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89370" w14:textId="77777777" w:rsidR="007D1E12" w:rsidRPr="00160400" w:rsidRDefault="007D1E12" w:rsidP="007D1E12">
      <w:pPr>
        <w:widowControl/>
        <w:spacing w:line="360" w:lineRule="auto"/>
        <w:jc w:val="center"/>
        <w:rPr>
          <w:b/>
          <w:bCs/>
          <w:lang w:val="en-GB"/>
        </w:rPr>
      </w:pPr>
      <w:r w:rsidRPr="00160400">
        <w:rPr>
          <w:b/>
          <w:bCs/>
          <w:lang w:val="en-GB"/>
        </w:rPr>
        <w:t>Supplementary information</w:t>
      </w:r>
    </w:p>
    <w:p w14:paraId="721D0CAC" w14:textId="69C73945" w:rsidR="007D1E12" w:rsidRPr="00160400" w:rsidRDefault="00C55485" w:rsidP="007D1E12">
      <w:pPr>
        <w:widowControl/>
        <w:spacing w:line="360" w:lineRule="auto"/>
        <w:jc w:val="center"/>
        <w:rPr>
          <w:b/>
          <w:bCs/>
          <w:lang w:val="en-GB"/>
        </w:rPr>
      </w:pPr>
      <w:r w:rsidRPr="00160400">
        <w:rPr>
          <w:b/>
          <w:bCs/>
          <w:lang w:val="en-GB"/>
        </w:rPr>
        <w:t>f</w:t>
      </w:r>
      <w:r w:rsidR="007D1E12" w:rsidRPr="00160400">
        <w:rPr>
          <w:b/>
          <w:bCs/>
          <w:lang w:val="en-GB"/>
        </w:rPr>
        <w:t>or</w:t>
      </w:r>
    </w:p>
    <w:p w14:paraId="00AD6049" w14:textId="04DBC54F" w:rsidR="007D1E12" w:rsidRPr="00160400" w:rsidRDefault="00B07B4C" w:rsidP="007D1E12">
      <w:pPr>
        <w:spacing w:line="360" w:lineRule="auto"/>
        <w:jc w:val="center"/>
        <w:rPr>
          <w:b/>
          <w:bCs/>
        </w:rPr>
      </w:pPr>
      <w:r w:rsidRPr="00160400">
        <w:rPr>
          <w:b/>
          <w:bCs/>
        </w:rPr>
        <w:t>Electrocaloric effects across room temperature in multilayer capacitors</w:t>
      </w:r>
    </w:p>
    <w:p w14:paraId="16537ED4" w14:textId="77777777" w:rsidR="007D1E12" w:rsidRPr="00160400" w:rsidRDefault="007D1E12" w:rsidP="007D1E12">
      <w:pPr>
        <w:spacing w:line="360" w:lineRule="auto"/>
      </w:pPr>
    </w:p>
    <w:p w14:paraId="1C35483C" w14:textId="0A6790C9" w:rsidR="007D1E12" w:rsidRPr="00160400" w:rsidRDefault="007D1E12" w:rsidP="007D1E12">
      <w:pPr>
        <w:spacing w:line="360" w:lineRule="auto"/>
        <w:rPr>
          <w:rFonts w:ascii="Times" w:hAnsi="Times" w:cs="Times"/>
        </w:rPr>
      </w:pPr>
      <w:r w:rsidRPr="00160400">
        <w:rPr>
          <w:rFonts w:ascii="Times" w:hAnsi="Times" w:cs="Times"/>
        </w:rPr>
        <w:t>M</w:t>
      </w:r>
      <w:r w:rsidRPr="00160400">
        <w:rPr>
          <w:rFonts w:ascii="Times" w:hAnsi="Times" w:cs="Times" w:hint="eastAsia"/>
        </w:rPr>
        <w:t>.</w:t>
      </w:r>
      <w:r w:rsidRPr="00160400">
        <w:rPr>
          <w:rFonts w:ascii="Times" w:hAnsi="Times" w:cs="Times"/>
        </w:rPr>
        <w:t xml:space="preserve"> Guo</w:t>
      </w:r>
      <w:r w:rsidRPr="00160400">
        <w:rPr>
          <w:rFonts w:ascii="Times" w:hAnsi="Times" w:cs="Times" w:hint="eastAsia"/>
          <w:vertAlign w:val="superscript"/>
        </w:rPr>
        <w:t>1</w:t>
      </w:r>
      <w:r w:rsidRPr="00160400">
        <w:rPr>
          <w:rFonts w:ascii="Times" w:hAnsi="Times" w:cs="Times"/>
          <w:vertAlign w:val="superscript"/>
        </w:rPr>
        <w:t>,a</w:t>
      </w:r>
      <w:r w:rsidRPr="00160400">
        <w:rPr>
          <w:rFonts w:ascii="Times" w:hAnsi="Times" w:cs="Times"/>
        </w:rPr>
        <w:t>, V</w:t>
      </w:r>
      <w:r w:rsidRPr="00160400">
        <w:rPr>
          <w:rFonts w:ascii="Times" w:hAnsi="Times" w:cs="Times" w:hint="eastAsia"/>
        </w:rPr>
        <w:t>.</w:t>
      </w:r>
      <w:r w:rsidRPr="00160400">
        <w:rPr>
          <w:rFonts w:ascii="Times" w:hAnsi="Times" w:cs="Times"/>
        </w:rPr>
        <w:t xml:space="preserve"> Farenkov</w:t>
      </w:r>
      <w:r w:rsidRPr="00160400">
        <w:rPr>
          <w:rFonts w:ascii="Times" w:hAnsi="Times" w:cs="Times" w:hint="eastAsia"/>
          <w:vertAlign w:val="superscript"/>
        </w:rPr>
        <w:t>1</w:t>
      </w:r>
      <w:r w:rsidRPr="00160400">
        <w:rPr>
          <w:rFonts w:ascii="Times" w:hAnsi="Times" w:cs="Times"/>
        </w:rPr>
        <w:t>, X</w:t>
      </w:r>
      <w:r w:rsidRPr="00160400">
        <w:rPr>
          <w:rFonts w:ascii="Times" w:hAnsi="Times" w:cs="Times" w:hint="eastAsia"/>
        </w:rPr>
        <w:t>.</w:t>
      </w:r>
      <w:r w:rsidRPr="00160400">
        <w:rPr>
          <w:rFonts w:ascii="Times" w:hAnsi="Times" w:cs="Times"/>
        </w:rPr>
        <w:t xml:space="preserve"> Chen</w:t>
      </w:r>
      <w:r w:rsidRPr="00160400">
        <w:rPr>
          <w:rFonts w:ascii="Times" w:hAnsi="Times" w:cs="Times" w:hint="eastAsia"/>
          <w:vertAlign w:val="superscript"/>
        </w:rPr>
        <w:t>1</w:t>
      </w:r>
      <w:r w:rsidRPr="00160400">
        <w:rPr>
          <w:rFonts w:ascii="Times" w:hAnsi="Times" w:cs="Times"/>
        </w:rPr>
        <w:t>,</w:t>
      </w:r>
      <w:r w:rsidRPr="00160400">
        <w:rPr>
          <w:rFonts w:ascii="Times" w:hAnsi="Times" w:cs="Times" w:hint="eastAsia"/>
        </w:rPr>
        <w:t xml:space="preserve"> </w:t>
      </w:r>
      <w:r w:rsidRPr="00160400">
        <w:rPr>
          <w:rFonts w:ascii="Times" w:hAnsi="Times" w:cs="Times"/>
        </w:rPr>
        <w:t>A</w:t>
      </w:r>
      <w:r w:rsidRPr="00160400">
        <w:rPr>
          <w:rFonts w:ascii="Times" w:hAnsi="Times" w:cs="Times" w:hint="eastAsia"/>
        </w:rPr>
        <w:t>.</w:t>
      </w:r>
      <w:r w:rsidRPr="00160400">
        <w:rPr>
          <w:rFonts w:ascii="Times" w:hAnsi="Times" w:cs="Times"/>
        </w:rPr>
        <w:t xml:space="preserve"> Mohanathan</w:t>
      </w:r>
      <w:r w:rsidRPr="00160400">
        <w:rPr>
          <w:rFonts w:ascii="Times" w:hAnsi="Times" w:cs="Times" w:hint="eastAsia"/>
          <w:vertAlign w:val="superscript"/>
        </w:rPr>
        <w:t>3</w:t>
      </w:r>
      <w:r w:rsidRPr="00160400">
        <w:rPr>
          <w:rFonts w:ascii="Times" w:hAnsi="Times" w:cs="Times"/>
        </w:rPr>
        <w:t>, A</w:t>
      </w:r>
      <w:r w:rsidRPr="00160400">
        <w:rPr>
          <w:rFonts w:ascii="Times" w:hAnsi="Times" w:cs="Times" w:hint="eastAsia"/>
        </w:rPr>
        <w:t>.</w:t>
      </w:r>
      <w:r w:rsidRPr="00160400">
        <w:rPr>
          <w:rFonts w:ascii="Times" w:hAnsi="Times" w:cs="Times"/>
        </w:rPr>
        <w:t xml:space="preserve"> Z</w:t>
      </w:r>
      <w:r w:rsidRPr="00160400">
        <w:rPr>
          <w:rFonts w:ascii="Times" w:hAnsi="Times" w:cs="Times" w:hint="eastAsia"/>
        </w:rPr>
        <w:t>.</w:t>
      </w:r>
      <w:r w:rsidRPr="00160400">
        <w:rPr>
          <w:rFonts w:ascii="Times" w:hAnsi="Times" w:cs="Times"/>
        </w:rPr>
        <w:t xml:space="preserve"> K</w:t>
      </w:r>
      <w:r w:rsidRPr="00160400">
        <w:rPr>
          <w:rFonts w:ascii="Times" w:hAnsi="Times" w:cs="Times" w:hint="eastAsia"/>
        </w:rPr>
        <w:t>.</w:t>
      </w:r>
      <w:r w:rsidRPr="00160400">
        <w:rPr>
          <w:rFonts w:ascii="Times" w:hAnsi="Times" w:cs="Times"/>
        </w:rPr>
        <w:t xml:space="preserve"> Goh</w:t>
      </w:r>
      <w:r w:rsidRPr="00160400">
        <w:rPr>
          <w:rFonts w:ascii="Times" w:hAnsi="Times" w:cs="Times" w:hint="eastAsia"/>
          <w:vertAlign w:val="superscript"/>
        </w:rPr>
        <w:t>3</w:t>
      </w:r>
      <w:r w:rsidRPr="00160400">
        <w:rPr>
          <w:rFonts w:ascii="Times" w:hAnsi="Times" w:cs="Times"/>
        </w:rPr>
        <w:t>,</w:t>
      </w:r>
      <w:r w:rsidRPr="00160400">
        <w:rPr>
          <w:rFonts w:ascii="Times" w:hAnsi="Times" w:cs="Times" w:hint="eastAsia"/>
        </w:rPr>
        <w:t xml:space="preserve"> Y. Tang</w:t>
      </w:r>
      <w:r w:rsidRPr="00160400">
        <w:rPr>
          <w:rFonts w:ascii="Times" w:hAnsi="Times" w:cs="Times" w:hint="eastAsia"/>
          <w:vertAlign w:val="superscript"/>
        </w:rPr>
        <w:t>1</w:t>
      </w:r>
      <w:r w:rsidRPr="00160400">
        <w:rPr>
          <w:rFonts w:ascii="Times" w:hAnsi="Times" w:cs="Times" w:hint="eastAsia"/>
        </w:rPr>
        <w:t>, J. Zhang</w:t>
      </w:r>
      <w:r w:rsidRPr="00160400">
        <w:rPr>
          <w:rFonts w:ascii="Times" w:hAnsi="Times" w:cs="Times" w:hint="eastAsia"/>
          <w:vertAlign w:val="superscript"/>
        </w:rPr>
        <w:t>1</w:t>
      </w:r>
      <w:r w:rsidRPr="00160400">
        <w:rPr>
          <w:rFonts w:ascii="Times" w:hAnsi="Times" w:cs="Times" w:hint="eastAsia"/>
        </w:rPr>
        <w:t>,</w:t>
      </w:r>
      <w:r w:rsidRPr="00160400">
        <w:rPr>
          <w:rFonts w:ascii="Times" w:hAnsi="Times" w:cs="Times"/>
        </w:rPr>
        <w:t xml:space="preserve"> M</w:t>
      </w:r>
      <w:r w:rsidRPr="00160400">
        <w:rPr>
          <w:rFonts w:ascii="Times" w:hAnsi="Times" w:cs="Times" w:hint="eastAsia"/>
        </w:rPr>
        <w:t>.</w:t>
      </w:r>
      <w:r w:rsidRPr="00160400">
        <w:rPr>
          <w:rFonts w:ascii="Times" w:hAnsi="Times" w:cs="Times"/>
        </w:rPr>
        <w:t> Vickers</w:t>
      </w:r>
      <w:r w:rsidRPr="00160400">
        <w:rPr>
          <w:rFonts w:ascii="Times" w:hAnsi="Times" w:cs="Times" w:hint="eastAsia"/>
          <w:vertAlign w:val="superscript"/>
        </w:rPr>
        <w:t>1</w:t>
      </w:r>
      <w:r w:rsidRPr="00160400">
        <w:rPr>
          <w:rFonts w:ascii="Times" w:hAnsi="Times" w:cs="Times" w:hint="eastAsia"/>
        </w:rPr>
        <w:t>,</w:t>
      </w:r>
      <w:r w:rsidRPr="00160400">
        <w:rPr>
          <w:rFonts w:ascii="Times" w:hAnsi="Times" w:cs="Times"/>
        </w:rPr>
        <w:t xml:space="preserve"> S</w:t>
      </w:r>
      <w:r w:rsidRPr="00160400">
        <w:rPr>
          <w:rFonts w:ascii="Times" w:hAnsi="Times" w:cs="Times" w:hint="eastAsia"/>
        </w:rPr>
        <w:t>.</w:t>
      </w:r>
      <w:r w:rsidRPr="00160400">
        <w:rPr>
          <w:rFonts w:ascii="Times" w:hAnsi="Times" w:cs="Times"/>
        </w:rPr>
        <w:t xml:space="preserve"> M. Fairclough</w:t>
      </w:r>
      <w:r w:rsidRPr="00160400">
        <w:rPr>
          <w:rFonts w:ascii="Times" w:hAnsi="Times" w:cs="Times" w:hint="eastAsia"/>
          <w:vertAlign w:val="superscript"/>
        </w:rPr>
        <w:t>1</w:t>
      </w:r>
      <w:r w:rsidRPr="00160400">
        <w:rPr>
          <w:rFonts w:ascii="Times" w:hAnsi="Times" w:cs="Times" w:hint="eastAsia"/>
        </w:rPr>
        <w:t xml:space="preserve">, </w:t>
      </w:r>
      <w:r w:rsidRPr="00160400">
        <w:rPr>
          <w:rFonts w:ascii="Times" w:hAnsi="Times" w:cs="Times"/>
        </w:rPr>
        <w:t>C</w:t>
      </w:r>
      <w:r w:rsidRPr="00160400">
        <w:rPr>
          <w:rFonts w:ascii="Times" w:hAnsi="Times" w:cs="Times" w:hint="eastAsia"/>
        </w:rPr>
        <w:t>.</w:t>
      </w:r>
      <w:r w:rsidRPr="00160400">
        <w:rPr>
          <w:rFonts w:ascii="Times" w:hAnsi="Times" w:cs="Times"/>
        </w:rPr>
        <w:t xml:space="preserve"> Ducati</w:t>
      </w:r>
      <w:r w:rsidRPr="00160400">
        <w:rPr>
          <w:rFonts w:ascii="Times" w:hAnsi="Times" w:cs="Times" w:hint="eastAsia"/>
          <w:vertAlign w:val="superscript"/>
        </w:rPr>
        <w:t>1</w:t>
      </w:r>
      <w:r w:rsidRPr="00160400">
        <w:rPr>
          <w:rFonts w:ascii="Times" w:hAnsi="Times" w:cs="Times"/>
        </w:rPr>
        <w:t>, X</w:t>
      </w:r>
      <w:r w:rsidRPr="00160400">
        <w:rPr>
          <w:rFonts w:ascii="Times" w:hAnsi="Times" w:cs="Times" w:hint="eastAsia"/>
        </w:rPr>
        <w:t>.</w:t>
      </w:r>
      <w:r w:rsidRPr="00160400">
        <w:rPr>
          <w:rFonts w:ascii="Times" w:hAnsi="Times" w:cs="Times"/>
        </w:rPr>
        <w:t xml:space="preserve"> Moya</w:t>
      </w:r>
      <w:r w:rsidRPr="00160400">
        <w:rPr>
          <w:rFonts w:ascii="Times" w:hAnsi="Times" w:cs="Times" w:hint="eastAsia"/>
          <w:vertAlign w:val="superscript"/>
        </w:rPr>
        <w:t>1</w:t>
      </w:r>
      <w:r w:rsidRPr="00160400">
        <w:rPr>
          <w:rFonts w:ascii="Times" w:hAnsi="Times" w:cs="Times"/>
          <w:vertAlign w:val="superscript"/>
        </w:rPr>
        <w:t>,b</w:t>
      </w:r>
      <w:r w:rsidRPr="00160400">
        <w:rPr>
          <w:rFonts w:ascii="Times" w:hAnsi="Times" w:cs="Times"/>
        </w:rPr>
        <w:t>, S</w:t>
      </w:r>
      <w:r w:rsidRPr="00160400">
        <w:rPr>
          <w:rFonts w:ascii="Times" w:hAnsi="Times" w:cs="Times" w:hint="eastAsia"/>
        </w:rPr>
        <w:t>.</w:t>
      </w:r>
      <w:r w:rsidRPr="00160400">
        <w:rPr>
          <w:rFonts w:ascii="Times" w:hAnsi="Times" w:cs="Times"/>
        </w:rPr>
        <w:t xml:space="preserve"> Hirose</w:t>
      </w:r>
      <w:r w:rsidRPr="00160400">
        <w:rPr>
          <w:rFonts w:ascii="Times" w:hAnsi="Times" w:cs="Times" w:hint="eastAsia"/>
          <w:vertAlign w:val="superscript"/>
        </w:rPr>
        <w:t>2</w:t>
      </w:r>
      <w:r w:rsidRPr="00160400">
        <w:rPr>
          <w:rFonts w:ascii="Times" w:hAnsi="Times" w:cs="Times"/>
          <w:vertAlign w:val="superscript"/>
        </w:rPr>
        <w:t>,</w:t>
      </w:r>
      <w:r w:rsidR="00CB6D2A" w:rsidRPr="00160400">
        <w:rPr>
          <w:rFonts w:ascii="Times" w:hAnsi="Times" w:cs="Times"/>
          <w:vertAlign w:val="superscript"/>
        </w:rPr>
        <w:t>c</w:t>
      </w:r>
      <w:r w:rsidRPr="00160400">
        <w:rPr>
          <w:rFonts w:ascii="Times" w:hAnsi="Times" w:cs="Times"/>
        </w:rPr>
        <w:t>, N</w:t>
      </w:r>
      <w:r w:rsidRPr="00160400">
        <w:rPr>
          <w:rFonts w:ascii="Times" w:hAnsi="Times" w:cs="Times" w:hint="eastAsia"/>
        </w:rPr>
        <w:t>.</w:t>
      </w:r>
      <w:r w:rsidRPr="00160400">
        <w:rPr>
          <w:rFonts w:ascii="Times" w:hAnsi="Times" w:cs="Times"/>
        </w:rPr>
        <w:t xml:space="preserve"> D. Mathur</w:t>
      </w:r>
      <w:r w:rsidRPr="00160400">
        <w:rPr>
          <w:rFonts w:ascii="Times" w:hAnsi="Times" w:cs="Times" w:hint="eastAsia"/>
          <w:vertAlign w:val="superscript"/>
        </w:rPr>
        <w:t>1</w:t>
      </w:r>
      <w:r w:rsidRPr="00160400">
        <w:rPr>
          <w:rFonts w:ascii="Times" w:hAnsi="Times" w:cs="Times"/>
          <w:vertAlign w:val="superscript"/>
        </w:rPr>
        <w:t>,d</w:t>
      </w:r>
    </w:p>
    <w:p w14:paraId="4320F422" w14:textId="77777777" w:rsidR="007D1E12" w:rsidRPr="00160400" w:rsidRDefault="007D1E12" w:rsidP="007D1E12">
      <w:pPr>
        <w:spacing w:line="360" w:lineRule="auto"/>
        <w:rPr>
          <w:rFonts w:ascii="Times" w:hAnsi="Times" w:cs="Times"/>
        </w:rPr>
      </w:pPr>
    </w:p>
    <w:p w14:paraId="6242A5BD" w14:textId="77777777" w:rsidR="007D1E12" w:rsidRPr="00160400" w:rsidRDefault="007D1E12" w:rsidP="007D1E12">
      <w:pPr>
        <w:spacing w:line="360" w:lineRule="auto"/>
        <w:rPr>
          <w:rFonts w:eastAsia="DengXian"/>
          <w:color w:val="000000"/>
        </w:rPr>
      </w:pPr>
      <w:r w:rsidRPr="00160400">
        <w:rPr>
          <w:rFonts w:eastAsia="DengXian"/>
          <w:color w:val="000000"/>
          <w:vertAlign w:val="superscript"/>
        </w:rPr>
        <w:t>1</w:t>
      </w:r>
      <w:r w:rsidRPr="00160400">
        <w:rPr>
          <w:rFonts w:eastAsia="DengXian"/>
          <w:color w:val="000000"/>
        </w:rPr>
        <w:t>Department of Materials Science, University of Cambridge, Cambridge, UK</w:t>
      </w:r>
    </w:p>
    <w:p w14:paraId="31DD1CAD" w14:textId="77777777" w:rsidR="007D1E12" w:rsidRPr="00160400" w:rsidRDefault="007D1E12" w:rsidP="007D1E12">
      <w:pPr>
        <w:spacing w:line="360" w:lineRule="auto"/>
        <w:rPr>
          <w:rFonts w:eastAsia="DengXian"/>
          <w:color w:val="000000"/>
        </w:rPr>
      </w:pPr>
      <w:r w:rsidRPr="00160400">
        <w:rPr>
          <w:rFonts w:eastAsia="DengXian"/>
          <w:color w:val="000000"/>
          <w:vertAlign w:val="superscript"/>
        </w:rPr>
        <w:t>2</w:t>
      </w:r>
      <w:r w:rsidRPr="00160400">
        <w:rPr>
          <w:rFonts w:eastAsia="DengXian"/>
          <w:color w:val="000000"/>
        </w:rPr>
        <w:t>Murata Manufacturing Co., Ltd, Kyoto, Japan</w:t>
      </w:r>
    </w:p>
    <w:p w14:paraId="0AA1EA99" w14:textId="77777777" w:rsidR="007D1E12" w:rsidRPr="00160400" w:rsidRDefault="007D1E12" w:rsidP="007D1E12">
      <w:pPr>
        <w:spacing w:line="360" w:lineRule="auto"/>
        <w:rPr>
          <w:rFonts w:eastAsia="DengXian"/>
          <w:color w:val="000000"/>
        </w:rPr>
      </w:pPr>
      <w:r w:rsidRPr="00160400">
        <w:rPr>
          <w:rFonts w:eastAsia="DengXian" w:hint="eastAsia"/>
          <w:color w:val="000000"/>
          <w:vertAlign w:val="superscript"/>
        </w:rPr>
        <w:t>3</w:t>
      </w:r>
      <w:r w:rsidRPr="00160400">
        <w:rPr>
          <w:rFonts w:eastAsia="DengXian"/>
          <w:color w:val="000000"/>
        </w:rPr>
        <w:t xml:space="preserve">Department of </w:t>
      </w:r>
      <w:r w:rsidRPr="00160400">
        <w:rPr>
          <w:rFonts w:eastAsia="DengXian" w:hint="eastAsia"/>
          <w:color w:val="000000"/>
        </w:rPr>
        <w:t>Physics</w:t>
      </w:r>
      <w:r w:rsidRPr="00160400">
        <w:rPr>
          <w:rFonts w:eastAsia="DengXian"/>
          <w:color w:val="000000"/>
        </w:rPr>
        <w:t>, University of Cambridge, Cambridge, UK</w:t>
      </w:r>
    </w:p>
    <w:p w14:paraId="00B1A995" w14:textId="77777777" w:rsidR="007D1E12" w:rsidRPr="00160400" w:rsidRDefault="007D1E12" w:rsidP="007D1E12">
      <w:pPr>
        <w:spacing w:line="360" w:lineRule="auto"/>
        <w:jc w:val="left"/>
      </w:pPr>
      <w:r w:rsidRPr="00160400">
        <w:t>Corresponding authors: a) mg2129@cam.ac.uk, b) xm212@cam.ac.uk, c) h_sakyo@murata.com, d) ndm12@cam.ac.uk</w:t>
      </w:r>
    </w:p>
    <w:p w14:paraId="64D9B5BF" w14:textId="77777777" w:rsidR="007D1E12" w:rsidRPr="00160400" w:rsidRDefault="007D1E12" w:rsidP="007D1E12">
      <w:pPr>
        <w:widowControl/>
        <w:jc w:val="left"/>
        <w:rPr>
          <w:b/>
          <w:bCs/>
        </w:rPr>
      </w:pPr>
    </w:p>
    <w:p w14:paraId="243867AA" w14:textId="77777777" w:rsidR="00C74C4E" w:rsidRPr="00160400" w:rsidRDefault="007D1E12" w:rsidP="00C74C4E">
      <w:pPr>
        <w:widowControl/>
        <w:spacing w:line="360" w:lineRule="auto"/>
        <w:jc w:val="center"/>
        <w:rPr>
          <w:b/>
          <w:bCs/>
        </w:rPr>
      </w:pPr>
      <w:r w:rsidRPr="00160400">
        <w:rPr>
          <w:b/>
          <w:bCs/>
        </w:rPr>
        <w:br w:type="page"/>
      </w:r>
    </w:p>
    <w:p w14:paraId="6931D4FD" w14:textId="1A57D343" w:rsidR="00C74C4E" w:rsidRPr="00160400" w:rsidRDefault="00C74C4E" w:rsidP="00D564C8">
      <w:pPr>
        <w:widowControl/>
        <w:spacing w:line="360" w:lineRule="auto"/>
        <w:jc w:val="center"/>
        <w:rPr>
          <w:b/>
          <w:bCs/>
          <w:lang w:val="en-GB"/>
        </w:rPr>
      </w:pPr>
      <w:r w:rsidRPr="00160400">
        <w:rPr>
          <w:rFonts w:hint="eastAsia"/>
          <w:b/>
          <w:bCs/>
          <w:lang w:val="en-GB"/>
        </w:rPr>
        <w:lastRenderedPageBreak/>
        <w:t>Contents</w:t>
      </w:r>
    </w:p>
    <w:p w14:paraId="484C142A" w14:textId="6A72C957" w:rsidR="00C74C4E" w:rsidRPr="00160400" w:rsidRDefault="00BD0FD1" w:rsidP="00D564C8">
      <w:pPr>
        <w:widowControl/>
        <w:spacing w:line="360" w:lineRule="auto"/>
        <w:rPr>
          <w:b/>
          <w:bCs/>
          <w:lang w:val="en-GB"/>
        </w:rPr>
      </w:pPr>
      <w:r w:rsidRPr="00160400">
        <w:rPr>
          <w:b/>
          <w:bCs/>
        </w:rPr>
        <w:t>Note 1.</w:t>
      </w:r>
      <w:r w:rsidRPr="00160400">
        <w:rPr>
          <w:rFonts w:eastAsia="Times New Roman"/>
          <w:b/>
          <w:bCs/>
        </w:rPr>
        <w:t xml:space="preserve"> PMW cannot cool a load through room temperature</w:t>
      </w:r>
    </w:p>
    <w:p w14:paraId="0A5D4832" w14:textId="06A45F93" w:rsidR="000470A1" w:rsidRPr="00160400" w:rsidRDefault="000470A1" w:rsidP="00D564C8">
      <w:pPr>
        <w:spacing w:line="360" w:lineRule="auto"/>
        <w:ind w:left="851" w:hanging="851"/>
        <w:jc w:val="left"/>
        <w:rPr>
          <w:b/>
          <w:bCs/>
        </w:rPr>
      </w:pPr>
      <w:r w:rsidRPr="00160400">
        <w:rPr>
          <w:b/>
          <w:bCs/>
        </w:rPr>
        <w:t xml:space="preserve">Note </w:t>
      </w:r>
      <w:r w:rsidR="00BD0FD1" w:rsidRPr="00160400">
        <w:rPr>
          <w:rFonts w:hint="eastAsia"/>
          <w:b/>
          <w:bCs/>
        </w:rPr>
        <w:t>2</w:t>
      </w:r>
      <w:r w:rsidRPr="00160400">
        <w:rPr>
          <w:b/>
          <w:bCs/>
        </w:rPr>
        <w:t>. B-site order</w:t>
      </w:r>
      <w:r w:rsidR="00EB6F61" w:rsidRPr="00160400">
        <w:rPr>
          <w:b/>
          <w:bCs/>
        </w:rPr>
        <w:t xml:space="preserve"> between high-valence and low-valence cations</w:t>
      </w:r>
      <w:r w:rsidRPr="00160400">
        <w:rPr>
          <w:b/>
          <w:bCs/>
        </w:rPr>
        <w:t xml:space="preserve"> </w:t>
      </w:r>
      <w:r w:rsidR="00DF74EB" w:rsidRPr="00160400">
        <w:rPr>
          <w:b/>
          <w:bCs/>
        </w:rPr>
        <w:t xml:space="preserve">via </w:t>
      </w:r>
      <w:r w:rsidRPr="00160400">
        <w:rPr>
          <w:b/>
          <w:bCs/>
        </w:rPr>
        <w:t>X-ray diffraction</w:t>
      </w:r>
    </w:p>
    <w:p w14:paraId="78310B92" w14:textId="6AF3399B" w:rsidR="000470A1" w:rsidRPr="00160400" w:rsidRDefault="000470A1" w:rsidP="00D564C8">
      <w:pPr>
        <w:spacing w:line="360" w:lineRule="auto"/>
        <w:ind w:left="851" w:hanging="851"/>
        <w:jc w:val="left"/>
        <w:rPr>
          <w:b/>
          <w:bCs/>
        </w:rPr>
      </w:pPr>
      <w:r w:rsidRPr="00160400">
        <w:rPr>
          <w:b/>
          <w:bCs/>
        </w:rPr>
        <w:t xml:space="preserve">Note </w:t>
      </w:r>
      <w:r w:rsidR="00BD0FD1" w:rsidRPr="00160400">
        <w:rPr>
          <w:rFonts w:hint="eastAsia"/>
          <w:b/>
          <w:bCs/>
        </w:rPr>
        <w:t>3</w:t>
      </w:r>
      <w:r w:rsidRPr="00160400">
        <w:rPr>
          <w:b/>
          <w:bCs/>
        </w:rPr>
        <w:t>. HAADF-STEM along different zone axes</w:t>
      </w:r>
    </w:p>
    <w:p w14:paraId="3D85425D" w14:textId="0FF5D9C9" w:rsidR="006E747C" w:rsidRPr="00160400" w:rsidRDefault="006E747C" w:rsidP="006E747C">
      <w:pPr>
        <w:spacing w:line="360" w:lineRule="auto"/>
        <w:ind w:left="851" w:hanging="851"/>
        <w:jc w:val="left"/>
        <w:rPr>
          <w:b/>
          <w:bCs/>
        </w:rPr>
      </w:pPr>
      <w:r w:rsidRPr="00160400">
        <w:rPr>
          <w:b/>
          <w:bCs/>
        </w:rPr>
        <w:t xml:space="preserve">Note </w:t>
      </w:r>
      <w:r w:rsidR="005848C8" w:rsidRPr="00160400">
        <w:rPr>
          <w:rFonts w:hint="eastAsia"/>
          <w:b/>
          <w:bCs/>
        </w:rPr>
        <w:t>4</w:t>
      </w:r>
      <w:r w:rsidRPr="00160400">
        <w:rPr>
          <w:b/>
          <w:bCs/>
        </w:rPr>
        <w:t xml:space="preserve">. </w:t>
      </w:r>
      <w:r w:rsidR="007C2C73" w:rsidRPr="00160400">
        <w:rPr>
          <w:b/>
          <w:bCs/>
          <w:kern w:val="2"/>
          <w14:ligatures w14:val="standardContextual"/>
        </w:rPr>
        <w:t>Zero-field heat capacity and relative entropy</w:t>
      </w:r>
    </w:p>
    <w:p w14:paraId="1AAA6D71" w14:textId="65B0ABD7" w:rsidR="006E747C" w:rsidRPr="00160400" w:rsidRDefault="006E747C" w:rsidP="006E747C">
      <w:pPr>
        <w:spacing w:line="360" w:lineRule="auto"/>
        <w:ind w:left="851" w:hanging="851"/>
        <w:jc w:val="left"/>
        <w:rPr>
          <w:b/>
          <w:bCs/>
        </w:rPr>
      </w:pPr>
      <w:r w:rsidRPr="00160400">
        <w:rPr>
          <w:b/>
          <w:bCs/>
        </w:rPr>
        <w:t xml:space="preserve">Note </w:t>
      </w:r>
      <w:r w:rsidR="005848C8" w:rsidRPr="00160400">
        <w:rPr>
          <w:b/>
          <w:bCs/>
        </w:rPr>
        <w:t>5</w:t>
      </w:r>
      <w:r w:rsidRPr="00160400">
        <w:rPr>
          <w:b/>
          <w:bCs/>
        </w:rPr>
        <w:t xml:space="preserve">. </w:t>
      </w:r>
      <w:r w:rsidR="00F646B4" w:rsidRPr="00160400">
        <w:rPr>
          <w:b/>
          <w:bCs/>
        </w:rPr>
        <w:t>Zero-field dielectric spectra and r</w:t>
      </w:r>
      <w:r w:rsidRPr="00160400">
        <w:rPr>
          <w:b/>
          <w:bCs/>
        </w:rPr>
        <w:t>elaxor behaviour</w:t>
      </w:r>
    </w:p>
    <w:p w14:paraId="1CE5FD13" w14:textId="45BD3D4F" w:rsidR="000470A1" w:rsidRPr="00160400" w:rsidRDefault="000470A1" w:rsidP="00D564C8">
      <w:pPr>
        <w:spacing w:line="360" w:lineRule="auto"/>
        <w:ind w:left="851" w:hanging="851"/>
        <w:jc w:val="left"/>
        <w:rPr>
          <w:b/>
          <w:bCs/>
        </w:rPr>
      </w:pPr>
      <w:r w:rsidRPr="00160400">
        <w:rPr>
          <w:b/>
          <w:bCs/>
        </w:rPr>
        <w:t xml:space="preserve">Note </w:t>
      </w:r>
      <w:r w:rsidR="005848C8" w:rsidRPr="00160400">
        <w:rPr>
          <w:rFonts w:hint="eastAsia"/>
          <w:b/>
          <w:bCs/>
        </w:rPr>
        <w:t>6</w:t>
      </w:r>
      <w:r w:rsidRPr="00160400">
        <w:rPr>
          <w:b/>
          <w:bCs/>
        </w:rPr>
        <w:t>. Indirect EC measurements for 90PST-10PMW</w:t>
      </w:r>
    </w:p>
    <w:p w14:paraId="2A4938B3" w14:textId="4D2B495D" w:rsidR="000470A1" w:rsidRPr="00160400" w:rsidRDefault="003C4EA2" w:rsidP="00D564C8">
      <w:pPr>
        <w:spacing w:line="360" w:lineRule="auto"/>
        <w:ind w:left="851" w:hanging="851"/>
        <w:jc w:val="left"/>
        <w:rPr>
          <w:b/>
          <w:bCs/>
        </w:rPr>
      </w:pPr>
      <w:r w:rsidRPr="00160400">
        <w:rPr>
          <w:b/>
          <w:bCs/>
        </w:rPr>
        <w:t xml:space="preserve">Note </w:t>
      </w:r>
      <w:r w:rsidR="005848C8" w:rsidRPr="00160400">
        <w:rPr>
          <w:rFonts w:hint="eastAsia"/>
          <w:b/>
          <w:bCs/>
        </w:rPr>
        <w:t>7</w:t>
      </w:r>
      <w:r w:rsidRPr="00160400">
        <w:rPr>
          <w:b/>
          <w:bCs/>
        </w:rPr>
        <w:t xml:space="preserve">. Bipolar </w:t>
      </w:r>
      <w:r w:rsidRPr="00160400">
        <w:rPr>
          <w:b/>
          <w:bCs/>
          <w:i/>
        </w:rPr>
        <w:t>P</w:t>
      </w:r>
      <w:r w:rsidRPr="00160400">
        <w:rPr>
          <w:b/>
          <w:bCs/>
        </w:rPr>
        <w:t>(</w:t>
      </w:r>
      <w:r w:rsidRPr="00160400">
        <w:rPr>
          <w:b/>
          <w:bCs/>
          <w:i/>
        </w:rPr>
        <w:t>E</w:t>
      </w:r>
      <w:r w:rsidRPr="00160400">
        <w:rPr>
          <w:b/>
          <w:bCs/>
        </w:rPr>
        <w:t>) plots</w:t>
      </w:r>
    </w:p>
    <w:p w14:paraId="0B9B6458" w14:textId="10AA5393" w:rsidR="00A873E2" w:rsidRPr="00160400" w:rsidRDefault="00A873E2" w:rsidP="00D564C8">
      <w:pPr>
        <w:spacing w:line="360" w:lineRule="auto"/>
        <w:ind w:left="851" w:hanging="851"/>
        <w:jc w:val="left"/>
        <w:rPr>
          <w:b/>
          <w:bCs/>
        </w:rPr>
      </w:pPr>
      <w:r w:rsidRPr="00160400">
        <w:rPr>
          <w:b/>
          <w:bCs/>
        </w:rPr>
        <w:t xml:space="preserve">Note </w:t>
      </w:r>
      <w:r w:rsidR="005848C8" w:rsidRPr="00160400">
        <w:rPr>
          <w:rFonts w:hint="eastAsia"/>
          <w:b/>
          <w:bCs/>
        </w:rPr>
        <w:t>8</w:t>
      </w:r>
      <w:r w:rsidRPr="00160400">
        <w:rPr>
          <w:b/>
          <w:bCs/>
        </w:rPr>
        <w:t>. Polarization smoothing for differentiation</w:t>
      </w:r>
    </w:p>
    <w:p w14:paraId="6D9DFC3C" w14:textId="7154D942" w:rsidR="00A873E2" w:rsidRPr="00160400" w:rsidRDefault="00A873E2" w:rsidP="00D564C8">
      <w:pPr>
        <w:spacing w:line="360" w:lineRule="auto"/>
        <w:ind w:left="851" w:hanging="851"/>
        <w:jc w:val="left"/>
        <w:rPr>
          <w:b/>
          <w:bCs/>
        </w:rPr>
      </w:pPr>
      <w:r w:rsidRPr="00160400">
        <w:rPr>
          <w:b/>
          <w:bCs/>
        </w:rPr>
        <w:t xml:space="preserve">Note </w:t>
      </w:r>
      <w:r w:rsidR="005848C8" w:rsidRPr="00160400">
        <w:rPr>
          <w:rFonts w:hint="eastAsia"/>
          <w:b/>
          <w:bCs/>
        </w:rPr>
        <w:t>9</w:t>
      </w:r>
      <w:r w:rsidRPr="00160400">
        <w:rPr>
          <w:b/>
          <w:bCs/>
        </w:rPr>
        <w:t>. Isothermal cross-sections through entropy</w:t>
      </w:r>
      <w:r w:rsidR="001A26E0" w:rsidRPr="00160400">
        <w:rPr>
          <w:b/>
          <w:bCs/>
        </w:rPr>
        <w:t>-change</w:t>
      </w:r>
      <w:r w:rsidRPr="00160400">
        <w:rPr>
          <w:b/>
          <w:bCs/>
        </w:rPr>
        <w:t xml:space="preserve"> maps</w:t>
      </w:r>
    </w:p>
    <w:p w14:paraId="35C18044" w14:textId="5F1FB548" w:rsidR="00A873E2" w:rsidRPr="00160400" w:rsidRDefault="00A873E2" w:rsidP="00D564C8">
      <w:pPr>
        <w:spacing w:line="360" w:lineRule="auto"/>
        <w:ind w:left="851" w:hanging="851"/>
        <w:jc w:val="left"/>
        <w:rPr>
          <w:b/>
          <w:bCs/>
        </w:rPr>
      </w:pPr>
      <w:r w:rsidRPr="00160400">
        <w:rPr>
          <w:b/>
          <w:bCs/>
        </w:rPr>
        <w:t xml:space="preserve">Note </w:t>
      </w:r>
      <w:r w:rsidR="005848C8" w:rsidRPr="00160400">
        <w:rPr>
          <w:rFonts w:hint="eastAsia"/>
          <w:b/>
          <w:bCs/>
        </w:rPr>
        <w:t>10</w:t>
      </w:r>
      <w:r w:rsidRPr="00160400">
        <w:rPr>
          <w:b/>
          <w:bCs/>
        </w:rPr>
        <w:t xml:space="preserve">. Direct </w:t>
      </w:r>
      <w:r w:rsidR="00B54FE6" w:rsidRPr="00160400">
        <w:rPr>
          <w:b/>
          <w:bCs/>
          <w:kern w:val="2"/>
          <w14:ligatures w14:val="standardContextual"/>
        </w:rPr>
        <w:t>measurements of EC heat and temperature change</w:t>
      </w:r>
      <w:r w:rsidR="00B54FE6" w:rsidRPr="00160400">
        <w:rPr>
          <w:b/>
          <w:bCs/>
        </w:rPr>
        <w:t xml:space="preserve"> </w:t>
      </w:r>
      <w:r w:rsidRPr="00160400">
        <w:rPr>
          <w:b/>
          <w:bCs/>
        </w:rPr>
        <w:t>for</w:t>
      </w:r>
      <w:r w:rsidR="00D130DD" w:rsidRPr="00160400">
        <w:rPr>
          <w:b/>
          <w:bCs/>
        </w:rPr>
        <w:t xml:space="preserve"> </w:t>
      </w:r>
      <w:r w:rsidRPr="00160400">
        <w:rPr>
          <w:b/>
          <w:bCs/>
        </w:rPr>
        <w:t>90PST</w:t>
      </w:r>
      <w:r w:rsidR="00B54FE6" w:rsidRPr="00160400">
        <w:rPr>
          <w:b/>
          <w:bCs/>
        </w:rPr>
        <w:noBreakHyphen/>
      </w:r>
      <w:r w:rsidRPr="00160400">
        <w:rPr>
          <w:b/>
          <w:bCs/>
        </w:rPr>
        <w:t>10PMW</w:t>
      </w:r>
    </w:p>
    <w:p w14:paraId="3F8EAC55" w14:textId="5E7A722E" w:rsidR="00A873E2" w:rsidRPr="00160400" w:rsidRDefault="00A873E2" w:rsidP="00D564C8">
      <w:pPr>
        <w:spacing w:line="360" w:lineRule="auto"/>
        <w:ind w:left="851" w:hanging="851"/>
        <w:jc w:val="left"/>
        <w:rPr>
          <w:b/>
          <w:bCs/>
        </w:rPr>
      </w:pPr>
      <w:r w:rsidRPr="00160400">
        <w:rPr>
          <w:b/>
          <w:bCs/>
        </w:rPr>
        <w:t xml:space="preserve">Note </w:t>
      </w:r>
      <w:r w:rsidR="00BD0FD1" w:rsidRPr="00160400">
        <w:rPr>
          <w:rFonts w:hint="eastAsia"/>
          <w:b/>
          <w:bCs/>
        </w:rPr>
        <w:t>1</w:t>
      </w:r>
      <w:r w:rsidR="005848C8" w:rsidRPr="00160400">
        <w:rPr>
          <w:rFonts w:hint="eastAsia"/>
          <w:b/>
          <w:bCs/>
        </w:rPr>
        <w:t>1</w:t>
      </w:r>
      <w:r w:rsidRPr="00160400">
        <w:rPr>
          <w:b/>
          <w:bCs/>
        </w:rPr>
        <w:t>. Measured differential heat d</w:t>
      </w:r>
      <w:r w:rsidRPr="00160400">
        <w:rPr>
          <w:b/>
          <w:bCs/>
          <w:i/>
          <w:iCs/>
        </w:rPr>
        <w:t>Q</w:t>
      </w:r>
      <w:r w:rsidRPr="00160400">
        <w:rPr>
          <w:b/>
          <w:bCs/>
        </w:rPr>
        <w:t>/d</w:t>
      </w:r>
      <w:r w:rsidRPr="00160400">
        <w:rPr>
          <w:b/>
          <w:bCs/>
          <w:i/>
          <w:iCs/>
        </w:rPr>
        <w:t>t</w:t>
      </w:r>
    </w:p>
    <w:p w14:paraId="3146497A" w14:textId="1A7B458D" w:rsidR="00A873E2" w:rsidRPr="00160400" w:rsidRDefault="00A873E2" w:rsidP="00D564C8">
      <w:pPr>
        <w:spacing w:line="360" w:lineRule="auto"/>
        <w:ind w:left="851" w:hanging="851"/>
        <w:jc w:val="left"/>
        <w:rPr>
          <w:b/>
          <w:bCs/>
        </w:rPr>
      </w:pPr>
      <w:r w:rsidRPr="00160400">
        <w:rPr>
          <w:b/>
          <w:bCs/>
        </w:rPr>
        <w:t>Note 1</w:t>
      </w:r>
      <w:r w:rsidR="005848C8" w:rsidRPr="00160400">
        <w:rPr>
          <w:rFonts w:hint="eastAsia"/>
          <w:b/>
          <w:bCs/>
        </w:rPr>
        <w:t>2</w:t>
      </w:r>
      <w:r w:rsidRPr="00160400">
        <w:rPr>
          <w:b/>
          <w:bCs/>
        </w:rPr>
        <w:t>. Differential heat d</w:t>
      </w:r>
      <w:r w:rsidRPr="00160400">
        <w:rPr>
          <w:b/>
          <w:bCs/>
          <w:i/>
          <w:iCs/>
        </w:rPr>
        <w:t>Q</w:t>
      </w:r>
      <w:r w:rsidRPr="00160400">
        <w:rPr>
          <w:b/>
          <w:bCs/>
        </w:rPr>
        <w:t>/|d</w:t>
      </w:r>
      <w:r w:rsidRPr="00160400">
        <w:rPr>
          <w:b/>
          <w:bCs/>
          <w:i/>
          <w:iCs/>
        </w:rPr>
        <w:t>E</w:t>
      </w:r>
      <w:r w:rsidRPr="00160400">
        <w:rPr>
          <w:b/>
          <w:bCs/>
          <w:iCs/>
        </w:rPr>
        <w:t>|</w:t>
      </w:r>
    </w:p>
    <w:p w14:paraId="7AC278B9" w14:textId="0627E8D9" w:rsidR="00A873E2" w:rsidRPr="00160400" w:rsidRDefault="00A873E2" w:rsidP="00D564C8">
      <w:pPr>
        <w:spacing w:line="360" w:lineRule="auto"/>
        <w:ind w:left="851" w:hanging="851"/>
        <w:jc w:val="left"/>
        <w:rPr>
          <w:b/>
          <w:bCs/>
        </w:rPr>
      </w:pPr>
      <w:r w:rsidRPr="00160400">
        <w:rPr>
          <w:b/>
          <w:bCs/>
        </w:rPr>
        <w:t>Note 1</w:t>
      </w:r>
      <w:r w:rsidR="005848C8" w:rsidRPr="00160400">
        <w:rPr>
          <w:rFonts w:hint="eastAsia"/>
          <w:b/>
          <w:bCs/>
        </w:rPr>
        <w:t>3</w:t>
      </w:r>
      <w:r w:rsidRPr="00160400">
        <w:rPr>
          <w:b/>
          <w:bCs/>
        </w:rPr>
        <w:t xml:space="preserve">. Indirect and direct measurements of </w:t>
      </w:r>
      <w:r w:rsidR="00FB633B" w:rsidRPr="00160400">
        <w:rPr>
          <w:b/>
          <w:kern w:val="2"/>
          <w14:ligatures w14:val="standardContextual"/>
        </w:rPr>
        <w:t>differential heat d</w:t>
      </w:r>
      <w:r w:rsidR="00FB633B" w:rsidRPr="00160400">
        <w:rPr>
          <w:b/>
          <w:i/>
          <w:iCs/>
          <w:kern w:val="2"/>
          <w14:ligatures w14:val="standardContextual"/>
        </w:rPr>
        <w:t>Q</w:t>
      </w:r>
      <w:r w:rsidR="00FB633B" w:rsidRPr="00160400">
        <w:rPr>
          <w:b/>
          <w:kern w:val="2"/>
          <w14:ligatures w14:val="standardContextual"/>
        </w:rPr>
        <w:t>/|d</w:t>
      </w:r>
      <w:r w:rsidR="00FB633B" w:rsidRPr="00160400">
        <w:rPr>
          <w:b/>
          <w:i/>
          <w:iCs/>
          <w:kern w:val="2"/>
          <w14:ligatures w14:val="standardContextual"/>
        </w:rPr>
        <w:t>E</w:t>
      </w:r>
      <w:r w:rsidR="00FB633B" w:rsidRPr="00160400">
        <w:rPr>
          <w:b/>
          <w:iCs/>
          <w:kern w:val="2"/>
          <w14:ligatures w14:val="standardContextual"/>
        </w:rPr>
        <w:t>|</w:t>
      </w:r>
    </w:p>
    <w:p w14:paraId="092828B1" w14:textId="7E69F581" w:rsidR="00A873E2" w:rsidRPr="00160400" w:rsidRDefault="00A873E2" w:rsidP="00D564C8">
      <w:pPr>
        <w:spacing w:line="360" w:lineRule="auto"/>
        <w:ind w:left="851" w:hanging="851"/>
        <w:jc w:val="left"/>
        <w:rPr>
          <w:b/>
          <w:bCs/>
        </w:rPr>
      </w:pPr>
      <w:r w:rsidRPr="00160400">
        <w:rPr>
          <w:b/>
          <w:bCs/>
        </w:rPr>
        <w:t>Note 1</w:t>
      </w:r>
      <w:r w:rsidR="00BD0FD1" w:rsidRPr="00160400">
        <w:rPr>
          <w:rFonts w:hint="eastAsia"/>
          <w:b/>
          <w:bCs/>
        </w:rPr>
        <w:t>4</w:t>
      </w:r>
      <w:r w:rsidRPr="00160400">
        <w:rPr>
          <w:b/>
          <w:bCs/>
        </w:rPr>
        <w:t>. Direct measurements of temperature change</w:t>
      </w:r>
    </w:p>
    <w:p w14:paraId="3EDD8E89" w14:textId="41FC510C" w:rsidR="00A873E2" w:rsidRPr="00160400" w:rsidRDefault="00A873E2" w:rsidP="00D564C8">
      <w:pPr>
        <w:spacing w:line="360" w:lineRule="auto"/>
        <w:ind w:left="851" w:hanging="851"/>
        <w:jc w:val="left"/>
        <w:rPr>
          <w:b/>
          <w:bCs/>
        </w:rPr>
      </w:pPr>
      <w:r w:rsidRPr="00160400">
        <w:rPr>
          <w:b/>
          <w:bCs/>
        </w:rPr>
        <w:t>Note 1</w:t>
      </w:r>
      <w:r w:rsidR="00BD0FD1" w:rsidRPr="00160400">
        <w:rPr>
          <w:rFonts w:hint="eastAsia"/>
          <w:b/>
          <w:bCs/>
        </w:rPr>
        <w:t>5</w:t>
      </w:r>
      <w:r w:rsidRPr="00160400">
        <w:rPr>
          <w:b/>
          <w:bCs/>
        </w:rPr>
        <w:t xml:space="preserve">. Effective temperature change </w:t>
      </w:r>
      <w:r w:rsidRPr="00160400">
        <w:rPr>
          <w:b/>
          <w:bCs/>
          <w:lang w:val="en-GB"/>
        </w:rPr>
        <w:t>|Δ</w:t>
      </w:r>
      <w:r w:rsidRPr="00160400">
        <w:rPr>
          <w:b/>
          <w:bCs/>
          <w:i/>
          <w:iCs/>
          <w:lang w:val="en-GB"/>
        </w:rPr>
        <w:t>T</w:t>
      </w:r>
      <w:r w:rsidRPr="00160400">
        <w:rPr>
          <w:b/>
          <w:bCs/>
          <w:vertAlign w:val="subscript"/>
          <w:lang w:val="en-GB"/>
        </w:rPr>
        <w:t>eff</w:t>
      </w:r>
      <w:r w:rsidRPr="00160400">
        <w:rPr>
          <w:b/>
          <w:bCs/>
          <w:lang w:val="en-GB"/>
        </w:rPr>
        <w:t>| with 750 V</w:t>
      </w:r>
    </w:p>
    <w:p w14:paraId="6658A4F6" w14:textId="07BE12E7" w:rsidR="008F5F79" w:rsidRPr="00160400" w:rsidRDefault="008F5F79" w:rsidP="008F5F79">
      <w:pPr>
        <w:spacing w:line="360" w:lineRule="auto"/>
        <w:ind w:left="851" w:hanging="851"/>
        <w:jc w:val="left"/>
        <w:rPr>
          <w:b/>
          <w:bCs/>
        </w:rPr>
      </w:pPr>
      <w:r w:rsidRPr="00160400">
        <w:rPr>
          <w:b/>
          <w:bCs/>
        </w:rPr>
        <w:t>Note 1</w:t>
      </w:r>
      <w:r w:rsidR="00BD0FD1" w:rsidRPr="00160400">
        <w:rPr>
          <w:rFonts w:hint="eastAsia"/>
          <w:b/>
          <w:bCs/>
        </w:rPr>
        <w:t>6</w:t>
      </w:r>
      <w:r w:rsidRPr="00160400">
        <w:rPr>
          <w:b/>
          <w:bCs/>
        </w:rPr>
        <w:t xml:space="preserve">. </w:t>
      </w:r>
      <w:r w:rsidR="00414488" w:rsidRPr="00160400">
        <w:rPr>
          <w:b/>
          <w:bCs/>
        </w:rPr>
        <w:t xml:space="preserve">Comparison </w:t>
      </w:r>
      <w:r w:rsidR="00987875" w:rsidRPr="00160400">
        <w:rPr>
          <w:b/>
          <w:bCs/>
        </w:rPr>
        <w:t xml:space="preserve">of MLCs </w:t>
      </w:r>
      <w:r w:rsidR="00414488" w:rsidRPr="00160400">
        <w:rPr>
          <w:b/>
          <w:bCs/>
        </w:rPr>
        <w:t xml:space="preserve">with </w:t>
      </w:r>
      <w:r w:rsidR="00A34FA5" w:rsidRPr="00160400">
        <w:rPr>
          <w:b/>
          <w:bCs/>
        </w:rPr>
        <w:t>magnetocaloric working bodies</w:t>
      </w:r>
    </w:p>
    <w:p w14:paraId="0222CD5A" w14:textId="21E7DDB8" w:rsidR="00A873E2" w:rsidRPr="00160400" w:rsidRDefault="00A873E2" w:rsidP="008F5F79">
      <w:pPr>
        <w:spacing w:line="360" w:lineRule="auto"/>
        <w:ind w:left="851" w:hanging="851"/>
        <w:jc w:val="left"/>
        <w:rPr>
          <w:b/>
          <w:bCs/>
        </w:rPr>
      </w:pPr>
      <w:r w:rsidRPr="00160400">
        <w:rPr>
          <w:b/>
          <w:bCs/>
        </w:rPr>
        <w:t xml:space="preserve">Note </w:t>
      </w:r>
      <w:r w:rsidR="008F5F79" w:rsidRPr="00160400">
        <w:rPr>
          <w:b/>
          <w:bCs/>
        </w:rPr>
        <w:t>1</w:t>
      </w:r>
      <w:r w:rsidR="00BD0FD1" w:rsidRPr="00160400">
        <w:rPr>
          <w:rFonts w:hint="eastAsia"/>
          <w:b/>
          <w:bCs/>
        </w:rPr>
        <w:t>7</w:t>
      </w:r>
      <w:r w:rsidR="008F5F79" w:rsidRPr="00160400">
        <w:rPr>
          <w:b/>
          <w:bCs/>
        </w:rPr>
        <w:t xml:space="preserve">. </w:t>
      </w:r>
      <w:r w:rsidRPr="00160400">
        <w:rPr>
          <w:b/>
          <w:bCs/>
          <w:i/>
          <w:iCs/>
          <w:lang w:val="en-GB"/>
        </w:rPr>
        <w:t>E</w:t>
      </w:r>
      <w:r w:rsidRPr="00160400">
        <w:rPr>
          <w:b/>
          <w:bCs/>
          <w:lang w:val="en-GB"/>
        </w:rPr>
        <w:t>(</w:t>
      </w:r>
      <w:r w:rsidRPr="00160400">
        <w:rPr>
          <w:b/>
          <w:bCs/>
          <w:i/>
          <w:iCs/>
          <w:lang w:val="en-GB"/>
        </w:rPr>
        <w:t>T</w:t>
      </w:r>
      <w:r w:rsidRPr="00160400">
        <w:rPr>
          <w:b/>
          <w:bCs/>
          <w:lang w:val="en-GB"/>
        </w:rPr>
        <w:t>,</w:t>
      </w:r>
      <w:r w:rsidRPr="00160400">
        <w:rPr>
          <w:b/>
          <w:bCs/>
          <w:i/>
          <w:iCs/>
          <w:lang w:val="en-GB"/>
        </w:rPr>
        <w:t>S</w:t>
      </w:r>
      <w:r w:rsidRPr="00160400">
        <w:rPr>
          <w:b/>
          <w:bCs/>
          <w:i/>
          <w:lang w:val="en-GB"/>
        </w:rPr>
        <w:t>'</w:t>
      </w:r>
      <w:r w:rsidRPr="00160400">
        <w:rPr>
          <w:b/>
          <w:bCs/>
          <w:lang w:val="en-GB"/>
        </w:rPr>
        <w:t>) maps for the full temperature range</w:t>
      </w:r>
    </w:p>
    <w:p w14:paraId="774EE813" w14:textId="57319F5A" w:rsidR="00A873E2" w:rsidRPr="00160400" w:rsidRDefault="00A873E2" w:rsidP="00D564C8">
      <w:pPr>
        <w:spacing w:line="360" w:lineRule="auto"/>
        <w:ind w:left="851" w:hanging="851"/>
        <w:jc w:val="left"/>
        <w:rPr>
          <w:b/>
          <w:bCs/>
        </w:rPr>
      </w:pPr>
      <w:r w:rsidRPr="00160400">
        <w:rPr>
          <w:b/>
          <w:bCs/>
        </w:rPr>
        <w:t xml:space="preserve">Note </w:t>
      </w:r>
      <w:r w:rsidR="008F5F79" w:rsidRPr="00160400">
        <w:rPr>
          <w:b/>
          <w:bCs/>
        </w:rPr>
        <w:t>1</w:t>
      </w:r>
      <w:r w:rsidR="00BD0FD1" w:rsidRPr="00160400">
        <w:rPr>
          <w:rFonts w:hint="eastAsia"/>
          <w:b/>
          <w:bCs/>
        </w:rPr>
        <w:t>8</w:t>
      </w:r>
      <w:r w:rsidRPr="00160400">
        <w:rPr>
          <w:b/>
          <w:bCs/>
        </w:rPr>
        <w:t xml:space="preserve">. </w:t>
      </w:r>
      <w:r w:rsidR="00AC26D6" w:rsidRPr="00160400">
        <w:rPr>
          <w:b/>
          <w:bCs/>
          <w:kern w:val="2"/>
          <w14:ligatures w14:val="standardContextual"/>
        </w:rPr>
        <w:t>Balanced Brayton</w:t>
      </w:r>
      <w:r w:rsidR="009C676F" w:rsidRPr="00160400">
        <w:rPr>
          <w:b/>
          <w:bCs/>
          <w:kern w:val="2"/>
          <w14:ligatures w14:val="standardContextual"/>
        </w:rPr>
        <w:t>-like</w:t>
      </w:r>
      <w:r w:rsidR="00AC26D6" w:rsidRPr="00160400">
        <w:rPr>
          <w:b/>
          <w:bCs/>
          <w:kern w:val="2"/>
          <w14:ligatures w14:val="standardContextual"/>
        </w:rPr>
        <w:t xml:space="preserve"> cycles with field variation during regenerator transit</w:t>
      </w:r>
      <w:r w:rsidR="009C676F" w:rsidRPr="00160400">
        <w:rPr>
          <w:b/>
          <w:bCs/>
          <w:kern w:val="2"/>
          <w14:ligatures w14:val="standardContextual"/>
        </w:rPr>
        <w:t> </w:t>
      </w:r>
      <w:r w:rsidR="00247AF9" w:rsidRPr="00160400">
        <w:rPr>
          <w:rFonts w:eastAsia="DengXian"/>
          <w:b/>
          <w:lang w:val="en-GB"/>
        </w:rPr>
        <w:t>X→3</w:t>
      </w:r>
    </w:p>
    <w:p w14:paraId="46A0C426" w14:textId="25BB32C9" w:rsidR="0063479B" w:rsidRPr="00160400" w:rsidRDefault="0063479B" w:rsidP="0063479B">
      <w:pPr>
        <w:spacing w:line="360" w:lineRule="auto"/>
        <w:ind w:left="851" w:hanging="851"/>
        <w:jc w:val="left"/>
        <w:rPr>
          <w:b/>
          <w:bCs/>
        </w:rPr>
      </w:pPr>
      <w:r w:rsidRPr="00160400">
        <w:rPr>
          <w:b/>
          <w:bCs/>
        </w:rPr>
        <w:t>Note 1</w:t>
      </w:r>
      <w:r w:rsidR="00BD0FD1" w:rsidRPr="00160400">
        <w:rPr>
          <w:rFonts w:hint="eastAsia"/>
          <w:b/>
          <w:bCs/>
        </w:rPr>
        <w:t>9</w:t>
      </w:r>
      <w:r w:rsidRPr="00160400">
        <w:rPr>
          <w:b/>
          <w:bCs/>
        </w:rPr>
        <w:t>. Increased efficiency with reduced EC effects</w:t>
      </w:r>
    </w:p>
    <w:p w14:paraId="6A38880D" w14:textId="7C7E2397" w:rsidR="00A873E2" w:rsidRPr="00160400" w:rsidRDefault="00A873E2" w:rsidP="00D564C8">
      <w:pPr>
        <w:spacing w:line="360" w:lineRule="auto"/>
        <w:ind w:left="851" w:hanging="851"/>
        <w:jc w:val="left"/>
        <w:rPr>
          <w:b/>
          <w:bCs/>
        </w:rPr>
      </w:pPr>
      <w:r w:rsidRPr="00160400">
        <w:rPr>
          <w:b/>
          <w:bCs/>
        </w:rPr>
        <w:t xml:space="preserve">Note </w:t>
      </w:r>
      <w:r w:rsidR="00BD0FD1" w:rsidRPr="00160400">
        <w:rPr>
          <w:rFonts w:hint="eastAsia"/>
          <w:b/>
          <w:bCs/>
        </w:rPr>
        <w:t>20</w:t>
      </w:r>
      <w:r w:rsidRPr="00160400">
        <w:rPr>
          <w:b/>
          <w:bCs/>
        </w:rPr>
        <w:t xml:space="preserve">. </w:t>
      </w:r>
      <w:r w:rsidR="0063479B" w:rsidRPr="00160400">
        <w:rPr>
          <w:b/>
          <w:bCs/>
          <w:kern w:val="2"/>
          <w14:ligatures w14:val="standardContextual"/>
        </w:rPr>
        <w:t>Balanced Brayton</w:t>
      </w:r>
      <w:r w:rsidR="002A1FA2" w:rsidRPr="00160400">
        <w:rPr>
          <w:b/>
          <w:bCs/>
          <w:kern w:val="2"/>
          <w14:ligatures w14:val="standardContextual"/>
        </w:rPr>
        <w:t>-like</w:t>
      </w:r>
      <w:r w:rsidR="0063479B" w:rsidRPr="00160400">
        <w:rPr>
          <w:b/>
          <w:bCs/>
          <w:kern w:val="2"/>
          <w14:ligatures w14:val="standardContextual"/>
        </w:rPr>
        <w:t xml:space="preserve"> cycles at lower voltages</w:t>
      </w:r>
    </w:p>
    <w:p w14:paraId="6A30F03A" w14:textId="0E28579D" w:rsidR="00A873E2" w:rsidRPr="00160400" w:rsidRDefault="00A873E2" w:rsidP="00D564C8">
      <w:pPr>
        <w:spacing w:line="360" w:lineRule="auto"/>
        <w:ind w:left="851" w:hanging="851"/>
        <w:jc w:val="left"/>
        <w:rPr>
          <w:b/>
          <w:bCs/>
        </w:rPr>
      </w:pPr>
      <w:r w:rsidRPr="00160400">
        <w:rPr>
          <w:b/>
          <w:bCs/>
        </w:rPr>
        <w:t xml:space="preserve">Note </w:t>
      </w:r>
      <w:r w:rsidR="0063479B" w:rsidRPr="00160400">
        <w:rPr>
          <w:b/>
          <w:bCs/>
        </w:rPr>
        <w:t>2</w:t>
      </w:r>
      <w:r w:rsidR="00BD0FD1" w:rsidRPr="00160400">
        <w:rPr>
          <w:rFonts w:hint="eastAsia"/>
          <w:b/>
          <w:bCs/>
        </w:rPr>
        <w:t>1</w:t>
      </w:r>
      <w:r w:rsidRPr="00160400">
        <w:rPr>
          <w:b/>
          <w:bCs/>
        </w:rPr>
        <w:t xml:space="preserve">. Efficiency comparison </w:t>
      </w:r>
      <w:r w:rsidR="0063479B" w:rsidRPr="00160400">
        <w:rPr>
          <w:b/>
          <w:bCs/>
        </w:rPr>
        <w:t>at lower voltages</w:t>
      </w:r>
    </w:p>
    <w:p w14:paraId="254738B4" w14:textId="7B3687ED" w:rsidR="00C74C4E" w:rsidRPr="00160400" w:rsidRDefault="00D153D5" w:rsidP="00D564C8">
      <w:pPr>
        <w:spacing w:line="360" w:lineRule="auto"/>
        <w:ind w:left="851" w:hanging="851"/>
        <w:jc w:val="left"/>
        <w:rPr>
          <w:b/>
          <w:bCs/>
        </w:rPr>
      </w:pPr>
      <w:r w:rsidRPr="00160400">
        <w:rPr>
          <w:rFonts w:hint="eastAsia"/>
          <w:b/>
          <w:bCs/>
        </w:rPr>
        <w:t>References</w:t>
      </w:r>
      <w:r w:rsidR="00C74C4E" w:rsidRPr="00160400">
        <w:rPr>
          <w:b/>
          <w:bCs/>
        </w:rPr>
        <w:br w:type="page"/>
      </w:r>
    </w:p>
    <w:p w14:paraId="5729A9FF" w14:textId="77777777" w:rsidR="00FD0A38" w:rsidRPr="00160400" w:rsidRDefault="00FD0A38" w:rsidP="00FD0A38">
      <w:pPr>
        <w:spacing w:line="360" w:lineRule="auto"/>
        <w:jc w:val="center"/>
        <w:rPr>
          <w:rFonts w:eastAsia="Times New Roman"/>
          <w:b/>
          <w:bCs/>
        </w:rPr>
      </w:pPr>
      <w:r w:rsidRPr="00160400">
        <w:rPr>
          <w:rFonts w:eastAsia="Times New Roman"/>
          <w:b/>
          <w:bCs/>
        </w:rPr>
        <w:lastRenderedPageBreak/>
        <w:t>Supplementary Note 1. PMW cannot cool a load through room temperature</w:t>
      </w:r>
    </w:p>
    <w:p w14:paraId="746B7745" w14:textId="77777777" w:rsidR="00FD0A38" w:rsidRPr="00160400" w:rsidRDefault="00FD0A38" w:rsidP="00FD0A38">
      <w:pPr>
        <w:widowControl/>
        <w:spacing w:line="360" w:lineRule="auto"/>
        <w:rPr>
          <w:rFonts w:eastAsia="DengXian"/>
          <w:lang w:val="en-GB"/>
        </w:rPr>
      </w:pPr>
    </w:p>
    <w:p w14:paraId="59CB97E3" w14:textId="38A65061" w:rsidR="00FD0A38" w:rsidRPr="00160400" w:rsidRDefault="00FD0A38" w:rsidP="00FD0A38">
      <w:pPr>
        <w:spacing w:line="360" w:lineRule="auto"/>
        <w:rPr>
          <w:rFonts w:eastAsia="Times New Roman"/>
        </w:rPr>
      </w:pPr>
      <w:r w:rsidRPr="00160400">
        <w:rPr>
          <w:rFonts w:eastAsia="Times New Roman"/>
        </w:rPr>
        <w:t xml:space="preserve">We </w:t>
      </w:r>
      <w:r w:rsidRPr="00160400">
        <w:rPr>
          <w:rFonts w:eastAsia="Microsoft YaHei"/>
        </w:rPr>
        <w:t>show</w:t>
      </w:r>
      <w:r w:rsidR="00C827B9" w:rsidRPr="00160400">
        <w:rPr>
          <w:rFonts w:eastAsia="Microsoft YaHei"/>
        </w:rPr>
        <w:t xml:space="preserve"> here</w:t>
      </w:r>
      <w:r w:rsidRPr="00160400">
        <w:rPr>
          <w:rFonts w:eastAsia="Microsoft YaHei"/>
        </w:rPr>
        <w:t xml:space="preserve"> that it is impossible to </w:t>
      </w:r>
      <w:r w:rsidRPr="00160400">
        <w:rPr>
          <w:rFonts w:eastAsia="Times New Roman"/>
        </w:rPr>
        <w:t xml:space="preserve">cool a load through </w:t>
      </w:r>
      <w:r w:rsidRPr="00160400">
        <w:rPr>
          <w:rFonts w:eastAsia="Times New Roman"/>
          <w:i/>
          <w:iCs/>
        </w:rPr>
        <w:t>T</w:t>
      </w:r>
      <w:r w:rsidRPr="00160400">
        <w:rPr>
          <w:rFonts w:eastAsia="Times New Roman"/>
          <w:vertAlign w:val="subscript"/>
        </w:rPr>
        <w:t>N</w:t>
      </w:r>
      <w:r w:rsidRPr="00160400">
        <w:rPr>
          <w:rFonts w:eastAsia="Times New Roman"/>
        </w:rPr>
        <w:t> ~ 300 K</w:t>
      </w:r>
      <w:r w:rsidRPr="00160400">
        <w:rPr>
          <w:rFonts w:eastAsia="Microsoft YaHei"/>
        </w:rPr>
        <w:t xml:space="preserve"> by performing </w:t>
      </w:r>
      <w:r w:rsidRPr="00160400">
        <w:rPr>
          <w:rFonts w:eastAsia="Times New Roman"/>
        </w:rPr>
        <w:t xml:space="preserve">Ericsson cycles that involve the translation of PMW between the cold and hot ends of an ideal fluid regenerator (Fig. 5a of the main paper), either (1) using a single regenerator with </w:t>
      </w:r>
      <w:r w:rsidRPr="00160400">
        <w:rPr>
          <w:rFonts w:eastAsia="Times New Roman"/>
          <w:i/>
        </w:rPr>
        <w:t>T</w:t>
      </w:r>
      <w:r w:rsidRPr="00160400">
        <w:rPr>
          <w:rFonts w:eastAsia="Times New Roman"/>
          <w:vertAlign w:val="subscript"/>
        </w:rPr>
        <w:t>c</w:t>
      </w:r>
      <w:r w:rsidRPr="00160400">
        <w:rPr>
          <w:rFonts w:eastAsia="Times New Roman"/>
        </w:rPr>
        <w:t> &lt; </w:t>
      </w:r>
      <w:r w:rsidRPr="00160400">
        <w:rPr>
          <w:rFonts w:eastAsia="Times New Roman"/>
          <w:i/>
          <w:iCs/>
        </w:rPr>
        <w:t>T</w:t>
      </w:r>
      <w:r w:rsidRPr="00160400">
        <w:rPr>
          <w:rFonts w:eastAsia="Times New Roman"/>
          <w:vertAlign w:val="subscript"/>
        </w:rPr>
        <w:t>N</w:t>
      </w:r>
      <w:r w:rsidRPr="00160400">
        <w:rPr>
          <w:rFonts w:eastAsia="Times New Roman"/>
        </w:rPr>
        <w:t xml:space="preserve"> &lt; </w:t>
      </w:r>
      <w:r w:rsidRPr="00160400">
        <w:rPr>
          <w:rFonts w:eastAsia="Times New Roman"/>
          <w:i/>
        </w:rPr>
        <w:t>T</w:t>
      </w:r>
      <w:r w:rsidRPr="00160400">
        <w:rPr>
          <w:rFonts w:eastAsia="Times New Roman"/>
          <w:vertAlign w:val="subscript"/>
        </w:rPr>
        <w:t>h</w:t>
      </w:r>
      <w:r w:rsidRPr="00160400">
        <w:rPr>
          <w:rFonts w:eastAsia="Times New Roman"/>
        </w:rPr>
        <w:t>, or (2) by cascading two such regenerators with</w:t>
      </w:r>
      <w:r w:rsidRPr="00160400">
        <w:rPr>
          <w:rFonts w:eastAsia="Times New Roman"/>
          <w:i/>
        </w:rPr>
        <w:t xml:space="preserve"> T</w:t>
      </w:r>
      <w:r w:rsidRPr="00160400">
        <w:rPr>
          <w:rFonts w:eastAsia="Times New Roman"/>
          <w:vertAlign w:val="subscript"/>
        </w:rPr>
        <w:t>c</w:t>
      </w:r>
      <w:r w:rsidRPr="00160400">
        <w:rPr>
          <w:rFonts w:eastAsia="Times New Roman"/>
        </w:rPr>
        <w:t> &lt; </w:t>
      </w:r>
      <m:oMath>
        <m:sSubSup>
          <m:sSubSupPr>
            <m:ctrlPr>
              <w:rPr>
                <w:rFonts w:ascii="Cambria Math" w:eastAsia="Times New Roman" w:hAnsi="Cambria Math"/>
                <w:i/>
              </w:rPr>
            </m:ctrlPr>
          </m:sSubSupPr>
          <m:e>
            <m:r>
              <m:rPr>
                <m:nor/>
              </m:rPr>
              <w:rPr>
                <w:rFonts w:ascii="Cambria Math" w:eastAsia="Times New Roman"/>
                <w:i/>
              </w:rPr>
              <m:t>T</m:t>
            </m:r>
          </m:e>
          <m:sub>
            <m:r>
              <m:rPr>
                <m:nor/>
              </m:rPr>
              <w:rPr>
                <w:rFonts w:ascii="Cambria Math" w:eastAsia="Times New Roman"/>
              </w:rPr>
              <m:t>c</m:t>
            </m:r>
          </m:sub>
          <m:sup>
            <m:r>
              <w:rPr>
                <w:rFonts w:ascii="Cambria Math" w:eastAsia="Times New Roman" w:hAnsi="Cambria Math"/>
              </w:rPr>
              <m:t xml:space="preserve"> '</m:t>
            </m:r>
          </m:sup>
        </m:sSubSup>
      </m:oMath>
      <w:r w:rsidRPr="00160400">
        <w:rPr>
          <w:rFonts w:eastAsia="Times New Roman"/>
        </w:rPr>
        <w:t xml:space="preserve"> &lt; </w:t>
      </w:r>
      <w:r w:rsidRPr="00160400">
        <w:rPr>
          <w:rFonts w:eastAsia="Times New Roman"/>
          <w:i/>
          <w:iCs/>
        </w:rPr>
        <w:t>T</w:t>
      </w:r>
      <w:r w:rsidRPr="00160400">
        <w:rPr>
          <w:rFonts w:eastAsia="Times New Roman"/>
          <w:vertAlign w:val="subscript"/>
        </w:rPr>
        <w:t>N</w:t>
      </w:r>
      <w:r w:rsidRPr="00160400">
        <w:rPr>
          <w:rFonts w:eastAsia="Times New Roman"/>
        </w:rPr>
        <w:t xml:space="preserve"> &lt; </w:t>
      </w:r>
      <m:oMath>
        <m:sSubSup>
          <m:sSubSupPr>
            <m:ctrlPr>
              <w:rPr>
                <w:rFonts w:ascii="Cambria Math" w:eastAsia="Times New Roman" w:hAnsi="Cambria Math"/>
                <w:i/>
              </w:rPr>
            </m:ctrlPr>
          </m:sSubSupPr>
          <m:e>
            <m:r>
              <m:rPr>
                <m:nor/>
              </m:rPr>
              <w:rPr>
                <w:rFonts w:ascii="Cambria Math" w:eastAsia="Times New Roman"/>
                <w:i/>
              </w:rPr>
              <m:t>T</m:t>
            </m:r>
          </m:e>
          <m:sub>
            <m:r>
              <m:rPr>
                <m:nor/>
              </m:rPr>
              <w:rPr>
                <w:rFonts w:ascii="Cambria Math" w:eastAsia="Times New Roman"/>
              </w:rPr>
              <m:t>h</m:t>
            </m:r>
          </m:sub>
          <m:sup>
            <m:r>
              <w:rPr>
                <w:rFonts w:ascii="Cambria Math" w:eastAsia="Times New Roman" w:hAnsi="Cambria Math"/>
              </w:rPr>
              <m:t xml:space="preserve"> '</m:t>
            </m:r>
          </m:sup>
        </m:sSubSup>
      </m:oMath>
      <w:r w:rsidRPr="00160400">
        <w:rPr>
          <w:rFonts w:eastAsia="Times New Roman"/>
        </w:rPr>
        <w:t xml:space="preserve"> &lt; </w:t>
      </w:r>
      <w:r w:rsidRPr="00160400">
        <w:rPr>
          <w:rFonts w:eastAsia="Times New Roman"/>
          <w:i/>
        </w:rPr>
        <w:t>T</w:t>
      </w:r>
      <w:r w:rsidRPr="00160400">
        <w:rPr>
          <w:rFonts w:eastAsia="Times New Roman"/>
          <w:vertAlign w:val="subscript"/>
        </w:rPr>
        <w:t>h</w:t>
      </w:r>
      <w:r w:rsidRPr="00160400">
        <w:rPr>
          <w:rFonts w:eastAsia="Times New Roman"/>
        </w:rPr>
        <w:t>. Here, Ericsson cycles are preferred to Brayton cycles for simplicity. Analogous arguments can be constructed for Brayton cycles.</w:t>
      </w:r>
    </w:p>
    <w:p w14:paraId="4FF2FB70" w14:textId="77777777" w:rsidR="001669E6" w:rsidRPr="00160400" w:rsidRDefault="001669E6">
      <w:pPr>
        <w:widowControl/>
        <w:jc w:val="left"/>
        <w:rPr>
          <w:rFonts w:eastAsia="Times New Roman"/>
          <w:b/>
          <w:bCs/>
        </w:rPr>
      </w:pPr>
      <w:r w:rsidRPr="00160400">
        <w:rPr>
          <w:rFonts w:eastAsia="Times New Roman"/>
          <w:b/>
          <w:bCs/>
        </w:rPr>
        <w:br w:type="page"/>
      </w:r>
    </w:p>
    <w:p w14:paraId="6AC91B97" w14:textId="1D89F119" w:rsidR="00FD0A38" w:rsidRPr="00160400" w:rsidRDefault="00FD0A38" w:rsidP="00FD0A38">
      <w:pPr>
        <w:spacing w:line="360" w:lineRule="auto"/>
        <w:rPr>
          <w:rFonts w:eastAsia="Times New Roman"/>
          <w:b/>
          <w:bCs/>
          <w:vertAlign w:val="subscript"/>
        </w:rPr>
      </w:pPr>
      <w:r w:rsidRPr="00160400">
        <w:rPr>
          <w:rFonts w:eastAsia="Times New Roman"/>
          <w:b/>
          <w:bCs/>
        </w:rPr>
        <w:lastRenderedPageBreak/>
        <w:t>(1) Single regenerator containing PMW</w:t>
      </w:r>
    </w:p>
    <w:p w14:paraId="40345216" w14:textId="77777777" w:rsidR="00FD0A38" w:rsidRPr="00160400" w:rsidRDefault="00FD0A38" w:rsidP="00FD0A38">
      <w:pPr>
        <w:spacing w:line="360" w:lineRule="auto"/>
        <w:rPr>
          <w:rFonts w:eastAsia="Times New Roman"/>
        </w:rPr>
      </w:pPr>
      <w:r w:rsidRPr="00160400">
        <w:rPr>
          <w:rFonts w:eastAsia="Times New Roman"/>
        </w:rPr>
        <w:t xml:space="preserve">In Fig. S1a, the black isofield shows the antiferroelectric-paraelectric (AF-PE) transition at </w:t>
      </w:r>
      <w:r w:rsidRPr="00160400">
        <w:rPr>
          <w:rFonts w:eastAsia="Times New Roman"/>
          <w:i/>
          <w:iCs/>
        </w:rPr>
        <w:t>E</w:t>
      </w:r>
      <w:r w:rsidRPr="00160400">
        <w:rPr>
          <w:rFonts w:eastAsia="Times New Roman"/>
        </w:rPr>
        <w:t xml:space="preserve"> = 0, and the purple isofield lies wholly within the high-field ferroelectric (FE) phase that is reached at temperatures of interest using </w:t>
      </w:r>
      <w:r w:rsidRPr="00160400">
        <w:rPr>
          <w:rFonts w:eastAsia="Times New Roman"/>
          <w:i/>
          <w:iCs/>
        </w:rPr>
        <w:t>E</w:t>
      </w:r>
      <w:r w:rsidRPr="00160400">
        <w:rPr>
          <w:rFonts w:eastAsia="Times New Roman"/>
        </w:rPr>
        <w:t> = </w:t>
      </w:r>
      <w:r w:rsidRPr="00160400">
        <w:rPr>
          <w:rFonts w:eastAsia="Times New Roman"/>
          <w:i/>
          <w:iCs/>
        </w:rPr>
        <w:t>E</w:t>
      </w:r>
      <w:r w:rsidRPr="00160400">
        <w:rPr>
          <w:rFonts w:eastAsia="Times New Roman"/>
          <w:vertAlign w:val="subscript"/>
        </w:rPr>
        <w:t>max</w:t>
      </w:r>
      <w:r w:rsidRPr="00160400">
        <w:rPr>
          <w:rFonts w:eastAsia="Times New Roman"/>
        </w:rPr>
        <w:t>. The putative cycle would run as follows:</w:t>
      </w:r>
    </w:p>
    <w:p w14:paraId="323DF4ED" w14:textId="77777777" w:rsidR="00FD0A38" w:rsidRPr="00160400" w:rsidRDefault="00FD0A38" w:rsidP="00FD0A38">
      <w:pPr>
        <w:spacing w:line="360" w:lineRule="auto"/>
        <w:ind w:left="1049" w:hanging="567"/>
        <w:jc w:val="left"/>
        <w:rPr>
          <w:rFonts w:eastAsia="Times New Roman"/>
        </w:rPr>
      </w:pPr>
      <w:r w:rsidRPr="00160400">
        <w:rPr>
          <w:rFonts w:eastAsia="Times New Roman"/>
        </w:rPr>
        <w:t>1</w:t>
      </w:r>
      <w:r w:rsidRPr="00160400">
        <w:rPr>
          <w:rFonts w:eastAsia="Times New Roman"/>
        </w:rPr>
        <w:sym w:font="Symbol" w:char="F0AE"/>
      </w:r>
      <w:r w:rsidRPr="00160400">
        <w:rPr>
          <w:rFonts w:eastAsia="Times New Roman"/>
        </w:rPr>
        <w:t>2: At the cold end, electric-field application (0 </w:t>
      </w:r>
      <w:r w:rsidRPr="00160400">
        <w:rPr>
          <w:rFonts w:eastAsia="Times New Roman"/>
        </w:rPr>
        <w:sym w:font="Symbol" w:char="F0AE"/>
      </w:r>
      <w:r w:rsidRPr="00160400">
        <w:rPr>
          <w:rFonts w:eastAsia="Times New Roman"/>
        </w:rPr>
        <w:t> </w:t>
      </w:r>
      <w:r w:rsidRPr="00160400">
        <w:rPr>
          <w:rFonts w:eastAsia="Times New Roman"/>
          <w:i/>
          <w:iCs/>
        </w:rPr>
        <w:t>E</w:t>
      </w:r>
      <w:r w:rsidRPr="00160400">
        <w:rPr>
          <w:rFonts w:eastAsia="Times New Roman"/>
          <w:vertAlign w:val="subscript"/>
        </w:rPr>
        <w:t>max</w:t>
      </w:r>
      <w:r w:rsidRPr="00160400">
        <w:rPr>
          <w:rFonts w:eastAsia="Times New Roman"/>
        </w:rPr>
        <w:t>) drives inverse EC effects (AF</w:t>
      </w:r>
      <w:r w:rsidRPr="00160400">
        <w:rPr>
          <w:rFonts w:eastAsia="Times New Roman"/>
        </w:rPr>
        <w:sym w:font="Symbol" w:char="F0AE"/>
      </w:r>
      <w:r w:rsidRPr="00160400">
        <w:rPr>
          <w:rFonts w:eastAsia="Times New Roman"/>
        </w:rPr>
        <w:t xml:space="preserve">FE) and so PMW absorbs heat </w:t>
      </w:r>
      <w:r w:rsidRPr="00160400">
        <w:rPr>
          <w:rFonts w:eastAsia="Times New Roman"/>
          <w:i/>
          <w:iCs/>
        </w:rPr>
        <w:t>Q</w:t>
      </w:r>
      <w:r w:rsidRPr="00160400">
        <w:rPr>
          <w:rFonts w:eastAsia="Times New Roman"/>
          <w:vertAlign w:val="subscript"/>
        </w:rPr>
        <w:t>c</w:t>
      </w:r>
      <w:r w:rsidRPr="00160400">
        <w:rPr>
          <w:rFonts w:eastAsia="Times New Roman"/>
        </w:rPr>
        <w:t>.</w:t>
      </w:r>
    </w:p>
    <w:p w14:paraId="0DEA0743" w14:textId="77777777" w:rsidR="00FD0A38" w:rsidRPr="00160400" w:rsidRDefault="00FD0A38" w:rsidP="00FD0A38">
      <w:pPr>
        <w:spacing w:line="360" w:lineRule="auto"/>
        <w:ind w:left="1049" w:hanging="567"/>
        <w:jc w:val="left"/>
        <w:rPr>
          <w:rFonts w:eastAsia="Times New Roman"/>
        </w:rPr>
      </w:pPr>
      <w:r w:rsidRPr="00160400">
        <w:rPr>
          <w:rFonts w:eastAsia="Times New Roman"/>
        </w:rPr>
        <w:t>2</w:t>
      </w:r>
      <w:r w:rsidRPr="00160400">
        <w:rPr>
          <w:rFonts w:eastAsia="Times New Roman"/>
        </w:rPr>
        <w:sym w:font="Symbol" w:char="F0AE"/>
      </w:r>
      <w:r w:rsidRPr="00160400">
        <w:rPr>
          <w:rFonts w:eastAsia="Times New Roman"/>
        </w:rPr>
        <w:t xml:space="preserve">3: PMW is translated to the hot end with </w:t>
      </w:r>
      <w:r w:rsidRPr="00160400">
        <w:rPr>
          <w:rFonts w:eastAsia="Times New Roman"/>
          <w:i/>
          <w:iCs/>
        </w:rPr>
        <w:t>E</w:t>
      </w:r>
      <w:r w:rsidRPr="00160400">
        <w:rPr>
          <w:rFonts w:eastAsia="Times New Roman"/>
          <w:vertAlign w:val="subscript"/>
        </w:rPr>
        <w:t>max</w:t>
      </w:r>
      <w:r w:rsidRPr="00160400">
        <w:rPr>
          <w:rFonts w:eastAsia="Times New Roman"/>
        </w:rPr>
        <w:t xml:space="preserve"> still applied.</w:t>
      </w:r>
    </w:p>
    <w:p w14:paraId="66253CAD" w14:textId="77777777" w:rsidR="00FD0A38" w:rsidRPr="00160400" w:rsidRDefault="00FD0A38" w:rsidP="00FD0A38">
      <w:pPr>
        <w:spacing w:line="360" w:lineRule="auto"/>
        <w:ind w:left="1049" w:hanging="567"/>
        <w:jc w:val="left"/>
        <w:rPr>
          <w:rFonts w:eastAsia="Times New Roman"/>
        </w:rPr>
      </w:pPr>
      <w:r w:rsidRPr="00160400">
        <w:rPr>
          <w:rFonts w:eastAsia="Times New Roman"/>
        </w:rPr>
        <w:t>3</w:t>
      </w:r>
      <w:r w:rsidRPr="00160400">
        <w:rPr>
          <w:rFonts w:eastAsia="Times New Roman"/>
        </w:rPr>
        <w:sym w:font="Symbol" w:char="F0AE"/>
      </w:r>
      <w:r w:rsidRPr="00160400">
        <w:rPr>
          <w:rFonts w:eastAsia="Times New Roman"/>
        </w:rPr>
        <w:t>4: At the hot end, electric-field removal (</w:t>
      </w:r>
      <w:r w:rsidRPr="00160400">
        <w:rPr>
          <w:rFonts w:eastAsia="Times New Roman"/>
          <w:i/>
          <w:iCs/>
        </w:rPr>
        <w:t>E</w:t>
      </w:r>
      <w:r w:rsidRPr="00160400">
        <w:rPr>
          <w:rFonts w:eastAsia="Times New Roman"/>
          <w:vertAlign w:val="subscript"/>
        </w:rPr>
        <w:t>max</w:t>
      </w:r>
      <w:r w:rsidRPr="00160400">
        <w:rPr>
          <w:rFonts w:eastAsia="Times New Roman"/>
        </w:rPr>
        <w:t> </w:t>
      </w:r>
      <w:r w:rsidRPr="00160400">
        <w:rPr>
          <w:rFonts w:eastAsia="Times New Roman"/>
        </w:rPr>
        <w:sym w:font="Symbol" w:char="F0AE"/>
      </w:r>
      <w:r w:rsidRPr="00160400">
        <w:rPr>
          <w:rFonts w:eastAsia="Times New Roman"/>
        </w:rPr>
        <w:t> 0) undrives conventional EC effects (FE</w:t>
      </w:r>
      <w:r w:rsidRPr="00160400">
        <w:rPr>
          <w:rFonts w:eastAsia="Times New Roman"/>
        </w:rPr>
        <w:sym w:font="Symbol" w:char="F0AE"/>
      </w:r>
      <w:r w:rsidRPr="00160400">
        <w:rPr>
          <w:rFonts w:eastAsia="Times New Roman"/>
        </w:rPr>
        <w:t>PE) and so PMW absorbs heat</w:t>
      </w:r>
      <w:r w:rsidRPr="00160400">
        <w:rPr>
          <w:rFonts w:eastAsia="Times New Roman"/>
          <w:i/>
          <w:iCs/>
        </w:rPr>
        <w:t xml:space="preserve"> Q</w:t>
      </w:r>
      <w:r w:rsidRPr="00160400">
        <w:rPr>
          <w:rFonts w:eastAsia="Times New Roman"/>
          <w:vertAlign w:val="subscript"/>
        </w:rPr>
        <w:t>h</w:t>
      </w:r>
      <w:r w:rsidRPr="00160400">
        <w:rPr>
          <w:rFonts w:eastAsia="Times New Roman"/>
        </w:rPr>
        <w:t>.</w:t>
      </w:r>
    </w:p>
    <w:p w14:paraId="3D95A08D" w14:textId="098F7ABD" w:rsidR="00FD0A38" w:rsidRPr="00160400" w:rsidRDefault="00FD0A38" w:rsidP="00FD0A38">
      <w:pPr>
        <w:spacing w:line="360" w:lineRule="auto"/>
        <w:ind w:left="1049" w:hanging="567"/>
        <w:jc w:val="left"/>
        <w:rPr>
          <w:rFonts w:eastAsia="Times New Roman"/>
        </w:rPr>
      </w:pPr>
      <w:r w:rsidRPr="00160400">
        <w:rPr>
          <w:rFonts w:eastAsia="Times New Roman"/>
        </w:rPr>
        <w:t>4</w:t>
      </w:r>
      <w:r w:rsidRPr="00160400">
        <w:rPr>
          <w:rFonts w:eastAsia="Times New Roman"/>
        </w:rPr>
        <w:sym w:font="Symbol" w:char="F0AE"/>
      </w:r>
      <w:r w:rsidRPr="00160400">
        <w:rPr>
          <w:rFonts w:eastAsia="Times New Roman"/>
        </w:rPr>
        <w:t xml:space="preserve">1: PMW is translated to the </w:t>
      </w:r>
      <w:r w:rsidR="0085549D" w:rsidRPr="00160400">
        <w:t>cold</w:t>
      </w:r>
      <w:r w:rsidR="0085549D" w:rsidRPr="00160400">
        <w:rPr>
          <w:rFonts w:eastAsia="Times New Roman"/>
        </w:rPr>
        <w:t xml:space="preserve"> </w:t>
      </w:r>
      <w:r w:rsidRPr="00160400">
        <w:rPr>
          <w:rFonts w:eastAsia="Times New Roman"/>
        </w:rPr>
        <w:t>end with no field applied.</w:t>
      </w:r>
    </w:p>
    <w:p w14:paraId="303D03AF" w14:textId="77777777" w:rsidR="00FD0A38" w:rsidRPr="00160400" w:rsidRDefault="00FD0A38" w:rsidP="00FD0A38">
      <w:pPr>
        <w:spacing w:line="360" w:lineRule="auto"/>
        <w:rPr>
          <w:rFonts w:eastAsia="Times New Roman"/>
        </w:rPr>
      </w:pPr>
      <w:r w:rsidRPr="00160400">
        <w:rPr>
          <w:rFonts w:eastAsia="Times New Roman"/>
        </w:rPr>
        <w:t>The absorption of heat by PMW at both ends invalidates the cycle in two ways. First, it would destroy rather than maintains the temperature gradient in the regenerator. Second, and more profoundly, it is thermodynamically invalid:</w:t>
      </w:r>
    </w:p>
    <w:p w14:paraId="2FC32ED6" w14:textId="77777777" w:rsidR="00FD0A38" w:rsidRPr="00160400" w:rsidRDefault="00FD0A38" w:rsidP="00FD0A38">
      <w:pPr>
        <w:widowControl/>
        <w:numPr>
          <w:ilvl w:val="0"/>
          <w:numId w:val="5"/>
        </w:numPr>
        <w:spacing w:line="360" w:lineRule="auto"/>
        <w:contextualSpacing/>
        <w:jc w:val="left"/>
        <w:rPr>
          <w:rFonts w:eastAsia="Aptos"/>
          <w:kern w:val="2"/>
          <w:lang w:val="en-GB" w:eastAsia="en-US"/>
          <w14:ligatures w14:val="standardContextual"/>
        </w:rPr>
      </w:pPr>
      <w:r w:rsidRPr="00160400">
        <w:rPr>
          <w:rFonts w:eastAsia="Aptos"/>
          <w:kern w:val="2"/>
          <w:lang w:val="en-GB" w:eastAsia="en-US"/>
          <w14:ligatures w14:val="standardContextual"/>
        </w:rPr>
        <w:t xml:space="preserve">either </w:t>
      </w:r>
      <w:r w:rsidRPr="00160400">
        <w:rPr>
          <w:rFonts w:eastAsia="Aptos"/>
          <w:i/>
          <w:iCs/>
          <w:kern w:val="2"/>
          <w:lang w:val="en-GB" w:eastAsia="en-US"/>
          <w14:ligatures w14:val="standardContextual"/>
        </w:rPr>
        <w:t>T</w:t>
      </w:r>
      <w:r w:rsidRPr="00160400">
        <w:rPr>
          <w:rFonts w:eastAsia="Aptos"/>
          <w:kern w:val="2"/>
          <w:vertAlign w:val="subscript"/>
          <w:lang w:val="en-GB" w:eastAsia="en-US"/>
          <w14:ligatures w14:val="standardContextual"/>
        </w:rPr>
        <w:t>h</w:t>
      </w:r>
      <w:r w:rsidRPr="00160400">
        <w:rPr>
          <w:rFonts w:eastAsia="Aptos"/>
          <w:iCs/>
          <w:kern w:val="2"/>
          <w:lang w:val="en-GB" w:eastAsia="en-US"/>
          <w14:ligatures w14:val="standardContextual"/>
        </w:rPr>
        <w:t> </w:t>
      </w:r>
      <w:r w:rsidRPr="00160400">
        <w:rPr>
          <w:rFonts w:eastAsia="Aptos"/>
          <w:iCs/>
          <w:kern w:val="2"/>
          <w:lang w:val="en-GB" w:eastAsia="en-US"/>
          <w14:ligatures w14:val="standardContextual"/>
        </w:rPr>
        <w:noBreakHyphen/>
        <w:t> </w:t>
      </w:r>
      <w:r w:rsidRPr="00160400">
        <w:rPr>
          <w:rFonts w:eastAsia="Aptos"/>
          <w:i/>
          <w:iCs/>
          <w:kern w:val="2"/>
          <w:lang w:val="en-GB" w:eastAsia="en-US"/>
          <w14:ligatures w14:val="standardContextual"/>
        </w:rPr>
        <w:t>T</w:t>
      </w:r>
      <w:r w:rsidRPr="00160400">
        <w:rPr>
          <w:rFonts w:eastAsia="Aptos"/>
          <w:kern w:val="2"/>
          <w:vertAlign w:val="subscript"/>
          <w:lang w:val="en-GB" w:eastAsia="en-US"/>
          <w14:ligatures w14:val="standardContextual"/>
        </w:rPr>
        <w:t>N</w:t>
      </w:r>
      <w:r w:rsidRPr="00160400">
        <w:rPr>
          <w:rFonts w:eastAsia="Aptos"/>
          <w:kern w:val="2"/>
          <w:lang w:val="en-GB" w:eastAsia="en-US"/>
          <w14:ligatures w14:val="standardContextual"/>
        </w:rPr>
        <w:t> &gt;</w:t>
      </w:r>
      <w:r w:rsidRPr="00160400">
        <w:rPr>
          <w:rFonts w:eastAsia="Aptos"/>
          <w:iCs/>
          <w:kern w:val="2"/>
          <w:lang w:val="en-GB" w:eastAsia="en-US"/>
          <w14:ligatures w14:val="standardContextual"/>
        </w:rPr>
        <w:t xml:space="preserve"> </w:t>
      </w:r>
      <w:r w:rsidRPr="00160400">
        <w:rPr>
          <w:rFonts w:eastAsia="Aptos"/>
          <w:i/>
          <w:iCs/>
          <w:kern w:val="2"/>
          <w:lang w:val="en-GB" w:eastAsia="en-US"/>
          <w14:ligatures w14:val="standardContextual"/>
        </w:rPr>
        <w:t>T</w:t>
      </w:r>
      <w:r w:rsidRPr="00160400">
        <w:rPr>
          <w:rFonts w:eastAsia="Aptos"/>
          <w:kern w:val="2"/>
          <w:vertAlign w:val="subscript"/>
          <w:lang w:val="en-GB" w:eastAsia="en-US"/>
          <w14:ligatures w14:val="standardContextual"/>
        </w:rPr>
        <w:t>N</w:t>
      </w:r>
      <w:r w:rsidRPr="00160400">
        <w:rPr>
          <w:rFonts w:eastAsia="Aptos"/>
          <w:iCs/>
          <w:kern w:val="2"/>
          <w:lang w:val="en-GB" w:eastAsia="en-US"/>
          <w14:ligatures w14:val="standardContextual"/>
        </w:rPr>
        <w:t> </w:t>
      </w:r>
      <w:r w:rsidRPr="00160400">
        <w:rPr>
          <w:rFonts w:eastAsia="Aptos"/>
          <w:iCs/>
          <w:kern w:val="2"/>
          <w:lang w:val="en-GB" w:eastAsia="en-US"/>
          <w14:ligatures w14:val="standardContextual"/>
        </w:rPr>
        <w:noBreakHyphen/>
        <w:t> </w:t>
      </w:r>
      <w:r w:rsidRPr="00160400">
        <w:rPr>
          <w:rFonts w:eastAsia="Aptos"/>
          <w:i/>
          <w:iCs/>
          <w:kern w:val="2"/>
          <w:lang w:val="en-GB" w:eastAsia="en-US"/>
          <w14:ligatures w14:val="standardContextual"/>
        </w:rPr>
        <w:t>T</w:t>
      </w:r>
      <w:r w:rsidRPr="00160400">
        <w:rPr>
          <w:rFonts w:eastAsia="Aptos"/>
          <w:kern w:val="2"/>
          <w:vertAlign w:val="subscript"/>
          <w:lang w:val="en-GB" w:eastAsia="en-US"/>
          <w14:ligatures w14:val="standardContextual"/>
        </w:rPr>
        <w:t>c</w:t>
      </w:r>
      <w:r w:rsidRPr="00160400">
        <w:rPr>
          <w:rFonts w:eastAsia="Aptos"/>
          <w:kern w:val="2"/>
          <w:lang w:val="en-GB" w:eastAsia="en-US"/>
          <w14:ligatures w14:val="standardContextual"/>
        </w:rPr>
        <w:t xml:space="preserve">, and the input of heat </w:t>
      </w:r>
      <w:r w:rsidRPr="00160400">
        <w:rPr>
          <w:rFonts w:eastAsia="Aptos"/>
          <w:i/>
          <w:iCs/>
          <w:kern w:val="2"/>
          <w:lang w:val="en-GB" w:eastAsia="en-US"/>
          <w14:ligatures w14:val="standardContextual"/>
        </w:rPr>
        <w:t>Q</w:t>
      </w:r>
      <w:r w:rsidRPr="00160400">
        <w:rPr>
          <w:rFonts w:eastAsia="Aptos"/>
          <w:kern w:val="2"/>
          <w:vertAlign w:val="subscript"/>
          <w:lang w:val="en-GB" w:eastAsia="en-US"/>
          <w14:ligatures w14:val="standardContextual"/>
        </w:rPr>
        <w:t>c</w:t>
      </w:r>
      <w:r w:rsidRPr="00160400">
        <w:rPr>
          <w:rFonts w:eastAsia="Aptos"/>
          <w:kern w:val="2"/>
          <w:lang w:val="en-GB" w:eastAsia="en-US"/>
          <w14:ligatures w14:val="standardContextual"/>
        </w:rPr>
        <w:t> + </w:t>
      </w:r>
      <w:r w:rsidRPr="00160400">
        <w:rPr>
          <w:rFonts w:eastAsia="Aptos"/>
          <w:i/>
          <w:iCs/>
          <w:kern w:val="2"/>
          <w:lang w:val="en-GB" w:eastAsia="en-US"/>
          <w14:ligatures w14:val="standardContextual"/>
        </w:rPr>
        <w:t>Q</w:t>
      </w:r>
      <w:r w:rsidRPr="00160400">
        <w:rPr>
          <w:rFonts w:eastAsia="Aptos"/>
          <w:kern w:val="2"/>
          <w:vertAlign w:val="subscript"/>
          <w:lang w:val="en-GB" w:eastAsia="en-US"/>
          <w14:ligatures w14:val="standardContextual"/>
        </w:rPr>
        <w:t>h</w:t>
      </w:r>
      <w:r w:rsidRPr="00160400">
        <w:rPr>
          <w:rFonts w:eastAsia="Aptos"/>
          <w:kern w:val="2"/>
          <w:lang w:val="en-GB" w:eastAsia="en-US"/>
          <w14:ligatures w14:val="standardContextual"/>
        </w:rPr>
        <w:t xml:space="preserve"> results in net work </w:t>
      </w:r>
      <w:r w:rsidRPr="00160400">
        <w:rPr>
          <w:rFonts w:eastAsia="Aptos"/>
          <w:i/>
          <w:iCs/>
          <w:kern w:val="2"/>
          <w:lang w:val="en-GB" w:eastAsia="en-US"/>
          <w14:ligatures w14:val="standardContextual"/>
        </w:rPr>
        <w:t>W</w:t>
      </w:r>
      <w:r w:rsidRPr="00160400">
        <w:rPr>
          <w:rFonts w:eastAsia="Aptos"/>
          <w:kern w:val="2"/>
          <w:lang w:val="en-GB" w:eastAsia="en-US"/>
          <w14:ligatures w14:val="standardContextual"/>
        </w:rPr>
        <w:t> = </w:t>
      </w:r>
      <w:r w:rsidRPr="00160400">
        <w:rPr>
          <w:rFonts w:ascii="Cambria Math" w:eastAsia="Aptos" w:hAnsi="Cambria Math" w:cs="Cambria Math"/>
          <w:kern w:val="2"/>
          <w:lang w:val="en-GB" w:eastAsia="en-US"/>
          <w14:ligatures w14:val="standardContextual"/>
        </w:rPr>
        <w:t>∮</w:t>
      </w:r>
      <w:r w:rsidRPr="00160400">
        <w:rPr>
          <w:rFonts w:eastAsia="Aptos"/>
          <w:i/>
          <w:kern w:val="2"/>
          <w:lang w:val="en-GB" w:eastAsia="en-US"/>
          <w14:ligatures w14:val="standardContextual"/>
        </w:rPr>
        <w:t>T</w:t>
      </w:r>
      <w:r w:rsidRPr="00160400">
        <w:rPr>
          <w:rFonts w:eastAsia="Aptos"/>
          <w:kern w:val="2"/>
          <w:lang w:val="en-GB" w:eastAsia="en-US"/>
          <w14:ligatures w14:val="standardContextual"/>
        </w:rPr>
        <w:t>d</w:t>
      </w:r>
      <w:r w:rsidRPr="00160400">
        <w:rPr>
          <w:rFonts w:eastAsia="Aptos"/>
          <w:i/>
          <w:kern w:val="2"/>
          <w:lang w:val="en-GB" w:eastAsia="en-US"/>
          <w14:ligatures w14:val="standardContextual"/>
        </w:rPr>
        <w:t>S</w:t>
      </w:r>
      <w:r w:rsidRPr="00160400">
        <w:rPr>
          <w:rFonts w:eastAsia="Aptos"/>
          <w:iCs/>
          <w:kern w:val="2"/>
          <w:lang w:val="en-GB" w:eastAsia="en-US"/>
          <w14:ligatures w14:val="standardContextual"/>
        </w:rPr>
        <w:t> ~ </w:t>
      </w:r>
      <w:r w:rsidRPr="00160400">
        <w:rPr>
          <w:rFonts w:ascii="Cambria Math" w:eastAsia="Aptos" w:hAnsi="Cambria Math" w:cs="Cambria Math"/>
          <w:kern w:val="2"/>
          <w:lang w:val="en-GB" w:eastAsia="en-US"/>
          <w14:ligatures w14:val="standardContextual"/>
        </w:rPr>
        <w:t>∮</w:t>
      </w:r>
      <w:r w:rsidRPr="00160400">
        <w:rPr>
          <w:rFonts w:eastAsia="Aptos"/>
          <w:i/>
          <w:kern w:val="2"/>
          <w:lang w:val="en-GB" w:eastAsia="en-US"/>
          <w14:ligatures w14:val="standardContextual"/>
        </w:rPr>
        <w:t>E</w:t>
      </w:r>
      <w:r w:rsidRPr="00160400">
        <w:rPr>
          <w:rFonts w:eastAsia="Aptos"/>
          <w:kern w:val="2"/>
          <w:lang w:val="en-GB" w:eastAsia="en-US"/>
          <w14:ligatures w14:val="standardContextual"/>
        </w:rPr>
        <w:t>d</w:t>
      </w:r>
      <w:r w:rsidRPr="00160400">
        <w:rPr>
          <w:rFonts w:eastAsia="Aptos"/>
          <w:i/>
          <w:kern w:val="2"/>
          <w:lang w:val="en-GB" w:eastAsia="en-US"/>
          <w14:ligatures w14:val="standardContextual"/>
        </w:rPr>
        <w:t>P</w:t>
      </w:r>
      <w:r w:rsidRPr="00160400">
        <w:rPr>
          <w:rFonts w:eastAsia="Aptos"/>
          <w:kern w:val="2"/>
          <w:lang w:val="en-GB" w:eastAsia="en-US"/>
          <w14:ligatures w14:val="standardContextual"/>
        </w:rPr>
        <w:t> &lt; 0</w:t>
      </w:r>
      <w:r w:rsidRPr="00160400">
        <w:rPr>
          <w:rFonts w:eastAsia="Aptos"/>
          <w:iCs/>
          <w:kern w:val="2"/>
          <w:lang w:val="en-GB" w:eastAsia="en-US"/>
          <w14:ligatures w14:val="standardContextual"/>
        </w:rPr>
        <w:t xml:space="preserve"> being done by</w:t>
      </w:r>
      <w:r w:rsidRPr="00160400">
        <w:rPr>
          <w:rFonts w:eastAsia="Aptos"/>
          <w:kern w:val="2"/>
          <w:lang w:val="en-GB" w:eastAsia="en-US"/>
          <w14:ligatures w14:val="standardContextual"/>
        </w:rPr>
        <w:t xml:space="preserve"> PMW on an external circuit (</w:t>
      </w:r>
      <w:r w:rsidRPr="00160400">
        <w:rPr>
          <w:rFonts w:eastAsia="Aptos"/>
          <w:iCs/>
          <w:kern w:val="2"/>
          <w:lang w:val="en-GB" w:eastAsia="en-US"/>
          <w14:ligatures w14:val="standardContextual"/>
        </w:rPr>
        <w:t>Fig. S1a and inset</w:t>
      </w:r>
      <w:r w:rsidRPr="00160400">
        <w:rPr>
          <w:rFonts w:eastAsia="Aptos"/>
          <w:kern w:val="2"/>
          <w:lang w:val="en-GB" w:eastAsia="en-US"/>
          <w14:ligatures w14:val="standardContextual"/>
        </w:rPr>
        <w:t>), such that the absorbed heat is wholly converted to work and the second law of thermodynamics is violated (Fig. S2a),</w:t>
      </w:r>
    </w:p>
    <w:p w14:paraId="6DE88E8C" w14:textId="77777777" w:rsidR="00FD0A38" w:rsidRPr="00160400" w:rsidRDefault="00FD0A38" w:rsidP="00FD0A38">
      <w:pPr>
        <w:widowControl/>
        <w:numPr>
          <w:ilvl w:val="0"/>
          <w:numId w:val="5"/>
        </w:numPr>
        <w:spacing w:line="360" w:lineRule="auto"/>
        <w:contextualSpacing/>
        <w:jc w:val="left"/>
        <w:rPr>
          <w:rFonts w:eastAsia="Aptos"/>
          <w:kern w:val="2"/>
          <w:lang w:val="en-GB" w:eastAsia="en-US"/>
          <w14:ligatures w14:val="standardContextual"/>
        </w:rPr>
      </w:pPr>
      <w:r w:rsidRPr="00160400">
        <w:rPr>
          <w:rFonts w:eastAsia="Aptos"/>
          <w:kern w:val="2"/>
          <w:lang w:val="en-GB" w:eastAsia="en-US"/>
          <w14:ligatures w14:val="standardContextual"/>
        </w:rPr>
        <w:t xml:space="preserve">or </w:t>
      </w:r>
      <w:r w:rsidRPr="00160400">
        <w:rPr>
          <w:rFonts w:eastAsia="Aptos"/>
          <w:i/>
          <w:iCs/>
          <w:kern w:val="2"/>
          <w:lang w:val="en-GB" w:eastAsia="en-US"/>
          <w14:ligatures w14:val="standardContextual"/>
        </w:rPr>
        <w:t>T</w:t>
      </w:r>
      <w:r w:rsidRPr="00160400">
        <w:rPr>
          <w:rFonts w:eastAsia="Aptos"/>
          <w:kern w:val="2"/>
          <w:vertAlign w:val="subscript"/>
          <w:lang w:val="en-GB" w:eastAsia="en-US"/>
          <w14:ligatures w14:val="standardContextual"/>
        </w:rPr>
        <w:t>h</w:t>
      </w:r>
      <w:r w:rsidRPr="00160400">
        <w:rPr>
          <w:rFonts w:eastAsia="Aptos"/>
          <w:iCs/>
          <w:kern w:val="2"/>
          <w:lang w:val="en-GB" w:eastAsia="en-US"/>
          <w14:ligatures w14:val="standardContextual"/>
        </w:rPr>
        <w:t> </w:t>
      </w:r>
      <w:r w:rsidRPr="00160400">
        <w:rPr>
          <w:rFonts w:eastAsia="Aptos"/>
          <w:iCs/>
          <w:kern w:val="2"/>
          <w:lang w:val="en-GB" w:eastAsia="en-US"/>
          <w14:ligatures w14:val="standardContextual"/>
        </w:rPr>
        <w:noBreakHyphen/>
        <w:t> </w:t>
      </w:r>
      <w:r w:rsidRPr="00160400">
        <w:rPr>
          <w:rFonts w:eastAsia="Aptos"/>
          <w:i/>
          <w:iCs/>
          <w:kern w:val="2"/>
          <w:lang w:val="en-GB" w:eastAsia="en-US"/>
          <w14:ligatures w14:val="standardContextual"/>
        </w:rPr>
        <w:t>T</w:t>
      </w:r>
      <w:r w:rsidRPr="00160400">
        <w:rPr>
          <w:rFonts w:eastAsia="Aptos"/>
          <w:kern w:val="2"/>
          <w:vertAlign w:val="subscript"/>
          <w:lang w:val="en-GB" w:eastAsia="en-US"/>
          <w14:ligatures w14:val="standardContextual"/>
        </w:rPr>
        <w:t>N</w:t>
      </w:r>
      <w:r w:rsidRPr="00160400">
        <w:rPr>
          <w:rFonts w:eastAsia="Aptos"/>
          <w:kern w:val="2"/>
          <w:lang w:val="en-GB" w:eastAsia="en-US"/>
          <w14:ligatures w14:val="standardContextual"/>
        </w:rPr>
        <w:t> ≤</w:t>
      </w:r>
      <w:r w:rsidRPr="00160400">
        <w:rPr>
          <w:rFonts w:eastAsia="Aptos"/>
          <w:iCs/>
          <w:kern w:val="2"/>
          <w:lang w:val="en-GB" w:eastAsia="en-US"/>
          <w14:ligatures w14:val="standardContextual"/>
        </w:rPr>
        <w:t xml:space="preserve"> </w:t>
      </w:r>
      <w:r w:rsidRPr="00160400">
        <w:rPr>
          <w:rFonts w:eastAsia="Aptos"/>
          <w:i/>
          <w:iCs/>
          <w:kern w:val="2"/>
          <w:lang w:val="en-GB" w:eastAsia="en-US"/>
          <w14:ligatures w14:val="standardContextual"/>
        </w:rPr>
        <w:t>T</w:t>
      </w:r>
      <w:r w:rsidRPr="00160400">
        <w:rPr>
          <w:rFonts w:eastAsia="Aptos"/>
          <w:kern w:val="2"/>
          <w:vertAlign w:val="subscript"/>
          <w:lang w:val="en-GB" w:eastAsia="en-US"/>
          <w14:ligatures w14:val="standardContextual"/>
        </w:rPr>
        <w:t>N</w:t>
      </w:r>
      <w:r w:rsidRPr="00160400">
        <w:rPr>
          <w:rFonts w:eastAsia="Aptos"/>
          <w:iCs/>
          <w:kern w:val="2"/>
          <w:lang w:val="en-GB" w:eastAsia="en-US"/>
          <w14:ligatures w14:val="standardContextual"/>
        </w:rPr>
        <w:t> </w:t>
      </w:r>
      <w:r w:rsidRPr="00160400">
        <w:rPr>
          <w:rFonts w:eastAsia="Aptos"/>
          <w:iCs/>
          <w:kern w:val="2"/>
          <w:lang w:val="en-GB" w:eastAsia="en-US"/>
          <w14:ligatures w14:val="standardContextual"/>
        </w:rPr>
        <w:noBreakHyphen/>
        <w:t> </w:t>
      </w:r>
      <w:r w:rsidRPr="00160400">
        <w:rPr>
          <w:rFonts w:eastAsia="Aptos"/>
          <w:i/>
          <w:iCs/>
          <w:kern w:val="2"/>
          <w:lang w:val="en-GB" w:eastAsia="en-US"/>
          <w14:ligatures w14:val="standardContextual"/>
        </w:rPr>
        <w:t>T</w:t>
      </w:r>
      <w:r w:rsidRPr="00160400">
        <w:rPr>
          <w:rFonts w:eastAsia="Aptos"/>
          <w:kern w:val="2"/>
          <w:vertAlign w:val="subscript"/>
          <w:lang w:val="en-GB" w:eastAsia="en-US"/>
          <w14:ligatures w14:val="standardContextual"/>
        </w:rPr>
        <w:t>c</w:t>
      </w:r>
      <w:r w:rsidRPr="00160400">
        <w:rPr>
          <w:rFonts w:eastAsia="Aptos"/>
          <w:kern w:val="2"/>
          <w:lang w:val="en-GB" w:eastAsia="en-US"/>
          <w14:ligatures w14:val="standardContextual"/>
        </w:rPr>
        <w:t>, and net or zero work is done on PMW (</w:t>
      </w:r>
      <w:r w:rsidRPr="00160400">
        <w:rPr>
          <w:rFonts w:eastAsia="Aptos"/>
          <w:i/>
          <w:iCs/>
          <w:kern w:val="2"/>
          <w:lang w:val="en-GB" w:eastAsia="en-US"/>
          <w14:ligatures w14:val="standardContextual"/>
        </w:rPr>
        <w:t>W</w:t>
      </w:r>
      <w:r w:rsidRPr="00160400">
        <w:rPr>
          <w:rFonts w:eastAsia="Aptos"/>
          <w:kern w:val="2"/>
          <w:lang w:val="en-GB" w:eastAsia="en-US"/>
          <w14:ligatures w14:val="standardContextual"/>
        </w:rPr>
        <w:t> </w:t>
      </w:r>
      <w:r w:rsidRPr="00160400">
        <w:rPr>
          <w:rFonts w:eastAsia="Aptos"/>
          <w:kern w:val="2"/>
          <w:lang w:val="en-GB" w:eastAsia="en-US"/>
          <w14:ligatures w14:val="standardContextual"/>
        </w:rPr>
        <w:sym w:font="Symbol" w:char="F0B3"/>
      </w:r>
      <w:r w:rsidRPr="00160400">
        <w:rPr>
          <w:rFonts w:eastAsia="Aptos"/>
          <w:kern w:val="2"/>
          <w:lang w:val="en-GB" w:eastAsia="en-US"/>
          <w14:ligatures w14:val="standardContextual"/>
        </w:rPr>
        <w:t xml:space="preserve"> 0), such that energy </w:t>
      </w:r>
      <w:r w:rsidRPr="00160400">
        <w:rPr>
          <w:rFonts w:eastAsia="Aptos"/>
          <w:i/>
          <w:iCs/>
          <w:kern w:val="2"/>
          <w:lang w:val="en-GB" w:eastAsia="en-US"/>
          <w14:ligatures w14:val="standardContextual"/>
        </w:rPr>
        <w:t>Q</w:t>
      </w:r>
      <w:r w:rsidRPr="00160400">
        <w:rPr>
          <w:rFonts w:eastAsia="Aptos"/>
          <w:kern w:val="2"/>
          <w:vertAlign w:val="subscript"/>
          <w:lang w:val="en-GB" w:eastAsia="en-US"/>
          <w14:ligatures w14:val="standardContextual"/>
        </w:rPr>
        <w:t>c</w:t>
      </w:r>
      <w:r w:rsidRPr="00160400">
        <w:rPr>
          <w:rFonts w:eastAsia="Aptos"/>
          <w:kern w:val="2"/>
          <w:lang w:val="en-GB" w:eastAsia="en-US"/>
          <w14:ligatures w14:val="standardContextual"/>
        </w:rPr>
        <w:t> + </w:t>
      </w:r>
      <w:r w:rsidRPr="00160400">
        <w:rPr>
          <w:rFonts w:eastAsia="Aptos"/>
          <w:i/>
          <w:iCs/>
          <w:kern w:val="2"/>
          <w:lang w:val="en-GB" w:eastAsia="en-US"/>
          <w14:ligatures w14:val="standardContextual"/>
        </w:rPr>
        <w:t>Q</w:t>
      </w:r>
      <w:r w:rsidRPr="00160400">
        <w:rPr>
          <w:rFonts w:eastAsia="Aptos"/>
          <w:kern w:val="2"/>
          <w:vertAlign w:val="subscript"/>
          <w:lang w:val="en-GB" w:eastAsia="en-US"/>
          <w14:ligatures w14:val="standardContextual"/>
        </w:rPr>
        <w:t>h</w:t>
      </w:r>
      <w:r w:rsidRPr="00160400">
        <w:rPr>
          <w:rFonts w:eastAsia="Aptos"/>
          <w:kern w:val="2"/>
          <w:lang w:val="en-GB" w:eastAsia="en-US"/>
          <w14:ligatures w14:val="standardContextual"/>
        </w:rPr>
        <w:t xml:space="preserve"> + </w:t>
      </w:r>
      <w:r w:rsidRPr="00160400">
        <w:rPr>
          <w:rFonts w:eastAsia="Aptos"/>
          <w:i/>
          <w:iCs/>
          <w:kern w:val="2"/>
          <w:lang w:val="en-GB" w:eastAsia="en-US"/>
          <w14:ligatures w14:val="standardContextual"/>
        </w:rPr>
        <w:t>W</w:t>
      </w:r>
      <w:r w:rsidRPr="00160400">
        <w:rPr>
          <w:rFonts w:eastAsia="Aptos"/>
          <w:kern w:val="2"/>
          <w:lang w:val="en-GB" w:eastAsia="en-US"/>
          <w14:ligatures w14:val="standardContextual"/>
        </w:rPr>
        <w:t xml:space="preserve"> is destroyed, thus violating the first law or thermodynamics (Fig. S2b).</w:t>
      </w:r>
    </w:p>
    <w:p w14:paraId="0DB183A7" w14:textId="77777777" w:rsidR="00FD0A38" w:rsidRPr="00160400" w:rsidRDefault="00FD0A38" w:rsidP="00FD0A38">
      <w:pPr>
        <w:spacing w:line="360" w:lineRule="auto"/>
        <w:rPr>
          <w:rFonts w:eastAsia="Times New Roman"/>
        </w:rPr>
      </w:pPr>
      <w:r w:rsidRPr="00160400">
        <w:rPr>
          <w:rFonts w:eastAsia="Times New Roman"/>
        </w:rPr>
        <w:t>The cycle would also be invalid if run in reverse, as PMW would reject heat at both ends, precluding the requisite temperature gradient, and precluding the putative cold end from becoming cold.</w:t>
      </w:r>
    </w:p>
    <w:p w14:paraId="6E145BA2" w14:textId="77777777" w:rsidR="00FD0A38" w:rsidRPr="00160400" w:rsidRDefault="00FD0A38" w:rsidP="00FD0A38">
      <w:pPr>
        <w:spacing w:line="360" w:lineRule="auto"/>
        <w:rPr>
          <w:rFonts w:eastAsia="Times New Roman"/>
          <w:sz w:val="12"/>
          <w:szCs w:val="12"/>
        </w:rPr>
      </w:pPr>
    </w:p>
    <w:p w14:paraId="1E0C3803" w14:textId="77777777" w:rsidR="00FD0A38" w:rsidRPr="00160400" w:rsidRDefault="00FD0A38" w:rsidP="00FD0A38">
      <w:pPr>
        <w:spacing w:line="360" w:lineRule="auto"/>
        <w:rPr>
          <w:rFonts w:eastAsia="Times New Roman"/>
        </w:rPr>
      </w:pPr>
      <w:r w:rsidRPr="00160400">
        <w:rPr>
          <w:rFonts w:eastAsia="Times New Roman"/>
        </w:rPr>
        <w:t xml:space="preserve">Given that the forward and backward cycles are therefore invalid, PMW cannot cool a load through </w:t>
      </w:r>
      <w:r w:rsidRPr="00160400">
        <w:rPr>
          <w:rFonts w:eastAsia="Times New Roman"/>
          <w:i/>
          <w:iCs/>
        </w:rPr>
        <w:t>T</w:t>
      </w:r>
      <w:r w:rsidRPr="00160400">
        <w:rPr>
          <w:rFonts w:eastAsia="Times New Roman"/>
          <w:vertAlign w:val="subscript"/>
        </w:rPr>
        <w:t>N</w:t>
      </w:r>
      <w:r w:rsidRPr="00160400">
        <w:rPr>
          <w:rFonts w:eastAsia="Times New Roman"/>
        </w:rPr>
        <w:t> ~ 300 K.</w:t>
      </w:r>
    </w:p>
    <w:p w14:paraId="55CD7CC4" w14:textId="77777777" w:rsidR="00FD0A38" w:rsidRPr="00160400" w:rsidRDefault="00FD0A38" w:rsidP="00FD0A38">
      <w:pPr>
        <w:spacing w:line="360" w:lineRule="auto"/>
        <w:rPr>
          <w:rFonts w:eastAsia="Times New Roman"/>
        </w:rPr>
      </w:pPr>
    </w:p>
    <w:p w14:paraId="47385574" w14:textId="77777777" w:rsidR="00FD0A38" w:rsidRPr="00160400" w:rsidRDefault="00FD0A38" w:rsidP="00FD0A38">
      <w:pPr>
        <w:spacing w:line="360" w:lineRule="auto"/>
        <w:jc w:val="center"/>
        <w:rPr>
          <w:rFonts w:eastAsia="Times New Roman"/>
        </w:rPr>
      </w:pPr>
      <w:r w:rsidRPr="00160400">
        <w:rPr>
          <w:rFonts w:eastAsia="Times New Roman"/>
          <w:noProof/>
        </w:rPr>
        <w:lastRenderedPageBreak/>
        <w:drawing>
          <wp:inline distT="0" distB="0" distL="0" distR="0" wp14:anchorId="1850EE83" wp14:editId="1D109F28">
            <wp:extent cx="3342640" cy="5914154"/>
            <wp:effectExtent l="0" t="0" r="0" b="0"/>
            <wp:docPr id="1238030162" name="Picture 1" descr="A diagram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30162" name="Picture 1" descr="A diagram of a line grap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0976" cy="5928903"/>
                    </a:xfrm>
                    <a:prstGeom prst="rect">
                      <a:avLst/>
                    </a:prstGeom>
                    <a:noFill/>
                    <a:ln>
                      <a:noFill/>
                    </a:ln>
                  </pic:spPr>
                </pic:pic>
              </a:graphicData>
            </a:graphic>
          </wp:inline>
        </w:drawing>
      </w:r>
    </w:p>
    <w:p w14:paraId="57330C58" w14:textId="77777777" w:rsidR="00FD0A38" w:rsidRPr="00160400" w:rsidRDefault="00FD0A38" w:rsidP="00FD0A38">
      <w:pPr>
        <w:spacing w:line="360" w:lineRule="auto"/>
        <w:jc w:val="center"/>
        <w:rPr>
          <w:rFonts w:eastAsia="Times New Roman"/>
        </w:rPr>
      </w:pPr>
    </w:p>
    <w:p w14:paraId="5C6D7790" w14:textId="3CB5C9F9" w:rsidR="00FD0A38" w:rsidRPr="00160400" w:rsidRDefault="00FD0A38" w:rsidP="00FD0A38">
      <w:pPr>
        <w:spacing w:line="360" w:lineRule="auto"/>
        <w:rPr>
          <w:rFonts w:eastAsia="Times New Roman"/>
          <w:i/>
          <w:iCs/>
        </w:rPr>
      </w:pPr>
      <w:r w:rsidRPr="00160400">
        <w:rPr>
          <w:rFonts w:eastAsia="Times New Roman"/>
          <w:b/>
          <w:bCs/>
        </w:rPr>
        <w:t>Fig</w:t>
      </w:r>
      <w:r w:rsidRPr="00160400">
        <w:rPr>
          <w:rFonts w:eastAsia="Times New Roman" w:hint="eastAsia"/>
          <w:b/>
          <w:bCs/>
        </w:rPr>
        <w:t>ure</w:t>
      </w:r>
      <w:r w:rsidRPr="00160400">
        <w:rPr>
          <w:rFonts w:eastAsia="Times New Roman"/>
          <w:b/>
          <w:bCs/>
        </w:rPr>
        <w:t xml:space="preserve"> S1. Invalid cooling cycle through Néel temperature </w:t>
      </w:r>
      <w:r w:rsidRPr="00160400">
        <w:rPr>
          <w:rFonts w:eastAsia="Times New Roman"/>
          <w:b/>
          <w:bCs/>
          <w:i/>
          <w:iCs/>
        </w:rPr>
        <w:t>T</w:t>
      </w:r>
      <w:r w:rsidRPr="00160400">
        <w:rPr>
          <w:rFonts w:eastAsia="Times New Roman"/>
          <w:b/>
          <w:bCs/>
          <w:vertAlign w:val="subscript"/>
        </w:rPr>
        <w:t>N</w:t>
      </w:r>
      <w:r w:rsidRPr="00160400">
        <w:rPr>
          <w:rFonts w:eastAsia="Times New Roman"/>
          <w:b/>
          <w:bCs/>
        </w:rPr>
        <w:t> ~ 300 K using PMW.</w:t>
      </w:r>
      <w:r w:rsidRPr="00160400">
        <w:rPr>
          <w:rFonts w:eastAsia="Times New Roman"/>
        </w:rPr>
        <w:t xml:space="preserve"> (a) In cycle 1</w:t>
      </w:r>
      <w:r w:rsidRPr="00160400">
        <w:rPr>
          <w:rFonts w:eastAsia="Times New Roman"/>
        </w:rPr>
        <w:sym w:font="Symbol" w:char="F0AE"/>
      </w:r>
      <w:r w:rsidRPr="00160400">
        <w:rPr>
          <w:rFonts w:eastAsia="Times New Roman"/>
        </w:rPr>
        <w:t>2</w:t>
      </w:r>
      <w:r w:rsidRPr="00160400">
        <w:rPr>
          <w:rFonts w:eastAsia="Times New Roman"/>
        </w:rPr>
        <w:sym w:font="Symbol" w:char="F0AE"/>
      </w:r>
      <w:r w:rsidRPr="00160400">
        <w:rPr>
          <w:rFonts w:eastAsia="Times New Roman"/>
        </w:rPr>
        <w:t>3</w:t>
      </w:r>
      <w:r w:rsidRPr="00160400">
        <w:rPr>
          <w:rFonts w:eastAsia="Times New Roman"/>
        </w:rPr>
        <w:sym w:font="Symbol" w:char="F0AE"/>
      </w:r>
      <w:r w:rsidRPr="00160400">
        <w:rPr>
          <w:rFonts w:eastAsia="Times New Roman"/>
        </w:rPr>
        <w:t>4</w:t>
      </w:r>
      <w:r w:rsidRPr="00160400">
        <w:rPr>
          <w:rFonts w:eastAsia="Times New Roman"/>
        </w:rPr>
        <w:sym w:font="Symbol" w:char="F0AE"/>
      </w:r>
      <w:r w:rsidRPr="00160400">
        <w:rPr>
          <w:rFonts w:eastAsia="Times New Roman"/>
        </w:rPr>
        <w:t>1, PMW is translated along</w:t>
      </w:r>
      <w:r w:rsidRPr="00160400">
        <w:rPr>
          <w:rFonts w:eastAsia="Times New Roman" w:hint="eastAsia"/>
        </w:rPr>
        <w:t xml:space="preserve"> a fluid regenerator</w:t>
      </w:r>
      <w:r w:rsidRPr="00160400">
        <w:rPr>
          <w:rFonts w:eastAsia="Times New Roman"/>
        </w:rPr>
        <w:t xml:space="preserve"> during isofield steps 2→3 and 4→1. Black line denotes isofield at </w:t>
      </w:r>
      <w:r w:rsidRPr="00160400">
        <w:rPr>
          <w:rFonts w:eastAsia="Times New Roman"/>
          <w:i/>
          <w:iCs/>
        </w:rPr>
        <w:t>E</w:t>
      </w:r>
      <w:r w:rsidRPr="00160400">
        <w:rPr>
          <w:rFonts w:eastAsia="Times New Roman"/>
        </w:rPr>
        <w:t> = 0, purple line denotes isofield</w:t>
      </w:r>
      <w:r w:rsidRPr="00160400">
        <w:rPr>
          <w:rFonts w:eastAsia="Times New Roman"/>
          <w:i/>
          <w:iCs/>
        </w:rPr>
        <w:t xml:space="preserve"> </w:t>
      </w:r>
      <w:r w:rsidRPr="00160400">
        <w:rPr>
          <w:rFonts w:eastAsia="Times New Roman"/>
        </w:rPr>
        <w:t xml:space="preserve">at </w:t>
      </w:r>
      <w:r w:rsidRPr="00160400">
        <w:rPr>
          <w:rFonts w:eastAsia="Times New Roman"/>
          <w:i/>
          <w:iCs/>
        </w:rPr>
        <w:t>E</w:t>
      </w:r>
      <w:r w:rsidRPr="00160400">
        <w:rPr>
          <w:rFonts w:eastAsia="Times New Roman"/>
        </w:rPr>
        <w:t> = </w:t>
      </w:r>
      <w:r w:rsidRPr="00160400">
        <w:rPr>
          <w:rFonts w:eastAsia="Times New Roman"/>
          <w:i/>
          <w:iCs/>
        </w:rPr>
        <w:t>E</w:t>
      </w:r>
      <w:r w:rsidRPr="00160400">
        <w:rPr>
          <w:rFonts w:eastAsia="Times New Roman"/>
          <w:vertAlign w:val="subscript"/>
        </w:rPr>
        <w:t>max</w:t>
      </w:r>
      <w:r w:rsidRPr="00160400">
        <w:rPr>
          <w:rFonts w:eastAsia="Times New Roman"/>
        </w:rPr>
        <w:t xml:space="preserve">, heat </w:t>
      </w:r>
      <w:r w:rsidRPr="00160400">
        <w:rPr>
          <w:rFonts w:eastAsia="Times New Roman"/>
          <w:i/>
          <w:iCs/>
        </w:rPr>
        <w:t>Q</w:t>
      </w:r>
      <w:r w:rsidRPr="00160400">
        <w:rPr>
          <w:rFonts w:eastAsia="Times New Roman"/>
          <w:vertAlign w:val="subscript"/>
        </w:rPr>
        <w:t>c</w:t>
      </w:r>
      <w:r w:rsidRPr="00160400">
        <w:rPr>
          <w:rFonts w:eastAsia="Times New Roman"/>
        </w:rPr>
        <w:t xml:space="preserve"> is absorbed at </w:t>
      </w:r>
      <w:r w:rsidRPr="00160400">
        <w:rPr>
          <w:rFonts w:eastAsia="Times New Roman" w:hint="eastAsia"/>
        </w:rPr>
        <w:t xml:space="preserve">cold </w:t>
      </w:r>
      <w:r w:rsidRPr="00160400">
        <w:rPr>
          <w:rFonts w:eastAsia="Times New Roman"/>
        </w:rPr>
        <w:t>temperature</w:t>
      </w:r>
      <w:r w:rsidRPr="00160400">
        <w:rPr>
          <w:rFonts w:eastAsia="Times New Roman"/>
          <w:i/>
          <w:iCs/>
        </w:rPr>
        <w:t xml:space="preserve"> T</w:t>
      </w:r>
      <w:r w:rsidRPr="00160400">
        <w:rPr>
          <w:rFonts w:eastAsia="Times New Roman"/>
          <w:vertAlign w:val="subscript"/>
        </w:rPr>
        <w:t>c</w:t>
      </w:r>
      <w:r w:rsidRPr="00160400">
        <w:rPr>
          <w:rFonts w:eastAsia="Times New Roman"/>
        </w:rPr>
        <w:t xml:space="preserve">, heat </w:t>
      </w:r>
      <w:r w:rsidRPr="00160400">
        <w:rPr>
          <w:rFonts w:eastAsia="Times New Roman"/>
          <w:i/>
          <w:iCs/>
        </w:rPr>
        <w:t>Q</w:t>
      </w:r>
      <w:r w:rsidRPr="00160400">
        <w:rPr>
          <w:rFonts w:eastAsia="Times New Roman"/>
          <w:vertAlign w:val="subscript"/>
        </w:rPr>
        <w:t>h</w:t>
      </w:r>
      <w:r w:rsidRPr="00160400">
        <w:rPr>
          <w:rFonts w:eastAsia="Times New Roman"/>
        </w:rPr>
        <w:t xml:space="preserve"> is absorbed at hot</w:t>
      </w:r>
      <w:r w:rsidRPr="00160400">
        <w:rPr>
          <w:rFonts w:eastAsia="Times New Roman" w:hint="eastAsia"/>
        </w:rPr>
        <w:t xml:space="preserve"> </w:t>
      </w:r>
      <w:r w:rsidRPr="00160400">
        <w:rPr>
          <w:rFonts w:eastAsia="Times New Roman"/>
        </w:rPr>
        <w:t>temperature</w:t>
      </w:r>
      <w:r w:rsidRPr="00160400">
        <w:rPr>
          <w:rFonts w:eastAsia="Times New Roman"/>
          <w:i/>
          <w:iCs/>
        </w:rPr>
        <w:t xml:space="preserve"> T</w:t>
      </w:r>
      <w:r w:rsidRPr="00160400">
        <w:rPr>
          <w:rFonts w:eastAsia="Times New Roman"/>
          <w:vertAlign w:val="subscript"/>
        </w:rPr>
        <w:t>h</w:t>
      </w:r>
      <w:r w:rsidRPr="00160400">
        <w:rPr>
          <w:rFonts w:eastAsia="Times New Roman"/>
        </w:rPr>
        <w:t>. Inset: the same invalid cooling cycle on (</w:t>
      </w:r>
      <w:r w:rsidRPr="00160400">
        <w:rPr>
          <w:rFonts w:eastAsia="Times New Roman"/>
          <w:i/>
          <w:iCs/>
        </w:rPr>
        <w:t>E</w:t>
      </w:r>
      <w:r w:rsidRPr="00160400">
        <w:rPr>
          <w:rFonts w:eastAsia="Times New Roman"/>
        </w:rPr>
        <w:t>,</w:t>
      </w:r>
      <w:r w:rsidRPr="00160400">
        <w:rPr>
          <w:rFonts w:eastAsia="Times New Roman"/>
          <w:i/>
          <w:iCs/>
        </w:rPr>
        <w:t>P</w:t>
      </w:r>
      <w:r w:rsidRPr="00160400">
        <w:rPr>
          <w:rFonts w:eastAsia="Times New Roman"/>
        </w:rPr>
        <w:t>) axes runs clockwise implying that net work is done by PMW on an external circuit (</w:t>
      </w:r>
      <w:r w:rsidRPr="00160400">
        <w:rPr>
          <w:rFonts w:eastAsia="Times New Roman"/>
          <w:i/>
          <w:iCs/>
        </w:rPr>
        <w:t>W</w:t>
      </w:r>
      <w:r w:rsidRPr="00160400">
        <w:rPr>
          <w:rFonts w:eastAsia="Times New Roman"/>
        </w:rPr>
        <w:t> &lt; 0). (b) The same invalid cooling cycle on the equilibrium PMW phase diagram, with low polarization (blue) in the antiferroelectric (AF) and paraelectric (PE) phases, and high polarization (red) in the ferroelectric (FE) phase. In all panels, transitions have finite width, and the representation of PMW is based on data in ref. </w:t>
      </w:r>
      <w:r w:rsidRPr="00160400">
        <w:rPr>
          <w:rFonts w:eastAsia="Times New Roman"/>
          <w:vertAlign w:val="superscript"/>
        </w:rPr>
        <w:t>S</w:t>
      </w:r>
      <w:r w:rsidR="00327A86" w:rsidRPr="00160400">
        <w:rPr>
          <w:rFonts w:hint="eastAsia"/>
          <w:vertAlign w:val="superscript"/>
        </w:rPr>
        <w:t>1</w:t>
      </w:r>
      <w:r w:rsidRPr="00160400">
        <w:rPr>
          <w:rFonts w:eastAsia="Times New Roman"/>
        </w:rPr>
        <w:t>.</w:t>
      </w:r>
    </w:p>
    <w:p w14:paraId="4384577D" w14:textId="77777777" w:rsidR="00FD0A38" w:rsidRPr="00160400" w:rsidRDefault="00FD0A38" w:rsidP="00FD0A38">
      <w:pPr>
        <w:spacing w:line="360" w:lineRule="auto"/>
        <w:jc w:val="center"/>
        <w:rPr>
          <w:rFonts w:eastAsia="Times New Roman"/>
        </w:rPr>
      </w:pPr>
      <w:r w:rsidRPr="00160400">
        <w:rPr>
          <w:rFonts w:eastAsia="Times New Roman"/>
          <w:noProof/>
        </w:rPr>
        <w:lastRenderedPageBreak/>
        <w:drawing>
          <wp:inline distT="0" distB="0" distL="0" distR="0" wp14:anchorId="2BAFFCB8" wp14:editId="197EF431">
            <wp:extent cx="5731510" cy="2136140"/>
            <wp:effectExtent l="0" t="0" r="2540" b="0"/>
            <wp:docPr id="409328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136140"/>
                    </a:xfrm>
                    <a:prstGeom prst="rect">
                      <a:avLst/>
                    </a:prstGeom>
                    <a:noFill/>
                    <a:ln>
                      <a:noFill/>
                    </a:ln>
                  </pic:spPr>
                </pic:pic>
              </a:graphicData>
            </a:graphic>
          </wp:inline>
        </w:drawing>
      </w:r>
    </w:p>
    <w:p w14:paraId="471D30D9" w14:textId="77777777" w:rsidR="00FD0A38" w:rsidRPr="00160400" w:rsidRDefault="00FD0A38" w:rsidP="00FD0A38">
      <w:pPr>
        <w:spacing w:line="360" w:lineRule="auto"/>
        <w:rPr>
          <w:rFonts w:eastAsia="Times New Roman"/>
        </w:rPr>
      </w:pPr>
      <w:r w:rsidRPr="00160400">
        <w:rPr>
          <w:rFonts w:eastAsia="Times New Roman"/>
          <w:b/>
          <w:bCs/>
        </w:rPr>
        <w:t>Fig</w:t>
      </w:r>
      <w:r w:rsidRPr="00160400">
        <w:rPr>
          <w:rFonts w:eastAsia="Times New Roman" w:hint="eastAsia"/>
          <w:b/>
          <w:bCs/>
        </w:rPr>
        <w:t>ure</w:t>
      </w:r>
      <w:r w:rsidRPr="00160400">
        <w:rPr>
          <w:rFonts w:eastAsia="Times New Roman"/>
          <w:b/>
          <w:bCs/>
        </w:rPr>
        <w:t> S2. Comparison of invalid and valid cooling cycles.</w:t>
      </w:r>
      <w:r w:rsidRPr="00160400">
        <w:rPr>
          <w:rFonts w:eastAsia="Times New Roman"/>
        </w:rPr>
        <w:t xml:space="preserve"> (a,b) The invalid cycle in Fig. S1 violates either (a) the second law of thermodynamics because it implies the complete conversion of heat (</w:t>
      </w:r>
      <w:r w:rsidRPr="00160400">
        <w:rPr>
          <w:rFonts w:eastAsia="Times New Roman"/>
          <w:i/>
          <w:iCs/>
        </w:rPr>
        <w:t>Q</w:t>
      </w:r>
      <w:r w:rsidRPr="00160400">
        <w:rPr>
          <w:rFonts w:eastAsia="Times New Roman"/>
          <w:vertAlign w:val="subscript"/>
        </w:rPr>
        <w:t>c</w:t>
      </w:r>
      <w:r w:rsidRPr="00160400">
        <w:rPr>
          <w:rFonts w:eastAsia="Times New Roman"/>
        </w:rPr>
        <w:t> + </w:t>
      </w:r>
      <w:r w:rsidRPr="00160400">
        <w:rPr>
          <w:rFonts w:eastAsia="Times New Roman"/>
          <w:i/>
          <w:iCs/>
        </w:rPr>
        <w:t>Q</w:t>
      </w:r>
      <w:r w:rsidRPr="00160400">
        <w:rPr>
          <w:rFonts w:eastAsia="Times New Roman"/>
          <w:vertAlign w:val="subscript"/>
        </w:rPr>
        <w:t>h</w:t>
      </w:r>
      <w:r w:rsidRPr="00160400">
        <w:rPr>
          <w:rFonts w:eastAsia="Times New Roman"/>
        </w:rPr>
        <w:t xml:space="preserve">) to work (that is </w:t>
      </w:r>
      <w:r w:rsidRPr="00160400">
        <w:rPr>
          <w:rFonts w:eastAsia="Times New Roman"/>
          <w:iCs/>
        </w:rPr>
        <w:t>done by</w:t>
      </w:r>
      <w:r w:rsidRPr="00160400">
        <w:rPr>
          <w:rFonts w:eastAsia="Times New Roman"/>
        </w:rPr>
        <w:t xml:space="preserve"> PMW on an external circuit, </w:t>
      </w:r>
      <w:r w:rsidRPr="00160400">
        <w:rPr>
          <w:rFonts w:eastAsia="Times New Roman"/>
          <w:i/>
          <w:iCs/>
        </w:rPr>
        <w:t>W</w:t>
      </w:r>
      <w:r w:rsidRPr="00160400">
        <w:rPr>
          <w:rFonts w:eastAsia="Times New Roman"/>
        </w:rPr>
        <w:t xml:space="preserve"> &lt; 0), or (b) the first law of thermodynamics because it implies the destruction of energy </w:t>
      </w:r>
      <w:r w:rsidRPr="00160400">
        <w:rPr>
          <w:rFonts w:eastAsia="Times New Roman"/>
          <w:i/>
          <w:iCs/>
        </w:rPr>
        <w:t>Q</w:t>
      </w:r>
      <w:r w:rsidRPr="00160400">
        <w:rPr>
          <w:rFonts w:eastAsia="Times New Roman"/>
          <w:vertAlign w:val="subscript"/>
        </w:rPr>
        <w:t>c</w:t>
      </w:r>
      <w:r w:rsidRPr="00160400">
        <w:rPr>
          <w:rFonts w:eastAsia="Times New Roman"/>
        </w:rPr>
        <w:t> + </w:t>
      </w:r>
      <w:r w:rsidRPr="00160400">
        <w:rPr>
          <w:rFonts w:eastAsia="Times New Roman"/>
          <w:i/>
          <w:iCs/>
        </w:rPr>
        <w:t>Q</w:t>
      </w:r>
      <w:r w:rsidRPr="00160400">
        <w:rPr>
          <w:rFonts w:eastAsia="Times New Roman"/>
          <w:vertAlign w:val="subscript"/>
        </w:rPr>
        <w:t>h</w:t>
      </w:r>
      <w:r w:rsidRPr="00160400">
        <w:rPr>
          <w:rFonts w:eastAsia="Times New Roman"/>
        </w:rPr>
        <w:t> + </w:t>
      </w:r>
      <w:r w:rsidRPr="00160400">
        <w:rPr>
          <w:rFonts w:eastAsia="Times New Roman"/>
          <w:i/>
          <w:iCs/>
        </w:rPr>
        <w:t>W</w:t>
      </w:r>
      <w:r w:rsidRPr="00160400">
        <w:rPr>
          <w:rFonts w:eastAsia="Times New Roman"/>
        </w:rPr>
        <w:t xml:space="preserve">, where </w:t>
      </w:r>
      <w:r w:rsidRPr="00160400">
        <w:rPr>
          <w:rFonts w:eastAsia="Times New Roman"/>
          <w:i/>
          <w:iCs/>
        </w:rPr>
        <w:t>W</w:t>
      </w:r>
      <w:r w:rsidRPr="00160400">
        <w:rPr>
          <w:rFonts w:eastAsia="Times New Roman"/>
        </w:rPr>
        <w:t> </w:t>
      </w:r>
      <w:r w:rsidRPr="00160400">
        <w:rPr>
          <w:rFonts w:eastAsia="Times New Roman"/>
        </w:rPr>
        <w:sym w:font="Symbol" w:char="F0B3"/>
      </w:r>
      <w:r w:rsidRPr="00160400">
        <w:rPr>
          <w:rFonts w:eastAsia="Times New Roman"/>
        </w:rPr>
        <w:t xml:space="preserve"> 0. (c) In a valid cooling cycle, work </w:t>
      </w:r>
      <w:r w:rsidRPr="00160400">
        <w:rPr>
          <w:rFonts w:eastAsia="Times New Roman"/>
          <w:i/>
          <w:iCs/>
        </w:rPr>
        <w:t>W</w:t>
      </w:r>
      <w:r w:rsidRPr="00160400">
        <w:rPr>
          <w:rFonts w:eastAsia="Times New Roman"/>
        </w:rPr>
        <w:t xml:space="preserve"> &gt; 0 is done to pump heat </w:t>
      </w:r>
      <w:r w:rsidRPr="00160400">
        <w:rPr>
          <w:rFonts w:eastAsia="Times New Roman"/>
          <w:i/>
          <w:iCs/>
        </w:rPr>
        <w:t>Q</w:t>
      </w:r>
      <w:r w:rsidRPr="00160400">
        <w:rPr>
          <w:rFonts w:eastAsia="Times New Roman"/>
          <w:vertAlign w:val="subscript"/>
        </w:rPr>
        <w:t>c</w:t>
      </w:r>
      <w:r w:rsidRPr="00160400">
        <w:rPr>
          <w:rFonts w:eastAsia="Times New Roman"/>
        </w:rPr>
        <w:t xml:space="preserve"> from a load, and heat </w:t>
      </w:r>
      <w:r w:rsidRPr="00160400">
        <w:rPr>
          <w:rFonts w:eastAsia="Times New Roman"/>
          <w:i/>
          <w:iCs/>
        </w:rPr>
        <w:t>Q</w:t>
      </w:r>
      <w:r w:rsidRPr="00160400">
        <w:rPr>
          <w:rFonts w:eastAsia="Times New Roman"/>
          <w:vertAlign w:val="subscript"/>
        </w:rPr>
        <w:t>h</w:t>
      </w:r>
      <w:r w:rsidRPr="00160400">
        <w:rPr>
          <w:rFonts w:eastAsia="Times New Roman"/>
        </w:rPr>
        <w:t> = </w:t>
      </w:r>
      <w:r w:rsidRPr="00160400">
        <w:rPr>
          <w:rFonts w:eastAsia="Times New Roman"/>
          <w:i/>
          <w:iCs/>
        </w:rPr>
        <w:t>Q</w:t>
      </w:r>
      <w:r w:rsidRPr="00160400">
        <w:rPr>
          <w:rFonts w:eastAsia="Times New Roman"/>
          <w:vertAlign w:val="subscript"/>
        </w:rPr>
        <w:t>c</w:t>
      </w:r>
      <w:r w:rsidRPr="00160400">
        <w:rPr>
          <w:rFonts w:eastAsia="Times New Roman"/>
        </w:rPr>
        <w:t> + </w:t>
      </w:r>
      <w:r w:rsidRPr="00160400">
        <w:rPr>
          <w:rFonts w:eastAsia="Times New Roman"/>
          <w:i/>
          <w:iCs/>
        </w:rPr>
        <w:t>W</w:t>
      </w:r>
      <w:r w:rsidRPr="00160400">
        <w:rPr>
          <w:rFonts w:eastAsia="Times New Roman"/>
        </w:rPr>
        <w:t xml:space="preserve"> is dumped at the sink, such that |</w:t>
      </w:r>
      <w:r w:rsidRPr="00160400">
        <w:rPr>
          <w:rFonts w:eastAsia="Times New Roman"/>
          <w:i/>
          <w:iCs/>
        </w:rPr>
        <w:t>Q</w:t>
      </w:r>
      <w:r w:rsidRPr="00160400">
        <w:rPr>
          <w:rFonts w:eastAsia="Times New Roman"/>
          <w:vertAlign w:val="subscript"/>
        </w:rPr>
        <w:t>h</w:t>
      </w:r>
      <w:r w:rsidRPr="00160400">
        <w:rPr>
          <w:rFonts w:eastAsia="Times New Roman"/>
        </w:rPr>
        <w:t>| &gt; |</w:t>
      </w:r>
      <w:r w:rsidRPr="00160400">
        <w:rPr>
          <w:rFonts w:eastAsia="Times New Roman"/>
          <w:i/>
          <w:iCs/>
        </w:rPr>
        <w:t>Q</w:t>
      </w:r>
      <w:r w:rsidRPr="00160400">
        <w:rPr>
          <w:rFonts w:eastAsia="Times New Roman"/>
          <w:vertAlign w:val="subscript"/>
        </w:rPr>
        <w:t>c</w:t>
      </w:r>
      <w:r w:rsidRPr="00160400">
        <w:rPr>
          <w:rFonts w:eastAsia="Times New Roman"/>
        </w:rPr>
        <w:t>|.</w:t>
      </w:r>
    </w:p>
    <w:p w14:paraId="45E7D7E3" w14:textId="77777777" w:rsidR="00FD0A38" w:rsidRPr="00160400" w:rsidRDefault="00FD0A38" w:rsidP="00FD0A38">
      <w:pPr>
        <w:spacing w:line="360" w:lineRule="auto"/>
        <w:rPr>
          <w:rFonts w:eastAsia="Times New Roman"/>
        </w:rPr>
      </w:pPr>
    </w:p>
    <w:p w14:paraId="6A51FE3F" w14:textId="77777777" w:rsidR="00FD0A38" w:rsidRPr="00160400" w:rsidRDefault="00FD0A38" w:rsidP="00FD0A38">
      <w:pPr>
        <w:spacing w:line="360" w:lineRule="auto"/>
        <w:rPr>
          <w:rFonts w:eastAsia="Times New Roman"/>
          <w:b/>
          <w:bCs/>
          <w:vertAlign w:val="subscript"/>
        </w:rPr>
      </w:pPr>
      <w:r w:rsidRPr="00160400">
        <w:rPr>
          <w:rFonts w:eastAsia="Times New Roman"/>
          <w:b/>
          <w:bCs/>
        </w:rPr>
        <w:t>(2) Cascade of two regenerators containing PMW</w:t>
      </w:r>
    </w:p>
    <w:p w14:paraId="6693AE78" w14:textId="2512282E" w:rsidR="00FD0A38" w:rsidRPr="00160400" w:rsidRDefault="00FD0A38" w:rsidP="00FD0A38">
      <w:pPr>
        <w:spacing w:line="360" w:lineRule="auto"/>
        <w:rPr>
          <w:rFonts w:eastAsia="Times New Roman"/>
        </w:rPr>
      </w:pPr>
      <w:r w:rsidRPr="00160400">
        <w:rPr>
          <w:rFonts w:eastAsia="Times New Roman"/>
        </w:rPr>
        <w:t xml:space="preserve">If one regenerator containing PMW operates above </w:t>
      </w:r>
      <w:r w:rsidRPr="00160400">
        <w:rPr>
          <w:rFonts w:eastAsia="Times New Roman"/>
          <w:i/>
          <w:iCs/>
        </w:rPr>
        <w:t>T</w:t>
      </w:r>
      <w:r w:rsidRPr="00160400">
        <w:rPr>
          <w:rFonts w:eastAsia="Times New Roman"/>
          <w:vertAlign w:val="subscript"/>
        </w:rPr>
        <w:t>N</w:t>
      </w:r>
      <w:r w:rsidRPr="00160400">
        <w:rPr>
          <w:rFonts w:eastAsia="Times New Roman"/>
        </w:rPr>
        <w:t xml:space="preserve">, and a second regenerator that also contains PMW operates below </w:t>
      </w:r>
      <w:r w:rsidRPr="00160400">
        <w:rPr>
          <w:rFonts w:eastAsia="Times New Roman"/>
          <w:i/>
          <w:iCs/>
        </w:rPr>
        <w:t>T</w:t>
      </w:r>
      <w:r w:rsidRPr="00160400">
        <w:rPr>
          <w:rFonts w:eastAsia="Times New Roman"/>
          <w:vertAlign w:val="subscript"/>
        </w:rPr>
        <w:t>N</w:t>
      </w:r>
      <w:r w:rsidRPr="00160400">
        <w:rPr>
          <w:rFonts w:eastAsia="Times New Roman"/>
        </w:rPr>
        <w:t xml:space="preserve">, then it is not possible to cascade the two regenerators to cool a load through </w:t>
      </w:r>
      <w:r w:rsidRPr="00160400">
        <w:rPr>
          <w:rFonts w:eastAsia="Times New Roman"/>
          <w:i/>
          <w:iCs/>
        </w:rPr>
        <w:t>T</w:t>
      </w:r>
      <w:r w:rsidRPr="00160400">
        <w:rPr>
          <w:rFonts w:eastAsia="Times New Roman"/>
          <w:vertAlign w:val="subscript"/>
        </w:rPr>
        <w:t>N</w:t>
      </w:r>
      <w:r w:rsidRPr="00160400">
        <w:rPr>
          <w:rFonts w:eastAsia="Times New Roman"/>
        </w:rPr>
        <w:t> ~ 300 K. To understand why, let us first consider the fact that the finite</w:t>
      </w:r>
      <w:r w:rsidRPr="00160400">
        <w:rPr>
          <w:rFonts w:eastAsia="Times New Roman"/>
        </w:rPr>
        <w:noBreakHyphen/>
        <w:t>width of the zero</w:t>
      </w:r>
      <w:r w:rsidRPr="00160400">
        <w:rPr>
          <w:rFonts w:eastAsia="Times New Roman"/>
        </w:rPr>
        <w:noBreakHyphen/>
        <w:t xml:space="preserve">field transition substantially reduces isothermal EC effects near </w:t>
      </w:r>
      <w:r w:rsidRPr="00160400">
        <w:rPr>
          <w:rFonts w:eastAsia="Times New Roman"/>
          <w:i/>
          <w:iCs/>
        </w:rPr>
        <w:t>T</w:t>
      </w:r>
      <w:r w:rsidRPr="00160400">
        <w:rPr>
          <w:rFonts w:eastAsia="Times New Roman"/>
          <w:vertAlign w:val="subscript"/>
        </w:rPr>
        <w:t>N</w:t>
      </w:r>
      <w:r w:rsidRPr="00160400">
        <w:rPr>
          <w:rFonts w:eastAsia="Times New Roman"/>
        </w:rPr>
        <w:t xml:space="preserve"> (Fig. S3a), as seen experimentally for </w:t>
      </w:r>
      <w:r w:rsidRPr="00160400">
        <w:rPr>
          <w:rFonts w:eastAsia="Times New Roman"/>
          <w:i/>
          <w:iCs/>
        </w:rPr>
        <w:t>T</w:t>
      </w:r>
      <w:r w:rsidRPr="00160400">
        <w:rPr>
          <w:rFonts w:eastAsia="Times New Roman"/>
          <w:vertAlign w:val="subscript"/>
        </w:rPr>
        <w:t>N</w:t>
      </w:r>
      <w:r w:rsidRPr="00160400">
        <w:rPr>
          <w:rFonts w:eastAsia="Times New Roman"/>
        </w:rPr>
        <w:t> ± 5 K (ref. </w:t>
      </w:r>
      <w:r w:rsidRPr="00160400">
        <w:rPr>
          <w:rFonts w:eastAsia="Times New Roman"/>
          <w:vertAlign w:val="superscript"/>
        </w:rPr>
        <w:t>S</w:t>
      </w:r>
      <w:r w:rsidR="000E5B45" w:rsidRPr="00160400">
        <w:rPr>
          <w:rFonts w:hint="eastAsia"/>
          <w:vertAlign w:val="superscript"/>
        </w:rPr>
        <w:t>1</w:t>
      </w:r>
      <w:r w:rsidRPr="00160400">
        <w:rPr>
          <w:rFonts w:eastAsia="Times New Roman"/>
        </w:rPr>
        <w:t xml:space="preserve">). Ericsson cycles lying wholly above </w:t>
      </w:r>
      <w:r w:rsidRPr="00160400">
        <w:rPr>
          <w:rFonts w:eastAsia="Times New Roman"/>
          <w:i/>
          <w:iCs/>
        </w:rPr>
        <w:t>T</w:t>
      </w:r>
      <w:r w:rsidRPr="00160400">
        <w:rPr>
          <w:rFonts w:eastAsia="Times New Roman"/>
          <w:vertAlign w:val="subscript"/>
        </w:rPr>
        <w:t>N</w:t>
      </w:r>
      <w:r w:rsidRPr="00160400">
        <w:rPr>
          <w:rFonts w:eastAsia="Times New Roman"/>
        </w:rPr>
        <w:t xml:space="preserve"> (orange cycle, Fig. S3a) become ineffective for </w:t>
      </w:r>
      <m:oMath>
        <m:sSubSup>
          <m:sSubSupPr>
            <m:ctrlPr>
              <w:rPr>
                <w:rFonts w:ascii="Cambria Math" w:eastAsia="Times New Roman" w:hAnsi="Cambria Math"/>
                <w:i/>
              </w:rPr>
            </m:ctrlPr>
          </m:sSubSupPr>
          <m:e>
            <m:r>
              <m:rPr>
                <m:nor/>
              </m:rPr>
              <w:rPr>
                <w:rFonts w:ascii="Cambria Math" w:eastAsia="Times New Roman"/>
                <w:i/>
              </w:rPr>
              <m:t>T</m:t>
            </m:r>
          </m:e>
          <m:sub>
            <m:r>
              <m:rPr>
                <m:nor/>
              </m:rPr>
              <w:rPr>
                <w:rFonts w:ascii="Cambria Math" w:eastAsia="Times New Roman"/>
              </w:rPr>
              <m:t>c</m:t>
            </m:r>
          </m:sub>
          <m:sup>
            <m:r>
              <w:rPr>
                <w:rFonts w:ascii="Cambria Math" w:eastAsia="Times New Roman" w:hAnsi="Cambria Math"/>
              </w:rPr>
              <m:t xml:space="preserve"> '</m:t>
            </m:r>
          </m:sup>
        </m:sSubSup>
      </m:oMath>
      <w:r w:rsidRPr="00160400">
        <w:rPr>
          <w:rFonts w:eastAsia="Times New Roman"/>
        </w:rPr>
        <w:t> &lt;</w:t>
      </w:r>
      <w:r w:rsidRPr="00160400">
        <w:rPr>
          <w:rFonts w:eastAsia="Times New Roman"/>
          <w:i/>
          <w:iCs/>
        </w:rPr>
        <w:t> </w:t>
      </w:r>
      <w:r w:rsidRPr="00160400">
        <w:rPr>
          <w:rFonts w:eastAsia="Times New Roman"/>
        </w:rPr>
        <w:t>(</w:t>
      </w:r>
      <w:r w:rsidRPr="00160400">
        <w:rPr>
          <w:rFonts w:eastAsia="Times New Roman"/>
          <w:i/>
          <w:iCs/>
        </w:rPr>
        <w:t>T</w:t>
      </w:r>
      <w:r w:rsidRPr="00160400">
        <w:rPr>
          <w:rFonts w:eastAsia="Times New Roman"/>
          <w:vertAlign w:val="subscript"/>
        </w:rPr>
        <w:t>N</w:t>
      </w:r>
      <w:r w:rsidRPr="00160400">
        <w:rPr>
          <w:rFonts w:eastAsia="Times New Roman"/>
        </w:rPr>
        <w:t xml:space="preserve"> + 5 K) because the heat </w:t>
      </w:r>
      <m:oMath>
        <m:sSubSup>
          <m:sSubSupPr>
            <m:ctrlPr>
              <w:rPr>
                <w:rFonts w:ascii="Cambria Math" w:eastAsia="Times New Roman" w:hAnsi="Cambria Math"/>
                <w:i/>
              </w:rPr>
            </m:ctrlPr>
          </m:sSubSupPr>
          <m:e>
            <m:r>
              <m:rPr>
                <m:nor/>
              </m:rPr>
              <w:rPr>
                <w:rFonts w:eastAsia="Times New Roman"/>
                <w:i/>
              </w:rPr>
              <m:t>Q</m:t>
            </m:r>
          </m:e>
          <m:sub>
            <m:r>
              <m:rPr>
                <m:nor/>
              </m:rPr>
              <w:rPr>
                <w:rFonts w:eastAsia="Times New Roman"/>
              </w:rPr>
              <m:t>c</m:t>
            </m:r>
          </m:sub>
          <m:sup>
            <m:r>
              <w:rPr>
                <w:rFonts w:ascii="Cambria Math" w:eastAsia="Times New Roman" w:hAnsi="Cambria Math"/>
              </w:rPr>
              <m:t>'</m:t>
            </m:r>
          </m:sup>
        </m:sSubSup>
      </m:oMath>
      <w:r w:rsidRPr="00160400">
        <w:rPr>
          <w:rFonts w:eastAsia="Times New Roman"/>
        </w:rPr>
        <w:t xml:space="preserve"> pumped from the cold end is small (</w:t>
      </w:r>
      <m:oMath>
        <m:sSubSup>
          <m:sSubSupPr>
            <m:ctrlPr>
              <w:rPr>
                <w:rFonts w:ascii="Cambria Math" w:eastAsia="Times New Roman" w:hAnsi="Cambria Math"/>
                <w:i/>
              </w:rPr>
            </m:ctrlPr>
          </m:sSubSupPr>
          <m:e>
            <m:r>
              <m:rPr>
                <m:nor/>
              </m:rPr>
              <w:rPr>
                <w:rFonts w:eastAsia="Times New Roman"/>
                <w:i/>
              </w:rPr>
              <m:t>Q</m:t>
            </m:r>
          </m:e>
          <m:sub>
            <m:r>
              <m:rPr>
                <m:nor/>
              </m:rPr>
              <w:rPr>
                <w:rFonts w:eastAsia="Times New Roman"/>
              </w:rPr>
              <m:t>c</m:t>
            </m:r>
          </m:sub>
          <m:sup>
            <m:r>
              <w:rPr>
                <w:rFonts w:ascii="Cambria Math" w:eastAsia="Times New Roman" w:hAnsi="Cambria Math"/>
              </w:rPr>
              <m:t>'</m:t>
            </m:r>
          </m:sup>
        </m:sSubSup>
      </m:oMath>
      <w:r w:rsidRPr="00160400">
        <w:rPr>
          <w:rFonts w:eastAsia="Times New Roman"/>
        </w:rPr>
        <w:t> </w:t>
      </w:r>
      <w:r w:rsidRPr="00160400">
        <w:rPr>
          <w:rFonts w:eastAsia="Times New Roman"/>
        </w:rPr>
        <w:sym w:font="Symbol" w:char="F0AE"/>
      </w:r>
      <w:r w:rsidRPr="00160400">
        <w:rPr>
          <w:rFonts w:eastAsia="Times New Roman"/>
        </w:rPr>
        <w:t xml:space="preserve"> 0 as </w:t>
      </w:r>
      <m:oMath>
        <m:sSubSup>
          <m:sSubSupPr>
            <m:ctrlPr>
              <w:rPr>
                <w:rFonts w:ascii="Cambria Math" w:eastAsia="Times New Roman" w:hAnsi="Cambria Math"/>
                <w:i/>
              </w:rPr>
            </m:ctrlPr>
          </m:sSubSupPr>
          <m:e>
            <m:r>
              <m:rPr>
                <m:nor/>
              </m:rPr>
              <w:rPr>
                <w:rFonts w:ascii="Cambria Math" w:eastAsia="Times New Roman"/>
                <w:i/>
              </w:rPr>
              <m:t>T</m:t>
            </m:r>
          </m:e>
          <m:sub>
            <m:r>
              <m:rPr>
                <m:nor/>
              </m:rPr>
              <w:rPr>
                <w:rFonts w:ascii="Cambria Math" w:eastAsia="Times New Roman"/>
              </w:rPr>
              <m:t>c</m:t>
            </m:r>
          </m:sub>
          <m:sup>
            <m:r>
              <w:rPr>
                <w:rFonts w:ascii="Cambria Math" w:eastAsia="Times New Roman" w:hAnsi="Cambria Math"/>
              </w:rPr>
              <m:t xml:space="preserve"> '</m:t>
            </m:r>
          </m:sup>
        </m:sSubSup>
      </m:oMath>
      <w:r w:rsidRPr="00160400">
        <w:rPr>
          <w:rFonts w:eastAsia="Times New Roman"/>
        </w:rPr>
        <w:t> </w:t>
      </w:r>
      <w:r w:rsidRPr="00160400">
        <w:rPr>
          <w:rFonts w:eastAsia="Times New Roman"/>
        </w:rPr>
        <w:sym w:font="Symbol" w:char="F0AE"/>
      </w:r>
      <w:r w:rsidRPr="00160400">
        <w:rPr>
          <w:rFonts w:eastAsia="Times New Roman"/>
        </w:rPr>
        <w:t> </w:t>
      </w:r>
      <w:r w:rsidRPr="00160400">
        <w:rPr>
          <w:rFonts w:eastAsia="Times New Roman"/>
          <w:i/>
          <w:iCs/>
        </w:rPr>
        <w:t>T</w:t>
      </w:r>
      <w:r w:rsidRPr="00160400">
        <w:rPr>
          <w:rFonts w:eastAsia="Times New Roman"/>
          <w:vertAlign w:val="subscript"/>
        </w:rPr>
        <w:t>N</w:t>
      </w:r>
      <w:r w:rsidRPr="00160400">
        <w:rPr>
          <w:rFonts w:eastAsia="Times New Roman"/>
        </w:rPr>
        <w:t xml:space="preserve">). More profoundly, cycles lying wholly below </w:t>
      </w:r>
      <w:r w:rsidRPr="00160400">
        <w:rPr>
          <w:rFonts w:eastAsia="Times New Roman"/>
          <w:i/>
          <w:iCs/>
        </w:rPr>
        <w:t>T</w:t>
      </w:r>
      <w:r w:rsidRPr="00160400">
        <w:rPr>
          <w:rFonts w:eastAsia="Times New Roman"/>
          <w:vertAlign w:val="subscript"/>
        </w:rPr>
        <w:t>N</w:t>
      </w:r>
      <w:r w:rsidRPr="00160400">
        <w:rPr>
          <w:rFonts w:eastAsia="Times New Roman"/>
        </w:rPr>
        <w:t xml:space="preserve"> (blue cycle, Fig. S3a) are invalid for </w:t>
      </w:r>
      <w:r w:rsidRPr="00160400">
        <w:rPr>
          <w:rFonts w:eastAsia="Times New Roman"/>
          <w:i/>
          <w:iCs/>
        </w:rPr>
        <w:t>T</w:t>
      </w:r>
      <w:r w:rsidRPr="00160400">
        <w:rPr>
          <w:rFonts w:eastAsia="Times New Roman"/>
          <w:vertAlign w:val="subscript"/>
        </w:rPr>
        <w:t>h</w:t>
      </w:r>
      <w:r w:rsidRPr="00160400">
        <w:rPr>
          <w:rFonts w:eastAsia="Times New Roman"/>
        </w:rPr>
        <w:t> &gt; (</w:t>
      </w:r>
      <w:r w:rsidRPr="00160400">
        <w:rPr>
          <w:rFonts w:eastAsia="Times New Roman"/>
          <w:i/>
          <w:iCs/>
        </w:rPr>
        <w:t>T</w:t>
      </w:r>
      <w:r w:rsidRPr="00160400">
        <w:rPr>
          <w:rFonts w:eastAsia="Times New Roman"/>
          <w:vertAlign w:val="subscript"/>
        </w:rPr>
        <w:t>N</w:t>
      </w:r>
      <w:r w:rsidRPr="00160400">
        <w:rPr>
          <w:rFonts w:eastAsia="Times New Roman"/>
        </w:rPr>
        <w:t> </w:t>
      </w:r>
      <w:r w:rsidRPr="00160400">
        <w:rPr>
          <w:rFonts w:eastAsia="Times New Roman"/>
        </w:rPr>
        <w:noBreakHyphen/>
        <w:t> 5 K) because this condition forces |</w:t>
      </w:r>
      <m:oMath>
        <m:sSubSup>
          <m:sSubSupPr>
            <m:ctrlPr>
              <w:rPr>
                <w:rFonts w:ascii="Cambria Math" w:eastAsia="Times New Roman" w:hAnsi="Cambria Math"/>
                <w:i/>
              </w:rPr>
            </m:ctrlPr>
          </m:sSubSupPr>
          <m:e>
            <m:r>
              <m:rPr>
                <m:nor/>
              </m:rPr>
              <w:rPr>
                <w:rFonts w:eastAsia="Times New Roman"/>
                <w:i/>
              </w:rPr>
              <m:t>Q</m:t>
            </m:r>
          </m:e>
          <m:sub>
            <m:r>
              <m:rPr>
                <m:nor/>
              </m:rPr>
              <w:rPr>
                <w:rFonts w:ascii="Cambria Math" w:eastAsia="Times New Roman"/>
              </w:rPr>
              <m:t>h</m:t>
            </m:r>
          </m:sub>
          <m:sup>
            <m:r>
              <w:rPr>
                <w:rFonts w:ascii="Cambria Math" w:eastAsia="Times New Roman" w:hAnsi="Cambria Math"/>
              </w:rPr>
              <m:t>'</m:t>
            </m:r>
          </m:sup>
        </m:sSubSup>
      </m:oMath>
      <w:r w:rsidRPr="00160400">
        <w:rPr>
          <w:rFonts w:eastAsia="Times New Roman"/>
        </w:rPr>
        <w:t>| &lt; |</w:t>
      </w:r>
      <w:r w:rsidRPr="00160400">
        <w:rPr>
          <w:rFonts w:eastAsia="Times New Roman"/>
          <w:i/>
          <w:iCs/>
        </w:rPr>
        <w:t>Q</w:t>
      </w:r>
      <w:r w:rsidRPr="00160400">
        <w:rPr>
          <w:rFonts w:eastAsia="Times New Roman"/>
          <w:vertAlign w:val="subscript"/>
        </w:rPr>
        <w:t>c</w:t>
      </w:r>
      <w:r w:rsidRPr="00160400">
        <w:rPr>
          <w:rFonts w:eastAsia="Times New Roman"/>
        </w:rPr>
        <w:t>|, which failing a violation of the first law of thermodynamics implies a violation of the second law of thermodynamics (this second law violation follows from the fact that one must do work to pump heat from a cold load to a hot sink, such that a valid heat pump requires |</w:t>
      </w:r>
      <m:oMath>
        <m:sSubSup>
          <m:sSubSupPr>
            <m:ctrlPr>
              <w:rPr>
                <w:rFonts w:ascii="Cambria Math" w:eastAsia="Times New Roman" w:hAnsi="Cambria Math"/>
                <w:i/>
              </w:rPr>
            </m:ctrlPr>
          </m:sSubSupPr>
          <m:e>
            <m:r>
              <m:rPr>
                <m:nor/>
              </m:rPr>
              <w:rPr>
                <w:rFonts w:eastAsia="Times New Roman"/>
                <w:i/>
              </w:rPr>
              <m:t>Q</m:t>
            </m:r>
          </m:e>
          <m:sub>
            <m:r>
              <m:rPr>
                <m:nor/>
              </m:rPr>
              <w:rPr>
                <w:rFonts w:ascii="Cambria Math" w:eastAsia="Times New Roman"/>
              </w:rPr>
              <m:t>h</m:t>
            </m:r>
          </m:sub>
          <m:sup>
            <m:r>
              <w:rPr>
                <w:rFonts w:ascii="Cambria Math" w:eastAsia="Times New Roman" w:hAnsi="Cambria Math"/>
              </w:rPr>
              <m:t>'</m:t>
            </m:r>
          </m:sup>
        </m:sSubSup>
      </m:oMath>
      <w:r w:rsidRPr="00160400">
        <w:rPr>
          <w:rFonts w:eastAsia="Times New Roman"/>
        </w:rPr>
        <w:t>| &gt; |</w:t>
      </w:r>
      <w:r w:rsidRPr="00160400">
        <w:rPr>
          <w:rFonts w:eastAsia="Times New Roman"/>
          <w:i/>
          <w:iCs/>
        </w:rPr>
        <w:t>Q</w:t>
      </w:r>
      <w:r w:rsidRPr="00160400">
        <w:rPr>
          <w:rFonts w:eastAsia="Times New Roman"/>
          <w:vertAlign w:val="subscript"/>
        </w:rPr>
        <w:t>c</w:t>
      </w:r>
      <w:r w:rsidRPr="00160400">
        <w:rPr>
          <w:rFonts w:eastAsia="Times New Roman"/>
        </w:rPr>
        <w:t xml:space="preserve">|, Fig. S2c). Therefore it is impossible to cool a load through </w:t>
      </w:r>
      <w:r w:rsidRPr="00160400">
        <w:rPr>
          <w:rFonts w:eastAsia="Times New Roman"/>
          <w:i/>
          <w:iCs/>
        </w:rPr>
        <w:t>T</w:t>
      </w:r>
      <w:r w:rsidRPr="00160400">
        <w:rPr>
          <w:rFonts w:eastAsia="Times New Roman"/>
          <w:vertAlign w:val="subscript"/>
        </w:rPr>
        <w:t>N</w:t>
      </w:r>
      <w:r w:rsidRPr="00160400">
        <w:rPr>
          <w:rFonts w:eastAsia="Times New Roman"/>
        </w:rPr>
        <w:t> ~ 300 K by cascading two PMW-based regenerators (Fig. S3b).</w:t>
      </w:r>
    </w:p>
    <w:p w14:paraId="69B64A1D" w14:textId="41BFE43E" w:rsidR="00FD0A38" w:rsidRPr="00160400" w:rsidRDefault="00FD0A38" w:rsidP="00FD0A38">
      <w:pPr>
        <w:spacing w:line="360" w:lineRule="auto"/>
        <w:jc w:val="left"/>
        <w:rPr>
          <w:rFonts w:ascii="Arial" w:eastAsia="Times New Roman" w:hAnsi="Arial" w:cs="Arial"/>
          <w:b/>
          <w:bCs/>
        </w:rPr>
      </w:pPr>
      <w:r w:rsidRPr="00160400">
        <w:rPr>
          <w:rFonts w:ascii="Arial" w:eastAsia="Times New Roman" w:hAnsi="Arial" w:cs="Arial"/>
          <w:b/>
          <w:bCs/>
        </w:rPr>
        <w:lastRenderedPageBreak/>
        <w:t>a                                                 b</w:t>
      </w:r>
    </w:p>
    <w:p w14:paraId="11462AEE" w14:textId="77777777" w:rsidR="00FD0A38" w:rsidRPr="00160400" w:rsidRDefault="00FD0A38" w:rsidP="00FD0A38">
      <w:pPr>
        <w:spacing w:line="360" w:lineRule="auto"/>
        <w:jc w:val="right"/>
        <w:rPr>
          <w:rFonts w:eastAsia="Times New Roman"/>
        </w:rPr>
      </w:pPr>
      <w:r w:rsidRPr="00160400">
        <w:rPr>
          <w:rFonts w:eastAsia="Times New Roman"/>
          <w:noProof/>
        </w:rPr>
        <w:drawing>
          <wp:anchor distT="0" distB="0" distL="114300" distR="114300" simplePos="0" relativeHeight="251659264" behindDoc="0" locked="0" layoutInCell="1" allowOverlap="1" wp14:anchorId="366AAB02" wp14:editId="1CEB8E4D">
            <wp:simplePos x="0" y="0"/>
            <wp:positionH relativeFrom="column">
              <wp:posOffset>228600</wp:posOffset>
            </wp:positionH>
            <wp:positionV relativeFrom="paragraph">
              <wp:posOffset>377190</wp:posOffset>
            </wp:positionV>
            <wp:extent cx="3510327" cy="3178995"/>
            <wp:effectExtent l="0" t="0" r="0" b="2540"/>
            <wp:wrapNone/>
            <wp:docPr id="1630687568"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687568" name="Picture 1" descr="A diagram of a graph&#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0327" cy="3178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0400">
        <w:rPr>
          <w:rFonts w:eastAsia="Times New Roman"/>
          <w:noProof/>
        </w:rPr>
        <w:drawing>
          <wp:inline distT="0" distB="0" distL="0" distR="0" wp14:anchorId="6E4B02DA" wp14:editId="4EB9446E">
            <wp:extent cx="1806779" cy="4042064"/>
            <wp:effectExtent l="0" t="0" r="3175" b="0"/>
            <wp:docPr id="11552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12870" cy="4055690"/>
                    </a:xfrm>
                    <a:prstGeom prst="rect">
                      <a:avLst/>
                    </a:prstGeom>
                    <a:noFill/>
                    <a:ln>
                      <a:noFill/>
                    </a:ln>
                  </pic:spPr>
                </pic:pic>
              </a:graphicData>
            </a:graphic>
          </wp:inline>
        </w:drawing>
      </w:r>
    </w:p>
    <w:p w14:paraId="4BE9B19F" w14:textId="77777777" w:rsidR="00FD0A38" w:rsidRPr="00160400" w:rsidRDefault="00FD0A38" w:rsidP="00FD0A38">
      <w:pPr>
        <w:spacing w:line="360" w:lineRule="auto"/>
        <w:jc w:val="center"/>
        <w:rPr>
          <w:rFonts w:eastAsia="Times New Roman"/>
        </w:rPr>
      </w:pPr>
    </w:p>
    <w:p w14:paraId="5F4FED56" w14:textId="77777777" w:rsidR="00FD0A38" w:rsidRPr="00160400" w:rsidRDefault="00FD0A38" w:rsidP="00FD0A38">
      <w:pPr>
        <w:spacing w:line="360" w:lineRule="auto"/>
        <w:rPr>
          <w:rFonts w:eastAsia="Times New Roman"/>
        </w:rPr>
      </w:pPr>
      <w:r w:rsidRPr="00160400">
        <w:rPr>
          <w:rFonts w:eastAsia="Times New Roman"/>
          <w:b/>
          <w:bCs/>
        </w:rPr>
        <w:t xml:space="preserve">Figure S3. Failure to cool a load through </w:t>
      </w:r>
      <w:r w:rsidRPr="00160400">
        <w:rPr>
          <w:rFonts w:eastAsia="Times New Roman"/>
          <w:b/>
          <w:bCs/>
          <w:i/>
          <w:iCs/>
        </w:rPr>
        <w:t>T</w:t>
      </w:r>
      <w:r w:rsidRPr="00160400">
        <w:rPr>
          <w:rFonts w:eastAsia="Times New Roman"/>
          <w:b/>
          <w:bCs/>
          <w:vertAlign w:val="subscript"/>
        </w:rPr>
        <w:t>N</w:t>
      </w:r>
      <w:r w:rsidRPr="00160400">
        <w:rPr>
          <w:rFonts w:eastAsia="Times New Roman"/>
          <w:b/>
          <w:bCs/>
        </w:rPr>
        <w:t> ~ 300 K using a PMW cascade.</w:t>
      </w:r>
      <w:r w:rsidRPr="00160400">
        <w:rPr>
          <w:rFonts w:eastAsia="Times New Roman"/>
        </w:rPr>
        <w:t xml:space="preserve"> (a) The isofields from Fig. S1a are reproduced here. Regenerative cycle 1</w:t>
      </w:r>
      <w:r w:rsidRPr="00160400">
        <w:rPr>
          <w:rFonts w:eastAsia="Times New Roman"/>
        </w:rPr>
        <w:sym w:font="Symbol" w:char="F0AE"/>
      </w:r>
      <w:r w:rsidRPr="00160400">
        <w:rPr>
          <w:rFonts w:eastAsia="Times New Roman"/>
        </w:rPr>
        <w:t>2</w:t>
      </w:r>
      <w:r w:rsidRPr="00160400">
        <w:rPr>
          <w:rFonts w:eastAsia="Times New Roman"/>
        </w:rPr>
        <w:sym w:font="Symbol" w:char="F0AE"/>
      </w:r>
      <w:r w:rsidRPr="00160400">
        <w:rPr>
          <w:rFonts w:eastAsia="Times New Roman"/>
        </w:rPr>
        <w:t>3</w:t>
      </w:r>
      <w:r w:rsidRPr="00160400">
        <w:rPr>
          <w:rFonts w:eastAsia="Times New Roman"/>
        </w:rPr>
        <w:sym w:font="Symbol" w:char="F0AE"/>
      </w:r>
      <w:r w:rsidRPr="00160400">
        <w:rPr>
          <w:rFonts w:eastAsia="Times New Roman"/>
        </w:rPr>
        <w:t>4</w:t>
      </w:r>
      <w:r w:rsidRPr="00160400">
        <w:rPr>
          <w:rFonts w:eastAsia="Times New Roman"/>
        </w:rPr>
        <w:sym w:font="Symbol" w:char="F0AE"/>
      </w:r>
      <w:r w:rsidRPr="00160400">
        <w:rPr>
          <w:rFonts w:eastAsia="Times New Roman"/>
        </w:rPr>
        <w:t xml:space="preserve">1, wholly above </w:t>
      </w:r>
      <w:r w:rsidRPr="00160400">
        <w:rPr>
          <w:rFonts w:eastAsia="Times New Roman"/>
          <w:i/>
          <w:iCs/>
        </w:rPr>
        <w:t>T</w:t>
      </w:r>
      <w:r w:rsidRPr="00160400">
        <w:rPr>
          <w:rFonts w:eastAsia="Times New Roman"/>
          <w:vertAlign w:val="subscript"/>
        </w:rPr>
        <w:t>N</w:t>
      </w:r>
      <w:r w:rsidRPr="00160400">
        <w:rPr>
          <w:rFonts w:eastAsia="Times New Roman"/>
        </w:rPr>
        <w:t xml:space="preserve"> (red point), is ineffective if </w:t>
      </w:r>
      <m:oMath>
        <m:sSubSup>
          <m:sSubSupPr>
            <m:ctrlPr>
              <w:rPr>
                <w:rFonts w:ascii="Cambria Math" w:eastAsia="Times New Roman" w:hAnsi="Cambria Math"/>
                <w:i/>
              </w:rPr>
            </m:ctrlPr>
          </m:sSubSupPr>
          <m:e>
            <m:r>
              <m:rPr>
                <m:nor/>
              </m:rPr>
              <w:rPr>
                <w:rFonts w:ascii="Cambria Math" w:eastAsia="Times New Roman"/>
                <w:i/>
              </w:rPr>
              <m:t>T</m:t>
            </m:r>
          </m:e>
          <m:sub>
            <m:r>
              <m:rPr>
                <m:nor/>
              </m:rPr>
              <w:rPr>
                <w:rFonts w:ascii="Cambria Math" w:eastAsia="Times New Roman"/>
              </w:rPr>
              <m:t>c</m:t>
            </m:r>
          </m:sub>
          <m:sup>
            <m:r>
              <w:rPr>
                <w:rFonts w:ascii="Cambria Math" w:eastAsia="Times New Roman" w:hAnsi="Cambria Math"/>
              </w:rPr>
              <m:t xml:space="preserve"> '</m:t>
            </m:r>
          </m:sup>
        </m:sSubSup>
      </m:oMath>
      <w:r w:rsidRPr="00160400">
        <w:rPr>
          <w:rFonts w:eastAsia="Times New Roman"/>
        </w:rPr>
        <w:t> &lt;</w:t>
      </w:r>
      <w:r w:rsidRPr="00160400">
        <w:rPr>
          <w:rFonts w:eastAsia="Times New Roman"/>
          <w:i/>
          <w:iCs/>
        </w:rPr>
        <w:t> </w:t>
      </w:r>
      <w:r w:rsidRPr="00160400">
        <w:rPr>
          <w:rFonts w:eastAsia="Times New Roman"/>
        </w:rPr>
        <w:t>(</w:t>
      </w:r>
      <w:r w:rsidRPr="00160400">
        <w:rPr>
          <w:rFonts w:eastAsia="Times New Roman"/>
          <w:i/>
          <w:iCs/>
        </w:rPr>
        <w:t>T</w:t>
      </w:r>
      <w:r w:rsidRPr="00160400">
        <w:rPr>
          <w:rFonts w:eastAsia="Times New Roman"/>
          <w:vertAlign w:val="subscript"/>
        </w:rPr>
        <w:t>N</w:t>
      </w:r>
      <w:r w:rsidRPr="00160400">
        <w:rPr>
          <w:rFonts w:eastAsia="Times New Roman"/>
        </w:rPr>
        <w:t xml:space="preserve"> + 5 K) because </w:t>
      </w:r>
      <m:oMath>
        <m:sSubSup>
          <m:sSubSupPr>
            <m:ctrlPr>
              <w:rPr>
                <w:rFonts w:ascii="Cambria Math" w:eastAsia="Times New Roman" w:hAnsi="Cambria Math"/>
                <w:i/>
              </w:rPr>
            </m:ctrlPr>
          </m:sSubSupPr>
          <m:e>
            <m:r>
              <m:rPr>
                <m:nor/>
              </m:rPr>
              <w:rPr>
                <w:rFonts w:eastAsia="Times New Roman"/>
                <w:i/>
              </w:rPr>
              <m:t>Q</m:t>
            </m:r>
          </m:e>
          <m:sub>
            <m:r>
              <m:rPr>
                <m:nor/>
              </m:rPr>
              <w:rPr>
                <w:rFonts w:eastAsia="Times New Roman"/>
              </w:rPr>
              <m:t>c</m:t>
            </m:r>
          </m:sub>
          <m:sup>
            <m:r>
              <w:rPr>
                <w:rFonts w:ascii="Cambria Math" w:eastAsia="Times New Roman" w:hAnsi="Cambria Math"/>
              </w:rPr>
              <m:t>'</m:t>
            </m:r>
          </m:sup>
        </m:sSubSup>
      </m:oMath>
      <w:r w:rsidRPr="00160400">
        <w:rPr>
          <w:rFonts w:eastAsia="Times New Roman"/>
        </w:rPr>
        <w:t> </w:t>
      </w:r>
      <w:r w:rsidRPr="00160400">
        <w:rPr>
          <w:rFonts w:eastAsia="Times New Roman"/>
        </w:rPr>
        <w:sym w:font="Symbol" w:char="F0AE"/>
      </w:r>
      <w:r w:rsidRPr="00160400">
        <w:rPr>
          <w:rFonts w:eastAsia="Times New Roman"/>
        </w:rPr>
        <w:t xml:space="preserve"> 0 as </w:t>
      </w:r>
      <m:oMath>
        <m:sSubSup>
          <m:sSubSupPr>
            <m:ctrlPr>
              <w:rPr>
                <w:rFonts w:ascii="Cambria Math" w:eastAsia="Times New Roman" w:hAnsi="Cambria Math"/>
                <w:i/>
              </w:rPr>
            </m:ctrlPr>
          </m:sSubSupPr>
          <m:e>
            <m:r>
              <m:rPr>
                <m:nor/>
              </m:rPr>
              <w:rPr>
                <w:rFonts w:ascii="Cambria Math" w:eastAsia="Times New Roman"/>
                <w:i/>
              </w:rPr>
              <m:t>T</m:t>
            </m:r>
          </m:e>
          <m:sub>
            <m:r>
              <m:rPr>
                <m:nor/>
              </m:rPr>
              <w:rPr>
                <w:rFonts w:ascii="Cambria Math" w:eastAsia="Times New Roman"/>
              </w:rPr>
              <m:t>c</m:t>
            </m:r>
          </m:sub>
          <m:sup>
            <m:r>
              <w:rPr>
                <w:rFonts w:ascii="Cambria Math" w:eastAsia="Times New Roman" w:hAnsi="Cambria Math"/>
              </w:rPr>
              <m:t xml:space="preserve"> '</m:t>
            </m:r>
          </m:sup>
        </m:sSubSup>
      </m:oMath>
      <w:r w:rsidRPr="00160400">
        <w:rPr>
          <w:rFonts w:eastAsia="Times New Roman"/>
        </w:rPr>
        <w:t> </w:t>
      </w:r>
      <w:r w:rsidRPr="00160400">
        <w:rPr>
          <w:rFonts w:eastAsia="Times New Roman"/>
        </w:rPr>
        <w:sym w:font="Symbol" w:char="F0AE"/>
      </w:r>
      <w:r w:rsidRPr="00160400">
        <w:rPr>
          <w:rFonts w:eastAsia="Times New Roman"/>
        </w:rPr>
        <w:t> </w:t>
      </w:r>
      <w:r w:rsidRPr="00160400">
        <w:rPr>
          <w:rFonts w:eastAsia="Times New Roman"/>
          <w:i/>
          <w:iCs/>
        </w:rPr>
        <w:t>T</w:t>
      </w:r>
      <w:r w:rsidRPr="00160400">
        <w:rPr>
          <w:rFonts w:eastAsia="Times New Roman"/>
          <w:vertAlign w:val="subscript"/>
        </w:rPr>
        <w:t>N</w:t>
      </w:r>
      <w:r w:rsidRPr="00160400">
        <w:rPr>
          <w:rFonts w:eastAsia="Times New Roman"/>
        </w:rPr>
        <w:t>. Regenerative cycle A</w:t>
      </w:r>
      <w:r w:rsidRPr="00160400">
        <w:rPr>
          <w:rFonts w:eastAsia="Times New Roman"/>
        </w:rPr>
        <w:sym w:font="Symbol" w:char="F0AE"/>
      </w:r>
      <w:r w:rsidRPr="00160400">
        <w:rPr>
          <w:rFonts w:eastAsia="Times New Roman"/>
        </w:rPr>
        <w:t>B</w:t>
      </w:r>
      <w:r w:rsidRPr="00160400">
        <w:rPr>
          <w:rFonts w:eastAsia="Times New Roman"/>
        </w:rPr>
        <w:sym w:font="Symbol" w:char="F0AE"/>
      </w:r>
      <w:r w:rsidRPr="00160400">
        <w:rPr>
          <w:rFonts w:eastAsia="Times New Roman"/>
        </w:rPr>
        <w:t>C</w:t>
      </w:r>
      <w:r w:rsidRPr="00160400">
        <w:rPr>
          <w:rFonts w:eastAsia="Times New Roman"/>
        </w:rPr>
        <w:sym w:font="Symbol" w:char="F0AE"/>
      </w:r>
      <w:r w:rsidRPr="00160400">
        <w:rPr>
          <w:rFonts w:eastAsia="Times New Roman"/>
        </w:rPr>
        <w:t>D</w:t>
      </w:r>
      <w:r w:rsidRPr="00160400">
        <w:rPr>
          <w:rFonts w:eastAsia="Times New Roman"/>
        </w:rPr>
        <w:sym w:font="Symbol" w:char="F0AE"/>
      </w:r>
      <w:r w:rsidRPr="00160400">
        <w:rPr>
          <w:rFonts w:eastAsia="Times New Roman"/>
        </w:rPr>
        <w:t xml:space="preserve">A, wholly below </w:t>
      </w:r>
      <w:r w:rsidRPr="00160400">
        <w:rPr>
          <w:rFonts w:eastAsia="Times New Roman"/>
          <w:i/>
          <w:iCs/>
        </w:rPr>
        <w:t>T</w:t>
      </w:r>
      <w:r w:rsidRPr="00160400">
        <w:rPr>
          <w:rFonts w:eastAsia="Times New Roman"/>
          <w:vertAlign w:val="subscript"/>
        </w:rPr>
        <w:t>N</w:t>
      </w:r>
      <w:r w:rsidRPr="00160400">
        <w:rPr>
          <w:rFonts w:eastAsia="Times New Roman"/>
        </w:rPr>
        <w:t xml:space="preserve">, would have </w:t>
      </w:r>
      <m:oMath>
        <m:sSubSup>
          <m:sSubSupPr>
            <m:ctrlPr>
              <w:rPr>
                <w:rFonts w:ascii="Cambria Math" w:eastAsia="Times New Roman" w:hAnsi="Cambria Math"/>
                <w:i/>
              </w:rPr>
            </m:ctrlPr>
          </m:sSubSupPr>
          <m:e>
            <m:r>
              <m:rPr>
                <m:nor/>
              </m:rPr>
              <w:rPr>
                <w:rFonts w:eastAsia="Times New Roman"/>
                <w:i/>
              </w:rPr>
              <m:t>Q</m:t>
            </m:r>
          </m:e>
          <m:sub>
            <m:r>
              <m:rPr>
                <m:nor/>
              </m:rPr>
              <w:rPr>
                <w:rFonts w:ascii="Cambria Math" w:eastAsia="Times New Roman"/>
              </w:rPr>
              <m:t>h</m:t>
            </m:r>
          </m:sub>
          <m:sup>
            <m:r>
              <w:rPr>
                <w:rFonts w:ascii="Cambria Math" w:eastAsia="Times New Roman" w:hAnsi="Cambria Math"/>
              </w:rPr>
              <m:t>'</m:t>
            </m:r>
          </m:sup>
        </m:sSubSup>
      </m:oMath>
      <w:r w:rsidRPr="00160400">
        <w:rPr>
          <w:rFonts w:eastAsia="Times New Roman"/>
        </w:rPr>
        <w:t> </w:t>
      </w:r>
      <w:r w:rsidRPr="00160400">
        <w:rPr>
          <w:rFonts w:eastAsia="Times New Roman"/>
        </w:rPr>
        <w:sym w:font="Symbol" w:char="F0AE"/>
      </w:r>
      <w:r w:rsidRPr="00160400">
        <w:rPr>
          <w:rFonts w:eastAsia="Times New Roman"/>
        </w:rPr>
        <w:t xml:space="preserve"> 0 as </w:t>
      </w:r>
      <m:oMath>
        <m:sSubSup>
          <m:sSubSupPr>
            <m:ctrlPr>
              <w:rPr>
                <w:rFonts w:ascii="Cambria Math" w:eastAsia="Times New Roman" w:hAnsi="Cambria Math"/>
                <w:i/>
              </w:rPr>
            </m:ctrlPr>
          </m:sSubSupPr>
          <m:e>
            <m:r>
              <m:rPr>
                <m:nor/>
              </m:rPr>
              <w:rPr>
                <w:rFonts w:ascii="Cambria Math" w:eastAsia="Times New Roman"/>
                <w:i/>
              </w:rPr>
              <m:t>T</m:t>
            </m:r>
          </m:e>
          <m:sub>
            <m:r>
              <m:rPr>
                <m:nor/>
              </m:rPr>
              <w:rPr>
                <w:rFonts w:ascii="Cambria Math" w:eastAsia="Times New Roman"/>
              </w:rPr>
              <m:t>h</m:t>
            </m:r>
          </m:sub>
          <m:sup>
            <m:r>
              <w:rPr>
                <w:rFonts w:ascii="Cambria Math" w:eastAsia="Times New Roman" w:hAnsi="Cambria Math"/>
              </w:rPr>
              <m:t xml:space="preserve"> '</m:t>
            </m:r>
          </m:sup>
        </m:sSubSup>
      </m:oMath>
      <w:r w:rsidRPr="00160400">
        <w:rPr>
          <w:rFonts w:eastAsia="Times New Roman"/>
        </w:rPr>
        <w:t> </w:t>
      </w:r>
      <w:r w:rsidRPr="00160400">
        <w:rPr>
          <w:rFonts w:eastAsia="Times New Roman"/>
        </w:rPr>
        <w:sym w:font="Symbol" w:char="F0AE"/>
      </w:r>
      <w:r w:rsidRPr="00160400">
        <w:rPr>
          <w:rFonts w:eastAsia="Times New Roman"/>
        </w:rPr>
        <w:t> </w:t>
      </w:r>
      <w:r w:rsidRPr="00160400">
        <w:rPr>
          <w:rFonts w:eastAsia="Times New Roman"/>
          <w:i/>
          <w:iCs/>
        </w:rPr>
        <w:t>T</w:t>
      </w:r>
      <w:r w:rsidRPr="00160400">
        <w:rPr>
          <w:rFonts w:eastAsia="Times New Roman"/>
          <w:vertAlign w:val="subscript"/>
        </w:rPr>
        <w:t>N</w:t>
      </w:r>
      <w:r w:rsidRPr="00160400">
        <w:rPr>
          <w:rFonts w:eastAsia="Times New Roman"/>
        </w:rPr>
        <w:t xml:space="preserve">, but the cycle is invalid if </w:t>
      </w:r>
      <m:oMath>
        <m:sSubSup>
          <m:sSubSupPr>
            <m:ctrlPr>
              <w:rPr>
                <w:rFonts w:ascii="Cambria Math" w:eastAsia="Times New Roman" w:hAnsi="Cambria Math"/>
                <w:i/>
              </w:rPr>
            </m:ctrlPr>
          </m:sSubSupPr>
          <m:e>
            <m:r>
              <m:rPr>
                <m:nor/>
              </m:rPr>
              <w:rPr>
                <w:rFonts w:ascii="Cambria Math" w:eastAsia="Times New Roman"/>
                <w:i/>
              </w:rPr>
              <m:t>T</m:t>
            </m:r>
          </m:e>
          <m:sub>
            <m:r>
              <m:rPr>
                <m:nor/>
              </m:rPr>
              <w:rPr>
                <w:rFonts w:ascii="Cambria Math" w:eastAsia="Times New Roman"/>
              </w:rPr>
              <m:t>h</m:t>
            </m:r>
          </m:sub>
          <m:sup>
            <m:r>
              <w:rPr>
                <w:rFonts w:ascii="Cambria Math" w:eastAsia="Times New Roman" w:hAnsi="Cambria Math"/>
              </w:rPr>
              <m:t xml:space="preserve"> '</m:t>
            </m:r>
          </m:sup>
        </m:sSubSup>
      </m:oMath>
      <w:r w:rsidRPr="00160400">
        <w:rPr>
          <w:rFonts w:eastAsia="Times New Roman"/>
        </w:rPr>
        <w:t> &gt; (</w:t>
      </w:r>
      <w:r w:rsidRPr="00160400">
        <w:rPr>
          <w:rFonts w:eastAsia="Times New Roman"/>
          <w:i/>
          <w:iCs/>
        </w:rPr>
        <w:t>T</w:t>
      </w:r>
      <w:r w:rsidRPr="00160400">
        <w:rPr>
          <w:rFonts w:eastAsia="Times New Roman"/>
          <w:vertAlign w:val="subscript"/>
        </w:rPr>
        <w:t>N</w:t>
      </w:r>
      <w:r w:rsidRPr="00160400">
        <w:rPr>
          <w:rFonts w:eastAsia="Times New Roman"/>
        </w:rPr>
        <w:t> </w:t>
      </w:r>
      <w:r w:rsidRPr="00160400">
        <w:rPr>
          <w:rFonts w:eastAsia="Times New Roman"/>
        </w:rPr>
        <w:noBreakHyphen/>
        <w:t> 5 K) because a single cycle with |</w:t>
      </w:r>
      <m:oMath>
        <m:sSubSup>
          <m:sSubSupPr>
            <m:ctrlPr>
              <w:rPr>
                <w:rFonts w:ascii="Cambria Math" w:eastAsia="Times New Roman" w:hAnsi="Cambria Math"/>
                <w:i/>
              </w:rPr>
            </m:ctrlPr>
          </m:sSubSupPr>
          <m:e>
            <m:r>
              <m:rPr>
                <m:nor/>
              </m:rPr>
              <w:rPr>
                <w:rFonts w:eastAsia="Times New Roman"/>
                <w:i/>
              </w:rPr>
              <m:t>Q</m:t>
            </m:r>
          </m:e>
          <m:sub>
            <m:r>
              <m:rPr>
                <m:nor/>
              </m:rPr>
              <w:rPr>
                <w:rFonts w:ascii="Cambria Math" w:eastAsia="Times New Roman"/>
              </w:rPr>
              <m:t>h</m:t>
            </m:r>
          </m:sub>
          <m:sup>
            <m:r>
              <w:rPr>
                <w:rFonts w:ascii="Cambria Math" w:eastAsia="Times New Roman" w:hAnsi="Cambria Math"/>
              </w:rPr>
              <m:t>'</m:t>
            </m:r>
          </m:sup>
        </m:sSubSup>
      </m:oMath>
      <w:r w:rsidRPr="00160400">
        <w:rPr>
          <w:rFonts w:eastAsia="Times New Roman"/>
        </w:rPr>
        <w:t>| &lt; |</w:t>
      </w:r>
      <w:r w:rsidRPr="00160400">
        <w:rPr>
          <w:rFonts w:eastAsia="Times New Roman"/>
          <w:i/>
          <w:iCs/>
        </w:rPr>
        <w:t>Q</w:t>
      </w:r>
      <w:r w:rsidRPr="00160400">
        <w:rPr>
          <w:rFonts w:eastAsia="Times New Roman"/>
          <w:vertAlign w:val="subscript"/>
        </w:rPr>
        <w:t>c</w:t>
      </w:r>
      <w:r w:rsidRPr="00160400">
        <w:rPr>
          <w:rFonts w:eastAsia="Times New Roman"/>
        </w:rPr>
        <w:t xml:space="preserve">| is not permitted (Fig. S2c). This lack of validity opens a gap that precludes successful operation of (b) a putative cascade of the two cycles, which therefore cannot cool a load through </w:t>
      </w:r>
      <w:r w:rsidRPr="00160400">
        <w:rPr>
          <w:rFonts w:eastAsia="Times New Roman"/>
          <w:i/>
          <w:iCs/>
        </w:rPr>
        <w:t>T</w:t>
      </w:r>
      <w:r w:rsidRPr="00160400">
        <w:rPr>
          <w:rFonts w:eastAsia="Times New Roman"/>
          <w:vertAlign w:val="subscript"/>
        </w:rPr>
        <w:t>N</w:t>
      </w:r>
      <w:r w:rsidRPr="00160400">
        <w:rPr>
          <w:rFonts w:eastAsia="Times New Roman"/>
        </w:rPr>
        <w:t> ~ 300 K via an intermediate stage (brown).</w:t>
      </w:r>
    </w:p>
    <w:p w14:paraId="19796B36" w14:textId="23CC5C0E" w:rsidR="00DE4F89" w:rsidRPr="00160400" w:rsidRDefault="00DE4F89">
      <w:pPr>
        <w:widowControl/>
        <w:jc w:val="left"/>
        <w:rPr>
          <w:b/>
          <w:bCs/>
        </w:rPr>
      </w:pPr>
      <w:r w:rsidRPr="00160400">
        <w:rPr>
          <w:b/>
          <w:bCs/>
        </w:rPr>
        <w:br w:type="page"/>
      </w:r>
    </w:p>
    <w:p w14:paraId="27D2711F" w14:textId="449C3491" w:rsidR="00912526" w:rsidRPr="00160400" w:rsidRDefault="001169AD" w:rsidP="001169AD">
      <w:pPr>
        <w:spacing w:line="360" w:lineRule="auto"/>
        <w:jc w:val="center"/>
        <w:rPr>
          <w:b/>
          <w:bCs/>
        </w:rPr>
      </w:pPr>
      <w:r w:rsidRPr="00160400">
        <w:rPr>
          <w:b/>
          <w:bCs/>
        </w:rPr>
        <w:lastRenderedPageBreak/>
        <w:t>Supplementary Note</w:t>
      </w:r>
      <w:r w:rsidR="008F3F04" w:rsidRPr="00160400">
        <w:rPr>
          <w:b/>
          <w:bCs/>
        </w:rPr>
        <w:t xml:space="preserve"> </w:t>
      </w:r>
      <w:r w:rsidR="00973658" w:rsidRPr="00160400">
        <w:rPr>
          <w:rFonts w:hint="eastAsia"/>
          <w:b/>
          <w:bCs/>
        </w:rPr>
        <w:t>2</w:t>
      </w:r>
      <w:r w:rsidRPr="00160400">
        <w:rPr>
          <w:b/>
          <w:bCs/>
        </w:rPr>
        <w:t>. B-site order</w:t>
      </w:r>
      <w:r w:rsidR="000D4914" w:rsidRPr="00160400">
        <w:rPr>
          <w:b/>
          <w:bCs/>
        </w:rPr>
        <w:t xml:space="preserve"> </w:t>
      </w:r>
      <w:r w:rsidR="0097757C" w:rsidRPr="00160400">
        <w:rPr>
          <w:b/>
          <w:bCs/>
        </w:rPr>
        <w:t>between high-valence and low-valence cations</w:t>
      </w:r>
    </w:p>
    <w:p w14:paraId="034DE2B0" w14:textId="2065105D" w:rsidR="00F0545B" w:rsidRPr="00160400" w:rsidRDefault="0097757C" w:rsidP="001169AD">
      <w:pPr>
        <w:spacing w:line="360" w:lineRule="auto"/>
        <w:jc w:val="center"/>
        <w:rPr>
          <w:b/>
          <w:bCs/>
        </w:rPr>
      </w:pPr>
      <w:r w:rsidRPr="00160400">
        <w:rPr>
          <w:b/>
          <w:bCs/>
        </w:rPr>
        <w:t>via</w:t>
      </w:r>
      <w:r w:rsidRPr="00160400" w:rsidDel="0097757C">
        <w:rPr>
          <w:b/>
          <w:bCs/>
        </w:rPr>
        <w:t xml:space="preserve"> </w:t>
      </w:r>
      <w:r w:rsidR="000D4914" w:rsidRPr="00160400">
        <w:rPr>
          <w:b/>
          <w:bCs/>
        </w:rPr>
        <w:t>X-ray diffraction</w:t>
      </w:r>
    </w:p>
    <w:p w14:paraId="23AE800E" w14:textId="77777777" w:rsidR="001169AD" w:rsidRPr="00160400" w:rsidRDefault="001169AD" w:rsidP="003E33CD">
      <w:pPr>
        <w:widowControl/>
        <w:spacing w:line="360" w:lineRule="auto"/>
        <w:rPr>
          <w:rFonts w:eastAsia="DengXian"/>
          <w:lang w:val="en-GB"/>
        </w:rPr>
      </w:pPr>
    </w:p>
    <w:p w14:paraId="41284C71" w14:textId="37997FEF" w:rsidR="007222CB" w:rsidRPr="00160400" w:rsidRDefault="00795F21" w:rsidP="00D95DC6">
      <w:pPr>
        <w:spacing w:line="360" w:lineRule="auto"/>
      </w:pPr>
      <w:r w:rsidRPr="00160400">
        <w:t>Here, for both PST-PMW compositions,</w:t>
      </w:r>
      <w:r w:rsidR="00D7313B" w:rsidRPr="00160400">
        <w:t xml:space="preserve"> we </w:t>
      </w:r>
      <w:r w:rsidR="004B4265" w:rsidRPr="00160400">
        <w:t>evaluate</w:t>
      </w:r>
      <w:r w:rsidR="00D7313B" w:rsidRPr="00160400">
        <w:t xml:space="preserve"> </w:t>
      </w:r>
      <w:r w:rsidR="00A67A0E" w:rsidRPr="00160400">
        <w:t xml:space="preserve">the </w:t>
      </w:r>
      <w:r w:rsidR="00D7313B" w:rsidRPr="00160400">
        <w:t>B-site order</w:t>
      </w:r>
      <w:r w:rsidR="00CF69C2" w:rsidRPr="00160400">
        <w:t xml:space="preserve"> between high</w:t>
      </w:r>
      <w:r w:rsidR="00CF69C2" w:rsidRPr="00160400">
        <w:noBreakHyphen/>
        <w:t xml:space="preserve">valence cations </w:t>
      </w:r>
      <w:r w:rsidR="00CF69C2" w:rsidRPr="00160400">
        <w:rPr>
          <w:rFonts w:eastAsia="DengXian"/>
        </w:rPr>
        <w:t>(Ta</w:t>
      </w:r>
      <w:r w:rsidR="00CF69C2" w:rsidRPr="00160400">
        <w:rPr>
          <w:vertAlign w:val="superscript"/>
        </w:rPr>
        <w:t>5+</w:t>
      </w:r>
      <w:r w:rsidR="00CF69C2" w:rsidRPr="00160400">
        <w:rPr>
          <w:rFonts w:eastAsia="DengXian"/>
        </w:rPr>
        <w:t>, W</w:t>
      </w:r>
      <w:r w:rsidR="00CF69C2" w:rsidRPr="00160400">
        <w:rPr>
          <w:vertAlign w:val="superscript"/>
        </w:rPr>
        <w:t>6+</w:t>
      </w:r>
      <w:r w:rsidR="00CF69C2" w:rsidRPr="00160400">
        <w:rPr>
          <w:rFonts w:eastAsia="DengXian"/>
        </w:rPr>
        <w:t>)</w:t>
      </w:r>
      <w:r w:rsidR="00CF69C2" w:rsidRPr="00160400">
        <w:t xml:space="preserve"> and low</w:t>
      </w:r>
      <w:r w:rsidR="00CF69C2" w:rsidRPr="00160400">
        <w:noBreakHyphen/>
        <w:t xml:space="preserve">valence cations </w:t>
      </w:r>
      <w:r w:rsidR="00CF69C2" w:rsidRPr="00160400">
        <w:rPr>
          <w:rFonts w:eastAsia="DengXian"/>
        </w:rPr>
        <w:t>(Sc</w:t>
      </w:r>
      <w:r w:rsidR="00CF69C2" w:rsidRPr="00160400">
        <w:rPr>
          <w:vertAlign w:val="superscript"/>
        </w:rPr>
        <w:t>3+</w:t>
      </w:r>
      <w:r w:rsidR="00CF69C2" w:rsidRPr="00160400">
        <w:rPr>
          <w:rFonts w:eastAsia="DengXian"/>
        </w:rPr>
        <w:t>, Mg</w:t>
      </w:r>
      <w:r w:rsidR="00CF69C2" w:rsidRPr="00160400">
        <w:rPr>
          <w:vertAlign w:val="superscript"/>
        </w:rPr>
        <w:t>2+</w:t>
      </w:r>
      <w:r w:rsidR="00CF69C2" w:rsidRPr="00160400">
        <w:rPr>
          <w:rFonts w:eastAsia="DengXian"/>
        </w:rPr>
        <w:t>)</w:t>
      </w:r>
      <w:r w:rsidR="00D7313B" w:rsidRPr="00160400">
        <w:t xml:space="preserve"> </w:t>
      </w:r>
      <w:r w:rsidR="008C5AB6" w:rsidRPr="00160400">
        <w:t>by comparing t</w:t>
      </w:r>
      <w:r w:rsidR="00466452" w:rsidRPr="00160400">
        <w:t>he</w:t>
      </w:r>
      <w:r w:rsidR="00B1409A" w:rsidRPr="00160400">
        <w:t xml:space="preserve"> </w:t>
      </w:r>
      <w:r w:rsidR="002263ED" w:rsidRPr="00160400">
        <w:t xml:space="preserve">measured and expected values of intensity </w:t>
      </w:r>
      <w:r w:rsidR="002263ED" w:rsidRPr="00160400">
        <w:rPr>
          <w:i/>
          <w:iCs/>
        </w:rPr>
        <w:t>I</w:t>
      </w:r>
      <w:r w:rsidR="002263ED" w:rsidRPr="00160400">
        <w:t xml:space="preserve"> for the 111 and 200 reflections </w:t>
      </w:r>
      <w:r w:rsidR="008C5AB6" w:rsidRPr="00160400">
        <w:t>via</w:t>
      </w:r>
      <w:r w:rsidR="008C5AB6" w:rsidRPr="00160400">
        <w:rPr>
          <w:vertAlign w:val="superscript"/>
        </w:rPr>
        <w:t>S</w:t>
      </w:r>
      <w:r w:rsidR="00E843BF" w:rsidRPr="00160400">
        <w:rPr>
          <w:rFonts w:hint="eastAsia"/>
          <w:vertAlign w:val="superscript"/>
        </w:rPr>
        <w:t>2</w:t>
      </w:r>
      <w:r w:rsidR="003C0F47" w:rsidRPr="0016040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662"/>
        <w:gridCol w:w="788"/>
      </w:tblGrid>
      <w:tr w:rsidR="003B6B09" w:rsidRPr="00160400" w14:paraId="19CE419B" w14:textId="77777777" w:rsidTr="00D61446">
        <w:tc>
          <w:tcPr>
            <w:tcW w:w="846" w:type="dxa"/>
            <w:vAlign w:val="center"/>
          </w:tcPr>
          <w:p w14:paraId="6A383B68" w14:textId="77777777" w:rsidR="003B6B09" w:rsidRPr="00160400" w:rsidRDefault="003B6B09" w:rsidP="00D61446">
            <w:pPr>
              <w:spacing w:line="360" w:lineRule="auto"/>
              <w:jc w:val="center"/>
            </w:pPr>
          </w:p>
        </w:tc>
        <w:tc>
          <w:tcPr>
            <w:tcW w:w="6662" w:type="dxa"/>
            <w:vAlign w:val="center"/>
          </w:tcPr>
          <w:p w14:paraId="0A4BFACC" w14:textId="77777777" w:rsidR="003B6B09" w:rsidRPr="00160400" w:rsidRDefault="001B227A" w:rsidP="00D61446">
            <w:pPr>
              <w:spacing w:line="360" w:lineRule="auto"/>
            </w:pPr>
            <m:oMathPara>
              <m:oMath>
                <m:sSubSup>
                  <m:sSubSupPr>
                    <m:ctrlPr>
                      <w:rPr>
                        <w:rFonts w:ascii="Cambria Math" w:hAnsi="Cambria Math"/>
                        <w:i/>
                      </w:rPr>
                    </m:ctrlPr>
                  </m:sSubSupPr>
                  <m:e>
                    <m:r>
                      <m:rPr>
                        <m:nor/>
                      </m:rPr>
                      <w:rPr>
                        <w:i/>
                        <w:iCs/>
                      </w:rPr>
                      <m:t>S</m:t>
                    </m:r>
                  </m:e>
                  <m:sub>
                    <m:r>
                      <m:rPr>
                        <m:nor/>
                      </m:rPr>
                      <m:t>111</m:t>
                    </m:r>
                  </m:sub>
                  <m:sup>
                    <m:r>
                      <m:rPr>
                        <m:nor/>
                      </m:rPr>
                      <m:t>2</m:t>
                    </m:r>
                  </m:sup>
                </m:sSubSup>
                <m:r>
                  <m:rPr>
                    <m:nor/>
                  </m:rPr>
                  <m:t>=</m:t>
                </m:r>
                <m:f>
                  <m:fPr>
                    <m:ctrlPr>
                      <w:rPr>
                        <w:rFonts w:ascii="Cambria Math" w:hAnsi="Cambria Math"/>
                        <w:i/>
                      </w:rPr>
                    </m:ctrlPr>
                  </m:fPr>
                  <m:num>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m:rPr>
                                        <m:nor/>
                                      </m:rPr>
                                      <w:rPr>
                                        <w:i/>
                                        <w:iCs/>
                                      </w:rPr>
                                      <m:t>I</m:t>
                                    </m:r>
                                  </m:e>
                                  <m:sub>
                                    <m:r>
                                      <m:rPr>
                                        <m:nor/>
                                      </m:rPr>
                                      <m:t>111</m:t>
                                    </m:r>
                                  </m:sub>
                                </m:sSub>
                              </m:num>
                              <m:den>
                                <m:sSub>
                                  <m:sSubPr>
                                    <m:ctrlPr>
                                      <w:rPr>
                                        <w:rFonts w:ascii="Cambria Math" w:hAnsi="Cambria Math"/>
                                        <w:i/>
                                      </w:rPr>
                                    </m:ctrlPr>
                                  </m:sSubPr>
                                  <m:e>
                                    <m:r>
                                      <m:rPr>
                                        <m:nor/>
                                      </m:rPr>
                                      <w:rPr>
                                        <w:i/>
                                        <w:iCs/>
                                      </w:rPr>
                                      <m:t>I</m:t>
                                    </m:r>
                                  </m:e>
                                  <m:sub>
                                    <m:r>
                                      <m:rPr>
                                        <m:nor/>
                                      </m:rPr>
                                      <m:t>200</m:t>
                                    </m:r>
                                  </m:sub>
                                </m:sSub>
                              </m:den>
                            </m:f>
                          </m:e>
                        </m:d>
                      </m:e>
                      <m:sub>
                        <m:r>
                          <m:rPr>
                            <m:nor/>
                          </m:rPr>
                          <m:t>measured</m:t>
                        </m:r>
                      </m:sub>
                    </m:sSub>
                  </m:num>
                  <m:den>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m:rPr>
                                        <m:nor/>
                                      </m:rPr>
                                      <w:rPr>
                                        <w:i/>
                                        <w:iCs/>
                                      </w:rPr>
                                      <m:t>I</m:t>
                                    </m:r>
                                  </m:e>
                                  <m:sub>
                                    <m:r>
                                      <m:rPr>
                                        <m:nor/>
                                      </m:rPr>
                                      <m:t>111</m:t>
                                    </m:r>
                                  </m:sub>
                                </m:sSub>
                              </m:num>
                              <m:den>
                                <m:sSub>
                                  <m:sSubPr>
                                    <m:ctrlPr>
                                      <w:rPr>
                                        <w:rFonts w:ascii="Cambria Math" w:hAnsi="Cambria Math"/>
                                        <w:i/>
                                      </w:rPr>
                                    </m:ctrlPr>
                                  </m:sSubPr>
                                  <m:e>
                                    <m:r>
                                      <m:rPr>
                                        <m:nor/>
                                      </m:rPr>
                                      <w:rPr>
                                        <w:i/>
                                        <w:iCs/>
                                      </w:rPr>
                                      <m:t>I</m:t>
                                    </m:r>
                                  </m:e>
                                  <m:sub>
                                    <m:r>
                                      <m:rPr>
                                        <m:nor/>
                                      </m:rPr>
                                      <m:t>200</m:t>
                                    </m:r>
                                  </m:sub>
                                </m:sSub>
                              </m:den>
                            </m:f>
                          </m:e>
                        </m:d>
                      </m:e>
                      <m:sub>
                        <m:r>
                          <m:rPr>
                            <m:nor/>
                          </m:rPr>
                          <m:t>expected</m:t>
                        </m:r>
                      </m:sub>
                    </m:sSub>
                  </m:den>
                </m:f>
              </m:oMath>
            </m:oMathPara>
          </w:p>
        </w:tc>
        <w:tc>
          <w:tcPr>
            <w:tcW w:w="788" w:type="dxa"/>
            <w:vAlign w:val="center"/>
          </w:tcPr>
          <w:p w14:paraId="1FE11ACF" w14:textId="45E154E8" w:rsidR="003B6B09" w:rsidRPr="00160400" w:rsidRDefault="003B6B09" w:rsidP="00D61446">
            <w:pPr>
              <w:spacing w:line="360" w:lineRule="auto"/>
              <w:jc w:val="center"/>
            </w:pPr>
            <w:r w:rsidRPr="00160400">
              <w:t>(</w:t>
            </w:r>
            <w:r w:rsidR="00E77568" w:rsidRPr="00160400">
              <w:t>1</w:t>
            </w:r>
            <w:r w:rsidRPr="00160400">
              <w:t>)</w:t>
            </w:r>
          </w:p>
        </w:tc>
      </w:tr>
    </w:tbl>
    <w:p w14:paraId="12DF23C8" w14:textId="2F964172" w:rsidR="003B6B09" w:rsidRPr="00160400" w:rsidRDefault="00E13C04" w:rsidP="00D95DC6">
      <w:pPr>
        <w:spacing w:line="360" w:lineRule="auto"/>
        <w:rPr>
          <w:b/>
        </w:rPr>
      </w:pPr>
      <w:r w:rsidRPr="00160400">
        <w:rPr>
          <w:b/>
        </w:rPr>
        <w:t>Measured intensities</w:t>
      </w:r>
    </w:p>
    <w:p w14:paraId="035C62D4" w14:textId="16CDC4D3" w:rsidR="00BC19C9" w:rsidRPr="00160400" w:rsidRDefault="00A00A1F" w:rsidP="00D95DC6">
      <w:pPr>
        <w:spacing w:line="360" w:lineRule="auto"/>
      </w:pPr>
      <w:r w:rsidRPr="00160400">
        <w:t>The diffraction patterns in Fig. S</w:t>
      </w:r>
      <w:r w:rsidR="009937A0" w:rsidRPr="00160400">
        <w:rPr>
          <w:rFonts w:hint="eastAsia"/>
        </w:rPr>
        <w:t>4</w:t>
      </w:r>
      <w:r w:rsidRPr="00160400">
        <w:t xml:space="preserve"> were used to obtain </w:t>
      </w:r>
      <w:r w:rsidR="0046097A" w:rsidRPr="00160400">
        <w:t xml:space="preserve">the </w:t>
      </w:r>
      <w:r w:rsidRPr="00160400">
        <w:t xml:space="preserve">measured intensities </w:t>
      </w:r>
      <w:r w:rsidR="0046097A" w:rsidRPr="00160400">
        <w:t>in Table </w:t>
      </w:r>
      <w:r w:rsidRPr="00160400">
        <w:t>S1.</w:t>
      </w:r>
    </w:p>
    <w:p w14:paraId="38515973" w14:textId="46914109" w:rsidR="006B0CEF" w:rsidRPr="00160400" w:rsidRDefault="00E32DEB" w:rsidP="00FA2825">
      <w:pPr>
        <w:spacing w:line="360" w:lineRule="auto"/>
        <w:jc w:val="center"/>
      </w:pPr>
      <w:r w:rsidRPr="00160400">
        <w:rPr>
          <w:noProof/>
          <w:lang w:val="en-GB" w:eastAsia="en-GB"/>
        </w:rPr>
        <w:drawing>
          <wp:inline distT="0" distB="0" distL="0" distR="0" wp14:anchorId="6A21A96F" wp14:editId="56019605">
            <wp:extent cx="5274310" cy="2039620"/>
            <wp:effectExtent l="0" t="0" r="2540" b="0"/>
            <wp:docPr id="3319180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039620"/>
                    </a:xfrm>
                    <a:prstGeom prst="rect">
                      <a:avLst/>
                    </a:prstGeom>
                    <a:noFill/>
                    <a:ln>
                      <a:noFill/>
                    </a:ln>
                  </pic:spPr>
                </pic:pic>
              </a:graphicData>
            </a:graphic>
          </wp:inline>
        </w:drawing>
      </w:r>
    </w:p>
    <w:p w14:paraId="4B337D91" w14:textId="77777777" w:rsidR="00003C16" w:rsidRPr="00160400" w:rsidRDefault="00003C16" w:rsidP="00AF1048">
      <w:pPr>
        <w:spacing w:line="240" w:lineRule="exact"/>
        <w:rPr>
          <w:b/>
          <w:bCs/>
        </w:rPr>
      </w:pPr>
    </w:p>
    <w:p w14:paraId="23E160A7" w14:textId="6F0493B0" w:rsidR="006B0CEF" w:rsidRPr="00160400" w:rsidRDefault="006B0CEF" w:rsidP="006B0CEF">
      <w:pPr>
        <w:spacing w:line="360" w:lineRule="auto"/>
        <w:rPr>
          <w:rFonts w:eastAsia="DengXian"/>
        </w:rPr>
      </w:pPr>
      <w:r w:rsidRPr="00160400">
        <w:rPr>
          <w:b/>
          <w:bCs/>
        </w:rPr>
        <w:t>Fig</w:t>
      </w:r>
      <w:r w:rsidR="00302CFD" w:rsidRPr="00160400">
        <w:rPr>
          <w:rFonts w:hint="eastAsia"/>
          <w:b/>
          <w:bCs/>
        </w:rPr>
        <w:t>ure</w:t>
      </w:r>
      <w:r w:rsidRPr="00160400">
        <w:rPr>
          <w:b/>
          <w:bCs/>
        </w:rPr>
        <w:t> S</w:t>
      </w:r>
      <w:r w:rsidR="00960083" w:rsidRPr="00160400">
        <w:rPr>
          <w:rFonts w:hint="eastAsia"/>
          <w:b/>
          <w:bCs/>
        </w:rPr>
        <w:t>4</w:t>
      </w:r>
      <w:r w:rsidRPr="00160400">
        <w:rPr>
          <w:b/>
          <w:bCs/>
        </w:rPr>
        <w:t>. X-ray diffraction data for PST-PMW</w:t>
      </w:r>
      <w:r w:rsidRPr="00160400">
        <w:t>. Room-temperature 2</w:t>
      </w:r>
      <w:r w:rsidRPr="00160400">
        <w:rPr>
          <w:i/>
          <w:iCs/>
        </w:rPr>
        <w:t>θ</w:t>
      </w:r>
      <w:r w:rsidRPr="00160400">
        <w:t>-</w:t>
      </w:r>
      <w:r w:rsidRPr="00160400">
        <w:rPr>
          <w:rFonts w:eastAsia="DengXian"/>
          <w:i/>
          <w:iCs/>
        </w:rPr>
        <w:t>ω</w:t>
      </w:r>
      <w:r w:rsidRPr="00160400">
        <w:rPr>
          <w:rFonts w:eastAsia="DengXian"/>
        </w:rPr>
        <w:t xml:space="preserve"> scans of (a) 85PST</w:t>
      </w:r>
      <w:r w:rsidRPr="00160400">
        <w:rPr>
          <w:rFonts w:eastAsia="DengXian"/>
        </w:rPr>
        <w:noBreakHyphen/>
        <w:t>15PMW (MLC</w:t>
      </w:r>
      <w:r w:rsidR="00E92875" w:rsidRPr="00160400">
        <w:rPr>
          <w:rFonts w:eastAsia="DengXian" w:hint="eastAsia"/>
        </w:rPr>
        <w:t>2</w:t>
      </w:r>
      <w:r w:rsidRPr="00160400">
        <w:rPr>
          <w:rFonts w:eastAsia="DengXian"/>
        </w:rPr>
        <w:t>) and (b) 90PST-10PMW (MLC2)</w:t>
      </w:r>
      <w:r w:rsidR="00EA0995" w:rsidRPr="00160400">
        <w:rPr>
          <w:rFonts w:eastAsia="DengXian"/>
        </w:rPr>
        <w:t>,</w:t>
      </w:r>
      <w:r w:rsidRPr="00160400">
        <w:rPr>
          <w:rFonts w:eastAsia="DengXian"/>
        </w:rPr>
        <w:t xml:space="preserve"> after crushing to powder. Insets show details of the 111 and 200 reflections. </w:t>
      </w:r>
      <w:r w:rsidRPr="00160400">
        <w:t xml:space="preserve">Cubic lattice parameters of </w:t>
      </w:r>
      <w:r w:rsidRPr="00160400">
        <w:rPr>
          <w:i/>
        </w:rPr>
        <w:t>a</w:t>
      </w:r>
      <w:r w:rsidRPr="00160400">
        <w:rPr>
          <w:vertAlign w:val="subscript"/>
        </w:rPr>
        <w:t>c</w:t>
      </w:r>
      <w:r w:rsidRPr="00160400">
        <w:t> </w:t>
      </w:r>
      <w:r w:rsidR="00050957" w:rsidRPr="00160400">
        <w:t>~ </w:t>
      </w:r>
      <w:r w:rsidRPr="00160400">
        <w:t>8.13 Å</w:t>
      </w:r>
      <w:r w:rsidR="004C5690" w:rsidRPr="00160400">
        <w:t> </w:t>
      </w:r>
      <w:r w:rsidRPr="00160400">
        <w:t>(85PST</w:t>
      </w:r>
      <w:r w:rsidR="004C5690" w:rsidRPr="00160400">
        <w:noBreakHyphen/>
      </w:r>
      <w:r w:rsidRPr="00160400">
        <w:t xml:space="preserve">15PMW) and </w:t>
      </w:r>
      <w:r w:rsidRPr="00160400">
        <w:rPr>
          <w:i/>
        </w:rPr>
        <w:t>a</w:t>
      </w:r>
      <w:r w:rsidRPr="00160400">
        <w:rPr>
          <w:vertAlign w:val="subscript"/>
        </w:rPr>
        <w:t>c</w:t>
      </w:r>
      <w:r w:rsidRPr="00160400">
        <w:t> </w:t>
      </w:r>
      <w:r w:rsidR="00050957" w:rsidRPr="00160400">
        <w:t>~ </w:t>
      </w:r>
      <w:r w:rsidRPr="00160400">
        <w:t>8.14 Å (90PST</w:t>
      </w:r>
      <w:r w:rsidRPr="00160400">
        <w:noBreakHyphen/>
        <w:t xml:space="preserve">10PMW) </w:t>
      </w:r>
      <w:r w:rsidR="0070201A" w:rsidRPr="00160400">
        <w:t xml:space="preserve">are </w:t>
      </w:r>
      <w:r w:rsidR="00050957" w:rsidRPr="00160400">
        <w:t xml:space="preserve">estimated </w:t>
      </w:r>
      <w:r w:rsidR="003D2B13" w:rsidRPr="00160400">
        <w:t xml:space="preserve">for each composition </w:t>
      </w:r>
      <w:r w:rsidR="00BC74C0" w:rsidRPr="00160400">
        <w:t xml:space="preserve">from the </w:t>
      </w:r>
      <w:r w:rsidR="00884E75" w:rsidRPr="00160400">
        <w:t xml:space="preserve">larger </w:t>
      </w:r>
      <w:r w:rsidR="000A7F87" w:rsidRPr="00160400">
        <w:t>peak in</w:t>
      </w:r>
      <w:r w:rsidR="00884E75" w:rsidRPr="00160400">
        <w:t xml:space="preserve"> the</w:t>
      </w:r>
      <w:r w:rsidR="00AD3C30" w:rsidRPr="00160400">
        <w:t xml:space="preserve"> split</w:t>
      </w:r>
      <w:r w:rsidR="00884E75" w:rsidRPr="00160400">
        <w:t xml:space="preserve"> </w:t>
      </w:r>
      <w:r w:rsidRPr="00160400">
        <w:t>422 reflection</w:t>
      </w:r>
      <w:r w:rsidR="001A374F" w:rsidRPr="00160400">
        <w:t xml:space="preserve">. This </w:t>
      </w:r>
      <w:r w:rsidR="004B5BD0" w:rsidRPr="00160400">
        <w:t>peak</w:t>
      </w:r>
      <w:r w:rsidR="00E73FF2" w:rsidRPr="00160400">
        <w:t xml:space="preserve"> arises due to </w:t>
      </w:r>
      <w:r w:rsidR="00E73FF2" w:rsidRPr="00160400">
        <w:rPr>
          <w:rFonts w:eastAsia="DengXian"/>
          <w:lang w:val="en-GB"/>
        </w:rPr>
        <w:t>Cu-Kα1 radiation</w:t>
      </w:r>
      <w:r w:rsidR="004B5BD0" w:rsidRPr="00160400">
        <w:rPr>
          <w:rFonts w:eastAsia="DengXian"/>
          <w:lang w:val="en-GB"/>
        </w:rPr>
        <w:t>,</w:t>
      </w:r>
      <w:r w:rsidR="00E73FF2" w:rsidRPr="00160400">
        <w:rPr>
          <w:rFonts w:eastAsia="DengXian"/>
          <w:lang w:val="en-GB"/>
        </w:rPr>
        <w:t xml:space="preserve"> and</w:t>
      </w:r>
      <w:r w:rsidR="00884E75" w:rsidRPr="00160400">
        <w:t xml:space="preserve"> </w:t>
      </w:r>
      <w:r w:rsidR="000570E0" w:rsidRPr="00160400">
        <w:t>displays</w:t>
      </w:r>
      <w:r w:rsidRPr="00160400">
        <w:t xml:space="preserve"> </w:t>
      </w:r>
      <w:r w:rsidR="005F3DAC" w:rsidRPr="00160400">
        <w:t xml:space="preserve">high intensity </w:t>
      </w:r>
      <w:r w:rsidRPr="00160400">
        <w:t xml:space="preserve">at </w:t>
      </w:r>
      <w:r w:rsidR="005F3DAC" w:rsidRPr="00160400">
        <w:t xml:space="preserve">high </w:t>
      </w:r>
      <w:r w:rsidRPr="00160400">
        <w:t>2</w:t>
      </w:r>
      <w:r w:rsidRPr="00160400">
        <w:rPr>
          <w:i/>
          <w:iCs/>
        </w:rPr>
        <w:t>θ</w:t>
      </w:r>
      <w:r w:rsidRPr="00160400">
        <w:t>.</w:t>
      </w:r>
    </w:p>
    <w:p w14:paraId="74F3A5F4" w14:textId="41F7C1AD" w:rsidR="00D40E0A" w:rsidRPr="00160400" w:rsidRDefault="00D40E0A" w:rsidP="00E17CF5">
      <w:pPr>
        <w:spacing w:line="240" w:lineRule="exact"/>
        <w:rPr>
          <w:b/>
          <w:bCs/>
        </w:rPr>
      </w:pPr>
    </w:p>
    <w:tbl>
      <w:tblPr>
        <w:tblStyle w:val="TableGrid"/>
        <w:tblW w:w="0" w:type="auto"/>
        <w:jc w:val="center"/>
        <w:tblLook w:val="04A0" w:firstRow="1" w:lastRow="0" w:firstColumn="1" w:lastColumn="0" w:noHBand="0" w:noVBand="1"/>
      </w:tblPr>
      <w:tblGrid>
        <w:gridCol w:w="2073"/>
        <w:gridCol w:w="1417"/>
        <w:gridCol w:w="1417"/>
      </w:tblGrid>
      <w:tr w:rsidR="00F52FA3" w:rsidRPr="00160400" w14:paraId="2CF56515" w14:textId="77777777" w:rsidTr="00D61446">
        <w:trPr>
          <w:trHeight w:val="170"/>
          <w:jc w:val="center"/>
        </w:trPr>
        <w:tc>
          <w:tcPr>
            <w:tcW w:w="2073" w:type="dxa"/>
          </w:tcPr>
          <w:p w14:paraId="7DD80C95" w14:textId="77777777" w:rsidR="00F52FA3" w:rsidRPr="00160400" w:rsidRDefault="00F52FA3" w:rsidP="00D61446">
            <w:pPr>
              <w:spacing w:line="360" w:lineRule="auto"/>
              <w:jc w:val="center"/>
              <w:rPr>
                <w:b/>
                <w:bCs/>
              </w:rPr>
            </w:pPr>
            <w:r w:rsidRPr="00160400">
              <w:rPr>
                <w:b/>
                <w:bCs/>
              </w:rPr>
              <w:t>Composition</w:t>
            </w:r>
          </w:p>
        </w:tc>
        <w:tc>
          <w:tcPr>
            <w:tcW w:w="1417" w:type="dxa"/>
          </w:tcPr>
          <w:p w14:paraId="64679D13" w14:textId="77777777" w:rsidR="00F52FA3" w:rsidRPr="00160400" w:rsidRDefault="00F52FA3" w:rsidP="00D61446">
            <w:pPr>
              <w:spacing w:line="360" w:lineRule="auto"/>
              <w:jc w:val="center"/>
              <w:rPr>
                <w:b/>
                <w:bCs/>
              </w:rPr>
            </w:pPr>
            <w:r w:rsidRPr="00160400">
              <w:rPr>
                <w:b/>
                <w:bCs/>
                <w:i/>
                <w:iCs/>
              </w:rPr>
              <w:t>I</w:t>
            </w:r>
            <w:r w:rsidRPr="00160400">
              <w:rPr>
                <w:b/>
                <w:bCs/>
                <w:vertAlign w:val="subscript"/>
              </w:rPr>
              <w:t>111</w:t>
            </w:r>
            <w:r w:rsidRPr="00160400">
              <w:rPr>
                <w:b/>
                <w:bCs/>
              </w:rPr>
              <w:t xml:space="preserve"> (a.u.)</w:t>
            </w:r>
          </w:p>
        </w:tc>
        <w:tc>
          <w:tcPr>
            <w:tcW w:w="1417" w:type="dxa"/>
          </w:tcPr>
          <w:p w14:paraId="7601BFEF" w14:textId="77777777" w:rsidR="00F52FA3" w:rsidRPr="00160400" w:rsidRDefault="00F52FA3" w:rsidP="00D61446">
            <w:pPr>
              <w:spacing w:line="360" w:lineRule="auto"/>
              <w:jc w:val="center"/>
              <w:rPr>
                <w:b/>
                <w:bCs/>
              </w:rPr>
            </w:pPr>
            <w:r w:rsidRPr="00160400">
              <w:rPr>
                <w:b/>
                <w:bCs/>
                <w:i/>
                <w:iCs/>
              </w:rPr>
              <w:t>I</w:t>
            </w:r>
            <w:r w:rsidRPr="00160400">
              <w:rPr>
                <w:b/>
                <w:bCs/>
                <w:vertAlign w:val="subscript"/>
              </w:rPr>
              <w:t>200</w:t>
            </w:r>
            <w:r w:rsidRPr="00160400">
              <w:rPr>
                <w:b/>
                <w:bCs/>
              </w:rPr>
              <w:t xml:space="preserve"> (a.u.)</w:t>
            </w:r>
          </w:p>
        </w:tc>
      </w:tr>
      <w:tr w:rsidR="00F52FA3" w:rsidRPr="00160400" w14:paraId="5A3E8F7F" w14:textId="77777777" w:rsidTr="00D61446">
        <w:trPr>
          <w:trHeight w:val="170"/>
          <w:jc w:val="center"/>
        </w:trPr>
        <w:tc>
          <w:tcPr>
            <w:tcW w:w="2073" w:type="dxa"/>
          </w:tcPr>
          <w:p w14:paraId="5D33A168" w14:textId="77777777" w:rsidR="00F52FA3" w:rsidRPr="00160400" w:rsidRDefault="00F52FA3" w:rsidP="00D61446">
            <w:pPr>
              <w:spacing w:line="360" w:lineRule="auto"/>
              <w:jc w:val="center"/>
            </w:pPr>
            <w:r w:rsidRPr="00160400">
              <w:t>85PST-15PMW</w:t>
            </w:r>
          </w:p>
        </w:tc>
        <w:tc>
          <w:tcPr>
            <w:tcW w:w="1417" w:type="dxa"/>
          </w:tcPr>
          <w:p w14:paraId="20C3F743" w14:textId="2690A231" w:rsidR="00F52FA3" w:rsidRPr="00160400" w:rsidRDefault="00923E44" w:rsidP="00D61446">
            <w:pPr>
              <w:spacing w:line="360" w:lineRule="auto"/>
              <w:jc w:val="center"/>
            </w:pPr>
            <w:r w:rsidRPr="00160400">
              <w:t>2.</w:t>
            </w:r>
            <w:r w:rsidR="00FB70C8" w:rsidRPr="00160400">
              <w:t>20</w:t>
            </w:r>
            <w:r w:rsidR="00360F98" w:rsidRPr="00160400">
              <w:t>4</w:t>
            </w:r>
            <w:r w:rsidRPr="00160400">
              <w:t>3</w:t>
            </w:r>
          </w:p>
        </w:tc>
        <w:tc>
          <w:tcPr>
            <w:tcW w:w="1417" w:type="dxa"/>
          </w:tcPr>
          <w:p w14:paraId="18F18F12" w14:textId="15AAEC06" w:rsidR="00F52FA3" w:rsidRPr="00160400" w:rsidRDefault="00454133" w:rsidP="00D61446">
            <w:pPr>
              <w:spacing w:line="360" w:lineRule="auto"/>
              <w:jc w:val="center"/>
            </w:pPr>
            <w:r w:rsidRPr="00160400">
              <w:t>1.5834</w:t>
            </w:r>
          </w:p>
        </w:tc>
      </w:tr>
      <w:tr w:rsidR="00F52FA3" w:rsidRPr="00160400" w14:paraId="60BA13A8" w14:textId="77777777" w:rsidTr="00D61446">
        <w:trPr>
          <w:trHeight w:val="170"/>
          <w:jc w:val="center"/>
        </w:trPr>
        <w:tc>
          <w:tcPr>
            <w:tcW w:w="2073" w:type="dxa"/>
          </w:tcPr>
          <w:p w14:paraId="2D13EBE8" w14:textId="77777777" w:rsidR="00F52FA3" w:rsidRPr="00160400" w:rsidRDefault="00F52FA3" w:rsidP="00D61446">
            <w:pPr>
              <w:spacing w:line="360" w:lineRule="auto"/>
              <w:jc w:val="center"/>
            </w:pPr>
            <w:r w:rsidRPr="00160400">
              <w:t>90PST-10PMW</w:t>
            </w:r>
          </w:p>
        </w:tc>
        <w:tc>
          <w:tcPr>
            <w:tcW w:w="1417" w:type="dxa"/>
          </w:tcPr>
          <w:p w14:paraId="704DE4EA" w14:textId="592D5AD3" w:rsidR="00F52FA3" w:rsidRPr="00160400" w:rsidRDefault="00CF7895" w:rsidP="00D61446">
            <w:pPr>
              <w:spacing w:line="360" w:lineRule="auto"/>
              <w:jc w:val="center"/>
            </w:pPr>
            <w:r w:rsidRPr="00160400">
              <w:t>2.0</w:t>
            </w:r>
            <w:r w:rsidR="009A7A25" w:rsidRPr="00160400">
              <w:t>019</w:t>
            </w:r>
          </w:p>
        </w:tc>
        <w:tc>
          <w:tcPr>
            <w:tcW w:w="1417" w:type="dxa"/>
          </w:tcPr>
          <w:p w14:paraId="7753E9B4" w14:textId="3C0236C8" w:rsidR="00F52FA3" w:rsidRPr="00160400" w:rsidRDefault="00CF7895" w:rsidP="00D61446">
            <w:pPr>
              <w:spacing w:line="360" w:lineRule="auto"/>
              <w:jc w:val="center"/>
            </w:pPr>
            <w:r w:rsidRPr="00160400">
              <w:t>1.5137</w:t>
            </w:r>
          </w:p>
        </w:tc>
      </w:tr>
    </w:tbl>
    <w:p w14:paraId="5BF3CB8F" w14:textId="77777777" w:rsidR="00DB0BA6" w:rsidRPr="00160400" w:rsidRDefault="00DB0BA6" w:rsidP="00DB0BA6">
      <w:pPr>
        <w:spacing w:line="240" w:lineRule="exact"/>
        <w:rPr>
          <w:b/>
          <w:bCs/>
        </w:rPr>
      </w:pPr>
    </w:p>
    <w:p w14:paraId="5D90FB95" w14:textId="54FDA019" w:rsidR="00D40E0A" w:rsidRPr="00160400" w:rsidRDefault="00D40E0A" w:rsidP="00AF1048">
      <w:pPr>
        <w:spacing w:line="360" w:lineRule="auto"/>
        <w:ind w:left="426" w:right="651"/>
        <w:rPr>
          <w:rFonts w:eastAsia="DengXian"/>
          <w:lang w:val="en-GB"/>
        </w:rPr>
      </w:pPr>
      <w:r w:rsidRPr="00160400">
        <w:rPr>
          <w:b/>
          <w:bCs/>
        </w:rPr>
        <w:t xml:space="preserve">Table S1. </w:t>
      </w:r>
      <w:r w:rsidRPr="00160400">
        <w:rPr>
          <w:b/>
        </w:rPr>
        <w:t xml:space="preserve">Measured intensities </w:t>
      </w:r>
      <w:r w:rsidR="00E2058A" w:rsidRPr="00160400">
        <w:rPr>
          <w:b/>
        </w:rPr>
        <w:t xml:space="preserve">for </w:t>
      </w:r>
      <w:r w:rsidR="00F52FA3" w:rsidRPr="00160400">
        <w:rPr>
          <w:b/>
        </w:rPr>
        <w:t>111 and 200 reflections</w:t>
      </w:r>
      <w:r w:rsidRPr="00160400">
        <w:rPr>
          <w:b/>
        </w:rPr>
        <w:t xml:space="preserve"> </w:t>
      </w:r>
      <w:r w:rsidR="0097015B" w:rsidRPr="00160400">
        <w:rPr>
          <w:b/>
        </w:rPr>
        <w:t xml:space="preserve">of </w:t>
      </w:r>
      <w:r w:rsidRPr="00160400">
        <w:rPr>
          <w:b/>
        </w:rPr>
        <w:t>PST</w:t>
      </w:r>
      <w:r w:rsidR="008907BE" w:rsidRPr="00160400">
        <w:rPr>
          <w:b/>
        </w:rPr>
        <w:noBreakHyphen/>
      </w:r>
      <w:r w:rsidRPr="00160400">
        <w:rPr>
          <w:b/>
        </w:rPr>
        <w:t>PMW.</w:t>
      </w:r>
      <w:r w:rsidR="008907BE" w:rsidRPr="00160400">
        <w:rPr>
          <w:b/>
        </w:rPr>
        <w:t xml:space="preserve"> </w:t>
      </w:r>
      <w:r w:rsidR="00EA0995" w:rsidRPr="00160400">
        <w:rPr>
          <w:rFonts w:eastAsia="DengXian"/>
          <w:lang w:val="en-GB"/>
        </w:rPr>
        <w:t>Reflections were fitted using pseudo-Voigt functions.</w:t>
      </w:r>
    </w:p>
    <w:p w14:paraId="19E2302C" w14:textId="11C52370" w:rsidR="00E13C04" w:rsidRPr="00160400" w:rsidRDefault="00E13C04" w:rsidP="00D95DC6">
      <w:pPr>
        <w:spacing w:line="360" w:lineRule="auto"/>
        <w:rPr>
          <w:rFonts w:eastAsia="DengXian"/>
          <w:b/>
        </w:rPr>
      </w:pPr>
      <w:r w:rsidRPr="00160400">
        <w:rPr>
          <w:rFonts w:eastAsia="DengXian"/>
          <w:b/>
        </w:rPr>
        <w:lastRenderedPageBreak/>
        <w:t>Expected intensities</w:t>
      </w:r>
    </w:p>
    <w:p w14:paraId="7D14CE17" w14:textId="1DA2BA41" w:rsidR="003B7188" w:rsidRPr="00160400" w:rsidRDefault="00A46026" w:rsidP="00D95DC6">
      <w:pPr>
        <w:spacing w:line="360" w:lineRule="auto"/>
      </w:pPr>
      <w:r w:rsidRPr="00160400">
        <w:t>In the absence of a</w:t>
      </w:r>
      <w:r w:rsidR="003B7188" w:rsidRPr="00160400">
        <w:t xml:space="preserve"> crystallographic information file (CIF) for </w:t>
      </w:r>
      <w:r w:rsidR="009025F8" w:rsidRPr="00160400">
        <w:t>PST</w:t>
      </w:r>
      <w:r w:rsidRPr="00160400">
        <w:noBreakHyphen/>
      </w:r>
      <w:r w:rsidR="009025F8" w:rsidRPr="00160400">
        <w:t>PMW,</w:t>
      </w:r>
      <w:r w:rsidR="003B7188" w:rsidRPr="00160400">
        <w:t xml:space="preserve"> </w:t>
      </w:r>
      <w:r w:rsidR="0013631D" w:rsidRPr="00160400">
        <w:t>the</w:t>
      </w:r>
      <w:r w:rsidR="000E5054" w:rsidRPr="00160400">
        <w:t xml:space="preserve"> </w:t>
      </w:r>
      <w:r w:rsidR="00585E77" w:rsidRPr="00160400">
        <w:t>expected</w:t>
      </w:r>
      <w:r w:rsidR="009D5476" w:rsidRPr="00160400">
        <w:t xml:space="preserve"> </w:t>
      </w:r>
      <w:r w:rsidR="004A1FC1" w:rsidRPr="00160400">
        <w:t>intensit</w:t>
      </w:r>
      <w:r w:rsidR="001E7779" w:rsidRPr="00160400">
        <w:t xml:space="preserve">y </w:t>
      </w:r>
      <w:r w:rsidR="001E7779" w:rsidRPr="00160400">
        <w:rPr>
          <w:i/>
        </w:rPr>
        <w:t>I</w:t>
      </w:r>
      <w:r w:rsidR="001E7779" w:rsidRPr="00160400">
        <w:rPr>
          <w:i/>
          <w:vertAlign w:val="subscript"/>
        </w:rPr>
        <w:t>hkl</w:t>
      </w:r>
      <w:r w:rsidR="0031767C" w:rsidRPr="00160400">
        <w:t xml:space="preserve"> </w:t>
      </w:r>
      <w:r w:rsidR="0031767C" w:rsidRPr="00160400">
        <w:rPr>
          <w:iCs/>
        </w:rPr>
        <w:t>f</w:t>
      </w:r>
      <w:r w:rsidR="0031767C" w:rsidRPr="00160400">
        <w:t xml:space="preserve">or the </w:t>
      </w:r>
      <w:r w:rsidR="0031767C" w:rsidRPr="00160400">
        <w:rPr>
          <w:i/>
          <w:iCs/>
        </w:rPr>
        <w:t>hkl</w:t>
      </w:r>
      <w:r w:rsidR="0031767C" w:rsidRPr="00160400">
        <w:t xml:space="preserve"> reflection</w:t>
      </w:r>
      <w:r w:rsidR="001E7779" w:rsidRPr="00160400">
        <w:t xml:space="preserve"> </w:t>
      </w:r>
      <w:r w:rsidR="0013631D" w:rsidRPr="00160400">
        <w:t xml:space="preserve">is </w:t>
      </w:r>
      <w:r w:rsidR="004037C2" w:rsidRPr="00160400">
        <w:t>given by</w:t>
      </w:r>
      <w:r w:rsidR="009D5476" w:rsidRPr="00160400">
        <w:rPr>
          <w:vertAlign w:val="superscript"/>
        </w:rPr>
        <w:t>S</w:t>
      </w:r>
      <w:r w:rsidR="00E27DB9" w:rsidRPr="00160400">
        <w:rPr>
          <w:rFonts w:hint="eastAsia"/>
          <w:vertAlign w:val="superscript"/>
        </w:rPr>
        <w:t>3</w:t>
      </w:r>
      <w:r w:rsidR="009D5476" w:rsidRPr="0016040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662"/>
        <w:gridCol w:w="788"/>
      </w:tblGrid>
      <w:tr w:rsidR="004A1FC1" w:rsidRPr="00160400" w14:paraId="52629E95" w14:textId="77777777" w:rsidTr="00D61446">
        <w:tc>
          <w:tcPr>
            <w:tcW w:w="846" w:type="dxa"/>
            <w:vAlign w:val="center"/>
          </w:tcPr>
          <w:p w14:paraId="6E4AD1A9" w14:textId="77777777" w:rsidR="004A1FC1" w:rsidRPr="00160400" w:rsidRDefault="004A1FC1" w:rsidP="00D61446">
            <w:pPr>
              <w:spacing w:line="360" w:lineRule="auto"/>
              <w:jc w:val="center"/>
            </w:pPr>
          </w:p>
        </w:tc>
        <w:tc>
          <w:tcPr>
            <w:tcW w:w="6662" w:type="dxa"/>
            <w:vAlign w:val="center"/>
          </w:tcPr>
          <w:p w14:paraId="475A2FAA" w14:textId="3B9C40D9" w:rsidR="004A1FC1" w:rsidRPr="00160400" w:rsidRDefault="009D3A1E" w:rsidP="00FD4D04">
            <w:pPr>
              <w:spacing w:line="360" w:lineRule="auto"/>
              <w:jc w:val="center"/>
            </w:pPr>
            <m:oMathPara>
              <m:oMath>
                <m:r>
                  <m:rPr>
                    <m:nor/>
                  </m:rPr>
                  <m:t xml:space="preserve"> </m:t>
                </m:r>
                <m:sSub>
                  <m:sSubPr>
                    <m:ctrlPr>
                      <w:rPr>
                        <w:rFonts w:ascii="Cambria Math" w:hAnsi="Cambria Math"/>
                        <w:i/>
                        <w:iCs/>
                      </w:rPr>
                    </m:ctrlPr>
                  </m:sSubPr>
                  <m:e>
                    <m:r>
                      <m:rPr>
                        <m:nor/>
                      </m:rPr>
                      <w:rPr>
                        <w:i/>
                        <w:iCs/>
                      </w:rPr>
                      <m:t>I</m:t>
                    </m:r>
                  </m:e>
                  <m:sub>
                    <m:r>
                      <m:rPr>
                        <m:nor/>
                      </m:rPr>
                      <w:rPr>
                        <w:i/>
                        <w:iCs/>
                      </w:rPr>
                      <m:t>hkl</m:t>
                    </m:r>
                  </m:sub>
                </m:sSub>
                <m:r>
                  <m:rPr>
                    <m:nor/>
                  </m:rPr>
                  <w:rPr>
                    <w:i/>
                    <w:iCs/>
                  </w:rPr>
                  <m:t xml:space="preserve"> </m:t>
                </m:r>
                <m:r>
                  <m:rPr>
                    <m:nor/>
                  </m:rPr>
                  <w:rPr>
                    <w:i/>
                    <w:iCs/>
                  </w:rPr>
                  <w:sym w:font="Symbol" w:char="F020"/>
                </m:r>
                <m:r>
                  <m:rPr>
                    <m:nor/>
                  </m:rPr>
                  <w:rPr>
                    <w:iCs/>
                  </w:rPr>
                  <w:sym w:font="Symbol" w:char="F0B5"/>
                </m:r>
                <m:r>
                  <m:rPr>
                    <m:nor/>
                  </m:rPr>
                  <m:t xml:space="preserve"> </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iCs/>
                              </w:rPr>
                            </m:ctrlPr>
                          </m:sSubPr>
                          <m:e>
                            <m:r>
                              <m:rPr>
                                <m:nor/>
                              </m:rPr>
                              <w:rPr>
                                <w:i/>
                                <w:iCs/>
                              </w:rPr>
                              <m:t>F</m:t>
                            </m:r>
                          </m:e>
                          <m:sub>
                            <m:r>
                              <m:rPr>
                                <m:nor/>
                              </m:rPr>
                              <w:rPr>
                                <w:i/>
                                <w:iCs/>
                              </w:rPr>
                              <m:t>hkl</m:t>
                            </m:r>
                          </m:sub>
                        </m:sSub>
                        <m:r>
                          <m:rPr>
                            <m:nor/>
                          </m:rPr>
                          <m:t>(sin</m:t>
                        </m:r>
                        <m:r>
                          <m:rPr>
                            <m:nor/>
                          </m:rPr>
                          <w:rPr>
                            <w:i/>
                            <w:iCs/>
                          </w:rPr>
                          <m:t>θ</m:t>
                        </m:r>
                        <m:r>
                          <m:rPr>
                            <m:nor/>
                          </m:rPr>
                          <m:t>/</m:t>
                        </m:r>
                        <m:r>
                          <m:rPr>
                            <m:nor/>
                          </m:rPr>
                          <w:rPr>
                            <w:rFonts w:eastAsia="DengXian"/>
                            <w:i/>
                            <w:iCs/>
                          </w:rPr>
                          <m:t>λ</m:t>
                        </m:r>
                        <m:r>
                          <m:rPr>
                            <m:nor/>
                          </m:rPr>
                          <m:t>)</m:t>
                        </m:r>
                      </m:e>
                    </m:d>
                  </m:e>
                  <m:sup>
                    <m:r>
                      <m:rPr>
                        <m:nor/>
                      </m:rPr>
                      <m:t>2</m:t>
                    </m:r>
                  </m:sup>
                </m:sSup>
                <m:sSub>
                  <m:sSubPr>
                    <m:ctrlPr>
                      <w:rPr>
                        <w:rFonts w:ascii="Cambria Math" w:hAnsi="Cambria Math"/>
                        <w:i/>
                        <w:iCs/>
                      </w:rPr>
                    </m:ctrlPr>
                  </m:sSubPr>
                  <m:e>
                    <m:r>
                      <m:rPr>
                        <m:nor/>
                      </m:rPr>
                      <w:rPr>
                        <w:i/>
                        <w:iCs/>
                      </w:rPr>
                      <m:t>m</m:t>
                    </m:r>
                  </m:e>
                  <m:sub>
                    <m:r>
                      <m:rPr>
                        <m:nor/>
                      </m:rPr>
                      <w:rPr>
                        <w:i/>
                        <w:iCs/>
                      </w:rPr>
                      <m:t>hkl</m:t>
                    </m:r>
                  </m:sub>
                </m:sSub>
                <m:d>
                  <m:dPr>
                    <m:ctrlPr>
                      <w:rPr>
                        <w:rFonts w:ascii="Cambria Math" w:hAnsi="Cambria Math"/>
                        <w:i/>
                      </w:rPr>
                    </m:ctrlPr>
                  </m:dPr>
                  <m:e>
                    <m:f>
                      <m:fPr>
                        <m:ctrlPr>
                          <w:rPr>
                            <w:rFonts w:ascii="Cambria Math" w:hAnsi="Cambria Math"/>
                            <w:i/>
                          </w:rPr>
                        </m:ctrlPr>
                      </m:fPr>
                      <m:num>
                        <m:r>
                          <m:rPr>
                            <m:nor/>
                          </m:rPr>
                          <m:t>1+</m:t>
                        </m:r>
                        <m:func>
                          <m:funcPr>
                            <m:ctrlPr>
                              <w:rPr>
                                <w:rFonts w:ascii="Cambria Math" w:hAnsi="Cambria Math"/>
                                <w:i/>
                              </w:rPr>
                            </m:ctrlPr>
                          </m:funcPr>
                          <m:fName>
                            <m:sSup>
                              <m:sSupPr>
                                <m:ctrlPr>
                                  <w:rPr>
                                    <w:rFonts w:ascii="Cambria Math" w:hAnsi="Cambria Math"/>
                                  </w:rPr>
                                </m:ctrlPr>
                              </m:sSupPr>
                              <m:e>
                                <m:r>
                                  <m:rPr>
                                    <m:nor/>
                                  </m:rPr>
                                  <m:t>cos</m:t>
                                </m:r>
                              </m:e>
                              <m:sup>
                                <m:r>
                                  <m:rPr>
                                    <m:nor/>
                                  </m:rPr>
                                  <m:t>2</m:t>
                                </m:r>
                              </m:sup>
                            </m:sSup>
                          </m:fName>
                          <m:e>
                            <m:r>
                              <m:rPr>
                                <m:nor/>
                              </m:rPr>
                              <m:t>2</m:t>
                            </m:r>
                            <m:r>
                              <m:rPr>
                                <m:nor/>
                              </m:rPr>
                              <w:rPr>
                                <w:i/>
                                <w:iCs/>
                              </w:rPr>
                              <m:t>θ</m:t>
                            </m:r>
                          </m:e>
                        </m:func>
                      </m:num>
                      <m:den>
                        <m:func>
                          <m:funcPr>
                            <m:ctrlPr>
                              <w:rPr>
                                <w:rFonts w:ascii="Cambria Math" w:hAnsi="Cambria Math"/>
                                <w:i/>
                              </w:rPr>
                            </m:ctrlPr>
                          </m:funcPr>
                          <m:fName>
                            <m:sSup>
                              <m:sSupPr>
                                <m:ctrlPr>
                                  <w:rPr>
                                    <w:rFonts w:ascii="Cambria Math" w:hAnsi="Cambria Math"/>
                                  </w:rPr>
                                </m:ctrlPr>
                              </m:sSupPr>
                              <m:e>
                                <m:r>
                                  <m:rPr>
                                    <m:nor/>
                                  </m:rPr>
                                  <m:t>sin</m:t>
                                </m:r>
                              </m:e>
                              <m:sup>
                                <m:r>
                                  <m:rPr>
                                    <m:nor/>
                                  </m:rPr>
                                  <m:t>2</m:t>
                                </m:r>
                              </m:sup>
                            </m:sSup>
                          </m:fName>
                          <m:e>
                            <m:r>
                              <m:rPr>
                                <m:nor/>
                              </m:rPr>
                              <w:rPr>
                                <w:i/>
                                <w:iCs/>
                              </w:rPr>
                              <m:t>θ</m:t>
                            </m:r>
                          </m:e>
                        </m:func>
                        <m:func>
                          <m:funcPr>
                            <m:ctrlPr>
                              <w:rPr>
                                <w:rFonts w:ascii="Cambria Math" w:hAnsi="Cambria Math"/>
                                <w:i/>
                              </w:rPr>
                            </m:ctrlPr>
                          </m:funcPr>
                          <m:fName>
                            <m:r>
                              <m:rPr>
                                <m:nor/>
                              </m:rPr>
                              <m:t>cos</m:t>
                            </m:r>
                          </m:fName>
                          <m:e>
                            <m:r>
                              <m:rPr>
                                <m:nor/>
                              </m:rPr>
                              <w:rPr>
                                <w:i/>
                                <w:iCs/>
                              </w:rPr>
                              <m:t>θ</m:t>
                            </m:r>
                          </m:e>
                        </m:func>
                      </m:den>
                    </m:f>
                  </m:e>
                </m:d>
              </m:oMath>
            </m:oMathPara>
          </w:p>
        </w:tc>
        <w:tc>
          <w:tcPr>
            <w:tcW w:w="788" w:type="dxa"/>
            <w:vAlign w:val="center"/>
          </w:tcPr>
          <w:p w14:paraId="69E35C8E" w14:textId="0283D8C3" w:rsidR="004A1FC1" w:rsidRPr="00160400" w:rsidRDefault="004A1FC1" w:rsidP="00D61446">
            <w:pPr>
              <w:spacing w:line="360" w:lineRule="auto"/>
              <w:jc w:val="center"/>
            </w:pPr>
            <w:r w:rsidRPr="00160400">
              <w:t>(</w:t>
            </w:r>
            <w:r w:rsidR="005C2641" w:rsidRPr="00160400">
              <w:t>2</w:t>
            </w:r>
            <w:r w:rsidRPr="00160400">
              <w:t>)</w:t>
            </w:r>
          </w:p>
        </w:tc>
      </w:tr>
    </w:tbl>
    <w:p w14:paraId="31A0FCCA" w14:textId="57A61BCD" w:rsidR="000114DD" w:rsidRPr="00160400" w:rsidRDefault="0031767C" w:rsidP="000114DD">
      <w:pPr>
        <w:spacing w:line="360" w:lineRule="auto"/>
      </w:pPr>
      <w:r w:rsidRPr="00160400">
        <w:t>Here,</w:t>
      </w:r>
      <w:r w:rsidR="00B90CCF" w:rsidRPr="00160400">
        <w:t xml:space="preserve"> </w:t>
      </w:r>
      <w:r w:rsidR="00883115" w:rsidRPr="00160400">
        <w:t>the unit cell structure factor</w:t>
      </w:r>
      <w:r w:rsidR="000114DD" w:rsidRPr="0016040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662"/>
        <w:gridCol w:w="788"/>
      </w:tblGrid>
      <w:tr w:rsidR="000114DD" w:rsidRPr="00160400" w14:paraId="0E48696E" w14:textId="77777777" w:rsidTr="00B0502D">
        <w:tc>
          <w:tcPr>
            <w:tcW w:w="846" w:type="dxa"/>
            <w:vAlign w:val="center"/>
          </w:tcPr>
          <w:p w14:paraId="080E98A5" w14:textId="77777777" w:rsidR="000114DD" w:rsidRPr="00160400" w:rsidRDefault="000114DD" w:rsidP="00B0502D">
            <w:pPr>
              <w:spacing w:line="360" w:lineRule="auto"/>
              <w:jc w:val="center"/>
            </w:pPr>
          </w:p>
        </w:tc>
        <w:tc>
          <w:tcPr>
            <w:tcW w:w="6662" w:type="dxa"/>
            <w:vAlign w:val="center"/>
          </w:tcPr>
          <w:p w14:paraId="33029B74" w14:textId="77777777" w:rsidR="000114DD" w:rsidRPr="00160400" w:rsidRDefault="001B227A" w:rsidP="00B0502D">
            <w:pPr>
              <w:spacing w:line="360" w:lineRule="auto"/>
            </w:pPr>
            <m:oMathPara>
              <m:oMath>
                <m:sSub>
                  <m:sSubPr>
                    <m:ctrlPr>
                      <w:rPr>
                        <w:rFonts w:ascii="Cambria Math" w:hAnsi="Cambria Math"/>
                        <w:i/>
                      </w:rPr>
                    </m:ctrlPr>
                  </m:sSubPr>
                  <m:e>
                    <m:r>
                      <m:rPr>
                        <m:nor/>
                      </m:rPr>
                      <w:rPr>
                        <w:i/>
                        <w:iCs/>
                      </w:rPr>
                      <m:t>F</m:t>
                    </m:r>
                  </m:e>
                  <m:sub>
                    <m:r>
                      <m:rPr>
                        <m:nor/>
                      </m:rPr>
                      <w:rPr>
                        <w:i/>
                        <w:iCs/>
                      </w:rPr>
                      <m:t>hkl</m:t>
                    </m:r>
                  </m:sub>
                </m:sSub>
                <m:r>
                  <m:rPr>
                    <m:nor/>
                  </m:rPr>
                  <m:t>(sin</m:t>
                </m:r>
                <m:r>
                  <m:rPr>
                    <m:nor/>
                  </m:rPr>
                  <w:rPr>
                    <w:i/>
                    <w:iCs/>
                  </w:rPr>
                  <m:t>θ</m:t>
                </m:r>
                <m:r>
                  <m:rPr>
                    <m:nor/>
                  </m:rPr>
                  <m:t>/</m:t>
                </m:r>
                <m:r>
                  <m:rPr>
                    <m:nor/>
                  </m:rPr>
                  <w:rPr>
                    <w:rFonts w:eastAsia="DengXian"/>
                    <w:i/>
                    <w:iCs/>
                  </w:rPr>
                  <m:t>λ</m:t>
                </m:r>
                <m:r>
                  <m:rPr>
                    <m:nor/>
                  </m:rPr>
                  <m:t>) =</m:t>
                </m:r>
                <m:nary>
                  <m:naryPr>
                    <m:chr m:val="∑"/>
                    <m:limLoc m:val="undOvr"/>
                    <m:supHide m:val="1"/>
                    <m:ctrlPr>
                      <w:rPr>
                        <w:rFonts w:ascii="Cambria Math" w:hAnsi="Cambria Math"/>
                        <w:i/>
                      </w:rPr>
                    </m:ctrlPr>
                  </m:naryPr>
                  <m:sub>
                    <m:r>
                      <m:rPr>
                        <m:nor/>
                      </m:rPr>
                      <w:rPr>
                        <w:i/>
                        <w:iCs/>
                      </w:rPr>
                      <m:t>n</m:t>
                    </m:r>
                  </m:sub>
                  <m:sup/>
                  <m:e>
                    <m:sSub>
                      <m:sSubPr>
                        <m:ctrlPr>
                          <w:rPr>
                            <w:rFonts w:ascii="Cambria Math" w:hAnsi="Cambria Math"/>
                            <w:i/>
                          </w:rPr>
                        </m:ctrlPr>
                      </m:sSubPr>
                      <m:e>
                        <m:r>
                          <m:rPr>
                            <m:nor/>
                          </m:rPr>
                          <w:rPr>
                            <w:i/>
                            <w:iCs/>
                          </w:rPr>
                          <m:t>f</m:t>
                        </m:r>
                      </m:e>
                      <m:sub>
                        <m:r>
                          <m:rPr>
                            <m:nor/>
                          </m:rPr>
                          <w:rPr>
                            <w:i/>
                            <w:iCs/>
                          </w:rPr>
                          <m:t>n</m:t>
                        </m:r>
                      </m:sub>
                    </m:sSub>
                    <m:r>
                      <m:rPr>
                        <m:nor/>
                      </m:rPr>
                      <m:t>(sin</m:t>
                    </m:r>
                    <m:r>
                      <m:rPr>
                        <m:nor/>
                      </m:rPr>
                      <w:rPr>
                        <w:i/>
                        <w:iCs/>
                      </w:rPr>
                      <m:t>θ</m:t>
                    </m:r>
                    <m:r>
                      <m:rPr>
                        <m:nor/>
                      </m:rPr>
                      <m:t>/</m:t>
                    </m:r>
                    <m:r>
                      <m:rPr>
                        <m:nor/>
                      </m:rPr>
                      <w:rPr>
                        <w:rFonts w:eastAsia="DengXian"/>
                        <w:i/>
                        <w:iCs/>
                      </w:rPr>
                      <m:t>λ</m:t>
                    </m:r>
                    <m:r>
                      <m:rPr>
                        <m:nor/>
                      </m:rPr>
                      <m:t>)</m:t>
                    </m:r>
                    <m:sSup>
                      <m:sSupPr>
                        <m:ctrlPr>
                          <w:rPr>
                            <w:rFonts w:ascii="Cambria Math" w:hAnsi="Cambria Math"/>
                            <w:i/>
                          </w:rPr>
                        </m:ctrlPr>
                      </m:sSupPr>
                      <m:e>
                        <m:r>
                          <m:rPr>
                            <m:nor/>
                          </m:rPr>
                          <w:rPr>
                            <w:i/>
                            <w:iCs/>
                          </w:rPr>
                          <m:t>e</m:t>
                        </m:r>
                      </m:e>
                      <m:sup>
                        <m:r>
                          <m:rPr>
                            <m:nor/>
                          </m:rPr>
                          <w:rPr>
                            <w:i/>
                            <w:iCs/>
                          </w:rPr>
                          <m:t>i</m:t>
                        </m:r>
                        <m:r>
                          <m:rPr>
                            <m:nor/>
                          </m:rPr>
                          <m:t>2π</m:t>
                        </m:r>
                        <m:d>
                          <m:dPr>
                            <m:ctrlPr>
                              <w:rPr>
                                <w:rFonts w:ascii="Cambria Math" w:hAnsi="Cambria Math"/>
                                <w:i/>
                              </w:rPr>
                            </m:ctrlPr>
                          </m:dPr>
                          <m:e>
                            <m:r>
                              <m:rPr>
                                <m:nor/>
                              </m:rPr>
                              <w:rPr>
                                <w:i/>
                                <w:iCs/>
                              </w:rPr>
                              <m:t>hx</m:t>
                            </m:r>
                            <m:r>
                              <m:rPr>
                                <m:nor/>
                              </m:rPr>
                              <m:t>+</m:t>
                            </m:r>
                            <m:r>
                              <m:rPr>
                                <m:nor/>
                              </m:rPr>
                              <w:rPr>
                                <w:i/>
                                <w:iCs/>
                              </w:rPr>
                              <m:t>ky</m:t>
                            </m:r>
                            <m:r>
                              <m:rPr>
                                <m:nor/>
                              </m:rPr>
                              <m:t>+</m:t>
                            </m:r>
                            <m:r>
                              <m:rPr>
                                <m:nor/>
                              </m:rPr>
                              <w:rPr>
                                <w:i/>
                                <w:iCs/>
                              </w:rPr>
                              <m:t>lz</m:t>
                            </m:r>
                          </m:e>
                        </m:d>
                      </m:sup>
                    </m:sSup>
                  </m:e>
                </m:nary>
              </m:oMath>
            </m:oMathPara>
          </w:p>
        </w:tc>
        <w:tc>
          <w:tcPr>
            <w:tcW w:w="788" w:type="dxa"/>
            <w:vAlign w:val="center"/>
          </w:tcPr>
          <w:p w14:paraId="06127CBF" w14:textId="77777777" w:rsidR="000114DD" w:rsidRPr="00160400" w:rsidRDefault="000114DD" w:rsidP="00B0502D">
            <w:pPr>
              <w:spacing w:line="360" w:lineRule="auto"/>
              <w:jc w:val="center"/>
            </w:pPr>
            <w:r w:rsidRPr="00160400">
              <w:t>(3)</w:t>
            </w:r>
          </w:p>
        </w:tc>
      </w:tr>
    </w:tbl>
    <w:p w14:paraId="06E206D3" w14:textId="1F9BC652" w:rsidR="009C09FC" w:rsidRPr="00160400" w:rsidRDefault="00B90CCF" w:rsidP="009C09FC">
      <w:pPr>
        <w:spacing w:line="360" w:lineRule="auto"/>
      </w:pPr>
      <w:r w:rsidRPr="00160400">
        <w:t xml:space="preserve">depends on the atomic scattering factor </w:t>
      </w:r>
      <w:r w:rsidRPr="00160400">
        <w:rPr>
          <w:i/>
          <w:iCs/>
        </w:rPr>
        <w:t>f</w:t>
      </w:r>
      <w:r w:rsidRPr="00160400">
        <w:rPr>
          <w:i/>
          <w:iCs/>
          <w:vertAlign w:val="subscript"/>
        </w:rPr>
        <w:t>n</w:t>
      </w:r>
      <w:r w:rsidR="0031767C" w:rsidRPr="00160400">
        <w:t>(sin</w:t>
      </w:r>
      <w:r w:rsidR="0031767C" w:rsidRPr="00160400">
        <w:rPr>
          <w:i/>
          <w:iCs/>
        </w:rPr>
        <w:t>θ</w:t>
      </w:r>
      <w:r w:rsidR="0031767C" w:rsidRPr="00160400">
        <w:t>/</w:t>
      </w:r>
      <w:r w:rsidR="0031767C" w:rsidRPr="00160400">
        <w:rPr>
          <w:rFonts w:eastAsia="DengXian"/>
          <w:i/>
          <w:iCs/>
        </w:rPr>
        <w:t>λ</w:t>
      </w:r>
      <w:r w:rsidR="0031767C" w:rsidRPr="00160400">
        <w:t>)</w:t>
      </w:r>
      <w:r w:rsidRPr="00160400">
        <w:t xml:space="preserve"> </w:t>
      </w:r>
      <w:r w:rsidR="0031767C" w:rsidRPr="00160400">
        <w:t>(ref. </w:t>
      </w:r>
      <w:r w:rsidR="0031767C" w:rsidRPr="00160400">
        <w:rPr>
          <w:vertAlign w:val="superscript"/>
        </w:rPr>
        <w:t>S</w:t>
      </w:r>
      <w:r w:rsidR="004306AE" w:rsidRPr="00160400">
        <w:rPr>
          <w:rFonts w:hint="eastAsia"/>
          <w:vertAlign w:val="superscript"/>
        </w:rPr>
        <w:t>3</w:t>
      </w:r>
      <w:r w:rsidR="0031767C" w:rsidRPr="00160400">
        <w:rPr>
          <w:vertAlign w:val="superscript"/>
        </w:rPr>
        <w:t>,S</w:t>
      </w:r>
      <w:r w:rsidR="004306AE" w:rsidRPr="00160400">
        <w:rPr>
          <w:rFonts w:hint="eastAsia"/>
          <w:vertAlign w:val="superscript"/>
        </w:rPr>
        <w:t>4</w:t>
      </w:r>
      <w:r w:rsidR="0031767C" w:rsidRPr="00160400">
        <w:t xml:space="preserve">) </w:t>
      </w:r>
      <w:r w:rsidRPr="00160400">
        <w:t xml:space="preserve">for </w:t>
      </w:r>
      <w:r w:rsidR="009C7A67" w:rsidRPr="00160400">
        <w:t xml:space="preserve">each of </w:t>
      </w:r>
      <w:r w:rsidRPr="00160400">
        <w:t xml:space="preserve">the </w:t>
      </w:r>
      <w:r w:rsidRPr="00160400">
        <w:rPr>
          <w:i/>
        </w:rPr>
        <w:t>n</w:t>
      </w:r>
      <w:r w:rsidRPr="00160400">
        <w:t xml:space="preserve"> atoms of the unit cell with fractional coordinates (</w:t>
      </w:r>
      <w:r w:rsidRPr="00160400">
        <w:rPr>
          <w:i/>
          <w:iCs/>
        </w:rPr>
        <w:t>x</w:t>
      </w:r>
      <w:r w:rsidRPr="00160400">
        <w:t>,</w:t>
      </w:r>
      <w:r w:rsidRPr="00160400">
        <w:rPr>
          <w:i/>
          <w:iCs/>
        </w:rPr>
        <w:t>y</w:t>
      </w:r>
      <w:r w:rsidRPr="00160400">
        <w:t>,</w:t>
      </w:r>
      <w:r w:rsidRPr="00160400">
        <w:rPr>
          <w:i/>
          <w:iCs/>
        </w:rPr>
        <w:t>z</w:t>
      </w:r>
      <w:r w:rsidRPr="00160400">
        <w:t>)</w:t>
      </w:r>
      <w:r w:rsidR="00B659D3" w:rsidRPr="00160400">
        <w:t>,</w:t>
      </w:r>
      <w:r w:rsidR="00FD5258" w:rsidRPr="00160400">
        <w:t xml:space="preserve"> the multiplicity </w:t>
      </w:r>
      <w:r w:rsidR="00540440" w:rsidRPr="00160400">
        <w:rPr>
          <w:i/>
          <w:iCs/>
        </w:rPr>
        <w:t>m</w:t>
      </w:r>
      <w:r w:rsidR="00125089" w:rsidRPr="00160400">
        <w:rPr>
          <w:i/>
          <w:iCs/>
          <w:vertAlign w:val="subscript"/>
        </w:rPr>
        <w:t>hkl</w:t>
      </w:r>
      <w:r w:rsidR="00540440" w:rsidRPr="00160400">
        <w:t xml:space="preserve"> </w:t>
      </w:r>
      <w:r w:rsidR="000F4D1E" w:rsidRPr="00160400">
        <w:t xml:space="preserve">of the </w:t>
      </w:r>
      <w:r w:rsidR="000F4D1E" w:rsidRPr="00160400">
        <w:rPr>
          <w:i/>
        </w:rPr>
        <w:t>hkl</w:t>
      </w:r>
      <w:r w:rsidR="000F4D1E" w:rsidRPr="00160400">
        <w:t xml:space="preserve"> reflection</w:t>
      </w:r>
      <w:r w:rsidR="00983EE0" w:rsidRPr="00160400">
        <w:t xml:space="preserve"> is followed by</w:t>
      </w:r>
      <w:r w:rsidR="00FD5258" w:rsidRPr="00160400">
        <w:t xml:space="preserve"> the</w:t>
      </w:r>
      <w:r w:rsidR="00983EE0" w:rsidRPr="00160400">
        <w:t xml:space="preserve"> bracketed</w:t>
      </w:r>
      <w:r w:rsidR="00FD5258" w:rsidRPr="00160400">
        <w:t xml:space="preserve"> Lorentz polarization factor</w:t>
      </w:r>
      <w:r w:rsidR="004C7052" w:rsidRPr="00160400">
        <w:t>, w</w:t>
      </w:r>
      <w:r w:rsidR="00F83563" w:rsidRPr="00160400">
        <w:t xml:space="preserve">e </w:t>
      </w:r>
      <w:r w:rsidR="00280E4D" w:rsidRPr="00160400">
        <w:t>have dropped</w:t>
      </w:r>
      <w:r w:rsidR="00F83563" w:rsidRPr="00160400">
        <w:t xml:space="preserve"> </w:t>
      </w:r>
      <w:r w:rsidR="000B0D18" w:rsidRPr="00160400">
        <w:t xml:space="preserve">the </w:t>
      </w:r>
      <w:r w:rsidR="009C09FC" w:rsidRPr="00160400">
        <w:t xml:space="preserve">absorption factor </w:t>
      </w:r>
      <w:r w:rsidR="0059208A" w:rsidRPr="00160400">
        <w:t>that</w:t>
      </w:r>
      <w:r w:rsidR="000B0D18" w:rsidRPr="00160400">
        <w:t xml:space="preserve"> </w:t>
      </w:r>
      <w:r w:rsidR="009C09FC" w:rsidRPr="00160400">
        <w:t xml:space="preserve">is constant for standard powder </w:t>
      </w:r>
      <w:r w:rsidR="001030B2" w:rsidRPr="00160400">
        <w:t>diffractometers</w:t>
      </w:r>
      <w:r w:rsidR="001030B2" w:rsidRPr="00160400">
        <w:rPr>
          <w:vertAlign w:val="superscript"/>
        </w:rPr>
        <w:t>S</w:t>
      </w:r>
      <w:r w:rsidR="00DC7710" w:rsidRPr="00160400">
        <w:rPr>
          <w:rFonts w:hint="eastAsia"/>
          <w:vertAlign w:val="superscript"/>
        </w:rPr>
        <w:t>5</w:t>
      </w:r>
      <w:r w:rsidR="00F83563" w:rsidRPr="00160400">
        <w:t>, and we</w:t>
      </w:r>
      <w:r w:rsidR="00715D46" w:rsidRPr="00160400">
        <w:t xml:space="preserve"> </w:t>
      </w:r>
      <w:r w:rsidR="00B659D3" w:rsidRPr="00160400">
        <w:t xml:space="preserve">have </w:t>
      </w:r>
      <w:r w:rsidR="00652840" w:rsidRPr="00160400">
        <w:t>drop</w:t>
      </w:r>
      <w:r w:rsidR="00B659D3" w:rsidRPr="00160400">
        <w:t>ped</w:t>
      </w:r>
      <w:r w:rsidR="00280E4D" w:rsidRPr="00160400">
        <w:t xml:space="preserve"> t</w:t>
      </w:r>
      <w:r w:rsidR="00022A01" w:rsidRPr="00160400">
        <w:t>he temperature factor</w:t>
      </w:r>
      <w:r w:rsidR="00246479" w:rsidRPr="00160400">
        <w:t xml:space="preserve"> whose atomic </w:t>
      </w:r>
      <w:r w:rsidR="00022A01" w:rsidRPr="00160400">
        <w:t>Debye</w:t>
      </w:r>
      <w:r w:rsidR="00715D46" w:rsidRPr="00160400">
        <w:noBreakHyphen/>
      </w:r>
      <w:r w:rsidR="00022A01" w:rsidRPr="00160400">
        <w:t>Waller</w:t>
      </w:r>
      <w:r w:rsidR="00415F02" w:rsidRPr="00160400">
        <w:rPr>
          <w:iCs/>
        </w:rPr>
        <w:t xml:space="preserve"> </w:t>
      </w:r>
      <w:r w:rsidR="00022A01" w:rsidRPr="00160400">
        <w:t>factors have not been predicted or measured</w:t>
      </w:r>
      <w:r w:rsidR="003055E0" w:rsidRPr="00160400">
        <w:t>.</w:t>
      </w:r>
    </w:p>
    <w:p w14:paraId="4E1076B4" w14:textId="77777777" w:rsidR="00817583" w:rsidRPr="00160400" w:rsidRDefault="00817583" w:rsidP="009577C2"/>
    <w:p w14:paraId="001F52AD" w14:textId="699780F1" w:rsidR="00A755FA" w:rsidRPr="00160400" w:rsidRDefault="00483E35" w:rsidP="00106F6B">
      <w:pPr>
        <w:spacing w:line="360" w:lineRule="auto"/>
      </w:pPr>
      <w:r w:rsidRPr="00160400">
        <w:t xml:space="preserve">The XRD </w:t>
      </w:r>
      <w:r w:rsidR="00912667" w:rsidRPr="00160400">
        <w:t>data for</w:t>
      </w:r>
      <w:r w:rsidRPr="00160400">
        <w:t xml:space="preserve"> </w:t>
      </w:r>
      <w:r w:rsidR="00CF4011" w:rsidRPr="00160400">
        <w:t>both</w:t>
      </w:r>
      <w:r w:rsidR="00622764" w:rsidRPr="00160400">
        <w:t xml:space="preserve"> PST-rich</w:t>
      </w:r>
      <w:r w:rsidRPr="00160400">
        <w:t xml:space="preserve"> </w:t>
      </w:r>
      <w:r w:rsidR="00622764" w:rsidRPr="00160400">
        <w:t xml:space="preserve">compositions of </w:t>
      </w:r>
      <w:r w:rsidRPr="00160400">
        <w:t>PST</w:t>
      </w:r>
      <w:r w:rsidRPr="00160400">
        <w:noBreakHyphen/>
        <w:t>PMW</w:t>
      </w:r>
      <w:r w:rsidR="004D3291" w:rsidRPr="00160400">
        <w:t xml:space="preserve"> (Fig. S</w:t>
      </w:r>
      <w:r w:rsidR="00126391" w:rsidRPr="00160400">
        <w:rPr>
          <w:rFonts w:hint="eastAsia"/>
        </w:rPr>
        <w:t>4</w:t>
      </w:r>
      <w:r w:rsidR="004D3291" w:rsidRPr="00160400">
        <w:t>)</w:t>
      </w:r>
      <w:r w:rsidRPr="00160400">
        <w:t xml:space="preserve"> were </w:t>
      </w:r>
      <w:r w:rsidR="00912667" w:rsidRPr="00160400">
        <w:t xml:space="preserve">acquired </w:t>
      </w:r>
      <w:r w:rsidR="00257CD3" w:rsidRPr="00160400">
        <w:t xml:space="preserve">at room temperature, which </w:t>
      </w:r>
      <w:r w:rsidR="00FA0891" w:rsidRPr="00160400">
        <w:t>l</w:t>
      </w:r>
      <w:r w:rsidR="005879A3" w:rsidRPr="00160400">
        <w:t>i</w:t>
      </w:r>
      <w:r w:rsidR="00FA0891" w:rsidRPr="00160400">
        <w:t>e</w:t>
      </w:r>
      <w:r w:rsidR="005879A3" w:rsidRPr="00160400">
        <w:t xml:space="preserve">s </w:t>
      </w:r>
      <w:r w:rsidR="00257CD3" w:rsidRPr="00160400">
        <w:t xml:space="preserve">above </w:t>
      </w:r>
      <w:r w:rsidR="0035686C" w:rsidRPr="00160400">
        <w:t xml:space="preserve">both </w:t>
      </w:r>
      <w:r w:rsidR="00257CD3" w:rsidRPr="00160400">
        <w:t>Curie temperature</w:t>
      </w:r>
      <w:r w:rsidR="004C6D69" w:rsidRPr="00160400">
        <w:t>s</w:t>
      </w:r>
      <w:r w:rsidR="0050387C" w:rsidRPr="00160400">
        <w:t xml:space="preserve">, such that </w:t>
      </w:r>
      <w:r w:rsidR="009A53B9" w:rsidRPr="00160400">
        <w:t>both compositions adopt</w:t>
      </w:r>
      <w:r w:rsidR="005879A3" w:rsidRPr="00160400">
        <w:t xml:space="preserve"> the</w:t>
      </w:r>
      <w:r w:rsidR="00A92C58" w:rsidRPr="00160400">
        <w:t xml:space="preserve"> face</w:t>
      </w:r>
      <w:r w:rsidR="00A92C58" w:rsidRPr="00160400">
        <w:noBreakHyphen/>
        <w:t>centred cubic</w:t>
      </w:r>
      <w:r w:rsidR="009C771B" w:rsidRPr="00160400">
        <w:t xml:space="preserve"> </w:t>
      </w:r>
      <w:r w:rsidR="00A92C58" w:rsidRPr="00160400">
        <w:t>lattice</w:t>
      </w:r>
      <w:r w:rsidR="005879A3" w:rsidRPr="00160400">
        <w:t xml:space="preserve"> of the majority PST </w:t>
      </w:r>
      <w:r w:rsidR="00000435" w:rsidRPr="00160400">
        <w:t>component</w:t>
      </w:r>
      <w:r w:rsidR="005F6206" w:rsidRPr="00160400">
        <w:t xml:space="preserve"> above its </w:t>
      </w:r>
      <w:r w:rsidR="00D14C02" w:rsidRPr="00160400">
        <w:t>292 </w:t>
      </w:r>
      <w:r w:rsidR="005F6206" w:rsidRPr="00160400">
        <w:t>K Curie temperature</w:t>
      </w:r>
      <w:r w:rsidR="00000435" w:rsidRPr="00160400">
        <w:rPr>
          <w:vertAlign w:val="superscript"/>
        </w:rPr>
        <w:t>S</w:t>
      </w:r>
      <w:r w:rsidR="008A4331" w:rsidRPr="00160400">
        <w:rPr>
          <w:rFonts w:hint="eastAsia"/>
          <w:vertAlign w:val="superscript"/>
        </w:rPr>
        <w:t>6</w:t>
      </w:r>
      <w:r w:rsidR="0050387C" w:rsidRPr="00160400">
        <w:t>.</w:t>
      </w:r>
      <w:r w:rsidR="00B35DCC" w:rsidRPr="00160400">
        <w:t xml:space="preserve"> </w:t>
      </w:r>
      <w:r w:rsidR="00D90995" w:rsidRPr="00160400">
        <w:t>Table</w:t>
      </w:r>
      <w:r w:rsidR="00C21D9F" w:rsidRPr="00160400">
        <w:t> </w:t>
      </w:r>
      <w:r w:rsidR="00D90995" w:rsidRPr="00160400">
        <w:t>S2 presents t</w:t>
      </w:r>
      <w:r w:rsidR="000B4D65" w:rsidRPr="00160400">
        <w:t>he</w:t>
      </w:r>
      <w:r w:rsidR="005045A4" w:rsidRPr="00160400">
        <w:t xml:space="preserve"> motif </w:t>
      </w:r>
      <w:r w:rsidR="00637C45" w:rsidRPr="00160400">
        <w:t xml:space="preserve">for </w:t>
      </w:r>
      <w:r w:rsidR="00DB6557" w:rsidRPr="00160400">
        <w:t>both PST and PMW</w:t>
      </w:r>
      <w:r w:rsidR="00AE05B7" w:rsidRPr="00160400">
        <w:t xml:space="preserve"> </w:t>
      </w:r>
      <w:r w:rsidR="00A20A5F" w:rsidRPr="00160400">
        <w:t xml:space="preserve">by </w:t>
      </w:r>
      <w:r w:rsidR="00AE05B7" w:rsidRPr="00160400">
        <w:t>using a single formula</w:t>
      </w:r>
      <w:r w:rsidR="00550B94" w:rsidRPr="00160400">
        <w:t xml:space="preserve"> (</w:t>
      </w:r>
      <w:r w:rsidR="00224365" w:rsidRPr="00160400">
        <w:t>PbB1</w:t>
      </w:r>
      <w:r w:rsidR="00224365" w:rsidRPr="00160400">
        <w:rPr>
          <w:vertAlign w:val="subscript"/>
        </w:rPr>
        <w:t>0.5</w:t>
      </w:r>
      <w:r w:rsidR="00224365" w:rsidRPr="00160400">
        <w:t>B2</w:t>
      </w:r>
      <w:r w:rsidR="00224365" w:rsidRPr="00160400">
        <w:rPr>
          <w:vertAlign w:val="subscript"/>
        </w:rPr>
        <w:t>0.5</w:t>
      </w:r>
      <w:r w:rsidR="00224365" w:rsidRPr="00160400">
        <w:t>O</w:t>
      </w:r>
      <w:r w:rsidR="00224365" w:rsidRPr="00160400">
        <w:rPr>
          <w:vertAlign w:val="subscript"/>
        </w:rPr>
        <w:t>3</w:t>
      </w:r>
      <w:r w:rsidR="00550B94" w:rsidRPr="00160400">
        <w:t>)</w:t>
      </w:r>
      <w:r w:rsidR="001C48DB" w:rsidRPr="00160400">
        <w:t xml:space="preserve"> and </w:t>
      </w:r>
      <w:r w:rsidR="00D47DCD" w:rsidRPr="00160400">
        <w:t xml:space="preserve">assuming </w:t>
      </w:r>
      <w:r w:rsidR="005673B3" w:rsidRPr="00160400">
        <w:t xml:space="preserve">the </w:t>
      </w:r>
      <w:r w:rsidR="00D47DCD" w:rsidRPr="00160400">
        <w:t xml:space="preserve">face-centred cubic lattice </w:t>
      </w:r>
      <w:r w:rsidR="00502A34" w:rsidRPr="00160400">
        <w:t xml:space="preserve">of </w:t>
      </w:r>
      <w:r w:rsidR="00175EFA" w:rsidRPr="00160400">
        <w:t xml:space="preserve">PST above </w:t>
      </w:r>
      <w:r w:rsidR="00D14C02" w:rsidRPr="00160400">
        <w:t>292 </w:t>
      </w:r>
      <w:r w:rsidR="00C21942" w:rsidRPr="00160400">
        <w:t>K</w:t>
      </w:r>
      <w:r w:rsidR="00005F9C" w:rsidRPr="00160400">
        <w:t xml:space="preserve"> (ref. </w:t>
      </w:r>
      <w:r w:rsidR="00FC7C14" w:rsidRPr="00160400">
        <w:rPr>
          <w:vertAlign w:val="superscript"/>
        </w:rPr>
        <w:t>S</w:t>
      </w:r>
      <w:r w:rsidR="007A3CF5" w:rsidRPr="00160400">
        <w:rPr>
          <w:rFonts w:hint="eastAsia"/>
          <w:vertAlign w:val="superscript"/>
        </w:rPr>
        <w:t>6</w:t>
      </w:r>
      <w:r w:rsidR="00005F9C" w:rsidRPr="00160400">
        <w:t>)</w:t>
      </w:r>
      <w:r w:rsidR="00175EFA" w:rsidRPr="00160400">
        <w:t xml:space="preserve"> and PMW above </w:t>
      </w:r>
      <w:r w:rsidR="001D6BC0" w:rsidRPr="00160400">
        <w:t>303</w:t>
      </w:r>
      <w:r w:rsidR="00D14C02" w:rsidRPr="00160400">
        <w:t> </w:t>
      </w:r>
      <w:r w:rsidR="001D6BC0" w:rsidRPr="00160400">
        <w:t>K</w:t>
      </w:r>
      <w:r w:rsidR="00D14C02" w:rsidRPr="00160400">
        <w:t> </w:t>
      </w:r>
      <w:r w:rsidR="00D47DCD" w:rsidRPr="00160400">
        <w:t>(ref</w:t>
      </w:r>
      <w:r w:rsidR="001D6BC0" w:rsidRPr="00160400">
        <w:t>.</w:t>
      </w:r>
      <w:r w:rsidR="00D47DCD" w:rsidRPr="00160400">
        <w:t xml:space="preserve"> </w:t>
      </w:r>
      <w:r w:rsidR="001D6BC0" w:rsidRPr="00160400">
        <w:rPr>
          <w:vertAlign w:val="superscript"/>
        </w:rPr>
        <w:t>S</w:t>
      </w:r>
      <w:r w:rsidR="00570426" w:rsidRPr="00160400">
        <w:rPr>
          <w:rFonts w:hint="eastAsia"/>
          <w:vertAlign w:val="superscript"/>
        </w:rPr>
        <w:t>1</w:t>
      </w:r>
      <w:r w:rsidR="00D47DCD" w:rsidRPr="00160400">
        <w:t>).</w:t>
      </w:r>
    </w:p>
    <w:p w14:paraId="19D1E607" w14:textId="6127111C" w:rsidR="00A755FA" w:rsidRPr="00160400" w:rsidRDefault="00A755FA">
      <w:pPr>
        <w:widowControl/>
        <w:jc w:val="left"/>
      </w:pPr>
    </w:p>
    <w:tbl>
      <w:tblPr>
        <w:tblStyle w:val="TableGrid"/>
        <w:tblW w:w="0" w:type="auto"/>
        <w:jc w:val="center"/>
        <w:tblLook w:val="04A0" w:firstRow="1" w:lastRow="0" w:firstColumn="1" w:lastColumn="0" w:noHBand="0" w:noVBand="1"/>
      </w:tblPr>
      <w:tblGrid>
        <w:gridCol w:w="1984"/>
        <w:gridCol w:w="5241"/>
      </w:tblGrid>
      <w:tr w:rsidR="00856EB2" w:rsidRPr="00160400" w14:paraId="23954675" w14:textId="77777777" w:rsidTr="00741379">
        <w:trPr>
          <w:jc w:val="center"/>
        </w:trPr>
        <w:tc>
          <w:tcPr>
            <w:tcW w:w="1984" w:type="dxa"/>
          </w:tcPr>
          <w:p w14:paraId="03DB2418" w14:textId="6F73A969" w:rsidR="00FA4B6E" w:rsidRPr="00160400" w:rsidRDefault="00D71811" w:rsidP="00856EB2">
            <w:pPr>
              <w:spacing w:line="360" w:lineRule="auto"/>
              <w:jc w:val="center"/>
              <w:rPr>
                <w:b/>
                <w:bCs/>
              </w:rPr>
            </w:pPr>
            <w:r w:rsidRPr="00160400">
              <w:rPr>
                <w:b/>
                <w:bCs/>
              </w:rPr>
              <w:t>Ions</w:t>
            </w:r>
          </w:p>
        </w:tc>
        <w:tc>
          <w:tcPr>
            <w:tcW w:w="5241" w:type="dxa"/>
          </w:tcPr>
          <w:p w14:paraId="0904521D" w14:textId="29FC97F0" w:rsidR="00FA4B6E" w:rsidRPr="00160400" w:rsidRDefault="00FA4B6E" w:rsidP="00856EB2">
            <w:pPr>
              <w:spacing w:line="360" w:lineRule="auto"/>
              <w:jc w:val="center"/>
              <w:rPr>
                <w:b/>
                <w:bCs/>
              </w:rPr>
            </w:pPr>
            <w:r w:rsidRPr="00160400">
              <w:rPr>
                <w:b/>
                <w:bCs/>
              </w:rPr>
              <w:t>Coordinate</w:t>
            </w:r>
            <w:r w:rsidR="00B6170C" w:rsidRPr="00160400">
              <w:rPr>
                <w:b/>
                <w:bCs/>
              </w:rPr>
              <w:t>s</w:t>
            </w:r>
          </w:p>
        </w:tc>
      </w:tr>
      <w:tr w:rsidR="00856EB2" w:rsidRPr="00160400" w14:paraId="661EB1E0" w14:textId="77777777" w:rsidTr="00741379">
        <w:trPr>
          <w:jc w:val="center"/>
        </w:trPr>
        <w:tc>
          <w:tcPr>
            <w:tcW w:w="1984" w:type="dxa"/>
          </w:tcPr>
          <w:p w14:paraId="30BCCC26" w14:textId="5743CB84" w:rsidR="00FA4B6E" w:rsidRPr="00160400" w:rsidRDefault="00FA4B6E" w:rsidP="00856EB2">
            <w:pPr>
              <w:spacing w:line="360" w:lineRule="auto"/>
              <w:jc w:val="center"/>
            </w:pPr>
            <w:r w:rsidRPr="00160400">
              <w:t>Pb</w:t>
            </w:r>
            <w:r w:rsidRPr="00160400">
              <w:rPr>
                <w:vertAlign w:val="superscript"/>
              </w:rPr>
              <w:t>2+</w:t>
            </w:r>
          </w:p>
        </w:tc>
        <w:tc>
          <w:tcPr>
            <w:tcW w:w="5241" w:type="dxa"/>
          </w:tcPr>
          <w:p w14:paraId="55F098E2" w14:textId="4AD47D11" w:rsidR="00FA4B6E" w:rsidRPr="00160400" w:rsidRDefault="00FA4B6E" w:rsidP="00856EB2">
            <w:pPr>
              <w:spacing w:line="360" w:lineRule="auto"/>
              <w:jc w:val="center"/>
            </w:pPr>
            <w:r w:rsidRPr="00160400">
              <w:t>(¼,¼,¼)</w:t>
            </w:r>
            <w:r w:rsidR="00856EB2" w:rsidRPr="00160400">
              <w:t>, (¾,¼,¼)</w:t>
            </w:r>
          </w:p>
        </w:tc>
      </w:tr>
      <w:tr w:rsidR="00856EB2" w:rsidRPr="00160400" w14:paraId="6F9DDE7B" w14:textId="77777777" w:rsidTr="00741379">
        <w:trPr>
          <w:jc w:val="center"/>
        </w:trPr>
        <w:tc>
          <w:tcPr>
            <w:tcW w:w="1984" w:type="dxa"/>
          </w:tcPr>
          <w:p w14:paraId="6543117E" w14:textId="674D0E63" w:rsidR="00FA4B6E" w:rsidRPr="00160400" w:rsidRDefault="00FA4B6E" w:rsidP="00856EB2">
            <w:pPr>
              <w:spacing w:line="360" w:lineRule="auto"/>
              <w:jc w:val="center"/>
            </w:pPr>
            <w:r w:rsidRPr="00160400">
              <w:t>B1</w:t>
            </w:r>
            <w:r w:rsidRPr="00160400">
              <w:rPr>
                <w:vertAlign w:val="superscript"/>
              </w:rPr>
              <w:t>(4-</w:t>
            </w:r>
            <w:r w:rsidRPr="00160400">
              <w:rPr>
                <w:i/>
                <w:vertAlign w:val="superscript"/>
              </w:rPr>
              <w:t>a</w:t>
            </w:r>
            <w:r w:rsidRPr="00160400">
              <w:rPr>
                <w:vertAlign w:val="superscript"/>
              </w:rPr>
              <w:t>)+</w:t>
            </w:r>
          </w:p>
        </w:tc>
        <w:tc>
          <w:tcPr>
            <w:tcW w:w="5241" w:type="dxa"/>
          </w:tcPr>
          <w:p w14:paraId="5902EE75" w14:textId="0DF78918" w:rsidR="00FA4B6E" w:rsidRPr="00160400" w:rsidRDefault="00FA4B6E" w:rsidP="00856EB2">
            <w:pPr>
              <w:spacing w:line="360" w:lineRule="auto"/>
              <w:jc w:val="center"/>
            </w:pPr>
            <w:r w:rsidRPr="00160400">
              <w:t>(0,0,0)</w:t>
            </w:r>
          </w:p>
        </w:tc>
      </w:tr>
      <w:tr w:rsidR="00856EB2" w:rsidRPr="00160400" w14:paraId="2E52DB99" w14:textId="77777777" w:rsidTr="00741379">
        <w:trPr>
          <w:jc w:val="center"/>
        </w:trPr>
        <w:tc>
          <w:tcPr>
            <w:tcW w:w="1984" w:type="dxa"/>
          </w:tcPr>
          <w:p w14:paraId="166D00A8" w14:textId="7AD50C3D" w:rsidR="00FA4B6E" w:rsidRPr="00160400" w:rsidRDefault="00FA4B6E" w:rsidP="00856EB2">
            <w:pPr>
              <w:spacing w:line="360" w:lineRule="auto"/>
              <w:jc w:val="center"/>
            </w:pPr>
            <w:r w:rsidRPr="00160400">
              <w:t>B2</w:t>
            </w:r>
            <w:r w:rsidRPr="00160400">
              <w:rPr>
                <w:vertAlign w:val="superscript"/>
              </w:rPr>
              <w:t>(4+</w:t>
            </w:r>
            <w:r w:rsidRPr="00160400">
              <w:rPr>
                <w:i/>
                <w:vertAlign w:val="superscript"/>
              </w:rPr>
              <w:t>a</w:t>
            </w:r>
            <w:r w:rsidRPr="00160400">
              <w:rPr>
                <w:vertAlign w:val="superscript"/>
              </w:rPr>
              <w:t>)+</w:t>
            </w:r>
          </w:p>
        </w:tc>
        <w:tc>
          <w:tcPr>
            <w:tcW w:w="5241" w:type="dxa"/>
          </w:tcPr>
          <w:p w14:paraId="6EBEFD21" w14:textId="05DF710C" w:rsidR="00FA4B6E" w:rsidRPr="00160400" w:rsidRDefault="00FA4B6E" w:rsidP="00856EB2">
            <w:pPr>
              <w:spacing w:line="360" w:lineRule="auto"/>
              <w:jc w:val="center"/>
            </w:pPr>
            <w:r w:rsidRPr="00160400">
              <w:t>(½,0,0)</w:t>
            </w:r>
          </w:p>
        </w:tc>
      </w:tr>
      <w:tr w:rsidR="00856EB2" w:rsidRPr="00160400" w14:paraId="5B985D6C" w14:textId="77777777" w:rsidTr="00741379">
        <w:trPr>
          <w:jc w:val="center"/>
        </w:trPr>
        <w:tc>
          <w:tcPr>
            <w:tcW w:w="1984" w:type="dxa"/>
          </w:tcPr>
          <w:p w14:paraId="38DF55A5" w14:textId="08B04079" w:rsidR="00FA4B6E" w:rsidRPr="00160400" w:rsidRDefault="00FA4B6E" w:rsidP="00856EB2">
            <w:pPr>
              <w:spacing w:line="360" w:lineRule="auto"/>
              <w:jc w:val="center"/>
            </w:pPr>
            <w:r w:rsidRPr="00160400">
              <w:t>O</w:t>
            </w:r>
            <w:r w:rsidRPr="00160400">
              <w:rPr>
                <w:vertAlign w:val="superscript"/>
              </w:rPr>
              <w:t>2-</w:t>
            </w:r>
          </w:p>
        </w:tc>
        <w:tc>
          <w:tcPr>
            <w:tcW w:w="5241" w:type="dxa"/>
          </w:tcPr>
          <w:p w14:paraId="6AE55ADA" w14:textId="1EB1688B" w:rsidR="00FA4B6E" w:rsidRPr="00160400" w:rsidRDefault="00FA4B6E" w:rsidP="00856EB2">
            <w:pPr>
              <w:spacing w:line="360" w:lineRule="auto"/>
              <w:jc w:val="center"/>
            </w:pPr>
            <w:r w:rsidRPr="00160400">
              <w:t>(¼,0,0)</w:t>
            </w:r>
            <w:r w:rsidR="00856EB2" w:rsidRPr="00160400">
              <w:t>, (0,¼,0), (0,0,¼), (¾,0,0), (½,¼,0), (½,0,¼)</w:t>
            </w:r>
          </w:p>
        </w:tc>
      </w:tr>
    </w:tbl>
    <w:p w14:paraId="41E66C19" w14:textId="10346800" w:rsidR="00434868" w:rsidRPr="00160400" w:rsidRDefault="00434868" w:rsidP="00FB7714">
      <w:pPr>
        <w:spacing w:line="240" w:lineRule="exact"/>
        <w:rPr>
          <w:b/>
          <w:bCs/>
        </w:rPr>
      </w:pPr>
    </w:p>
    <w:p w14:paraId="403B0563" w14:textId="159E5FCA" w:rsidR="00D95DC6" w:rsidRPr="00160400" w:rsidRDefault="000937AE" w:rsidP="003D7431">
      <w:pPr>
        <w:spacing w:line="360" w:lineRule="auto"/>
        <w:ind w:right="-58"/>
      </w:pPr>
      <w:r w:rsidRPr="00160400">
        <w:rPr>
          <w:b/>
          <w:bCs/>
        </w:rPr>
        <w:t>Table </w:t>
      </w:r>
      <w:r w:rsidR="00DB620B" w:rsidRPr="00160400">
        <w:rPr>
          <w:b/>
          <w:bCs/>
        </w:rPr>
        <w:t>S2.</w:t>
      </w:r>
      <w:r w:rsidR="00732153" w:rsidRPr="00160400">
        <w:rPr>
          <w:b/>
          <w:bCs/>
        </w:rPr>
        <w:t xml:space="preserve"> </w:t>
      </w:r>
      <w:r w:rsidR="009A7FDB" w:rsidRPr="00160400">
        <w:rPr>
          <w:b/>
          <w:bCs/>
        </w:rPr>
        <w:t xml:space="preserve">PST and PMW </w:t>
      </w:r>
      <w:r w:rsidR="00E07EE7" w:rsidRPr="00160400">
        <w:rPr>
          <w:b/>
          <w:bCs/>
        </w:rPr>
        <w:t>motifs</w:t>
      </w:r>
      <w:r w:rsidR="009A7FDB" w:rsidRPr="00160400">
        <w:rPr>
          <w:b/>
          <w:bCs/>
        </w:rPr>
        <w:t>.</w:t>
      </w:r>
      <w:r w:rsidR="00357AD8" w:rsidRPr="00160400">
        <w:t xml:space="preserve"> </w:t>
      </w:r>
      <w:r w:rsidR="00473775" w:rsidRPr="00160400">
        <w:t>B</w:t>
      </w:r>
      <w:r w:rsidR="005D1196" w:rsidRPr="00160400">
        <w:t>oth PST</w:t>
      </w:r>
      <w:r w:rsidR="00043667" w:rsidRPr="00160400">
        <w:t xml:space="preserve"> </w:t>
      </w:r>
      <w:r w:rsidR="005D1196" w:rsidRPr="00160400">
        <w:t>(</w:t>
      </w:r>
      <w:r w:rsidR="0020289F" w:rsidRPr="00160400">
        <w:rPr>
          <w:i/>
        </w:rPr>
        <w:t>a</w:t>
      </w:r>
      <w:r w:rsidR="00EB0F6E" w:rsidRPr="00160400">
        <w:t> </w:t>
      </w:r>
      <w:r w:rsidR="0020289F" w:rsidRPr="00160400">
        <w:t>=</w:t>
      </w:r>
      <w:r w:rsidR="00EB0F6E" w:rsidRPr="00160400">
        <w:t> </w:t>
      </w:r>
      <w:r w:rsidR="0020289F" w:rsidRPr="00160400">
        <w:t>1</w:t>
      </w:r>
      <w:r w:rsidR="005D1196" w:rsidRPr="00160400">
        <w:t>)</w:t>
      </w:r>
      <w:r w:rsidR="00357AD8" w:rsidRPr="00160400">
        <w:t xml:space="preserve"> </w:t>
      </w:r>
      <w:r w:rsidR="005D1196" w:rsidRPr="00160400">
        <w:t>and PMW</w:t>
      </w:r>
      <w:r w:rsidR="00EB0F6E" w:rsidRPr="00160400">
        <w:t xml:space="preserve"> </w:t>
      </w:r>
      <w:r w:rsidR="005D1196" w:rsidRPr="00160400">
        <w:t>(</w:t>
      </w:r>
      <w:r w:rsidR="00357AD8" w:rsidRPr="00160400">
        <w:rPr>
          <w:i/>
        </w:rPr>
        <w:t>a</w:t>
      </w:r>
      <w:r w:rsidR="00357AD8" w:rsidRPr="00160400">
        <w:t> = 2</w:t>
      </w:r>
      <w:r w:rsidR="005D1196" w:rsidRPr="00160400">
        <w:t>)</w:t>
      </w:r>
      <w:r w:rsidR="00473775" w:rsidRPr="00160400">
        <w:t xml:space="preserve"> are represented by Pb</w:t>
      </w:r>
      <w:r w:rsidR="00473775" w:rsidRPr="00160400">
        <w:rPr>
          <w:vertAlign w:val="superscript"/>
        </w:rPr>
        <w:t>2+</w:t>
      </w:r>
      <w:r w:rsidR="00473775" w:rsidRPr="00160400">
        <w:t>B1</w:t>
      </w:r>
      <w:r w:rsidR="00473775" w:rsidRPr="00160400">
        <w:rPr>
          <w:vertAlign w:val="superscript"/>
        </w:rPr>
        <w:t>(4-</w:t>
      </w:r>
      <w:r w:rsidR="00473775" w:rsidRPr="00160400">
        <w:rPr>
          <w:i/>
          <w:vertAlign w:val="superscript"/>
        </w:rPr>
        <w:t>a</w:t>
      </w:r>
      <w:r w:rsidR="00473775" w:rsidRPr="00160400">
        <w:rPr>
          <w:vertAlign w:val="superscript"/>
        </w:rPr>
        <w:t>)+</w:t>
      </w:r>
      <w:r w:rsidR="00473775" w:rsidRPr="00160400">
        <w:rPr>
          <w:vertAlign w:val="subscript"/>
        </w:rPr>
        <w:t>0.5</w:t>
      </w:r>
      <w:r w:rsidR="00473775" w:rsidRPr="00160400">
        <w:t>B2</w:t>
      </w:r>
      <w:r w:rsidR="00473775" w:rsidRPr="00160400">
        <w:rPr>
          <w:vertAlign w:val="superscript"/>
        </w:rPr>
        <w:t>(4+</w:t>
      </w:r>
      <w:r w:rsidR="00473775" w:rsidRPr="00160400">
        <w:rPr>
          <w:i/>
          <w:vertAlign w:val="superscript"/>
        </w:rPr>
        <w:t>a</w:t>
      </w:r>
      <w:r w:rsidR="00473775" w:rsidRPr="00160400">
        <w:rPr>
          <w:vertAlign w:val="superscript"/>
        </w:rPr>
        <w:t>)+</w:t>
      </w:r>
      <w:r w:rsidR="00473775" w:rsidRPr="00160400">
        <w:rPr>
          <w:vertAlign w:val="subscript"/>
        </w:rPr>
        <w:t>0.5</w:t>
      </w:r>
      <w:r w:rsidR="00473775" w:rsidRPr="00160400">
        <w:t>O</w:t>
      </w:r>
      <w:r w:rsidR="00473775" w:rsidRPr="00160400">
        <w:rPr>
          <w:vertAlign w:val="superscript"/>
        </w:rPr>
        <w:t>2-</w:t>
      </w:r>
      <w:r w:rsidR="00473775" w:rsidRPr="00160400">
        <w:rPr>
          <w:vertAlign w:val="subscript"/>
        </w:rPr>
        <w:t>3</w:t>
      </w:r>
      <w:r w:rsidR="00ED75FB" w:rsidRPr="00160400">
        <w:t>,</w:t>
      </w:r>
      <w:r w:rsidR="00473775" w:rsidRPr="00160400">
        <w:t xml:space="preserve"> and assumed to adopt</w:t>
      </w:r>
      <w:r w:rsidR="00825C2B" w:rsidRPr="00160400">
        <w:t xml:space="preserve"> the </w:t>
      </w:r>
      <w:r w:rsidR="00497EEE" w:rsidRPr="00160400">
        <w:t xml:space="preserve">face-centred cubic </w:t>
      </w:r>
      <w:r w:rsidR="00825C2B" w:rsidRPr="00160400">
        <w:t xml:space="preserve">lattice of the </w:t>
      </w:r>
      <w:r w:rsidR="002E29F4" w:rsidRPr="00160400">
        <w:t>paraelectric</w:t>
      </w:r>
      <w:r w:rsidR="00825C2B" w:rsidRPr="00160400">
        <w:t xml:space="preserve"> phase.</w:t>
      </w:r>
    </w:p>
    <w:p w14:paraId="54994584" w14:textId="77777777" w:rsidR="00170696" w:rsidRPr="00160400" w:rsidRDefault="00170696" w:rsidP="003D7431">
      <w:pPr>
        <w:spacing w:line="360" w:lineRule="auto"/>
        <w:ind w:right="-58"/>
      </w:pPr>
    </w:p>
    <w:p w14:paraId="6790193A" w14:textId="08E983FF" w:rsidR="00D95DC6" w:rsidRPr="00160400" w:rsidRDefault="001E3B48" w:rsidP="00D95DC6">
      <w:pPr>
        <w:spacing w:line="360" w:lineRule="auto"/>
      </w:pPr>
      <w:r w:rsidRPr="00160400">
        <w:lastRenderedPageBreak/>
        <w:t xml:space="preserve">The structure </w:t>
      </w:r>
      <w:r w:rsidR="00E6224E" w:rsidRPr="00160400">
        <w:t>factors f</w:t>
      </w:r>
      <w:r w:rsidR="00D95DC6" w:rsidRPr="00160400">
        <w:t xml:space="preserve">or 111 and 200 </w:t>
      </w:r>
      <w:r w:rsidR="00085D37" w:rsidRPr="00160400">
        <w:t>reflections</w:t>
      </w:r>
      <w:r w:rsidR="00D95DC6" w:rsidRPr="00160400">
        <w:t xml:space="preserve"> </w:t>
      </w:r>
      <w:r w:rsidR="00434868" w:rsidRPr="00160400">
        <w:t xml:space="preserve">of </w:t>
      </w:r>
      <w:r w:rsidR="00361A78" w:rsidRPr="00160400">
        <w:t>PbB1</w:t>
      </w:r>
      <w:r w:rsidR="00361A78" w:rsidRPr="00160400">
        <w:rPr>
          <w:vertAlign w:val="subscript"/>
        </w:rPr>
        <w:t>0.5</w:t>
      </w:r>
      <w:r w:rsidR="00361A78" w:rsidRPr="00160400">
        <w:t>B2</w:t>
      </w:r>
      <w:r w:rsidR="00361A78" w:rsidRPr="00160400">
        <w:rPr>
          <w:vertAlign w:val="subscript"/>
        </w:rPr>
        <w:t>0.5</w:t>
      </w:r>
      <w:r w:rsidR="00361A78" w:rsidRPr="00160400">
        <w:t>O</w:t>
      </w:r>
      <w:r w:rsidR="00E6224E" w:rsidRPr="00160400">
        <w:rPr>
          <w:vertAlign w:val="subscript"/>
        </w:rPr>
        <w:t>3</w:t>
      </w:r>
      <w:r w:rsidR="00D95DC6" w:rsidRPr="00160400">
        <w:t xml:space="preserve"> are</w:t>
      </w:r>
      <w:r w:rsidR="00524727" w:rsidRPr="0016040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662"/>
        <w:gridCol w:w="788"/>
      </w:tblGrid>
      <w:tr w:rsidR="00D95DC6" w:rsidRPr="00160400" w14:paraId="5198DA5C" w14:textId="77777777" w:rsidTr="00D61446">
        <w:trPr>
          <w:trHeight w:val="454"/>
        </w:trPr>
        <w:tc>
          <w:tcPr>
            <w:tcW w:w="846" w:type="dxa"/>
            <w:vAlign w:val="center"/>
          </w:tcPr>
          <w:p w14:paraId="1E24C60D" w14:textId="77777777" w:rsidR="00D95DC6" w:rsidRPr="00160400" w:rsidRDefault="00D95DC6" w:rsidP="00D95DC6">
            <w:pPr>
              <w:spacing w:line="360" w:lineRule="auto"/>
              <w:jc w:val="center"/>
            </w:pPr>
          </w:p>
        </w:tc>
        <w:tc>
          <w:tcPr>
            <w:tcW w:w="6662" w:type="dxa"/>
            <w:vAlign w:val="center"/>
          </w:tcPr>
          <w:p w14:paraId="03CE9D7E" w14:textId="350037BD" w:rsidR="00D95DC6" w:rsidRPr="00160400" w:rsidRDefault="001B227A" w:rsidP="00D95DC6">
            <w:pPr>
              <w:spacing w:line="360" w:lineRule="auto"/>
            </w:pPr>
            <m:oMathPara>
              <m:oMath>
                <m:sSub>
                  <m:sSubPr>
                    <m:ctrlPr>
                      <w:rPr>
                        <w:rFonts w:ascii="Cambria Math" w:hAnsi="Cambria Math"/>
                        <w:i/>
                      </w:rPr>
                    </m:ctrlPr>
                  </m:sSubPr>
                  <m:e>
                    <m:r>
                      <m:rPr>
                        <m:nor/>
                      </m:rPr>
                      <w:rPr>
                        <w:i/>
                        <w:iCs/>
                      </w:rPr>
                      <m:t>F</m:t>
                    </m:r>
                  </m:e>
                  <m:sub>
                    <m:r>
                      <m:rPr>
                        <m:nor/>
                      </m:rPr>
                      <w:rPr>
                        <w:iCs/>
                      </w:rPr>
                      <m:t>111_</m:t>
                    </m:r>
                    <m:r>
                      <m:rPr>
                        <m:nor/>
                      </m:rPr>
                      <m:t>PbB1</m:t>
                    </m:r>
                    <m:r>
                      <m:rPr>
                        <m:nor/>
                      </m:rPr>
                      <w:rPr>
                        <w:vertAlign w:val="subscript"/>
                      </w:rPr>
                      <m:t>0.5</m:t>
                    </m:r>
                    <m:r>
                      <m:rPr>
                        <m:nor/>
                      </m:rPr>
                      <m:t>B2</m:t>
                    </m:r>
                    <m:r>
                      <m:rPr>
                        <m:nor/>
                      </m:rPr>
                      <w:rPr>
                        <w:vertAlign w:val="subscript"/>
                      </w:rPr>
                      <m:t>0.5</m:t>
                    </m:r>
                    <m:r>
                      <m:rPr>
                        <m:nor/>
                      </m:rPr>
                      <m:t>O</m:t>
                    </m:r>
                    <m:r>
                      <m:rPr>
                        <m:nor/>
                      </m:rPr>
                      <w:rPr>
                        <w:vertAlign w:val="subscript"/>
                      </w:rPr>
                      <m:t>3</m:t>
                    </m:r>
                  </m:sub>
                </m:sSub>
                <m:r>
                  <m:rPr>
                    <m:nor/>
                  </m:rPr>
                  <m:t xml:space="preserve"> = 4</m:t>
                </m:r>
                <m:sSub>
                  <m:sSubPr>
                    <m:ctrlPr>
                      <w:rPr>
                        <w:rFonts w:ascii="Cambria Math" w:hAnsi="Cambria Math"/>
                        <w:i/>
                      </w:rPr>
                    </m:ctrlPr>
                  </m:sSubPr>
                  <m:e>
                    <m:r>
                      <m:rPr>
                        <m:nor/>
                      </m:rPr>
                      <w:rPr>
                        <w:i/>
                      </w:rPr>
                      <m:t>f</m:t>
                    </m:r>
                  </m:e>
                  <m:sub>
                    <m:sSup>
                      <m:sSupPr>
                        <m:ctrlPr>
                          <w:rPr>
                            <w:rFonts w:ascii="Cambria Math" w:hAnsi="Cambria Math"/>
                          </w:rPr>
                        </m:ctrlPr>
                      </m:sSupPr>
                      <m:e>
                        <m:r>
                          <m:rPr>
                            <m:nor/>
                          </m:rPr>
                          <m:t>B1</m:t>
                        </m:r>
                      </m:e>
                      <m:sup>
                        <m:r>
                          <m:rPr>
                            <m:nor/>
                          </m:rPr>
                          <m:t>(4-a)+</m:t>
                        </m:r>
                      </m:sup>
                    </m:sSup>
                  </m:sub>
                </m:sSub>
                <m:r>
                  <m:rPr>
                    <m:nor/>
                  </m:rPr>
                  <m:t xml:space="preserve"> - 4</m:t>
                </m:r>
                <m:sSub>
                  <m:sSubPr>
                    <m:ctrlPr>
                      <w:rPr>
                        <w:rFonts w:ascii="Cambria Math" w:hAnsi="Cambria Math"/>
                        <w:i/>
                      </w:rPr>
                    </m:ctrlPr>
                  </m:sSubPr>
                  <m:e>
                    <m:r>
                      <m:rPr>
                        <m:nor/>
                      </m:rPr>
                      <w:rPr>
                        <w:i/>
                      </w:rPr>
                      <m:t>f</m:t>
                    </m:r>
                  </m:e>
                  <m:sub>
                    <m:sSup>
                      <m:sSupPr>
                        <m:ctrlPr>
                          <w:rPr>
                            <w:rFonts w:ascii="Cambria Math" w:hAnsi="Cambria Math"/>
                          </w:rPr>
                        </m:ctrlPr>
                      </m:sSupPr>
                      <m:e>
                        <m:r>
                          <m:rPr>
                            <m:nor/>
                          </m:rPr>
                          <m:t>B2</m:t>
                        </m:r>
                      </m:e>
                      <m:sup>
                        <m:r>
                          <m:rPr>
                            <m:nor/>
                          </m:rPr>
                          <m:t>(4+a)+</m:t>
                        </m:r>
                      </m:sup>
                    </m:sSup>
                  </m:sub>
                </m:sSub>
              </m:oMath>
            </m:oMathPara>
          </w:p>
        </w:tc>
        <w:tc>
          <w:tcPr>
            <w:tcW w:w="788" w:type="dxa"/>
            <w:vAlign w:val="center"/>
          </w:tcPr>
          <w:p w14:paraId="287CAA2A" w14:textId="545AD2F2" w:rsidR="00D95DC6" w:rsidRPr="00160400" w:rsidRDefault="00D95DC6" w:rsidP="00D95DC6">
            <w:pPr>
              <w:spacing w:line="360" w:lineRule="auto"/>
              <w:jc w:val="center"/>
            </w:pPr>
            <w:r w:rsidRPr="00160400">
              <w:t>(</w:t>
            </w:r>
            <w:r w:rsidR="00384C1B" w:rsidRPr="00160400">
              <w:t>4</w:t>
            </w:r>
            <w:r w:rsidRPr="00160400">
              <w:t>)</w:t>
            </w:r>
          </w:p>
        </w:tc>
      </w:tr>
      <w:tr w:rsidR="00D95DC6" w:rsidRPr="00160400" w14:paraId="23F7E454" w14:textId="77777777" w:rsidTr="00D61446">
        <w:trPr>
          <w:trHeight w:val="454"/>
        </w:trPr>
        <w:tc>
          <w:tcPr>
            <w:tcW w:w="846" w:type="dxa"/>
            <w:vAlign w:val="center"/>
          </w:tcPr>
          <w:p w14:paraId="6FFDD1BD" w14:textId="77777777" w:rsidR="00D95DC6" w:rsidRPr="00160400" w:rsidRDefault="00D95DC6" w:rsidP="00D95DC6">
            <w:pPr>
              <w:spacing w:line="360" w:lineRule="auto"/>
              <w:jc w:val="center"/>
            </w:pPr>
          </w:p>
        </w:tc>
        <w:tc>
          <w:tcPr>
            <w:tcW w:w="6662" w:type="dxa"/>
            <w:vAlign w:val="center"/>
          </w:tcPr>
          <w:p w14:paraId="77642316" w14:textId="70D2312A" w:rsidR="00D95DC6" w:rsidRPr="00160400" w:rsidRDefault="001B227A" w:rsidP="00A4217D">
            <w:pPr>
              <w:spacing w:line="360" w:lineRule="auto"/>
              <w:rPr>
                <w:rFonts w:eastAsia="DengXian"/>
              </w:rPr>
            </w:pPr>
            <m:oMathPara>
              <m:oMath>
                <m:sSub>
                  <m:sSubPr>
                    <m:ctrlPr>
                      <w:rPr>
                        <w:rFonts w:ascii="Cambria Math" w:hAnsi="Cambria Math"/>
                        <w:i/>
                      </w:rPr>
                    </m:ctrlPr>
                  </m:sSubPr>
                  <m:e>
                    <m:r>
                      <m:rPr>
                        <m:nor/>
                      </m:rPr>
                      <w:rPr>
                        <w:i/>
                      </w:rPr>
                      <m:t>F</m:t>
                    </m:r>
                  </m:e>
                  <m:sub>
                    <m:r>
                      <m:rPr>
                        <m:nor/>
                      </m:rPr>
                      <m:t>200_PbB1</m:t>
                    </m:r>
                    <m:r>
                      <m:rPr>
                        <m:nor/>
                      </m:rPr>
                      <w:rPr>
                        <w:vertAlign w:val="subscript"/>
                      </w:rPr>
                      <m:t>0.5</m:t>
                    </m:r>
                    <m:r>
                      <m:rPr>
                        <m:nor/>
                      </m:rPr>
                      <m:t>B2</m:t>
                    </m:r>
                    <m:r>
                      <m:rPr>
                        <m:nor/>
                      </m:rPr>
                      <w:rPr>
                        <w:vertAlign w:val="subscript"/>
                      </w:rPr>
                      <m:t>0.5</m:t>
                    </m:r>
                    <m:r>
                      <m:rPr>
                        <m:nor/>
                      </m:rPr>
                      <m:t>O</m:t>
                    </m:r>
                    <m:r>
                      <m:rPr>
                        <m:nor/>
                      </m:rPr>
                      <w:rPr>
                        <w:vertAlign w:val="subscript"/>
                      </w:rPr>
                      <m:t>3</m:t>
                    </m:r>
                  </m:sub>
                </m:sSub>
                <m:r>
                  <m:rPr>
                    <m:nor/>
                  </m:rPr>
                  <m:t xml:space="preserve"> = 4</m:t>
                </m:r>
                <m:sSub>
                  <m:sSubPr>
                    <m:ctrlPr>
                      <w:rPr>
                        <w:rFonts w:ascii="Cambria Math" w:hAnsi="Cambria Math"/>
                        <w:i/>
                      </w:rPr>
                    </m:ctrlPr>
                  </m:sSubPr>
                  <m:e>
                    <m:r>
                      <m:rPr>
                        <m:nor/>
                      </m:rPr>
                      <w:rPr>
                        <w:i/>
                        <w:iCs/>
                      </w:rPr>
                      <m:t>f</m:t>
                    </m:r>
                  </m:e>
                  <m:sub>
                    <m:sSup>
                      <m:sSupPr>
                        <m:ctrlPr>
                          <w:rPr>
                            <w:rFonts w:ascii="Cambria Math" w:hAnsi="Cambria Math"/>
                          </w:rPr>
                        </m:ctrlPr>
                      </m:sSupPr>
                      <m:e>
                        <m:r>
                          <m:rPr>
                            <m:nor/>
                          </m:rPr>
                          <m:t>B1</m:t>
                        </m:r>
                      </m:e>
                      <m:sup>
                        <m:r>
                          <m:rPr>
                            <m:nor/>
                          </m:rPr>
                          <m:t>(4-a)+</m:t>
                        </m:r>
                      </m:sup>
                    </m:sSup>
                  </m:sub>
                </m:sSub>
                <m:r>
                  <m:rPr>
                    <m:nor/>
                  </m:rPr>
                  <m:t xml:space="preserve"> + 4</m:t>
                </m:r>
                <m:sSub>
                  <m:sSubPr>
                    <m:ctrlPr>
                      <w:rPr>
                        <w:rFonts w:ascii="Cambria Math" w:hAnsi="Cambria Math"/>
                        <w:i/>
                      </w:rPr>
                    </m:ctrlPr>
                  </m:sSubPr>
                  <m:e>
                    <m:r>
                      <m:rPr>
                        <m:nor/>
                      </m:rPr>
                      <w:rPr>
                        <w:i/>
                        <w:iCs/>
                      </w:rPr>
                      <m:t>f</m:t>
                    </m:r>
                  </m:e>
                  <m:sub>
                    <m:sSup>
                      <m:sSupPr>
                        <m:ctrlPr>
                          <w:rPr>
                            <w:rFonts w:ascii="Cambria Math" w:hAnsi="Cambria Math"/>
                            <w:i/>
                          </w:rPr>
                        </m:ctrlPr>
                      </m:sSupPr>
                      <m:e>
                        <m:r>
                          <m:rPr>
                            <m:nor/>
                          </m:rPr>
                          <m:t>B2</m:t>
                        </m:r>
                      </m:e>
                      <m:sup>
                        <m:r>
                          <m:rPr>
                            <m:nor/>
                          </m:rPr>
                          <m:t>(4+a)+</m:t>
                        </m:r>
                      </m:sup>
                    </m:sSup>
                  </m:sub>
                </m:sSub>
                <m:r>
                  <m:rPr>
                    <m:nor/>
                  </m:rPr>
                  <m:t xml:space="preserve"> + 8</m:t>
                </m:r>
                <m:sSub>
                  <m:sSubPr>
                    <m:ctrlPr>
                      <w:rPr>
                        <w:rFonts w:ascii="Cambria Math" w:hAnsi="Cambria Math"/>
                        <w:i/>
                      </w:rPr>
                    </m:ctrlPr>
                  </m:sSubPr>
                  <m:e>
                    <m:r>
                      <m:rPr>
                        <m:nor/>
                      </m:rPr>
                      <w:rPr>
                        <w:i/>
                        <w:iCs/>
                      </w:rPr>
                      <m:t>f</m:t>
                    </m:r>
                  </m:e>
                  <m:sub>
                    <m:sSup>
                      <m:sSupPr>
                        <m:ctrlPr>
                          <w:rPr>
                            <w:rFonts w:ascii="Cambria Math" w:hAnsi="Cambria Math"/>
                            <w:i/>
                          </w:rPr>
                        </m:ctrlPr>
                      </m:sSupPr>
                      <m:e>
                        <m:r>
                          <m:rPr>
                            <m:nor/>
                          </m:rPr>
                          <m:t>O</m:t>
                        </m:r>
                      </m:e>
                      <m:sup>
                        <m:r>
                          <m:rPr>
                            <m:nor/>
                          </m:rPr>
                          <m:t>2-</m:t>
                        </m:r>
                      </m:sup>
                    </m:sSup>
                  </m:sub>
                </m:sSub>
                <m:r>
                  <m:rPr>
                    <m:nor/>
                  </m:rPr>
                  <m:t xml:space="preserve"> </m:t>
                </m:r>
                <m:r>
                  <m:rPr>
                    <m:nor/>
                  </m:rPr>
                  <w:rPr>
                    <w:rFonts w:eastAsia="DengXian"/>
                  </w:rPr>
                  <m:t>-</m:t>
                </m:r>
                <m:r>
                  <m:rPr>
                    <m:nor/>
                  </m:rPr>
                  <m:t xml:space="preserve"> </m:t>
                </m:r>
                <m:r>
                  <m:rPr>
                    <m:nor/>
                  </m:rPr>
                  <w:rPr>
                    <w:rFonts w:eastAsia="DengXian"/>
                  </w:rPr>
                  <m:t>8</m:t>
                </m:r>
                <m:sSub>
                  <m:sSubPr>
                    <m:ctrlPr>
                      <w:rPr>
                        <w:rFonts w:ascii="Cambria Math" w:eastAsia="DengXian" w:hAnsi="Cambria Math"/>
                        <w:i/>
                      </w:rPr>
                    </m:ctrlPr>
                  </m:sSubPr>
                  <m:e>
                    <m:r>
                      <m:rPr>
                        <m:nor/>
                      </m:rPr>
                      <w:rPr>
                        <w:rFonts w:eastAsia="DengXian"/>
                        <w:i/>
                        <w:iCs/>
                      </w:rPr>
                      <m:t>f</m:t>
                    </m:r>
                  </m:e>
                  <m:sub>
                    <m:sSup>
                      <m:sSupPr>
                        <m:ctrlPr>
                          <w:rPr>
                            <w:rFonts w:ascii="Cambria Math" w:eastAsia="DengXian" w:hAnsi="Cambria Math"/>
                            <w:i/>
                          </w:rPr>
                        </m:ctrlPr>
                      </m:sSupPr>
                      <m:e>
                        <m:r>
                          <m:rPr>
                            <m:nor/>
                          </m:rPr>
                          <w:rPr>
                            <w:rFonts w:eastAsia="DengXian"/>
                          </w:rPr>
                          <m:t>Pb</m:t>
                        </m:r>
                      </m:e>
                      <m:sup>
                        <m:r>
                          <m:rPr>
                            <m:nor/>
                          </m:rPr>
                          <w:rPr>
                            <w:rFonts w:eastAsia="DengXian"/>
                          </w:rPr>
                          <m:t>2+</m:t>
                        </m:r>
                      </m:sup>
                    </m:sSup>
                  </m:sub>
                </m:sSub>
              </m:oMath>
            </m:oMathPara>
          </w:p>
        </w:tc>
        <w:tc>
          <w:tcPr>
            <w:tcW w:w="788" w:type="dxa"/>
            <w:vAlign w:val="center"/>
          </w:tcPr>
          <w:p w14:paraId="57A304B1" w14:textId="4FEC6E68" w:rsidR="00D95DC6" w:rsidRPr="00160400" w:rsidRDefault="00D95DC6" w:rsidP="00D95DC6">
            <w:pPr>
              <w:spacing w:line="360" w:lineRule="auto"/>
              <w:jc w:val="center"/>
            </w:pPr>
            <w:r w:rsidRPr="00160400">
              <w:t>(</w:t>
            </w:r>
            <w:r w:rsidR="00384C1B" w:rsidRPr="00160400">
              <w:t>5</w:t>
            </w:r>
            <w:r w:rsidRPr="00160400">
              <w:t>)</w:t>
            </w:r>
          </w:p>
        </w:tc>
      </w:tr>
    </w:tbl>
    <w:p w14:paraId="796C5D07" w14:textId="7BB0341E" w:rsidR="00FC081A" w:rsidRPr="00160400" w:rsidRDefault="009D4246" w:rsidP="0000251A">
      <w:pPr>
        <w:spacing w:line="360" w:lineRule="auto"/>
        <w:jc w:val="left"/>
      </w:pPr>
      <w:r w:rsidRPr="00160400">
        <w:t>F</w:t>
      </w:r>
      <w:r w:rsidR="00247739" w:rsidRPr="00160400">
        <w:t xml:space="preserve">or </w:t>
      </w:r>
      <w:r w:rsidR="00F1216A" w:rsidRPr="00160400">
        <w:t xml:space="preserve">PST </w:t>
      </w:r>
      <w:r w:rsidR="001609BD" w:rsidRPr="00160400">
        <w:t>we have</w:t>
      </w:r>
      <w:r w:rsidR="0094081E" w:rsidRPr="0016040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7191"/>
        <w:gridCol w:w="689"/>
      </w:tblGrid>
      <w:tr w:rsidR="0094081E" w:rsidRPr="00160400" w14:paraId="63DC2FA9" w14:textId="77777777" w:rsidTr="00D61446">
        <w:trPr>
          <w:trHeight w:val="454"/>
        </w:trPr>
        <w:tc>
          <w:tcPr>
            <w:tcW w:w="426" w:type="dxa"/>
            <w:vAlign w:val="center"/>
          </w:tcPr>
          <w:p w14:paraId="2C033A3C" w14:textId="77777777" w:rsidR="0094081E" w:rsidRPr="00160400" w:rsidRDefault="0094081E" w:rsidP="0094081E">
            <w:pPr>
              <w:spacing w:line="360" w:lineRule="auto"/>
              <w:jc w:val="center"/>
            </w:pPr>
          </w:p>
        </w:tc>
        <w:tc>
          <w:tcPr>
            <w:tcW w:w="7191" w:type="dxa"/>
            <w:vAlign w:val="center"/>
          </w:tcPr>
          <w:p w14:paraId="12DDDCC0" w14:textId="59CE4975" w:rsidR="0094081E" w:rsidRPr="00160400" w:rsidRDefault="001B227A" w:rsidP="00B03679">
            <w:pPr>
              <w:spacing w:line="360" w:lineRule="auto"/>
              <w:rPr>
                <w:lang w:val="fr-FR"/>
              </w:rPr>
            </w:pPr>
            <m:oMathPara>
              <m:oMath>
                <m:sSub>
                  <m:sSubPr>
                    <m:ctrlPr>
                      <w:rPr>
                        <w:rFonts w:ascii="Cambria Math" w:hAnsi="Cambria Math"/>
                        <w:i/>
                      </w:rPr>
                    </m:ctrlPr>
                  </m:sSubPr>
                  <m:e>
                    <m:r>
                      <m:rPr>
                        <m:nor/>
                      </m:rPr>
                      <w:rPr>
                        <w:i/>
                        <w:lang w:val="fr-FR"/>
                      </w:rPr>
                      <m:t>F</m:t>
                    </m:r>
                  </m:e>
                  <m:sub>
                    <m:r>
                      <m:rPr>
                        <m:nor/>
                      </m:rPr>
                      <w:rPr>
                        <w:iCs/>
                        <w:lang w:val="fr-FR"/>
                      </w:rPr>
                      <m:t>111_PST</m:t>
                    </m:r>
                  </m:sub>
                </m:sSub>
                <m:r>
                  <m:rPr>
                    <m:nor/>
                  </m:rPr>
                  <w:rPr>
                    <w:lang w:val="fr-FR"/>
                  </w:rPr>
                  <m:t xml:space="preserve"> = 4</m:t>
                </m:r>
                <m:sSub>
                  <m:sSubPr>
                    <m:ctrlPr>
                      <w:rPr>
                        <w:rFonts w:ascii="Cambria Math" w:hAnsi="Cambria Math"/>
                        <w:i/>
                      </w:rPr>
                    </m:ctrlPr>
                  </m:sSubPr>
                  <m:e>
                    <m:r>
                      <m:rPr>
                        <m:nor/>
                      </m:rPr>
                      <w:rPr>
                        <w:i/>
                        <w:iCs/>
                        <w:lang w:val="fr-FR"/>
                      </w:rPr>
                      <m:t>f</m:t>
                    </m:r>
                  </m:e>
                  <m:sub>
                    <m:sSup>
                      <m:sSupPr>
                        <m:ctrlPr>
                          <w:rPr>
                            <w:rFonts w:ascii="Cambria Math" w:hAnsi="Cambria Math"/>
                          </w:rPr>
                        </m:ctrlPr>
                      </m:sSupPr>
                      <m:e>
                        <m:r>
                          <m:rPr>
                            <m:nor/>
                          </m:rPr>
                          <w:rPr>
                            <w:lang w:val="fr-FR"/>
                          </w:rPr>
                          <m:t>Sc</m:t>
                        </m:r>
                      </m:e>
                      <m:sup>
                        <m:r>
                          <m:rPr>
                            <m:nor/>
                          </m:rPr>
                          <w:rPr>
                            <w:lang w:val="fr-FR"/>
                          </w:rPr>
                          <m:t>3+</m:t>
                        </m:r>
                      </m:sup>
                    </m:sSup>
                  </m:sub>
                </m:sSub>
                <m:r>
                  <m:rPr>
                    <m:nor/>
                  </m:rPr>
                  <w:rPr>
                    <w:lang w:val="fr-FR"/>
                  </w:rPr>
                  <m:t xml:space="preserve"> - 4</m:t>
                </m:r>
                <m:sSub>
                  <m:sSubPr>
                    <m:ctrlPr>
                      <w:rPr>
                        <w:rFonts w:ascii="Cambria Math" w:hAnsi="Cambria Math"/>
                        <w:i/>
                      </w:rPr>
                    </m:ctrlPr>
                  </m:sSubPr>
                  <m:e>
                    <m:r>
                      <m:rPr>
                        <m:nor/>
                      </m:rPr>
                      <w:rPr>
                        <w:i/>
                        <w:iCs/>
                        <w:lang w:val="fr-FR"/>
                      </w:rPr>
                      <m:t>f</m:t>
                    </m:r>
                  </m:e>
                  <m:sub>
                    <m:sSup>
                      <m:sSupPr>
                        <m:ctrlPr>
                          <w:rPr>
                            <w:rFonts w:ascii="Cambria Math" w:hAnsi="Cambria Math"/>
                          </w:rPr>
                        </m:ctrlPr>
                      </m:sSupPr>
                      <m:e>
                        <m:r>
                          <m:rPr>
                            <m:nor/>
                          </m:rPr>
                          <w:rPr>
                            <w:lang w:val="fr-FR"/>
                          </w:rPr>
                          <m:t>Ta</m:t>
                        </m:r>
                      </m:e>
                      <m:sup>
                        <m:r>
                          <m:rPr>
                            <m:nor/>
                          </m:rPr>
                          <w:rPr>
                            <w:lang w:val="fr-FR"/>
                          </w:rPr>
                          <m:t>5+</m:t>
                        </m:r>
                      </m:sup>
                    </m:sSup>
                  </m:sub>
                </m:sSub>
              </m:oMath>
            </m:oMathPara>
          </w:p>
        </w:tc>
        <w:tc>
          <w:tcPr>
            <w:tcW w:w="689" w:type="dxa"/>
            <w:vAlign w:val="center"/>
          </w:tcPr>
          <w:p w14:paraId="646A7A21" w14:textId="24629E8C" w:rsidR="0094081E" w:rsidRPr="00160400" w:rsidRDefault="0094081E" w:rsidP="0094081E">
            <w:pPr>
              <w:spacing w:line="360" w:lineRule="auto"/>
              <w:jc w:val="center"/>
            </w:pPr>
            <w:r w:rsidRPr="00160400">
              <w:t>(</w:t>
            </w:r>
            <w:r w:rsidR="007E3C35" w:rsidRPr="00160400">
              <w:t>6</w:t>
            </w:r>
            <w:r w:rsidRPr="00160400">
              <w:t>)</w:t>
            </w:r>
          </w:p>
        </w:tc>
      </w:tr>
      <w:tr w:rsidR="0094081E" w:rsidRPr="00160400" w14:paraId="65112E98" w14:textId="77777777" w:rsidTr="00D61446">
        <w:trPr>
          <w:trHeight w:val="454"/>
        </w:trPr>
        <w:tc>
          <w:tcPr>
            <w:tcW w:w="426" w:type="dxa"/>
            <w:vAlign w:val="center"/>
          </w:tcPr>
          <w:p w14:paraId="111D40E9" w14:textId="77777777" w:rsidR="0094081E" w:rsidRPr="00160400" w:rsidRDefault="0094081E" w:rsidP="0094081E">
            <w:pPr>
              <w:spacing w:line="360" w:lineRule="auto"/>
              <w:jc w:val="center"/>
            </w:pPr>
          </w:p>
        </w:tc>
        <w:tc>
          <w:tcPr>
            <w:tcW w:w="7191" w:type="dxa"/>
            <w:vAlign w:val="center"/>
          </w:tcPr>
          <w:p w14:paraId="2A4FEE4E" w14:textId="0DD76CDB" w:rsidR="0094081E" w:rsidRPr="00160400" w:rsidRDefault="001B227A" w:rsidP="00B03679">
            <w:pPr>
              <w:spacing w:line="360" w:lineRule="auto"/>
              <w:rPr>
                <w:rFonts w:eastAsia="DengXian"/>
              </w:rPr>
            </w:pPr>
            <m:oMathPara>
              <m:oMath>
                <m:sSub>
                  <m:sSubPr>
                    <m:ctrlPr>
                      <w:rPr>
                        <w:rFonts w:ascii="Cambria Math" w:hAnsi="Cambria Math"/>
                        <w:i/>
                      </w:rPr>
                    </m:ctrlPr>
                  </m:sSubPr>
                  <m:e>
                    <m:r>
                      <m:rPr>
                        <m:nor/>
                      </m:rPr>
                      <w:rPr>
                        <w:i/>
                        <w:iCs/>
                      </w:rPr>
                      <m:t>F</m:t>
                    </m:r>
                  </m:e>
                  <m:sub>
                    <m:r>
                      <m:rPr>
                        <m:nor/>
                      </m:rPr>
                      <m:t>200_PST</m:t>
                    </m:r>
                  </m:sub>
                </m:sSub>
                <m:r>
                  <m:rPr>
                    <m:nor/>
                  </m:rPr>
                  <m:t xml:space="preserve"> = 4</m:t>
                </m:r>
                <m:sSub>
                  <m:sSubPr>
                    <m:ctrlPr>
                      <w:rPr>
                        <w:rFonts w:ascii="Cambria Math" w:hAnsi="Cambria Math"/>
                        <w:i/>
                      </w:rPr>
                    </m:ctrlPr>
                  </m:sSubPr>
                  <m:e>
                    <m:r>
                      <m:rPr>
                        <m:nor/>
                      </m:rPr>
                      <w:rPr>
                        <w:i/>
                        <w:iCs/>
                      </w:rPr>
                      <m:t>f</m:t>
                    </m:r>
                  </m:e>
                  <m:sub>
                    <m:sSup>
                      <m:sSupPr>
                        <m:ctrlPr>
                          <w:rPr>
                            <w:rFonts w:ascii="Cambria Math" w:hAnsi="Cambria Math"/>
                          </w:rPr>
                        </m:ctrlPr>
                      </m:sSupPr>
                      <m:e>
                        <m:r>
                          <m:rPr>
                            <m:nor/>
                          </m:rPr>
                          <m:t>Sc</m:t>
                        </m:r>
                      </m:e>
                      <m:sup>
                        <m:r>
                          <m:rPr>
                            <m:nor/>
                          </m:rPr>
                          <m:t>3+</m:t>
                        </m:r>
                      </m:sup>
                    </m:sSup>
                  </m:sub>
                </m:sSub>
                <m:r>
                  <m:rPr>
                    <m:nor/>
                  </m:rPr>
                  <m:t xml:space="preserve"> + 4</m:t>
                </m:r>
                <m:sSub>
                  <m:sSubPr>
                    <m:ctrlPr>
                      <w:rPr>
                        <w:rFonts w:ascii="Cambria Math" w:hAnsi="Cambria Math"/>
                        <w:i/>
                      </w:rPr>
                    </m:ctrlPr>
                  </m:sSubPr>
                  <m:e>
                    <m:r>
                      <m:rPr>
                        <m:nor/>
                      </m:rPr>
                      <w:rPr>
                        <w:i/>
                        <w:iCs/>
                      </w:rPr>
                      <m:t>f</m:t>
                    </m:r>
                  </m:e>
                  <m:sub>
                    <m:sSup>
                      <m:sSupPr>
                        <m:ctrlPr>
                          <w:rPr>
                            <w:rFonts w:ascii="Cambria Math" w:hAnsi="Cambria Math"/>
                          </w:rPr>
                        </m:ctrlPr>
                      </m:sSupPr>
                      <m:e>
                        <m:r>
                          <m:rPr>
                            <m:nor/>
                          </m:rPr>
                          <m:t>Ta</m:t>
                        </m:r>
                      </m:e>
                      <m:sup>
                        <m:r>
                          <m:rPr>
                            <m:nor/>
                          </m:rPr>
                          <m:t>5+</m:t>
                        </m:r>
                      </m:sup>
                    </m:sSup>
                  </m:sub>
                </m:sSub>
                <m:r>
                  <m:rPr>
                    <m:nor/>
                  </m:rPr>
                  <m:t xml:space="preserve"> + 8</m:t>
                </m:r>
                <m:sSub>
                  <m:sSubPr>
                    <m:ctrlPr>
                      <w:rPr>
                        <w:rFonts w:ascii="Cambria Math" w:hAnsi="Cambria Math"/>
                        <w:i/>
                      </w:rPr>
                    </m:ctrlPr>
                  </m:sSubPr>
                  <m:e>
                    <m:r>
                      <m:rPr>
                        <m:nor/>
                      </m:rPr>
                      <w:rPr>
                        <w:i/>
                      </w:rPr>
                      <m:t>f</m:t>
                    </m:r>
                  </m:e>
                  <m:sub>
                    <m:sSup>
                      <m:sSupPr>
                        <m:ctrlPr>
                          <w:rPr>
                            <w:rFonts w:ascii="Cambria Math" w:hAnsi="Cambria Math"/>
                            <w:i/>
                          </w:rPr>
                        </m:ctrlPr>
                      </m:sSupPr>
                      <m:e>
                        <m:r>
                          <m:rPr>
                            <m:nor/>
                          </m:rPr>
                          <m:t>O</m:t>
                        </m:r>
                      </m:e>
                      <m:sup>
                        <m:r>
                          <m:rPr>
                            <m:nor/>
                          </m:rPr>
                          <m:t>2-</m:t>
                        </m:r>
                      </m:sup>
                    </m:sSup>
                  </m:sub>
                </m:sSub>
                <m:r>
                  <m:rPr>
                    <m:nor/>
                  </m:rPr>
                  <m:t xml:space="preserve"> </m:t>
                </m:r>
                <m:r>
                  <m:rPr>
                    <m:nor/>
                  </m:rPr>
                  <w:rPr>
                    <w:rFonts w:eastAsia="DengXian"/>
                  </w:rPr>
                  <m:t>-</m:t>
                </m:r>
                <m:r>
                  <m:rPr>
                    <m:nor/>
                  </m:rPr>
                  <m:t xml:space="preserve"> </m:t>
                </m:r>
                <m:r>
                  <m:rPr>
                    <m:nor/>
                  </m:rPr>
                  <w:rPr>
                    <w:rFonts w:eastAsia="DengXian"/>
                  </w:rPr>
                  <m:t>8</m:t>
                </m:r>
                <m:sSub>
                  <m:sSubPr>
                    <m:ctrlPr>
                      <w:rPr>
                        <w:rFonts w:ascii="Cambria Math" w:eastAsia="DengXian" w:hAnsi="Cambria Math"/>
                        <w:i/>
                      </w:rPr>
                    </m:ctrlPr>
                  </m:sSubPr>
                  <m:e>
                    <m:r>
                      <m:rPr>
                        <m:nor/>
                      </m:rPr>
                      <w:rPr>
                        <w:rFonts w:eastAsia="DengXian"/>
                        <w:i/>
                      </w:rPr>
                      <m:t>f</m:t>
                    </m:r>
                  </m:e>
                  <m:sub>
                    <m:sSup>
                      <m:sSupPr>
                        <m:ctrlPr>
                          <w:rPr>
                            <w:rFonts w:ascii="Cambria Math" w:eastAsia="DengXian" w:hAnsi="Cambria Math"/>
                            <w:i/>
                          </w:rPr>
                        </m:ctrlPr>
                      </m:sSupPr>
                      <m:e>
                        <m:r>
                          <m:rPr>
                            <m:nor/>
                          </m:rPr>
                          <w:rPr>
                            <w:rFonts w:eastAsia="DengXian"/>
                          </w:rPr>
                          <m:t>Pb</m:t>
                        </m:r>
                      </m:e>
                      <m:sup>
                        <m:r>
                          <m:rPr>
                            <m:nor/>
                          </m:rPr>
                          <w:rPr>
                            <w:rFonts w:eastAsia="DengXian"/>
                          </w:rPr>
                          <m:t>2+</m:t>
                        </m:r>
                      </m:sup>
                    </m:sSup>
                  </m:sub>
                </m:sSub>
              </m:oMath>
            </m:oMathPara>
          </w:p>
        </w:tc>
        <w:tc>
          <w:tcPr>
            <w:tcW w:w="689" w:type="dxa"/>
            <w:vAlign w:val="center"/>
          </w:tcPr>
          <w:p w14:paraId="57760100" w14:textId="2556E49B" w:rsidR="0094081E" w:rsidRPr="00160400" w:rsidRDefault="0094081E" w:rsidP="0094081E">
            <w:pPr>
              <w:spacing w:line="360" w:lineRule="auto"/>
              <w:jc w:val="center"/>
            </w:pPr>
            <w:r w:rsidRPr="00160400">
              <w:t>(</w:t>
            </w:r>
            <w:r w:rsidR="007E3C35" w:rsidRPr="00160400">
              <w:t>7</w:t>
            </w:r>
            <w:r w:rsidRPr="00160400">
              <w:t>)</w:t>
            </w:r>
          </w:p>
        </w:tc>
      </w:tr>
    </w:tbl>
    <w:p w14:paraId="3C0C71B1" w14:textId="725AF351" w:rsidR="00FC081A" w:rsidRPr="00160400" w:rsidRDefault="001609BD" w:rsidP="00D95DC6">
      <w:pPr>
        <w:spacing w:line="360" w:lineRule="auto"/>
      </w:pPr>
      <w:r w:rsidRPr="00160400">
        <w:t>For PMW we have</w:t>
      </w:r>
      <w:r w:rsidR="00284608" w:rsidRPr="0016040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7191"/>
        <w:gridCol w:w="689"/>
      </w:tblGrid>
      <w:tr w:rsidR="00284608" w:rsidRPr="00160400" w14:paraId="085F632D" w14:textId="77777777" w:rsidTr="002265F2">
        <w:trPr>
          <w:trHeight w:val="454"/>
        </w:trPr>
        <w:tc>
          <w:tcPr>
            <w:tcW w:w="426" w:type="dxa"/>
            <w:vAlign w:val="center"/>
          </w:tcPr>
          <w:p w14:paraId="5ED5BF30" w14:textId="77777777" w:rsidR="00284608" w:rsidRPr="00160400" w:rsidRDefault="00284608" w:rsidP="002265F2">
            <w:pPr>
              <w:spacing w:line="360" w:lineRule="auto"/>
              <w:jc w:val="center"/>
            </w:pPr>
          </w:p>
          <w:p w14:paraId="491488F3" w14:textId="77777777" w:rsidR="00284608" w:rsidRPr="00160400" w:rsidRDefault="00284608" w:rsidP="002265F2">
            <w:pPr>
              <w:spacing w:line="360" w:lineRule="auto"/>
            </w:pPr>
          </w:p>
        </w:tc>
        <w:tc>
          <w:tcPr>
            <w:tcW w:w="7191" w:type="dxa"/>
            <w:vAlign w:val="center"/>
          </w:tcPr>
          <w:p w14:paraId="33D6BD6D" w14:textId="32C09B94" w:rsidR="00284608" w:rsidRPr="00160400" w:rsidRDefault="001B227A" w:rsidP="00B03679">
            <w:pPr>
              <w:spacing w:line="360" w:lineRule="auto"/>
              <w:rPr>
                <w:rFonts w:eastAsia="DengXian"/>
              </w:rPr>
            </w:pPr>
            <m:oMathPara>
              <m:oMath>
                <m:sSub>
                  <m:sSubPr>
                    <m:ctrlPr>
                      <w:rPr>
                        <w:rFonts w:ascii="Cambria Math" w:hAnsi="Cambria Math"/>
                        <w:i/>
                      </w:rPr>
                    </m:ctrlPr>
                  </m:sSubPr>
                  <m:e>
                    <m:r>
                      <m:rPr>
                        <m:nor/>
                      </m:rPr>
                      <w:rPr>
                        <w:i/>
                      </w:rPr>
                      <m:t>F</m:t>
                    </m:r>
                  </m:e>
                  <m:sub>
                    <m:r>
                      <m:rPr>
                        <m:nor/>
                      </m:rPr>
                      <w:rPr>
                        <w:iCs/>
                      </w:rPr>
                      <m:t>111_PMW</m:t>
                    </m:r>
                  </m:sub>
                </m:sSub>
                <m:r>
                  <m:rPr>
                    <m:nor/>
                  </m:rPr>
                  <m:t xml:space="preserve"> = 4</m:t>
                </m:r>
                <m:sSub>
                  <m:sSubPr>
                    <m:ctrlPr>
                      <w:rPr>
                        <w:rFonts w:ascii="Cambria Math" w:hAnsi="Cambria Math"/>
                        <w:i/>
                      </w:rPr>
                    </m:ctrlPr>
                  </m:sSubPr>
                  <m:e>
                    <m:r>
                      <m:rPr>
                        <m:nor/>
                      </m:rPr>
                      <w:rPr>
                        <w:i/>
                        <w:iCs/>
                      </w:rPr>
                      <m:t>f</m:t>
                    </m:r>
                  </m:e>
                  <m:sub>
                    <m:sSup>
                      <m:sSupPr>
                        <m:ctrlPr>
                          <w:rPr>
                            <w:rFonts w:ascii="Cambria Math" w:hAnsi="Cambria Math"/>
                          </w:rPr>
                        </m:ctrlPr>
                      </m:sSupPr>
                      <m:e>
                        <m:r>
                          <m:rPr>
                            <m:nor/>
                          </m:rPr>
                          <m:t>Mg</m:t>
                        </m:r>
                      </m:e>
                      <m:sup>
                        <m:r>
                          <m:rPr>
                            <m:nor/>
                          </m:rPr>
                          <m:t>2+</m:t>
                        </m:r>
                      </m:sup>
                    </m:sSup>
                  </m:sub>
                </m:sSub>
                <m:r>
                  <m:rPr>
                    <m:nor/>
                  </m:rPr>
                  <m:t xml:space="preserve"> - 4</m:t>
                </m:r>
                <m:sSub>
                  <m:sSubPr>
                    <m:ctrlPr>
                      <w:rPr>
                        <w:rFonts w:ascii="Cambria Math" w:hAnsi="Cambria Math"/>
                        <w:i/>
                      </w:rPr>
                    </m:ctrlPr>
                  </m:sSubPr>
                  <m:e>
                    <m:r>
                      <m:rPr>
                        <m:nor/>
                      </m:rPr>
                      <w:rPr>
                        <w:i/>
                        <w:iCs/>
                      </w:rPr>
                      <m:t>f</m:t>
                    </m:r>
                  </m:e>
                  <m:sub>
                    <m:sSup>
                      <m:sSupPr>
                        <m:ctrlPr>
                          <w:rPr>
                            <w:rFonts w:ascii="Cambria Math" w:hAnsi="Cambria Math"/>
                          </w:rPr>
                        </m:ctrlPr>
                      </m:sSupPr>
                      <m:e>
                        <m:r>
                          <m:rPr>
                            <m:nor/>
                          </m:rPr>
                          <m:t>W</m:t>
                        </m:r>
                      </m:e>
                      <m:sup>
                        <m:r>
                          <m:rPr>
                            <m:nor/>
                          </m:rPr>
                          <m:t>6+</m:t>
                        </m:r>
                      </m:sup>
                    </m:sSup>
                  </m:sub>
                </m:sSub>
              </m:oMath>
            </m:oMathPara>
          </w:p>
        </w:tc>
        <w:tc>
          <w:tcPr>
            <w:tcW w:w="689" w:type="dxa"/>
            <w:vAlign w:val="center"/>
          </w:tcPr>
          <w:p w14:paraId="502DCEB2" w14:textId="0FBCDEAB" w:rsidR="00284608" w:rsidRPr="00160400" w:rsidRDefault="00284608" w:rsidP="002265F2">
            <w:pPr>
              <w:spacing w:line="360" w:lineRule="auto"/>
              <w:jc w:val="center"/>
            </w:pPr>
            <w:r w:rsidRPr="00160400">
              <w:t>(</w:t>
            </w:r>
            <w:r w:rsidR="007E3C35" w:rsidRPr="00160400">
              <w:t>8</w:t>
            </w:r>
            <w:r w:rsidRPr="00160400">
              <w:t>)</w:t>
            </w:r>
          </w:p>
        </w:tc>
      </w:tr>
      <w:tr w:rsidR="00284608" w:rsidRPr="00160400" w14:paraId="0AF19ADC" w14:textId="77777777" w:rsidTr="002265F2">
        <w:trPr>
          <w:trHeight w:val="454"/>
        </w:trPr>
        <w:tc>
          <w:tcPr>
            <w:tcW w:w="426" w:type="dxa"/>
            <w:vAlign w:val="center"/>
          </w:tcPr>
          <w:p w14:paraId="4E6C6706" w14:textId="77777777" w:rsidR="00284608" w:rsidRPr="00160400" w:rsidRDefault="00284608" w:rsidP="002265F2">
            <w:pPr>
              <w:spacing w:line="360" w:lineRule="auto"/>
              <w:jc w:val="center"/>
            </w:pPr>
          </w:p>
        </w:tc>
        <w:tc>
          <w:tcPr>
            <w:tcW w:w="7191" w:type="dxa"/>
            <w:vAlign w:val="center"/>
          </w:tcPr>
          <w:p w14:paraId="2FB93B6E" w14:textId="35FAE6B7" w:rsidR="00284608" w:rsidRPr="00160400" w:rsidRDefault="001B227A" w:rsidP="00B03679">
            <w:pPr>
              <w:spacing w:line="360" w:lineRule="auto"/>
              <w:rPr>
                <w:rFonts w:eastAsia="DengXian"/>
              </w:rPr>
            </w:pPr>
            <m:oMathPara>
              <m:oMath>
                <m:sSub>
                  <m:sSubPr>
                    <m:ctrlPr>
                      <w:rPr>
                        <w:rFonts w:ascii="Cambria Math" w:hAnsi="Cambria Math"/>
                        <w:i/>
                      </w:rPr>
                    </m:ctrlPr>
                  </m:sSubPr>
                  <m:e>
                    <m:r>
                      <m:rPr>
                        <m:nor/>
                      </m:rPr>
                      <w:rPr>
                        <w:i/>
                        <w:iCs/>
                      </w:rPr>
                      <m:t>F</m:t>
                    </m:r>
                  </m:e>
                  <m:sub>
                    <m:r>
                      <m:rPr>
                        <m:nor/>
                      </m:rPr>
                      <m:t>200_PMW</m:t>
                    </m:r>
                  </m:sub>
                </m:sSub>
                <m:r>
                  <m:rPr>
                    <m:nor/>
                  </m:rPr>
                  <m:t xml:space="preserve"> = 4</m:t>
                </m:r>
                <m:sSub>
                  <m:sSubPr>
                    <m:ctrlPr>
                      <w:rPr>
                        <w:rFonts w:ascii="Cambria Math" w:hAnsi="Cambria Math"/>
                        <w:i/>
                      </w:rPr>
                    </m:ctrlPr>
                  </m:sSubPr>
                  <m:e>
                    <m:r>
                      <m:rPr>
                        <m:nor/>
                      </m:rPr>
                      <w:rPr>
                        <w:i/>
                        <w:iCs/>
                      </w:rPr>
                      <m:t>f</m:t>
                    </m:r>
                  </m:e>
                  <m:sub>
                    <m:sSup>
                      <m:sSupPr>
                        <m:ctrlPr>
                          <w:rPr>
                            <w:rFonts w:ascii="Cambria Math" w:hAnsi="Cambria Math"/>
                          </w:rPr>
                        </m:ctrlPr>
                      </m:sSupPr>
                      <m:e>
                        <m:r>
                          <m:rPr>
                            <m:nor/>
                          </m:rPr>
                          <m:t>Mg</m:t>
                        </m:r>
                      </m:e>
                      <m:sup>
                        <m:r>
                          <m:rPr>
                            <m:nor/>
                          </m:rPr>
                          <m:t>2+</m:t>
                        </m:r>
                      </m:sup>
                    </m:sSup>
                  </m:sub>
                </m:sSub>
                <m:r>
                  <m:rPr>
                    <m:nor/>
                  </m:rPr>
                  <m:t xml:space="preserve"> + 4</m:t>
                </m:r>
                <m:sSub>
                  <m:sSubPr>
                    <m:ctrlPr>
                      <w:rPr>
                        <w:rFonts w:ascii="Cambria Math" w:hAnsi="Cambria Math"/>
                        <w:i/>
                      </w:rPr>
                    </m:ctrlPr>
                  </m:sSubPr>
                  <m:e>
                    <m:r>
                      <m:rPr>
                        <m:nor/>
                      </m:rPr>
                      <w:rPr>
                        <w:i/>
                        <w:iCs/>
                      </w:rPr>
                      <m:t>f</m:t>
                    </m:r>
                  </m:e>
                  <m:sub>
                    <m:sSup>
                      <m:sSupPr>
                        <m:ctrlPr>
                          <w:rPr>
                            <w:rFonts w:ascii="Cambria Math" w:hAnsi="Cambria Math"/>
                          </w:rPr>
                        </m:ctrlPr>
                      </m:sSupPr>
                      <m:e>
                        <m:r>
                          <m:rPr>
                            <m:nor/>
                          </m:rPr>
                          <m:t>W</m:t>
                        </m:r>
                      </m:e>
                      <m:sup>
                        <m:r>
                          <m:rPr>
                            <m:nor/>
                          </m:rPr>
                          <m:t>6+</m:t>
                        </m:r>
                      </m:sup>
                    </m:sSup>
                  </m:sub>
                </m:sSub>
                <m:r>
                  <m:rPr>
                    <m:nor/>
                  </m:rPr>
                  <m:t xml:space="preserve"> + 8</m:t>
                </m:r>
                <m:sSub>
                  <m:sSubPr>
                    <m:ctrlPr>
                      <w:rPr>
                        <w:rFonts w:ascii="Cambria Math" w:hAnsi="Cambria Math"/>
                        <w:i/>
                      </w:rPr>
                    </m:ctrlPr>
                  </m:sSubPr>
                  <m:e>
                    <m:r>
                      <m:rPr>
                        <m:nor/>
                      </m:rPr>
                      <w:rPr>
                        <w:i/>
                      </w:rPr>
                      <m:t>f</m:t>
                    </m:r>
                  </m:e>
                  <m:sub>
                    <m:sSup>
                      <m:sSupPr>
                        <m:ctrlPr>
                          <w:rPr>
                            <w:rFonts w:ascii="Cambria Math" w:hAnsi="Cambria Math"/>
                            <w:i/>
                          </w:rPr>
                        </m:ctrlPr>
                      </m:sSupPr>
                      <m:e>
                        <m:r>
                          <m:rPr>
                            <m:nor/>
                          </m:rPr>
                          <m:t>O</m:t>
                        </m:r>
                      </m:e>
                      <m:sup>
                        <m:r>
                          <m:rPr>
                            <m:nor/>
                          </m:rPr>
                          <m:t>2-</m:t>
                        </m:r>
                      </m:sup>
                    </m:sSup>
                  </m:sub>
                </m:sSub>
                <m:r>
                  <m:rPr>
                    <m:nor/>
                  </m:rPr>
                  <m:t xml:space="preserve"> </m:t>
                </m:r>
                <m:r>
                  <m:rPr>
                    <m:nor/>
                  </m:rPr>
                  <w:rPr>
                    <w:rFonts w:eastAsia="DengXian"/>
                  </w:rPr>
                  <m:t>-</m:t>
                </m:r>
                <m:r>
                  <m:rPr>
                    <m:nor/>
                  </m:rPr>
                  <m:t xml:space="preserve"> </m:t>
                </m:r>
                <m:r>
                  <m:rPr>
                    <m:nor/>
                  </m:rPr>
                  <w:rPr>
                    <w:rFonts w:eastAsia="DengXian"/>
                  </w:rPr>
                  <m:t>8</m:t>
                </m:r>
                <m:sSub>
                  <m:sSubPr>
                    <m:ctrlPr>
                      <w:rPr>
                        <w:rFonts w:ascii="Cambria Math" w:eastAsia="DengXian" w:hAnsi="Cambria Math"/>
                        <w:i/>
                      </w:rPr>
                    </m:ctrlPr>
                  </m:sSubPr>
                  <m:e>
                    <m:r>
                      <m:rPr>
                        <m:nor/>
                      </m:rPr>
                      <w:rPr>
                        <w:rFonts w:eastAsia="DengXian"/>
                        <w:i/>
                      </w:rPr>
                      <m:t>f</m:t>
                    </m:r>
                  </m:e>
                  <m:sub>
                    <m:sSup>
                      <m:sSupPr>
                        <m:ctrlPr>
                          <w:rPr>
                            <w:rFonts w:ascii="Cambria Math" w:eastAsia="DengXian" w:hAnsi="Cambria Math"/>
                            <w:i/>
                          </w:rPr>
                        </m:ctrlPr>
                      </m:sSupPr>
                      <m:e>
                        <m:r>
                          <m:rPr>
                            <m:nor/>
                          </m:rPr>
                          <w:rPr>
                            <w:rFonts w:eastAsia="DengXian"/>
                          </w:rPr>
                          <m:t>Pb</m:t>
                        </m:r>
                      </m:e>
                      <m:sup>
                        <m:r>
                          <m:rPr>
                            <m:nor/>
                          </m:rPr>
                          <w:rPr>
                            <w:rFonts w:eastAsia="DengXian"/>
                          </w:rPr>
                          <m:t>2+</m:t>
                        </m:r>
                      </m:sup>
                    </m:sSup>
                  </m:sub>
                </m:sSub>
              </m:oMath>
            </m:oMathPara>
          </w:p>
        </w:tc>
        <w:tc>
          <w:tcPr>
            <w:tcW w:w="689" w:type="dxa"/>
            <w:vAlign w:val="center"/>
          </w:tcPr>
          <w:p w14:paraId="7029B42A" w14:textId="63B23AB1" w:rsidR="00284608" w:rsidRPr="00160400" w:rsidRDefault="00284608" w:rsidP="002265F2">
            <w:pPr>
              <w:spacing w:line="360" w:lineRule="auto"/>
              <w:jc w:val="center"/>
            </w:pPr>
            <w:r w:rsidRPr="00160400">
              <w:t>(</w:t>
            </w:r>
            <w:r w:rsidR="007E3C35" w:rsidRPr="00160400">
              <w:t>9</w:t>
            </w:r>
            <w:r w:rsidRPr="00160400">
              <w:t>)</w:t>
            </w:r>
          </w:p>
        </w:tc>
      </w:tr>
    </w:tbl>
    <w:p w14:paraId="3A76C5D7" w14:textId="3D714EC4" w:rsidR="0000251A" w:rsidRPr="00160400" w:rsidRDefault="00DD74F5" w:rsidP="0000251A">
      <w:pPr>
        <w:spacing w:line="360" w:lineRule="auto"/>
      </w:pPr>
      <w:r w:rsidRPr="00160400">
        <w:t>Assuming</w:t>
      </w:r>
      <w:r w:rsidR="00173239" w:rsidRPr="00160400">
        <w:t xml:space="preserve"> that </w:t>
      </w:r>
      <w:r w:rsidR="009514BF" w:rsidRPr="00160400">
        <w:t xml:space="preserve">the </w:t>
      </w:r>
      <w:r w:rsidR="00CF0FE0" w:rsidRPr="00160400">
        <w:t>sin</w:t>
      </w:r>
      <w:r w:rsidR="00CF0FE0" w:rsidRPr="00160400">
        <w:rPr>
          <w:i/>
          <w:iCs/>
        </w:rPr>
        <w:t>θ</w:t>
      </w:r>
      <w:r w:rsidR="00CF0FE0" w:rsidRPr="00160400">
        <w:t>/</w:t>
      </w:r>
      <w:r w:rsidR="00CF0FE0" w:rsidRPr="00160400">
        <w:rPr>
          <w:rFonts w:eastAsia="DengXian"/>
          <w:i/>
          <w:iCs/>
        </w:rPr>
        <w:t>λ</w:t>
      </w:r>
      <w:r w:rsidR="000B59EE" w:rsidRPr="00160400">
        <w:rPr>
          <w:iCs/>
        </w:rPr>
        <w:noBreakHyphen/>
        <w:t xml:space="preserve">dependent </w:t>
      </w:r>
      <w:r w:rsidR="00AE2952" w:rsidRPr="00160400">
        <w:t xml:space="preserve">atomic scattering factors </w:t>
      </w:r>
      <w:r w:rsidR="00A97E15" w:rsidRPr="00160400">
        <w:t xml:space="preserve">in </w:t>
      </w:r>
      <w:r w:rsidR="0055445B" w:rsidRPr="00160400">
        <w:t xml:space="preserve">homogeneously mixed </w:t>
      </w:r>
      <w:r w:rsidR="005467B4" w:rsidRPr="00160400">
        <w:t>PST</w:t>
      </w:r>
      <w:r w:rsidR="005467B4" w:rsidRPr="00160400">
        <w:noBreakHyphen/>
        <w:t>PMW</w:t>
      </w:r>
      <w:r w:rsidR="00A97E15" w:rsidRPr="00160400">
        <w:t xml:space="preserve"> </w:t>
      </w:r>
      <w:r w:rsidR="00173239" w:rsidRPr="00160400">
        <w:t xml:space="preserve">are unchanged </w:t>
      </w:r>
      <w:r w:rsidR="00A97E15" w:rsidRPr="00160400">
        <w:t xml:space="preserve">with respect to their values in </w:t>
      </w:r>
      <w:r w:rsidR="0071023B" w:rsidRPr="00160400">
        <w:t>PST and PMW</w:t>
      </w:r>
      <w:r w:rsidR="00E7296A" w:rsidRPr="00160400">
        <w:t xml:space="preserve">, which is reasonable </w:t>
      </w:r>
      <w:r w:rsidR="00252FC2" w:rsidRPr="00160400">
        <w:t xml:space="preserve">as </w:t>
      </w:r>
      <w:r w:rsidR="00DE678E" w:rsidRPr="00160400">
        <w:t xml:space="preserve">reflections from </w:t>
      </w:r>
      <w:r w:rsidR="00252FC2" w:rsidRPr="00160400">
        <w:t>PST</w:t>
      </w:r>
      <w:r w:rsidR="00AC1844" w:rsidRPr="00160400">
        <w:t>,</w:t>
      </w:r>
      <w:r w:rsidR="00252FC2" w:rsidRPr="00160400">
        <w:t xml:space="preserve"> PMW</w:t>
      </w:r>
      <w:r w:rsidR="00AC1844" w:rsidRPr="00160400">
        <w:t xml:space="preserve"> and PST-PMW</w:t>
      </w:r>
      <w:r w:rsidR="00252FC2" w:rsidRPr="00160400">
        <w:t xml:space="preserve"> arise at similar values of </w:t>
      </w:r>
      <w:r w:rsidR="00CE113A" w:rsidRPr="00160400">
        <w:t>2</w:t>
      </w:r>
      <w:r w:rsidR="00252FC2" w:rsidRPr="00160400">
        <w:rPr>
          <w:i/>
          <w:iCs/>
        </w:rPr>
        <w:t>θ</w:t>
      </w:r>
      <w:r w:rsidR="00E32253" w:rsidRPr="00160400">
        <w:rPr>
          <w:iCs/>
        </w:rPr>
        <w:t> </w:t>
      </w:r>
      <w:r w:rsidR="00FF4AEE" w:rsidRPr="00160400">
        <w:rPr>
          <w:iCs/>
        </w:rPr>
        <w:t>(</w:t>
      </w:r>
      <w:r w:rsidR="00FF4AEE" w:rsidRPr="00160400">
        <w:t>Table S3</w:t>
      </w:r>
      <w:r w:rsidR="00FF4AEE" w:rsidRPr="00160400">
        <w:rPr>
          <w:iCs/>
        </w:rPr>
        <w:t>)</w:t>
      </w:r>
      <w:r w:rsidR="00252FC2" w:rsidRPr="00160400">
        <w:rPr>
          <w:iCs/>
        </w:rPr>
        <w:t>,</w:t>
      </w:r>
      <w:r w:rsidR="000C6718" w:rsidRPr="00160400">
        <w:rPr>
          <w:iCs/>
        </w:rPr>
        <w:t xml:space="preserve"> we may write </w:t>
      </w:r>
      <w:r w:rsidR="00237648" w:rsidRPr="00160400">
        <w:t xml:space="preserve">for each </w:t>
      </w:r>
      <w:r w:rsidR="00FC6144" w:rsidRPr="00160400">
        <w:t>(1 </w:t>
      </w:r>
      <w:r w:rsidR="00FC6144" w:rsidRPr="00160400">
        <w:noBreakHyphen/>
        <w:t> </w:t>
      </w:r>
      <w:r w:rsidR="00FC6144" w:rsidRPr="00160400">
        <w:rPr>
          <w:i/>
        </w:rPr>
        <w:t>x</w:t>
      </w:r>
      <w:r w:rsidR="00FC6144" w:rsidRPr="00160400">
        <w:t>)PST</w:t>
      </w:r>
      <w:r w:rsidR="00FC6144" w:rsidRPr="00160400">
        <w:noBreakHyphen/>
      </w:r>
      <w:r w:rsidR="00FC6144" w:rsidRPr="00160400">
        <w:rPr>
          <w:i/>
        </w:rPr>
        <w:t>x</w:t>
      </w:r>
      <w:r w:rsidR="00FC6144" w:rsidRPr="00160400">
        <w:t>PMW</w:t>
      </w:r>
      <w:r w:rsidR="00641929" w:rsidRPr="00160400">
        <w:t xml:space="preserve"> </w:t>
      </w:r>
      <w:r w:rsidR="00237648" w:rsidRPr="00160400">
        <w:t xml:space="preserve">composition </w:t>
      </w:r>
      <w:r w:rsidR="00A7771A" w:rsidRPr="00160400">
        <w:t>(</w:t>
      </w:r>
      <w:r w:rsidR="00A7771A" w:rsidRPr="00160400">
        <w:rPr>
          <w:i/>
        </w:rPr>
        <w:t>x</w:t>
      </w:r>
      <w:r w:rsidR="00A7771A" w:rsidRPr="00160400">
        <w:t> = 0.85, 0.90)</w:t>
      </w:r>
      <w:r w:rsidR="005B142B" w:rsidRPr="0016040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7191"/>
        <w:gridCol w:w="689"/>
      </w:tblGrid>
      <w:tr w:rsidR="0000251A" w:rsidRPr="00160400" w14:paraId="57A542A8" w14:textId="77777777" w:rsidTr="002265F2">
        <w:trPr>
          <w:trHeight w:val="454"/>
        </w:trPr>
        <w:tc>
          <w:tcPr>
            <w:tcW w:w="426" w:type="dxa"/>
            <w:vAlign w:val="center"/>
          </w:tcPr>
          <w:p w14:paraId="79909455" w14:textId="77777777" w:rsidR="0000251A" w:rsidRPr="00160400" w:rsidRDefault="0000251A" w:rsidP="002265F2">
            <w:pPr>
              <w:spacing w:line="360" w:lineRule="auto"/>
              <w:jc w:val="center"/>
            </w:pPr>
          </w:p>
        </w:tc>
        <w:tc>
          <w:tcPr>
            <w:tcW w:w="7191" w:type="dxa"/>
            <w:vAlign w:val="center"/>
          </w:tcPr>
          <w:p w14:paraId="3A9768CE" w14:textId="77777777" w:rsidR="0000251A" w:rsidRPr="00160400" w:rsidRDefault="001B227A" w:rsidP="002265F2">
            <w:pPr>
              <w:spacing w:line="360" w:lineRule="auto"/>
            </w:pPr>
            <m:oMathPara>
              <m:oMath>
                <m:sSub>
                  <m:sSubPr>
                    <m:ctrlPr>
                      <w:rPr>
                        <w:rFonts w:ascii="Cambria Math" w:hAnsi="Cambria Math"/>
                        <w:i/>
                      </w:rPr>
                    </m:ctrlPr>
                  </m:sSubPr>
                  <m:e>
                    <m:r>
                      <m:rPr>
                        <m:nor/>
                      </m:rPr>
                      <w:rPr>
                        <w:i/>
                      </w:rPr>
                      <m:t>F</m:t>
                    </m:r>
                  </m:e>
                  <m:sub>
                    <m:r>
                      <m:rPr>
                        <m:nor/>
                      </m:rPr>
                      <w:rPr>
                        <w:iCs/>
                      </w:rPr>
                      <m:t>111</m:t>
                    </m:r>
                  </m:sub>
                </m:sSub>
                <m:r>
                  <m:rPr>
                    <m:nor/>
                  </m:rPr>
                  <m:t xml:space="preserve"> = 4(1-</m:t>
                </m:r>
                <m:r>
                  <m:rPr>
                    <m:nor/>
                  </m:rPr>
                  <w:rPr>
                    <w:i/>
                    <w:iCs/>
                  </w:rPr>
                  <m:t>x</m:t>
                </m:r>
                <m:r>
                  <m:rPr>
                    <m:nor/>
                  </m:rPr>
                  <m:t>)</m:t>
                </m:r>
                <m:sSub>
                  <m:sSubPr>
                    <m:ctrlPr>
                      <w:rPr>
                        <w:rFonts w:ascii="Cambria Math" w:hAnsi="Cambria Math"/>
                        <w:i/>
                      </w:rPr>
                    </m:ctrlPr>
                  </m:sSubPr>
                  <m:e>
                    <m:r>
                      <m:rPr>
                        <m:nor/>
                      </m:rPr>
                      <w:rPr>
                        <w:i/>
                        <w:iCs/>
                      </w:rPr>
                      <m:t>f</m:t>
                    </m:r>
                  </m:e>
                  <m:sub>
                    <m:sSup>
                      <m:sSupPr>
                        <m:ctrlPr>
                          <w:rPr>
                            <w:rFonts w:ascii="Cambria Math" w:hAnsi="Cambria Math"/>
                          </w:rPr>
                        </m:ctrlPr>
                      </m:sSupPr>
                      <m:e>
                        <m:r>
                          <m:rPr>
                            <m:nor/>
                          </m:rPr>
                          <m:t>Sc</m:t>
                        </m:r>
                      </m:e>
                      <m:sup>
                        <m:r>
                          <m:rPr>
                            <m:nor/>
                          </m:rPr>
                          <m:t>3+</m:t>
                        </m:r>
                      </m:sup>
                    </m:sSup>
                  </m:sub>
                </m:sSub>
                <m:r>
                  <m:rPr>
                    <m:nor/>
                  </m:rPr>
                  <m:t xml:space="preserve"> + 4</m:t>
                </m:r>
                <m:r>
                  <m:rPr>
                    <m:nor/>
                  </m:rPr>
                  <w:rPr>
                    <w:i/>
                    <w:iCs/>
                  </w:rPr>
                  <m:t>x</m:t>
                </m:r>
                <m:sSub>
                  <m:sSubPr>
                    <m:ctrlPr>
                      <w:rPr>
                        <w:rFonts w:ascii="Cambria Math" w:hAnsi="Cambria Math"/>
                        <w:i/>
                      </w:rPr>
                    </m:ctrlPr>
                  </m:sSubPr>
                  <m:e>
                    <m:r>
                      <m:rPr>
                        <m:nor/>
                      </m:rPr>
                      <w:rPr>
                        <w:i/>
                        <w:iCs/>
                      </w:rPr>
                      <m:t>f</m:t>
                    </m:r>
                  </m:e>
                  <m:sub>
                    <m:sSup>
                      <m:sSupPr>
                        <m:ctrlPr>
                          <w:rPr>
                            <w:rFonts w:ascii="Cambria Math" w:hAnsi="Cambria Math"/>
                          </w:rPr>
                        </m:ctrlPr>
                      </m:sSupPr>
                      <m:e>
                        <m:r>
                          <m:rPr>
                            <m:nor/>
                          </m:rPr>
                          <m:t>Mg</m:t>
                        </m:r>
                      </m:e>
                      <m:sup>
                        <m:r>
                          <m:rPr>
                            <m:nor/>
                          </m:rPr>
                          <m:t>2+</m:t>
                        </m:r>
                      </m:sup>
                    </m:sSup>
                  </m:sub>
                </m:sSub>
                <m:r>
                  <m:rPr>
                    <m:nor/>
                  </m:rPr>
                  <m:t xml:space="preserve"> - 4(1-</m:t>
                </m:r>
                <m:r>
                  <m:rPr>
                    <m:nor/>
                  </m:rPr>
                  <w:rPr>
                    <w:i/>
                    <w:iCs/>
                  </w:rPr>
                  <m:t>x</m:t>
                </m:r>
                <m:r>
                  <m:rPr>
                    <m:nor/>
                  </m:rPr>
                  <m:t>)</m:t>
                </m:r>
                <m:sSub>
                  <m:sSubPr>
                    <m:ctrlPr>
                      <w:rPr>
                        <w:rFonts w:ascii="Cambria Math" w:hAnsi="Cambria Math"/>
                        <w:i/>
                      </w:rPr>
                    </m:ctrlPr>
                  </m:sSubPr>
                  <m:e>
                    <m:r>
                      <m:rPr>
                        <m:nor/>
                      </m:rPr>
                      <w:rPr>
                        <w:i/>
                        <w:iCs/>
                      </w:rPr>
                      <m:t>f</m:t>
                    </m:r>
                  </m:e>
                  <m:sub>
                    <m:sSup>
                      <m:sSupPr>
                        <m:ctrlPr>
                          <w:rPr>
                            <w:rFonts w:ascii="Cambria Math" w:hAnsi="Cambria Math"/>
                          </w:rPr>
                        </m:ctrlPr>
                      </m:sSupPr>
                      <m:e>
                        <m:r>
                          <m:rPr>
                            <m:nor/>
                          </m:rPr>
                          <m:t>Ta</m:t>
                        </m:r>
                      </m:e>
                      <m:sup>
                        <m:r>
                          <m:rPr>
                            <m:nor/>
                          </m:rPr>
                          <m:t>5+</m:t>
                        </m:r>
                      </m:sup>
                    </m:sSup>
                  </m:sub>
                </m:sSub>
                <m:r>
                  <m:rPr>
                    <m:nor/>
                  </m:rPr>
                  <m:t xml:space="preserve"> - 4</m:t>
                </m:r>
                <m:r>
                  <m:rPr>
                    <m:nor/>
                  </m:rPr>
                  <w:rPr>
                    <w:i/>
                    <w:iCs/>
                  </w:rPr>
                  <m:t>x</m:t>
                </m:r>
                <m:sSub>
                  <m:sSubPr>
                    <m:ctrlPr>
                      <w:rPr>
                        <w:rFonts w:ascii="Cambria Math" w:hAnsi="Cambria Math"/>
                        <w:i/>
                      </w:rPr>
                    </m:ctrlPr>
                  </m:sSubPr>
                  <m:e>
                    <m:r>
                      <m:rPr>
                        <m:nor/>
                      </m:rPr>
                      <w:rPr>
                        <w:i/>
                        <w:iCs/>
                      </w:rPr>
                      <m:t>f</m:t>
                    </m:r>
                  </m:e>
                  <m:sub>
                    <m:sSup>
                      <m:sSupPr>
                        <m:ctrlPr>
                          <w:rPr>
                            <w:rFonts w:ascii="Cambria Math" w:hAnsi="Cambria Math"/>
                          </w:rPr>
                        </m:ctrlPr>
                      </m:sSupPr>
                      <m:e>
                        <m:r>
                          <m:rPr>
                            <m:nor/>
                          </m:rPr>
                          <m:t>W</m:t>
                        </m:r>
                      </m:e>
                      <m:sup>
                        <m:r>
                          <m:rPr>
                            <m:nor/>
                          </m:rPr>
                          <m:t>6+</m:t>
                        </m:r>
                      </m:sup>
                    </m:sSup>
                  </m:sub>
                </m:sSub>
              </m:oMath>
            </m:oMathPara>
          </w:p>
        </w:tc>
        <w:tc>
          <w:tcPr>
            <w:tcW w:w="689" w:type="dxa"/>
            <w:vAlign w:val="center"/>
          </w:tcPr>
          <w:p w14:paraId="5D9C7E47" w14:textId="07FE3EE3" w:rsidR="0000251A" w:rsidRPr="00160400" w:rsidRDefault="0000251A" w:rsidP="002265F2">
            <w:pPr>
              <w:spacing w:line="360" w:lineRule="auto"/>
              <w:jc w:val="center"/>
            </w:pPr>
            <w:r w:rsidRPr="00160400">
              <w:t>(</w:t>
            </w:r>
            <w:r w:rsidR="007E3C35" w:rsidRPr="00160400">
              <w:t>10</w:t>
            </w:r>
            <w:r w:rsidRPr="00160400">
              <w:t>)</w:t>
            </w:r>
          </w:p>
        </w:tc>
      </w:tr>
      <w:tr w:rsidR="0000251A" w:rsidRPr="00160400" w14:paraId="4B8BC429" w14:textId="77777777" w:rsidTr="002265F2">
        <w:trPr>
          <w:trHeight w:val="454"/>
        </w:trPr>
        <w:tc>
          <w:tcPr>
            <w:tcW w:w="426" w:type="dxa"/>
            <w:vAlign w:val="center"/>
          </w:tcPr>
          <w:p w14:paraId="79FB1134" w14:textId="77777777" w:rsidR="0000251A" w:rsidRPr="00160400" w:rsidRDefault="0000251A" w:rsidP="002265F2">
            <w:pPr>
              <w:spacing w:line="360" w:lineRule="auto"/>
              <w:jc w:val="center"/>
            </w:pPr>
          </w:p>
        </w:tc>
        <w:tc>
          <w:tcPr>
            <w:tcW w:w="7191" w:type="dxa"/>
            <w:vAlign w:val="center"/>
          </w:tcPr>
          <w:p w14:paraId="2FCFE07E" w14:textId="77777777" w:rsidR="0000251A" w:rsidRPr="00160400" w:rsidRDefault="001B227A" w:rsidP="002265F2">
            <w:pPr>
              <w:spacing w:line="360" w:lineRule="auto"/>
              <w:rPr>
                <w:rFonts w:eastAsia="DengXian"/>
              </w:rPr>
            </w:pPr>
            <m:oMathPara>
              <m:oMath>
                <m:sSub>
                  <m:sSubPr>
                    <m:ctrlPr>
                      <w:rPr>
                        <w:rFonts w:ascii="Cambria Math" w:hAnsi="Cambria Math"/>
                        <w:i/>
                      </w:rPr>
                    </m:ctrlPr>
                  </m:sSubPr>
                  <m:e>
                    <m:r>
                      <m:rPr>
                        <m:nor/>
                      </m:rPr>
                      <w:rPr>
                        <w:i/>
                        <w:iCs/>
                      </w:rPr>
                      <m:t>F</m:t>
                    </m:r>
                  </m:e>
                  <m:sub>
                    <m:r>
                      <m:rPr>
                        <m:nor/>
                      </m:rPr>
                      <m:t>200</m:t>
                    </m:r>
                  </m:sub>
                </m:sSub>
                <m:r>
                  <m:rPr>
                    <m:nor/>
                  </m:rPr>
                  <m:t xml:space="preserve"> = 4(1-</m:t>
                </m:r>
                <m:r>
                  <m:rPr>
                    <m:nor/>
                  </m:rPr>
                  <w:rPr>
                    <w:i/>
                    <w:iCs/>
                  </w:rPr>
                  <m:t>x</m:t>
                </m:r>
                <m:r>
                  <m:rPr>
                    <m:nor/>
                  </m:rPr>
                  <m:t>)</m:t>
                </m:r>
                <m:sSub>
                  <m:sSubPr>
                    <m:ctrlPr>
                      <w:rPr>
                        <w:rFonts w:ascii="Cambria Math" w:hAnsi="Cambria Math"/>
                        <w:i/>
                      </w:rPr>
                    </m:ctrlPr>
                  </m:sSubPr>
                  <m:e>
                    <m:r>
                      <m:rPr>
                        <m:nor/>
                      </m:rPr>
                      <w:rPr>
                        <w:i/>
                        <w:iCs/>
                      </w:rPr>
                      <m:t>f</m:t>
                    </m:r>
                  </m:e>
                  <m:sub>
                    <m:sSup>
                      <m:sSupPr>
                        <m:ctrlPr>
                          <w:rPr>
                            <w:rFonts w:ascii="Cambria Math" w:hAnsi="Cambria Math"/>
                          </w:rPr>
                        </m:ctrlPr>
                      </m:sSupPr>
                      <m:e>
                        <m:r>
                          <m:rPr>
                            <m:nor/>
                          </m:rPr>
                          <m:t>Sc</m:t>
                        </m:r>
                      </m:e>
                      <m:sup>
                        <m:r>
                          <m:rPr>
                            <m:nor/>
                          </m:rPr>
                          <m:t>3+</m:t>
                        </m:r>
                      </m:sup>
                    </m:sSup>
                  </m:sub>
                </m:sSub>
                <m:r>
                  <m:rPr>
                    <m:nor/>
                  </m:rPr>
                  <m:t xml:space="preserve"> + 4</m:t>
                </m:r>
                <m:r>
                  <m:rPr>
                    <m:nor/>
                  </m:rPr>
                  <w:rPr>
                    <w:i/>
                    <w:iCs/>
                  </w:rPr>
                  <m:t>x</m:t>
                </m:r>
                <m:sSub>
                  <m:sSubPr>
                    <m:ctrlPr>
                      <w:rPr>
                        <w:rFonts w:ascii="Cambria Math" w:hAnsi="Cambria Math"/>
                        <w:i/>
                      </w:rPr>
                    </m:ctrlPr>
                  </m:sSubPr>
                  <m:e>
                    <m:r>
                      <m:rPr>
                        <m:nor/>
                      </m:rPr>
                      <w:rPr>
                        <w:i/>
                        <w:iCs/>
                      </w:rPr>
                      <m:t>f</m:t>
                    </m:r>
                  </m:e>
                  <m:sub>
                    <m:sSup>
                      <m:sSupPr>
                        <m:ctrlPr>
                          <w:rPr>
                            <w:rFonts w:ascii="Cambria Math" w:hAnsi="Cambria Math"/>
                          </w:rPr>
                        </m:ctrlPr>
                      </m:sSupPr>
                      <m:e>
                        <m:r>
                          <m:rPr>
                            <m:nor/>
                          </m:rPr>
                          <m:t>Mg</m:t>
                        </m:r>
                      </m:e>
                      <m:sup>
                        <m:r>
                          <m:rPr>
                            <m:nor/>
                          </m:rPr>
                          <m:t>2+</m:t>
                        </m:r>
                      </m:sup>
                    </m:sSup>
                  </m:sub>
                </m:sSub>
                <m:r>
                  <m:rPr>
                    <m:nor/>
                  </m:rPr>
                  <m:t xml:space="preserve"> + 4(1-</m:t>
                </m:r>
                <m:r>
                  <m:rPr>
                    <m:nor/>
                  </m:rPr>
                  <w:rPr>
                    <w:i/>
                    <w:iCs/>
                  </w:rPr>
                  <m:t>x</m:t>
                </m:r>
                <m:r>
                  <m:rPr>
                    <m:nor/>
                  </m:rPr>
                  <m:t>)</m:t>
                </m:r>
                <m:sSub>
                  <m:sSubPr>
                    <m:ctrlPr>
                      <w:rPr>
                        <w:rFonts w:ascii="Cambria Math" w:hAnsi="Cambria Math"/>
                        <w:i/>
                      </w:rPr>
                    </m:ctrlPr>
                  </m:sSubPr>
                  <m:e>
                    <m:r>
                      <m:rPr>
                        <m:nor/>
                      </m:rPr>
                      <w:rPr>
                        <w:i/>
                        <w:iCs/>
                      </w:rPr>
                      <m:t>f</m:t>
                    </m:r>
                  </m:e>
                  <m:sub>
                    <m:sSup>
                      <m:sSupPr>
                        <m:ctrlPr>
                          <w:rPr>
                            <w:rFonts w:ascii="Cambria Math" w:hAnsi="Cambria Math"/>
                          </w:rPr>
                        </m:ctrlPr>
                      </m:sSupPr>
                      <m:e>
                        <m:r>
                          <m:rPr>
                            <m:nor/>
                          </m:rPr>
                          <m:t>Ta</m:t>
                        </m:r>
                      </m:e>
                      <m:sup>
                        <m:r>
                          <m:rPr>
                            <m:nor/>
                          </m:rPr>
                          <m:t>5+</m:t>
                        </m:r>
                      </m:sup>
                    </m:sSup>
                  </m:sub>
                </m:sSub>
                <m:r>
                  <m:rPr>
                    <m:nor/>
                  </m:rPr>
                  <m:t xml:space="preserve"> + 4</m:t>
                </m:r>
                <m:r>
                  <m:rPr>
                    <m:nor/>
                  </m:rPr>
                  <w:rPr>
                    <w:i/>
                    <w:iCs/>
                  </w:rPr>
                  <m:t>x</m:t>
                </m:r>
                <m:sSub>
                  <m:sSubPr>
                    <m:ctrlPr>
                      <w:rPr>
                        <w:rFonts w:ascii="Cambria Math" w:hAnsi="Cambria Math"/>
                        <w:i/>
                      </w:rPr>
                    </m:ctrlPr>
                  </m:sSubPr>
                  <m:e>
                    <m:r>
                      <m:rPr>
                        <m:nor/>
                      </m:rPr>
                      <w:rPr>
                        <w:i/>
                        <w:iCs/>
                      </w:rPr>
                      <m:t>f</m:t>
                    </m:r>
                  </m:e>
                  <m:sub>
                    <m:sSup>
                      <m:sSupPr>
                        <m:ctrlPr>
                          <w:rPr>
                            <w:rFonts w:ascii="Cambria Math" w:hAnsi="Cambria Math"/>
                          </w:rPr>
                        </m:ctrlPr>
                      </m:sSupPr>
                      <m:e>
                        <m:r>
                          <m:rPr>
                            <m:nor/>
                          </m:rPr>
                          <m:t>W</m:t>
                        </m:r>
                      </m:e>
                      <m:sup>
                        <m:r>
                          <m:rPr>
                            <m:nor/>
                          </m:rPr>
                          <m:t>6+</m:t>
                        </m:r>
                      </m:sup>
                    </m:sSup>
                  </m:sub>
                </m:sSub>
                <m:r>
                  <m:rPr>
                    <m:nor/>
                  </m:rPr>
                  <m:t xml:space="preserve"> + 8</m:t>
                </m:r>
                <m:sSub>
                  <m:sSubPr>
                    <m:ctrlPr>
                      <w:rPr>
                        <w:rFonts w:ascii="Cambria Math" w:hAnsi="Cambria Math"/>
                        <w:i/>
                      </w:rPr>
                    </m:ctrlPr>
                  </m:sSubPr>
                  <m:e>
                    <m:r>
                      <m:rPr>
                        <m:nor/>
                      </m:rPr>
                      <w:rPr>
                        <w:i/>
                      </w:rPr>
                      <m:t>f</m:t>
                    </m:r>
                  </m:e>
                  <m:sub>
                    <m:sSup>
                      <m:sSupPr>
                        <m:ctrlPr>
                          <w:rPr>
                            <w:rFonts w:ascii="Cambria Math" w:hAnsi="Cambria Math"/>
                            <w:i/>
                          </w:rPr>
                        </m:ctrlPr>
                      </m:sSupPr>
                      <m:e>
                        <m:r>
                          <m:rPr>
                            <m:nor/>
                          </m:rPr>
                          <m:t>O</m:t>
                        </m:r>
                      </m:e>
                      <m:sup>
                        <m:r>
                          <m:rPr>
                            <m:nor/>
                          </m:rPr>
                          <m:t>2-</m:t>
                        </m:r>
                      </m:sup>
                    </m:sSup>
                  </m:sub>
                </m:sSub>
                <m:r>
                  <m:rPr>
                    <m:nor/>
                  </m:rPr>
                  <m:t xml:space="preserve"> </m:t>
                </m:r>
                <m:r>
                  <m:rPr>
                    <m:nor/>
                  </m:rPr>
                  <w:rPr>
                    <w:rFonts w:eastAsia="DengXian"/>
                  </w:rPr>
                  <m:t>-</m:t>
                </m:r>
                <m:r>
                  <m:rPr>
                    <m:nor/>
                  </m:rPr>
                  <m:t xml:space="preserve"> </m:t>
                </m:r>
                <m:r>
                  <m:rPr>
                    <m:nor/>
                  </m:rPr>
                  <w:rPr>
                    <w:rFonts w:eastAsia="DengXian"/>
                  </w:rPr>
                  <m:t>8</m:t>
                </m:r>
                <m:sSub>
                  <m:sSubPr>
                    <m:ctrlPr>
                      <w:rPr>
                        <w:rFonts w:ascii="Cambria Math" w:eastAsia="DengXian" w:hAnsi="Cambria Math"/>
                        <w:i/>
                      </w:rPr>
                    </m:ctrlPr>
                  </m:sSubPr>
                  <m:e>
                    <m:r>
                      <m:rPr>
                        <m:nor/>
                      </m:rPr>
                      <w:rPr>
                        <w:rFonts w:eastAsia="DengXian"/>
                        <w:i/>
                      </w:rPr>
                      <m:t>f</m:t>
                    </m:r>
                  </m:e>
                  <m:sub>
                    <m:sSup>
                      <m:sSupPr>
                        <m:ctrlPr>
                          <w:rPr>
                            <w:rFonts w:ascii="Cambria Math" w:eastAsia="DengXian" w:hAnsi="Cambria Math"/>
                            <w:i/>
                          </w:rPr>
                        </m:ctrlPr>
                      </m:sSupPr>
                      <m:e>
                        <m:r>
                          <m:rPr>
                            <m:nor/>
                          </m:rPr>
                          <w:rPr>
                            <w:rFonts w:eastAsia="DengXian"/>
                          </w:rPr>
                          <m:t>Pb</m:t>
                        </m:r>
                      </m:e>
                      <m:sup>
                        <m:r>
                          <m:rPr>
                            <m:nor/>
                          </m:rPr>
                          <w:rPr>
                            <w:rFonts w:eastAsia="DengXian"/>
                          </w:rPr>
                          <m:t>2+</m:t>
                        </m:r>
                      </m:sup>
                    </m:sSup>
                  </m:sub>
                </m:sSub>
              </m:oMath>
            </m:oMathPara>
          </w:p>
        </w:tc>
        <w:tc>
          <w:tcPr>
            <w:tcW w:w="689" w:type="dxa"/>
            <w:vAlign w:val="center"/>
          </w:tcPr>
          <w:p w14:paraId="54E40B21" w14:textId="4CEA5FA1" w:rsidR="0000251A" w:rsidRPr="00160400" w:rsidRDefault="0000251A" w:rsidP="002265F2">
            <w:pPr>
              <w:spacing w:line="360" w:lineRule="auto"/>
              <w:jc w:val="center"/>
            </w:pPr>
            <w:r w:rsidRPr="00160400">
              <w:t>(</w:t>
            </w:r>
            <w:r w:rsidR="007E3C35" w:rsidRPr="00160400">
              <w:t>11</w:t>
            </w:r>
            <w:r w:rsidRPr="00160400">
              <w:t>)</w:t>
            </w:r>
          </w:p>
        </w:tc>
      </w:tr>
    </w:tbl>
    <w:p w14:paraId="41C55EC3" w14:textId="7D117418" w:rsidR="002E7B4A" w:rsidRPr="00160400" w:rsidRDefault="006A4B85" w:rsidP="002E7B4A">
      <w:pPr>
        <w:spacing w:line="360" w:lineRule="auto"/>
      </w:pPr>
      <w:r w:rsidRPr="00160400">
        <w:t>and hence</w:t>
      </w:r>
      <w:r w:rsidR="00A64665" w:rsidRPr="0016040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7191"/>
        <w:gridCol w:w="689"/>
      </w:tblGrid>
      <w:tr w:rsidR="00E50334" w:rsidRPr="00160400" w14:paraId="461AAB0F" w14:textId="77777777" w:rsidTr="002265F2">
        <w:trPr>
          <w:trHeight w:val="454"/>
        </w:trPr>
        <w:tc>
          <w:tcPr>
            <w:tcW w:w="426" w:type="dxa"/>
            <w:vAlign w:val="center"/>
          </w:tcPr>
          <w:p w14:paraId="25368591" w14:textId="77777777" w:rsidR="00E50334" w:rsidRPr="00160400" w:rsidRDefault="00E50334" w:rsidP="002265F2">
            <w:pPr>
              <w:spacing w:line="360" w:lineRule="auto"/>
              <w:jc w:val="center"/>
            </w:pPr>
          </w:p>
        </w:tc>
        <w:tc>
          <w:tcPr>
            <w:tcW w:w="7191" w:type="dxa"/>
            <w:vAlign w:val="center"/>
          </w:tcPr>
          <w:p w14:paraId="37AEE058" w14:textId="14B815C1" w:rsidR="00E50334" w:rsidRPr="00160400" w:rsidRDefault="001B227A" w:rsidP="002265F2">
            <w:pPr>
              <w:spacing w:line="360" w:lineRule="auto"/>
            </w:pPr>
            <m:oMathPara>
              <m:oMath>
                <m:sSub>
                  <m:sSubPr>
                    <m:ctrlPr>
                      <w:rPr>
                        <w:rFonts w:ascii="Cambria Math" w:hAnsi="Cambria Math"/>
                        <w:i/>
                      </w:rPr>
                    </m:ctrlPr>
                  </m:sSubPr>
                  <m:e>
                    <m:r>
                      <m:rPr>
                        <m:nor/>
                      </m:rPr>
                      <w:rPr>
                        <w:i/>
                      </w:rPr>
                      <m:t>F</m:t>
                    </m:r>
                  </m:e>
                  <m:sub>
                    <m:r>
                      <m:rPr>
                        <m:nor/>
                      </m:rPr>
                      <w:rPr>
                        <w:iCs/>
                      </w:rPr>
                      <m:t>111</m:t>
                    </m:r>
                  </m:sub>
                </m:sSub>
                <m:r>
                  <m:rPr>
                    <m:nor/>
                  </m:rPr>
                  <m:t xml:space="preserve"> = (1-</m:t>
                </m:r>
                <m:r>
                  <m:rPr>
                    <m:nor/>
                  </m:rPr>
                  <w:rPr>
                    <w:i/>
                    <w:iCs/>
                  </w:rPr>
                  <m:t>x</m:t>
                </m:r>
                <m:r>
                  <m:rPr>
                    <m:nor/>
                  </m:rPr>
                  <m:t>)</m:t>
                </m:r>
                <m:sSub>
                  <m:sSubPr>
                    <m:ctrlPr>
                      <w:rPr>
                        <w:rFonts w:ascii="Cambria Math" w:hAnsi="Cambria Math"/>
                        <w:i/>
                      </w:rPr>
                    </m:ctrlPr>
                  </m:sSubPr>
                  <m:e>
                    <m:r>
                      <m:rPr>
                        <m:nor/>
                      </m:rPr>
                      <w:rPr>
                        <w:i/>
                      </w:rPr>
                      <m:t>F</m:t>
                    </m:r>
                  </m:e>
                  <m:sub>
                    <m:r>
                      <m:rPr>
                        <m:nor/>
                      </m:rPr>
                      <w:rPr>
                        <w:iCs/>
                      </w:rPr>
                      <m:t>111_PST</m:t>
                    </m:r>
                  </m:sub>
                </m:sSub>
                <m:r>
                  <m:rPr>
                    <m:nor/>
                  </m:rPr>
                  <m:t xml:space="preserve"> + </m:t>
                </m:r>
                <m:r>
                  <m:rPr>
                    <m:nor/>
                  </m:rPr>
                  <w:rPr>
                    <w:i/>
                    <w:iCs/>
                  </w:rPr>
                  <m:t>x</m:t>
                </m:r>
                <m:sSub>
                  <m:sSubPr>
                    <m:ctrlPr>
                      <w:rPr>
                        <w:rFonts w:ascii="Cambria Math" w:hAnsi="Cambria Math"/>
                        <w:i/>
                      </w:rPr>
                    </m:ctrlPr>
                  </m:sSubPr>
                  <m:e>
                    <m:r>
                      <m:rPr>
                        <m:nor/>
                      </m:rPr>
                      <w:rPr>
                        <w:i/>
                      </w:rPr>
                      <m:t>F</m:t>
                    </m:r>
                  </m:e>
                  <m:sub>
                    <m:r>
                      <m:rPr>
                        <m:nor/>
                      </m:rPr>
                      <w:rPr>
                        <w:iCs/>
                      </w:rPr>
                      <m:t>111_PMW</m:t>
                    </m:r>
                  </m:sub>
                </m:sSub>
              </m:oMath>
            </m:oMathPara>
          </w:p>
        </w:tc>
        <w:tc>
          <w:tcPr>
            <w:tcW w:w="689" w:type="dxa"/>
            <w:vAlign w:val="center"/>
          </w:tcPr>
          <w:p w14:paraId="4AE1738C" w14:textId="77777777" w:rsidR="00E50334" w:rsidRPr="00160400" w:rsidRDefault="00E50334" w:rsidP="002265F2">
            <w:pPr>
              <w:spacing w:line="360" w:lineRule="auto"/>
              <w:jc w:val="center"/>
            </w:pPr>
            <w:r w:rsidRPr="00160400">
              <w:t>(12)</w:t>
            </w:r>
          </w:p>
        </w:tc>
      </w:tr>
      <w:tr w:rsidR="00E50334" w:rsidRPr="00160400" w14:paraId="775EE78D" w14:textId="77777777" w:rsidTr="002265F2">
        <w:trPr>
          <w:trHeight w:val="454"/>
        </w:trPr>
        <w:tc>
          <w:tcPr>
            <w:tcW w:w="426" w:type="dxa"/>
            <w:vAlign w:val="center"/>
          </w:tcPr>
          <w:p w14:paraId="08213931" w14:textId="77777777" w:rsidR="00E50334" w:rsidRPr="00160400" w:rsidRDefault="00E50334" w:rsidP="002265F2">
            <w:pPr>
              <w:spacing w:line="360" w:lineRule="auto"/>
              <w:jc w:val="center"/>
            </w:pPr>
          </w:p>
        </w:tc>
        <w:tc>
          <w:tcPr>
            <w:tcW w:w="7191" w:type="dxa"/>
            <w:vAlign w:val="center"/>
          </w:tcPr>
          <w:p w14:paraId="7D9BBF00" w14:textId="75274349" w:rsidR="00E50334" w:rsidRPr="00160400" w:rsidRDefault="001B227A" w:rsidP="002265F2">
            <w:pPr>
              <w:spacing w:line="360" w:lineRule="auto"/>
              <w:rPr>
                <w:rFonts w:eastAsia="DengXian"/>
              </w:rPr>
            </w:pPr>
            <m:oMathPara>
              <m:oMath>
                <m:sSub>
                  <m:sSubPr>
                    <m:ctrlPr>
                      <w:rPr>
                        <w:rFonts w:ascii="Cambria Math" w:hAnsi="Cambria Math"/>
                        <w:i/>
                      </w:rPr>
                    </m:ctrlPr>
                  </m:sSubPr>
                  <m:e>
                    <m:r>
                      <m:rPr>
                        <m:nor/>
                      </m:rPr>
                      <w:rPr>
                        <w:i/>
                        <w:iCs/>
                      </w:rPr>
                      <m:t>F</m:t>
                    </m:r>
                  </m:e>
                  <m:sub>
                    <m:r>
                      <m:rPr>
                        <m:nor/>
                      </m:rPr>
                      <m:t>200</m:t>
                    </m:r>
                  </m:sub>
                </m:sSub>
                <m:r>
                  <m:rPr>
                    <m:nor/>
                  </m:rPr>
                  <m:t xml:space="preserve"> = (1-</m:t>
                </m:r>
                <m:r>
                  <m:rPr>
                    <m:nor/>
                  </m:rPr>
                  <w:rPr>
                    <w:i/>
                    <w:iCs/>
                  </w:rPr>
                  <m:t>x</m:t>
                </m:r>
                <m:r>
                  <m:rPr>
                    <m:nor/>
                  </m:rPr>
                  <m:t>)</m:t>
                </m:r>
                <m:sSub>
                  <m:sSubPr>
                    <m:ctrlPr>
                      <w:rPr>
                        <w:rFonts w:ascii="Cambria Math" w:hAnsi="Cambria Math"/>
                        <w:i/>
                      </w:rPr>
                    </m:ctrlPr>
                  </m:sSubPr>
                  <m:e>
                    <m:r>
                      <m:rPr>
                        <m:nor/>
                      </m:rPr>
                      <w:rPr>
                        <w:i/>
                      </w:rPr>
                      <m:t>F</m:t>
                    </m:r>
                  </m:e>
                  <m:sub>
                    <m:r>
                      <m:rPr>
                        <m:nor/>
                      </m:rPr>
                      <w:rPr>
                        <w:iCs/>
                      </w:rPr>
                      <m:t>200_PST</m:t>
                    </m:r>
                  </m:sub>
                </m:sSub>
                <m:r>
                  <m:rPr>
                    <m:nor/>
                  </m:rPr>
                  <m:t xml:space="preserve"> + </m:t>
                </m:r>
                <m:r>
                  <m:rPr>
                    <m:nor/>
                  </m:rPr>
                  <w:rPr>
                    <w:i/>
                    <w:iCs/>
                  </w:rPr>
                  <m:t>x</m:t>
                </m:r>
                <m:sSub>
                  <m:sSubPr>
                    <m:ctrlPr>
                      <w:rPr>
                        <w:rFonts w:ascii="Cambria Math" w:hAnsi="Cambria Math"/>
                        <w:i/>
                      </w:rPr>
                    </m:ctrlPr>
                  </m:sSubPr>
                  <m:e>
                    <m:r>
                      <m:rPr>
                        <m:nor/>
                      </m:rPr>
                      <w:rPr>
                        <w:i/>
                      </w:rPr>
                      <m:t>F</m:t>
                    </m:r>
                  </m:e>
                  <m:sub>
                    <m:r>
                      <m:rPr>
                        <m:nor/>
                      </m:rPr>
                      <w:rPr>
                        <w:iCs/>
                      </w:rPr>
                      <m:t>200_PMW</m:t>
                    </m:r>
                  </m:sub>
                </m:sSub>
              </m:oMath>
            </m:oMathPara>
          </w:p>
        </w:tc>
        <w:tc>
          <w:tcPr>
            <w:tcW w:w="689" w:type="dxa"/>
            <w:vAlign w:val="center"/>
          </w:tcPr>
          <w:p w14:paraId="5AFB57A9" w14:textId="77777777" w:rsidR="00E50334" w:rsidRPr="00160400" w:rsidRDefault="00E50334" w:rsidP="002265F2">
            <w:pPr>
              <w:spacing w:line="360" w:lineRule="auto"/>
              <w:jc w:val="center"/>
            </w:pPr>
            <w:r w:rsidRPr="00160400">
              <w:t>(13)</w:t>
            </w:r>
          </w:p>
        </w:tc>
      </w:tr>
    </w:tbl>
    <w:p w14:paraId="75F299CC" w14:textId="54F60119" w:rsidR="00840811" w:rsidRPr="00160400" w:rsidRDefault="00BC6BFD" w:rsidP="00CF38F2">
      <w:pPr>
        <w:widowControl/>
        <w:spacing w:line="360" w:lineRule="auto"/>
      </w:pPr>
      <w:r w:rsidRPr="00160400">
        <w:t xml:space="preserve">The PST and PMW structure factors on the right of Equations (12,13) were evaluated </w:t>
      </w:r>
      <w:r w:rsidR="006B1CF3" w:rsidRPr="00160400">
        <w:t xml:space="preserve">by </w:t>
      </w:r>
      <w:r w:rsidRPr="00160400">
        <w:t xml:space="preserve">using VESTA </w:t>
      </w:r>
      <w:r w:rsidR="00D217C1" w:rsidRPr="00160400">
        <w:t>software</w:t>
      </w:r>
      <w:r w:rsidR="00D217C1" w:rsidRPr="00160400">
        <w:rPr>
          <w:vertAlign w:val="superscript"/>
        </w:rPr>
        <w:t>S</w:t>
      </w:r>
      <w:r w:rsidR="001322F7" w:rsidRPr="00160400">
        <w:rPr>
          <w:vertAlign w:val="superscript"/>
        </w:rPr>
        <w:t>7</w:t>
      </w:r>
      <w:r w:rsidR="00D217C1" w:rsidRPr="00160400">
        <w:t xml:space="preserve"> </w:t>
      </w:r>
      <w:r w:rsidR="006C37E9" w:rsidRPr="00160400">
        <w:t xml:space="preserve">and its </w:t>
      </w:r>
      <w:r w:rsidR="00615F15" w:rsidRPr="00160400">
        <w:t>(sin</w:t>
      </w:r>
      <w:r w:rsidR="00615F15" w:rsidRPr="00160400">
        <w:rPr>
          <w:i/>
          <w:iCs/>
        </w:rPr>
        <w:t>θ</w:t>
      </w:r>
      <w:r w:rsidR="00615F15" w:rsidRPr="00160400">
        <w:t>/</w:t>
      </w:r>
      <w:r w:rsidR="00615F15" w:rsidRPr="00160400">
        <w:rPr>
          <w:rFonts w:eastAsia="DengXian"/>
          <w:i/>
          <w:iCs/>
        </w:rPr>
        <w:t>λ</w:t>
      </w:r>
      <w:r w:rsidR="00615F15" w:rsidRPr="00160400">
        <w:t>)</w:t>
      </w:r>
      <w:r w:rsidR="00615F15" w:rsidRPr="00160400">
        <w:noBreakHyphen/>
        <w:t xml:space="preserve">dependent </w:t>
      </w:r>
      <w:r w:rsidR="006C37E9" w:rsidRPr="00160400">
        <w:t>atomic scattering factors</w:t>
      </w:r>
      <w:r w:rsidRPr="00160400">
        <w:t xml:space="preserve"> to process crystallographic data </w:t>
      </w:r>
      <w:r w:rsidR="00190676" w:rsidRPr="00160400">
        <w:t>from the</w:t>
      </w:r>
      <w:r w:rsidR="00616E5E" w:rsidRPr="00160400">
        <w:t xml:space="preserve"> inorganic crystal structure database (ICSD)</w:t>
      </w:r>
      <w:r w:rsidR="00D217C1" w:rsidRPr="00160400">
        <w:rPr>
          <w:vertAlign w:val="superscript"/>
        </w:rPr>
        <w:t>S</w:t>
      </w:r>
      <w:r w:rsidR="006641A2" w:rsidRPr="00160400">
        <w:rPr>
          <w:vertAlign w:val="superscript"/>
        </w:rPr>
        <w:t>8</w:t>
      </w:r>
      <w:r w:rsidR="00D217C1" w:rsidRPr="00160400">
        <w:t xml:space="preserve"> </w:t>
      </w:r>
      <w:r w:rsidR="00190676" w:rsidRPr="00160400">
        <w:t>using ICSD</w:t>
      </w:r>
      <w:r w:rsidR="003E1E3D" w:rsidRPr="00160400">
        <w:noBreakHyphen/>
      </w:r>
      <w:r w:rsidR="00D217C1" w:rsidRPr="00160400">
        <w:t>77739</w:t>
      </w:r>
      <w:r w:rsidR="00D217C1" w:rsidRPr="00160400">
        <w:rPr>
          <w:vertAlign w:val="superscript"/>
        </w:rPr>
        <w:t>S</w:t>
      </w:r>
      <w:r w:rsidR="006641A2" w:rsidRPr="00160400">
        <w:rPr>
          <w:vertAlign w:val="superscript"/>
        </w:rPr>
        <w:t>9</w:t>
      </w:r>
      <w:r w:rsidR="00D217C1" w:rsidRPr="00160400">
        <w:t xml:space="preserve"> </w:t>
      </w:r>
      <w:r w:rsidR="00190676" w:rsidRPr="00160400">
        <w:t>and ICSD-</w:t>
      </w:r>
      <w:r w:rsidR="00D217C1" w:rsidRPr="00160400">
        <w:t>67880</w:t>
      </w:r>
      <w:r w:rsidR="00D217C1" w:rsidRPr="00160400">
        <w:rPr>
          <w:vertAlign w:val="superscript"/>
        </w:rPr>
        <w:t>S</w:t>
      </w:r>
      <w:r w:rsidR="006641A2" w:rsidRPr="00160400">
        <w:rPr>
          <w:vertAlign w:val="superscript"/>
        </w:rPr>
        <w:t>10</w:t>
      </w:r>
      <w:r w:rsidR="00D217C1" w:rsidRPr="00160400">
        <w:t xml:space="preserve"> </w:t>
      </w:r>
      <w:r w:rsidR="00190676" w:rsidRPr="00160400">
        <w:t>(</w:t>
      </w:r>
      <w:r w:rsidR="003875AA" w:rsidRPr="00160400">
        <w:t>ICSD release 2024.2</w:t>
      </w:r>
      <w:r w:rsidR="00190676" w:rsidRPr="00160400">
        <w:t>).</w:t>
      </w:r>
      <w:r w:rsidRPr="00160400">
        <w:t xml:space="preserve"> These structure factors, and the resulting</w:t>
      </w:r>
      <w:r w:rsidR="00D05187" w:rsidRPr="00160400">
        <w:t xml:space="preserve"> </w:t>
      </w:r>
      <w:r w:rsidRPr="00160400">
        <w:t xml:space="preserve">values of </w:t>
      </w:r>
      <w:r w:rsidRPr="00160400">
        <w:rPr>
          <w:i/>
        </w:rPr>
        <w:t>F</w:t>
      </w:r>
      <w:r w:rsidRPr="00160400">
        <w:rPr>
          <w:vertAlign w:val="subscript"/>
        </w:rPr>
        <w:t>111</w:t>
      </w:r>
      <w:r w:rsidRPr="00160400">
        <w:t xml:space="preserve"> and </w:t>
      </w:r>
      <w:r w:rsidRPr="00160400">
        <w:rPr>
          <w:i/>
        </w:rPr>
        <w:t>F</w:t>
      </w:r>
      <w:r w:rsidRPr="00160400">
        <w:rPr>
          <w:vertAlign w:val="subscript"/>
        </w:rPr>
        <w:t>200</w:t>
      </w:r>
      <w:r w:rsidR="00387B80" w:rsidRPr="00160400">
        <w:t xml:space="preserve"> for PST</w:t>
      </w:r>
      <w:r w:rsidR="00387B80" w:rsidRPr="00160400">
        <w:noBreakHyphen/>
        <w:t>PMW</w:t>
      </w:r>
      <w:r w:rsidR="00D05187" w:rsidRPr="00160400">
        <w:t>, are presented in Table S3.</w:t>
      </w:r>
      <w:r w:rsidR="00840811" w:rsidRPr="00160400">
        <w:br w:type="page"/>
      </w:r>
    </w:p>
    <w:p w14:paraId="09445A90" w14:textId="3408F262" w:rsidR="00D54881" w:rsidRPr="00160400" w:rsidRDefault="00D54881" w:rsidP="00D95DC6">
      <w:pPr>
        <w:spacing w:line="360" w:lineRule="auto"/>
      </w:pPr>
    </w:p>
    <w:tbl>
      <w:tblPr>
        <w:tblStyle w:val="TableGrid"/>
        <w:tblW w:w="6914" w:type="dxa"/>
        <w:jc w:val="center"/>
        <w:tblLook w:val="04A0" w:firstRow="1" w:lastRow="0" w:firstColumn="1" w:lastColumn="0" w:noHBand="0" w:noVBand="1"/>
      </w:tblPr>
      <w:tblGrid>
        <w:gridCol w:w="1936"/>
        <w:gridCol w:w="1299"/>
        <w:gridCol w:w="1095"/>
        <w:gridCol w:w="1393"/>
        <w:gridCol w:w="1191"/>
      </w:tblGrid>
      <w:tr w:rsidR="00657FBB" w:rsidRPr="00160400" w14:paraId="417B6344" w14:textId="77777777" w:rsidTr="00D81956">
        <w:trPr>
          <w:jc w:val="center"/>
        </w:trPr>
        <w:tc>
          <w:tcPr>
            <w:tcW w:w="1936" w:type="dxa"/>
            <w:vAlign w:val="center"/>
          </w:tcPr>
          <w:p w14:paraId="4BB90EAF" w14:textId="39610225" w:rsidR="00657FBB" w:rsidRPr="00160400" w:rsidRDefault="00657FBB" w:rsidP="00EA67A3">
            <w:pPr>
              <w:spacing w:line="360" w:lineRule="auto"/>
              <w:jc w:val="center"/>
              <w:rPr>
                <w:b/>
                <w:bCs/>
              </w:rPr>
            </w:pPr>
            <w:r w:rsidRPr="00160400">
              <w:rPr>
                <w:b/>
                <w:bCs/>
              </w:rPr>
              <w:t>Composition</w:t>
            </w:r>
          </w:p>
        </w:tc>
        <w:tc>
          <w:tcPr>
            <w:tcW w:w="1299" w:type="dxa"/>
            <w:vAlign w:val="center"/>
          </w:tcPr>
          <w:p w14:paraId="157533FB" w14:textId="19933A32" w:rsidR="00657FBB" w:rsidRPr="00160400" w:rsidRDefault="00657FBB" w:rsidP="00EA67A3">
            <w:pPr>
              <w:spacing w:line="360" w:lineRule="auto"/>
              <w:jc w:val="center"/>
              <w:rPr>
                <w:b/>
                <w:bCs/>
              </w:rPr>
            </w:pPr>
            <w:r w:rsidRPr="00160400">
              <w:rPr>
                <w:b/>
                <w:bCs/>
              </w:rPr>
              <w:t>Reflection</w:t>
            </w:r>
          </w:p>
        </w:tc>
        <w:tc>
          <w:tcPr>
            <w:tcW w:w="1095" w:type="dxa"/>
            <w:vAlign w:val="center"/>
          </w:tcPr>
          <w:p w14:paraId="6343A5AF" w14:textId="31F5E14F" w:rsidR="00657FBB" w:rsidRPr="00160400" w:rsidRDefault="00657FBB" w:rsidP="00EA67A3">
            <w:pPr>
              <w:spacing w:line="360" w:lineRule="auto"/>
              <w:jc w:val="center"/>
              <w:rPr>
                <w:b/>
                <w:bCs/>
              </w:rPr>
            </w:pPr>
            <w:r w:rsidRPr="00160400">
              <w:rPr>
                <w:b/>
                <w:bCs/>
              </w:rPr>
              <w:t>2</w:t>
            </w:r>
            <w:r w:rsidRPr="00160400">
              <w:rPr>
                <w:b/>
                <w:bCs/>
                <w:i/>
                <w:iCs/>
              </w:rPr>
              <w:t xml:space="preserve">θ </w:t>
            </w:r>
            <w:r w:rsidRPr="00160400">
              <w:rPr>
                <w:b/>
                <w:bCs/>
              </w:rPr>
              <w:t>(°)</w:t>
            </w:r>
          </w:p>
        </w:tc>
        <w:tc>
          <w:tcPr>
            <w:tcW w:w="1393" w:type="dxa"/>
            <w:vAlign w:val="center"/>
          </w:tcPr>
          <w:p w14:paraId="1F90C5AC" w14:textId="5132061D" w:rsidR="00657FBB" w:rsidRPr="00160400" w:rsidRDefault="00657FBB" w:rsidP="00EA67A3">
            <w:pPr>
              <w:spacing w:line="360" w:lineRule="auto"/>
              <w:jc w:val="center"/>
              <w:rPr>
                <w:b/>
              </w:rPr>
            </w:pPr>
            <w:r w:rsidRPr="00160400">
              <w:rPr>
                <w:b/>
              </w:rPr>
              <w:t>sin</w:t>
            </w:r>
            <w:r w:rsidRPr="00160400">
              <w:rPr>
                <w:b/>
                <w:i/>
                <w:iCs/>
              </w:rPr>
              <w:t>θ</w:t>
            </w:r>
            <w:r w:rsidRPr="00160400">
              <w:rPr>
                <w:b/>
              </w:rPr>
              <w:t>/</w:t>
            </w:r>
            <w:r w:rsidRPr="00160400">
              <w:rPr>
                <w:rFonts w:eastAsia="DengXian"/>
                <w:b/>
                <w:i/>
                <w:iCs/>
              </w:rPr>
              <w:t>λ</w:t>
            </w:r>
            <w:r w:rsidRPr="00160400">
              <w:rPr>
                <w:b/>
                <w:bCs/>
                <w:i/>
                <w:iCs/>
              </w:rPr>
              <w:t xml:space="preserve"> </w:t>
            </w:r>
            <w:r w:rsidRPr="00160400">
              <w:rPr>
                <w:b/>
                <w:bCs/>
              </w:rPr>
              <w:t>(1/</w:t>
            </w:r>
            <w:r w:rsidRPr="00160400">
              <w:rPr>
                <w:rFonts w:eastAsia="DengXian"/>
                <w:b/>
                <w:bCs/>
              </w:rPr>
              <w:t>Å</w:t>
            </w:r>
            <w:r w:rsidRPr="00160400">
              <w:rPr>
                <w:b/>
                <w:bCs/>
              </w:rPr>
              <w:t>)</w:t>
            </w:r>
          </w:p>
        </w:tc>
        <w:tc>
          <w:tcPr>
            <w:tcW w:w="1191" w:type="dxa"/>
            <w:vAlign w:val="center"/>
          </w:tcPr>
          <w:p w14:paraId="4FA009A9" w14:textId="65CD3BA8" w:rsidR="00657FBB" w:rsidRPr="00160400" w:rsidRDefault="00657FBB" w:rsidP="00EA67A3">
            <w:pPr>
              <w:spacing w:line="360" w:lineRule="auto"/>
              <w:jc w:val="center"/>
              <w:rPr>
                <w:b/>
              </w:rPr>
            </w:pPr>
            <w:r w:rsidRPr="00160400">
              <w:rPr>
                <w:b/>
                <w:bCs/>
              </w:rPr>
              <w:t>|</w:t>
            </w:r>
            <w:r w:rsidRPr="00160400">
              <w:rPr>
                <w:b/>
                <w:bCs/>
                <w:i/>
                <w:iCs/>
              </w:rPr>
              <w:t>F</w:t>
            </w:r>
            <w:r w:rsidR="00E67494" w:rsidRPr="00160400">
              <w:rPr>
                <w:b/>
                <w:bCs/>
                <w:i/>
                <w:iCs/>
                <w:vertAlign w:val="subscript"/>
              </w:rPr>
              <w:t>hkl</w:t>
            </w:r>
            <w:r w:rsidRPr="00160400">
              <w:rPr>
                <w:b/>
                <w:bCs/>
              </w:rPr>
              <w:t>|</w:t>
            </w:r>
          </w:p>
        </w:tc>
      </w:tr>
      <w:tr w:rsidR="00657FBB" w:rsidRPr="00160400" w14:paraId="5438EB41" w14:textId="77777777" w:rsidTr="00D81956">
        <w:trPr>
          <w:jc w:val="center"/>
        </w:trPr>
        <w:tc>
          <w:tcPr>
            <w:tcW w:w="1936" w:type="dxa"/>
            <w:vAlign w:val="center"/>
          </w:tcPr>
          <w:p w14:paraId="359BFDF2" w14:textId="1D0CDFCA" w:rsidR="00657FBB" w:rsidRPr="00160400" w:rsidRDefault="00657FBB" w:rsidP="00EA67A3">
            <w:pPr>
              <w:spacing w:line="360" w:lineRule="auto"/>
              <w:jc w:val="center"/>
            </w:pPr>
            <w:r w:rsidRPr="00160400">
              <w:t>PST</w:t>
            </w:r>
          </w:p>
        </w:tc>
        <w:tc>
          <w:tcPr>
            <w:tcW w:w="1299" w:type="dxa"/>
            <w:vAlign w:val="center"/>
          </w:tcPr>
          <w:p w14:paraId="3C6A0960" w14:textId="3F6A6DA2" w:rsidR="00657FBB" w:rsidRPr="00160400" w:rsidRDefault="00657FBB" w:rsidP="00EA67A3">
            <w:pPr>
              <w:spacing w:line="360" w:lineRule="auto"/>
              <w:jc w:val="center"/>
            </w:pPr>
            <w:r w:rsidRPr="00160400">
              <w:t>111</w:t>
            </w:r>
          </w:p>
        </w:tc>
        <w:tc>
          <w:tcPr>
            <w:tcW w:w="1095" w:type="dxa"/>
            <w:vAlign w:val="center"/>
          </w:tcPr>
          <w:p w14:paraId="6EAFD194" w14:textId="39941E0E" w:rsidR="00657FBB" w:rsidRPr="00160400" w:rsidRDefault="00657FBB" w:rsidP="00EA67A3">
            <w:pPr>
              <w:spacing w:line="360" w:lineRule="auto"/>
              <w:jc w:val="center"/>
            </w:pPr>
            <w:r w:rsidRPr="00160400">
              <w:rPr>
                <w:rFonts w:eastAsia="DengXian"/>
                <w:color w:val="000000"/>
              </w:rPr>
              <w:t>18.</w:t>
            </w:r>
            <w:r w:rsidR="00B4227A" w:rsidRPr="00160400">
              <w:rPr>
                <w:rFonts w:eastAsia="DengXian"/>
                <w:color w:val="000000"/>
              </w:rPr>
              <w:t>89</w:t>
            </w:r>
          </w:p>
        </w:tc>
        <w:tc>
          <w:tcPr>
            <w:tcW w:w="1393" w:type="dxa"/>
            <w:vAlign w:val="center"/>
          </w:tcPr>
          <w:p w14:paraId="55487980" w14:textId="0251C2FA" w:rsidR="00657FBB" w:rsidRPr="00160400" w:rsidRDefault="00657FBB" w:rsidP="00EA67A3">
            <w:pPr>
              <w:spacing w:line="360" w:lineRule="auto"/>
              <w:jc w:val="center"/>
            </w:pPr>
            <w:r w:rsidRPr="00160400">
              <w:t>0.21</w:t>
            </w:r>
            <w:r w:rsidR="00C81FE5" w:rsidRPr="00160400">
              <w:t>3</w:t>
            </w:r>
          </w:p>
        </w:tc>
        <w:tc>
          <w:tcPr>
            <w:tcW w:w="1191" w:type="dxa"/>
            <w:vAlign w:val="center"/>
          </w:tcPr>
          <w:p w14:paraId="07413EB4" w14:textId="15B19F21" w:rsidR="00657FBB" w:rsidRPr="00160400" w:rsidRDefault="000B5904" w:rsidP="00EA67A3">
            <w:pPr>
              <w:spacing w:line="360" w:lineRule="auto"/>
              <w:jc w:val="center"/>
            </w:pPr>
            <w:r w:rsidRPr="00160400">
              <w:rPr>
                <w:rFonts w:eastAsia="DengXian"/>
                <w:color w:val="000000"/>
              </w:rPr>
              <w:t>177.247</w:t>
            </w:r>
          </w:p>
        </w:tc>
      </w:tr>
      <w:tr w:rsidR="00657FBB" w:rsidRPr="00160400" w14:paraId="193B2E85" w14:textId="77777777" w:rsidTr="00D81956">
        <w:trPr>
          <w:jc w:val="center"/>
        </w:trPr>
        <w:tc>
          <w:tcPr>
            <w:tcW w:w="1936" w:type="dxa"/>
            <w:vAlign w:val="center"/>
          </w:tcPr>
          <w:p w14:paraId="26A5F747" w14:textId="403A3FE4" w:rsidR="00657FBB" w:rsidRPr="00160400" w:rsidRDefault="00657FBB" w:rsidP="00EA67A3">
            <w:pPr>
              <w:spacing w:line="360" w:lineRule="auto"/>
              <w:jc w:val="center"/>
            </w:pPr>
            <w:r w:rsidRPr="00160400">
              <w:t>PMW</w:t>
            </w:r>
          </w:p>
        </w:tc>
        <w:tc>
          <w:tcPr>
            <w:tcW w:w="1299" w:type="dxa"/>
            <w:vAlign w:val="center"/>
          </w:tcPr>
          <w:p w14:paraId="480C3064" w14:textId="15B1EB31" w:rsidR="00657FBB" w:rsidRPr="00160400" w:rsidRDefault="00657FBB" w:rsidP="00EA67A3">
            <w:pPr>
              <w:spacing w:line="360" w:lineRule="auto"/>
              <w:jc w:val="center"/>
            </w:pPr>
            <w:r w:rsidRPr="00160400">
              <w:t>111</w:t>
            </w:r>
          </w:p>
        </w:tc>
        <w:tc>
          <w:tcPr>
            <w:tcW w:w="1095" w:type="dxa"/>
            <w:vAlign w:val="center"/>
          </w:tcPr>
          <w:p w14:paraId="75D91E18" w14:textId="5A327235" w:rsidR="00657FBB" w:rsidRPr="00160400" w:rsidRDefault="00657FBB" w:rsidP="00EA67A3">
            <w:pPr>
              <w:spacing w:line="360" w:lineRule="auto"/>
              <w:jc w:val="center"/>
            </w:pPr>
            <w:r w:rsidRPr="00160400">
              <w:rPr>
                <w:rFonts w:eastAsia="DengXian"/>
                <w:color w:val="000000"/>
              </w:rPr>
              <w:t>19.</w:t>
            </w:r>
            <w:r w:rsidR="00921C7E" w:rsidRPr="00160400">
              <w:rPr>
                <w:rFonts w:eastAsia="DengXian"/>
                <w:color w:val="000000"/>
              </w:rPr>
              <w:t>2</w:t>
            </w:r>
            <w:r w:rsidR="005775E9" w:rsidRPr="00160400">
              <w:rPr>
                <w:rFonts w:eastAsia="DengXian"/>
                <w:color w:val="000000"/>
              </w:rPr>
              <w:t>1</w:t>
            </w:r>
          </w:p>
        </w:tc>
        <w:tc>
          <w:tcPr>
            <w:tcW w:w="1393" w:type="dxa"/>
            <w:vAlign w:val="center"/>
          </w:tcPr>
          <w:p w14:paraId="77ACA74E" w14:textId="5C543517" w:rsidR="00657FBB" w:rsidRPr="00160400" w:rsidRDefault="00657FBB" w:rsidP="00EA67A3">
            <w:pPr>
              <w:spacing w:line="360" w:lineRule="auto"/>
              <w:jc w:val="center"/>
            </w:pPr>
            <w:r w:rsidRPr="00160400">
              <w:t>0.21</w:t>
            </w:r>
            <w:r w:rsidR="009B1465" w:rsidRPr="00160400">
              <w:t>6</w:t>
            </w:r>
          </w:p>
        </w:tc>
        <w:tc>
          <w:tcPr>
            <w:tcW w:w="1191" w:type="dxa"/>
            <w:vAlign w:val="center"/>
          </w:tcPr>
          <w:p w14:paraId="79B230BE" w14:textId="2585AB64" w:rsidR="00657FBB" w:rsidRPr="00160400" w:rsidRDefault="00506420" w:rsidP="00EA67A3">
            <w:pPr>
              <w:spacing w:line="360" w:lineRule="auto"/>
              <w:jc w:val="center"/>
            </w:pPr>
            <w:r w:rsidRPr="00160400">
              <w:rPr>
                <w:rFonts w:eastAsia="DengXian"/>
                <w:color w:val="000000"/>
              </w:rPr>
              <w:t>220.132</w:t>
            </w:r>
          </w:p>
        </w:tc>
      </w:tr>
      <w:tr w:rsidR="00657FBB" w:rsidRPr="00160400" w14:paraId="0FB18D11" w14:textId="77777777" w:rsidTr="00D81956">
        <w:trPr>
          <w:jc w:val="center"/>
        </w:trPr>
        <w:tc>
          <w:tcPr>
            <w:tcW w:w="1936" w:type="dxa"/>
            <w:vAlign w:val="center"/>
          </w:tcPr>
          <w:p w14:paraId="0E745B04" w14:textId="442C0A1D" w:rsidR="00657FBB" w:rsidRPr="00160400" w:rsidRDefault="00657FBB" w:rsidP="00EA67A3">
            <w:pPr>
              <w:spacing w:line="360" w:lineRule="auto"/>
              <w:jc w:val="center"/>
            </w:pPr>
            <w:r w:rsidRPr="00160400">
              <w:t>85PST-15PMW</w:t>
            </w:r>
          </w:p>
        </w:tc>
        <w:tc>
          <w:tcPr>
            <w:tcW w:w="1299" w:type="dxa"/>
            <w:vAlign w:val="center"/>
          </w:tcPr>
          <w:p w14:paraId="20D472DC" w14:textId="688CC3BD" w:rsidR="00657FBB" w:rsidRPr="00160400" w:rsidRDefault="00657FBB" w:rsidP="00EA67A3">
            <w:pPr>
              <w:spacing w:line="360" w:lineRule="auto"/>
              <w:jc w:val="center"/>
            </w:pPr>
            <w:r w:rsidRPr="00160400">
              <w:t>111</w:t>
            </w:r>
          </w:p>
        </w:tc>
        <w:tc>
          <w:tcPr>
            <w:tcW w:w="1095" w:type="dxa"/>
            <w:vAlign w:val="center"/>
          </w:tcPr>
          <w:p w14:paraId="712C0348" w14:textId="17C25886" w:rsidR="00657FBB" w:rsidRPr="00160400" w:rsidRDefault="00657FBB" w:rsidP="00EA67A3">
            <w:pPr>
              <w:spacing w:line="360" w:lineRule="auto"/>
              <w:jc w:val="center"/>
            </w:pPr>
            <w:r w:rsidRPr="00160400">
              <w:rPr>
                <w:rFonts w:eastAsia="DengXian"/>
                <w:color w:val="000000"/>
              </w:rPr>
              <w:t>18.89</w:t>
            </w:r>
          </w:p>
        </w:tc>
        <w:tc>
          <w:tcPr>
            <w:tcW w:w="1393" w:type="dxa"/>
            <w:vAlign w:val="center"/>
          </w:tcPr>
          <w:p w14:paraId="23A653CC" w14:textId="0BF0D83D" w:rsidR="00657FBB" w:rsidRPr="00160400" w:rsidRDefault="00657FBB" w:rsidP="00EA67A3">
            <w:pPr>
              <w:spacing w:line="360" w:lineRule="auto"/>
              <w:jc w:val="center"/>
              <w:rPr>
                <w:rFonts w:eastAsia="DengXian"/>
                <w:color w:val="000000"/>
              </w:rPr>
            </w:pPr>
            <w:r w:rsidRPr="00160400">
              <w:rPr>
                <w:rFonts w:eastAsia="DengXian"/>
                <w:color w:val="000000"/>
              </w:rPr>
              <w:t>0.213</w:t>
            </w:r>
          </w:p>
        </w:tc>
        <w:tc>
          <w:tcPr>
            <w:tcW w:w="1191" w:type="dxa"/>
            <w:vAlign w:val="center"/>
          </w:tcPr>
          <w:p w14:paraId="0957C022" w14:textId="140CF4B8" w:rsidR="00657FBB" w:rsidRPr="00160400" w:rsidRDefault="00F911BD" w:rsidP="00EA67A3">
            <w:pPr>
              <w:spacing w:line="360" w:lineRule="auto"/>
              <w:jc w:val="center"/>
              <w:rPr>
                <w:rFonts w:eastAsia="DengXian"/>
                <w:color w:val="000000"/>
              </w:rPr>
            </w:pPr>
            <w:r w:rsidRPr="00160400">
              <w:rPr>
                <w:rFonts w:eastAsia="DengXian"/>
                <w:color w:val="000000"/>
              </w:rPr>
              <w:t>183.680</w:t>
            </w:r>
          </w:p>
        </w:tc>
      </w:tr>
      <w:tr w:rsidR="00657FBB" w:rsidRPr="00160400" w14:paraId="6FD9CDA4" w14:textId="77777777" w:rsidTr="00D81956">
        <w:trPr>
          <w:jc w:val="center"/>
        </w:trPr>
        <w:tc>
          <w:tcPr>
            <w:tcW w:w="1936" w:type="dxa"/>
            <w:vAlign w:val="center"/>
          </w:tcPr>
          <w:p w14:paraId="297D9174" w14:textId="7B9A9C16" w:rsidR="00657FBB" w:rsidRPr="00160400" w:rsidRDefault="00657FBB" w:rsidP="00EA67A3">
            <w:pPr>
              <w:spacing w:line="360" w:lineRule="auto"/>
              <w:jc w:val="center"/>
            </w:pPr>
            <w:r w:rsidRPr="00160400">
              <w:t>90PST-10PMW</w:t>
            </w:r>
          </w:p>
        </w:tc>
        <w:tc>
          <w:tcPr>
            <w:tcW w:w="1299" w:type="dxa"/>
            <w:vAlign w:val="center"/>
          </w:tcPr>
          <w:p w14:paraId="5141E588" w14:textId="7562F605" w:rsidR="00657FBB" w:rsidRPr="00160400" w:rsidRDefault="00657FBB" w:rsidP="00EA67A3">
            <w:pPr>
              <w:spacing w:line="360" w:lineRule="auto"/>
              <w:jc w:val="center"/>
            </w:pPr>
            <w:r w:rsidRPr="00160400">
              <w:t>111</w:t>
            </w:r>
          </w:p>
        </w:tc>
        <w:tc>
          <w:tcPr>
            <w:tcW w:w="1095" w:type="dxa"/>
            <w:vAlign w:val="center"/>
          </w:tcPr>
          <w:p w14:paraId="3533C1FB" w14:textId="3B20171F" w:rsidR="00657FBB" w:rsidRPr="00160400" w:rsidRDefault="00657FBB" w:rsidP="00EA67A3">
            <w:pPr>
              <w:spacing w:line="360" w:lineRule="auto"/>
              <w:jc w:val="center"/>
            </w:pPr>
            <w:r w:rsidRPr="00160400">
              <w:rPr>
                <w:rFonts w:eastAsia="DengXian"/>
                <w:color w:val="000000"/>
              </w:rPr>
              <w:t>18.87</w:t>
            </w:r>
          </w:p>
        </w:tc>
        <w:tc>
          <w:tcPr>
            <w:tcW w:w="1393" w:type="dxa"/>
            <w:vAlign w:val="center"/>
          </w:tcPr>
          <w:p w14:paraId="1D6A577C" w14:textId="31A458A1" w:rsidR="00657FBB" w:rsidRPr="00160400" w:rsidRDefault="00657FBB" w:rsidP="00EA67A3">
            <w:pPr>
              <w:spacing w:line="360" w:lineRule="auto"/>
              <w:jc w:val="center"/>
              <w:rPr>
                <w:rFonts w:eastAsia="DengXian"/>
                <w:color w:val="000000"/>
              </w:rPr>
            </w:pPr>
            <w:r w:rsidRPr="00160400">
              <w:rPr>
                <w:rFonts w:eastAsia="DengXian"/>
                <w:color w:val="000000"/>
              </w:rPr>
              <w:t>0.213</w:t>
            </w:r>
          </w:p>
        </w:tc>
        <w:tc>
          <w:tcPr>
            <w:tcW w:w="1191" w:type="dxa"/>
            <w:vAlign w:val="center"/>
          </w:tcPr>
          <w:p w14:paraId="75849D80" w14:textId="50150511" w:rsidR="00657FBB" w:rsidRPr="00160400" w:rsidRDefault="00F911BD" w:rsidP="00EA67A3">
            <w:pPr>
              <w:spacing w:line="360" w:lineRule="auto"/>
              <w:jc w:val="center"/>
              <w:rPr>
                <w:rFonts w:eastAsia="DengXian"/>
                <w:color w:val="000000"/>
              </w:rPr>
            </w:pPr>
            <w:r w:rsidRPr="00160400">
              <w:rPr>
                <w:rFonts w:eastAsia="DengXian"/>
                <w:color w:val="000000"/>
              </w:rPr>
              <w:t>181.536</w:t>
            </w:r>
          </w:p>
        </w:tc>
      </w:tr>
      <w:tr w:rsidR="00657FBB" w:rsidRPr="00160400" w14:paraId="08618F63" w14:textId="77777777" w:rsidTr="00D81956">
        <w:trPr>
          <w:jc w:val="center"/>
        </w:trPr>
        <w:tc>
          <w:tcPr>
            <w:tcW w:w="1936" w:type="dxa"/>
            <w:vAlign w:val="center"/>
          </w:tcPr>
          <w:p w14:paraId="1FC5F62F" w14:textId="076631D1" w:rsidR="00657FBB" w:rsidRPr="00160400" w:rsidRDefault="00657FBB" w:rsidP="00EA67A3">
            <w:pPr>
              <w:spacing w:line="360" w:lineRule="auto"/>
              <w:jc w:val="center"/>
            </w:pPr>
            <w:r w:rsidRPr="00160400">
              <w:t>PST</w:t>
            </w:r>
          </w:p>
        </w:tc>
        <w:tc>
          <w:tcPr>
            <w:tcW w:w="1299" w:type="dxa"/>
            <w:vAlign w:val="center"/>
          </w:tcPr>
          <w:p w14:paraId="08823DF9" w14:textId="7691DDDD" w:rsidR="00657FBB" w:rsidRPr="00160400" w:rsidRDefault="00657FBB" w:rsidP="00EA67A3">
            <w:pPr>
              <w:spacing w:line="360" w:lineRule="auto"/>
              <w:jc w:val="center"/>
            </w:pPr>
            <w:r w:rsidRPr="00160400">
              <w:t>200</w:t>
            </w:r>
          </w:p>
        </w:tc>
        <w:tc>
          <w:tcPr>
            <w:tcW w:w="1095" w:type="dxa"/>
            <w:vAlign w:val="center"/>
          </w:tcPr>
          <w:p w14:paraId="3FF08BD1" w14:textId="51704F4A" w:rsidR="00657FBB" w:rsidRPr="00160400" w:rsidRDefault="00657FBB" w:rsidP="00EA67A3">
            <w:pPr>
              <w:spacing w:line="360" w:lineRule="auto"/>
              <w:jc w:val="center"/>
              <w:rPr>
                <w:rFonts w:eastAsia="DengXian"/>
                <w:color w:val="000000"/>
              </w:rPr>
            </w:pPr>
            <w:r w:rsidRPr="00160400">
              <w:rPr>
                <w:rFonts w:eastAsia="DengXian"/>
                <w:color w:val="000000"/>
              </w:rPr>
              <w:t>21.</w:t>
            </w:r>
            <w:r w:rsidR="008F2671" w:rsidRPr="00160400">
              <w:rPr>
                <w:rFonts w:eastAsia="DengXian"/>
                <w:color w:val="000000"/>
              </w:rPr>
              <w:t>85</w:t>
            </w:r>
          </w:p>
        </w:tc>
        <w:tc>
          <w:tcPr>
            <w:tcW w:w="1393" w:type="dxa"/>
            <w:vAlign w:val="center"/>
          </w:tcPr>
          <w:p w14:paraId="1EA7F4B0" w14:textId="5C9EBC39" w:rsidR="00657FBB" w:rsidRPr="00160400" w:rsidRDefault="00657FBB" w:rsidP="00EA67A3">
            <w:pPr>
              <w:spacing w:line="360" w:lineRule="auto"/>
              <w:jc w:val="center"/>
            </w:pPr>
            <w:r w:rsidRPr="00160400">
              <w:t>0.</w:t>
            </w:r>
            <w:r w:rsidR="00EB5BD4" w:rsidRPr="00160400">
              <w:t>246</w:t>
            </w:r>
          </w:p>
        </w:tc>
        <w:tc>
          <w:tcPr>
            <w:tcW w:w="1191" w:type="dxa"/>
            <w:vAlign w:val="center"/>
          </w:tcPr>
          <w:p w14:paraId="0C222CA9" w14:textId="50A7B797" w:rsidR="00657FBB" w:rsidRPr="00160400" w:rsidRDefault="00657FBB" w:rsidP="00EA67A3">
            <w:pPr>
              <w:spacing w:line="360" w:lineRule="auto"/>
              <w:jc w:val="center"/>
            </w:pPr>
            <w:r w:rsidRPr="00160400">
              <w:rPr>
                <w:rFonts w:eastAsia="DengXian"/>
                <w:color w:val="000000"/>
              </w:rPr>
              <w:t>203.</w:t>
            </w:r>
            <w:r w:rsidR="006139FF" w:rsidRPr="00160400">
              <w:rPr>
                <w:rFonts w:eastAsia="DengXian"/>
                <w:color w:val="000000"/>
              </w:rPr>
              <w:t>964</w:t>
            </w:r>
          </w:p>
        </w:tc>
      </w:tr>
      <w:tr w:rsidR="00657FBB" w:rsidRPr="00160400" w14:paraId="4775D6CE" w14:textId="77777777" w:rsidTr="00D81956">
        <w:trPr>
          <w:jc w:val="center"/>
        </w:trPr>
        <w:tc>
          <w:tcPr>
            <w:tcW w:w="1936" w:type="dxa"/>
            <w:vAlign w:val="center"/>
          </w:tcPr>
          <w:p w14:paraId="174C5162" w14:textId="25AAC890" w:rsidR="00657FBB" w:rsidRPr="00160400" w:rsidRDefault="00657FBB" w:rsidP="00EA67A3">
            <w:pPr>
              <w:spacing w:line="360" w:lineRule="auto"/>
              <w:jc w:val="center"/>
            </w:pPr>
            <w:r w:rsidRPr="00160400">
              <w:t>PMW</w:t>
            </w:r>
          </w:p>
        </w:tc>
        <w:tc>
          <w:tcPr>
            <w:tcW w:w="1299" w:type="dxa"/>
            <w:vAlign w:val="center"/>
          </w:tcPr>
          <w:p w14:paraId="65DAEA3A" w14:textId="23DD0BF7" w:rsidR="00657FBB" w:rsidRPr="00160400" w:rsidRDefault="00657FBB" w:rsidP="00EA67A3">
            <w:pPr>
              <w:spacing w:line="360" w:lineRule="auto"/>
              <w:jc w:val="center"/>
            </w:pPr>
            <w:r w:rsidRPr="00160400">
              <w:t>200</w:t>
            </w:r>
          </w:p>
        </w:tc>
        <w:tc>
          <w:tcPr>
            <w:tcW w:w="1095" w:type="dxa"/>
            <w:vAlign w:val="center"/>
          </w:tcPr>
          <w:p w14:paraId="532B0C6B" w14:textId="4D3AF060" w:rsidR="00657FBB" w:rsidRPr="00160400" w:rsidRDefault="00657FBB" w:rsidP="00EA67A3">
            <w:pPr>
              <w:spacing w:line="360" w:lineRule="auto"/>
              <w:jc w:val="center"/>
              <w:rPr>
                <w:rFonts w:eastAsia="DengXian"/>
                <w:color w:val="000000"/>
              </w:rPr>
            </w:pPr>
            <w:r w:rsidRPr="00160400">
              <w:rPr>
                <w:rFonts w:eastAsia="DengXian"/>
                <w:color w:val="000000"/>
              </w:rPr>
              <w:t>2</w:t>
            </w:r>
            <w:r w:rsidR="009B1465" w:rsidRPr="00160400">
              <w:rPr>
                <w:rFonts w:eastAsia="DengXian"/>
                <w:color w:val="000000"/>
              </w:rPr>
              <w:t>2.21</w:t>
            </w:r>
          </w:p>
        </w:tc>
        <w:tc>
          <w:tcPr>
            <w:tcW w:w="1393" w:type="dxa"/>
            <w:vAlign w:val="center"/>
          </w:tcPr>
          <w:p w14:paraId="66AF5ACD" w14:textId="34CA8165" w:rsidR="00657FBB" w:rsidRPr="00160400" w:rsidRDefault="00657FBB" w:rsidP="00EA67A3">
            <w:pPr>
              <w:spacing w:line="360" w:lineRule="auto"/>
              <w:jc w:val="center"/>
            </w:pPr>
            <w:r w:rsidRPr="00160400">
              <w:t>0.2</w:t>
            </w:r>
            <w:r w:rsidR="0020402B" w:rsidRPr="00160400">
              <w:t>50</w:t>
            </w:r>
          </w:p>
        </w:tc>
        <w:tc>
          <w:tcPr>
            <w:tcW w:w="1191" w:type="dxa"/>
            <w:vAlign w:val="center"/>
          </w:tcPr>
          <w:p w14:paraId="34E4D7A5" w14:textId="57D2D9AE" w:rsidR="00657FBB" w:rsidRPr="00160400" w:rsidRDefault="00267478" w:rsidP="00EA67A3">
            <w:pPr>
              <w:spacing w:line="360" w:lineRule="auto"/>
              <w:jc w:val="center"/>
            </w:pPr>
            <w:r w:rsidRPr="00160400">
              <w:rPr>
                <w:rFonts w:eastAsia="DengXian"/>
                <w:color w:val="000000"/>
              </w:rPr>
              <w:t>217.045</w:t>
            </w:r>
          </w:p>
        </w:tc>
      </w:tr>
      <w:tr w:rsidR="00657FBB" w:rsidRPr="00160400" w14:paraId="21E91D43" w14:textId="77777777" w:rsidTr="00D81956">
        <w:trPr>
          <w:jc w:val="center"/>
        </w:trPr>
        <w:tc>
          <w:tcPr>
            <w:tcW w:w="1936" w:type="dxa"/>
            <w:vAlign w:val="center"/>
          </w:tcPr>
          <w:p w14:paraId="28E4E45B" w14:textId="56AD8B4C" w:rsidR="00657FBB" w:rsidRPr="00160400" w:rsidRDefault="00657FBB" w:rsidP="00EA67A3">
            <w:pPr>
              <w:spacing w:line="360" w:lineRule="auto"/>
              <w:jc w:val="center"/>
            </w:pPr>
            <w:r w:rsidRPr="00160400">
              <w:t>85PST-15PMW</w:t>
            </w:r>
          </w:p>
        </w:tc>
        <w:tc>
          <w:tcPr>
            <w:tcW w:w="1299" w:type="dxa"/>
            <w:vAlign w:val="center"/>
          </w:tcPr>
          <w:p w14:paraId="70194A60" w14:textId="5AC5D998" w:rsidR="00657FBB" w:rsidRPr="00160400" w:rsidRDefault="00657FBB" w:rsidP="00EA67A3">
            <w:pPr>
              <w:spacing w:line="360" w:lineRule="auto"/>
              <w:jc w:val="center"/>
            </w:pPr>
            <w:r w:rsidRPr="00160400">
              <w:t>200</w:t>
            </w:r>
          </w:p>
        </w:tc>
        <w:tc>
          <w:tcPr>
            <w:tcW w:w="1095" w:type="dxa"/>
            <w:vAlign w:val="center"/>
          </w:tcPr>
          <w:p w14:paraId="6A1AE30B" w14:textId="010251A4" w:rsidR="00657FBB" w:rsidRPr="00160400" w:rsidRDefault="00657FBB" w:rsidP="00EA67A3">
            <w:pPr>
              <w:spacing w:line="360" w:lineRule="auto"/>
              <w:jc w:val="center"/>
              <w:rPr>
                <w:rFonts w:eastAsia="DengXian"/>
                <w:color w:val="000000"/>
              </w:rPr>
            </w:pPr>
            <w:r w:rsidRPr="00160400">
              <w:rPr>
                <w:rFonts w:eastAsia="DengXian"/>
                <w:color w:val="000000"/>
              </w:rPr>
              <w:t>21.84</w:t>
            </w:r>
          </w:p>
        </w:tc>
        <w:tc>
          <w:tcPr>
            <w:tcW w:w="1393" w:type="dxa"/>
            <w:vAlign w:val="center"/>
          </w:tcPr>
          <w:p w14:paraId="2F7E82CB" w14:textId="7FB8BA1D" w:rsidR="00657FBB" w:rsidRPr="00160400" w:rsidRDefault="00657FBB" w:rsidP="00EA67A3">
            <w:pPr>
              <w:spacing w:line="360" w:lineRule="auto"/>
              <w:jc w:val="center"/>
              <w:rPr>
                <w:rFonts w:eastAsia="DengXian"/>
                <w:color w:val="000000"/>
              </w:rPr>
            </w:pPr>
            <w:r w:rsidRPr="00160400">
              <w:rPr>
                <w:rFonts w:eastAsia="DengXian"/>
                <w:color w:val="000000"/>
              </w:rPr>
              <w:t>0.246</w:t>
            </w:r>
          </w:p>
        </w:tc>
        <w:tc>
          <w:tcPr>
            <w:tcW w:w="1191" w:type="dxa"/>
            <w:vAlign w:val="center"/>
          </w:tcPr>
          <w:p w14:paraId="703BB29E" w14:textId="4EF5C7D2" w:rsidR="00657FBB" w:rsidRPr="00160400" w:rsidRDefault="00657FBB" w:rsidP="00EA67A3">
            <w:pPr>
              <w:spacing w:line="360" w:lineRule="auto"/>
              <w:jc w:val="center"/>
              <w:rPr>
                <w:rFonts w:eastAsia="DengXian"/>
                <w:color w:val="000000"/>
              </w:rPr>
            </w:pPr>
            <w:r w:rsidRPr="00160400">
              <w:rPr>
                <w:rFonts w:eastAsia="DengXian"/>
                <w:color w:val="000000"/>
              </w:rPr>
              <w:t>20</w:t>
            </w:r>
            <w:r w:rsidR="00044DC3" w:rsidRPr="00160400">
              <w:rPr>
                <w:rFonts w:eastAsia="DengXian"/>
                <w:color w:val="000000"/>
              </w:rPr>
              <w:t>5.926</w:t>
            </w:r>
          </w:p>
        </w:tc>
      </w:tr>
      <w:tr w:rsidR="00657FBB" w:rsidRPr="00160400" w14:paraId="0C306C1B" w14:textId="77777777" w:rsidTr="00D81956">
        <w:trPr>
          <w:jc w:val="center"/>
        </w:trPr>
        <w:tc>
          <w:tcPr>
            <w:tcW w:w="1936" w:type="dxa"/>
            <w:vAlign w:val="center"/>
          </w:tcPr>
          <w:p w14:paraId="47E86C7E" w14:textId="029074EB" w:rsidR="00657FBB" w:rsidRPr="00160400" w:rsidRDefault="00657FBB" w:rsidP="00EA67A3">
            <w:pPr>
              <w:spacing w:line="360" w:lineRule="auto"/>
              <w:jc w:val="center"/>
            </w:pPr>
            <w:r w:rsidRPr="00160400">
              <w:t>90PST-10PMW</w:t>
            </w:r>
          </w:p>
        </w:tc>
        <w:tc>
          <w:tcPr>
            <w:tcW w:w="1299" w:type="dxa"/>
            <w:vAlign w:val="center"/>
          </w:tcPr>
          <w:p w14:paraId="3A96F73D" w14:textId="1F445D12" w:rsidR="00657FBB" w:rsidRPr="00160400" w:rsidRDefault="00657FBB" w:rsidP="00EA67A3">
            <w:pPr>
              <w:spacing w:line="360" w:lineRule="auto"/>
              <w:jc w:val="center"/>
            </w:pPr>
            <w:r w:rsidRPr="00160400">
              <w:t>200</w:t>
            </w:r>
          </w:p>
        </w:tc>
        <w:tc>
          <w:tcPr>
            <w:tcW w:w="1095" w:type="dxa"/>
            <w:vAlign w:val="center"/>
          </w:tcPr>
          <w:p w14:paraId="72EECEB0" w14:textId="41921442" w:rsidR="00657FBB" w:rsidRPr="00160400" w:rsidRDefault="00657FBB" w:rsidP="00EA67A3">
            <w:pPr>
              <w:spacing w:line="360" w:lineRule="auto"/>
              <w:jc w:val="center"/>
              <w:rPr>
                <w:rFonts w:eastAsia="DengXian"/>
                <w:color w:val="000000"/>
              </w:rPr>
            </w:pPr>
            <w:r w:rsidRPr="00160400">
              <w:rPr>
                <w:rFonts w:eastAsia="DengXian"/>
                <w:color w:val="000000"/>
              </w:rPr>
              <w:t>21.82</w:t>
            </w:r>
          </w:p>
        </w:tc>
        <w:tc>
          <w:tcPr>
            <w:tcW w:w="1393" w:type="dxa"/>
            <w:vAlign w:val="center"/>
          </w:tcPr>
          <w:p w14:paraId="1148531F" w14:textId="6CC8DC0D" w:rsidR="00657FBB" w:rsidRPr="00160400" w:rsidRDefault="00657FBB" w:rsidP="00EA67A3">
            <w:pPr>
              <w:spacing w:line="360" w:lineRule="auto"/>
              <w:jc w:val="center"/>
              <w:rPr>
                <w:rFonts w:eastAsia="DengXian"/>
                <w:color w:val="000000"/>
              </w:rPr>
            </w:pPr>
            <w:r w:rsidRPr="00160400">
              <w:rPr>
                <w:rFonts w:eastAsia="DengXian"/>
                <w:color w:val="000000"/>
              </w:rPr>
              <w:t>0.246</w:t>
            </w:r>
          </w:p>
        </w:tc>
        <w:tc>
          <w:tcPr>
            <w:tcW w:w="1191" w:type="dxa"/>
            <w:vAlign w:val="center"/>
          </w:tcPr>
          <w:p w14:paraId="66231B13" w14:textId="45FF9470" w:rsidR="00657FBB" w:rsidRPr="00160400" w:rsidRDefault="00657FBB" w:rsidP="00EA67A3">
            <w:pPr>
              <w:spacing w:line="360" w:lineRule="auto"/>
              <w:jc w:val="center"/>
              <w:rPr>
                <w:rFonts w:eastAsia="DengXian"/>
                <w:color w:val="000000"/>
              </w:rPr>
            </w:pPr>
            <w:r w:rsidRPr="00160400">
              <w:rPr>
                <w:rFonts w:eastAsia="DengXian"/>
                <w:color w:val="000000"/>
              </w:rPr>
              <w:t>20</w:t>
            </w:r>
            <w:r w:rsidR="00AE0699" w:rsidRPr="00160400">
              <w:rPr>
                <w:rFonts w:eastAsia="DengXian"/>
                <w:color w:val="000000"/>
              </w:rPr>
              <w:t>5.272</w:t>
            </w:r>
          </w:p>
        </w:tc>
      </w:tr>
    </w:tbl>
    <w:p w14:paraId="6B7DF777" w14:textId="77777777" w:rsidR="008F52D4" w:rsidRPr="00160400" w:rsidRDefault="008F52D4" w:rsidP="00874D85">
      <w:pPr>
        <w:spacing w:line="240" w:lineRule="exact"/>
        <w:rPr>
          <w:b/>
          <w:bCs/>
        </w:rPr>
      </w:pPr>
    </w:p>
    <w:p w14:paraId="71237ED9" w14:textId="743A8147" w:rsidR="00447FF8" w:rsidRPr="00160400" w:rsidRDefault="00D54881">
      <w:pPr>
        <w:spacing w:line="360" w:lineRule="auto"/>
      </w:pPr>
      <w:r w:rsidRPr="00160400">
        <w:rPr>
          <w:b/>
          <w:bCs/>
        </w:rPr>
        <w:t xml:space="preserve">Table S3. </w:t>
      </w:r>
      <w:r w:rsidR="005D2759" w:rsidRPr="00160400">
        <w:rPr>
          <w:b/>
          <w:bCs/>
        </w:rPr>
        <w:t xml:space="preserve">Values of </w:t>
      </w:r>
      <w:r w:rsidR="00324460" w:rsidRPr="00160400">
        <w:rPr>
          <w:b/>
          <w:bCs/>
        </w:rPr>
        <w:t>2</w:t>
      </w:r>
      <w:r w:rsidR="005D2759" w:rsidRPr="00160400">
        <w:rPr>
          <w:b/>
          <w:i/>
          <w:iCs/>
        </w:rPr>
        <w:t>θ</w:t>
      </w:r>
      <w:r w:rsidR="00324460" w:rsidRPr="00160400">
        <w:rPr>
          <w:rFonts w:eastAsia="DengXian"/>
          <w:b/>
          <w:iCs/>
        </w:rPr>
        <w:t xml:space="preserve"> </w:t>
      </w:r>
      <w:r w:rsidR="005D2759" w:rsidRPr="00160400">
        <w:rPr>
          <w:b/>
        </w:rPr>
        <w:t xml:space="preserve">and </w:t>
      </w:r>
      <w:r w:rsidR="00FE2032" w:rsidRPr="00160400">
        <w:rPr>
          <w:b/>
          <w:bCs/>
        </w:rPr>
        <w:t>|</w:t>
      </w:r>
      <w:r w:rsidR="00FE2032" w:rsidRPr="00160400">
        <w:rPr>
          <w:b/>
          <w:bCs/>
          <w:i/>
          <w:iCs/>
        </w:rPr>
        <w:t>F</w:t>
      </w:r>
      <w:r w:rsidR="00FE2032" w:rsidRPr="00160400">
        <w:rPr>
          <w:b/>
          <w:bCs/>
          <w:i/>
          <w:iCs/>
          <w:vertAlign w:val="subscript"/>
        </w:rPr>
        <w:t>hkl</w:t>
      </w:r>
      <w:r w:rsidR="00FE2032" w:rsidRPr="00160400">
        <w:rPr>
          <w:b/>
          <w:bCs/>
        </w:rPr>
        <w:t>|</w:t>
      </w:r>
      <w:r w:rsidR="005B2C11" w:rsidRPr="00160400">
        <w:rPr>
          <w:b/>
        </w:rPr>
        <w:t xml:space="preserve"> </w:t>
      </w:r>
      <w:r w:rsidR="00A468D4" w:rsidRPr="00160400">
        <w:rPr>
          <w:rFonts w:eastAsia="DengXian"/>
          <w:b/>
          <w:iCs/>
        </w:rPr>
        <w:t xml:space="preserve">for the 111 and 200 </w:t>
      </w:r>
      <w:r w:rsidR="005B2C11" w:rsidRPr="00160400">
        <w:rPr>
          <w:b/>
        </w:rPr>
        <w:t>reflection</w:t>
      </w:r>
      <w:r w:rsidR="00A468D4" w:rsidRPr="00160400">
        <w:rPr>
          <w:b/>
        </w:rPr>
        <w:t>s</w:t>
      </w:r>
      <w:r w:rsidR="005B2C11" w:rsidRPr="00160400">
        <w:rPr>
          <w:b/>
        </w:rPr>
        <w:t xml:space="preserve"> of PST, PMW, and </w:t>
      </w:r>
      <w:r w:rsidR="001975C3" w:rsidRPr="00160400">
        <w:rPr>
          <w:b/>
        </w:rPr>
        <w:t>P</w:t>
      </w:r>
      <w:r w:rsidR="005B2C11" w:rsidRPr="00160400">
        <w:rPr>
          <w:b/>
        </w:rPr>
        <w:t>ST</w:t>
      </w:r>
      <w:r w:rsidR="003E1E3D" w:rsidRPr="00160400">
        <w:rPr>
          <w:b/>
        </w:rPr>
        <w:noBreakHyphen/>
      </w:r>
      <w:r w:rsidR="001975C3" w:rsidRPr="00160400">
        <w:rPr>
          <w:b/>
          <w:iCs/>
        </w:rPr>
        <w:t>P</w:t>
      </w:r>
      <w:r w:rsidR="005B2C11" w:rsidRPr="00160400">
        <w:rPr>
          <w:b/>
        </w:rPr>
        <w:t>MW.</w:t>
      </w:r>
      <w:r w:rsidR="00146923" w:rsidRPr="00160400">
        <w:rPr>
          <w:b/>
        </w:rPr>
        <w:t xml:space="preserve"> </w:t>
      </w:r>
      <w:r w:rsidR="00555674" w:rsidRPr="00160400">
        <w:t>F</w:t>
      </w:r>
      <w:r w:rsidR="00772A2E" w:rsidRPr="00160400">
        <w:t xml:space="preserve">or </w:t>
      </w:r>
      <w:r w:rsidR="00B40F31" w:rsidRPr="00160400">
        <w:t>PST and PMW</w:t>
      </w:r>
      <w:r w:rsidR="00555674" w:rsidRPr="00160400">
        <w:t>, data</w:t>
      </w:r>
      <w:r w:rsidR="00A8013C" w:rsidRPr="00160400">
        <w:t xml:space="preserve"> </w:t>
      </w:r>
      <w:r w:rsidR="00935025" w:rsidRPr="00160400">
        <w:t>were obtained via</w:t>
      </w:r>
      <w:r w:rsidR="00AC38FA" w:rsidRPr="00160400">
        <w:t xml:space="preserve"> refs </w:t>
      </w:r>
      <w:r w:rsidR="00183C78" w:rsidRPr="00160400">
        <w:rPr>
          <w:vertAlign w:val="superscript"/>
        </w:rPr>
        <w:t>S</w:t>
      </w:r>
      <w:r w:rsidR="00984169" w:rsidRPr="00160400">
        <w:rPr>
          <w:vertAlign w:val="superscript"/>
        </w:rPr>
        <w:t>7</w:t>
      </w:r>
      <w:r w:rsidR="00183C78" w:rsidRPr="00160400">
        <w:rPr>
          <w:vertAlign w:val="superscript"/>
        </w:rPr>
        <w:noBreakHyphen/>
        <w:t>S</w:t>
      </w:r>
      <w:r w:rsidR="00984169" w:rsidRPr="00160400">
        <w:rPr>
          <w:vertAlign w:val="superscript"/>
        </w:rPr>
        <w:t>10</w:t>
      </w:r>
      <w:r w:rsidR="00CD0CEE" w:rsidRPr="00160400">
        <w:t>.</w:t>
      </w:r>
      <w:r w:rsidR="00117656" w:rsidRPr="00160400">
        <w:t xml:space="preserve"> </w:t>
      </w:r>
      <w:r w:rsidR="000B4B5E" w:rsidRPr="00160400">
        <w:t>For PST</w:t>
      </w:r>
      <w:r w:rsidR="000B4B5E" w:rsidRPr="00160400">
        <w:noBreakHyphen/>
        <w:t xml:space="preserve">PMW, </w:t>
      </w:r>
      <w:r w:rsidR="00321435" w:rsidRPr="00160400">
        <w:t>2</w:t>
      </w:r>
      <w:r w:rsidR="00321435" w:rsidRPr="00160400">
        <w:rPr>
          <w:i/>
          <w:iCs/>
        </w:rPr>
        <w:t>θ</w:t>
      </w:r>
      <w:r w:rsidR="00321435" w:rsidRPr="00160400">
        <w:t xml:space="preserve"> d</w:t>
      </w:r>
      <w:r w:rsidR="00A773F5" w:rsidRPr="00160400">
        <w:t xml:space="preserve">ata </w:t>
      </w:r>
      <w:r w:rsidR="00015062" w:rsidRPr="00160400">
        <w:t xml:space="preserve">were obtained </w:t>
      </w:r>
      <w:r w:rsidR="00A773F5" w:rsidRPr="00160400">
        <w:t>from Fig. S</w:t>
      </w:r>
      <w:r w:rsidR="0085684E" w:rsidRPr="00160400">
        <w:rPr>
          <w:rFonts w:hint="eastAsia"/>
        </w:rPr>
        <w:t>4</w:t>
      </w:r>
      <w:r w:rsidR="000B4B5E" w:rsidRPr="00160400">
        <w:t>,</w:t>
      </w:r>
      <w:r w:rsidR="00684535" w:rsidRPr="00160400">
        <w:t xml:space="preserve"> </w:t>
      </w:r>
      <w:r w:rsidR="005871B6" w:rsidRPr="00160400">
        <w:t>structure factors</w:t>
      </w:r>
      <w:r w:rsidR="00935025" w:rsidRPr="00160400">
        <w:t xml:space="preserve"> were obtained via refs </w:t>
      </w:r>
      <w:r w:rsidR="00935025" w:rsidRPr="00160400">
        <w:rPr>
          <w:vertAlign w:val="superscript"/>
        </w:rPr>
        <w:t>S7</w:t>
      </w:r>
      <w:r w:rsidR="00935025" w:rsidRPr="00160400">
        <w:rPr>
          <w:vertAlign w:val="superscript"/>
        </w:rPr>
        <w:noBreakHyphen/>
        <w:t>S10</w:t>
      </w:r>
      <w:r w:rsidR="005871B6" w:rsidRPr="00160400">
        <w:t xml:space="preserve"> </w:t>
      </w:r>
      <w:r w:rsidR="00935025" w:rsidRPr="00160400">
        <w:t xml:space="preserve">and </w:t>
      </w:r>
      <w:r w:rsidR="005871B6" w:rsidRPr="00160400">
        <w:t>Equations (12,13)</w:t>
      </w:r>
      <w:r w:rsidR="00447FF8" w:rsidRPr="00160400">
        <w:t>.</w:t>
      </w:r>
      <w:r w:rsidR="00CC4ABF" w:rsidRPr="00160400">
        <w:t xml:space="preserve"> Wavelength </w:t>
      </w:r>
      <w:r w:rsidR="00CC4ABF" w:rsidRPr="00160400">
        <w:rPr>
          <w:rFonts w:eastAsia="DengXian"/>
          <w:i/>
          <w:iCs/>
        </w:rPr>
        <w:t>λ</w:t>
      </w:r>
      <w:r w:rsidR="00CC4ABF" w:rsidRPr="00160400">
        <w:t> = </w:t>
      </w:r>
      <w:r w:rsidR="0031354D" w:rsidRPr="00160400">
        <w:t>1.54</w:t>
      </w:r>
      <w:r w:rsidR="007D4AFC" w:rsidRPr="00160400">
        <w:t>18</w:t>
      </w:r>
      <w:r w:rsidR="0031354D" w:rsidRPr="00160400">
        <w:t> Å</w:t>
      </w:r>
      <w:r w:rsidR="00CC4ABF" w:rsidRPr="00160400">
        <w:t>.</w:t>
      </w:r>
    </w:p>
    <w:p w14:paraId="33FE1EE0" w14:textId="3DE89584" w:rsidR="00BC62CF" w:rsidRPr="00160400" w:rsidRDefault="00BC62CF">
      <w:pPr>
        <w:widowControl/>
        <w:jc w:val="left"/>
      </w:pPr>
      <w:r w:rsidRPr="00160400">
        <w:br w:type="page"/>
      </w:r>
    </w:p>
    <w:p w14:paraId="6D2805F7" w14:textId="1C45A99A" w:rsidR="0003181A" w:rsidRPr="00160400" w:rsidRDefault="00A34E61" w:rsidP="00D2714C">
      <w:pPr>
        <w:spacing w:line="360" w:lineRule="auto"/>
      </w:pPr>
      <w:r w:rsidRPr="00160400">
        <w:lastRenderedPageBreak/>
        <w:t>After carrying over</w:t>
      </w:r>
      <w:r w:rsidR="00AF6FDD" w:rsidRPr="00160400">
        <w:t xml:space="preserve"> the structure factors f</w:t>
      </w:r>
      <w:r w:rsidR="00F5387A" w:rsidRPr="00160400">
        <w:t xml:space="preserve">or each PST-PMW composition </w:t>
      </w:r>
      <w:r w:rsidR="00E036AC" w:rsidRPr="00160400">
        <w:t xml:space="preserve">from Table S3 </w:t>
      </w:r>
      <w:r w:rsidR="00481708" w:rsidRPr="00160400">
        <w:t>to Table S4</w:t>
      </w:r>
      <w:r w:rsidR="00BC62CF" w:rsidRPr="00160400">
        <w:t xml:space="preserve">, </w:t>
      </w:r>
      <w:r w:rsidR="009D4C4A" w:rsidRPr="00160400">
        <w:t xml:space="preserve">where we also present </w:t>
      </w:r>
      <w:r w:rsidR="00641B4B" w:rsidRPr="00160400">
        <w:t xml:space="preserve">the corresponding </w:t>
      </w:r>
      <w:r w:rsidR="009D4C4A" w:rsidRPr="00160400">
        <w:t xml:space="preserve">multiplicities and Lorentz polarization factors, </w:t>
      </w:r>
      <w:r w:rsidR="00BC62CF" w:rsidRPr="00160400">
        <w:t>we</w:t>
      </w:r>
      <w:r w:rsidR="00481708" w:rsidRPr="00160400">
        <w:t xml:space="preserve"> </w:t>
      </w:r>
      <w:r w:rsidR="00C501CE" w:rsidRPr="00160400">
        <w:t xml:space="preserve">use Equation (2) to </w:t>
      </w:r>
      <w:r w:rsidR="00481708" w:rsidRPr="00160400">
        <w:t xml:space="preserve">calculate </w:t>
      </w:r>
      <w:r w:rsidR="007264C4" w:rsidRPr="00160400">
        <w:t>expected intensities for the 111 and 200 reflections</w:t>
      </w:r>
      <w:r w:rsidR="005E2904" w:rsidRPr="00160400">
        <w:t xml:space="preserve">, </w:t>
      </w:r>
      <w:r w:rsidR="00E573DB" w:rsidRPr="00160400">
        <w:t>and we present the</w:t>
      </w:r>
      <w:r w:rsidR="0054110E" w:rsidRPr="00160400">
        <w:t xml:space="preserve"> ratios </w:t>
      </w:r>
      <w:r w:rsidR="00E573DB" w:rsidRPr="00160400">
        <w:t>of these intensities</w:t>
      </w:r>
      <w:r w:rsidR="005E2904" w:rsidRPr="00160400">
        <w:t xml:space="preserve"> </w:t>
      </w:r>
      <w:r w:rsidR="0054110E" w:rsidRPr="00160400">
        <w:t>in Table S4</w:t>
      </w:r>
      <w:r w:rsidR="007264C4" w:rsidRPr="00160400">
        <w:t>.</w:t>
      </w:r>
    </w:p>
    <w:p w14:paraId="593251BC" w14:textId="77777777" w:rsidR="00BF4BB4" w:rsidRPr="00160400" w:rsidRDefault="00BF4BB4" w:rsidP="005A07A0">
      <w:pPr>
        <w:spacing w:line="360" w:lineRule="auto"/>
      </w:pPr>
    </w:p>
    <w:tbl>
      <w:tblPr>
        <w:tblStyle w:val="TableGrid"/>
        <w:tblW w:w="7841" w:type="dxa"/>
        <w:jc w:val="center"/>
        <w:tblLook w:val="04A0" w:firstRow="1" w:lastRow="0" w:firstColumn="1" w:lastColumn="0" w:noHBand="0" w:noVBand="1"/>
      </w:tblPr>
      <w:tblGrid>
        <w:gridCol w:w="1778"/>
        <w:gridCol w:w="1349"/>
        <w:gridCol w:w="1139"/>
        <w:gridCol w:w="680"/>
        <w:gridCol w:w="1569"/>
        <w:gridCol w:w="1326"/>
      </w:tblGrid>
      <w:tr w:rsidR="00E45702" w:rsidRPr="00160400" w14:paraId="63908A17" w14:textId="56F78E90" w:rsidTr="00763CEF">
        <w:trPr>
          <w:trHeight w:val="510"/>
          <w:jc w:val="center"/>
        </w:trPr>
        <w:tc>
          <w:tcPr>
            <w:tcW w:w="1778" w:type="dxa"/>
            <w:vAlign w:val="center"/>
          </w:tcPr>
          <w:p w14:paraId="64CF5A66" w14:textId="7F863A63" w:rsidR="00E45702" w:rsidRPr="00160400" w:rsidRDefault="00E45702" w:rsidP="00D95DC6">
            <w:pPr>
              <w:spacing w:line="360" w:lineRule="auto"/>
              <w:jc w:val="center"/>
              <w:rPr>
                <w:b/>
                <w:bCs/>
              </w:rPr>
            </w:pPr>
            <w:r w:rsidRPr="00160400">
              <w:rPr>
                <w:b/>
                <w:bCs/>
              </w:rPr>
              <w:t>Composition</w:t>
            </w:r>
          </w:p>
        </w:tc>
        <w:tc>
          <w:tcPr>
            <w:tcW w:w="1349" w:type="dxa"/>
            <w:vAlign w:val="center"/>
          </w:tcPr>
          <w:p w14:paraId="01CBDCD7" w14:textId="72724881" w:rsidR="00E45702" w:rsidRPr="00160400" w:rsidRDefault="00E45702" w:rsidP="00D95DC6">
            <w:pPr>
              <w:spacing w:line="360" w:lineRule="auto"/>
              <w:jc w:val="center"/>
              <w:rPr>
                <w:b/>
                <w:bCs/>
              </w:rPr>
            </w:pPr>
            <w:r w:rsidRPr="00160400">
              <w:rPr>
                <w:b/>
                <w:bCs/>
              </w:rPr>
              <w:t>Reflections</w:t>
            </w:r>
          </w:p>
        </w:tc>
        <w:tc>
          <w:tcPr>
            <w:tcW w:w="1139" w:type="dxa"/>
            <w:vAlign w:val="center"/>
          </w:tcPr>
          <w:p w14:paraId="04E3D929" w14:textId="6D6138CB" w:rsidR="00E45702" w:rsidRPr="00160400" w:rsidRDefault="00E45702" w:rsidP="00D95DC6">
            <w:pPr>
              <w:spacing w:line="360" w:lineRule="auto"/>
              <w:jc w:val="center"/>
              <w:rPr>
                <w:b/>
                <w:bCs/>
              </w:rPr>
            </w:pPr>
            <w:r w:rsidRPr="00160400">
              <w:rPr>
                <w:b/>
                <w:bCs/>
              </w:rPr>
              <w:t>|</w:t>
            </w:r>
            <w:r w:rsidRPr="00160400">
              <w:rPr>
                <w:b/>
                <w:bCs/>
                <w:i/>
                <w:iCs/>
              </w:rPr>
              <w:t>F</w:t>
            </w:r>
            <w:r w:rsidR="00E67494" w:rsidRPr="00160400">
              <w:rPr>
                <w:b/>
                <w:bCs/>
                <w:i/>
                <w:iCs/>
                <w:vertAlign w:val="subscript"/>
              </w:rPr>
              <w:t>hkl</w:t>
            </w:r>
            <w:r w:rsidRPr="00160400">
              <w:rPr>
                <w:b/>
                <w:bCs/>
              </w:rPr>
              <w:t>|</w:t>
            </w:r>
          </w:p>
        </w:tc>
        <w:tc>
          <w:tcPr>
            <w:tcW w:w="680" w:type="dxa"/>
            <w:vAlign w:val="center"/>
          </w:tcPr>
          <w:p w14:paraId="340E9E17" w14:textId="6F1B4667" w:rsidR="00E45702" w:rsidRPr="00160400" w:rsidRDefault="00E45702" w:rsidP="00D95DC6">
            <w:pPr>
              <w:spacing w:line="360" w:lineRule="auto"/>
              <w:jc w:val="center"/>
              <w:rPr>
                <w:b/>
                <w:bCs/>
                <w:i/>
                <w:iCs/>
                <w:vertAlign w:val="subscript"/>
              </w:rPr>
            </w:pPr>
            <w:r w:rsidRPr="00160400">
              <w:rPr>
                <w:b/>
                <w:bCs/>
                <w:i/>
                <w:iCs/>
              </w:rPr>
              <w:t>m</w:t>
            </w:r>
            <w:r w:rsidR="00125089" w:rsidRPr="00160400">
              <w:rPr>
                <w:b/>
                <w:bCs/>
                <w:i/>
                <w:iCs/>
                <w:vertAlign w:val="subscript"/>
              </w:rPr>
              <w:t>hkl</w:t>
            </w:r>
          </w:p>
        </w:tc>
        <w:tc>
          <w:tcPr>
            <w:tcW w:w="1569" w:type="dxa"/>
            <w:vAlign w:val="center"/>
          </w:tcPr>
          <w:p w14:paraId="2FD39890" w14:textId="77777777" w:rsidR="00E45702" w:rsidRPr="00160400" w:rsidRDefault="001B227A" w:rsidP="00D95DC6">
            <w:pPr>
              <w:spacing w:line="360" w:lineRule="auto"/>
              <w:jc w:val="center"/>
              <w:rPr>
                <w:b/>
                <w:bCs/>
              </w:rPr>
            </w:pPr>
            <m:oMathPara>
              <m:oMath>
                <m:d>
                  <m:dPr>
                    <m:ctrlPr>
                      <w:rPr>
                        <w:rFonts w:ascii="Cambria Math" w:hAnsi="Cambria Math"/>
                        <w:b/>
                        <w:bCs/>
                        <w:i/>
                      </w:rPr>
                    </m:ctrlPr>
                  </m:dPr>
                  <m:e>
                    <m:f>
                      <m:fPr>
                        <m:ctrlPr>
                          <w:rPr>
                            <w:rFonts w:ascii="Cambria Math" w:hAnsi="Cambria Math"/>
                            <w:b/>
                            <w:bCs/>
                            <w:i/>
                          </w:rPr>
                        </m:ctrlPr>
                      </m:fPr>
                      <m:num>
                        <m:r>
                          <m:rPr>
                            <m:nor/>
                          </m:rPr>
                          <w:rPr>
                            <w:b/>
                            <w:bCs/>
                          </w:rPr>
                          <m:t>1+</m:t>
                        </m:r>
                        <m:func>
                          <m:funcPr>
                            <m:ctrlPr>
                              <w:rPr>
                                <w:rFonts w:ascii="Cambria Math" w:hAnsi="Cambria Math"/>
                                <w:b/>
                                <w:bCs/>
                                <w:i/>
                              </w:rPr>
                            </m:ctrlPr>
                          </m:funcPr>
                          <m:fName>
                            <m:sSup>
                              <m:sSupPr>
                                <m:ctrlPr>
                                  <w:rPr>
                                    <w:rFonts w:ascii="Cambria Math" w:hAnsi="Cambria Math"/>
                                    <w:b/>
                                    <w:bCs/>
                                  </w:rPr>
                                </m:ctrlPr>
                              </m:sSupPr>
                              <m:e>
                                <m:r>
                                  <m:rPr>
                                    <m:nor/>
                                  </m:rPr>
                                  <w:rPr>
                                    <w:b/>
                                    <w:bCs/>
                                  </w:rPr>
                                  <m:t>cos</m:t>
                                </m:r>
                              </m:e>
                              <m:sup>
                                <m:r>
                                  <m:rPr>
                                    <m:nor/>
                                  </m:rPr>
                                  <w:rPr>
                                    <w:b/>
                                    <w:bCs/>
                                  </w:rPr>
                                  <m:t>2</m:t>
                                </m:r>
                              </m:sup>
                            </m:sSup>
                          </m:fName>
                          <m:e>
                            <m:r>
                              <m:rPr>
                                <m:nor/>
                              </m:rPr>
                              <w:rPr>
                                <w:b/>
                                <w:bCs/>
                              </w:rPr>
                              <m:t>2</m:t>
                            </m:r>
                            <m:r>
                              <m:rPr>
                                <m:nor/>
                              </m:rPr>
                              <w:rPr>
                                <w:b/>
                                <w:bCs/>
                                <w:i/>
                                <w:iCs/>
                              </w:rPr>
                              <m:t>θ</m:t>
                            </m:r>
                          </m:e>
                        </m:func>
                      </m:num>
                      <m:den>
                        <m:func>
                          <m:funcPr>
                            <m:ctrlPr>
                              <w:rPr>
                                <w:rFonts w:ascii="Cambria Math" w:hAnsi="Cambria Math"/>
                                <w:b/>
                                <w:bCs/>
                                <w:i/>
                              </w:rPr>
                            </m:ctrlPr>
                          </m:funcPr>
                          <m:fName>
                            <m:sSup>
                              <m:sSupPr>
                                <m:ctrlPr>
                                  <w:rPr>
                                    <w:rFonts w:ascii="Cambria Math" w:hAnsi="Cambria Math"/>
                                    <w:b/>
                                    <w:bCs/>
                                  </w:rPr>
                                </m:ctrlPr>
                              </m:sSupPr>
                              <m:e>
                                <m:r>
                                  <m:rPr>
                                    <m:nor/>
                                  </m:rPr>
                                  <w:rPr>
                                    <w:b/>
                                    <w:bCs/>
                                  </w:rPr>
                                  <m:t>sin</m:t>
                                </m:r>
                              </m:e>
                              <m:sup>
                                <m:r>
                                  <m:rPr>
                                    <m:nor/>
                                  </m:rPr>
                                  <w:rPr>
                                    <w:b/>
                                    <w:bCs/>
                                  </w:rPr>
                                  <m:t>2</m:t>
                                </m:r>
                              </m:sup>
                            </m:sSup>
                          </m:fName>
                          <m:e>
                            <m:r>
                              <m:rPr>
                                <m:nor/>
                              </m:rPr>
                              <w:rPr>
                                <w:b/>
                                <w:bCs/>
                                <w:i/>
                                <w:iCs/>
                              </w:rPr>
                              <m:t>θ</m:t>
                            </m:r>
                          </m:e>
                        </m:func>
                        <m:func>
                          <m:funcPr>
                            <m:ctrlPr>
                              <w:rPr>
                                <w:rFonts w:ascii="Cambria Math" w:hAnsi="Cambria Math"/>
                                <w:b/>
                                <w:bCs/>
                                <w:i/>
                              </w:rPr>
                            </m:ctrlPr>
                          </m:funcPr>
                          <m:fName>
                            <m:r>
                              <m:rPr>
                                <m:nor/>
                              </m:rPr>
                              <w:rPr>
                                <w:b/>
                                <w:bCs/>
                              </w:rPr>
                              <m:t>cos</m:t>
                            </m:r>
                          </m:fName>
                          <m:e>
                            <m:r>
                              <m:rPr>
                                <m:nor/>
                              </m:rPr>
                              <w:rPr>
                                <w:b/>
                                <w:bCs/>
                                <w:i/>
                                <w:iCs/>
                              </w:rPr>
                              <m:t>θ</m:t>
                            </m:r>
                          </m:e>
                        </m:func>
                      </m:den>
                    </m:f>
                  </m:e>
                </m:d>
              </m:oMath>
            </m:oMathPara>
          </w:p>
        </w:tc>
        <w:tc>
          <w:tcPr>
            <w:tcW w:w="1326" w:type="dxa"/>
            <w:vAlign w:val="center"/>
          </w:tcPr>
          <w:p w14:paraId="7225166E" w14:textId="69968DA9" w:rsidR="00E45702" w:rsidRPr="00160400" w:rsidRDefault="00023B2A" w:rsidP="00897017">
            <w:pPr>
              <w:jc w:val="center"/>
              <w:rPr>
                <w:rFonts w:eastAsia="DengXian"/>
                <w:b/>
                <w:bCs/>
              </w:rPr>
            </w:pPr>
            <w:r w:rsidRPr="00160400">
              <w:rPr>
                <w:b/>
                <w:bCs/>
                <w:iCs/>
              </w:rPr>
              <w:t>Relative intensities</w:t>
            </w:r>
          </w:p>
        </w:tc>
      </w:tr>
      <w:tr w:rsidR="00877152" w:rsidRPr="00160400" w14:paraId="27628C81" w14:textId="77777777" w:rsidTr="00763CEF">
        <w:trPr>
          <w:trHeight w:val="510"/>
          <w:jc w:val="center"/>
        </w:trPr>
        <w:tc>
          <w:tcPr>
            <w:tcW w:w="1778" w:type="dxa"/>
            <w:vAlign w:val="center"/>
          </w:tcPr>
          <w:p w14:paraId="0852E684" w14:textId="726B6000" w:rsidR="00877152" w:rsidRPr="00160400" w:rsidRDefault="00877152" w:rsidP="00877152">
            <w:pPr>
              <w:spacing w:line="360" w:lineRule="auto"/>
              <w:jc w:val="center"/>
              <w:rPr>
                <w:b/>
                <w:bCs/>
              </w:rPr>
            </w:pPr>
            <w:r w:rsidRPr="00160400">
              <w:t>85PST-15PMW</w:t>
            </w:r>
          </w:p>
        </w:tc>
        <w:tc>
          <w:tcPr>
            <w:tcW w:w="1349" w:type="dxa"/>
            <w:vAlign w:val="center"/>
          </w:tcPr>
          <w:p w14:paraId="6F620C6C" w14:textId="1C4EC202" w:rsidR="00877152" w:rsidRPr="00160400" w:rsidRDefault="00877152" w:rsidP="00877152">
            <w:pPr>
              <w:spacing w:line="360" w:lineRule="auto"/>
              <w:jc w:val="center"/>
              <w:rPr>
                <w:b/>
                <w:bCs/>
              </w:rPr>
            </w:pPr>
            <w:r w:rsidRPr="00160400">
              <w:t>111</w:t>
            </w:r>
          </w:p>
        </w:tc>
        <w:tc>
          <w:tcPr>
            <w:tcW w:w="1139" w:type="dxa"/>
            <w:vAlign w:val="center"/>
          </w:tcPr>
          <w:p w14:paraId="1F838D76" w14:textId="147590AF" w:rsidR="00877152" w:rsidRPr="00160400" w:rsidRDefault="00877152" w:rsidP="00877152">
            <w:pPr>
              <w:spacing w:line="360" w:lineRule="auto"/>
              <w:jc w:val="center"/>
              <w:rPr>
                <w:b/>
                <w:bCs/>
              </w:rPr>
            </w:pPr>
            <w:r w:rsidRPr="00160400">
              <w:rPr>
                <w:rFonts w:eastAsia="DengXian"/>
                <w:color w:val="000000"/>
              </w:rPr>
              <w:t>183.680</w:t>
            </w:r>
          </w:p>
        </w:tc>
        <w:tc>
          <w:tcPr>
            <w:tcW w:w="680" w:type="dxa"/>
            <w:vAlign w:val="center"/>
          </w:tcPr>
          <w:p w14:paraId="14D6B605" w14:textId="7D3C47C3" w:rsidR="00877152" w:rsidRPr="00160400" w:rsidRDefault="00877152" w:rsidP="00877152">
            <w:pPr>
              <w:spacing w:line="360" w:lineRule="auto"/>
              <w:jc w:val="center"/>
              <w:rPr>
                <w:b/>
                <w:bCs/>
                <w:i/>
                <w:iCs/>
              </w:rPr>
            </w:pPr>
            <w:r w:rsidRPr="00160400">
              <w:t>8</w:t>
            </w:r>
          </w:p>
        </w:tc>
        <w:tc>
          <w:tcPr>
            <w:tcW w:w="1569" w:type="dxa"/>
            <w:vAlign w:val="center"/>
          </w:tcPr>
          <w:p w14:paraId="0C11A29B" w14:textId="0C99FAE8" w:rsidR="00877152" w:rsidRPr="00160400" w:rsidRDefault="00877152" w:rsidP="00877152">
            <w:pPr>
              <w:spacing w:line="360" w:lineRule="auto"/>
              <w:jc w:val="center"/>
              <w:rPr>
                <w:rFonts w:eastAsia="DengXian"/>
                <w:b/>
                <w:bCs/>
                <w:i/>
              </w:rPr>
            </w:pPr>
            <w:r w:rsidRPr="00160400">
              <w:rPr>
                <w:rFonts w:eastAsia="DengXian"/>
                <w:color w:val="000000"/>
              </w:rPr>
              <w:t>71.344</w:t>
            </w:r>
          </w:p>
        </w:tc>
        <w:tc>
          <w:tcPr>
            <w:tcW w:w="1326" w:type="dxa"/>
            <w:vAlign w:val="center"/>
          </w:tcPr>
          <w:p w14:paraId="1B97BE0C" w14:textId="0A3B3B86" w:rsidR="00877152" w:rsidRPr="00160400" w:rsidRDefault="00877152" w:rsidP="00877152">
            <w:pPr>
              <w:jc w:val="center"/>
              <w:rPr>
                <w:b/>
                <w:bCs/>
                <w:iCs/>
              </w:rPr>
            </w:pPr>
            <w:r w:rsidRPr="00160400">
              <w:rPr>
                <w:rFonts w:eastAsia="DengXian"/>
                <w:color w:val="000000"/>
              </w:rPr>
              <w:t>1.4389</w:t>
            </w:r>
          </w:p>
        </w:tc>
      </w:tr>
      <w:tr w:rsidR="00877152" w:rsidRPr="00160400" w14:paraId="5EB131B0" w14:textId="77777777" w:rsidTr="00763CEF">
        <w:trPr>
          <w:trHeight w:val="510"/>
          <w:jc w:val="center"/>
        </w:trPr>
        <w:tc>
          <w:tcPr>
            <w:tcW w:w="1778" w:type="dxa"/>
            <w:vAlign w:val="center"/>
          </w:tcPr>
          <w:p w14:paraId="43752169" w14:textId="1D6741B9" w:rsidR="00877152" w:rsidRPr="00160400" w:rsidRDefault="00877152" w:rsidP="00877152">
            <w:pPr>
              <w:spacing w:line="360" w:lineRule="auto"/>
              <w:jc w:val="center"/>
              <w:rPr>
                <w:b/>
                <w:bCs/>
              </w:rPr>
            </w:pPr>
            <w:r w:rsidRPr="00160400">
              <w:t>85PST-15PMW</w:t>
            </w:r>
          </w:p>
        </w:tc>
        <w:tc>
          <w:tcPr>
            <w:tcW w:w="1349" w:type="dxa"/>
            <w:vAlign w:val="center"/>
          </w:tcPr>
          <w:p w14:paraId="7F8F8604" w14:textId="1D5118F8" w:rsidR="00877152" w:rsidRPr="00160400" w:rsidRDefault="00877152" w:rsidP="00877152">
            <w:pPr>
              <w:spacing w:line="360" w:lineRule="auto"/>
              <w:jc w:val="center"/>
              <w:rPr>
                <w:b/>
                <w:bCs/>
              </w:rPr>
            </w:pPr>
            <w:r w:rsidRPr="00160400">
              <w:t>200</w:t>
            </w:r>
          </w:p>
        </w:tc>
        <w:tc>
          <w:tcPr>
            <w:tcW w:w="1139" w:type="dxa"/>
            <w:vAlign w:val="center"/>
          </w:tcPr>
          <w:p w14:paraId="40155598" w14:textId="4B37B5DD" w:rsidR="00877152" w:rsidRPr="00160400" w:rsidRDefault="00877152" w:rsidP="00877152">
            <w:pPr>
              <w:spacing w:line="360" w:lineRule="auto"/>
              <w:jc w:val="center"/>
              <w:rPr>
                <w:b/>
                <w:bCs/>
              </w:rPr>
            </w:pPr>
            <w:r w:rsidRPr="00160400">
              <w:rPr>
                <w:rFonts w:eastAsia="DengXian"/>
                <w:color w:val="000000"/>
              </w:rPr>
              <w:t>205.926</w:t>
            </w:r>
          </w:p>
        </w:tc>
        <w:tc>
          <w:tcPr>
            <w:tcW w:w="680" w:type="dxa"/>
            <w:vAlign w:val="center"/>
          </w:tcPr>
          <w:p w14:paraId="0D8171BA" w14:textId="3348BBF9" w:rsidR="00877152" w:rsidRPr="00160400" w:rsidRDefault="00877152" w:rsidP="00877152">
            <w:pPr>
              <w:spacing w:line="360" w:lineRule="auto"/>
              <w:jc w:val="center"/>
              <w:rPr>
                <w:b/>
                <w:bCs/>
                <w:i/>
                <w:iCs/>
              </w:rPr>
            </w:pPr>
            <w:r w:rsidRPr="00160400">
              <w:t>6</w:t>
            </w:r>
          </w:p>
        </w:tc>
        <w:tc>
          <w:tcPr>
            <w:tcW w:w="1569" w:type="dxa"/>
            <w:vAlign w:val="center"/>
          </w:tcPr>
          <w:p w14:paraId="39F4A751" w14:textId="08600D63" w:rsidR="00877152" w:rsidRPr="00160400" w:rsidRDefault="00877152" w:rsidP="00877152">
            <w:pPr>
              <w:spacing w:line="360" w:lineRule="auto"/>
              <w:jc w:val="center"/>
              <w:rPr>
                <w:rFonts w:eastAsia="DengXian"/>
                <w:b/>
                <w:bCs/>
                <w:i/>
              </w:rPr>
            </w:pPr>
            <w:r w:rsidRPr="00160400">
              <w:rPr>
                <w:rFonts w:eastAsia="DengXian"/>
                <w:color w:val="000000"/>
              </w:rPr>
              <w:t>52.831</w:t>
            </w:r>
          </w:p>
        </w:tc>
        <w:tc>
          <w:tcPr>
            <w:tcW w:w="1326" w:type="dxa"/>
            <w:vAlign w:val="center"/>
          </w:tcPr>
          <w:p w14:paraId="79C3917C" w14:textId="67EE3ED8" w:rsidR="00877152" w:rsidRPr="00160400" w:rsidRDefault="00877152" w:rsidP="00877152">
            <w:pPr>
              <w:jc w:val="center"/>
              <w:rPr>
                <w:b/>
                <w:bCs/>
                <w:iCs/>
              </w:rPr>
            </w:pPr>
            <w:r w:rsidRPr="00160400">
              <w:rPr>
                <w:rFonts w:eastAsia="DengXian"/>
                <w:color w:val="000000"/>
              </w:rPr>
              <w:t>1.0045</w:t>
            </w:r>
          </w:p>
        </w:tc>
      </w:tr>
      <w:tr w:rsidR="00877152" w:rsidRPr="00160400" w14:paraId="50BF33CB" w14:textId="77777777" w:rsidTr="00763CEF">
        <w:trPr>
          <w:trHeight w:val="510"/>
          <w:jc w:val="center"/>
        </w:trPr>
        <w:tc>
          <w:tcPr>
            <w:tcW w:w="1778" w:type="dxa"/>
            <w:vAlign w:val="center"/>
          </w:tcPr>
          <w:p w14:paraId="4B401AB4" w14:textId="1299A0FF" w:rsidR="00877152" w:rsidRPr="00160400" w:rsidRDefault="00877152" w:rsidP="00877152">
            <w:pPr>
              <w:spacing w:line="360" w:lineRule="auto"/>
              <w:jc w:val="center"/>
              <w:rPr>
                <w:b/>
                <w:bCs/>
              </w:rPr>
            </w:pPr>
            <w:r w:rsidRPr="00160400">
              <w:t>90PST-10PMW</w:t>
            </w:r>
          </w:p>
        </w:tc>
        <w:tc>
          <w:tcPr>
            <w:tcW w:w="1349" w:type="dxa"/>
            <w:vAlign w:val="center"/>
          </w:tcPr>
          <w:p w14:paraId="754D43A7" w14:textId="2AC20BEA" w:rsidR="00877152" w:rsidRPr="00160400" w:rsidRDefault="00877152" w:rsidP="00877152">
            <w:pPr>
              <w:spacing w:line="360" w:lineRule="auto"/>
              <w:jc w:val="center"/>
              <w:rPr>
                <w:b/>
                <w:bCs/>
              </w:rPr>
            </w:pPr>
            <w:r w:rsidRPr="00160400">
              <w:t>111</w:t>
            </w:r>
          </w:p>
        </w:tc>
        <w:tc>
          <w:tcPr>
            <w:tcW w:w="1139" w:type="dxa"/>
            <w:vAlign w:val="center"/>
          </w:tcPr>
          <w:p w14:paraId="30295CD3" w14:textId="714FC91A" w:rsidR="00877152" w:rsidRPr="00160400" w:rsidRDefault="00877152" w:rsidP="00877152">
            <w:pPr>
              <w:spacing w:line="360" w:lineRule="auto"/>
              <w:jc w:val="center"/>
              <w:rPr>
                <w:b/>
                <w:bCs/>
              </w:rPr>
            </w:pPr>
            <w:r w:rsidRPr="00160400">
              <w:rPr>
                <w:rFonts w:eastAsia="DengXian"/>
                <w:color w:val="000000"/>
              </w:rPr>
              <w:t>181.536</w:t>
            </w:r>
          </w:p>
        </w:tc>
        <w:tc>
          <w:tcPr>
            <w:tcW w:w="680" w:type="dxa"/>
            <w:vAlign w:val="center"/>
          </w:tcPr>
          <w:p w14:paraId="3DDAC792" w14:textId="1CE2D406" w:rsidR="00877152" w:rsidRPr="00160400" w:rsidRDefault="00877152" w:rsidP="00877152">
            <w:pPr>
              <w:spacing w:line="360" w:lineRule="auto"/>
              <w:jc w:val="center"/>
              <w:rPr>
                <w:b/>
                <w:bCs/>
                <w:i/>
                <w:iCs/>
              </w:rPr>
            </w:pPr>
            <w:r w:rsidRPr="00160400">
              <w:t>8</w:t>
            </w:r>
          </w:p>
        </w:tc>
        <w:tc>
          <w:tcPr>
            <w:tcW w:w="1569" w:type="dxa"/>
            <w:vAlign w:val="center"/>
          </w:tcPr>
          <w:p w14:paraId="0D26F95E" w14:textId="44EC9B1C" w:rsidR="00877152" w:rsidRPr="00160400" w:rsidRDefault="00877152" w:rsidP="00877152">
            <w:pPr>
              <w:spacing w:line="360" w:lineRule="auto"/>
              <w:jc w:val="center"/>
              <w:rPr>
                <w:rFonts w:eastAsia="DengXian"/>
                <w:b/>
                <w:bCs/>
                <w:i/>
              </w:rPr>
            </w:pPr>
            <w:r w:rsidRPr="00160400">
              <w:rPr>
                <w:rFonts w:eastAsia="DengXian"/>
                <w:color w:val="000000"/>
              </w:rPr>
              <w:t>71.500</w:t>
            </w:r>
          </w:p>
        </w:tc>
        <w:tc>
          <w:tcPr>
            <w:tcW w:w="1326" w:type="dxa"/>
            <w:vAlign w:val="center"/>
          </w:tcPr>
          <w:p w14:paraId="2B395002" w14:textId="44074C1A" w:rsidR="00877152" w:rsidRPr="00160400" w:rsidRDefault="00877152" w:rsidP="00877152">
            <w:pPr>
              <w:jc w:val="center"/>
              <w:rPr>
                <w:b/>
                <w:bCs/>
                <w:iCs/>
              </w:rPr>
            </w:pPr>
            <w:r w:rsidRPr="00160400">
              <w:rPr>
                <w:rFonts w:eastAsia="DengXian"/>
                <w:color w:val="000000"/>
              </w:rPr>
              <w:t>1.4086</w:t>
            </w:r>
          </w:p>
        </w:tc>
      </w:tr>
      <w:tr w:rsidR="00877152" w:rsidRPr="00160400" w14:paraId="1E7B1DBA" w14:textId="77777777" w:rsidTr="00763CEF">
        <w:trPr>
          <w:trHeight w:val="510"/>
          <w:jc w:val="center"/>
        </w:trPr>
        <w:tc>
          <w:tcPr>
            <w:tcW w:w="1778" w:type="dxa"/>
            <w:vAlign w:val="center"/>
          </w:tcPr>
          <w:p w14:paraId="386FA33D" w14:textId="66FF4D7F" w:rsidR="00877152" w:rsidRPr="00160400" w:rsidRDefault="00877152" w:rsidP="00877152">
            <w:pPr>
              <w:spacing w:line="360" w:lineRule="auto"/>
              <w:jc w:val="center"/>
              <w:rPr>
                <w:b/>
                <w:bCs/>
              </w:rPr>
            </w:pPr>
            <w:r w:rsidRPr="00160400">
              <w:t>90PST-10PMW</w:t>
            </w:r>
          </w:p>
        </w:tc>
        <w:tc>
          <w:tcPr>
            <w:tcW w:w="1349" w:type="dxa"/>
            <w:vAlign w:val="center"/>
          </w:tcPr>
          <w:p w14:paraId="2DD6286A" w14:textId="6B4CE8FC" w:rsidR="00877152" w:rsidRPr="00160400" w:rsidRDefault="00877152" w:rsidP="00877152">
            <w:pPr>
              <w:spacing w:line="360" w:lineRule="auto"/>
              <w:jc w:val="center"/>
              <w:rPr>
                <w:b/>
                <w:bCs/>
              </w:rPr>
            </w:pPr>
            <w:r w:rsidRPr="00160400">
              <w:t>200</w:t>
            </w:r>
          </w:p>
        </w:tc>
        <w:tc>
          <w:tcPr>
            <w:tcW w:w="1139" w:type="dxa"/>
            <w:vAlign w:val="center"/>
          </w:tcPr>
          <w:p w14:paraId="0BD92867" w14:textId="00930250" w:rsidR="00877152" w:rsidRPr="00160400" w:rsidRDefault="00877152" w:rsidP="00877152">
            <w:pPr>
              <w:spacing w:line="360" w:lineRule="auto"/>
              <w:jc w:val="center"/>
              <w:rPr>
                <w:b/>
                <w:bCs/>
              </w:rPr>
            </w:pPr>
            <w:r w:rsidRPr="00160400">
              <w:rPr>
                <w:rFonts w:eastAsia="DengXian"/>
                <w:color w:val="000000"/>
              </w:rPr>
              <w:t>205.272</w:t>
            </w:r>
          </w:p>
        </w:tc>
        <w:tc>
          <w:tcPr>
            <w:tcW w:w="680" w:type="dxa"/>
            <w:vAlign w:val="center"/>
          </w:tcPr>
          <w:p w14:paraId="24EFAC3F" w14:textId="22CC66CB" w:rsidR="00877152" w:rsidRPr="00160400" w:rsidRDefault="00877152" w:rsidP="00877152">
            <w:pPr>
              <w:spacing w:line="360" w:lineRule="auto"/>
              <w:jc w:val="center"/>
              <w:rPr>
                <w:b/>
                <w:bCs/>
                <w:i/>
                <w:iCs/>
              </w:rPr>
            </w:pPr>
            <w:r w:rsidRPr="00160400">
              <w:t>6</w:t>
            </w:r>
          </w:p>
        </w:tc>
        <w:tc>
          <w:tcPr>
            <w:tcW w:w="1569" w:type="dxa"/>
            <w:vAlign w:val="center"/>
          </w:tcPr>
          <w:p w14:paraId="19AFA28A" w14:textId="16904846" w:rsidR="00877152" w:rsidRPr="00160400" w:rsidRDefault="00877152" w:rsidP="00877152">
            <w:pPr>
              <w:spacing w:line="360" w:lineRule="auto"/>
              <w:jc w:val="center"/>
              <w:rPr>
                <w:rFonts w:eastAsia="DengXian"/>
                <w:b/>
                <w:bCs/>
                <w:i/>
              </w:rPr>
            </w:pPr>
            <w:r w:rsidRPr="00160400">
              <w:rPr>
                <w:rFonts w:eastAsia="DengXian"/>
                <w:color w:val="000000"/>
              </w:rPr>
              <w:t>52.932</w:t>
            </w:r>
          </w:p>
        </w:tc>
        <w:tc>
          <w:tcPr>
            <w:tcW w:w="1326" w:type="dxa"/>
            <w:vAlign w:val="center"/>
          </w:tcPr>
          <w:p w14:paraId="01FB3DB6" w14:textId="38317232" w:rsidR="00877152" w:rsidRPr="00160400" w:rsidRDefault="00877152" w:rsidP="00877152">
            <w:pPr>
              <w:jc w:val="center"/>
              <w:rPr>
                <w:b/>
                <w:bCs/>
                <w:iCs/>
              </w:rPr>
            </w:pPr>
            <w:r w:rsidRPr="00160400">
              <w:rPr>
                <w:rFonts w:eastAsia="DengXian"/>
                <w:color w:val="000000"/>
              </w:rPr>
              <w:t>1</w:t>
            </w:r>
          </w:p>
        </w:tc>
      </w:tr>
    </w:tbl>
    <w:p w14:paraId="779E49A8" w14:textId="77777777" w:rsidR="006C4C77" w:rsidRPr="00160400" w:rsidRDefault="006C4C77" w:rsidP="00B565BA">
      <w:pPr>
        <w:spacing w:line="240" w:lineRule="exact"/>
        <w:rPr>
          <w:b/>
          <w:bCs/>
        </w:rPr>
      </w:pPr>
    </w:p>
    <w:p w14:paraId="54EBAABC" w14:textId="0B1692F2" w:rsidR="005A2401" w:rsidRPr="00160400" w:rsidRDefault="005A2401" w:rsidP="00AF1048">
      <w:pPr>
        <w:spacing w:line="360" w:lineRule="auto"/>
        <w:ind w:left="567" w:right="226"/>
        <w:rPr>
          <w:iCs/>
        </w:rPr>
      </w:pPr>
      <w:r w:rsidRPr="00160400">
        <w:rPr>
          <w:b/>
          <w:bCs/>
        </w:rPr>
        <w:t>Table S4</w:t>
      </w:r>
      <w:r w:rsidRPr="00160400">
        <w:rPr>
          <w:b/>
        </w:rPr>
        <w:t xml:space="preserve">. </w:t>
      </w:r>
      <w:r w:rsidR="008A5F78" w:rsidRPr="00160400">
        <w:rPr>
          <w:b/>
        </w:rPr>
        <w:t>Expected i</w:t>
      </w:r>
      <w:r w:rsidR="003A432E" w:rsidRPr="00160400">
        <w:rPr>
          <w:b/>
        </w:rPr>
        <w:t>ntensities for the 111 and 200 reflections</w:t>
      </w:r>
      <w:r w:rsidRPr="00160400">
        <w:rPr>
          <w:b/>
        </w:rPr>
        <w:t xml:space="preserve"> </w:t>
      </w:r>
      <w:r w:rsidR="003A432E" w:rsidRPr="00160400">
        <w:rPr>
          <w:b/>
        </w:rPr>
        <w:t xml:space="preserve">of </w:t>
      </w:r>
      <w:r w:rsidR="001975C3" w:rsidRPr="00160400">
        <w:rPr>
          <w:b/>
        </w:rPr>
        <w:t>P</w:t>
      </w:r>
      <w:r w:rsidRPr="00160400">
        <w:rPr>
          <w:b/>
        </w:rPr>
        <w:t>ST</w:t>
      </w:r>
      <w:r w:rsidR="00E75979" w:rsidRPr="00160400">
        <w:rPr>
          <w:b/>
        </w:rPr>
        <w:noBreakHyphen/>
      </w:r>
      <w:r w:rsidRPr="00160400">
        <w:rPr>
          <w:b/>
        </w:rPr>
        <w:t>PMW.</w:t>
      </w:r>
      <w:r w:rsidR="000E5A45" w:rsidRPr="00160400">
        <w:t xml:space="preserve"> Values of |</w:t>
      </w:r>
      <w:r w:rsidR="000E5A45" w:rsidRPr="00160400">
        <w:rPr>
          <w:i/>
        </w:rPr>
        <w:t>F</w:t>
      </w:r>
      <w:r w:rsidR="00E67494" w:rsidRPr="00160400">
        <w:rPr>
          <w:i/>
          <w:vertAlign w:val="subscript"/>
        </w:rPr>
        <w:t>hkl</w:t>
      </w:r>
      <w:r w:rsidR="000E5A45" w:rsidRPr="00160400">
        <w:t xml:space="preserve">| and </w:t>
      </w:r>
      <w:r w:rsidR="000E5A45" w:rsidRPr="00160400">
        <w:rPr>
          <w:i/>
          <w:iCs/>
        </w:rPr>
        <w:t>θ</w:t>
      </w:r>
      <w:r w:rsidR="000E5A45" w:rsidRPr="00160400">
        <w:rPr>
          <w:iCs/>
        </w:rPr>
        <w:t xml:space="preserve"> from Table </w:t>
      </w:r>
      <w:r w:rsidR="00DE6841" w:rsidRPr="00160400">
        <w:rPr>
          <w:iCs/>
        </w:rPr>
        <w:t>S</w:t>
      </w:r>
      <w:r w:rsidR="000E5A45" w:rsidRPr="00160400">
        <w:rPr>
          <w:iCs/>
        </w:rPr>
        <w:t>3</w:t>
      </w:r>
      <w:r w:rsidR="00EF11B6" w:rsidRPr="00160400">
        <w:rPr>
          <w:iCs/>
        </w:rPr>
        <w:t>, relative intensities via Equation (2)</w:t>
      </w:r>
      <w:r w:rsidR="000E5A45" w:rsidRPr="00160400">
        <w:rPr>
          <w:iCs/>
        </w:rPr>
        <w:t>.</w:t>
      </w:r>
    </w:p>
    <w:p w14:paraId="4FA9E957" w14:textId="77777777" w:rsidR="0003181A" w:rsidRPr="00160400" w:rsidRDefault="0003181A" w:rsidP="00D2714C">
      <w:pPr>
        <w:spacing w:line="240" w:lineRule="exact"/>
        <w:rPr>
          <w:b/>
          <w:bCs/>
        </w:rPr>
      </w:pPr>
    </w:p>
    <w:p w14:paraId="7D0F622D" w14:textId="15450A56" w:rsidR="007264C4" w:rsidRPr="00160400" w:rsidRDefault="007E21F2" w:rsidP="00D95DC6">
      <w:pPr>
        <w:spacing w:line="360" w:lineRule="auto"/>
      </w:pPr>
      <w:r w:rsidRPr="00160400">
        <w:t>Finally,</w:t>
      </w:r>
      <w:r w:rsidR="00D71B6B" w:rsidRPr="00160400">
        <w:t xml:space="preserve"> using Equation (1) to</w:t>
      </w:r>
      <w:r w:rsidRPr="00160400">
        <w:t xml:space="preserve"> c</w:t>
      </w:r>
      <w:r w:rsidR="00246F01" w:rsidRPr="00160400">
        <w:t>ombin</w:t>
      </w:r>
      <w:r w:rsidR="00D71B6B" w:rsidRPr="00160400">
        <w:t>e</w:t>
      </w:r>
      <w:r w:rsidR="007F15FA" w:rsidRPr="00160400">
        <w:t xml:space="preserve"> measured </w:t>
      </w:r>
      <w:r w:rsidR="006B5EB6" w:rsidRPr="00160400">
        <w:t xml:space="preserve">intensity ratios </w:t>
      </w:r>
      <w:r w:rsidR="007F15FA" w:rsidRPr="00160400">
        <w:t>(</w:t>
      </w:r>
      <w:r w:rsidR="00E45278" w:rsidRPr="00160400">
        <w:t xml:space="preserve">from </w:t>
      </w:r>
      <w:r w:rsidR="007F15FA" w:rsidRPr="00160400">
        <w:t xml:space="preserve">Table S1) </w:t>
      </w:r>
      <w:r w:rsidR="00246F01" w:rsidRPr="00160400">
        <w:t>with expected intensit</w:t>
      </w:r>
      <w:r w:rsidR="001F294C" w:rsidRPr="00160400">
        <w:t>y</w:t>
      </w:r>
      <w:r w:rsidR="007F15FA" w:rsidRPr="00160400">
        <w:t xml:space="preserve"> </w:t>
      </w:r>
      <w:r w:rsidR="006B5EB6" w:rsidRPr="00160400">
        <w:t xml:space="preserve">ratios </w:t>
      </w:r>
      <w:r w:rsidR="00246F01" w:rsidRPr="00160400">
        <w:t>(</w:t>
      </w:r>
      <w:r w:rsidR="007F15FA" w:rsidRPr="00160400">
        <w:t>Table S4</w:t>
      </w:r>
      <w:r w:rsidR="00246F01" w:rsidRPr="00160400">
        <w:t>)</w:t>
      </w:r>
      <w:r w:rsidR="006A54D3" w:rsidRPr="00160400">
        <w:t>, we obtain</w:t>
      </w:r>
      <w:r w:rsidR="007264C4" w:rsidRPr="00160400">
        <w:t xml:space="preserve"> </w:t>
      </w:r>
      <w:r w:rsidR="007264C4" w:rsidRPr="00160400">
        <w:rPr>
          <w:i/>
          <w:iCs/>
        </w:rPr>
        <w:t>S</w:t>
      </w:r>
      <w:r w:rsidR="007264C4" w:rsidRPr="00160400">
        <w:rPr>
          <w:vertAlign w:val="subscript"/>
        </w:rPr>
        <w:t>111</w:t>
      </w:r>
      <w:r w:rsidR="007264C4" w:rsidRPr="00160400">
        <w:t xml:space="preserve"> </w:t>
      </w:r>
      <w:r w:rsidR="004A6966" w:rsidRPr="00160400">
        <w:t>for PST</w:t>
      </w:r>
      <w:r w:rsidR="001F294C" w:rsidRPr="00160400">
        <w:noBreakHyphen/>
      </w:r>
      <w:r w:rsidR="004A6966" w:rsidRPr="00160400">
        <w:t>PMW</w:t>
      </w:r>
      <w:r w:rsidR="00F12789" w:rsidRPr="00160400">
        <w:t> </w:t>
      </w:r>
      <w:r w:rsidR="00246F01" w:rsidRPr="00160400">
        <w:t>(</w:t>
      </w:r>
      <w:r w:rsidR="007264C4" w:rsidRPr="00160400">
        <w:t>Table</w:t>
      </w:r>
      <w:r w:rsidR="00D41CD6" w:rsidRPr="00160400">
        <w:t> </w:t>
      </w:r>
      <w:r w:rsidR="007264C4" w:rsidRPr="00160400">
        <w:t>S5</w:t>
      </w:r>
      <w:r w:rsidR="00246F01" w:rsidRPr="00160400">
        <w:t>)</w:t>
      </w:r>
      <w:r w:rsidR="007264C4" w:rsidRPr="00160400">
        <w:t>.</w:t>
      </w:r>
    </w:p>
    <w:p w14:paraId="2041E303" w14:textId="77777777" w:rsidR="007264C4" w:rsidRPr="00160400" w:rsidRDefault="007264C4" w:rsidP="005A07A0">
      <w:pPr>
        <w:spacing w:line="360" w:lineRule="auto"/>
      </w:pPr>
    </w:p>
    <w:tbl>
      <w:tblPr>
        <w:tblStyle w:val="TableGrid"/>
        <w:tblW w:w="0" w:type="auto"/>
        <w:tblLook w:val="04A0" w:firstRow="1" w:lastRow="0" w:firstColumn="1" w:lastColumn="0" w:noHBand="0" w:noVBand="1"/>
      </w:tblPr>
      <w:tblGrid>
        <w:gridCol w:w="2074"/>
        <w:gridCol w:w="2074"/>
        <w:gridCol w:w="2074"/>
        <w:gridCol w:w="2074"/>
      </w:tblGrid>
      <w:tr w:rsidR="00D5131E" w:rsidRPr="00160400" w14:paraId="4BB13051" w14:textId="77777777" w:rsidTr="00D61446">
        <w:tc>
          <w:tcPr>
            <w:tcW w:w="2074" w:type="dxa"/>
            <w:vAlign w:val="center"/>
          </w:tcPr>
          <w:p w14:paraId="51125BAE" w14:textId="25AC1170" w:rsidR="00D5131E" w:rsidRPr="00160400" w:rsidRDefault="00F615AE" w:rsidP="00D61446">
            <w:pPr>
              <w:spacing w:line="360" w:lineRule="auto"/>
              <w:jc w:val="center"/>
              <w:rPr>
                <w:b/>
                <w:bCs/>
              </w:rPr>
            </w:pPr>
            <w:r w:rsidRPr="00160400">
              <w:rPr>
                <w:b/>
                <w:bCs/>
              </w:rPr>
              <w:t>Composition</w:t>
            </w:r>
          </w:p>
        </w:tc>
        <w:tc>
          <w:tcPr>
            <w:tcW w:w="2074" w:type="dxa"/>
            <w:vAlign w:val="center"/>
          </w:tcPr>
          <w:p w14:paraId="48540DF5" w14:textId="77777777" w:rsidR="00D5131E" w:rsidRPr="00160400" w:rsidRDefault="001B227A" w:rsidP="00D61446">
            <w:pPr>
              <w:spacing w:line="360" w:lineRule="auto"/>
              <w:jc w:val="center"/>
              <w:rPr>
                <w:b/>
                <w:bCs/>
              </w:rPr>
            </w:pPr>
            <m:oMathPara>
              <m:oMath>
                <m:sSub>
                  <m:sSubPr>
                    <m:ctrlPr>
                      <w:rPr>
                        <w:rFonts w:ascii="Cambria Math" w:hAnsi="Cambria Math"/>
                        <w:b/>
                        <w:bCs/>
                        <w:i/>
                      </w:rPr>
                    </m:ctrlPr>
                  </m:sSubPr>
                  <m:e>
                    <m:d>
                      <m:dPr>
                        <m:ctrlPr>
                          <w:rPr>
                            <w:rFonts w:ascii="Cambria Math" w:hAnsi="Cambria Math"/>
                            <w:b/>
                            <w:bCs/>
                            <w:i/>
                          </w:rPr>
                        </m:ctrlPr>
                      </m:dPr>
                      <m:e>
                        <m:f>
                          <m:fPr>
                            <m:type m:val="lin"/>
                            <m:ctrlPr>
                              <w:rPr>
                                <w:rFonts w:ascii="Cambria Math" w:hAnsi="Cambria Math"/>
                                <w:b/>
                                <w:bCs/>
                                <w:i/>
                              </w:rPr>
                            </m:ctrlPr>
                          </m:fPr>
                          <m:num>
                            <m:sSub>
                              <m:sSubPr>
                                <m:ctrlPr>
                                  <w:rPr>
                                    <w:rFonts w:ascii="Cambria Math" w:hAnsi="Cambria Math"/>
                                    <w:b/>
                                    <w:bCs/>
                                    <w:i/>
                                  </w:rPr>
                                </m:ctrlPr>
                              </m:sSubPr>
                              <m:e>
                                <m:r>
                                  <m:rPr>
                                    <m:nor/>
                                  </m:rPr>
                                  <w:rPr>
                                    <w:b/>
                                    <w:bCs/>
                                    <w:i/>
                                    <w:iCs/>
                                  </w:rPr>
                                  <m:t>I</m:t>
                                </m:r>
                              </m:e>
                              <m:sub>
                                <m:r>
                                  <m:rPr>
                                    <m:nor/>
                                  </m:rPr>
                                  <w:rPr>
                                    <w:b/>
                                    <w:bCs/>
                                  </w:rPr>
                                  <m:t>111</m:t>
                                </m:r>
                              </m:sub>
                            </m:sSub>
                          </m:num>
                          <m:den>
                            <m:sSub>
                              <m:sSubPr>
                                <m:ctrlPr>
                                  <w:rPr>
                                    <w:rFonts w:ascii="Cambria Math" w:hAnsi="Cambria Math"/>
                                    <w:b/>
                                    <w:bCs/>
                                    <w:i/>
                                  </w:rPr>
                                </m:ctrlPr>
                              </m:sSubPr>
                              <m:e>
                                <m:r>
                                  <m:rPr>
                                    <m:nor/>
                                  </m:rPr>
                                  <w:rPr>
                                    <w:b/>
                                    <w:bCs/>
                                    <w:i/>
                                    <w:iCs/>
                                  </w:rPr>
                                  <m:t>I</m:t>
                                </m:r>
                              </m:e>
                              <m:sub>
                                <m:r>
                                  <m:rPr>
                                    <m:nor/>
                                  </m:rPr>
                                  <w:rPr>
                                    <w:b/>
                                    <w:bCs/>
                                  </w:rPr>
                                  <m:t>200</m:t>
                                </m:r>
                              </m:sub>
                            </m:sSub>
                          </m:den>
                        </m:f>
                      </m:e>
                    </m:d>
                  </m:e>
                  <m:sub>
                    <m:r>
                      <m:rPr>
                        <m:nor/>
                      </m:rPr>
                      <w:rPr>
                        <w:b/>
                        <w:bCs/>
                      </w:rPr>
                      <m:t>expected</m:t>
                    </m:r>
                  </m:sub>
                </m:sSub>
              </m:oMath>
            </m:oMathPara>
          </w:p>
        </w:tc>
        <w:tc>
          <w:tcPr>
            <w:tcW w:w="2074" w:type="dxa"/>
            <w:vAlign w:val="center"/>
          </w:tcPr>
          <w:p w14:paraId="5BA8517C" w14:textId="77777777" w:rsidR="00D5131E" w:rsidRPr="00160400" w:rsidRDefault="001B227A" w:rsidP="00D61446">
            <w:pPr>
              <w:spacing w:line="360" w:lineRule="auto"/>
              <w:jc w:val="center"/>
              <w:rPr>
                <w:b/>
                <w:bCs/>
              </w:rPr>
            </w:pPr>
            <m:oMathPara>
              <m:oMath>
                <m:sSub>
                  <m:sSubPr>
                    <m:ctrlPr>
                      <w:rPr>
                        <w:rFonts w:ascii="Cambria Math" w:hAnsi="Cambria Math"/>
                        <w:b/>
                        <w:bCs/>
                        <w:i/>
                      </w:rPr>
                    </m:ctrlPr>
                  </m:sSubPr>
                  <m:e>
                    <m:d>
                      <m:dPr>
                        <m:ctrlPr>
                          <w:rPr>
                            <w:rFonts w:ascii="Cambria Math" w:hAnsi="Cambria Math"/>
                            <w:b/>
                            <w:bCs/>
                            <w:i/>
                          </w:rPr>
                        </m:ctrlPr>
                      </m:dPr>
                      <m:e>
                        <m:f>
                          <m:fPr>
                            <m:type m:val="lin"/>
                            <m:ctrlPr>
                              <w:rPr>
                                <w:rFonts w:ascii="Cambria Math" w:hAnsi="Cambria Math"/>
                                <w:b/>
                                <w:bCs/>
                                <w:i/>
                              </w:rPr>
                            </m:ctrlPr>
                          </m:fPr>
                          <m:num>
                            <m:sSub>
                              <m:sSubPr>
                                <m:ctrlPr>
                                  <w:rPr>
                                    <w:rFonts w:ascii="Cambria Math" w:hAnsi="Cambria Math"/>
                                    <w:b/>
                                    <w:bCs/>
                                    <w:i/>
                                  </w:rPr>
                                </m:ctrlPr>
                              </m:sSubPr>
                              <m:e>
                                <m:r>
                                  <m:rPr>
                                    <m:nor/>
                                  </m:rPr>
                                  <w:rPr>
                                    <w:b/>
                                    <w:bCs/>
                                    <w:i/>
                                    <w:iCs/>
                                  </w:rPr>
                                  <m:t>I</m:t>
                                </m:r>
                              </m:e>
                              <m:sub>
                                <m:r>
                                  <m:rPr>
                                    <m:nor/>
                                  </m:rPr>
                                  <w:rPr>
                                    <w:b/>
                                    <w:bCs/>
                                  </w:rPr>
                                  <m:t>111</m:t>
                                </m:r>
                              </m:sub>
                            </m:sSub>
                          </m:num>
                          <m:den>
                            <m:sSub>
                              <m:sSubPr>
                                <m:ctrlPr>
                                  <w:rPr>
                                    <w:rFonts w:ascii="Cambria Math" w:hAnsi="Cambria Math"/>
                                    <w:b/>
                                    <w:bCs/>
                                    <w:i/>
                                  </w:rPr>
                                </m:ctrlPr>
                              </m:sSubPr>
                              <m:e>
                                <m:r>
                                  <m:rPr>
                                    <m:nor/>
                                  </m:rPr>
                                  <w:rPr>
                                    <w:b/>
                                    <w:bCs/>
                                    <w:i/>
                                    <w:iCs/>
                                  </w:rPr>
                                  <m:t>I</m:t>
                                </m:r>
                              </m:e>
                              <m:sub>
                                <m:r>
                                  <m:rPr>
                                    <m:nor/>
                                  </m:rPr>
                                  <w:rPr>
                                    <w:b/>
                                    <w:bCs/>
                                  </w:rPr>
                                  <m:t>200</m:t>
                                </m:r>
                              </m:sub>
                            </m:sSub>
                          </m:den>
                        </m:f>
                      </m:e>
                    </m:d>
                  </m:e>
                  <m:sub>
                    <m:r>
                      <m:rPr>
                        <m:nor/>
                      </m:rPr>
                      <w:rPr>
                        <w:b/>
                        <w:bCs/>
                      </w:rPr>
                      <m:t>measured</m:t>
                    </m:r>
                  </m:sub>
                </m:sSub>
              </m:oMath>
            </m:oMathPara>
          </w:p>
        </w:tc>
        <w:tc>
          <w:tcPr>
            <w:tcW w:w="2074" w:type="dxa"/>
            <w:vAlign w:val="center"/>
          </w:tcPr>
          <w:p w14:paraId="634AE7F3" w14:textId="77777777" w:rsidR="00D5131E" w:rsidRPr="00160400" w:rsidRDefault="00D5131E" w:rsidP="00D61446">
            <w:pPr>
              <w:spacing w:line="360" w:lineRule="auto"/>
              <w:jc w:val="center"/>
              <w:rPr>
                <w:b/>
                <w:bCs/>
              </w:rPr>
            </w:pPr>
            <w:r w:rsidRPr="00160400">
              <w:rPr>
                <w:b/>
                <w:bCs/>
                <w:i/>
                <w:iCs/>
              </w:rPr>
              <w:t>S</w:t>
            </w:r>
            <w:r w:rsidRPr="00160400">
              <w:rPr>
                <w:b/>
                <w:bCs/>
                <w:vertAlign w:val="subscript"/>
              </w:rPr>
              <w:t>111</w:t>
            </w:r>
          </w:p>
        </w:tc>
      </w:tr>
      <w:tr w:rsidR="00D5131E" w:rsidRPr="00160400" w14:paraId="39C6CA48" w14:textId="77777777" w:rsidTr="00D61446">
        <w:tc>
          <w:tcPr>
            <w:tcW w:w="2074" w:type="dxa"/>
            <w:vAlign w:val="center"/>
          </w:tcPr>
          <w:p w14:paraId="67976180" w14:textId="77777777" w:rsidR="00D5131E" w:rsidRPr="00160400" w:rsidRDefault="00D5131E" w:rsidP="00D61446">
            <w:pPr>
              <w:spacing w:line="360" w:lineRule="auto"/>
              <w:jc w:val="center"/>
            </w:pPr>
            <w:r w:rsidRPr="00160400">
              <w:t>PST</w:t>
            </w:r>
          </w:p>
        </w:tc>
        <w:tc>
          <w:tcPr>
            <w:tcW w:w="2074" w:type="dxa"/>
            <w:vAlign w:val="center"/>
          </w:tcPr>
          <w:p w14:paraId="35844FAE" w14:textId="0D9472D3" w:rsidR="00D5131E" w:rsidRPr="00160400" w:rsidRDefault="00D5131E" w:rsidP="00D61446">
            <w:pPr>
              <w:spacing w:line="360" w:lineRule="auto"/>
              <w:jc w:val="center"/>
            </w:pPr>
            <w:r w:rsidRPr="00160400">
              <w:t>1.</w:t>
            </w:r>
            <w:r w:rsidR="00E960D3" w:rsidRPr="00160400">
              <w:t>36</w:t>
            </w:r>
          </w:p>
        </w:tc>
        <w:tc>
          <w:tcPr>
            <w:tcW w:w="2074" w:type="dxa"/>
            <w:vAlign w:val="center"/>
          </w:tcPr>
          <w:p w14:paraId="2FF19A6F" w14:textId="77777777" w:rsidR="00D5131E" w:rsidRPr="00160400" w:rsidRDefault="00D5131E" w:rsidP="00D61446">
            <w:pPr>
              <w:spacing w:line="360" w:lineRule="auto"/>
              <w:jc w:val="center"/>
            </w:pPr>
            <w:r w:rsidRPr="00160400">
              <w:t>-</w:t>
            </w:r>
          </w:p>
        </w:tc>
        <w:tc>
          <w:tcPr>
            <w:tcW w:w="2074" w:type="dxa"/>
            <w:vAlign w:val="center"/>
          </w:tcPr>
          <w:p w14:paraId="62BE4E18" w14:textId="77777777" w:rsidR="00D5131E" w:rsidRPr="00160400" w:rsidRDefault="00D5131E" w:rsidP="00D61446">
            <w:pPr>
              <w:spacing w:line="360" w:lineRule="auto"/>
              <w:jc w:val="center"/>
            </w:pPr>
            <w:r w:rsidRPr="00160400">
              <w:t>-</w:t>
            </w:r>
          </w:p>
        </w:tc>
      </w:tr>
      <w:tr w:rsidR="005626E0" w:rsidRPr="00160400" w14:paraId="5F221613" w14:textId="77777777" w:rsidTr="00D61446">
        <w:tc>
          <w:tcPr>
            <w:tcW w:w="2074" w:type="dxa"/>
            <w:vAlign w:val="center"/>
          </w:tcPr>
          <w:p w14:paraId="03F2D43A" w14:textId="46D3C4BC" w:rsidR="005626E0" w:rsidRPr="00160400" w:rsidRDefault="005626E0" w:rsidP="005626E0">
            <w:pPr>
              <w:spacing w:line="360" w:lineRule="auto"/>
              <w:jc w:val="center"/>
            </w:pPr>
            <w:r w:rsidRPr="00160400">
              <w:t>85PST-15PMW</w:t>
            </w:r>
          </w:p>
        </w:tc>
        <w:tc>
          <w:tcPr>
            <w:tcW w:w="2074" w:type="dxa"/>
            <w:vAlign w:val="center"/>
          </w:tcPr>
          <w:p w14:paraId="15C456B7" w14:textId="452F4453" w:rsidR="005626E0" w:rsidRPr="00160400" w:rsidRDefault="005626E0" w:rsidP="005626E0">
            <w:pPr>
              <w:spacing w:line="360" w:lineRule="auto"/>
              <w:jc w:val="center"/>
            </w:pPr>
            <w:r w:rsidRPr="00160400">
              <w:t>1.43</w:t>
            </w:r>
          </w:p>
        </w:tc>
        <w:tc>
          <w:tcPr>
            <w:tcW w:w="2074" w:type="dxa"/>
            <w:vAlign w:val="center"/>
          </w:tcPr>
          <w:p w14:paraId="283F7350" w14:textId="3BFC603D" w:rsidR="005626E0" w:rsidRPr="00160400" w:rsidRDefault="005626E0" w:rsidP="005626E0">
            <w:pPr>
              <w:spacing w:line="360" w:lineRule="auto"/>
              <w:jc w:val="center"/>
            </w:pPr>
            <w:r w:rsidRPr="00160400">
              <w:t>1.</w:t>
            </w:r>
            <w:r w:rsidR="00C23959" w:rsidRPr="00160400">
              <w:t>39</w:t>
            </w:r>
          </w:p>
        </w:tc>
        <w:tc>
          <w:tcPr>
            <w:tcW w:w="2074" w:type="dxa"/>
            <w:vAlign w:val="center"/>
          </w:tcPr>
          <w:p w14:paraId="25378CD2" w14:textId="3E27E151" w:rsidR="005626E0" w:rsidRPr="00160400" w:rsidRDefault="005626E0" w:rsidP="005626E0">
            <w:pPr>
              <w:spacing w:line="360" w:lineRule="auto"/>
              <w:jc w:val="center"/>
            </w:pPr>
            <w:r w:rsidRPr="00160400">
              <w:t>0.</w:t>
            </w:r>
            <w:r w:rsidR="00C23959" w:rsidRPr="00160400">
              <w:t>99</w:t>
            </w:r>
          </w:p>
        </w:tc>
      </w:tr>
      <w:tr w:rsidR="005626E0" w:rsidRPr="00160400" w14:paraId="770EA83D" w14:textId="77777777" w:rsidTr="00D61446">
        <w:tc>
          <w:tcPr>
            <w:tcW w:w="2074" w:type="dxa"/>
            <w:vAlign w:val="center"/>
          </w:tcPr>
          <w:p w14:paraId="1A4B04A6" w14:textId="77777777" w:rsidR="005626E0" w:rsidRPr="00160400" w:rsidRDefault="005626E0" w:rsidP="005626E0">
            <w:pPr>
              <w:spacing w:line="360" w:lineRule="auto"/>
              <w:jc w:val="center"/>
            </w:pPr>
            <w:r w:rsidRPr="00160400">
              <w:t>90PST-10PMW</w:t>
            </w:r>
          </w:p>
        </w:tc>
        <w:tc>
          <w:tcPr>
            <w:tcW w:w="2074" w:type="dxa"/>
            <w:vAlign w:val="center"/>
          </w:tcPr>
          <w:p w14:paraId="4AFE1BA3" w14:textId="1305B05E" w:rsidR="005626E0" w:rsidRPr="00160400" w:rsidRDefault="005626E0" w:rsidP="005626E0">
            <w:pPr>
              <w:spacing w:line="360" w:lineRule="auto"/>
              <w:jc w:val="center"/>
            </w:pPr>
            <w:r w:rsidRPr="00160400">
              <w:t>1.41</w:t>
            </w:r>
          </w:p>
        </w:tc>
        <w:tc>
          <w:tcPr>
            <w:tcW w:w="2074" w:type="dxa"/>
            <w:vAlign w:val="center"/>
          </w:tcPr>
          <w:p w14:paraId="1177130F" w14:textId="1AFBAA15" w:rsidR="005626E0" w:rsidRPr="00160400" w:rsidRDefault="005626E0" w:rsidP="005626E0">
            <w:pPr>
              <w:spacing w:line="360" w:lineRule="auto"/>
              <w:jc w:val="center"/>
            </w:pPr>
            <w:r w:rsidRPr="00160400">
              <w:t>1.</w:t>
            </w:r>
            <w:r w:rsidR="00CA485D" w:rsidRPr="00160400">
              <w:t>32</w:t>
            </w:r>
          </w:p>
        </w:tc>
        <w:tc>
          <w:tcPr>
            <w:tcW w:w="2074" w:type="dxa"/>
            <w:vAlign w:val="center"/>
          </w:tcPr>
          <w:p w14:paraId="2022EDEF" w14:textId="43B8B04F" w:rsidR="005626E0" w:rsidRPr="00160400" w:rsidRDefault="005626E0" w:rsidP="005626E0">
            <w:pPr>
              <w:spacing w:line="360" w:lineRule="auto"/>
              <w:jc w:val="center"/>
            </w:pPr>
            <w:r w:rsidRPr="00160400">
              <w:t>0.</w:t>
            </w:r>
            <w:r w:rsidR="00896BA8" w:rsidRPr="00160400">
              <w:t>97</w:t>
            </w:r>
          </w:p>
        </w:tc>
      </w:tr>
      <w:tr w:rsidR="005626E0" w:rsidRPr="00160400" w14:paraId="39825CF8" w14:textId="77777777" w:rsidTr="00D61446">
        <w:tc>
          <w:tcPr>
            <w:tcW w:w="2074" w:type="dxa"/>
            <w:vAlign w:val="center"/>
          </w:tcPr>
          <w:p w14:paraId="72E58B50" w14:textId="77777777" w:rsidR="005626E0" w:rsidRPr="00160400" w:rsidRDefault="005626E0" w:rsidP="005626E0">
            <w:pPr>
              <w:spacing w:line="360" w:lineRule="auto"/>
              <w:jc w:val="center"/>
            </w:pPr>
            <w:r w:rsidRPr="00160400">
              <w:t>PMW</w:t>
            </w:r>
          </w:p>
        </w:tc>
        <w:tc>
          <w:tcPr>
            <w:tcW w:w="2074" w:type="dxa"/>
            <w:vAlign w:val="center"/>
          </w:tcPr>
          <w:p w14:paraId="6B1E767E" w14:textId="12B017B6" w:rsidR="005626E0" w:rsidRPr="00160400" w:rsidRDefault="005626E0" w:rsidP="005626E0">
            <w:pPr>
              <w:spacing w:line="360" w:lineRule="auto"/>
              <w:jc w:val="center"/>
            </w:pPr>
            <w:r w:rsidRPr="00160400">
              <w:t>1.85</w:t>
            </w:r>
          </w:p>
        </w:tc>
        <w:tc>
          <w:tcPr>
            <w:tcW w:w="2074" w:type="dxa"/>
            <w:vAlign w:val="center"/>
          </w:tcPr>
          <w:p w14:paraId="0AB4B87D" w14:textId="77777777" w:rsidR="005626E0" w:rsidRPr="00160400" w:rsidRDefault="005626E0" w:rsidP="005626E0">
            <w:pPr>
              <w:spacing w:line="360" w:lineRule="auto"/>
              <w:jc w:val="center"/>
            </w:pPr>
            <w:r w:rsidRPr="00160400">
              <w:t>-</w:t>
            </w:r>
          </w:p>
        </w:tc>
        <w:tc>
          <w:tcPr>
            <w:tcW w:w="2074" w:type="dxa"/>
            <w:vAlign w:val="center"/>
          </w:tcPr>
          <w:p w14:paraId="52163880" w14:textId="77777777" w:rsidR="005626E0" w:rsidRPr="00160400" w:rsidRDefault="005626E0" w:rsidP="005626E0">
            <w:pPr>
              <w:spacing w:line="360" w:lineRule="auto"/>
              <w:jc w:val="center"/>
            </w:pPr>
            <w:r w:rsidRPr="00160400">
              <w:t>-</w:t>
            </w:r>
          </w:p>
        </w:tc>
      </w:tr>
    </w:tbl>
    <w:p w14:paraId="5E4E7A0E" w14:textId="77777777" w:rsidR="00616FD7" w:rsidRPr="00160400" w:rsidRDefault="00616FD7" w:rsidP="00B565BA">
      <w:pPr>
        <w:spacing w:line="240" w:lineRule="exact"/>
        <w:rPr>
          <w:b/>
          <w:bCs/>
        </w:rPr>
      </w:pPr>
    </w:p>
    <w:p w14:paraId="5DBDE1C5" w14:textId="077761C3" w:rsidR="00D5131E" w:rsidRPr="00160400" w:rsidRDefault="00D5131E" w:rsidP="004C721D">
      <w:pPr>
        <w:spacing w:line="360" w:lineRule="auto"/>
        <w:ind w:left="851" w:right="935"/>
      </w:pPr>
      <w:r w:rsidRPr="00160400">
        <w:rPr>
          <w:b/>
          <w:bCs/>
        </w:rPr>
        <w:t xml:space="preserve">Table </w:t>
      </w:r>
      <w:r w:rsidR="00B55791" w:rsidRPr="00160400">
        <w:rPr>
          <w:b/>
          <w:bCs/>
        </w:rPr>
        <w:t>S</w:t>
      </w:r>
      <w:r w:rsidRPr="00160400">
        <w:rPr>
          <w:b/>
          <w:bCs/>
        </w:rPr>
        <w:t>5</w:t>
      </w:r>
      <w:r w:rsidRPr="00160400">
        <w:rPr>
          <w:b/>
        </w:rPr>
        <w:t xml:space="preserve">. Intensity ratios and </w:t>
      </w:r>
      <w:r w:rsidR="00D71B6B" w:rsidRPr="00160400">
        <w:rPr>
          <w:b/>
          <w:i/>
        </w:rPr>
        <w:t>S</w:t>
      </w:r>
      <w:r w:rsidR="00D71B6B" w:rsidRPr="00160400">
        <w:rPr>
          <w:b/>
          <w:vertAlign w:val="subscript"/>
        </w:rPr>
        <w:t>111</w:t>
      </w:r>
      <w:r w:rsidR="00E82518" w:rsidRPr="00160400">
        <w:rPr>
          <w:b/>
        </w:rPr>
        <w:t>.</w:t>
      </w:r>
      <w:r w:rsidR="00554BC9" w:rsidRPr="00160400">
        <w:t xml:space="preserve"> Data from Table S1 and Table S4</w:t>
      </w:r>
      <w:r w:rsidR="004C721D" w:rsidRPr="00160400">
        <w:t xml:space="preserve">. Values of </w:t>
      </w:r>
      <w:r w:rsidR="004C721D" w:rsidRPr="00160400">
        <w:rPr>
          <w:i/>
        </w:rPr>
        <w:t>S</w:t>
      </w:r>
      <w:r w:rsidR="004C721D" w:rsidRPr="00160400">
        <w:rPr>
          <w:vertAlign w:val="subscript"/>
        </w:rPr>
        <w:t>111</w:t>
      </w:r>
      <w:r w:rsidR="004C721D" w:rsidRPr="00160400">
        <w:t xml:space="preserve"> obtained</w:t>
      </w:r>
      <w:r w:rsidR="002A1C65" w:rsidRPr="00160400">
        <w:t xml:space="preserve"> using Equation (1)</w:t>
      </w:r>
      <w:r w:rsidR="00554BC9" w:rsidRPr="00160400">
        <w:t>.</w:t>
      </w:r>
    </w:p>
    <w:p w14:paraId="790FAD0C" w14:textId="29BF44F9" w:rsidR="00470E4C" w:rsidRPr="00160400" w:rsidRDefault="00470E4C" w:rsidP="005A07A0">
      <w:pPr>
        <w:spacing w:line="360" w:lineRule="auto"/>
      </w:pPr>
    </w:p>
    <w:p w14:paraId="0011F564" w14:textId="3D622734" w:rsidR="008B1D0A" w:rsidRPr="00160400" w:rsidRDefault="00CE7717" w:rsidP="000100BE">
      <w:pPr>
        <w:spacing w:line="360" w:lineRule="auto"/>
      </w:pPr>
      <w:r w:rsidRPr="00160400">
        <w:t xml:space="preserve">Note: </w:t>
      </w:r>
      <w:r w:rsidR="008B1D0A" w:rsidRPr="00160400">
        <w:t xml:space="preserve">Table S5 also </w:t>
      </w:r>
      <w:r w:rsidR="00C200AD" w:rsidRPr="00160400">
        <w:t xml:space="preserve">shows </w:t>
      </w:r>
      <w:r w:rsidR="008B1D0A" w:rsidRPr="00160400">
        <w:t>(</w:t>
      </w:r>
      <w:r w:rsidR="008B1D0A" w:rsidRPr="00160400">
        <w:rPr>
          <w:i/>
          <w:iCs/>
        </w:rPr>
        <w:t>I</w:t>
      </w:r>
      <w:r w:rsidR="008B1D0A" w:rsidRPr="00160400">
        <w:rPr>
          <w:vertAlign w:val="subscript"/>
        </w:rPr>
        <w:t>111</w:t>
      </w:r>
      <w:r w:rsidR="008B1D0A" w:rsidRPr="00160400">
        <w:t>/</w:t>
      </w:r>
      <w:r w:rsidR="008B1D0A" w:rsidRPr="00160400">
        <w:rPr>
          <w:i/>
          <w:iCs/>
        </w:rPr>
        <w:t>I</w:t>
      </w:r>
      <w:r w:rsidR="008B1D0A" w:rsidRPr="00160400">
        <w:rPr>
          <w:vertAlign w:val="subscript"/>
        </w:rPr>
        <w:t>200</w:t>
      </w:r>
      <w:r w:rsidR="008B1D0A" w:rsidRPr="00160400">
        <w:t>)</w:t>
      </w:r>
      <w:r w:rsidR="008B1D0A" w:rsidRPr="00160400">
        <w:rPr>
          <w:vertAlign w:val="subscript"/>
        </w:rPr>
        <w:t>expected</w:t>
      </w:r>
      <w:r w:rsidR="008B1D0A" w:rsidRPr="00160400">
        <w:t xml:space="preserve"> for PST and PMW</w:t>
      </w:r>
      <w:r w:rsidR="00C200AD" w:rsidRPr="00160400">
        <w:t>,</w:t>
      </w:r>
      <w:r w:rsidR="004C721D" w:rsidRPr="00160400">
        <w:t xml:space="preserve"> </w:t>
      </w:r>
      <w:r w:rsidR="00DC692B" w:rsidRPr="00160400">
        <w:t xml:space="preserve">whose </w:t>
      </w:r>
      <w:r w:rsidR="00B8151F" w:rsidRPr="00160400">
        <w:t>compositional</w:t>
      </w:r>
      <w:r w:rsidR="00DC692B" w:rsidRPr="00160400">
        <w:t>ly</w:t>
      </w:r>
      <w:r w:rsidR="00B8151F" w:rsidRPr="00160400">
        <w:t xml:space="preserve"> </w:t>
      </w:r>
      <w:r w:rsidR="00E67FC7" w:rsidRPr="00160400">
        <w:t>weight</w:t>
      </w:r>
      <w:r w:rsidR="00DC692B" w:rsidRPr="00160400">
        <w:t>ed addition</w:t>
      </w:r>
      <w:r w:rsidR="0060794C" w:rsidRPr="00160400">
        <w:t xml:space="preserve"> </w:t>
      </w:r>
      <w:r w:rsidR="006B3548" w:rsidRPr="00160400">
        <w:t>yield</w:t>
      </w:r>
      <w:r w:rsidR="00DC692B" w:rsidRPr="00160400">
        <w:t>s</w:t>
      </w:r>
      <w:r w:rsidR="0060794C" w:rsidRPr="00160400">
        <w:t xml:space="preserve"> </w:t>
      </w:r>
      <w:r w:rsidR="0099397E" w:rsidRPr="00160400">
        <w:t>values (</w:t>
      </w:r>
      <w:r w:rsidR="0013376A" w:rsidRPr="00160400">
        <w:t>1.43 for 85PST</w:t>
      </w:r>
      <w:r w:rsidR="0013376A" w:rsidRPr="00160400">
        <w:noBreakHyphen/>
        <w:t xml:space="preserve">15PMW, </w:t>
      </w:r>
      <w:r w:rsidR="00F77377" w:rsidRPr="00160400">
        <w:t>1.</w:t>
      </w:r>
      <w:r w:rsidR="00E54314" w:rsidRPr="00160400">
        <w:t>4</w:t>
      </w:r>
      <w:r w:rsidR="00F77377" w:rsidRPr="00160400">
        <w:t xml:space="preserve">1 </w:t>
      </w:r>
      <w:r w:rsidR="0099397E" w:rsidRPr="00160400">
        <w:t xml:space="preserve">for </w:t>
      </w:r>
      <w:r w:rsidR="00F77377" w:rsidRPr="00160400">
        <w:t>90PST-10PMW)</w:t>
      </w:r>
      <w:r w:rsidR="0099397E" w:rsidRPr="00160400">
        <w:t xml:space="preserve"> that</w:t>
      </w:r>
      <w:r w:rsidR="00ED3821" w:rsidRPr="00160400">
        <w:t xml:space="preserve"> </w:t>
      </w:r>
      <w:r w:rsidR="001059E5" w:rsidRPr="00160400">
        <w:t>match</w:t>
      </w:r>
      <w:r w:rsidR="00DC692B" w:rsidRPr="00160400">
        <w:t xml:space="preserve"> the </w:t>
      </w:r>
      <w:r w:rsidR="00BE4748" w:rsidRPr="00160400">
        <w:t xml:space="preserve">directly evaluated </w:t>
      </w:r>
      <w:r w:rsidR="00D81539" w:rsidRPr="00160400">
        <w:t xml:space="preserve">values in </w:t>
      </w:r>
      <w:r w:rsidR="00DC692B" w:rsidRPr="00160400">
        <w:t>Table S5</w:t>
      </w:r>
      <w:r w:rsidR="00E67FC7" w:rsidRPr="00160400">
        <w:t>.</w:t>
      </w:r>
    </w:p>
    <w:p w14:paraId="736E7A54" w14:textId="25CBB81C" w:rsidR="00796942" w:rsidRPr="00160400" w:rsidRDefault="00007743">
      <w:pPr>
        <w:spacing w:line="360" w:lineRule="auto"/>
      </w:pPr>
      <w:r w:rsidRPr="00160400">
        <w:lastRenderedPageBreak/>
        <w:t xml:space="preserve">Note on </w:t>
      </w:r>
      <w:r w:rsidR="00F61D8F" w:rsidRPr="00160400">
        <w:t>PST</w:t>
      </w:r>
      <w:r w:rsidRPr="00160400">
        <w:t>:</w:t>
      </w:r>
      <w:r w:rsidR="00D95DC6" w:rsidRPr="00160400">
        <w:t xml:space="preserve"> </w:t>
      </w:r>
      <w:bookmarkStart w:id="0" w:name="OLE_LINK2"/>
      <w:r w:rsidR="00D95DC6" w:rsidRPr="00160400">
        <w:t>(</w:t>
      </w:r>
      <w:r w:rsidR="00D95DC6" w:rsidRPr="00160400">
        <w:rPr>
          <w:i/>
          <w:iCs/>
        </w:rPr>
        <w:t>I</w:t>
      </w:r>
      <w:r w:rsidR="00D95DC6" w:rsidRPr="00160400">
        <w:rPr>
          <w:vertAlign w:val="subscript"/>
        </w:rPr>
        <w:t>111</w:t>
      </w:r>
      <w:r w:rsidR="00D95DC6" w:rsidRPr="00160400">
        <w:t>/</w:t>
      </w:r>
      <w:r w:rsidR="00D95DC6" w:rsidRPr="00160400">
        <w:rPr>
          <w:i/>
          <w:iCs/>
        </w:rPr>
        <w:t>I</w:t>
      </w:r>
      <w:r w:rsidR="00D95DC6" w:rsidRPr="00160400">
        <w:rPr>
          <w:vertAlign w:val="subscript"/>
        </w:rPr>
        <w:t>200</w:t>
      </w:r>
      <w:r w:rsidR="00D95DC6" w:rsidRPr="00160400">
        <w:t>)</w:t>
      </w:r>
      <w:r w:rsidR="00D95DC6" w:rsidRPr="00160400">
        <w:rPr>
          <w:vertAlign w:val="subscript"/>
        </w:rPr>
        <w:t>expected</w:t>
      </w:r>
      <w:bookmarkEnd w:id="0"/>
      <w:r w:rsidR="00E92B4D" w:rsidRPr="00160400">
        <w:t> = 1.</w:t>
      </w:r>
      <w:r w:rsidR="00C9627E" w:rsidRPr="00160400">
        <w:t>36</w:t>
      </w:r>
      <w:r w:rsidR="006A7227" w:rsidRPr="00160400">
        <w:t xml:space="preserve"> </w:t>
      </w:r>
      <w:r w:rsidR="00D95DC6" w:rsidRPr="00160400">
        <w:t xml:space="preserve">is </w:t>
      </w:r>
      <w:r w:rsidR="008234C9" w:rsidRPr="00160400">
        <w:t>similar to</w:t>
      </w:r>
      <w:r w:rsidR="00D95DC6" w:rsidRPr="00160400">
        <w:t xml:space="preserve"> the value </w:t>
      </w:r>
      <w:r w:rsidR="00010F5D" w:rsidRPr="00160400">
        <w:t xml:space="preserve">of 1.33 </w:t>
      </w:r>
      <w:r w:rsidR="00BA50E9" w:rsidRPr="00160400">
        <w:t xml:space="preserve">that was </w:t>
      </w:r>
      <w:r w:rsidR="00D95DC6" w:rsidRPr="00160400">
        <w:t xml:space="preserve">reported </w:t>
      </w:r>
      <w:r w:rsidR="00FA2AFB" w:rsidRPr="00160400">
        <w:t>with</w:t>
      </w:r>
      <w:r w:rsidR="00BA50E9" w:rsidRPr="00160400">
        <w:t>out</w:t>
      </w:r>
      <w:r w:rsidR="00797D42" w:rsidRPr="00160400">
        <w:t xml:space="preserve"> </w:t>
      </w:r>
      <w:r w:rsidR="00793C3D" w:rsidRPr="00160400">
        <w:t>detail</w:t>
      </w:r>
      <w:r w:rsidR="0053703C" w:rsidRPr="00160400">
        <w:t xml:space="preserve">s of the </w:t>
      </w:r>
      <w:r w:rsidR="007611DC" w:rsidRPr="00160400">
        <w:t>calculation</w:t>
      </w:r>
      <w:r w:rsidR="007611DC" w:rsidRPr="00160400">
        <w:rPr>
          <w:vertAlign w:val="superscript"/>
        </w:rPr>
        <w:t>S1</w:t>
      </w:r>
      <w:r w:rsidR="002466BE" w:rsidRPr="00160400">
        <w:rPr>
          <w:vertAlign w:val="superscript"/>
        </w:rPr>
        <w:t>1</w:t>
      </w:r>
      <w:r w:rsidR="00962625" w:rsidRPr="00160400">
        <w:t xml:space="preserve">, and </w:t>
      </w:r>
      <w:r w:rsidR="00E92B4D" w:rsidRPr="00160400">
        <w:t xml:space="preserve">smaller than the value of </w:t>
      </w:r>
      <w:r w:rsidR="005C283D" w:rsidRPr="00160400">
        <w:t>1</w:t>
      </w:r>
      <w:r w:rsidR="00E92B4D" w:rsidRPr="00160400">
        <w:t xml:space="preserve">.87 </w:t>
      </w:r>
      <w:r w:rsidR="00D920D4" w:rsidRPr="00160400">
        <w:t xml:space="preserve">that may be </w:t>
      </w:r>
      <w:r w:rsidR="00E92B4D" w:rsidRPr="00160400">
        <w:t>obtain</w:t>
      </w:r>
      <w:r w:rsidR="00E318CA" w:rsidRPr="00160400">
        <w:t>ed</w:t>
      </w:r>
      <w:r w:rsidR="00E92B4D" w:rsidRPr="00160400">
        <w:t xml:space="preserve"> from </w:t>
      </w:r>
      <w:r w:rsidR="00962625" w:rsidRPr="00160400">
        <w:t xml:space="preserve">Equations (10,11) </w:t>
      </w:r>
      <w:r w:rsidR="00E92B4D" w:rsidRPr="00160400">
        <w:t>using the</w:t>
      </w:r>
      <w:r w:rsidR="00421D1E" w:rsidRPr="00160400">
        <w:t xml:space="preserve"> (sin</w:t>
      </w:r>
      <w:r w:rsidR="00421D1E" w:rsidRPr="00160400">
        <w:rPr>
          <w:i/>
          <w:iCs/>
        </w:rPr>
        <w:t>θ</w:t>
      </w:r>
      <w:r w:rsidR="00421D1E" w:rsidRPr="00160400">
        <w:t>/</w:t>
      </w:r>
      <w:r w:rsidR="00421D1E" w:rsidRPr="00160400">
        <w:rPr>
          <w:rFonts w:eastAsia="DengXian"/>
          <w:i/>
          <w:iCs/>
        </w:rPr>
        <w:t>λ</w:t>
      </w:r>
      <w:r w:rsidR="00421D1E" w:rsidRPr="00160400">
        <w:t>)</w:t>
      </w:r>
      <w:r w:rsidR="00421D1E" w:rsidRPr="00160400">
        <w:noBreakHyphen/>
        <w:t>dependent</w:t>
      </w:r>
      <w:r w:rsidR="007A642A" w:rsidRPr="00160400">
        <w:t xml:space="preserve"> atomic scattering factor</w:t>
      </w:r>
      <w:r w:rsidR="00A37AAB" w:rsidRPr="00160400">
        <w:t>s</w:t>
      </w:r>
      <w:r w:rsidR="00962625" w:rsidRPr="00160400">
        <w:t xml:space="preserve"> given </w:t>
      </w:r>
      <w:r w:rsidR="009A7D8D" w:rsidRPr="00160400">
        <w:t>in</w:t>
      </w:r>
      <w:r w:rsidR="007A642A" w:rsidRPr="00160400">
        <w:t xml:space="preserve"> ref</w:t>
      </w:r>
      <w:r w:rsidR="00CE3B1E" w:rsidRPr="00160400">
        <w:t>s</w:t>
      </w:r>
      <w:r w:rsidR="00BA6E9C" w:rsidRPr="00160400">
        <w:t> </w:t>
      </w:r>
      <w:r w:rsidR="00333677" w:rsidRPr="00160400">
        <w:rPr>
          <w:vertAlign w:val="superscript"/>
        </w:rPr>
        <w:t>S</w:t>
      </w:r>
      <w:r w:rsidR="00312A28" w:rsidRPr="00160400">
        <w:rPr>
          <w:rFonts w:hint="eastAsia"/>
          <w:vertAlign w:val="superscript"/>
        </w:rPr>
        <w:t>3</w:t>
      </w:r>
      <w:r w:rsidR="00CE3B1E" w:rsidRPr="00160400">
        <w:rPr>
          <w:vertAlign w:val="superscript"/>
        </w:rPr>
        <w:t>,</w:t>
      </w:r>
      <w:r w:rsidR="00333677" w:rsidRPr="00160400">
        <w:rPr>
          <w:vertAlign w:val="superscript"/>
        </w:rPr>
        <w:t>S</w:t>
      </w:r>
      <w:r w:rsidR="00312A28" w:rsidRPr="00160400">
        <w:rPr>
          <w:rFonts w:hint="eastAsia"/>
          <w:vertAlign w:val="superscript"/>
        </w:rPr>
        <w:t>4</w:t>
      </w:r>
      <w:r w:rsidR="00332738" w:rsidRPr="00160400">
        <w:t>.</w:t>
      </w:r>
    </w:p>
    <w:p w14:paraId="2C1CA05B" w14:textId="1362CB10" w:rsidR="005F1312" w:rsidRPr="00160400" w:rsidRDefault="00637E3D" w:rsidP="005F1312">
      <w:pPr>
        <w:spacing w:line="360" w:lineRule="auto"/>
        <w:jc w:val="center"/>
        <w:rPr>
          <w:b/>
        </w:rPr>
      </w:pPr>
      <w:r w:rsidRPr="00160400">
        <w:rPr>
          <w:b/>
          <w:bCs/>
        </w:rPr>
        <w:br w:type="page"/>
      </w:r>
      <w:r w:rsidR="005F1312" w:rsidRPr="00160400">
        <w:rPr>
          <w:b/>
        </w:rPr>
        <w:lastRenderedPageBreak/>
        <w:t xml:space="preserve">Supplementary Note </w:t>
      </w:r>
      <w:r w:rsidR="00160EAE" w:rsidRPr="00160400">
        <w:rPr>
          <w:rFonts w:hint="eastAsia"/>
          <w:b/>
        </w:rPr>
        <w:t>3</w:t>
      </w:r>
      <w:r w:rsidR="00D7238F" w:rsidRPr="00160400">
        <w:rPr>
          <w:b/>
        </w:rPr>
        <w:t xml:space="preserve">. </w:t>
      </w:r>
      <w:r w:rsidR="00EB65E8" w:rsidRPr="00160400">
        <w:rPr>
          <w:b/>
        </w:rPr>
        <w:t>HAADF-</w:t>
      </w:r>
      <w:r w:rsidR="00D7238F" w:rsidRPr="00160400">
        <w:rPr>
          <w:b/>
        </w:rPr>
        <w:t>STEM</w:t>
      </w:r>
      <w:r w:rsidR="00FE5ACC" w:rsidRPr="00160400">
        <w:rPr>
          <w:b/>
        </w:rPr>
        <w:t xml:space="preserve"> along </w:t>
      </w:r>
      <w:r w:rsidR="00997BDD" w:rsidRPr="00160400">
        <w:rPr>
          <w:b/>
        </w:rPr>
        <w:t xml:space="preserve">different </w:t>
      </w:r>
      <w:r w:rsidR="00FE5ACC" w:rsidRPr="00160400">
        <w:rPr>
          <w:b/>
        </w:rPr>
        <w:t>zone axes</w:t>
      </w:r>
    </w:p>
    <w:p w14:paraId="61409DA5" w14:textId="77777777" w:rsidR="005F1312" w:rsidRPr="00160400" w:rsidRDefault="005F1312" w:rsidP="005F1312">
      <w:pPr>
        <w:spacing w:line="360" w:lineRule="auto"/>
      </w:pPr>
    </w:p>
    <w:p w14:paraId="06ECB3F0" w14:textId="77777777" w:rsidR="005F1312" w:rsidRPr="00160400" w:rsidRDefault="005F1312" w:rsidP="005F1312">
      <w:pPr>
        <w:spacing w:line="360" w:lineRule="auto"/>
        <w:rPr>
          <w:rFonts w:eastAsia="DengXian"/>
          <w:lang w:val="en-GB" w:eastAsia="en-US"/>
        </w:rPr>
      </w:pPr>
      <w:r w:rsidRPr="00160400">
        <w:t>Here we present HAADF</w:t>
      </w:r>
      <w:r w:rsidRPr="00160400">
        <w:noBreakHyphen/>
        <w:t xml:space="preserve">STEM </w:t>
      </w:r>
      <w:r w:rsidRPr="00160400">
        <w:rPr>
          <w:rFonts w:eastAsia="DengXian"/>
          <w:lang w:val="en-GB" w:eastAsia="en-US"/>
        </w:rPr>
        <w:t>schematics for three different zone axes:</w:t>
      </w:r>
    </w:p>
    <w:p w14:paraId="41BFAE5E" w14:textId="724DCA0F" w:rsidR="005F1312" w:rsidRPr="00160400" w:rsidRDefault="005F1312" w:rsidP="005F1312">
      <w:pPr>
        <w:pStyle w:val="ListParagraph"/>
        <w:numPr>
          <w:ilvl w:val="0"/>
          <w:numId w:val="4"/>
        </w:numPr>
        <w:spacing w:line="360" w:lineRule="auto"/>
        <w:ind w:left="780"/>
        <w:rPr>
          <w:rFonts w:ascii="Times New Roman" w:hAnsi="Times New Roman" w:cs="Times New Roman"/>
          <w:sz w:val="24"/>
          <w:szCs w:val="24"/>
        </w:rPr>
      </w:pPr>
      <w:r w:rsidRPr="00160400">
        <w:rPr>
          <w:rFonts w:ascii="Times New Roman" w:eastAsia="DengXian" w:hAnsi="Times New Roman" w:cs="Times New Roman"/>
          <w:kern w:val="0"/>
          <w:sz w:val="24"/>
          <w:szCs w:val="24"/>
          <w:lang w:val="en-GB" w:eastAsia="en-US"/>
          <w14:ligatures w14:val="none"/>
        </w:rPr>
        <w:t>&lt;211&gt;</w:t>
      </w:r>
      <w:r w:rsidRPr="00160400">
        <w:rPr>
          <w:rFonts w:ascii="Times New Roman" w:eastAsia="DengXian" w:hAnsi="Times New Roman" w:cs="Times New Roman"/>
          <w:kern w:val="0"/>
          <w:sz w:val="24"/>
          <w:szCs w:val="24"/>
          <w:vertAlign w:val="subscript"/>
          <w:lang w:val="en-GB" w:eastAsia="en-US"/>
          <w14:ligatures w14:val="none"/>
        </w:rPr>
        <w:t>c</w:t>
      </w:r>
      <w:r w:rsidRPr="00160400">
        <w:rPr>
          <w:rFonts w:ascii="Times New Roman" w:eastAsia="DengXian" w:hAnsi="Times New Roman" w:cs="Times New Roman"/>
          <w:kern w:val="0"/>
          <w:sz w:val="24"/>
          <w:szCs w:val="24"/>
          <w:lang w:val="en-GB" w:eastAsia="en-US"/>
          <w14:ligatures w14:val="none"/>
        </w:rPr>
        <w:t xml:space="preserve"> </w:t>
      </w:r>
      <w:r w:rsidR="00577267" w:rsidRPr="00160400">
        <w:rPr>
          <w:rFonts w:ascii="Times New Roman" w:eastAsia="DengXian" w:hAnsi="Times New Roman" w:cs="Times New Roman"/>
          <w:kern w:val="0"/>
          <w:sz w:val="24"/>
          <w:szCs w:val="24"/>
          <w:lang w:val="en-GB" w:eastAsia="en-US"/>
          <w14:ligatures w14:val="none"/>
        </w:rPr>
        <w:t xml:space="preserve">is </w:t>
      </w:r>
      <w:r w:rsidRPr="00160400">
        <w:rPr>
          <w:rFonts w:ascii="Times New Roman" w:eastAsia="DengXian" w:hAnsi="Times New Roman" w:cs="Times New Roman"/>
          <w:kern w:val="0"/>
          <w:sz w:val="24"/>
          <w:szCs w:val="24"/>
          <w:lang w:val="en-GB" w:eastAsia="en-US"/>
          <w14:ligatures w14:val="none"/>
        </w:rPr>
        <w:t xml:space="preserve">used for </w:t>
      </w:r>
      <w:r w:rsidRPr="00160400">
        <w:rPr>
          <w:rFonts w:ascii="Times New Roman" w:hAnsi="Times New Roman" w:cs="Times New Roman"/>
          <w:sz w:val="24"/>
          <w:szCs w:val="24"/>
        </w:rPr>
        <w:t xml:space="preserve">Fig. 1d,e in the main paper. </w:t>
      </w:r>
    </w:p>
    <w:p w14:paraId="71911E1E" w14:textId="73CA5C74" w:rsidR="005F1312" w:rsidRPr="00160400" w:rsidRDefault="005F1312" w:rsidP="005F1312">
      <w:pPr>
        <w:pStyle w:val="ListParagraph"/>
        <w:numPr>
          <w:ilvl w:val="0"/>
          <w:numId w:val="4"/>
        </w:numPr>
        <w:spacing w:line="360" w:lineRule="auto"/>
        <w:ind w:left="780"/>
        <w:rPr>
          <w:rFonts w:ascii="Times New Roman" w:hAnsi="Times New Roman" w:cs="Times New Roman"/>
          <w:sz w:val="24"/>
          <w:szCs w:val="24"/>
        </w:rPr>
      </w:pPr>
      <w:r w:rsidRPr="00160400">
        <w:rPr>
          <w:rFonts w:ascii="Times New Roman" w:hAnsi="Times New Roman" w:cs="Times New Roman"/>
          <w:sz w:val="24"/>
          <w:szCs w:val="24"/>
          <w:lang w:val="en-GB"/>
        </w:rPr>
        <w:t>&lt;110&gt;</w:t>
      </w:r>
      <w:r w:rsidRPr="00160400">
        <w:rPr>
          <w:rFonts w:ascii="Times New Roman" w:hAnsi="Times New Roman" w:cs="Times New Roman"/>
          <w:sz w:val="24"/>
          <w:szCs w:val="24"/>
          <w:vertAlign w:val="subscript"/>
          <w:lang w:val="en-GB"/>
        </w:rPr>
        <w:t>c</w:t>
      </w:r>
      <w:r w:rsidRPr="00160400">
        <w:rPr>
          <w:rFonts w:ascii="Times New Roman" w:hAnsi="Times New Roman" w:cs="Times New Roman"/>
          <w:sz w:val="24"/>
          <w:szCs w:val="24"/>
          <w:lang w:val="en-GB"/>
        </w:rPr>
        <w:t xml:space="preserve"> </w:t>
      </w:r>
      <w:r w:rsidR="00577267" w:rsidRPr="00160400">
        <w:rPr>
          <w:rFonts w:ascii="Times New Roman" w:hAnsi="Times New Roman" w:cs="Times New Roman"/>
          <w:sz w:val="24"/>
          <w:szCs w:val="24"/>
          <w:lang w:val="en-GB"/>
        </w:rPr>
        <w:t xml:space="preserve">is </w:t>
      </w:r>
      <w:r w:rsidRPr="00160400">
        <w:rPr>
          <w:rFonts w:ascii="Times New Roman" w:hAnsi="Times New Roman" w:cs="Times New Roman"/>
          <w:sz w:val="24"/>
          <w:szCs w:val="24"/>
          <w:lang w:val="en-GB"/>
        </w:rPr>
        <w:t>easy to visualise from the unit cell (Fig. 1c in the main paper).</w:t>
      </w:r>
    </w:p>
    <w:p w14:paraId="673D5A29" w14:textId="5014E3D4" w:rsidR="005F1312" w:rsidRPr="00160400" w:rsidRDefault="005F1312" w:rsidP="005F1312">
      <w:pPr>
        <w:pStyle w:val="ListParagraph"/>
        <w:numPr>
          <w:ilvl w:val="0"/>
          <w:numId w:val="4"/>
        </w:numPr>
        <w:spacing w:line="360" w:lineRule="auto"/>
        <w:ind w:left="780"/>
        <w:rPr>
          <w:rFonts w:ascii="Times New Roman" w:hAnsi="Times New Roman" w:cs="Times New Roman"/>
          <w:sz w:val="24"/>
          <w:szCs w:val="24"/>
        </w:rPr>
      </w:pPr>
      <w:r w:rsidRPr="00160400">
        <w:rPr>
          <w:rFonts w:ascii="Times New Roman" w:hAnsi="Times New Roman" w:cs="Times New Roman"/>
          <w:sz w:val="24"/>
          <w:szCs w:val="24"/>
          <w:lang w:val="en-GB"/>
        </w:rPr>
        <w:t>&lt;431&gt;</w:t>
      </w:r>
      <w:r w:rsidRPr="00160400">
        <w:rPr>
          <w:rFonts w:ascii="Times New Roman" w:hAnsi="Times New Roman" w:cs="Times New Roman"/>
          <w:sz w:val="24"/>
          <w:szCs w:val="24"/>
          <w:vertAlign w:val="subscript"/>
          <w:lang w:val="en-GB"/>
        </w:rPr>
        <w:t>c</w:t>
      </w:r>
      <w:r w:rsidRPr="00160400">
        <w:rPr>
          <w:rFonts w:ascii="Times New Roman" w:hAnsi="Times New Roman" w:cs="Times New Roman"/>
          <w:sz w:val="24"/>
          <w:szCs w:val="24"/>
          <w:lang w:val="en-GB"/>
        </w:rPr>
        <w:t xml:space="preserve"> </w:t>
      </w:r>
      <w:r w:rsidR="00577267" w:rsidRPr="00160400">
        <w:rPr>
          <w:rFonts w:ascii="Times New Roman" w:hAnsi="Times New Roman" w:cs="Times New Roman"/>
          <w:sz w:val="24"/>
          <w:szCs w:val="24"/>
          <w:lang w:val="en-GB"/>
        </w:rPr>
        <w:t xml:space="preserve">is </w:t>
      </w:r>
      <w:r w:rsidRPr="00160400">
        <w:rPr>
          <w:rFonts w:ascii="Times New Roman" w:hAnsi="Times New Roman" w:cs="Times New Roman"/>
          <w:sz w:val="24"/>
          <w:szCs w:val="24"/>
          <w:lang w:val="en-GB"/>
        </w:rPr>
        <w:t>used for Fig. S</w:t>
      </w:r>
      <w:r w:rsidR="00F73EAE" w:rsidRPr="00160400">
        <w:rPr>
          <w:rFonts w:ascii="Times New Roman" w:hAnsi="Times New Roman" w:cs="Times New Roman" w:hint="eastAsia"/>
          <w:sz w:val="24"/>
          <w:szCs w:val="24"/>
          <w:lang w:val="en-GB"/>
        </w:rPr>
        <w:t>6</w:t>
      </w:r>
      <w:r w:rsidRPr="00160400">
        <w:rPr>
          <w:rFonts w:ascii="Times New Roman" w:hAnsi="Times New Roman" w:cs="Times New Roman"/>
          <w:sz w:val="24"/>
          <w:szCs w:val="24"/>
          <w:lang w:val="en-GB"/>
        </w:rPr>
        <w:t xml:space="preserve"> overleaf.</w:t>
      </w:r>
    </w:p>
    <w:p w14:paraId="37B8BB13" w14:textId="77777777" w:rsidR="005F1312" w:rsidRPr="00160400" w:rsidRDefault="005F1312" w:rsidP="005F1312">
      <w:pPr>
        <w:spacing w:line="360" w:lineRule="auto"/>
        <w:jc w:val="center"/>
      </w:pPr>
    </w:p>
    <w:p w14:paraId="44ED9C1F" w14:textId="77777777" w:rsidR="005F1312" w:rsidRPr="00160400" w:rsidRDefault="005F1312" w:rsidP="005F1312">
      <w:pPr>
        <w:spacing w:line="360" w:lineRule="auto"/>
        <w:jc w:val="center"/>
        <w:rPr>
          <w:b/>
        </w:rPr>
      </w:pPr>
    </w:p>
    <w:p w14:paraId="6A8B3164" w14:textId="23846153" w:rsidR="005F1312" w:rsidRPr="00160400" w:rsidRDefault="005F1312" w:rsidP="005F1312">
      <w:pPr>
        <w:spacing w:line="360" w:lineRule="auto"/>
        <w:jc w:val="center"/>
      </w:pPr>
      <w:r w:rsidRPr="00160400">
        <w:rPr>
          <w:noProof/>
          <w:lang w:val="en-GB" w:eastAsia="en-GB"/>
        </w:rPr>
        <w:drawing>
          <wp:inline distT="0" distB="0" distL="0" distR="0" wp14:anchorId="09AEC659" wp14:editId="3BD986F5">
            <wp:extent cx="5040000" cy="1040663"/>
            <wp:effectExtent l="0" t="0" r="0" b="7620"/>
            <wp:docPr id="17640228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40000" cy="1040663"/>
                    </a:xfrm>
                    <a:prstGeom prst="rect">
                      <a:avLst/>
                    </a:prstGeom>
                    <a:noFill/>
                    <a:ln>
                      <a:noFill/>
                    </a:ln>
                  </pic:spPr>
                </pic:pic>
              </a:graphicData>
            </a:graphic>
          </wp:inline>
        </w:drawing>
      </w:r>
    </w:p>
    <w:p w14:paraId="78F2CB40" w14:textId="77777777" w:rsidR="005F1312" w:rsidRPr="00160400" w:rsidRDefault="005F1312" w:rsidP="005F1312">
      <w:pPr>
        <w:spacing w:line="360" w:lineRule="auto"/>
        <w:rPr>
          <w:b/>
          <w:bCs/>
        </w:rPr>
      </w:pPr>
    </w:p>
    <w:p w14:paraId="156C551B" w14:textId="4C750CA3" w:rsidR="005F1312" w:rsidRPr="00160400" w:rsidRDefault="005F1312" w:rsidP="005F1312">
      <w:pPr>
        <w:spacing w:line="360" w:lineRule="auto"/>
      </w:pPr>
      <w:r w:rsidRPr="00160400">
        <w:rPr>
          <w:b/>
          <w:bCs/>
        </w:rPr>
        <w:t>Figure S</w:t>
      </w:r>
      <w:r w:rsidR="006B56BF" w:rsidRPr="00160400">
        <w:rPr>
          <w:rFonts w:hint="eastAsia"/>
          <w:b/>
          <w:bCs/>
        </w:rPr>
        <w:t>5</w:t>
      </w:r>
      <w:r w:rsidRPr="00160400">
        <w:rPr>
          <w:b/>
          <w:bCs/>
        </w:rPr>
        <w:t>.</w:t>
      </w:r>
      <w:r w:rsidRPr="00160400">
        <w:rPr>
          <w:b/>
        </w:rPr>
        <w:t xml:space="preserve"> HAADF</w:t>
      </w:r>
      <w:r w:rsidRPr="00160400">
        <w:rPr>
          <w:b/>
        </w:rPr>
        <w:noBreakHyphen/>
        <w:t xml:space="preserve">STEM </w:t>
      </w:r>
      <w:r w:rsidRPr="00160400">
        <w:rPr>
          <w:rFonts w:eastAsia="DengXian"/>
          <w:b/>
          <w:lang w:val="en-GB" w:eastAsia="en-US"/>
        </w:rPr>
        <w:t>schematics within the area spanned by a PST-PMW unit cell.</w:t>
      </w:r>
      <w:r w:rsidRPr="00160400">
        <w:rPr>
          <w:rFonts w:eastAsia="DengXian"/>
          <w:lang w:val="en-GB" w:eastAsia="en-US"/>
        </w:rPr>
        <w:t xml:space="preserve"> (a)</w:t>
      </w:r>
      <w:r w:rsidRPr="00160400">
        <w:rPr>
          <w:rFonts w:eastAsia="DengXian"/>
          <w:lang w:val="en-GB"/>
        </w:rPr>
        <w:t xml:space="preserve"> If</w:t>
      </w:r>
      <w:r w:rsidRPr="00160400">
        <w:rPr>
          <w:rFonts w:eastAsia="DengXian"/>
          <w:lang w:val="en-GB" w:eastAsia="en-US"/>
        </w:rPr>
        <w:t xml:space="preserve"> viewed down one of the &lt;211&gt;</w:t>
      </w:r>
      <w:r w:rsidRPr="00160400">
        <w:rPr>
          <w:rFonts w:eastAsia="DengXian"/>
          <w:vertAlign w:val="subscript"/>
          <w:lang w:val="en-GB" w:eastAsia="en-US"/>
        </w:rPr>
        <w:t>c</w:t>
      </w:r>
      <w:r w:rsidRPr="00160400">
        <w:rPr>
          <w:rFonts w:eastAsia="DengXian"/>
          <w:lang w:val="en-GB" w:eastAsia="en-US"/>
        </w:rPr>
        <w:t xml:space="preserve"> directions,</w:t>
      </w:r>
      <w:r w:rsidRPr="00160400">
        <w:rPr>
          <w:rFonts w:eastAsia="DengXian"/>
          <w:lang w:val="en-GB"/>
        </w:rPr>
        <w:t xml:space="preserve"> B-site columns of a given species are separated by </w:t>
      </w:r>
      <w:r w:rsidRPr="00160400">
        <w:rPr>
          <w:rFonts w:eastAsia="DengXian"/>
          <w:lang w:val="en-GB" w:eastAsia="en-US"/>
        </w:rPr>
        <w:t>0.30 nm</w:t>
      </w:r>
      <w:r w:rsidRPr="00160400">
        <w:rPr>
          <w:rFonts w:eastAsia="DengXian"/>
          <w:lang w:val="en-GB"/>
        </w:rPr>
        <w:t xml:space="preserve"> in a given row, as seen in </w:t>
      </w:r>
      <w:r w:rsidRPr="00160400">
        <w:rPr>
          <w:rFonts w:eastAsia="DengXian"/>
          <w:lang w:val="en-GB" w:eastAsia="en-US"/>
        </w:rPr>
        <w:t>Fig. 1d of the main paper</w:t>
      </w:r>
      <w:r w:rsidRPr="00160400">
        <w:rPr>
          <w:rFonts w:eastAsia="DengXian"/>
          <w:lang w:val="en-GB"/>
        </w:rPr>
        <w:t>.</w:t>
      </w:r>
      <w:r w:rsidRPr="00160400">
        <w:rPr>
          <w:rFonts w:eastAsia="DengXian"/>
          <w:lang w:val="en-GB" w:eastAsia="en-US"/>
        </w:rPr>
        <w:t xml:space="preserve"> (b) If viewed down one of the &lt;110&gt;</w:t>
      </w:r>
      <w:r w:rsidRPr="00160400">
        <w:rPr>
          <w:rFonts w:eastAsia="DengXian"/>
          <w:vertAlign w:val="subscript"/>
          <w:lang w:val="en-GB" w:eastAsia="en-US"/>
        </w:rPr>
        <w:t>c</w:t>
      </w:r>
      <w:r w:rsidRPr="00160400">
        <w:rPr>
          <w:rFonts w:eastAsia="DengXian"/>
          <w:lang w:val="en-GB" w:eastAsia="en-US"/>
        </w:rPr>
        <w:t xml:space="preserve"> directions, </w:t>
      </w:r>
      <w:r w:rsidRPr="00160400">
        <w:rPr>
          <w:rFonts w:eastAsia="DengXian"/>
          <w:lang w:val="en-GB"/>
        </w:rPr>
        <w:t xml:space="preserve">B1 and B2 columns form a chequerboard. (c) </w:t>
      </w:r>
      <w:r w:rsidRPr="00160400">
        <w:rPr>
          <w:rFonts w:eastAsia="DengXian"/>
          <w:lang w:val="en-GB" w:eastAsia="en-US"/>
        </w:rPr>
        <w:t xml:space="preserve">If viewed down one of the </w:t>
      </w:r>
      <w:r w:rsidRPr="00160400">
        <w:rPr>
          <w:rFonts w:eastAsia="DengXian"/>
          <w:lang w:val="en-GB"/>
        </w:rPr>
        <w:t>&lt;431&gt;</w:t>
      </w:r>
      <w:r w:rsidRPr="00160400">
        <w:rPr>
          <w:rFonts w:eastAsia="DengXian"/>
          <w:vertAlign w:val="subscript"/>
          <w:lang w:val="en-GB"/>
        </w:rPr>
        <w:t>c</w:t>
      </w:r>
      <w:r w:rsidRPr="00160400">
        <w:rPr>
          <w:rFonts w:eastAsia="DengXian"/>
          <w:lang w:val="en-GB" w:eastAsia="en-US"/>
        </w:rPr>
        <w:t xml:space="preserve"> directions</w:t>
      </w:r>
      <w:r w:rsidRPr="00160400">
        <w:rPr>
          <w:rFonts w:eastAsia="DengXian"/>
          <w:lang w:val="en-GB"/>
        </w:rPr>
        <w:t>,</w:t>
      </w:r>
      <w:r w:rsidRPr="00160400">
        <w:rPr>
          <w:rFonts w:eastAsia="DengXian"/>
          <w:lang w:val="en-GB" w:eastAsia="en-US"/>
        </w:rPr>
        <w:t xml:space="preserve"> </w:t>
      </w:r>
      <w:r w:rsidRPr="00160400">
        <w:rPr>
          <w:rFonts w:eastAsia="DengXian"/>
          <w:lang w:val="en-GB"/>
        </w:rPr>
        <w:t xml:space="preserve">B-site columns of a given species are separated by </w:t>
      </w:r>
      <w:r w:rsidRPr="00160400">
        <w:rPr>
          <w:rFonts w:eastAsia="DengXian"/>
          <w:lang w:val="en-GB" w:eastAsia="en-US"/>
        </w:rPr>
        <w:t>0.14 nm</w:t>
      </w:r>
      <w:r w:rsidRPr="00160400">
        <w:rPr>
          <w:rFonts w:eastAsia="DengXian"/>
          <w:lang w:val="en-GB"/>
        </w:rPr>
        <w:t xml:space="preserve"> in a given row.</w:t>
      </w:r>
    </w:p>
    <w:p w14:paraId="7809B436" w14:textId="436F64F3" w:rsidR="005F1312" w:rsidRPr="00160400" w:rsidRDefault="005F1312" w:rsidP="005F1312">
      <w:pPr>
        <w:spacing w:line="360" w:lineRule="auto"/>
        <w:jc w:val="center"/>
      </w:pPr>
      <w:r w:rsidRPr="00160400">
        <w:rPr>
          <w:noProof/>
          <w:lang w:val="en-GB" w:eastAsia="en-GB"/>
        </w:rPr>
        <w:lastRenderedPageBreak/>
        <w:drawing>
          <wp:inline distT="0" distB="0" distL="0" distR="0" wp14:anchorId="10FBEF6B" wp14:editId="297DA3C8">
            <wp:extent cx="5040000" cy="4643941"/>
            <wp:effectExtent l="0" t="0" r="8255" b="4445"/>
            <wp:docPr id="11779762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0000" cy="4643941"/>
                    </a:xfrm>
                    <a:prstGeom prst="rect">
                      <a:avLst/>
                    </a:prstGeom>
                    <a:noFill/>
                    <a:ln>
                      <a:noFill/>
                    </a:ln>
                  </pic:spPr>
                </pic:pic>
              </a:graphicData>
            </a:graphic>
          </wp:inline>
        </w:drawing>
      </w:r>
    </w:p>
    <w:p w14:paraId="27537FCB" w14:textId="68758445" w:rsidR="005F1312" w:rsidRPr="00160400" w:rsidRDefault="005F1312" w:rsidP="005F1312">
      <w:pPr>
        <w:spacing w:line="360" w:lineRule="auto"/>
      </w:pPr>
      <w:r w:rsidRPr="00160400">
        <w:rPr>
          <w:b/>
          <w:bCs/>
        </w:rPr>
        <w:t>Figure S</w:t>
      </w:r>
      <w:r w:rsidR="006B56BF" w:rsidRPr="00160400">
        <w:rPr>
          <w:rFonts w:hint="eastAsia"/>
          <w:b/>
        </w:rPr>
        <w:t>6</w:t>
      </w:r>
      <w:r w:rsidRPr="00160400">
        <w:rPr>
          <w:b/>
          <w:bCs/>
        </w:rPr>
        <w:t>.</w:t>
      </w:r>
      <w:r w:rsidRPr="00160400">
        <w:rPr>
          <w:b/>
        </w:rPr>
        <w:t xml:space="preserve"> HAADF</w:t>
      </w:r>
      <w:r w:rsidRPr="00160400">
        <w:rPr>
          <w:b/>
        </w:rPr>
        <w:noBreakHyphen/>
        <w:t>STEM</w:t>
      </w:r>
      <w:r w:rsidRPr="00160400">
        <w:rPr>
          <w:rFonts w:eastAsia="DengXian"/>
          <w:b/>
          <w:lang w:val="en-GB" w:eastAsia="en-US"/>
        </w:rPr>
        <w:t xml:space="preserve"> data for an MLC of 85PST</w:t>
      </w:r>
      <w:r w:rsidRPr="00160400">
        <w:rPr>
          <w:rFonts w:eastAsia="DengXian"/>
          <w:b/>
          <w:lang w:val="en-GB" w:eastAsia="en-US"/>
        </w:rPr>
        <w:noBreakHyphen/>
        <w:t>15PMW.</w:t>
      </w:r>
      <w:r w:rsidRPr="00160400">
        <w:rPr>
          <w:rFonts w:eastAsia="DengXian"/>
          <w:lang w:val="en-GB" w:eastAsia="en-US"/>
        </w:rPr>
        <w:t xml:space="preserve"> (a) </w:t>
      </w:r>
      <w:r w:rsidRPr="00160400">
        <w:t>HAADF</w:t>
      </w:r>
      <w:r w:rsidRPr="00160400">
        <w:noBreakHyphen/>
        <w:t xml:space="preserve">STEM image </w:t>
      </w:r>
      <w:r w:rsidRPr="00160400">
        <w:rPr>
          <w:rFonts w:eastAsia="DengXian"/>
          <w:lang w:val="en-GB" w:eastAsia="en-US"/>
        </w:rPr>
        <w:t>viewed down one of the &lt;</w:t>
      </w:r>
      <w:r w:rsidRPr="00160400">
        <w:rPr>
          <w:rFonts w:eastAsia="DengXian"/>
          <w:lang w:val="en-GB"/>
        </w:rPr>
        <w:t>43</w:t>
      </w:r>
      <w:r w:rsidRPr="00160400">
        <w:rPr>
          <w:rFonts w:eastAsia="DengXian"/>
          <w:lang w:val="en-GB" w:eastAsia="en-US"/>
        </w:rPr>
        <w:t>1&gt;</w:t>
      </w:r>
      <w:r w:rsidRPr="00160400">
        <w:rPr>
          <w:rFonts w:eastAsia="DengXian"/>
          <w:vertAlign w:val="subscript"/>
          <w:lang w:val="en-GB" w:eastAsia="en-US"/>
        </w:rPr>
        <w:t>c</w:t>
      </w:r>
      <w:r w:rsidRPr="00160400">
        <w:rPr>
          <w:rFonts w:eastAsia="DengXian"/>
          <w:lang w:val="en-GB" w:eastAsia="en-US"/>
        </w:rPr>
        <w:t xml:space="preserve"> directions</w:t>
      </w:r>
      <w:r w:rsidR="002C27DD" w:rsidRPr="00160400">
        <w:rPr>
          <w:rFonts w:eastAsia="DengXian"/>
          <w:lang w:val="en-GB" w:eastAsia="en-US"/>
        </w:rPr>
        <w:t xml:space="preserve"> shows contrast between B1 and B2 sites</w:t>
      </w:r>
      <w:r w:rsidR="000E3B61" w:rsidRPr="00160400">
        <w:rPr>
          <w:rFonts w:eastAsia="DengXian"/>
          <w:lang w:val="en-GB" w:eastAsia="en-US"/>
        </w:rPr>
        <w:t>, as</w:t>
      </w:r>
      <w:r w:rsidR="000A0DC8" w:rsidRPr="00160400">
        <w:rPr>
          <w:rFonts w:eastAsia="DengXian"/>
          <w:lang w:val="en-GB" w:eastAsia="en-US"/>
        </w:rPr>
        <w:t xml:space="preserve"> observe</w:t>
      </w:r>
      <w:r w:rsidR="000E3B61" w:rsidRPr="00160400">
        <w:rPr>
          <w:rFonts w:eastAsia="DengXian"/>
          <w:lang w:val="en-GB" w:eastAsia="en-US"/>
        </w:rPr>
        <w:t>d</w:t>
      </w:r>
      <w:r w:rsidR="000A0DC8" w:rsidRPr="00160400">
        <w:rPr>
          <w:rFonts w:eastAsia="DengXian"/>
          <w:lang w:val="en-GB" w:eastAsia="en-US"/>
        </w:rPr>
        <w:t xml:space="preserve"> in</w:t>
      </w:r>
      <w:r w:rsidR="00202D8E" w:rsidRPr="00160400">
        <w:rPr>
          <w:rFonts w:eastAsia="DengXian"/>
          <w:lang w:val="en-GB" w:eastAsia="en-US"/>
        </w:rPr>
        <w:t xml:space="preserve"> </w:t>
      </w:r>
      <w:r w:rsidR="002C27DD" w:rsidRPr="00160400">
        <w:rPr>
          <w:rFonts w:eastAsia="DengXian"/>
          <w:lang w:val="en-GB" w:eastAsia="en-US"/>
        </w:rPr>
        <w:t>Fig. 1d of the main paper</w:t>
      </w:r>
      <w:r w:rsidRPr="00160400">
        <w:rPr>
          <w:rFonts w:eastAsia="DengXian"/>
          <w:lang w:val="en-GB" w:eastAsia="en-US"/>
        </w:rPr>
        <w:t>. Overlay identifies unit cell (white outline), A-site cations (Pb</w:t>
      </w:r>
      <w:r w:rsidRPr="00160400">
        <w:rPr>
          <w:rFonts w:eastAsia="DengXian"/>
          <w:vertAlign w:val="superscript"/>
          <w:lang w:val="en-GB" w:eastAsia="en-US"/>
        </w:rPr>
        <w:t>2+</w:t>
      </w:r>
      <w:r w:rsidRPr="00160400">
        <w:rPr>
          <w:rFonts w:eastAsia="DengXian"/>
          <w:lang w:val="en-GB" w:eastAsia="en-US"/>
        </w:rPr>
        <w:t>), B1-site cations</w:t>
      </w:r>
      <w:r w:rsidRPr="00160400">
        <w:rPr>
          <w:rFonts w:eastAsia="DengXian"/>
        </w:rPr>
        <w:t xml:space="preserve"> with low </w:t>
      </w:r>
      <w:r w:rsidRPr="00160400">
        <w:rPr>
          <w:rFonts w:eastAsia="DengXian"/>
          <w:i/>
        </w:rPr>
        <w:t>Z</w:t>
      </w:r>
      <w:r w:rsidRPr="00160400">
        <w:rPr>
          <w:rFonts w:eastAsia="DengXian"/>
          <w:lang w:val="en-GB" w:eastAsia="en-US"/>
        </w:rPr>
        <w:t xml:space="preserve"> (Sc</w:t>
      </w:r>
      <w:r w:rsidRPr="00160400">
        <w:rPr>
          <w:rFonts w:eastAsia="DengXian"/>
          <w:vertAlign w:val="superscript"/>
          <w:lang w:val="en-GB" w:eastAsia="en-US"/>
        </w:rPr>
        <w:t>3+</w:t>
      </w:r>
      <w:r w:rsidRPr="00160400">
        <w:rPr>
          <w:rFonts w:eastAsia="DengXian"/>
          <w:lang w:val="en-GB" w:eastAsia="en-US"/>
        </w:rPr>
        <w:t>, Mg</w:t>
      </w:r>
      <w:r w:rsidRPr="00160400">
        <w:rPr>
          <w:rFonts w:eastAsia="DengXian"/>
          <w:vertAlign w:val="superscript"/>
          <w:lang w:val="en-GB" w:eastAsia="en-US"/>
        </w:rPr>
        <w:t>2+</w:t>
      </w:r>
      <w:r w:rsidRPr="00160400">
        <w:rPr>
          <w:rFonts w:eastAsia="DengXian"/>
          <w:lang w:val="en-GB" w:eastAsia="en-US"/>
        </w:rPr>
        <w:t>), and B2</w:t>
      </w:r>
      <w:r w:rsidRPr="00160400">
        <w:rPr>
          <w:rFonts w:eastAsia="DengXian"/>
          <w:lang w:val="en-GB" w:eastAsia="en-US"/>
        </w:rPr>
        <w:noBreakHyphen/>
        <w:t>site cations</w:t>
      </w:r>
      <w:r w:rsidRPr="00160400">
        <w:rPr>
          <w:rFonts w:eastAsia="DengXian"/>
        </w:rPr>
        <w:t xml:space="preserve"> with high </w:t>
      </w:r>
      <w:r w:rsidRPr="00160400">
        <w:rPr>
          <w:rFonts w:eastAsia="DengXian"/>
          <w:i/>
        </w:rPr>
        <w:t>Z</w:t>
      </w:r>
      <w:r w:rsidRPr="00160400">
        <w:rPr>
          <w:rFonts w:eastAsia="DengXian"/>
          <w:lang w:val="en-GB" w:eastAsia="en-US"/>
        </w:rPr>
        <w:t xml:space="preserve"> (Ta</w:t>
      </w:r>
      <w:r w:rsidRPr="00160400">
        <w:rPr>
          <w:rFonts w:eastAsia="DengXian"/>
          <w:vertAlign w:val="superscript"/>
          <w:lang w:val="en-GB" w:eastAsia="en-US"/>
        </w:rPr>
        <w:t>5+</w:t>
      </w:r>
      <w:r w:rsidRPr="00160400">
        <w:rPr>
          <w:rFonts w:eastAsia="DengXian"/>
          <w:lang w:val="en-GB" w:eastAsia="en-US"/>
        </w:rPr>
        <w:t>, W</w:t>
      </w:r>
      <w:r w:rsidRPr="00160400">
        <w:rPr>
          <w:rFonts w:eastAsia="DengXian"/>
          <w:vertAlign w:val="superscript"/>
          <w:lang w:val="en-GB" w:eastAsia="en-US"/>
        </w:rPr>
        <w:t>6+</w:t>
      </w:r>
      <w:r w:rsidRPr="00160400">
        <w:rPr>
          <w:rFonts w:eastAsia="DengXian"/>
          <w:lang w:val="en-GB" w:eastAsia="en-US"/>
        </w:rPr>
        <w:t>).</w:t>
      </w:r>
      <w:r w:rsidRPr="00160400">
        <w:rPr>
          <w:rFonts w:eastAsia="DengXian"/>
          <w:lang w:val="en-GB"/>
        </w:rPr>
        <w:t xml:space="preserve"> (b) Line profiles for the arrowed rows of pixels in (a) do not resolve the B-site columns that are known from the XRD cubic (c) lattice parameter (</w:t>
      </w:r>
      <w:r w:rsidRPr="00160400">
        <w:rPr>
          <w:i/>
          <w:iCs/>
        </w:rPr>
        <w:t>a</w:t>
      </w:r>
      <w:r w:rsidRPr="00160400">
        <w:rPr>
          <w:vertAlign w:val="subscript"/>
        </w:rPr>
        <w:t>c</w:t>
      </w:r>
      <w:r w:rsidRPr="00160400">
        <w:rPr>
          <w:rFonts w:eastAsia="DengXian"/>
          <w:lang w:val="en-GB"/>
        </w:rPr>
        <w:t> = 8.13 Å, Fig. S</w:t>
      </w:r>
      <w:r w:rsidR="007A1C86" w:rsidRPr="00160400">
        <w:rPr>
          <w:rFonts w:eastAsia="DengXian" w:hint="eastAsia"/>
          <w:lang w:val="en-GB"/>
        </w:rPr>
        <w:t>4</w:t>
      </w:r>
      <w:r w:rsidRPr="00160400">
        <w:rPr>
          <w:rFonts w:eastAsia="DengXian"/>
          <w:lang w:val="en-GB"/>
        </w:rPr>
        <w:t>a) to be separated by 0.14 nm. Data for MLC</w:t>
      </w:r>
      <w:r w:rsidR="00FB1C4A" w:rsidRPr="00160400">
        <w:rPr>
          <w:rFonts w:eastAsia="DengXian" w:hint="eastAsia"/>
          <w:lang w:val="en-GB"/>
        </w:rPr>
        <w:t>1</w:t>
      </w:r>
      <w:r w:rsidRPr="00160400">
        <w:rPr>
          <w:rFonts w:eastAsia="DengXian"/>
          <w:lang w:val="en-GB"/>
        </w:rPr>
        <w:t xml:space="preserve"> of 85PST</w:t>
      </w:r>
      <w:r w:rsidRPr="00160400">
        <w:rPr>
          <w:rFonts w:eastAsia="DengXian"/>
          <w:lang w:val="en-GB"/>
        </w:rPr>
        <w:noBreakHyphen/>
        <w:t>15PMW.</w:t>
      </w:r>
    </w:p>
    <w:p w14:paraId="495A521B" w14:textId="77777777" w:rsidR="005F1312" w:rsidRPr="00160400" w:rsidRDefault="005F1312" w:rsidP="005F1312">
      <w:pPr>
        <w:widowControl/>
        <w:jc w:val="left"/>
      </w:pPr>
    </w:p>
    <w:p w14:paraId="0F110749" w14:textId="290CBAF7" w:rsidR="00637E3D" w:rsidRPr="00160400" w:rsidRDefault="00637E3D">
      <w:pPr>
        <w:widowControl/>
        <w:jc w:val="left"/>
        <w:rPr>
          <w:b/>
          <w:bCs/>
        </w:rPr>
      </w:pPr>
    </w:p>
    <w:p w14:paraId="4CAA6622" w14:textId="294EC91B" w:rsidR="006C6CA7" w:rsidRPr="00160400" w:rsidRDefault="00D7238F" w:rsidP="006C6CA7">
      <w:pPr>
        <w:spacing w:line="360" w:lineRule="auto"/>
        <w:jc w:val="center"/>
        <w:rPr>
          <w:b/>
          <w:bCs/>
          <w:kern w:val="2"/>
          <w14:ligatures w14:val="standardContextual"/>
        </w:rPr>
      </w:pPr>
      <w:r w:rsidRPr="00160400">
        <w:rPr>
          <w:b/>
          <w:bCs/>
        </w:rPr>
        <w:br w:type="page"/>
      </w:r>
      <w:r w:rsidR="006C6CA7" w:rsidRPr="00160400">
        <w:rPr>
          <w:b/>
          <w:bCs/>
          <w:kern w:val="2"/>
          <w14:ligatures w14:val="standardContextual"/>
        </w:rPr>
        <w:lastRenderedPageBreak/>
        <w:t xml:space="preserve">Supplementary Note </w:t>
      </w:r>
      <w:r w:rsidR="006C6CA7" w:rsidRPr="00160400">
        <w:rPr>
          <w:rFonts w:hint="eastAsia"/>
          <w:b/>
          <w:bCs/>
          <w:kern w:val="2"/>
          <w14:ligatures w14:val="standardContextual"/>
        </w:rPr>
        <w:t>4</w:t>
      </w:r>
      <w:r w:rsidR="006C6CA7" w:rsidRPr="00160400">
        <w:rPr>
          <w:b/>
          <w:bCs/>
          <w:kern w:val="2"/>
          <w14:ligatures w14:val="standardContextual"/>
        </w:rPr>
        <w:t xml:space="preserve">. </w:t>
      </w:r>
      <w:r w:rsidR="007C2C73" w:rsidRPr="00160400">
        <w:rPr>
          <w:b/>
          <w:bCs/>
          <w:kern w:val="2"/>
          <w14:ligatures w14:val="standardContextual"/>
        </w:rPr>
        <w:t>Z</w:t>
      </w:r>
      <w:r w:rsidR="006C6CA7" w:rsidRPr="00160400">
        <w:rPr>
          <w:b/>
          <w:bCs/>
          <w:kern w:val="2"/>
          <w14:ligatures w14:val="standardContextual"/>
        </w:rPr>
        <w:t>ero-field heat capacity</w:t>
      </w:r>
      <w:r w:rsidR="007C2C73" w:rsidRPr="00160400">
        <w:rPr>
          <w:b/>
          <w:bCs/>
          <w:kern w:val="2"/>
          <w14:ligatures w14:val="standardContextual"/>
        </w:rPr>
        <w:t xml:space="preserve"> and relative entropy</w:t>
      </w:r>
    </w:p>
    <w:p w14:paraId="401CF434" w14:textId="77777777" w:rsidR="006C6CA7" w:rsidRPr="00160400" w:rsidRDefault="006C6CA7" w:rsidP="006C6CA7">
      <w:pPr>
        <w:widowControl/>
        <w:spacing w:line="360" w:lineRule="auto"/>
        <w:rPr>
          <w:kern w:val="2"/>
          <w14:ligatures w14:val="standardContextual"/>
        </w:rPr>
      </w:pPr>
    </w:p>
    <w:p w14:paraId="31D13E2A" w14:textId="2709A69B" w:rsidR="006C6CA7" w:rsidRPr="00160400" w:rsidRDefault="006C6CA7" w:rsidP="006C6CA7">
      <w:pPr>
        <w:widowControl/>
        <w:spacing w:line="360" w:lineRule="auto"/>
        <w:rPr>
          <w:rFonts w:eastAsia="DengXian"/>
          <w:lang w:val="en-GB"/>
        </w:rPr>
      </w:pPr>
      <w:r w:rsidRPr="00160400">
        <w:rPr>
          <w:kern w:val="2"/>
          <w14:ligatures w14:val="standardContextual"/>
        </w:rPr>
        <w:t>For 85PST</w:t>
      </w:r>
      <w:r w:rsidRPr="00160400">
        <w:rPr>
          <w:kern w:val="2"/>
          <w14:ligatures w14:val="standardContextual"/>
        </w:rPr>
        <w:noBreakHyphen/>
        <w:t>15PMW and 90PST-10PMW, we present in Fig. S</w:t>
      </w:r>
      <w:r w:rsidR="00070D3D" w:rsidRPr="00160400">
        <w:rPr>
          <w:rFonts w:hint="eastAsia"/>
          <w:kern w:val="2"/>
          <w14:ligatures w14:val="standardContextual"/>
        </w:rPr>
        <w:t>7</w:t>
      </w:r>
      <w:r w:rsidRPr="00160400">
        <w:rPr>
          <w:kern w:val="2"/>
          <w14:ligatures w14:val="standardContextual"/>
        </w:rPr>
        <w:t>a,</w:t>
      </w:r>
      <w:r w:rsidRPr="00160400">
        <w:rPr>
          <w:rFonts w:hint="eastAsia"/>
          <w:kern w:val="2"/>
          <w14:ligatures w14:val="standardContextual"/>
        </w:rPr>
        <w:t>c</w:t>
      </w:r>
      <w:r w:rsidRPr="00160400">
        <w:rPr>
          <w:kern w:val="2"/>
          <w14:ligatures w14:val="standardContextual"/>
        </w:rPr>
        <w:t xml:space="preserve"> </w:t>
      </w:r>
      <w:r w:rsidRPr="00160400">
        <w:rPr>
          <w:rFonts w:eastAsia="DengXian"/>
          <w:lang w:val="en-GB"/>
        </w:rPr>
        <w:t>the zero</w:t>
      </w:r>
      <w:r w:rsidRPr="00160400">
        <w:rPr>
          <w:rFonts w:eastAsia="DengXian"/>
          <w:lang w:val="en-GB"/>
        </w:rPr>
        <w:noBreakHyphen/>
        <w:t xml:space="preserve">field volumetric heat capacity </w:t>
      </w:r>
      <w:r w:rsidRPr="00160400">
        <w:rPr>
          <w:rFonts w:eastAsia="DengXian"/>
          <w:i/>
          <w:iCs/>
          <w:lang w:val="en-GB"/>
        </w:rPr>
        <w:t>c</w:t>
      </w:r>
      <w:r w:rsidRPr="00160400">
        <w:rPr>
          <w:rFonts w:eastAsia="DengXian"/>
          <w:lang w:val="en-GB"/>
        </w:rPr>
        <w:t>(</w:t>
      </w:r>
      <w:r w:rsidRPr="00160400">
        <w:rPr>
          <w:rFonts w:eastAsia="DengXian"/>
          <w:i/>
          <w:iCs/>
          <w:lang w:val="en-GB"/>
        </w:rPr>
        <w:t>T</w:t>
      </w:r>
      <w:r w:rsidRPr="00160400">
        <w:rPr>
          <w:rFonts w:eastAsia="DengXian"/>
          <w:lang w:val="en-GB"/>
        </w:rPr>
        <w:t>) for heating and cooling, and we present</w:t>
      </w:r>
      <w:r w:rsidRPr="00160400">
        <w:rPr>
          <w:kern w:val="2"/>
          <w14:ligatures w14:val="standardContextual"/>
        </w:rPr>
        <w:t xml:space="preserve"> in Fig. S</w:t>
      </w:r>
      <w:r w:rsidR="00070D3D" w:rsidRPr="00160400">
        <w:rPr>
          <w:rFonts w:hint="eastAsia"/>
          <w:kern w:val="2"/>
          <w14:ligatures w14:val="standardContextual"/>
        </w:rPr>
        <w:t>7</w:t>
      </w:r>
      <w:r w:rsidRPr="00160400">
        <w:rPr>
          <w:rFonts w:hint="eastAsia"/>
          <w:kern w:val="2"/>
          <w14:ligatures w14:val="standardContextual"/>
        </w:rPr>
        <w:t>b</w:t>
      </w:r>
      <w:r w:rsidRPr="00160400">
        <w:rPr>
          <w:kern w:val="2"/>
          <w14:ligatures w14:val="standardContextual"/>
        </w:rPr>
        <w:t>,d</w:t>
      </w:r>
      <w:r w:rsidRPr="00160400">
        <w:rPr>
          <w:rFonts w:eastAsia="DengXian"/>
          <w:lang w:val="en-GB"/>
        </w:rPr>
        <w:t xml:space="preserve"> the resulting plots of </w:t>
      </w:r>
      <w:r w:rsidRPr="00160400">
        <w:rPr>
          <w:kern w:val="2"/>
          <w14:ligatures w14:val="standardContextual"/>
        </w:rPr>
        <w:t xml:space="preserve">relative entropy </w:t>
      </w:r>
      <w:r w:rsidRPr="00160400">
        <w:rPr>
          <w:rFonts w:eastAsia="DengXian"/>
          <w:i/>
          <w:iCs/>
          <w:lang w:val="en-GB" w:eastAsia="en-US"/>
        </w:rPr>
        <w:t>S</w:t>
      </w:r>
      <w:r w:rsidRPr="00160400">
        <w:rPr>
          <w:rFonts w:eastAsia="DengXian"/>
          <w:i/>
          <w:lang w:val="en-GB" w:eastAsia="en-US"/>
        </w:rPr>
        <w:t>'</w:t>
      </w:r>
      <w:r w:rsidRPr="00160400">
        <w:rPr>
          <w:rFonts w:eastAsia="DengXian"/>
          <w:lang w:val="en-GB" w:eastAsia="en-US"/>
        </w:rPr>
        <w:t>(</w:t>
      </w:r>
      <w:r w:rsidRPr="00160400">
        <w:rPr>
          <w:rFonts w:eastAsia="DengXian"/>
          <w:i/>
          <w:iCs/>
          <w:lang w:val="en-GB" w:eastAsia="en-US"/>
        </w:rPr>
        <w:t>T</w:t>
      </w:r>
      <w:r w:rsidRPr="00160400">
        <w:rPr>
          <w:rFonts w:eastAsia="DengXian"/>
          <w:lang w:val="en-GB" w:eastAsia="en-US"/>
        </w:rPr>
        <w:t>) = </w:t>
      </w:r>
      <w:r w:rsidRPr="00160400">
        <w:rPr>
          <w:rFonts w:eastAsia="DengXian"/>
          <w:i/>
          <w:iCs/>
          <w:lang w:val="en-GB" w:eastAsia="en-US"/>
        </w:rPr>
        <w:t>S</w:t>
      </w:r>
      <w:r w:rsidRPr="00160400">
        <w:rPr>
          <w:rFonts w:eastAsia="DengXian"/>
          <w:lang w:val="en-GB" w:eastAsia="en-US"/>
        </w:rPr>
        <w:t>(</w:t>
      </w:r>
      <w:r w:rsidRPr="00160400">
        <w:rPr>
          <w:rFonts w:eastAsia="DengXian"/>
          <w:i/>
          <w:iCs/>
          <w:lang w:val="en-GB" w:eastAsia="en-US"/>
        </w:rPr>
        <w:t>T</w:t>
      </w:r>
      <w:r w:rsidRPr="00160400">
        <w:rPr>
          <w:rFonts w:eastAsia="DengXian"/>
          <w:lang w:val="en-GB" w:eastAsia="en-US"/>
        </w:rPr>
        <w:t>) </w:t>
      </w:r>
      <w:r w:rsidRPr="00160400">
        <w:rPr>
          <w:rFonts w:eastAsia="DengXian"/>
          <w:lang w:val="en-GB" w:eastAsia="en-US"/>
        </w:rPr>
        <w:noBreakHyphen/>
        <w:t> </w:t>
      </w:r>
      <w:r w:rsidRPr="00160400">
        <w:rPr>
          <w:rFonts w:eastAsia="DengXian"/>
          <w:i/>
          <w:iCs/>
          <w:lang w:val="en-GB" w:eastAsia="en-US"/>
        </w:rPr>
        <w:t>S</w:t>
      </w:r>
      <w:r w:rsidRPr="00160400">
        <w:rPr>
          <w:rFonts w:eastAsia="DengXian"/>
          <w:lang w:val="en-GB" w:eastAsia="en-US"/>
        </w:rPr>
        <w:t>(</w:t>
      </w:r>
      <w:r w:rsidRPr="00160400">
        <w:rPr>
          <w:rFonts w:eastAsia="DengXian"/>
          <w:i/>
          <w:iCs/>
          <w:lang w:val="en-GB"/>
        </w:rPr>
        <w:t>T</w:t>
      </w:r>
      <w:r w:rsidRPr="00160400">
        <w:rPr>
          <w:rFonts w:eastAsia="DengXian"/>
          <w:vertAlign w:val="subscript"/>
          <w:lang w:val="en-GB"/>
        </w:rPr>
        <w:t>0</w:t>
      </w:r>
      <w:r w:rsidRPr="00160400">
        <w:rPr>
          <w:rFonts w:eastAsia="DengXian"/>
          <w:lang w:val="en-GB" w:eastAsia="en-US"/>
        </w:rPr>
        <w:t>) </w:t>
      </w:r>
      <w:r w:rsidRPr="00160400">
        <w:rPr>
          <w:rFonts w:eastAsia="DengXian"/>
          <w:lang w:val="en-GB"/>
        </w:rPr>
        <w:t>=</w:t>
      </w:r>
      <w:r w:rsidRPr="00160400">
        <w:rPr>
          <w:rFonts w:eastAsia="DengXian"/>
          <w:lang w:val="en-GB" w:eastAsia="en-US"/>
        </w:rPr>
        <w:t> </w:t>
      </w:r>
      <m:oMath>
        <m:nary>
          <m:naryPr>
            <m:limLoc m:val="subSup"/>
            <m:ctrlPr>
              <w:rPr>
                <w:rFonts w:ascii="Cambria Math" w:eastAsia="Microsoft YaHei" w:hAnsi="Cambria Math"/>
                <w:iCs/>
                <w:lang w:val="en-GB"/>
              </w:rPr>
            </m:ctrlPr>
          </m:naryPr>
          <m:sub>
            <m:sSub>
              <m:sSubPr>
                <m:ctrlPr>
                  <w:rPr>
                    <w:rFonts w:ascii="Cambria Math" w:eastAsia="Microsoft YaHei" w:hAnsi="Cambria Math"/>
                    <w:iCs/>
                    <w:lang w:val="en-GB"/>
                  </w:rPr>
                </m:ctrlPr>
              </m:sSubPr>
              <m:e>
                <m:r>
                  <m:rPr>
                    <m:nor/>
                  </m:rPr>
                  <w:rPr>
                    <w:rFonts w:eastAsia="Microsoft YaHei"/>
                    <w:i/>
                    <w:lang w:val="en-GB"/>
                  </w:rPr>
                  <m:t>T</m:t>
                </m:r>
              </m:e>
              <m:sub>
                <m:r>
                  <m:rPr>
                    <m:nor/>
                  </m:rPr>
                  <w:rPr>
                    <w:rFonts w:eastAsia="Microsoft YaHei"/>
                    <w:iCs/>
                    <w:lang w:val="en-GB"/>
                  </w:rPr>
                  <m:t>0</m:t>
                </m:r>
              </m:sub>
            </m:sSub>
          </m:sub>
          <m:sup>
            <m:r>
              <m:rPr>
                <m:nor/>
              </m:rPr>
              <w:rPr>
                <w:rFonts w:eastAsia="Microsoft YaHei"/>
                <w:i/>
                <w:lang w:val="en-GB"/>
              </w:rPr>
              <m:t>T</m:t>
            </m:r>
          </m:sup>
          <m:e>
            <m:r>
              <m:rPr>
                <m:nor/>
              </m:rPr>
              <w:rPr>
                <w:rFonts w:eastAsia="DengXian"/>
                <w:i/>
                <w:lang w:val="en-GB"/>
              </w:rPr>
              <m:t>c</m:t>
            </m:r>
            <m:r>
              <m:rPr>
                <m:nor/>
              </m:rPr>
              <w:rPr>
                <w:rFonts w:eastAsia="DengXian"/>
                <w:iCs/>
                <w:lang w:val="en-GB"/>
              </w:rPr>
              <m:t>(</m:t>
            </m:r>
            <m:r>
              <m:rPr>
                <m:nor/>
              </m:rPr>
              <w:rPr>
                <w:rFonts w:eastAsia="Microsoft YaHei"/>
                <w:i/>
                <w:lang w:val="en-GB"/>
              </w:rPr>
              <m:t>T</m:t>
            </m:r>
            <m:r>
              <m:rPr>
                <m:nor/>
              </m:rPr>
              <w:rPr>
                <w:rFonts w:eastAsia="DengXian"/>
                <w:i/>
                <w:lang w:val="en-GB" w:eastAsia="en-US"/>
              </w:rPr>
              <m:t>'</m:t>
            </m:r>
            <m:r>
              <m:rPr>
                <m:nor/>
              </m:rPr>
              <w:rPr>
                <w:rFonts w:eastAsia="Microsoft YaHei"/>
                <w:iCs/>
                <w:lang w:val="en-GB"/>
              </w:rPr>
              <m:t>)/</m:t>
            </m:r>
            <m:r>
              <m:rPr>
                <m:nor/>
              </m:rPr>
              <w:rPr>
                <w:rFonts w:eastAsia="Microsoft YaHei"/>
                <w:i/>
                <w:lang w:val="en-GB"/>
              </w:rPr>
              <m:t>T</m:t>
            </m:r>
            <m:r>
              <m:rPr>
                <m:nor/>
              </m:rPr>
              <w:rPr>
                <w:rFonts w:eastAsia="DengXian"/>
                <w:i/>
                <w:lang w:val="en-GB" w:eastAsia="en-US"/>
              </w:rPr>
              <m:t>'</m:t>
            </m:r>
            <m:r>
              <m:rPr>
                <m:nor/>
              </m:rPr>
              <w:rPr>
                <w:rFonts w:eastAsia="DengXian"/>
                <w:iCs/>
                <w:vertAlign w:val="subscript"/>
                <w:lang w:val="en-GB"/>
              </w:rPr>
              <m:t xml:space="preserve"> </m:t>
            </m:r>
            <m:r>
              <m:rPr>
                <m:nor/>
              </m:rPr>
              <w:rPr>
                <w:rFonts w:eastAsia="Microsoft YaHei"/>
                <w:iCs/>
                <w:lang w:val="en-GB"/>
              </w:rPr>
              <m:t>d</m:t>
            </m:r>
            <m:r>
              <m:rPr>
                <m:nor/>
              </m:rPr>
              <w:rPr>
                <w:rFonts w:eastAsia="Microsoft YaHei"/>
                <w:i/>
                <w:lang w:val="en-GB"/>
              </w:rPr>
              <m:t>T</m:t>
            </m:r>
            <m:r>
              <m:rPr>
                <m:nor/>
              </m:rPr>
              <w:rPr>
                <w:rFonts w:eastAsia="DengXian"/>
                <w:i/>
                <w:lang w:val="en-GB" w:eastAsia="en-US"/>
              </w:rPr>
              <m:t>'</m:t>
            </m:r>
          </m:e>
        </m:nary>
      </m:oMath>
      <w:r w:rsidRPr="00160400">
        <w:rPr>
          <w:rFonts w:eastAsia="DengXian"/>
          <w:lang w:val="en-GB"/>
        </w:rPr>
        <w:t xml:space="preserve">, with </w:t>
      </w:r>
      <w:r w:rsidRPr="00160400">
        <w:rPr>
          <w:rFonts w:eastAsia="DengXian"/>
          <w:i/>
          <w:iCs/>
          <w:lang w:val="en-GB"/>
        </w:rPr>
        <w:t>T</w:t>
      </w:r>
      <w:r w:rsidRPr="00160400">
        <w:rPr>
          <w:rFonts w:eastAsia="DengXian"/>
          <w:vertAlign w:val="subscript"/>
          <w:lang w:val="en-GB"/>
        </w:rPr>
        <w:t>0</w:t>
      </w:r>
      <w:r w:rsidRPr="00160400">
        <w:rPr>
          <w:rFonts w:eastAsia="DengXian"/>
          <w:lang w:val="en-GB"/>
        </w:rPr>
        <w:t> = 200 K (85PST</w:t>
      </w:r>
      <w:r w:rsidRPr="00160400">
        <w:rPr>
          <w:rFonts w:eastAsia="DengXian"/>
          <w:lang w:val="en-GB"/>
        </w:rPr>
        <w:noBreakHyphen/>
        <w:t xml:space="preserve">15PMW) and </w:t>
      </w:r>
      <w:r w:rsidRPr="00160400">
        <w:rPr>
          <w:rFonts w:eastAsia="DengXian"/>
          <w:i/>
          <w:iCs/>
          <w:lang w:val="en-GB"/>
        </w:rPr>
        <w:t>T</w:t>
      </w:r>
      <w:r w:rsidRPr="00160400">
        <w:rPr>
          <w:rFonts w:eastAsia="DengXian"/>
          <w:vertAlign w:val="subscript"/>
          <w:lang w:val="en-GB"/>
        </w:rPr>
        <w:t>0</w:t>
      </w:r>
      <w:r w:rsidRPr="00160400">
        <w:rPr>
          <w:rFonts w:eastAsia="DengXian"/>
          <w:lang w:val="en-GB"/>
        </w:rPr>
        <w:t> = 219 K (90PST-10PMW). Fig</w:t>
      </w:r>
      <w:r w:rsidRPr="00160400">
        <w:rPr>
          <w:kern w:val="2"/>
          <w14:ligatures w14:val="standardContextual"/>
        </w:rPr>
        <w:t>. S</w:t>
      </w:r>
      <w:r w:rsidR="00070D3D" w:rsidRPr="00160400">
        <w:rPr>
          <w:rFonts w:hint="eastAsia"/>
          <w:kern w:val="2"/>
          <w14:ligatures w14:val="standardContextual"/>
        </w:rPr>
        <w:t>7</w:t>
      </w:r>
      <w:r w:rsidRPr="00160400">
        <w:rPr>
          <w:kern w:val="2"/>
          <w14:ligatures w14:val="standardContextual"/>
        </w:rPr>
        <w:t xml:space="preserve">a,c </w:t>
      </w:r>
      <w:r w:rsidR="005319A1" w:rsidRPr="00160400">
        <w:rPr>
          <w:kern w:val="2"/>
          <w14:ligatures w14:val="standardContextual"/>
        </w:rPr>
        <w:t xml:space="preserve">and Table S6 </w:t>
      </w:r>
      <w:r w:rsidRPr="00160400">
        <w:rPr>
          <w:kern w:val="2"/>
          <w14:ligatures w14:val="standardContextual"/>
        </w:rPr>
        <w:t xml:space="preserve">show that </w:t>
      </w:r>
      <w:r w:rsidR="005319A1" w:rsidRPr="00160400">
        <w:rPr>
          <w:kern w:val="2"/>
          <w14:ligatures w14:val="standardContextual"/>
        </w:rPr>
        <w:t xml:space="preserve">an </w:t>
      </w:r>
      <w:r w:rsidRPr="00160400">
        <w:rPr>
          <w:kern w:val="2"/>
          <w14:ligatures w14:val="standardContextual"/>
        </w:rPr>
        <w:t>increas</w:t>
      </w:r>
      <w:r w:rsidR="005319A1" w:rsidRPr="00160400">
        <w:rPr>
          <w:kern w:val="2"/>
          <w14:ligatures w14:val="standardContextual"/>
        </w:rPr>
        <w:t>e of</w:t>
      </w:r>
      <w:r w:rsidRPr="00160400">
        <w:rPr>
          <w:kern w:val="2"/>
          <w14:ligatures w14:val="standardContextual"/>
        </w:rPr>
        <w:t xml:space="preserve"> PMW content, and thus</w:t>
      </w:r>
      <w:r w:rsidR="00B13C89" w:rsidRPr="00160400">
        <w:rPr>
          <w:kern w:val="2"/>
          <w14:ligatures w14:val="standardContextual"/>
        </w:rPr>
        <w:t xml:space="preserve"> an increase of</w:t>
      </w:r>
      <w:r w:rsidRPr="00160400">
        <w:rPr>
          <w:kern w:val="2"/>
          <w14:ligatures w14:val="standardContextual"/>
        </w:rPr>
        <w:t xml:space="preserve"> disorder, reduces absolute transition temperatures </w:t>
      </w:r>
      <w:r w:rsidR="00A72561" w:rsidRPr="00160400">
        <w:rPr>
          <w:kern w:val="2"/>
          <w14:ligatures w14:val="standardContextual"/>
        </w:rPr>
        <w:t xml:space="preserve">due to B-site </w:t>
      </w:r>
      <w:r w:rsidR="00BE30E2" w:rsidRPr="00160400">
        <w:t>disruption of PST dipolar</w:t>
      </w:r>
      <w:r w:rsidR="007C24F2" w:rsidRPr="00160400">
        <w:rPr>
          <w:kern w:val="2"/>
          <w14:ligatures w14:val="standardContextual"/>
        </w:rPr>
        <w:t>,</w:t>
      </w:r>
      <w:r w:rsidR="00A72561" w:rsidRPr="00160400">
        <w:rPr>
          <w:kern w:val="2"/>
          <w14:ligatures w14:val="standardContextual"/>
        </w:rPr>
        <w:t xml:space="preserve"> </w:t>
      </w:r>
      <w:r w:rsidRPr="00160400">
        <w:rPr>
          <w:kern w:val="2"/>
          <w14:ligatures w14:val="standardContextual"/>
        </w:rPr>
        <w:t>and increases thermal hysteresis</w:t>
      </w:r>
      <w:r w:rsidR="00BE30E2" w:rsidRPr="00160400">
        <w:rPr>
          <w:kern w:val="2"/>
          <w14:ligatures w14:val="standardContextual"/>
        </w:rPr>
        <w:t xml:space="preserve"> due to increased pinning</w:t>
      </w:r>
      <w:r w:rsidR="007C24F2" w:rsidRPr="00160400">
        <w:rPr>
          <w:kern w:val="2"/>
          <w14:ligatures w14:val="standardContextual"/>
        </w:rPr>
        <w:t xml:space="preserve"> associated with </w:t>
      </w:r>
      <w:r w:rsidR="00C44F6A" w:rsidRPr="00160400">
        <w:rPr>
          <w:kern w:val="2"/>
          <w14:ligatures w14:val="standardContextual"/>
        </w:rPr>
        <w:t xml:space="preserve">the </w:t>
      </w:r>
      <w:r w:rsidR="007C24F2" w:rsidRPr="00160400">
        <w:rPr>
          <w:kern w:val="2"/>
          <w14:ligatures w14:val="standardContextual"/>
        </w:rPr>
        <w:t xml:space="preserve">energy barriers between metastable states in </w:t>
      </w:r>
      <w:r w:rsidR="00C003B6" w:rsidRPr="00160400">
        <w:rPr>
          <w:kern w:val="2"/>
          <w14:ligatures w14:val="standardContextual"/>
        </w:rPr>
        <w:t>a complex free-energy landscape</w:t>
      </w:r>
      <w:r w:rsidRPr="00160400">
        <w:rPr>
          <w:kern w:val="2"/>
          <w14:ligatures w14:val="standardContextual"/>
        </w:rPr>
        <w:t>.</w:t>
      </w:r>
    </w:p>
    <w:p w14:paraId="2395641E" w14:textId="77777777" w:rsidR="006C6CA7" w:rsidRPr="00160400" w:rsidRDefault="006C6CA7" w:rsidP="006C6CA7">
      <w:pPr>
        <w:spacing w:line="360" w:lineRule="auto"/>
        <w:jc w:val="center"/>
        <w:rPr>
          <w:kern w:val="2"/>
          <w14:ligatures w14:val="standardContextual"/>
        </w:rPr>
      </w:pPr>
      <w:r w:rsidRPr="00160400">
        <w:rPr>
          <w:noProof/>
        </w:rPr>
        <w:drawing>
          <wp:inline distT="0" distB="0" distL="0" distR="0" wp14:anchorId="424895FE" wp14:editId="75AF16E0">
            <wp:extent cx="4467225" cy="3328347"/>
            <wp:effectExtent l="0" t="0" r="0" b="5715"/>
            <wp:docPr id="8277511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67225" cy="3328347"/>
                    </a:xfrm>
                    <a:prstGeom prst="rect">
                      <a:avLst/>
                    </a:prstGeom>
                    <a:noFill/>
                    <a:ln>
                      <a:noFill/>
                    </a:ln>
                  </pic:spPr>
                </pic:pic>
              </a:graphicData>
            </a:graphic>
          </wp:inline>
        </w:drawing>
      </w:r>
    </w:p>
    <w:p w14:paraId="56BD4D56" w14:textId="319F2062" w:rsidR="006C6CA7" w:rsidRPr="00160400" w:rsidRDefault="006C6CA7" w:rsidP="006C6CA7">
      <w:pPr>
        <w:spacing w:line="360" w:lineRule="auto"/>
        <w:rPr>
          <w:rFonts w:eastAsia="DengXian"/>
          <w:lang w:val="en-GB"/>
        </w:rPr>
      </w:pPr>
      <w:r w:rsidRPr="00160400">
        <w:rPr>
          <w:b/>
          <w:bCs/>
          <w:kern w:val="2"/>
          <w14:ligatures w14:val="standardContextual"/>
        </w:rPr>
        <w:t>Fig</w:t>
      </w:r>
      <w:r w:rsidRPr="00160400">
        <w:rPr>
          <w:rFonts w:hint="eastAsia"/>
          <w:b/>
          <w:bCs/>
          <w:kern w:val="2"/>
          <w14:ligatures w14:val="standardContextual"/>
        </w:rPr>
        <w:t>ure</w:t>
      </w:r>
      <w:r w:rsidRPr="00160400">
        <w:rPr>
          <w:b/>
          <w:bCs/>
          <w:kern w:val="2"/>
          <w14:ligatures w14:val="standardContextual"/>
        </w:rPr>
        <w:t xml:space="preserve"> S</w:t>
      </w:r>
      <w:r w:rsidR="00AB62D0" w:rsidRPr="00160400">
        <w:rPr>
          <w:rFonts w:hint="eastAsia"/>
          <w:b/>
          <w:bCs/>
          <w:kern w:val="2"/>
          <w14:ligatures w14:val="standardContextual"/>
        </w:rPr>
        <w:t>7</w:t>
      </w:r>
      <w:r w:rsidRPr="00160400">
        <w:rPr>
          <w:b/>
          <w:bCs/>
          <w:kern w:val="2"/>
          <w14:ligatures w14:val="standardContextual"/>
        </w:rPr>
        <w:t>. The zero-field phase transition in PST-PMW</w:t>
      </w:r>
      <w:r w:rsidRPr="00160400">
        <w:rPr>
          <w:kern w:val="2"/>
          <w14:ligatures w14:val="standardContextual"/>
        </w:rPr>
        <w:t>. For (a,</w:t>
      </w:r>
      <w:r w:rsidRPr="00160400">
        <w:rPr>
          <w:rFonts w:hint="eastAsia"/>
          <w:kern w:val="2"/>
          <w14:ligatures w14:val="standardContextual"/>
        </w:rPr>
        <w:t>b</w:t>
      </w:r>
      <w:r w:rsidRPr="00160400">
        <w:rPr>
          <w:kern w:val="2"/>
          <w14:ligatures w14:val="standardContextual"/>
        </w:rPr>
        <w:t>) 85PST-15PMW and (</w:t>
      </w:r>
      <w:r w:rsidRPr="00160400">
        <w:rPr>
          <w:rFonts w:hint="eastAsia"/>
          <w:kern w:val="2"/>
          <w14:ligatures w14:val="standardContextual"/>
        </w:rPr>
        <w:t>c</w:t>
      </w:r>
      <w:r w:rsidRPr="00160400">
        <w:rPr>
          <w:kern w:val="2"/>
          <w14:ligatures w14:val="standardContextual"/>
        </w:rPr>
        <w:t>,d) 90PST-10PMW, we show (a,</w:t>
      </w:r>
      <w:r w:rsidRPr="00160400">
        <w:rPr>
          <w:rFonts w:hint="eastAsia"/>
          <w:kern w:val="2"/>
          <w14:ligatures w14:val="standardContextual"/>
        </w:rPr>
        <w:t>c</w:t>
      </w:r>
      <w:r w:rsidRPr="00160400">
        <w:rPr>
          <w:kern w:val="2"/>
          <w14:ligatures w14:val="standardContextual"/>
        </w:rPr>
        <w:t>) volumetric heat capacity </w:t>
      </w:r>
      <w:r w:rsidRPr="00160400">
        <w:rPr>
          <w:i/>
          <w:iCs/>
          <w:kern w:val="2"/>
          <w14:ligatures w14:val="standardContextual"/>
        </w:rPr>
        <w:t>c</w:t>
      </w:r>
      <w:r w:rsidRPr="00160400">
        <w:rPr>
          <w:kern w:val="2"/>
          <w14:ligatures w14:val="standardContextual"/>
        </w:rPr>
        <w:t xml:space="preserve"> versus temperature </w:t>
      </w:r>
      <w:r w:rsidRPr="00160400">
        <w:rPr>
          <w:i/>
          <w:iCs/>
          <w:kern w:val="2"/>
          <w14:ligatures w14:val="standardContextual"/>
        </w:rPr>
        <w:t>T</w:t>
      </w:r>
      <w:r w:rsidRPr="00160400">
        <w:rPr>
          <w:kern w:val="2"/>
          <w14:ligatures w14:val="standardContextual"/>
        </w:rPr>
        <w:t xml:space="preserve"> on heating and cooling, and hence (</w:t>
      </w:r>
      <w:r w:rsidRPr="00160400">
        <w:rPr>
          <w:rFonts w:hint="eastAsia"/>
          <w:kern w:val="2"/>
          <w14:ligatures w14:val="standardContextual"/>
        </w:rPr>
        <w:t>b</w:t>
      </w:r>
      <w:r w:rsidRPr="00160400">
        <w:rPr>
          <w:kern w:val="2"/>
          <w14:ligatures w14:val="standardContextual"/>
        </w:rPr>
        <w:t xml:space="preserve">,d) </w:t>
      </w:r>
      <w:r w:rsidRPr="00160400">
        <w:rPr>
          <w:rFonts w:eastAsia="DengXian"/>
          <w:i/>
          <w:iCs/>
          <w:lang w:val="en-GB" w:eastAsia="en-US"/>
        </w:rPr>
        <w:t>S</w:t>
      </w:r>
      <w:r w:rsidRPr="00160400">
        <w:rPr>
          <w:rFonts w:eastAsia="DengXian"/>
          <w:i/>
          <w:lang w:val="en-GB" w:eastAsia="en-US"/>
        </w:rPr>
        <w:t>'</w:t>
      </w:r>
      <w:r w:rsidRPr="00160400">
        <w:rPr>
          <w:rFonts w:eastAsia="DengXian"/>
          <w:lang w:val="en-GB" w:eastAsia="en-US"/>
        </w:rPr>
        <w:t>(</w:t>
      </w:r>
      <w:r w:rsidRPr="00160400">
        <w:rPr>
          <w:rFonts w:eastAsia="DengXian"/>
          <w:i/>
          <w:iCs/>
          <w:lang w:val="en-GB" w:eastAsia="en-US"/>
        </w:rPr>
        <w:t>T</w:t>
      </w:r>
      <w:r w:rsidRPr="00160400">
        <w:rPr>
          <w:rFonts w:eastAsia="DengXian"/>
          <w:lang w:val="en-GB" w:eastAsia="en-US"/>
        </w:rPr>
        <w:t>) n</w:t>
      </w:r>
      <w:r w:rsidRPr="00160400">
        <w:rPr>
          <w:kern w:val="2"/>
          <w14:ligatures w14:val="standardContextual"/>
        </w:rPr>
        <w:t>ear the phase transition. H</w:t>
      </w:r>
      <w:r w:rsidRPr="00160400">
        <w:rPr>
          <w:rFonts w:hint="eastAsia"/>
          <w:kern w:val="2"/>
          <w14:ligatures w14:val="standardContextual"/>
        </w:rPr>
        <w:t>eating</w:t>
      </w:r>
      <w:r w:rsidRPr="00160400">
        <w:rPr>
          <w:kern w:val="2"/>
          <w14:ligatures w14:val="standardContextual"/>
        </w:rPr>
        <w:noBreakHyphen/>
      </w:r>
      <w:r w:rsidRPr="00160400">
        <w:rPr>
          <w:rFonts w:hint="eastAsia"/>
          <w:kern w:val="2"/>
          <w14:ligatures w14:val="standardContextual"/>
        </w:rPr>
        <w:t>branc</w:t>
      </w:r>
      <w:r w:rsidRPr="00160400">
        <w:rPr>
          <w:kern w:val="2"/>
          <w14:ligatures w14:val="standardContextual"/>
        </w:rPr>
        <w:t>h baselines</w:t>
      </w:r>
      <w:r w:rsidRPr="00160400">
        <w:rPr>
          <w:rFonts w:hint="eastAsia"/>
          <w:kern w:val="2"/>
          <w14:ligatures w14:val="standardContextual"/>
        </w:rPr>
        <w:t xml:space="preserve"> </w:t>
      </w:r>
      <w:r w:rsidRPr="00160400">
        <w:rPr>
          <w:kern w:val="2"/>
          <w14:ligatures w14:val="standardContextual"/>
        </w:rPr>
        <w:t>in (a,</w:t>
      </w:r>
      <w:r w:rsidRPr="00160400">
        <w:rPr>
          <w:rFonts w:hint="eastAsia"/>
          <w:kern w:val="2"/>
          <w14:ligatures w14:val="standardContextual"/>
        </w:rPr>
        <w:t>c</w:t>
      </w:r>
      <w:r w:rsidRPr="00160400">
        <w:rPr>
          <w:kern w:val="2"/>
          <w14:ligatures w14:val="standardContextual"/>
        </w:rPr>
        <w:t>) are sigmoidal</w:t>
      </w:r>
      <w:r w:rsidRPr="00160400">
        <w:rPr>
          <w:rFonts w:eastAsia="Microsoft YaHei"/>
          <w:kern w:val="2"/>
          <w:vertAlign w:val="superscript"/>
          <w14:ligatures w14:val="standardContextual"/>
        </w:rPr>
        <w:t>S</w:t>
      </w:r>
      <w:r w:rsidRPr="00160400">
        <w:rPr>
          <w:rFonts w:eastAsia="Microsoft YaHei" w:hint="eastAsia"/>
          <w:kern w:val="2"/>
          <w:vertAlign w:val="superscript"/>
          <w14:ligatures w14:val="standardContextual"/>
        </w:rPr>
        <w:t>6</w:t>
      </w:r>
      <w:r w:rsidRPr="00160400">
        <w:rPr>
          <w:kern w:val="2"/>
          <w14:ligatures w14:val="standardContextual"/>
        </w:rPr>
        <w:t>.</w:t>
      </w:r>
      <w:r w:rsidRPr="00160400">
        <w:rPr>
          <w:rFonts w:eastAsia="DengXian"/>
          <w:lang w:val="en-GB"/>
        </w:rPr>
        <w:t xml:space="preserve"> A</w:t>
      </w:r>
      <w:r w:rsidRPr="00160400">
        <w:rPr>
          <w:rFonts w:eastAsia="DengXian"/>
          <w:lang w:val="en-GB" w:eastAsia="en-US"/>
        </w:rPr>
        <w:t xml:space="preserve">fter </w:t>
      </w:r>
      <w:r w:rsidRPr="00160400">
        <w:rPr>
          <w:iCs/>
          <w:kern w:val="2"/>
          <w14:ligatures w14:val="standardContextual"/>
        </w:rPr>
        <w:t xml:space="preserve">heating through the transition, </w:t>
      </w:r>
      <w:r w:rsidRPr="00160400">
        <w:rPr>
          <w:rFonts w:eastAsia="DengXian"/>
          <w:lang w:val="en-GB"/>
        </w:rPr>
        <w:t>the difference between</w:t>
      </w:r>
      <w:r w:rsidRPr="00160400">
        <w:rPr>
          <w:iCs/>
          <w:kern w:val="2"/>
          <w14:ligatures w14:val="standardContextual"/>
        </w:rPr>
        <w:t xml:space="preserve"> </w:t>
      </w:r>
      <w:r w:rsidRPr="00160400">
        <w:rPr>
          <w:rFonts w:eastAsia="DengXian"/>
          <w:i/>
          <w:iCs/>
          <w:lang w:val="en-GB" w:eastAsia="en-US"/>
        </w:rPr>
        <w:t>S</w:t>
      </w:r>
      <w:r w:rsidRPr="00160400">
        <w:rPr>
          <w:rFonts w:eastAsia="DengXian"/>
          <w:i/>
          <w:lang w:val="en-GB" w:eastAsia="en-US"/>
        </w:rPr>
        <w:t>'</w:t>
      </w:r>
      <w:r w:rsidRPr="00160400">
        <w:rPr>
          <w:rFonts w:eastAsia="DengXian"/>
          <w:lang w:val="en-GB" w:eastAsia="en-US"/>
        </w:rPr>
        <w:t>(</w:t>
      </w:r>
      <w:r w:rsidRPr="00160400">
        <w:rPr>
          <w:rFonts w:eastAsia="DengXian"/>
          <w:i/>
          <w:iCs/>
          <w:lang w:val="en-GB" w:eastAsia="en-US"/>
        </w:rPr>
        <w:t>T</w:t>
      </w:r>
      <w:r w:rsidRPr="00160400">
        <w:rPr>
          <w:rFonts w:eastAsia="DengXian"/>
          <w:lang w:val="en-GB" w:eastAsia="en-US"/>
        </w:rPr>
        <w:t xml:space="preserve">) </w:t>
      </w:r>
      <w:r w:rsidRPr="00160400">
        <w:rPr>
          <w:rFonts w:eastAsia="DengXian"/>
          <w:lang w:val="en-GB"/>
        </w:rPr>
        <w:t>and its baseline (between arrow tips) implies a thermally driven zero</w:t>
      </w:r>
      <w:r w:rsidRPr="00160400">
        <w:rPr>
          <w:rFonts w:eastAsia="DengXian"/>
          <w:lang w:val="en-GB"/>
        </w:rPr>
        <w:noBreakHyphen/>
        <w:t>field entropy change for the transition of |Δ</w:t>
      </w:r>
      <w:r w:rsidRPr="00160400">
        <w:rPr>
          <w:i/>
          <w:iCs/>
          <w:kern w:val="2"/>
          <w14:ligatures w14:val="standardContextual"/>
        </w:rPr>
        <w:t>S</w:t>
      </w:r>
      <w:r w:rsidRPr="00160400">
        <w:rPr>
          <w:rFonts w:eastAsia="DengXian"/>
          <w:iCs/>
          <w:vertAlign w:val="subscript"/>
          <w:lang w:val="en-GB"/>
        </w:rPr>
        <w:t>0</w:t>
      </w:r>
      <w:r w:rsidRPr="00160400">
        <w:rPr>
          <w:rFonts w:eastAsia="DengXian"/>
          <w:lang w:val="en-GB"/>
        </w:rPr>
        <w:t>| = 13.4 kJ K</w:t>
      </w:r>
      <w:r w:rsidRPr="00160400">
        <w:rPr>
          <w:rFonts w:eastAsia="DengXian"/>
          <w:vertAlign w:val="superscript"/>
          <w:lang w:val="en-GB"/>
        </w:rPr>
        <w:noBreakHyphen/>
        <w:t>1</w:t>
      </w:r>
      <w:r w:rsidRPr="00160400">
        <w:rPr>
          <w:rFonts w:eastAsia="DengXian"/>
          <w:lang w:val="en-GB"/>
        </w:rPr>
        <w:t> m</w:t>
      </w:r>
      <w:r w:rsidRPr="00160400">
        <w:rPr>
          <w:rFonts w:eastAsia="DengXian"/>
          <w:vertAlign w:val="superscript"/>
          <w:lang w:val="en-GB"/>
        </w:rPr>
        <w:noBreakHyphen/>
        <w:t>3</w:t>
      </w:r>
      <w:r w:rsidRPr="00160400">
        <w:rPr>
          <w:kern w:val="2"/>
          <w14:ligatures w14:val="standardContextual"/>
        </w:rPr>
        <w:t> (85PST</w:t>
      </w:r>
      <w:r w:rsidRPr="00160400">
        <w:rPr>
          <w:kern w:val="2"/>
          <w14:ligatures w14:val="standardContextual"/>
        </w:rPr>
        <w:noBreakHyphen/>
        <w:t xml:space="preserve">15PMW) and </w:t>
      </w:r>
      <w:r w:rsidRPr="00160400">
        <w:rPr>
          <w:rFonts w:eastAsia="DengXian"/>
          <w:lang w:val="en-GB"/>
        </w:rPr>
        <w:t>|Δ</w:t>
      </w:r>
      <w:r w:rsidRPr="00160400">
        <w:rPr>
          <w:i/>
          <w:iCs/>
          <w:kern w:val="2"/>
          <w14:ligatures w14:val="standardContextual"/>
        </w:rPr>
        <w:t>S</w:t>
      </w:r>
      <w:r w:rsidRPr="00160400">
        <w:rPr>
          <w:rFonts w:eastAsia="DengXian"/>
          <w:iCs/>
          <w:vertAlign w:val="subscript"/>
          <w:lang w:val="en-GB"/>
        </w:rPr>
        <w:t>0</w:t>
      </w:r>
      <w:r w:rsidRPr="00160400">
        <w:rPr>
          <w:rFonts w:eastAsia="DengXian"/>
          <w:lang w:val="en-GB"/>
        </w:rPr>
        <w:t>| = 14.8 kJ K</w:t>
      </w:r>
      <w:r w:rsidRPr="00160400">
        <w:rPr>
          <w:rFonts w:eastAsia="DengXian"/>
          <w:vertAlign w:val="superscript"/>
          <w:lang w:val="en-GB"/>
        </w:rPr>
        <w:noBreakHyphen/>
        <w:t>1</w:t>
      </w:r>
      <w:r w:rsidRPr="00160400">
        <w:rPr>
          <w:rFonts w:eastAsia="DengXian"/>
          <w:lang w:val="en-GB"/>
        </w:rPr>
        <w:t> m</w:t>
      </w:r>
      <w:r w:rsidRPr="00160400">
        <w:rPr>
          <w:rFonts w:eastAsia="DengXian"/>
          <w:vertAlign w:val="superscript"/>
          <w:lang w:val="en-GB"/>
        </w:rPr>
        <w:noBreakHyphen/>
        <w:t>3</w:t>
      </w:r>
      <w:r w:rsidRPr="00160400">
        <w:t xml:space="preserve"> </w:t>
      </w:r>
      <w:r w:rsidRPr="00160400">
        <w:rPr>
          <w:kern w:val="2"/>
          <w14:ligatures w14:val="standardContextual"/>
        </w:rPr>
        <w:t>(90PST</w:t>
      </w:r>
      <w:r w:rsidRPr="00160400">
        <w:rPr>
          <w:kern w:val="2"/>
          <w14:ligatures w14:val="standardContextual"/>
        </w:rPr>
        <w:noBreakHyphen/>
        <w:t xml:space="preserve">10PMW). </w:t>
      </w:r>
      <w:r w:rsidRPr="00160400">
        <w:rPr>
          <w:rFonts w:eastAsia="DengXian"/>
          <w:lang w:val="en-GB"/>
        </w:rPr>
        <w:t xml:space="preserve">Insets show </w:t>
      </w:r>
      <w:r w:rsidRPr="00160400">
        <w:rPr>
          <w:i/>
          <w:iCs/>
          <w:kern w:val="2"/>
          <w14:ligatures w14:val="standardContextual"/>
        </w:rPr>
        <w:t>S</w:t>
      </w:r>
      <w:r w:rsidRPr="00160400">
        <w:rPr>
          <w:rFonts w:eastAsia="DengXian"/>
          <w:i/>
          <w:lang w:val="en-GB" w:eastAsia="en-US"/>
        </w:rPr>
        <w:t>'</w:t>
      </w:r>
      <w:r w:rsidRPr="00160400">
        <w:rPr>
          <w:rFonts w:eastAsia="DengXian"/>
          <w:lang w:val="en-GB" w:eastAsia="en-US"/>
        </w:rPr>
        <w:t>(</w:t>
      </w:r>
      <w:r w:rsidRPr="00160400">
        <w:rPr>
          <w:rFonts w:eastAsia="DengXian"/>
          <w:i/>
          <w:iCs/>
          <w:lang w:val="en-GB" w:eastAsia="en-US"/>
        </w:rPr>
        <w:t>T</w:t>
      </w:r>
      <w:r w:rsidRPr="00160400">
        <w:rPr>
          <w:rFonts w:eastAsia="DengXian"/>
          <w:lang w:val="en-GB" w:eastAsia="en-US"/>
        </w:rPr>
        <w:t xml:space="preserve">) </w:t>
      </w:r>
      <w:r w:rsidRPr="00160400">
        <w:rPr>
          <w:rFonts w:eastAsia="DengXian" w:hint="eastAsia"/>
          <w:lang w:val="en-GB"/>
        </w:rPr>
        <w:t xml:space="preserve">on heating </w:t>
      </w:r>
      <w:r w:rsidRPr="00160400">
        <w:rPr>
          <w:rFonts w:eastAsia="DengXian"/>
          <w:lang w:val="en-GB" w:eastAsia="en-US"/>
        </w:rPr>
        <w:t>across the full measurement temperature range</w:t>
      </w:r>
      <w:r w:rsidRPr="00160400">
        <w:rPr>
          <w:rFonts w:eastAsia="DengXian"/>
          <w:lang w:val="en-GB"/>
        </w:rPr>
        <w:t xml:space="preserve"> (the corresponding cooling data would not be distinguished on this scale). Data for MLC</w:t>
      </w:r>
      <w:r w:rsidRPr="00160400">
        <w:rPr>
          <w:rFonts w:eastAsia="DengXian" w:hint="eastAsia"/>
          <w:lang w:val="en-GB"/>
        </w:rPr>
        <w:t>2</w:t>
      </w:r>
      <w:r w:rsidRPr="00160400">
        <w:rPr>
          <w:rFonts w:eastAsia="DengXian"/>
          <w:lang w:val="en-GB"/>
        </w:rPr>
        <w:t xml:space="preserve"> of 85PST-15PMW and MLC2 of 90PST</w:t>
      </w:r>
      <w:r w:rsidRPr="00160400">
        <w:rPr>
          <w:rFonts w:eastAsia="DengXian"/>
          <w:lang w:val="en-GB"/>
        </w:rPr>
        <w:noBreakHyphen/>
        <w:t>10PMW.</w:t>
      </w:r>
      <w:r w:rsidRPr="00160400">
        <w:rPr>
          <w:rFonts w:eastAsia="DengXian"/>
          <w:lang w:val="en-GB"/>
        </w:rPr>
        <w:br w:type="page"/>
      </w:r>
    </w:p>
    <w:tbl>
      <w:tblPr>
        <w:tblStyle w:val="TableGrid"/>
        <w:tblW w:w="0" w:type="auto"/>
        <w:jc w:val="center"/>
        <w:tblLook w:val="04A0" w:firstRow="1" w:lastRow="0" w:firstColumn="1" w:lastColumn="0" w:noHBand="0" w:noVBand="1"/>
      </w:tblPr>
      <w:tblGrid>
        <w:gridCol w:w="1812"/>
        <w:gridCol w:w="4279"/>
        <w:gridCol w:w="2925"/>
      </w:tblGrid>
      <w:tr w:rsidR="006C6CA7" w:rsidRPr="00160400" w14:paraId="5ADFB889" w14:textId="77777777" w:rsidTr="002A204B">
        <w:trPr>
          <w:jc w:val="center"/>
        </w:trPr>
        <w:tc>
          <w:tcPr>
            <w:tcW w:w="1812" w:type="dxa"/>
          </w:tcPr>
          <w:p w14:paraId="374CC452" w14:textId="77777777" w:rsidR="006C6CA7" w:rsidRPr="00160400" w:rsidRDefault="006C6CA7" w:rsidP="002A204B">
            <w:pPr>
              <w:jc w:val="center"/>
              <w:rPr>
                <w:b/>
                <w:bCs/>
              </w:rPr>
            </w:pPr>
            <w:r w:rsidRPr="00160400">
              <w:rPr>
                <w:b/>
                <w:bCs/>
              </w:rPr>
              <w:lastRenderedPageBreak/>
              <w:t>Composition</w:t>
            </w:r>
          </w:p>
        </w:tc>
        <w:tc>
          <w:tcPr>
            <w:tcW w:w="4279" w:type="dxa"/>
          </w:tcPr>
          <w:p w14:paraId="17143CBB" w14:textId="77777777" w:rsidR="006C6CA7" w:rsidRPr="00160400" w:rsidRDefault="006C6CA7" w:rsidP="002A204B">
            <w:pPr>
              <w:jc w:val="center"/>
              <w:rPr>
                <w:b/>
                <w:bCs/>
              </w:rPr>
            </w:pPr>
            <w:r w:rsidRPr="00160400">
              <w:rPr>
                <w:b/>
                <w:bCs/>
              </w:rPr>
              <w:t>Transition temperature on heating (K)</w:t>
            </w:r>
          </w:p>
        </w:tc>
        <w:tc>
          <w:tcPr>
            <w:tcW w:w="2925" w:type="dxa"/>
          </w:tcPr>
          <w:p w14:paraId="7E6A9B96" w14:textId="77777777" w:rsidR="006C6CA7" w:rsidRPr="00160400" w:rsidRDefault="006C6CA7" w:rsidP="002A204B">
            <w:pPr>
              <w:jc w:val="center"/>
              <w:rPr>
                <w:b/>
                <w:bCs/>
              </w:rPr>
            </w:pPr>
            <w:r w:rsidRPr="00160400">
              <w:rPr>
                <w:b/>
                <w:bCs/>
              </w:rPr>
              <w:t>Thermal hysteresis (K)</w:t>
            </w:r>
          </w:p>
        </w:tc>
      </w:tr>
      <w:tr w:rsidR="006C6CA7" w:rsidRPr="00160400" w14:paraId="33268FED" w14:textId="77777777" w:rsidTr="002A204B">
        <w:trPr>
          <w:jc w:val="center"/>
        </w:trPr>
        <w:tc>
          <w:tcPr>
            <w:tcW w:w="1812" w:type="dxa"/>
          </w:tcPr>
          <w:p w14:paraId="53B7411A" w14:textId="77777777" w:rsidR="006C6CA7" w:rsidRPr="00160400" w:rsidRDefault="006C6CA7" w:rsidP="002A204B">
            <w:pPr>
              <w:spacing w:line="360" w:lineRule="auto"/>
              <w:jc w:val="center"/>
            </w:pPr>
            <w:r w:rsidRPr="00160400">
              <w:rPr>
                <w:kern w:val="2"/>
                <w14:ligatures w14:val="standardContextual"/>
              </w:rPr>
              <w:t>90PST-10PMW</w:t>
            </w:r>
          </w:p>
        </w:tc>
        <w:tc>
          <w:tcPr>
            <w:tcW w:w="4279" w:type="dxa"/>
          </w:tcPr>
          <w:p w14:paraId="38495A69" w14:textId="77777777" w:rsidR="006C6CA7" w:rsidRPr="00160400" w:rsidRDefault="006C6CA7" w:rsidP="002A204B">
            <w:pPr>
              <w:spacing w:line="360" w:lineRule="auto"/>
              <w:jc w:val="center"/>
            </w:pPr>
            <w:r w:rsidRPr="00160400">
              <w:t>242</w:t>
            </w:r>
          </w:p>
        </w:tc>
        <w:tc>
          <w:tcPr>
            <w:tcW w:w="2925" w:type="dxa"/>
          </w:tcPr>
          <w:p w14:paraId="711E516C" w14:textId="77777777" w:rsidR="006C6CA7" w:rsidRPr="00160400" w:rsidRDefault="006C6CA7" w:rsidP="002A204B">
            <w:pPr>
              <w:spacing w:line="360" w:lineRule="auto"/>
              <w:jc w:val="center"/>
            </w:pPr>
            <w:r w:rsidRPr="00160400">
              <w:t>10</w:t>
            </w:r>
          </w:p>
        </w:tc>
      </w:tr>
      <w:tr w:rsidR="006C6CA7" w:rsidRPr="00160400" w14:paraId="5EDE9796" w14:textId="77777777" w:rsidTr="002A204B">
        <w:trPr>
          <w:jc w:val="center"/>
        </w:trPr>
        <w:tc>
          <w:tcPr>
            <w:tcW w:w="1812" w:type="dxa"/>
          </w:tcPr>
          <w:p w14:paraId="696C3BF4" w14:textId="77777777" w:rsidR="006C6CA7" w:rsidRPr="00160400" w:rsidRDefault="006C6CA7" w:rsidP="002A204B">
            <w:pPr>
              <w:spacing w:line="360" w:lineRule="auto"/>
              <w:jc w:val="center"/>
            </w:pPr>
            <w:r w:rsidRPr="00160400">
              <w:rPr>
                <w:kern w:val="2"/>
                <w14:ligatures w14:val="standardContextual"/>
              </w:rPr>
              <w:t>85PST-15PMW</w:t>
            </w:r>
          </w:p>
        </w:tc>
        <w:tc>
          <w:tcPr>
            <w:tcW w:w="4279" w:type="dxa"/>
          </w:tcPr>
          <w:p w14:paraId="7844FD11" w14:textId="77777777" w:rsidR="006C6CA7" w:rsidRPr="00160400" w:rsidRDefault="006C6CA7" w:rsidP="002A204B">
            <w:pPr>
              <w:spacing w:line="360" w:lineRule="auto"/>
              <w:jc w:val="center"/>
            </w:pPr>
            <w:r w:rsidRPr="00160400">
              <w:t>230</w:t>
            </w:r>
          </w:p>
        </w:tc>
        <w:tc>
          <w:tcPr>
            <w:tcW w:w="2925" w:type="dxa"/>
          </w:tcPr>
          <w:p w14:paraId="09AD77EE" w14:textId="77777777" w:rsidR="006C6CA7" w:rsidRPr="00160400" w:rsidRDefault="006C6CA7" w:rsidP="002A204B">
            <w:pPr>
              <w:spacing w:line="360" w:lineRule="auto"/>
              <w:jc w:val="center"/>
            </w:pPr>
            <w:r w:rsidRPr="00160400">
              <w:t>14</w:t>
            </w:r>
          </w:p>
        </w:tc>
      </w:tr>
    </w:tbl>
    <w:p w14:paraId="1C6A4331" w14:textId="77777777" w:rsidR="006C6CA7" w:rsidRPr="00160400" w:rsidRDefault="006C6CA7" w:rsidP="006C6CA7">
      <w:pPr>
        <w:widowControl/>
        <w:jc w:val="center"/>
        <w:rPr>
          <w:rFonts w:eastAsia="DengXian"/>
          <w:lang w:val="en-GB"/>
        </w:rPr>
      </w:pPr>
    </w:p>
    <w:p w14:paraId="33A05F48" w14:textId="4558ACF5" w:rsidR="006C6CA7" w:rsidRPr="00160400" w:rsidRDefault="006C6CA7" w:rsidP="006C6CA7">
      <w:pPr>
        <w:spacing w:line="360" w:lineRule="auto"/>
        <w:jc w:val="center"/>
        <w:rPr>
          <w:rFonts w:eastAsia="DengXian"/>
          <w:lang w:val="en-GB"/>
        </w:rPr>
      </w:pPr>
      <w:r w:rsidRPr="00160400">
        <w:rPr>
          <w:rFonts w:eastAsia="DengXian"/>
          <w:b/>
          <w:bCs/>
          <w:lang w:val="en-GB"/>
        </w:rPr>
        <w:t>Table S6. Variation of transition temperature and thermal hysteresis in PST due to PMW doping.</w:t>
      </w:r>
      <w:r w:rsidRPr="00160400">
        <w:rPr>
          <w:rFonts w:eastAsia="DengXian"/>
          <w:lang w:val="en-GB"/>
        </w:rPr>
        <w:t xml:space="preserve"> Data from</w:t>
      </w:r>
      <w:r w:rsidRPr="00160400">
        <w:rPr>
          <w:kern w:val="2"/>
          <w14:ligatures w14:val="standardContextual"/>
        </w:rPr>
        <w:t xml:space="preserve"> Fig. S</w:t>
      </w:r>
      <w:r w:rsidR="00D40928" w:rsidRPr="00160400">
        <w:rPr>
          <w:rFonts w:hint="eastAsia"/>
          <w:kern w:val="2"/>
          <w14:ligatures w14:val="standardContextual"/>
        </w:rPr>
        <w:t>7</w:t>
      </w:r>
      <w:r w:rsidRPr="00160400">
        <w:rPr>
          <w:kern w:val="2"/>
          <w14:ligatures w14:val="standardContextual"/>
        </w:rPr>
        <w:t>a,</w:t>
      </w:r>
      <w:r w:rsidRPr="00160400">
        <w:rPr>
          <w:rFonts w:hint="eastAsia"/>
          <w:kern w:val="2"/>
          <w14:ligatures w14:val="standardContextual"/>
        </w:rPr>
        <w:t>c</w:t>
      </w:r>
      <w:r w:rsidRPr="00160400">
        <w:rPr>
          <w:kern w:val="2"/>
          <w14:ligatures w14:val="standardContextual"/>
        </w:rPr>
        <w:t xml:space="preserve"> (PST-PMW).</w:t>
      </w:r>
    </w:p>
    <w:p w14:paraId="59137C7D" w14:textId="75C3C128" w:rsidR="00AB6081" w:rsidRPr="00160400" w:rsidRDefault="00AB6081">
      <w:pPr>
        <w:widowControl/>
        <w:jc w:val="left"/>
        <w:rPr>
          <w:b/>
          <w:bCs/>
        </w:rPr>
      </w:pPr>
      <w:r w:rsidRPr="00160400">
        <w:rPr>
          <w:b/>
          <w:bCs/>
        </w:rPr>
        <w:br w:type="page"/>
      </w:r>
    </w:p>
    <w:p w14:paraId="59EEDD48" w14:textId="3296994B" w:rsidR="00730FD1" w:rsidRPr="00160400" w:rsidRDefault="00730FD1" w:rsidP="00730FD1">
      <w:pPr>
        <w:spacing w:line="360" w:lineRule="auto"/>
        <w:jc w:val="center"/>
        <w:rPr>
          <w:b/>
          <w:bCs/>
        </w:rPr>
      </w:pPr>
      <w:r w:rsidRPr="00160400">
        <w:rPr>
          <w:b/>
          <w:bCs/>
        </w:rPr>
        <w:lastRenderedPageBreak/>
        <w:t xml:space="preserve">Supplementary Note 5. </w:t>
      </w:r>
      <w:r w:rsidR="00F646B4" w:rsidRPr="00160400">
        <w:rPr>
          <w:b/>
          <w:bCs/>
        </w:rPr>
        <w:t>Zero-field dielectric spectra and relaxor behaviour</w:t>
      </w:r>
      <w:r w:rsidR="00F646B4" w:rsidRPr="00160400" w:rsidDel="00F646B4">
        <w:rPr>
          <w:b/>
          <w:bCs/>
        </w:rPr>
        <w:t xml:space="preserve"> </w:t>
      </w:r>
    </w:p>
    <w:p w14:paraId="3BABF3E4" w14:textId="77777777" w:rsidR="00730FD1" w:rsidRPr="00160400" w:rsidRDefault="00730FD1" w:rsidP="00730FD1">
      <w:pPr>
        <w:widowControl/>
        <w:spacing w:line="360" w:lineRule="auto"/>
        <w:rPr>
          <w:rFonts w:eastAsia="DengXian"/>
        </w:rPr>
      </w:pPr>
    </w:p>
    <w:p w14:paraId="4EB83869" w14:textId="34BA36D3" w:rsidR="00730FD1" w:rsidRPr="00160400" w:rsidRDefault="00730FD1" w:rsidP="00730FD1">
      <w:pPr>
        <w:spacing w:line="360" w:lineRule="auto"/>
      </w:pPr>
      <w:r w:rsidRPr="00160400">
        <w:t>Dielectric spectra for both PST-PMW compositions (Fig. S</w:t>
      </w:r>
      <w:r w:rsidR="00D415FA" w:rsidRPr="00160400">
        <w:rPr>
          <w:rFonts w:hint="eastAsia"/>
        </w:rPr>
        <w:t>8</w:t>
      </w:r>
      <w:r w:rsidRPr="00160400">
        <w:t>) display at lower temperatures the thermal hysteresis of the first</w:t>
      </w:r>
      <w:r w:rsidRPr="00160400">
        <w:noBreakHyphen/>
        <w:t xml:space="preserve">order phase transition [cf. </w:t>
      </w:r>
      <w:r w:rsidRPr="00160400">
        <w:rPr>
          <w:i/>
          <w:iCs/>
          <w:lang w:val="en-GB"/>
        </w:rPr>
        <w:t>c</w:t>
      </w:r>
      <w:r w:rsidRPr="00160400">
        <w:rPr>
          <w:lang w:val="en-GB"/>
        </w:rPr>
        <w:t>(</w:t>
      </w:r>
      <w:r w:rsidRPr="00160400">
        <w:rPr>
          <w:i/>
          <w:iCs/>
          <w:lang w:val="en-GB"/>
        </w:rPr>
        <w:t>T</w:t>
      </w:r>
      <w:r w:rsidRPr="00160400">
        <w:rPr>
          <w:lang w:val="en-GB"/>
        </w:rPr>
        <w:t>)</w:t>
      </w:r>
      <w:r w:rsidRPr="00160400">
        <w:t xml:space="preserve"> in </w:t>
      </w:r>
      <w:r w:rsidRPr="00160400">
        <w:rPr>
          <w:rFonts w:hint="eastAsia"/>
        </w:rPr>
        <w:t>Supp</w:t>
      </w:r>
      <w:r w:rsidRPr="00160400">
        <w:t>lementary</w:t>
      </w:r>
      <w:r w:rsidRPr="00160400">
        <w:rPr>
          <w:rFonts w:hint="eastAsia"/>
        </w:rPr>
        <w:t xml:space="preserve"> </w:t>
      </w:r>
      <w:r w:rsidRPr="00160400">
        <w:t>Fig. S</w:t>
      </w:r>
      <w:r w:rsidR="0080413B" w:rsidRPr="00160400">
        <w:rPr>
          <w:rFonts w:hint="eastAsia"/>
        </w:rPr>
        <w:t>7</w:t>
      </w:r>
      <w:r w:rsidRPr="00160400">
        <w:t>a,c], and at higher temperatures a frequency-dependent peak that evidences relaxor behaviour. This coexistence between first-order behaviour and relaxor behaviour has been seen in other ceramics</w:t>
      </w:r>
      <w:r w:rsidRPr="00160400">
        <w:rPr>
          <w:vertAlign w:val="superscript"/>
        </w:rPr>
        <w:t>S</w:t>
      </w:r>
      <w:r w:rsidRPr="00160400">
        <w:rPr>
          <w:rFonts w:hint="eastAsia"/>
          <w:vertAlign w:val="superscript"/>
        </w:rPr>
        <w:t>1</w:t>
      </w:r>
      <w:r w:rsidR="00201F98" w:rsidRPr="00160400">
        <w:rPr>
          <w:rFonts w:hint="eastAsia"/>
          <w:vertAlign w:val="superscript"/>
        </w:rPr>
        <w:t>2</w:t>
      </w:r>
      <w:r w:rsidRPr="00160400">
        <w:rPr>
          <w:vertAlign w:val="superscript"/>
        </w:rPr>
        <w:t>,S</w:t>
      </w:r>
      <w:r w:rsidRPr="00160400">
        <w:rPr>
          <w:rFonts w:hint="eastAsia"/>
          <w:vertAlign w:val="superscript"/>
        </w:rPr>
        <w:t>1</w:t>
      </w:r>
      <w:r w:rsidR="00201F98" w:rsidRPr="00160400">
        <w:rPr>
          <w:rFonts w:hint="eastAsia"/>
          <w:vertAlign w:val="superscript"/>
        </w:rPr>
        <w:t>3</w:t>
      </w:r>
      <w:r w:rsidRPr="00160400">
        <w:t xml:space="preserve">. </w:t>
      </w:r>
      <w:r w:rsidR="00F16CBD" w:rsidRPr="00160400">
        <w:t>For our two compositions,</w:t>
      </w:r>
      <w:r w:rsidR="00481D63" w:rsidRPr="00160400">
        <w:t xml:space="preserve"> we suggest that increased PMW content smears the transition, broadening and shortening the dielectric peaks. </w:t>
      </w:r>
      <w:r w:rsidRPr="00160400">
        <w:t>The relaxor behaviour, which is due to the partial B</w:t>
      </w:r>
      <w:r w:rsidRPr="00160400">
        <w:noBreakHyphen/>
        <w:t>site disruption of PST with PMW, does not compromise the good match between our direct and indirect EC measurements of 85PST-15PMW (Fig. 3b-d in the main paper) and 90PST-10PMW (Fig. S1</w:t>
      </w:r>
      <w:r w:rsidR="00765843" w:rsidRPr="00160400">
        <w:rPr>
          <w:rFonts w:hint="eastAsia"/>
        </w:rPr>
        <w:t>5</w:t>
      </w:r>
      <w:r w:rsidRPr="00160400">
        <w:t>b-d).</w:t>
      </w:r>
    </w:p>
    <w:p w14:paraId="0C58F208" w14:textId="77777777" w:rsidR="00730FD1" w:rsidRPr="00160400" w:rsidRDefault="00730FD1" w:rsidP="00730FD1">
      <w:pPr>
        <w:spacing w:line="360" w:lineRule="auto"/>
        <w:ind w:leftChars="75" w:left="180"/>
      </w:pPr>
    </w:p>
    <w:p w14:paraId="4B49E73C" w14:textId="2FF54816" w:rsidR="00730FD1" w:rsidRPr="00160400" w:rsidRDefault="00730FD1" w:rsidP="00730FD1">
      <w:pPr>
        <w:spacing w:line="360" w:lineRule="auto"/>
      </w:pPr>
      <w:r w:rsidRPr="00160400">
        <w:t>Note that dielectric spectra cannot be acquired at much higher frequencies because the large capacitance of our MLCs would result in a self</w:t>
      </w:r>
      <w:r w:rsidRPr="00160400">
        <w:noBreakHyphen/>
        <w:t>resonance that renders the apparent capacitance negative</w:t>
      </w:r>
      <w:r w:rsidRPr="00160400">
        <w:rPr>
          <w:vertAlign w:val="superscript"/>
        </w:rPr>
        <w:t>S</w:t>
      </w:r>
      <w:r w:rsidRPr="00160400">
        <w:rPr>
          <w:rFonts w:hint="eastAsia"/>
          <w:vertAlign w:val="superscript"/>
        </w:rPr>
        <w:t>1</w:t>
      </w:r>
      <w:r w:rsidR="00082C19" w:rsidRPr="00160400">
        <w:rPr>
          <w:rFonts w:hint="eastAsia"/>
          <w:vertAlign w:val="superscript"/>
        </w:rPr>
        <w:t>4</w:t>
      </w:r>
      <w:r w:rsidRPr="00160400">
        <w:t>. The frequency at which self-resonance becomes significant depends on the inductance of the measurement apparatus. For an MLC of 85PST</w:t>
      </w:r>
      <w:r w:rsidRPr="00160400">
        <w:noBreakHyphen/>
        <w:t xml:space="preserve">15PMW at 240 K, we find that data at </w:t>
      </w:r>
      <w:r w:rsidRPr="00160400">
        <w:rPr>
          <w:i/>
          <w:iCs/>
        </w:rPr>
        <w:t>f</w:t>
      </w:r>
      <w:r w:rsidRPr="00160400">
        <w:t> ~ 10</w:t>
      </w:r>
      <w:r w:rsidRPr="00160400">
        <w:rPr>
          <w:vertAlign w:val="superscript"/>
        </w:rPr>
        <w:t>5</w:t>
      </w:r>
      <w:r w:rsidRPr="00160400">
        <w:t> Hz would be compromised by self-resonance (Fig. S</w:t>
      </w:r>
      <w:r w:rsidR="002726AB" w:rsidRPr="00160400">
        <w:rPr>
          <w:rFonts w:hint="eastAsia"/>
        </w:rPr>
        <w:t>9</w:t>
      </w:r>
      <w:r w:rsidRPr="00160400">
        <w:t>).</w:t>
      </w:r>
    </w:p>
    <w:p w14:paraId="36A3AC79" w14:textId="77777777" w:rsidR="00730FD1" w:rsidRPr="00160400" w:rsidRDefault="00730FD1" w:rsidP="00730FD1">
      <w:pPr>
        <w:spacing w:line="360" w:lineRule="auto"/>
        <w:ind w:leftChars="75" w:left="180"/>
        <w:rPr>
          <w:sz w:val="12"/>
          <w:szCs w:val="12"/>
        </w:rPr>
      </w:pPr>
    </w:p>
    <w:p w14:paraId="401C6B82" w14:textId="77777777" w:rsidR="00730FD1" w:rsidRPr="00160400" w:rsidRDefault="00730FD1" w:rsidP="00730FD1">
      <w:pPr>
        <w:spacing w:line="360" w:lineRule="auto"/>
        <w:ind w:leftChars="75" w:left="180"/>
        <w:jc w:val="center"/>
      </w:pPr>
      <w:r w:rsidRPr="00160400">
        <w:rPr>
          <w:noProof/>
        </w:rPr>
        <w:drawing>
          <wp:inline distT="0" distB="0" distL="0" distR="0" wp14:anchorId="03A161D7" wp14:editId="61332DD3">
            <wp:extent cx="5740729" cy="2311611"/>
            <wp:effectExtent l="0" t="0" r="0" b="0"/>
            <wp:docPr id="41919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83681" cy="2328907"/>
                    </a:xfrm>
                    <a:prstGeom prst="rect">
                      <a:avLst/>
                    </a:prstGeom>
                    <a:noFill/>
                    <a:ln>
                      <a:noFill/>
                    </a:ln>
                  </pic:spPr>
                </pic:pic>
              </a:graphicData>
            </a:graphic>
          </wp:inline>
        </w:drawing>
      </w:r>
    </w:p>
    <w:p w14:paraId="1D5533FE" w14:textId="77777777" w:rsidR="00730FD1" w:rsidRPr="00160400" w:rsidRDefault="00730FD1" w:rsidP="00730FD1">
      <w:pPr>
        <w:spacing w:line="360" w:lineRule="auto"/>
        <w:ind w:leftChars="75" w:left="180"/>
        <w:rPr>
          <w:b/>
          <w:bCs/>
        </w:rPr>
      </w:pPr>
    </w:p>
    <w:p w14:paraId="68B861FA" w14:textId="3CE737BF" w:rsidR="00730FD1" w:rsidRPr="00160400" w:rsidRDefault="00730FD1" w:rsidP="00730FD1">
      <w:pPr>
        <w:spacing w:line="360" w:lineRule="auto"/>
      </w:pPr>
      <w:r w:rsidRPr="00160400">
        <w:rPr>
          <w:b/>
          <w:bCs/>
        </w:rPr>
        <w:t>Figure S</w:t>
      </w:r>
      <w:r w:rsidR="009E0E90" w:rsidRPr="00160400">
        <w:rPr>
          <w:rFonts w:hint="eastAsia"/>
          <w:b/>
          <w:bCs/>
        </w:rPr>
        <w:t>8</w:t>
      </w:r>
      <w:r w:rsidRPr="00160400">
        <w:rPr>
          <w:b/>
          <w:bCs/>
        </w:rPr>
        <w:t xml:space="preserve"> Dielectric spectra for PST-PMW.</w:t>
      </w:r>
      <w:r w:rsidRPr="00160400">
        <w:t xml:space="preserve"> For (a) 85PST-15PMW and (b) 90PST</w:t>
      </w:r>
      <w:r w:rsidRPr="00160400">
        <w:noBreakHyphen/>
        <w:t xml:space="preserve">10PMW, we show the relative permittivity </w:t>
      </w:r>
      <w:r w:rsidRPr="00160400">
        <w:rPr>
          <w:i/>
          <w:iCs/>
        </w:rPr>
        <w:t>ε</w:t>
      </w:r>
      <w:r w:rsidRPr="00160400">
        <w:t xml:space="preserve"> that we measured at three frequencies on </w:t>
      </w:r>
      <w:r w:rsidRPr="00160400">
        <w:rPr>
          <w:rFonts w:hint="eastAsia"/>
        </w:rPr>
        <w:t>heating and cooling</w:t>
      </w:r>
      <w:r w:rsidRPr="00160400">
        <w:t>. Data for MLC4 of 85PST-15PMW and MLC4 of 90PST-10PMW.</w:t>
      </w:r>
    </w:p>
    <w:p w14:paraId="04939156" w14:textId="77777777" w:rsidR="00730FD1" w:rsidRPr="00160400" w:rsidRDefault="00730FD1" w:rsidP="00730FD1">
      <w:pPr>
        <w:spacing w:line="360" w:lineRule="auto"/>
        <w:ind w:leftChars="75" w:left="180"/>
        <w:jc w:val="center"/>
      </w:pPr>
      <w:r w:rsidRPr="00160400">
        <w:rPr>
          <w:noProof/>
        </w:rPr>
        <w:lastRenderedPageBreak/>
        <w:drawing>
          <wp:inline distT="0" distB="0" distL="0" distR="0" wp14:anchorId="0371E4C1" wp14:editId="2B482191">
            <wp:extent cx="3538877" cy="2376103"/>
            <wp:effectExtent l="0" t="0" r="4445" b="5715"/>
            <wp:docPr id="55561719" name="图片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49722" name="图片 1" descr="A diagram of a graph&#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69470" cy="2396644"/>
                    </a:xfrm>
                    <a:prstGeom prst="rect">
                      <a:avLst/>
                    </a:prstGeom>
                    <a:noFill/>
                    <a:ln>
                      <a:noFill/>
                    </a:ln>
                  </pic:spPr>
                </pic:pic>
              </a:graphicData>
            </a:graphic>
          </wp:inline>
        </w:drawing>
      </w:r>
    </w:p>
    <w:p w14:paraId="76D5D034" w14:textId="1866BC9E" w:rsidR="00730FD1" w:rsidRPr="00160400" w:rsidRDefault="00730FD1" w:rsidP="00730FD1">
      <w:pPr>
        <w:spacing w:line="360" w:lineRule="auto"/>
      </w:pPr>
      <w:r w:rsidRPr="00160400">
        <w:rPr>
          <w:b/>
          <w:bCs/>
        </w:rPr>
        <w:t>Figure S</w:t>
      </w:r>
      <w:r w:rsidR="002726AB" w:rsidRPr="00160400">
        <w:rPr>
          <w:b/>
          <w:bCs/>
        </w:rPr>
        <w:t>9</w:t>
      </w:r>
      <w:r w:rsidRPr="00160400">
        <w:rPr>
          <w:b/>
          <w:bCs/>
        </w:rPr>
        <w:t>. Self-resonance in an MLC of PST-PMW</w:t>
      </w:r>
      <w:r w:rsidRPr="00160400">
        <w:t xml:space="preserve">. Capacitance </w:t>
      </w:r>
      <w:r w:rsidRPr="00160400">
        <w:rPr>
          <w:rFonts w:eastAsia="DengXian"/>
          <w:i/>
          <w:iCs/>
        </w:rPr>
        <w:t>C</w:t>
      </w:r>
      <w:r w:rsidRPr="00160400">
        <w:t xml:space="preserve"> (black) and loss tangent (red) versus frequency </w:t>
      </w:r>
      <w:r w:rsidRPr="00160400">
        <w:rPr>
          <w:i/>
          <w:iCs/>
        </w:rPr>
        <w:t>f</w:t>
      </w:r>
      <w:r w:rsidRPr="00160400">
        <w:t>. Data for MLC4 of 85PST</w:t>
      </w:r>
      <w:r w:rsidRPr="00160400">
        <w:noBreakHyphen/>
        <w:t>15PMW at 240 K.</w:t>
      </w:r>
    </w:p>
    <w:p w14:paraId="71D62459" w14:textId="2B51BBB5" w:rsidR="00730FD1" w:rsidRPr="00160400" w:rsidRDefault="00730FD1">
      <w:pPr>
        <w:widowControl/>
        <w:jc w:val="left"/>
        <w:rPr>
          <w:b/>
          <w:bCs/>
        </w:rPr>
      </w:pPr>
      <w:r w:rsidRPr="00160400">
        <w:rPr>
          <w:b/>
          <w:bCs/>
        </w:rPr>
        <w:br w:type="page"/>
      </w:r>
    </w:p>
    <w:p w14:paraId="1B28F690" w14:textId="2FD52377" w:rsidR="005A5DCA" w:rsidRPr="00160400" w:rsidRDefault="005A5DCA" w:rsidP="005A5DCA">
      <w:pPr>
        <w:spacing w:line="360" w:lineRule="auto"/>
        <w:jc w:val="center"/>
        <w:rPr>
          <w:b/>
          <w:bCs/>
          <w:kern w:val="2"/>
          <w14:ligatures w14:val="standardContextual"/>
        </w:rPr>
      </w:pPr>
      <w:r w:rsidRPr="00160400">
        <w:rPr>
          <w:b/>
          <w:bCs/>
          <w:kern w:val="2"/>
          <w14:ligatures w14:val="standardContextual"/>
        </w:rPr>
        <w:lastRenderedPageBreak/>
        <w:t xml:space="preserve">Supplementary Note </w:t>
      </w:r>
      <w:r w:rsidR="009A5027" w:rsidRPr="00160400">
        <w:rPr>
          <w:rFonts w:hint="eastAsia"/>
          <w:b/>
          <w:bCs/>
          <w:kern w:val="2"/>
          <w14:ligatures w14:val="standardContextual"/>
        </w:rPr>
        <w:t>6</w:t>
      </w:r>
      <w:r w:rsidRPr="00160400">
        <w:rPr>
          <w:b/>
          <w:bCs/>
          <w:kern w:val="2"/>
          <w14:ligatures w14:val="standardContextual"/>
        </w:rPr>
        <w:t xml:space="preserve">. Indirect EC measurements for </w:t>
      </w:r>
      <w:r w:rsidRPr="00160400">
        <w:rPr>
          <w:b/>
          <w:kern w:val="2"/>
          <w14:ligatures w14:val="standardContextual"/>
        </w:rPr>
        <w:t>90PST-10PMW</w:t>
      </w:r>
    </w:p>
    <w:p w14:paraId="02A29CD1" w14:textId="77777777" w:rsidR="005E36FA" w:rsidRPr="00160400" w:rsidRDefault="005E36FA" w:rsidP="005E36FA">
      <w:pPr>
        <w:spacing w:line="360" w:lineRule="auto"/>
      </w:pPr>
    </w:p>
    <w:p w14:paraId="3742115B" w14:textId="7BA478DB" w:rsidR="005E36FA" w:rsidRPr="00160400" w:rsidRDefault="005E36FA" w:rsidP="005E36FA">
      <w:pPr>
        <w:spacing w:line="360" w:lineRule="auto"/>
      </w:pPr>
      <w:r w:rsidRPr="00160400">
        <w:t>EC effects associated with the active PST-PMW are initially evaluated using the indirect (Maxwell) method based on adiabatic polarization</w:t>
      </w:r>
      <w:r w:rsidR="008B120F" w:rsidRPr="00160400">
        <w:t>-field measurements</w:t>
      </w:r>
      <w:r w:rsidRPr="00160400">
        <w:rPr>
          <w:rFonts w:hint="eastAsia"/>
          <w:vertAlign w:val="superscript"/>
        </w:rPr>
        <w:t>S1</w:t>
      </w:r>
      <w:r w:rsidR="00AC0C8C" w:rsidRPr="00160400">
        <w:rPr>
          <w:rFonts w:hint="eastAsia"/>
          <w:vertAlign w:val="superscript"/>
        </w:rPr>
        <w:t>5</w:t>
      </w:r>
      <w:r w:rsidR="002A4992" w:rsidRPr="00160400">
        <w:t xml:space="preserve"> </w:t>
      </w:r>
      <w:r w:rsidR="002A4992" w:rsidRPr="00160400">
        <w:rPr>
          <w:i/>
          <w:iCs/>
        </w:rPr>
        <w:t>P</w:t>
      </w:r>
      <w:r w:rsidR="002A4992" w:rsidRPr="00160400">
        <w:t>(</w:t>
      </w:r>
      <w:r w:rsidR="002A4992" w:rsidRPr="00160400">
        <w:rPr>
          <w:i/>
          <w:iCs/>
        </w:rPr>
        <w:t>E</w:t>
      </w:r>
      <w:r w:rsidR="002A4992" w:rsidRPr="00160400">
        <w:t>)</w:t>
      </w:r>
      <w:r w:rsidRPr="00160400">
        <w:t xml:space="preserve">, as set out below for </w:t>
      </w:r>
      <w:r w:rsidR="009C21DC" w:rsidRPr="00160400">
        <w:rPr>
          <w:rFonts w:hint="eastAsia"/>
        </w:rPr>
        <w:t>90</w:t>
      </w:r>
      <w:r w:rsidRPr="00160400">
        <w:t>PST</w:t>
      </w:r>
      <w:r w:rsidRPr="00160400">
        <w:noBreakHyphen/>
        <w:t>1</w:t>
      </w:r>
      <w:r w:rsidR="009C21DC" w:rsidRPr="00160400">
        <w:rPr>
          <w:rFonts w:hint="eastAsia"/>
        </w:rPr>
        <w:t>0</w:t>
      </w:r>
      <w:r w:rsidRPr="00160400">
        <w:t xml:space="preserve">PMW, and in </w:t>
      </w:r>
      <w:r w:rsidR="009C21DC" w:rsidRPr="00160400">
        <w:rPr>
          <w:rFonts w:hint="eastAsia"/>
        </w:rPr>
        <w:t>the main paper</w:t>
      </w:r>
      <w:r w:rsidRPr="00160400">
        <w:t xml:space="preserve"> for </w:t>
      </w:r>
      <w:r w:rsidR="009C21DC" w:rsidRPr="00160400">
        <w:rPr>
          <w:rFonts w:hint="eastAsia"/>
        </w:rPr>
        <w:t>85</w:t>
      </w:r>
      <w:r w:rsidRPr="00160400">
        <w:t>PST</w:t>
      </w:r>
      <w:r w:rsidRPr="00160400">
        <w:noBreakHyphen/>
        <w:t>1</w:t>
      </w:r>
      <w:r w:rsidR="009C21DC" w:rsidRPr="00160400">
        <w:rPr>
          <w:rFonts w:hint="eastAsia"/>
        </w:rPr>
        <w:t>5</w:t>
      </w:r>
      <w:r w:rsidRPr="00160400">
        <w:t>PMW. The</w:t>
      </w:r>
      <w:r w:rsidR="00C221B0" w:rsidRPr="00160400">
        <w:t xml:space="preserve"> </w:t>
      </w:r>
      <w:r w:rsidR="00C221B0" w:rsidRPr="00160400">
        <w:rPr>
          <w:i/>
          <w:iCs/>
        </w:rPr>
        <w:t>P</w:t>
      </w:r>
      <w:r w:rsidR="00C221B0" w:rsidRPr="00160400">
        <w:t>(</w:t>
      </w:r>
      <w:r w:rsidR="00C221B0" w:rsidRPr="00160400">
        <w:rPr>
          <w:i/>
          <w:iCs/>
        </w:rPr>
        <w:t>E</w:t>
      </w:r>
      <w:r w:rsidR="00C221B0" w:rsidRPr="00160400">
        <w:t>) plots</w:t>
      </w:r>
      <w:r w:rsidRPr="00160400">
        <w:t xml:space="preserve"> were obtained </w:t>
      </w:r>
      <w:r w:rsidR="008012C8" w:rsidRPr="00160400">
        <w:t>via</w:t>
      </w:r>
      <w:r w:rsidRPr="00160400">
        <w:t xml:space="preserve"> rapid bipolar sweeps out to </w:t>
      </w:r>
      <w:r w:rsidRPr="00160400">
        <w:rPr>
          <w:i/>
        </w:rPr>
        <w:t>E</w:t>
      </w:r>
      <w:r w:rsidRPr="00160400">
        <w:t> = </w:t>
      </w:r>
      <w:r w:rsidRPr="00160400">
        <w:sym w:font="Symbol" w:char="F0B1"/>
      </w:r>
      <w:r w:rsidRPr="00160400">
        <w:t>1</w:t>
      </w:r>
      <w:r w:rsidR="00DA46C5" w:rsidRPr="00160400">
        <w:rPr>
          <w:rFonts w:hint="eastAsia"/>
        </w:rPr>
        <w:t>6.</w:t>
      </w:r>
      <w:r w:rsidRPr="00160400">
        <w:t>7 V μm</w:t>
      </w:r>
      <w:r w:rsidRPr="00160400">
        <w:rPr>
          <w:vertAlign w:val="superscript"/>
        </w:rPr>
        <w:noBreakHyphen/>
        <w:t>1</w:t>
      </w:r>
      <w:r w:rsidRPr="00160400">
        <w:t xml:space="preserve"> (600 V) after heating to </w:t>
      </w:r>
      <w:r w:rsidR="00F22FD5" w:rsidRPr="00160400">
        <w:rPr>
          <w:rFonts w:hint="eastAsia"/>
        </w:rPr>
        <w:t>296</w:t>
      </w:r>
      <w:r w:rsidRPr="00160400">
        <w:t xml:space="preserve"> </w:t>
      </w:r>
      <w:r w:rsidR="00F940C8" w:rsidRPr="00160400">
        <w:t>values of</w:t>
      </w:r>
      <w:r w:rsidR="000528B1" w:rsidRPr="00160400">
        <w:t xml:space="preserve"> set temperature</w:t>
      </w:r>
      <w:r w:rsidR="00F940C8" w:rsidRPr="00160400">
        <w:t xml:space="preserve"> </w:t>
      </w:r>
      <w:r w:rsidR="00F940C8" w:rsidRPr="00160400">
        <w:rPr>
          <w:i/>
          <w:iCs/>
        </w:rPr>
        <w:t>T</w:t>
      </w:r>
      <w:r w:rsidR="00F940C8" w:rsidRPr="00160400">
        <w:rPr>
          <w:vertAlign w:val="subscript"/>
        </w:rPr>
        <w:t>s</w:t>
      </w:r>
      <w:r w:rsidRPr="00160400">
        <w:t xml:space="preserve"> that are separated by 0.4</w:t>
      </w:r>
      <w:r w:rsidR="00670AB8" w:rsidRPr="00160400">
        <w:rPr>
          <w:rFonts w:hint="eastAsia"/>
        </w:rPr>
        <w:t>8</w:t>
      </w:r>
      <w:r w:rsidRPr="00160400">
        <w:t xml:space="preserve"> K, and lie mainly above </w:t>
      </w:r>
      <w:r w:rsidRPr="00160400">
        <w:rPr>
          <w:i/>
        </w:rPr>
        <w:t>T</w:t>
      </w:r>
      <w:r w:rsidRPr="00160400">
        <w:rPr>
          <w:vertAlign w:val="subscript"/>
        </w:rPr>
        <w:t>C</w:t>
      </w:r>
      <w:r w:rsidRPr="00160400">
        <w:t> ~ 2</w:t>
      </w:r>
      <w:r w:rsidR="00B11ABF" w:rsidRPr="00160400">
        <w:rPr>
          <w:rFonts w:hint="eastAsia"/>
        </w:rPr>
        <w:t>42</w:t>
      </w:r>
      <w:r w:rsidRPr="00160400">
        <w:t> K (</w:t>
      </w:r>
      <w:r w:rsidR="00A128B9" w:rsidRPr="00160400">
        <w:t xml:space="preserve">determined </w:t>
      </w:r>
      <w:r w:rsidR="00C57641" w:rsidRPr="00160400">
        <w:t>from zero</w:t>
      </w:r>
      <w:r w:rsidR="00C57641" w:rsidRPr="00160400">
        <w:noBreakHyphen/>
        <w:t xml:space="preserve">field calorimetry data measured on heating, </w:t>
      </w:r>
      <w:r w:rsidRPr="00160400">
        <w:t>Supplementary Note </w:t>
      </w:r>
      <w:r w:rsidR="00AF4E63" w:rsidRPr="00160400">
        <w:rPr>
          <w:rFonts w:hint="eastAsia"/>
        </w:rPr>
        <w:t>4</w:t>
      </w:r>
      <w:r w:rsidRPr="00160400">
        <w:t>).</w:t>
      </w:r>
      <w:r w:rsidR="00FF382F" w:rsidRPr="00160400">
        <w:t xml:space="preserve"> Positive field</w:t>
      </w:r>
      <w:r w:rsidR="00FF382F" w:rsidRPr="00160400">
        <w:noBreakHyphen/>
        <w:t xml:space="preserve">removal branches </w:t>
      </w:r>
      <w:r w:rsidR="00FF382F" w:rsidRPr="00160400">
        <w:rPr>
          <w:rFonts w:eastAsia="Microsoft YaHei"/>
        </w:rPr>
        <w:t>show</w:t>
      </w:r>
      <w:r w:rsidR="00FF382F" w:rsidRPr="00160400">
        <w:t xml:space="preserve"> good reversibility (Supplementary Note </w:t>
      </w:r>
      <w:r w:rsidR="00132A43" w:rsidRPr="00160400">
        <w:t>7</w:t>
      </w:r>
      <w:r w:rsidR="00FF382F" w:rsidRPr="00160400">
        <w:t xml:space="preserve">), and are used to construct a map of </w:t>
      </w:r>
      <w:r w:rsidR="00FF382F" w:rsidRPr="00160400">
        <w:rPr>
          <w:i/>
          <w:iCs/>
        </w:rPr>
        <w:t>P</w:t>
      </w:r>
      <w:r w:rsidR="00FF382F" w:rsidRPr="00160400">
        <w:t>(</w:t>
      </w:r>
      <w:r w:rsidR="00FF382F" w:rsidRPr="00160400">
        <w:rPr>
          <w:i/>
          <w:iCs/>
        </w:rPr>
        <w:t>T</w:t>
      </w:r>
      <w:r w:rsidR="00FF382F" w:rsidRPr="00160400">
        <w:rPr>
          <w:vertAlign w:val="subscript"/>
        </w:rPr>
        <w:t>s</w:t>
      </w:r>
      <w:r w:rsidR="00FF382F" w:rsidRPr="00160400">
        <w:t>,</w:t>
      </w:r>
      <w:r w:rsidR="00FF382F" w:rsidRPr="00160400">
        <w:rPr>
          <w:i/>
          <w:iCs/>
        </w:rPr>
        <w:t>E</w:t>
      </w:r>
      <w:r w:rsidR="00FF382F" w:rsidRPr="00160400">
        <w:t xml:space="preserve">) and thus </w:t>
      </w:r>
      <w:r w:rsidRPr="00160400">
        <w:rPr>
          <w:i/>
          <w:iCs/>
        </w:rPr>
        <w:t>P</w:t>
      </w:r>
      <w:r w:rsidRPr="00160400">
        <w:t>(</w:t>
      </w:r>
      <w:r w:rsidRPr="00160400">
        <w:rPr>
          <w:i/>
          <w:iCs/>
        </w:rPr>
        <w:t>S</w:t>
      </w:r>
      <w:r w:rsidRPr="00160400">
        <w:rPr>
          <w:i/>
        </w:rPr>
        <w:t>'</w:t>
      </w:r>
      <w:r w:rsidRPr="00160400">
        <w:t>,</w:t>
      </w:r>
      <w:r w:rsidRPr="00160400">
        <w:rPr>
          <w:i/>
          <w:iCs/>
        </w:rPr>
        <w:t>E</w:t>
      </w:r>
      <w:r w:rsidRPr="00160400">
        <w:t>) (Fig. </w:t>
      </w:r>
      <w:r w:rsidR="008552CE" w:rsidRPr="00160400">
        <w:rPr>
          <w:rFonts w:hint="eastAsia"/>
        </w:rPr>
        <w:t>S</w:t>
      </w:r>
      <w:r w:rsidR="00B00349" w:rsidRPr="00160400">
        <w:rPr>
          <w:rFonts w:hint="eastAsia"/>
        </w:rPr>
        <w:t>10</w:t>
      </w:r>
      <w:r w:rsidRPr="00160400">
        <w:t>a)</w:t>
      </w:r>
      <w:r w:rsidR="00D14EC2" w:rsidRPr="00160400">
        <w:t xml:space="preserve">, where </w:t>
      </w:r>
      <w:r w:rsidR="00D14EC2" w:rsidRPr="00160400">
        <w:rPr>
          <w:i/>
          <w:iCs/>
        </w:rPr>
        <w:t>T</w:t>
      </w:r>
      <w:r w:rsidR="00D14EC2" w:rsidRPr="00160400">
        <w:rPr>
          <w:vertAlign w:val="subscript"/>
        </w:rPr>
        <w:t>s</w:t>
      </w:r>
      <w:r w:rsidR="00D14EC2" w:rsidRPr="00160400">
        <w:t> (non</w:t>
      </w:r>
      <w:r w:rsidR="00D14EC2" w:rsidRPr="00160400">
        <w:noBreakHyphen/>
        <w:t xml:space="preserve">linear bottom axis) is converted to the relative entropy </w:t>
      </w:r>
      <w:r w:rsidR="00D14EC2" w:rsidRPr="00160400">
        <w:rPr>
          <w:i/>
          <w:iCs/>
        </w:rPr>
        <w:t>S</w:t>
      </w:r>
      <w:r w:rsidR="00D14EC2" w:rsidRPr="00160400">
        <w:rPr>
          <w:i/>
        </w:rPr>
        <w:t>'</w:t>
      </w:r>
      <w:r w:rsidR="00D14EC2" w:rsidRPr="00160400">
        <w:t>(</w:t>
      </w:r>
      <w:r w:rsidR="00D14EC2" w:rsidRPr="00160400">
        <w:rPr>
          <w:i/>
          <w:iCs/>
        </w:rPr>
        <w:t>T</w:t>
      </w:r>
      <w:r w:rsidR="00FB0BC0" w:rsidRPr="00160400">
        <w:rPr>
          <w:vertAlign w:val="subscript"/>
        </w:rPr>
        <w:t>s</w:t>
      </w:r>
      <w:r w:rsidR="00D14EC2" w:rsidRPr="00160400">
        <w:t>) = </w:t>
      </w:r>
      <w:r w:rsidR="00D14EC2" w:rsidRPr="00160400">
        <w:rPr>
          <w:i/>
          <w:iCs/>
        </w:rPr>
        <w:t>S</w:t>
      </w:r>
      <w:r w:rsidR="00D14EC2" w:rsidRPr="00160400">
        <w:t>(</w:t>
      </w:r>
      <w:r w:rsidR="00D14EC2" w:rsidRPr="00160400">
        <w:rPr>
          <w:i/>
          <w:iCs/>
        </w:rPr>
        <w:t>T</w:t>
      </w:r>
      <w:r w:rsidR="00FB0BC0" w:rsidRPr="00160400">
        <w:rPr>
          <w:vertAlign w:val="subscript"/>
        </w:rPr>
        <w:t>s</w:t>
      </w:r>
      <w:r w:rsidR="00D14EC2" w:rsidRPr="00160400">
        <w:t>) </w:t>
      </w:r>
      <w:r w:rsidR="00D14EC2" w:rsidRPr="00160400">
        <w:noBreakHyphen/>
        <w:t> </w:t>
      </w:r>
      <w:r w:rsidR="00D14EC2" w:rsidRPr="00160400">
        <w:rPr>
          <w:i/>
          <w:iCs/>
        </w:rPr>
        <w:t>S</w:t>
      </w:r>
      <w:r w:rsidR="00D14EC2" w:rsidRPr="00160400">
        <w:t xml:space="preserve">(219 K) </w:t>
      </w:r>
      <w:r w:rsidR="009D64B9" w:rsidRPr="00160400">
        <w:t xml:space="preserve">for zero-field </w:t>
      </w:r>
      <w:r w:rsidR="00D14EC2" w:rsidRPr="00160400">
        <w:t>heating (Supplementary Note </w:t>
      </w:r>
      <w:bookmarkStart w:id="1" w:name="_Hlk189642204"/>
      <w:r w:rsidR="004A4F2D" w:rsidRPr="00160400">
        <w:rPr>
          <w:rFonts w:hint="eastAsia"/>
        </w:rPr>
        <w:t>4</w:t>
      </w:r>
      <w:r w:rsidR="00D14EC2" w:rsidRPr="00160400">
        <w:t>)</w:t>
      </w:r>
      <w:bookmarkEnd w:id="1"/>
      <w:r w:rsidR="009D5F3D" w:rsidRPr="00160400">
        <w:t xml:space="preserve">, where </w:t>
      </w:r>
      <w:r w:rsidR="00D14EC2" w:rsidRPr="00160400">
        <w:rPr>
          <w:i/>
        </w:rPr>
        <w:t>S</w:t>
      </w:r>
      <w:r w:rsidR="00D14EC2" w:rsidRPr="00160400">
        <w:t xml:space="preserve"> denotes absolute entropy.</w:t>
      </w:r>
    </w:p>
    <w:p w14:paraId="04BB5F43" w14:textId="77777777" w:rsidR="00627779" w:rsidRPr="00160400" w:rsidRDefault="00627779" w:rsidP="005A5DCA">
      <w:pPr>
        <w:widowControl/>
        <w:spacing w:line="360" w:lineRule="auto"/>
        <w:rPr>
          <w:rFonts w:eastAsia="DengXian"/>
        </w:rPr>
      </w:pPr>
    </w:p>
    <w:p w14:paraId="593A6C36" w14:textId="6D10039E" w:rsidR="00FD34AF" w:rsidRPr="00160400" w:rsidRDefault="00FD34AF" w:rsidP="00FD34AF">
      <w:pPr>
        <w:spacing w:line="360" w:lineRule="auto"/>
        <w:rPr>
          <w:rFonts w:eastAsia="Microsoft YaHei"/>
        </w:rPr>
      </w:pPr>
      <w:r w:rsidRPr="00160400">
        <w:rPr>
          <w:iCs/>
        </w:rPr>
        <w:t>I</w:t>
      </w:r>
      <w:r w:rsidRPr="00160400">
        <w:t xml:space="preserve">sofield differentiation of </w:t>
      </w:r>
      <w:r w:rsidRPr="00160400">
        <w:rPr>
          <w:i/>
          <w:iCs/>
        </w:rPr>
        <w:t>P</w:t>
      </w:r>
      <w:r w:rsidRPr="00160400">
        <w:t>(</w:t>
      </w:r>
      <w:r w:rsidRPr="00160400">
        <w:rPr>
          <w:i/>
          <w:iCs/>
        </w:rPr>
        <w:t>S</w:t>
      </w:r>
      <w:r w:rsidRPr="00160400">
        <w:rPr>
          <w:i/>
        </w:rPr>
        <w:t>'</w:t>
      </w:r>
      <w:r w:rsidRPr="00160400">
        <w:t>,</w:t>
      </w:r>
      <w:r w:rsidRPr="00160400">
        <w:rPr>
          <w:i/>
          <w:iCs/>
        </w:rPr>
        <w:t>E</w:t>
      </w:r>
      <w:r w:rsidRPr="00160400">
        <w:t>) was performed after data smoothing (Supplementary Note </w:t>
      </w:r>
      <w:r w:rsidR="00537C15" w:rsidRPr="00160400">
        <w:rPr>
          <w:rFonts w:hint="eastAsia"/>
        </w:rPr>
        <w:t>8</w:t>
      </w:r>
      <w:r w:rsidRPr="00160400">
        <w:t xml:space="preserve">) and </w:t>
      </w:r>
      <w:r w:rsidR="005D7319" w:rsidRPr="00160400">
        <w:t xml:space="preserve">prior to </w:t>
      </w:r>
      <w:r w:rsidRPr="00160400">
        <w:t>data truncation (all Fig. </w:t>
      </w:r>
      <w:r w:rsidRPr="00160400">
        <w:rPr>
          <w:rFonts w:hint="eastAsia"/>
        </w:rPr>
        <w:t>S</w:t>
      </w:r>
      <w:r w:rsidR="00DD7246" w:rsidRPr="00160400">
        <w:rPr>
          <w:rFonts w:hint="eastAsia"/>
        </w:rPr>
        <w:t>10</w:t>
      </w:r>
      <w:r w:rsidRPr="00160400">
        <w:t xml:space="preserve"> panels omit data for the </w:t>
      </w:r>
      <w:r w:rsidR="004D12D3" w:rsidRPr="00160400">
        <w:rPr>
          <w:rFonts w:hint="eastAsia"/>
        </w:rPr>
        <w:t>32</w:t>
      </w:r>
      <w:r w:rsidRPr="00160400">
        <w:t xml:space="preserve"> lowest and 7 highest </w:t>
      </w:r>
      <w:r w:rsidR="007E625A" w:rsidRPr="00160400">
        <w:t>set</w:t>
      </w:r>
      <w:r w:rsidRPr="00160400">
        <w:t xml:space="preserve"> temperatures). The resulting map of </w:t>
      </w:r>
      <w:r w:rsidRPr="00160400">
        <w:noBreakHyphen/>
        <w:t>(</w:t>
      </w:r>
      <w:r w:rsidRPr="00160400">
        <w:rPr>
          <w:rFonts w:eastAsia="Microsoft YaHei"/>
        </w:rPr>
        <w:t>∂</w:t>
      </w:r>
      <w:r w:rsidRPr="00160400">
        <w:rPr>
          <w:rFonts w:eastAsia="Microsoft YaHei"/>
          <w:i/>
          <w:iCs/>
        </w:rPr>
        <w:t>P</w:t>
      </w:r>
      <w:r w:rsidRPr="00160400">
        <w:rPr>
          <w:rFonts w:eastAsia="Microsoft YaHei"/>
        </w:rPr>
        <w:t>/∂</w:t>
      </w:r>
      <w:r w:rsidRPr="00160400">
        <w:rPr>
          <w:rFonts w:eastAsia="Microsoft YaHei"/>
          <w:i/>
          <w:iCs/>
        </w:rPr>
        <w:t>S</w:t>
      </w:r>
      <w:r w:rsidRPr="00160400">
        <w:rPr>
          <w:rFonts w:eastAsia="Microsoft YaHei"/>
        </w:rPr>
        <w:t>)</w:t>
      </w:r>
      <w:r w:rsidRPr="00160400">
        <w:rPr>
          <w:rFonts w:eastAsia="Microsoft YaHei"/>
          <w:i/>
          <w:vertAlign w:val="subscript"/>
        </w:rPr>
        <w:t>E</w:t>
      </w:r>
      <w:r w:rsidRPr="00160400">
        <w:t xml:space="preserve"> (Fig. </w:t>
      </w:r>
      <w:r w:rsidR="005660E4" w:rsidRPr="00160400">
        <w:rPr>
          <w:rFonts w:hint="eastAsia"/>
        </w:rPr>
        <w:t>S</w:t>
      </w:r>
      <w:r w:rsidR="00640C0E" w:rsidRPr="00160400">
        <w:rPr>
          <w:rFonts w:hint="eastAsia"/>
        </w:rPr>
        <w:t>10</w:t>
      </w:r>
      <w:r w:rsidRPr="00160400">
        <w:t xml:space="preserve">b) is </w:t>
      </w:r>
      <w:r w:rsidR="0078477A" w:rsidRPr="00160400">
        <w:t xml:space="preserve">combined </w:t>
      </w:r>
      <w:r w:rsidRPr="00160400">
        <w:t xml:space="preserve">with </w:t>
      </w:r>
      <w:r w:rsidRPr="00160400">
        <w:rPr>
          <w:rFonts w:eastAsia="Microsoft YaHei"/>
        </w:rPr>
        <w:t>t</w:t>
      </w:r>
      <w:r w:rsidRPr="00160400">
        <w:t>he Maxwell relation</w:t>
      </w:r>
      <w:r w:rsidR="00A3796F" w:rsidRPr="00160400">
        <w:rPr>
          <w:rFonts w:hint="eastAsia"/>
          <w:vertAlign w:val="superscript"/>
        </w:rPr>
        <w:t>S1</w:t>
      </w:r>
      <w:r w:rsidR="00300C9E" w:rsidRPr="00160400">
        <w:rPr>
          <w:rFonts w:hint="eastAsia"/>
          <w:vertAlign w:val="superscript"/>
        </w:rPr>
        <w:t>5</w:t>
      </w:r>
      <w:r w:rsidRPr="00160400">
        <w:t xml:space="preserve"> (</w:t>
      </w:r>
      <w:r w:rsidRPr="00160400">
        <w:rPr>
          <w:rFonts w:eastAsia="Microsoft YaHei"/>
        </w:rPr>
        <w:t>∂</w:t>
      </w:r>
      <w:r w:rsidRPr="00160400">
        <w:rPr>
          <w:rFonts w:eastAsia="Microsoft YaHei"/>
          <w:i/>
          <w:iCs/>
        </w:rPr>
        <w:t>T</w:t>
      </w:r>
      <w:r w:rsidRPr="00160400">
        <w:rPr>
          <w:rFonts w:eastAsia="Microsoft YaHei"/>
        </w:rPr>
        <w:t>/∂</w:t>
      </w:r>
      <w:r w:rsidRPr="00160400">
        <w:rPr>
          <w:rFonts w:eastAsia="Microsoft YaHei"/>
          <w:i/>
          <w:iCs/>
        </w:rPr>
        <w:t>E</w:t>
      </w:r>
      <w:r w:rsidRPr="00160400">
        <w:rPr>
          <w:rFonts w:eastAsia="Microsoft YaHei"/>
        </w:rPr>
        <w:t>)</w:t>
      </w:r>
      <w:r w:rsidRPr="00160400">
        <w:rPr>
          <w:rFonts w:eastAsia="Microsoft YaHei"/>
          <w:i/>
          <w:vertAlign w:val="subscript"/>
        </w:rPr>
        <w:t>S</w:t>
      </w:r>
      <w:r w:rsidRPr="00160400">
        <w:t> = </w:t>
      </w:r>
      <w:r w:rsidRPr="00160400">
        <w:noBreakHyphen/>
        <w:t>(</w:t>
      </w:r>
      <w:r w:rsidRPr="00160400">
        <w:rPr>
          <w:rFonts w:eastAsia="Microsoft YaHei"/>
        </w:rPr>
        <w:t>∂</w:t>
      </w:r>
      <w:r w:rsidRPr="00160400">
        <w:rPr>
          <w:rFonts w:eastAsia="Microsoft YaHei"/>
          <w:i/>
          <w:iCs/>
        </w:rPr>
        <w:t>P</w:t>
      </w:r>
      <w:r w:rsidRPr="00160400">
        <w:rPr>
          <w:rFonts w:eastAsia="Microsoft YaHei"/>
        </w:rPr>
        <w:t>/∂</w:t>
      </w:r>
      <w:r w:rsidRPr="00160400">
        <w:rPr>
          <w:rFonts w:eastAsia="Microsoft YaHei"/>
          <w:i/>
          <w:iCs/>
        </w:rPr>
        <w:t>S</w:t>
      </w:r>
      <w:r w:rsidRPr="00160400">
        <w:rPr>
          <w:rFonts w:eastAsia="Microsoft YaHei"/>
        </w:rPr>
        <w:t>)</w:t>
      </w:r>
      <w:r w:rsidRPr="00160400">
        <w:rPr>
          <w:rFonts w:eastAsia="Microsoft YaHei"/>
          <w:i/>
          <w:vertAlign w:val="subscript"/>
        </w:rPr>
        <w:t>E</w:t>
      </w:r>
      <w:r w:rsidRPr="00160400">
        <w:t xml:space="preserve"> to obtain the nominally reversible adiabatic temperature change </w:t>
      </w:r>
      <w:r w:rsidRPr="00160400">
        <w:rPr>
          <w:rFonts w:eastAsia="Microsoft YaHei"/>
        </w:rPr>
        <w:t>Δ</w:t>
      </w:r>
      <w:r w:rsidRPr="00160400">
        <w:rPr>
          <w:rFonts w:eastAsia="Microsoft YaHei"/>
          <w:i/>
          <w:iCs/>
        </w:rPr>
        <w:t>T</w:t>
      </w:r>
      <w:r w:rsidRPr="00160400">
        <w:rPr>
          <w:rFonts w:eastAsia="Microsoft YaHei"/>
        </w:rPr>
        <w:t>(</w:t>
      </w:r>
      <w:r w:rsidRPr="00160400">
        <w:rPr>
          <w:rFonts w:eastAsia="Microsoft YaHei"/>
          <w:i/>
          <w:iCs/>
        </w:rPr>
        <w:t>S</w:t>
      </w:r>
      <w:r w:rsidRPr="00160400">
        <w:rPr>
          <w:i/>
        </w:rPr>
        <w:t>'</w:t>
      </w:r>
      <w:r w:rsidRPr="00160400">
        <w:rPr>
          <w:rFonts w:eastAsia="Microsoft YaHei"/>
        </w:rPr>
        <w:t>,</w:t>
      </w:r>
      <w:r w:rsidRPr="00160400">
        <w:rPr>
          <w:rFonts w:eastAsia="Microsoft YaHei"/>
          <w:i/>
          <w:iCs/>
        </w:rPr>
        <w:t>E</w:t>
      </w:r>
      <w:r w:rsidRPr="00160400">
        <w:rPr>
          <w:rFonts w:eastAsia="Microsoft YaHei"/>
        </w:rPr>
        <w:t>)</w:t>
      </w:r>
      <w:r w:rsidRPr="00160400">
        <w:t> </w:t>
      </w:r>
      <w:r w:rsidRPr="00160400">
        <w:rPr>
          <w:rFonts w:eastAsia="Microsoft YaHei"/>
        </w:rPr>
        <w:t>=</w:t>
      </w:r>
      <w:r w:rsidRPr="00160400">
        <w:t> </w:t>
      </w:r>
      <w:r w:rsidRPr="00160400">
        <w:noBreakHyphen/>
      </w:r>
      <m:oMath>
        <m:nary>
          <m:naryPr>
            <m:limLoc m:val="subSup"/>
            <m:ctrlPr>
              <w:rPr>
                <w:rFonts w:ascii="Cambria Math" w:eastAsia="Microsoft YaHei" w:hAnsi="Cambria Math"/>
                <w:i/>
              </w:rPr>
            </m:ctrlPr>
          </m:naryPr>
          <m:sub>
            <m:r>
              <m:rPr>
                <m:nor/>
              </m:rPr>
              <w:rPr>
                <w:rFonts w:eastAsia="Microsoft YaHei"/>
              </w:rPr>
              <m:t>0</m:t>
            </m:r>
          </m:sub>
          <m:sup>
            <m:r>
              <m:rPr>
                <m:nor/>
              </m:rPr>
              <w:rPr>
                <w:rFonts w:eastAsia="Microsoft YaHei"/>
                <w:i/>
                <w:iCs/>
              </w:rPr>
              <m:t>E</m:t>
            </m:r>
          </m:sup>
          <m:e>
            <m:r>
              <m:rPr>
                <m:nor/>
              </m:rPr>
              <m:t>(</m:t>
            </m:r>
            <m:r>
              <m:rPr>
                <m:nor/>
              </m:rPr>
              <w:rPr>
                <w:rFonts w:eastAsia="Microsoft YaHei"/>
              </w:rPr>
              <m:t>∂</m:t>
            </m:r>
            <m:r>
              <m:rPr>
                <m:nor/>
              </m:rPr>
              <w:rPr>
                <w:rFonts w:eastAsia="Microsoft YaHei"/>
                <w:i/>
              </w:rPr>
              <m:t>P</m:t>
            </m:r>
            <m:r>
              <m:rPr>
                <m:nor/>
              </m:rPr>
              <w:rPr>
                <w:rFonts w:eastAsia="Microsoft YaHei"/>
              </w:rPr>
              <m:t>/∂</m:t>
            </m:r>
            <m:r>
              <m:rPr>
                <m:nor/>
              </m:rPr>
              <w:rPr>
                <w:rFonts w:eastAsia="Microsoft YaHei"/>
                <w:i/>
              </w:rPr>
              <m:t>S</m:t>
            </m:r>
            <m:r>
              <m:rPr>
                <m:nor/>
              </m:rPr>
              <w:rPr>
                <w:rFonts w:eastAsia="Microsoft YaHei"/>
              </w:rPr>
              <m:t>)</m:t>
            </m:r>
            <m:r>
              <m:rPr>
                <m:nor/>
              </m:rPr>
              <w:rPr>
                <w:rFonts w:eastAsia="Microsoft YaHei"/>
                <w:i/>
                <w:iCs/>
                <w:vertAlign w:val="subscript"/>
              </w:rPr>
              <m:t>E</m:t>
            </m:r>
            <m:r>
              <m:rPr>
                <m:nor/>
              </m:rPr>
              <w:rPr>
                <w:i/>
                <w:iCs/>
                <w:vertAlign w:val="subscript"/>
              </w:rPr>
              <m:t>'</m:t>
            </m:r>
            <m:r>
              <m:rPr>
                <m:nor/>
              </m:rPr>
              <w:rPr>
                <w:vertAlign w:val="subscript"/>
              </w:rPr>
              <m:t xml:space="preserve"> </m:t>
            </m:r>
            <m:r>
              <m:rPr>
                <m:nor/>
              </m:rPr>
              <w:rPr>
                <w:rFonts w:eastAsia="Microsoft YaHei"/>
              </w:rPr>
              <m:t>d</m:t>
            </m:r>
            <m:r>
              <m:rPr>
                <m:nor/>
              </m:rPr>
              <w:rPr>
                <w:rFonts w:eastAsia="Microsoft YaHei"/>
                <w:i/>
              </w:rPr>
              <m:t>E</m:t>
            </m:r>
            <m:r>
              <m:rPr>
                <m:nor/>
              </m:rPr>
              <w:rPr>
                <w:i/>
                <w:iCs/>
              </w:rPr>
              <m:t>'</m:t>
            </m:r>
          </m:e>
        </m:nary>
      </m:oMath>
      <w:r w:rsidRPr="00160400">
        <w:t> </w:t>
      </w:r>
      <w:r w:rsidRPr="00160400">
        <w:sym w:font="Symbol" w:char="F0B3"/>
      </w:r>
      <w:r w:rsidRPr="00160400">
        <w:t> 0</w:t>
      </w:r>
      <w:r w:rsidRPr="00160400">
        <w:rPr>
          <w:rFonts w:eastAsia="Microsoft YaHei"/>
        </w:rPr>
        <w:t xml:space="preserve"> for field </w:t>
      </w:r>
      <w:r w:rsidRPr="00160400">
        <w:rPr>
          <w:rFonts w:eastAsia="Microsoft YaHei" w:hint="eastAsia"/>
        </w:rPr>
        <w:t>application</w:t>
      </w:r>
      <w:r w:rsidRPr="00160400">
        <w:rPr>
          <w:rFonts w:eastAsia="Microsoft YaHei"/>
        </w:rPr>
        <w:t xml:space="preserve"> (Fig. </w:t>
      </w:r>
      <w:r w:rsidR="00571406" w:rsidRPr="00160400">
        <w:rPr>
          <w:rFonts w:eastAsia="Microsoft YaHei" w:hint="eastAsia"/>
        </w:rPr>
        <w:t>S</w:t>
      </w:r>
      <w:r w:rsidR="004F0A89" w:rsidRPr="00160400">
        <w:rPr>
          <w:rFonts w:eastAsia="Microsoft YaHei" w:hint="eastAsia"/>
        </w:rPr>
        <w:t>10</w:t>
      </w:r>
      <w:r w:rsidRPr="00160400">
        <w:rPr>
          <w:rFonts w:eastAsia="Microsoft YaHei"/>
        </w:rPr>
        <w:t>c).</w:t>
      </w:r>
    </w:p>
    <w:p w14:paraId="1BB1DF95" w14:textId="77777777" w:rsidR="00222669" w:rsidRPr="00160400" w:rsidRDefault="00222669" w:rsidP="00EF50E7">
      <w:pPr>
        <w:spacing w:line="360" w:lineRule="auto"/>
        <w:rPr>
          <w:rFonts w:eastAsia="Microsoft YaHei"/>
        </w:rPr>
      </w:pPr>
    </w:p>
    <w:p w14:paraId="7AA25428" w14:textId="59933D25" w:rsidR="00866B89" w:rsidRPr="00160400" w:rsidRDefault="00866B89" w:rsidP="00866B89">
      <w:pPr>
        <w:spacing w:line="360" w:lineRule="auto"/>
      </w:pPr>
      <w:r w:rsidRPr="00160400">
        <w:rPr>
          <w:rFonts w:eastAsia="Microsoft YaHei"/>
        </w:rPr>
        <w:t>Adding Δ</w:t>
      </w:r>
      <w:r w:rsidRPr="00160400">
        <w:rPr>
          <w:rFonts w:eastAsia="Microsoft YaHei"/>
          <w:i/>
          <w:iCs/>
        </w:rPr>
        <w:t>T</w:t>
      </w:r>
      <w:r w:rsidRPr="00160400">
        <w:rPr>
          <w:rFonts w:eastAsia="Microsoft YaHei"/>
        </w:rPr>
        <w:t>(</w:t>
      </w:r>
      <w:r w:rsidRPr="00160400">
        <w:rPr>
          <w:rFonts w:eastAsia="Microsoft YaHei"/>
          <w:i/>
          <w:iCs/>
        </w:rPr>
        <w:t>S</w:t>
      </w:r>
      <w:r w:rsidRPr="00160400">
        <w:rPr>
          <w:i/>
        </w:rPr>
        <w:t>'</w:t>
      </w:r>
      <w:r w:rsidRPr="00160400">
        <w:rPr>
          <w:rFonts w:eastAsia="Microsoft YaHei"/>
        </w:rPr>
        <w:t>,</w:t>
      </w:r>
      <w:r w:rsidRPr="00160400">
        <w:rPr>
          <w:rFonts w:eastAsia="Microsoft YaHei"/>
          <w:i/>
          <w:iCs/>
        </w:rPr>
        <w:t>E</w:t>
      </w:r>
      <w:r w:rsidRPr="00160400">
        <w:rPr>
          <w:rFonts w:eastAsia="Microsoft YaHei"/>
        </w:rPr>
        <w:t>) to the</w:t>
      </w:r>
      <w:r w:rsidR="009F186C" w:rsidRPr="00160400">
        <w:rPr>
          <w:rFonts w:eastAsia="Microsoft YaHei"/>
        </w:rPr>
        <w:t xml:space="preserve"> zero-field temperature </w:t>
      </w:r>
      <w:r w:rsidR="009F186C" w:rsidRPr="00160400">
        <w:rPr>
          <w:rFonts w:eastAsia="Microsoft YaHei"/>
          <w:i/>
          <w:iCs/>
        </w:rPr>
        <w:t>T</w:t>
      </w:r>
      <w:r w:rsidRPr="00160400">
        <w:rPr>
          <w:rFonts w:eastAsia="Microsoft YaHei"/>
        </w:rPr>
        <w:t>(</w:t>
      </w:r>
      <w:r w:rsidRPr="00160400">
        <w:rPr>
          <w:rFonts w:eastAsia="Microsoft YaHei"/>
          <w:i/>
          <w:iCs/>
        </w:rPr>
        <w:t>S</w:t>
      </w:r>
      <w:r w:rsidRPr="00160400">
        <w:rPr>
          <w:i/>
        </w:rPr>
        <w:t>'</w:t>
      </w:r>
      <w:r w:rsidRPr="00160400">
        <w:rPr>
          <w:rFonts w:eastAsia="Microsoft YaHei"/>
        </w:rPr>
        <w:t xml:space="preserve">,0), </w:t>
      </w:r>
      <w:r w:rsidR="003703C8" w:rsidRPr="00160400">
        <w:rPr>
          <w:rFonts w:eastAsia="Microsoft YaHei"/>
        </w:rPr>
        <w:t xml:space="preserve">which matches the </w:t>
      </w:r>
      <w:r w:rsidR="003703C8" w:rsidRPr="00160400">
        <w:t xml:space="preserve">set </w:t>
      </w:r>
      <w:r w:rsidR="003703C8" w:rsidRPr="00160400">
        <w:rPr>
          <w:rFonts w:eastAsia="Microsoft YaHei"/>
        </w:rPr>
        <w:t>temperature</w:t>
      </w:r>
      <w:r w:rsidR="003703C8" w:rsidRPr="00160400">
        <w:rPr>
          <w:rFonts w:eastAsia="Microsoft YaHei"/>
          <w:i/>
          <w:iCs/>
        </w:rPr>
        <w:t xml:space="preserve"> </w:t>
      </w:r>
      <w:r w:rsidR="003703C8" w:rsidRPr="00160400">
        <w:rPr>
          <w:rFonts w:eastAsia="Microsoft YaHei"/>
        </w:rPr>
        <w:t xml:space="preserve">and is therefore </w:t>
      </w:r>
      <w:r w:rsidRPr="00160400">
        <w:rPr>
          <w:rFonts w:eastAsia="Microsoft YaHei"/>
        </w:rPr>
        <w:t>identif</w:t>
      </w:r>
      <w:r w:rsidR="00ED1030" w:rsidRPr="00160400">
        <w:rPr>
          <w:rFonts w:eastAsia="Microsoft YaHei"/>
        </w:rPr>
        <w:t>ied</w:t>
      </w:r>
      <w:r w:rsidRPr="00160400">
        <w:rPr>
          <w:rFonts w:eastAsia="Microsoft YaHei"/>
        </w:rPr>
        <w:t xml:space="preserve"> by inverting </w:t>
      </w:r>
      <w:r w:rsidRPr="00160400">
        <w:rPr>
          <w:i/>
          <w:iCs/>
        </w:rPr>
        <w:t>S</w:t>
      </w:r>
      <w:r w:rsidRPr="00160400">
        <w:rPr>
          <w:i/>
        </w:rPr>
        <w:t>'</w:t>
      </w:r>
      <w:r w:rsidRPr="00160400">
        <w:t>(</w:t>
      </w:r>
      <w:r w:rsidRPr="00160400">
        <w:rPr>
          <w:i/>
          <w:iCs/>
        </w:rPr>
        <w:t>T</w:t>
      </w:r>
      <w:r w:rsidRPr="00160400">
        <w:rPr>
          <w:vertAlign w:val="subscript"/>
        </w:rPr>
        <w:t>s</w:t>
      </w:r>
      <w:r w:rsidRPr="00160400">
        <w:t>)</w:t>
      </w:r>
      <w:r w:rsidR="00722020" w:rsidRPr="00160400">
        <w:t xml:space="preserve"> and letting </w:t>
      </w:r>
      <w:r w:rsidR="00722020" w:rsidRPr="00160400">
        <w:rPr>
          <w:i/>
          <w:iCs/>
        </w:rPr>
        <w:t>T</w:t>
      </w:r>
      <w:r w:rsidR="00722020" w:rsidRPr="00160400">
        <w:t> = </w:t>
      </w:r>
      <w:r w:rsidR="00722020" w:rsidRPr="00160400">
        <w:rPr>
          <w:i/>
          <w:iCs/>
        </w:rPr>
        <w:t>T</w:t>
      </w:r>
      <w:r w:rsidR="00722020" w:rsidRPr="00160400">
        <w:rPr>
          <w:vertAlign w:val="subscript"/>
        </w:rPr>
        <w:t>s</w:t>
      </w:r>
      <w:r w:rsidRPr="00160400">
        <w:t xml:space="preserve">, </w:t>
      </w:r>
      <w:r w:rsidRPr="00160400">
        <w:rPr>
          <w:rFonts w:eastAsia="Microsoft YaHei"/>
        </w:rPr>
        <w:t xml:space="preserve">yields a map of absolute temperature </w:t>
      </w:r>
      <w:r w:rsidRPr="00160400">
        <w:rPr>
          <w:rFonts w:eastAsia="Microsoft YaHei"/>
          <w:i/>
          <w:iCs/>
        </w:rPr>
        <w:t>T</w:t>
      </w:r>
      <w:r w:rsidRPr="00160400">
        <w:rPr>
          <w:rFonts w:eastAsia="Microsoft YaHei"/>
        </w:rPr>
        <w:t>(</w:t>
      </w:r>
      <w:r w:rsidRPr="00160400">
        <w:rPr>
          <w:rFonts w:eastAsia="Microsoft YaHei"/>
          <w:i/>
          <w:iCs/>
        </w:rPr>
        <w:t>S</w:t>
      </w:r>
      <w:r w:rsidRPr="00160400">
        <w:rPr>
          <w:i/>
        </w:rPr>
        <w:t>'</w:t>
      </w:r>
      <w:r w:rsidRPr="00160400">
        <w:rPr>
          <w:rFonts w:eastAsia="Microsoft YaHei"/>
        </w:rPr>
        <w:t>,</w:t>
      </w:r>
      <w:r w:rsidRPr="00160400">
        <w:rPr>
          <w:rFonts w:eastAsia="Microsoft YaHei"/>
          <w:i/>
          <w:iCs/>
        </w:rPr>
        <w:t>E</w:t>
      </w:r>
      <w:r w:rsidRPr="00160400">
        <w:rPr>
          <w:rFonts w:eastAsia="Microsoft YaHei"/>
        </w:rPr>
        <w:t>) (Fig. </w:t>
      </w:r>
      <w:r w:rsidR="00427DD6" w:rsidRPr="00160400">
        <w:rPr>
          <w:rFonts w:eastAsia="Microsoft YaHei" w:hint="eastAsia"/>
        </w:rPr>
        <w:t>S</w:t>
      </w:r>
      <w:r w:rsidR="004A3A99" w:rsidRPr="00160400">
        <w:rPr>
          <w:rFonts w:eastAsia="Microsoft YaHei" w:hint="eastAsia"/>
        </w:rPr>
        <w:t>10</w:t>
      </w:r>
      <w:r w:rsidR="00427DD6" w:rsidRPr="00160400">
        <w:rPr>
          <w:rFonts w:eastAsia="Microsoft YaHei"/>
        </w:rPr>
        <w:t>d</w:t>
      </w:r>
      <w:r w:rsidRPr="00160400">
        <w:t>)</w:t>
      </w:r>
      <w:r w:rsidRPr="00160400">
        <w:rPr>
          <w:rFonts w:eastAsia="Microsoft YaHei"/>
        </w:rPr>
        <w:t xml:space="preserve">. Permuting </w:t>
      </w:r>
      <w:r w:rsidRPr="00160400">
        <w:rPr>
          <w:rFonts w:eastAsia="Microsoft YaHei"/>
          <w:iCs/>
        </w:rPr>
        <w:t>variables</w:t>
      </w:r>
      <w:r w:rsidRPr="00160400">
        <w:rPr>
          <w:rFonts w:eastAsia="Microsoft YaHei"/>
        </w:rPr>
        <w:t xml:space="preserve"> in </w:t>
      </w:r>
      <w:r w:rsidRPr="00160400">
        <w:rPr>
          <w:rFonts w:eastAsia="Microsoft YaHei"/>
          <w:i/>
          <w:iCs/>
        </w:rPr>
        <w:t>T</w:t>
      </w:r>
      <w:r w:rsidRPr="00160400">
        <w:rPr>
          <w:rFonts w:eastAsia="Microsoft YaHei"/>
        </w:rPr>
        <w:t>(</w:t>
      </w:r>
      <w:r w:rsidRPr="00160400">
        <w:rPr>
          <w:rFonts w:eastAsia="Microsoft YaHei"/>
          <w:i/>
          <w:iCs/>
        </w:rPr>
        <w:t>S</w:t>
      </w:r>
      <w:r w:rsidRPr="00160400">
        <w:rPr>
          <w:i/>
        </w:rPr>
        <w:t>'</w:t>
      </w:r>
      <w:r w:rsidRPr="00160400">
        <w:rPr>
          <w:rFonts w:eastAsia="Microsoft YaHei"/>
        </w:rPr>
        <w:t>,</w:t>
      </w:r>
      <w:r w:rsidRPr="00160400">
        <w:rPr>
          <w:rFonts w:eastAsia="Microsoft YaHei"/>
          <w:i/>
          <w:iCs/>
        </w:rPr>
        <w:t>E</w:t>
      </w:r>
      <w:r w:rsidRPr="00160400">
        <w:rPr>
          <w:rFonts w:eastAsia="Microsoft YaHei"/>
        </w:rPr>
        <w:t xml:space="preserve">) yields a map of relative entropy </w:t>
      </w:r>
      <w:r w:rsidRPr="00160400">
        <w:rPr>
          <w:rFonts w:eastAsia="Microsoft YaHei"/>
          <w:i/>
          <w:iCs/>
        </w:rPr>
        <w:t>S</w:t>
      </w:r>
      <w:r w:rsidRPr="00160400">
        <w:rPr>
          <w:i/>
        </w:rPr>
        <w:t>'</w:t>
      </w:r>
      <w:r w:rsidRPr="00160400">
        <w:rPr>
          <w:rFonts w:eastAsia="Microsoft YaHei"/>
        </w:rPr>
        <w:t>(</w:t>
      </w:r>
      <w:r w:rsidRPr="00160400">
        <w:rPr>
          <w:rFonts w:eastAsia="Microsoft YaHei"/>
          <w:i/>
          <w:iCs/>
        </w:rPr>
        <w:t>T</w:t>
      </w:r>
      <w:r w:rsidRPr="00160400">
        <w:rPr>
          <w:rFonts w:eastAsia="Microsoft YaHei"/>
        </w:rPr>
        <w:t>,</w:t>
      </w:r>
      <w:r w:rsidRPr="00160400">
        <w:rPr>
          <w:rFonts w:eastAsia="Microsoft YaHei"/>
          <w:i/>
          <w:iCs/>
        </w:rPr>
        <w:t>E</w:t>
      </w:r>
      <w:r w:rsidRPr="00160400">
        <w:rPr>
          <w:rFonts w:eastAsia="Microsoft YaHei"/>
        </w:rPr>
        <w:t>) (Fig. </w:t>
      </w:r>
      <w:r w:rsidR="00427DD6" w:rsidRPr="00160400">
        <w:rPr>
          <w:rFonts w:eastAsia="Microsoft YaHei" w:hint="eastAsia"/>
        </w:rPr>
        <w:t>S</w:t>
      </w:r>
      <w:r w:rsidR="00A026BD" w:rsidRPr="00160400">
        <w:rPr>
          <w:rFonts w:eastAsia="Microsoft YaHei" w:hint="eastAsia"/>
        </w:rPr>
        <w:t>10</w:t>
      </w:r>
      <w:r w:rsidR="00427DD6" w:rsidRPr="00160400">
        <w:rPr>
          <w:rFonts w:eastAsia="Microsoft YaHei"/>
        </w:rPr>
        <w:t>e</w:t>
      </w:r>
      <w:r w:rsidRPr="00160400">
        <w:rPr>
          <w:rFonts w:eastAsia="Microsoft YaHei"/>
        </w:rPr>
        <w:t>) from which we identify the nominally reversible isothermal entropy change Δ</w:t>
      </w:r>
      <w:r w:rsidRPr="00160400">
        <w:rPr>
          <w:rFonts w:eastAsia="Microsoft YaHei"/>
          <w:i/>
          <w:iCs/>
        </w:rPr>
        <w:t>S</w:t>
      </w:r>
      <w:r w:rsidRPr="00160400">
        <w:rPr>
          <w:rFonts w:eastAsia="Microsoft YaHei"/>
        </w:rPr>
        <w:t>(</w:t>
      </w:r>
      <w:r w:rsidRPr="00160400">
        <w:rPr>
          <w:rFonts w:eastAsia="Microsoft YaHei"/>
          <w:i/>
          <w:iCs/>
        </w:rPr>
        <w:t>T</w:t>
      </w:r>
      <w:r w:rsidRPr="00160400">
        <w:rPr>
          <w:rFonts w:eastAsia="Microsoft YaHei"/>
        </w:rPr>
        <w:t>,</w:t>
      </w:r>
      <w:r w:rsidRPr="00160400">
        <w:rPr>
          <w:rFonts w:eastAsia="Microsoft YaHei"/>
          <w:i/>
          <w:iCs/>
        </w:rPr>
        <w:t>E</w:t>
      </w:r>
      <w:r w:rsidRPr="00160400">
        <w:rPr>
          <w:rFonts w:eastAsia="Microsoft YaHei"/>
        </w:rPr>
        <w:t>) = </w:t>
      </w:r>
      <w:r w:rsidRPr="00160400">
        <w:rPr>
          <w:rFonts w:eastAsia="Microsoft YaHei"/>
          <w:i/>
          <w:iCs/>
        </w:rPr>
        <w:t>S</w:t>
      </w:r>
      <w:r w:rsidRPr="00160400">
        <w:rPr>
          <w:i/>
        </w:rPr>
        <w:t>'</w:t>
      </w:r>
      <w:r w:rsidRPr="00160400">
        <w:rPr>
          <w:rFonts w:eastAsia="Microsoft YaHei"/>
        </w:rPr>
        <w:t>(</w:t>
      </w:r>
      <w:r w:rsidRPr="00160400">
        <w:rPr>
          <w:rFonts w:eastAsia="Microsoft YaHei"/>
          <w:i/>
          <w:iCs/>
        </w:rPr>
        <w:t>T</w:t>
      </w:r>
      <w:r w:rsidRPr="00160400">
        <w:rPr>
          <w:rFonts w:eastAsia="Microsoft YaHei"/>
        </w:rPr>
        <w:t>,</w:t>
      </w:r>
      <w:r w:rsidRPr="00160400">
        <w:rPr>
          <w:rFonts w:eastAsia="Microsoft YaHei"/>
          <w:i/>
          <w:iCs/>
        </w:rPr>
        <w:t>E</w:t>
      </w:r>
      <w:r w:rsidRPr="00160400">
        <w:rPr>
          <w:rFonts w:eastAsia="Microsoft YaHei"/>
        </w:rPr>
        <w:t>) </w:t>
      </w:r>
      <w:r w:rsidRPr="00160400">
        <w:rPr>
          <w:rFonts w:eastAsia="Microsoft YaHei"/>
        </w:rPr>
        <w:noBreakHyphen/>
        <w:t> </w:t>
      </w:r>
      <w:r w:rsidRPr="00160400">
        <w:rPr>
          <w:rFonts w:eastAsia="Microsoft YaHei"/>
          <w:i/>
          <w:iCs/>
        </w:rPr>
        <w:t>S</w:t>
      </w:r>
      <w:r w:rsidRPr="00160400">
        <w:rPr>
          <w:i/>
        </w:rPr>
        <w:t>'</w:t>
      </w:r>
      <w:r w:rsidRPr="00160400">
        <w:rPr>
          <w:rFonts w:eastAsia="Microsoft YaHei"/>
        </w:rPr>
        <w:t>(</w:t>
      </w:r>
      <w:r w:rsidRPr="00160400">
        <w:rPr>
          <w:rFonts w:eastAsia="Microsoft YaHei"/>
          <w:i/>
          <w:iCs/>
        </w:rPr>
        <w:t>T</w:t>
      </w:r>
      <w:r w:rsidRPr="00160400">
        <w:rPr>
          <w:rFonts w:eastAsia="Microsoft YaHei"/>
        </w:rPr>
        <w:t>,</w:t>
      </w:r>
      <w:r w:rsidRPr="00160400">
        <w:rPr>
          <w:rFonts w:eastAsia="Microsoft YaHei"/>
          <w:iCs/>
        </w:rPr>
        <w:t>0</w:t>
      </w:r>
      <w:r w:rsidRPr="00160400">
        <w:rPr>
          <w:rFonts w:eastAsia="Microsoft YaHei"/>
        </w:rPr>
        <w:t>) for field application (Fig. </w:t>
      </w:r>
      <w:r w:rsidR="00427DD6" w:rsidRPr="00160400">
        <w:rPr>
          <w:rFonts w:eastAsia="Microsoft YaHei" w:hint="eastAsia"/>
        </w:rPr>
        <w:t>S</w:t>
      </w:r>
      <w:r w:rsidR="002526D8" w:rsidRPr="00160400">
        <w:rPr>
          <w:rFonts w:eastAsia="Microsoft YaHei" w:hint="eastAsia"/>
        </w:rPr>
        <w:t>10</w:t>
      </w:r>
      <w:r w:rsidR="00427DD6" w:rsidRPr="00160400">
        <w:rPr>
          <w:rFonts w:eastAsia="Microsoft YaHei"/>
        </w:rPr>
        <w:t>f</w:t>
      </w:r>
      <w:r w:rsidRPr="00160400">
        <w:rPr>
          <w:rFonts w:eastAsia="Microsoft YaHei"/>
        </w:rPr>
        <w:t xml:space="preserve">). </w:t>
      </w:r>
      <w:r w:rsidR="00CA6CA9" w:rsidRPr="00160400">
        <w:rPr>
          <w:rFonts w:eastAsia="Microsoft YaHei"/>
        </w:rPr>
        <w:t xml:space="preserve">This </w:t>
      </w:r>
      <w:r w:rsidR="00443C5B" w:rsidRPr="00160400">
        <w:rPr>
          <w:rFonts w:eastAsia="Microsoft YaHei"/>
        </w:rPr>
        <w:t xml:space="preserve">computationally easy </w:t>
      </w:r>
      <w:r w:rsidR="00CA6CA9" w:rsidRPr="00160400">
        <w:rPr>
          <w:rFonts w:eastAsia="Microsoft YaHei"/>
        </w:rPr>
        <w:t>method for obtaining Δ</w:t>
      </w:r>
      <w:r w:rsidR="00CA6CA9" w:rsidRPr="00160400">
        <w:rPr>
          <w:rFonts w:eastAsia="Microsoft YaHei"/>
          <w:i/>
          <w:iCs/>
        </w:rPr>
        <w:t>S</w:t>
      </w:r>
      <w:r w:rsidR="00CA6CA9" w:rsidRPr="00160400">
        <w:rPr>
          <w:rFonts w:eastAsia="Microsoft YaHei"/>
        </w:rPr>
        <w:t>(</w:t>
      </w:r>
      <w:r w:rsidR="00CA6CA9" w:rsidRPr="00160400">
        <w:rPr>
          <w:rFonts w:eastAsia="Microsoft YaHei"/>
          <w:i/>
          <w:iCs/>
        </w:rPr>
        <w:t>T</w:t>
      </w:r>
      <w:r w:rsidR="00CA6CA9" w:rsidRPr="00160400">
        <w:rPr>
          <w:rFonts w:eastAsia="Microsoft YaHei"/>
        </w:rPr>
        <w:t>,</w:t>
      </w:r>
      <w:r w:rsidR="00CA6CA9" w:rsidRPr="00160400">
        <w:rPr>
          <w:rFonts w:eastAsia="Microsoft YaHei"/>
          <w:i/>
          <w:iCs/>
        </w:rPr>
        <w:t>E</w:t>
      </w:r>
      <w:r w:rsidR="00CA6CA9" w:rsidRPr="00160400">
        <w:rPr>
          <w:rFonts w:eastAsia="Microsoft YaHei"/>
        </w:rPr>
        <w:t>) (Fig. </w:t>
      </w:r>
      <w:r w:rsidR="00427DD6" w:rsidRPr="00160400">
        <w:rPr>
          <w:rFonts w:eastAsia="Microsoft YaHei"/>
        </w:rPr>
        <w:t>S</w:t>
      </w:r>
      <w:r w:rsidR="0056315F" w:rsidRPr="00160400">
        <w:rPr>
          <w:rFonts w:eastAsia="Microsoft YaHei" w:hint="eastAsia"/>
        </w:rPr>
        <w:t>10</w:t>
      </w:r>
      <w:r w:rsidR="00427DD6" w:rsidRPr="00160400">
        <w:rPr>
          <w:rFonts w:eastAsia="Microsoft YaHei"/>
        </w:rPr>
        <w:t>f</w:t>
      </w:r>
      <w:r w:rsidR="00CA6CA9" w:rsidRPr="00160400">
        <w:rPr>
          <w:rFonts w:eastAsia="Microsoft YaHei"/>
        </w:rPr>
        <w:t xml:space="preserve">) is conceptually equivalent </w:t>
      </w:r>
      <w:r w:rsidR="00443C5B" w:rsidRPr="00160400">
        <w:rPr>
          <w:rFonts w:eastAsia="Microsoft YaHei"/>
        </w:rPr>
        <w:t>to</w:t>
      </w:r>
      <w:r w:rsidR="00CA6CA9" w:rsidRPr="00160400">
        <w:rPr>
          <w:rFonts w:eastAsia="Microsoft YaHei"/>
        </w:rPr>
        <w:t xml:space="preserve"> following the field</w:t>
      </w:r>
      <w:r w:rsidR="00CA6CA9" w:rsidRPr="00160400">
        <w:rPr>
          <w:rFonts w:eastAsia="Microsoft YaHei"/>
        </w:rPr>
        <w:noBreakHyphen/>
        <w:t xml:space="preserve">driven displacement of isothermal contours </w:t>
      </w:r>
      <w:r w:rsidR="001F4D4A" w:rsidRPr="00160400">
        <w:rPr>
          <w:rFonts w:eastAsia="Microsoft YaHei" w:hint="eastAsia"/>
        </w:rPr>
        <w:t>with respect to</w:t>
      </w:r>
      <w:r w:rsidR="00CA6CA9" w:rsidRPr="00160400">
        <w:rPr>
          <w:rFonts w:eastAsia="Microsoft YaHei"/>
        </w:rPr>
        <w:t xml:space="preserve"> the entropy axis in </w:t>
      </w:r>
      <w:r w:rsidR="00CA6CA9" w:rsidRPr="00160400">
        <w:rPr>
          <w:rFonts w:eastAsia="Microsoft YaHei"/>
          <w:i/>
          <w:iCs/>
        </w:rPr>
        <w:t>T</w:t>
      </w:r>
      <w:r w:rsidR="00CA6CA9" w:rsidRPr="00160400">
        <w:rPr>
          <w:rFonts w:eastAsia="Microsoft YaHei"/>
        </w:rPr>
        <w:t>(</w:t>
      </w:r>
      <w:r w:rsidR="00CA6CA9" w:rsidRPr="00160400">
        <w:rPr>
          <w:rFonts w:eastAsia="Microsoft YaHei"/>
          <w:i/>
          <w:iCs/>
        </w:rPr>
        <w:t>S</w:t>
      </w:r>
      <w:r w:rsidR="00CA6CA9" w:rsidRPr="00160400">
        <w:rPr>
          <w:i/>
        </w:rPr>
        <w:t>'</w:t>
      </w:r>
      <w:r w:rsidR="00CA6CA9" w:rsidRPr="00160400">
        <w:rPr>
          <w:rFonts w:eastAsia="Microsoft YaHei"/>
        </w:rPr>
        <w:t>,</w:t>
      </w:r>
      <w:r w:rsidR="00CA6CA9" w:rsidRPr="00160400">
        <w:rPr>
          <w:rFonts w:eastAsia="Microsoft YaHei"/>
          <w:i/>
          <w:iCs/>
        </w:rPr>
        <w:t>E</w:t>
      </w:r>
      <w:r w:rsidR="00CA6CA9" w:rsidRPr="00160400">
        <w:rPr>
          <w:rFonts w:eastAsia="Microsoft YaHei"/>
        </w:rPr>
        <w:t>) (Fig. </w:t>
      </w:r>
      <w:r w:rsidR="00476FEB" w:rsidRPr="00160400">
        <w:rPr>
          <w:rFonts w:eastAsia="Microsoft YaHei"/>
        </w:rPr>
        <w:t>S</w:t>
      </w:r>
      <w:r w:rsidR="002754D9" w:rsidRPr="00160400">
        <w:rPr>
          <w:rFonts w:eastAsia="Microsoft YaHei" w:hint="eastAsia"/>
        </w:rPr>
        <w:t>10</w:t>
      </w:r>
      <w:r w:rsidR="00CA6CA9" w:rsidRPr="00160400">
        <w:rPr>
          <w:rFonts w:eastAsia="Microsoft YaHei"/>
        </w:rPr>
        <w:t>d</w:t>
      </w:r>
      <w:r w:rsidR="00CA6CA9" w:rsidRPr="00160400">
        <w:t xml:space="preserve">). </w:t>
      </w:r>
      <w:r w:rsidRPr="00160400">
        <w:t>The phase boundary (pink dotted line</w:t>
      </w:r>
      <w:r w:rsidR="00F148FC" w:rsidRPr="00160400">
        <w:t xml:space="preserve"> in all Fig. S</w:t>
      </w:r>
      <w:r w:rsidR="00C20087" w:rsidRPr="00160400">
        <w:rPr>
          <w:rFonts w:hint="eastAsia"/>
        </w:rPr>
        <w:t>10</w:t>
      </w:r>
      <w:r w:rsidR="00F148FC" w:rsidRPr="00160400">
        <w:t xml:space="preserve"> panels</w:t>
      </w:r>
      <w:r w:rsidRPr="00160400">
        <w:t xml:space="preserve">, see Methods) </w:t>
      </w:r>
      <w:r w:rsidR="003D1698" w:rsidRPr="00160400">
        <w:t>terminates at</w:t>
      </w:r>
      <w:r w:rsidR="003D1698" w:rsidRPr="00160400" w:rsidDel="003D1698">
        <w:t xml:space="preserve"> </w:t>
      </w:r>
      <w:r w:rsidRPr="00160400">
        <w:t xml:space="preserve">a </w:t>
      </w:r>
      <w:r w:rsidR="00B52329" w:rsidRPr="00160400">
        <w:t xml:space="preserve">room-temperature </w:t>
      </w:r>
      <w:r w:rsidRPr="00160400">
        <w:t>critical point</w:t>
      </w:r>
      <w:r w:rsidR="00AF2064" w:rsidRPr="00160400">
        <w:t xml:space="preserve"> </w:t>
      </w:r>
      <w:r w:rsidRPr="00160400">
        <w:t>(</w:t>
      </w:r>
      <w:r w:rsidR="003E6059" w:rsidRPr="00160400">
        <w:rPr>
          <w:rFonts w:hint="eastAsia"/>
        </w:rPr>
        <w:t>305</w:t>
      </w:r>
      <w:r w:rsidRPr="00160400">
        <w:t xml:space="preserve"> K, </w:t>
      </w:r>
      <w:r w:rsidR="003E6059" w:rsidRPr="00160400">
        <w:rPr>
          <w:rFonts w:hint="eastAsia"/>
        </w:rPr>
        <w:t>4</w:t>
      </w:r>
      <w:r w:rsidRPr="00160400">
        <w:rPr>
          <w:rFonts w:hint="eastAsia"/>
        </w:rPr>
        <w:t>.0</w:t>
      </w:r>
      <w:r w:rsidRPr="00160400">
        <w:t> V μm</w:t>
      </w:r>
      <w:r w:rsidRPr="00160400">
        <w:rPr>
          <w:vertAlign w:val="superscript"/>
        </w:rPr>
        <w:noBreakHyphen/>
        <w:t>1</w:t>
      </w:r>
      <w:r w:rsidRPr="00160400">
        <w:t>)</w:t>
      </w:r>
      <w:r w:rsidR="000827AE" w:rsidRPr="00160400">
        <w:t xml:space="preserve">, above and below which </w:t>
      </w:r>
      <w:r w:rsidR="00874ADF" w:rsidRPr="00160400">
        <w:t xml:space="preserve">large EC effects can be </w:t>
      </w:r>
      <w:r w:rsidR="00302372">
        <w:t>driven using supercritical fields</w:t>
      </w:r>
      <w:r w:rsidRPr="00160400">
        <w:t>.</w:t>
      </w:r>
    </w:p>
    <w:p w14:paraId="1CA6CE5B" w14:textId="77777777" w:rsidR="00AA3CC8" w:rsidRPr="00160400" w:rsidRDefault="00AA3CC8" w:rsidP="00866B89">
      <w:pPr>
        <w:spacing w:line="360" w:lineRule="auto"/>
      </w:pPr>
    </w:p>
    <w:p w14:paraId="1AF3DCB9" w14:textId="41DE9CDF" w:rsidR="00A30AF5" w:rsidRPr="00160400" w:rsidRDefault="00A0137E" w:rsidP="00A30AF5">
      <w:pPr>
        <w:spacing w:line="360" w:lineRule="auto"/>
      </w:pPr>
      <w:bookmarkStart w:id="2" w:name="_Hlk190946340"/>
      <w:r w:rsidRPr="00160400">
        <w:rPr>
          <w:rFonts w:eastAsia="Microsoft YaHei"/>
        </w:rPr>
        <w:t xml:space="preserve">Extended Data </w:t>
      </w:r>
      <w:r w:rsidR="00A30AF5" w:rsidRPr="00160400">
        <w:rPr>
          <w:rFonts w:eastAsia="Microsoft YaHei"/>
        </w:rPr>
        <w:t xml:space="preserve">Table 1 reports indirectly measured peak EC effects of </w:t>
      </w:r>
      <w:r w:rsidR="00A30AF5" w:rsidRPr="00160400">
        <w:t>|</w:t>
      </w:r>
      <w:r w:rsidR="00A30AF5" w:rsidRPr="00160400">
        <w:rPr>
          <w:rFonts w:eastAsia="Microsoft YaHei"/>
        </w:rPr>
        <w:t>Δ</w:t>
      </w:r>
      <w:r w:rsidR="00A30AF5" w:rsidRPr="00160400">
        <w:rPr>
          <w:rFonts w:eastAsia="Microsoft YaHei"/>
          <w:i/>
          <w:iCs/>
        </w:rPr>
        <w:t>T</w:t>
      </w:r>
      <w:r w:rsidR="00A30AF5" w:rsidRPr="00160400">
        <w:rPr>
          <w:rFonts w:eastAsia="Microsoft YaHei"/>
        </w:rPr>
        <w:t>| ~ 4 K, |</w:t>
      </w:r>
      <w:r w:rsidR="00A30AF5" w:rsidRPr="00160400">
        <w:rPr>
          <w:rFonts w:eastAsia="DengXian"/>
          <w:i/>
        </w:rPr>
        <w:t>Q</w:t>
      </w:r>
      <w:r w:rsidR="00A30AF5" w:rsidRPr="00160400">
        <w:rPr>
          <w:rFonts w:eastAsia="DengXian"/>
        </w:rPr>
        <w:t>| = </w:t>
      </w:r>
      <w:r w:rsidR="00A30AF5" w:rsidRPr="00160400">
        <w:rPr>
          <w:rFonts w:eastAsia="DengXian"/>
          <w:i/>
        </w:rPr>
        <w:t>T</w:t>
      </w:r>
      <w:r w:rsidR="00A30AF5" w:rsidRPr="00160400">
        <w:rPr>
          <w:rFonts w:eastAsia="DengXian"/>
        </w:rPr>
        <w:t>|</w:t>
      </w:r>
      <w:r w:rsidR="00A30AF5" w:rsidRPr="00160400">
        <w:rPr>
          <w:rFonts w:eastAsia="DengXian"/>
          <w:bCs/>
        </w:rPr>
        <w:t>Δ</w:t>
      </w:r>
      <w:r w:rsidR="00A30AF5" w:rsidRPr="00160400">
        <w:rPr>
          <w:rFonts w:eastAsia="DengXian"/>
          <w:bCs/>
          <w:i/>
          <w:iCs/>
        </w:rPr>
        <w:t>S</w:t>
      </w:r>
      <w:r w:rsidR="00A30AF5" w:rsidRPr="00160400">
        <w:rPr>
          <w:rFonts w:eastAsia="DengXian"/>
          <w:bCs/>
          <w:iCs/>
        </w:rPr>
        <w:t>| ~ 9 MJ m</w:t>
      </w:r>
      <w:r w:rsidR="00A30AF5" w:rsidRPr="00160400">
        <w:rPr>
          <w:rFonts w:eastAsia="DengXian"/>
          <w:bCs/>
          <w:iCs/>
          <w:vertAlign w:val="superscript"/>
        </w:rPr>
        <w:t>-3</w:t>
      </w:r>
      <w:r w:rsidR="00A30AF5" w:rsidRPr="00160400">
        <w:rPr>
          <w:rFonts w:eastAsia="DengXian"/>
          <w:bCs/>
          <w:iCs/>
        </w:rPr>
        <w:t xml:space="preserve"> and</w:t>
      </w:r>
      <w:r w:rsidR="00A30AF5" w:rsidRPr="00160400">
        <w:rPr>
          <w:rFonts w:eastAsia="Microsoft YaHei"/>
        </w:rPr>
        <w:t xml:space="preserve"> </w:t>
      </w:r>
      <w:r w:rsidR="00A30AF5" w:rsidRPr="00160400">
        <w:t>|</w:t>
      </w:r>
      <w:r w:rsidR="00A30AF5" w:rsidRPr="00160400">
        <w:rPr>
          <w:rFonts w:eastAsia="Microsoft YaHei"/>
        </w:rPr>
        <w:t>Δ</w:t>
      </w:r>
      <w:r w:rsidR="00A30AF5" w:rsidRPr="00160400">
        <w:rPr>
          <w:rFonts w:eastAsia="Microsoft YaHei"/>
          <w:i/>
          <w:iCs/>
        </w:rPr>
        <w:t>S</w:t>
      </w:r>
      <w:r w:rsidR="00A30AF5" w:rsidRPr="00160400">
        <w:rPr>
          <w:rFonts w:eastAsia="Microsoft YaHei"/>
        </w:rPr>
        <w:t>| ~ 34 kJ K</w:t>
      </w:r>
      <w:r w:rsidR="00A30AF5" w:rsidRPr="00160400">
        <w:rPr>
          <w:rFonts w:eastAsia="Microsoft YaHei"/>
          <w:vertAlign w:val="superscript"/>
        </w:rPr>
        <w:noBreakHyphen/>
        <w:t>1</w:t>
      </w:r>
      <w:r w:rsidR="00A30AF5" w:rsidRPr="00160400">
        <w:t> m</w:t>
      </w:r>
      <w:r w:rsidR="00A30AF5" w:rsidRPr="00160400">
        <w:rPr>
          <w:vertAlign w:val="superscript"/>
        </w:rPr>
        <w:noBreakHyphen/>
        <w:t>3</w:t>
      </w:r>
      <w:r w:rsidR="00A30AF5" w:rsidRPr="00160400">
        <w:rPr>
          <w:rFonts w:eastAsia="Microsoft YaHei"/>
        </w:rPr>
        <w:t xml:space="preserve"> for </w:t>
      </w:r>
      <w:r w:rsidR="00A30AF5" w:rsidRPr="00160400">
        <w:t>both PST-PMW compositions with 600 V (</w:t>
      </w:r>
      <w:r w:rsidR="00A30AF5" w:rsidRPr="00160400">
        <w:rPr>
          <w:i/>
          <w:iCs/>
        </w:rPr>
        <w:t>Q</w:t>
      </w:r>
      <w:r w:rsidR="00A30AF5" w:rsidRPr="00160400">
        <w:t xml:space="preserve"> denotes isothermal EC heat). </w:t>
      </w:r>
      <w:r w:rsidR="00AA1A23" w:rsidRPr="00160400">
        <w:t xml:space="preserve">The </w:t>
      </w:r>
      <w:r w:rsidR="00D629B2" w:rsidRPr="00160400">
        <w:t xml:space="preserve">EC entropy change </w:t>
      </w:r>
      <w:r w:rsidR="00AA1A23" w:rsidRPr="00160400">
        <w:t xml:space="preserve">here </w:t>
      </w:r>
      <w:r w:rsidR="00761D31" w:rsidRPr="00160400">
        <w:rPr>
          <w:rFonts w:eastAsia="Microsoft YaHei"/>
        </w:rPr>
        <w:t>exceeds</w:t>
      </w:r>
      <w:r w:rsidR="00A30AF5" w:rsidRPr="00160400">
        <w:rPr>
          <w:rFonts w:eastAsia="Microsoft YaHei"/>
        </w:rPr>
        <w:t xml:space="preserve"> the entropy change from the electrically driven transition alone</w:t>
      </w:r>
      <w:r w:rsidR="00274EBD" w:rsidRPr="00160400">
        <w:rPr>
          <w:rFonts w:eastAsia="Microsoft YaHei"/>
        </w:rPr>
        <w:t>, which is nominally equ</w:t>
      </w:r>
      <w:r w:rsidR="00E23466" w:rsidRPr="00160400">
        <w:rPr>
          <w:rFonts w:eastAsia="Microsoft YaHei"/>
        </w:rPr>
        <w:t>ivalent</w:t>
      </w:r>
      <w:r w:rsidR="00274EBD" w:rsidRPr="00160400">
        <w:rPr>
          <w:rFonts w:eastAsia="Microsoft YaHei"/>
        </w:rPr>
        <w:t xml:space="preserve"> to</w:t>
      </w:r>
      <w:r w:rsidR="00A30AF5" w:rsidRPr="00160400">
        <w:rPr>
          <w:rFonts w:eastAsia="Microsoft YaHei"/>
        </w:rPr>
        <w:t xml:space="preserve"> the thermally driven zero</w:t>
      </w:r>
      <w:r w:rsidR="00A30AF5" w:rsidRPr="00160400">
        <w:rPr>
          <w:rFonts w:eastAsia="Microsoft YaHei"/>
        </w:rPr>
        <w:noBreakHyphen/>
        <w:t>field entropy change for the transition (</w:t>
      </w:r>
      <w:r w:rsidR="00A30AF5" w:rsidRPr="00160400">
        <w:t>|</w:t>
      </w:r>
      <w:r w:rsidR="00A30AF5" w:rsidRPr="00160400">
        <w:rPr>
          <w:rFonts w:eastAsia="Microsoft YaHei"/>
        </w:rPr>
        <w:t>Δ</w:t>
      </w:r>
      <w:r w:rsidR="00A30AF5" w:rsidRPr="00160400">
        <w:rPr>
          <w:rFonts w:eastAsia="Microsoft YaHei"/>
          <w:i/>
          <w:iCs/>
        </w:rPr>
        <w:t>S</w:t>
      </w:r>
      <w:r w:rsidR="00A30AF5" w:rsidRPr="00160400">
        <w:rPr>
          <w:rFonts w:eastAsia="Microsoft YaHei"/>
          <w:vertAlign w:val="subscript"/>
        </w:rPr>
        <w:t>0</w:t>
      </w:r>
      <w:r w:rsidR="00A30AF5" w:rsidRPr="00160400">
        <w:rPr>
          <w:rFonts w:eastAsia="Microsoft YaHei"/>
        </w:rPr>
        <w:t>| ~ </w:t>
      </w:r>
      <w:r w:rsidR="00A30AF5" w:rsidRPr="00160400">
        <w:t>14 kJ K</w:t>
      </w:r>
      <w:r w:rsidR="00A30AF5" w:rsidRPr="00160400">
        <w:rPr>
          <w:vertAlign w:val="superscript"/>
        </w:rPr>
        <w:noBreakHyphen/>
        <w:t>1</w:t>
      </w:r>
      <w:r w:rsidR="00A30AF5" w:rsidRPr="00160400">
        <w:t> m</w:t>
      </w:r>
      <w:r w:rsidR="00A30AF5" w:rsidRPr="00160400">
        <w:rPr>
          <w:vertAlign w:val="superscript"/>
        </w:rPr>
        <w:noBreakHyphen/>
        <w:t>3</w:t>
      </w:r>
      <w:r w:rsidR="00274EBD" w:rsidRPr="00160400">
        <w:rPr>
          <w:rFonts w:eastAsia="Microsoft YaHei"/>
        </w:rPr>
        <w:t xml:space="preserve"> for </w:t>
      </w:r>
      <w:r w:rsidR="00274EBD" w:rsidRPr="00160400">
        <w:t>both PST</w:t>
      </w:r>
      <w:r w:rsidR="00274EBD" w:rsidRPr="00160400">
        <w:noBreakHyphen/>
        <w:t>PMW compositions</w:t>
      </w:r>
      <w:r w:rsidR="00A30AF5" w:rsidRPr="00160400">
        <w:rPr>
          <w:rFonts w:eastAsia="Microsoft YaHei"/>
        </w:rPr>
        <w:t>, Supplementary Note </w:t>
      </w:r>
      <w:r w:rsidR="00AD22AF" w:rsidRPr="00160400">
        <w:rPr>
          <w:rFonts w:eastAsia="Microsoft YaHei" w:hint="eastAsia"/>
        </w:rPr>
        <w:t>4</w:t>
      </w:r>
      <w:r w:rsidR="00A30AF5" w:rsidRPr="00160400">
        <w:rPr>
          <w:rFonts w:eastAsia="Microsoft YaHei"/>
        </w:rPr>
        <w:t xml:space="preserve">). </w:t>
      </w:r>
      <w:r w:rsidR="00E35CF9" w:rsidRPr="00160400">
        <w:rPr>
          <w:rFonts w:eastAsia="Microsoft YaHei"/>
        </w:rPr>
        <w:t xml:space="preserve">Given that </w:t>
      </w:r>
      <w:r w:rsidR="00A30AF5" w:rsidRPr="00160400">
        <w:t>|</w:t>
      </w:r>
      <w:r w:rsidR="00A30AF5" w:rsidRPr="00160400">
        <w:rPr>
          <w:rFonts w:eastAsia="Microsoft YaHei"/>
        </w:rPr>
        <w:t>Δ</w:t>
      </w:r>
      <w:r w:rsidR="00A30AF5" w:rsidRPr="00160400">
        <w:rPr>
          <w:rFonts w:eastAsia="Microsoft YaHei"/>
          <w:i/>
          <w:iCs/>
        </w:rPr>
        <w:t>S</w:t>
      </w:r>
      <w:r w:rsidR="00A30AF5" w:rsidRPr="00160400">
        <w:rPr>
          <w:rFonts w:eastAsia="Microsoft YaHei"/>
        </w:rPr>
        <w:t xml:space="preserve">| exceeds </w:t>
      </w:r>
      <w:r w:rsidR="00A30AF5" w:rsidRPr="00160400">
        <w:t>|</w:t>
      </w:r>
      <w:r w:rsidR="00A30AF5" w:rsidRPr="00160400">
        <w:rPr>
          <w:rFonts w:eastAsia="Microsoft YaHei"/>
        </w:rPr>
        <w:t>Δ</w:t>
      </w:r>
      <w:r w:rsidR="00A30AF5" w:rsidRPr="00160400">
        <w:rPr>
          <w:rFonts w:eastAsia="Microsoft YaHei"/>
          <w:i/>
          <w:iCs/>
        </w:rPr>
        <w:t>S</w:t>
      </w:r>
      <w:r w:rsidR="00A30AF5" w:rsidRPr="00160400">
        <w:rPr>
          <w:rFonts w:eastAsia="Microsoft YaHei"/>
          <w:vertAlign w:val="subscript"/>
        </w:rPr>
        <w:t>0</w:t>
      </w:r>
      <w:r w:rsidR="00A30AF5" w:rsidRPr="00160400">
        <w:rPr>
          <w:rFonts w:eastAsia="Microsoft YaHei"/>
        </w:rPr>
        <w:t xml:space="preserve">| by </w:t>
      </w:r>
      <w:r w:rsidR="008831D1" w:rsidRPr="00160400">
        <w:rPr>
          <w:rFonts w:eastAsia="Microsoft YaHei"/>
        </w:rPr>
        <w:t>160% (</w:t>
      </w:r>
      <w:r w:rsidR="008831D1" w:rsidRPr="00160400">
        <w:t>85PST</w:t>
      </w:r>
      <w:r w:rsidR="008831D1" w:rsidRPr="00160400">
        <w:noBreakHyphen/>
        <w:t>15PMW) and</w:t>
      </w:r>
      <w:r w:rsidR="008831D1" w:rsidRPr="00160400">
        <w:rPr>
          <w:rFonts w:eastAsia="Microsoft YaHei"/>
        </w:rPr>
        <w:t xml:space="preserve"> 120% (</w:t>
      </w:r>
      <w:r w:rsidR="008831D1" w:rsidRPr="00160400">
        <w:t>90PST</w:t>
      </w:r>
      <w:r w:rsidR="008831D1" w:rsidRPr="00160400">
        <w:noBreakHyphen/>
        <w:t>10PMW), while the corresponding figure is 23% for PST (|</w:t>
      </w:r>
      <w:r w:rsidR="008831D1" w:rsidRPr="00160400">
        <w:rPr>
          <w:rFonts w:eastAsia="Microsoft YaHei"/>
        </w:rPr>
        <w:t>Δ</w:t>
      </w:r>
      <w:r w:rsidR="008831D1" w:rsidRPr="00160400">
        <w:rPr>
          <w:rFonts w:eastAsia="Microsoft YaHei"/>
          <w:i/>
          <w:iCs/>
        </w:rPr>
        <w:t>S</w:t>
      </w:r>
      <w:r w:rsidR="008831D1" w:rsidRPr="00160400">
        <w:rPr>
          <w:rFonts w:eastAsia="Microsoft YaHei"/>
        </w:rPr>
        <w:t>| ~ 43 kJ K</w:t>
      </w:r>
      <w:r w:rsidR="008831D1" w:rsidRPr="00160400">
        <w:rPr>
          <w:rFonts w:eastAsia="Microsoft YaHei"/>
          <w:vertAlign w:val="superscript"/>
        </w:rPr>
        <w:noBreakHyphen/>
        <w:t>1</w:t>
      </w:r>
      <w:r w:rsidR="008831D1" w:rsidRPr="00160400">
        <w:t> m</w:t>
      </w:r>
      <w:r w:rsidR="008831D1" w:rsidRPr="00160400">
        <w:rPr>
          <w:vertAlign w:val="superscript"/>
        </w:rPr>
        <w:noBreakHyphen/>
        <w:t>3</w:t>
      </w:r>
      <w:r w:rsidR="008831D1" w:rsidRPr="00160400">
        <w:t>, |</w:t>
      </w:r>
      <w:r w:rsidR="008831D1" w:rsidRPr="00160400">
        <w:rPr>
          <w:rFonts w:eastAsia="Microsoft YaHei"/>
        </w:rPr>
        <w:t>Δ</w:t>
      </w:r>
      <w:r w:rsidR="008831D1" w:rsidRPr="00160400">
        <w:rPr>
          <w:rFonts w:eastAsia="Microsoft YaHei"/>
          <w:i/>
          <w:iCs/>
        </w:rPr>
        <w:t>S</w:t>
      </w:r>
      <w:r w:rsidR="008831D1" w:rsidRPr="00160400">
        <w:rPr>
          <w:rFonts w:eastAsia="Microsoft YaHei"/>
          <w:vertAlign w:val="subscript"/>
        </w:rPr>
        <w:t>0</w:t>
      </w:r>
      <w:r w:rsidR="008831D1" w:rsidRPr="00160400">
        <w:rPr>
          <w:rFonts w:eastAsia="Microsoft YaHei"/>
        </w:rPr>
        <w:t>| ~ </w:t>
      </w:r>
      <w:r w:rsidR="008831D1" w:rsidRPr="00160400">
        <w:t>35 kJ K</w:t>
      </w:r>
      <w:r w:rsidR="008831D1" w:rsidRPr="00160400">
        <w:rPr>
          <w:vertAlign w:val="superscript"/>
        </w:rPr>
        <w:noBreakHyphen/>
        <w:t>1</w:t>
      </w:r>
      <w:r w:rsidR="008831D1" w:rsidRPr="00160400">
        <w:t> m</w:t>
      </w:r>
      <w:r w:rsidR="008831D1" w:rsidRPr="00160400">
        <w:rPr>
          <w:vertAlign w:val="superscript"/>
        </w:rPr>
        <w:noBreakHyphen/>
        <w:t>3</w:t>
      </w:r>
      <w:r w:rsidR="008831D1" w:rsidRPr="00160400">
        <w:t>)</w:t>
      </w:r>
      <w:r w:rsidR="008831D1" w:rsidRPr="00160400">
        <w:rPr>
          <w:rFonts w:eastAsia="Microsoft YaHei" w:hint="eastAsia"/>
          <w:vertAlign w:val="superscript"/>
        </w:rPr>
        <w:t>5</w:t>
      </w:r>
      <w:r w:rsidR="008831D1" w:rsidRPr="00160400">
        <w:rPr>
          <w:rFonts w:eastAsia="Microsoft YaHei"/>
        </w:rPr>
        <w:t xml:space="preserve">, </w:t>
      </w:r>
      <w:r w:rsidR="008831D1" w:rsidRPr="00160400">
        <w:t>EC effects in the untransformed and transformed phases are relatively pronounced in PST-PMW</w:t>
      </w:r>
      <w:r w:rsidR="001F75AB" w:rsidRPr="00160400">
        <w:t xml:space="preserve"> </w:t>
      </w:r>
      <w:r w:rsidR="001F75AB" w:rsidRPr="00160400">
        <w:rPr>
          <w:rFonts w:eastAsia="Microsoft YaHei"/>
        </w:rPr>
        <w:t>(Supplementary Note </w:t>
      </w:r>
      <w:r w:rsidR="00B228E7" w:rsidRPr="00160400">
        <w:rPr>
          <w:rFonts w:eastAsia="Microsoft YaHei" w:hint="eastAsia"/>
        </w:rPr>
        <w:t>9</w:t>
      </w:r>
      <w:r w:rsidR="001F75AB" w:rsidRPr="00160400">
        <w:rPr>
          <w:rFonts w:eastAsia="Microsoft YaHei"/>
        </w:rPr>
        <w:t>)</w:t>
      </w:r>
      <w:r w:rsidR="008831D1" w:rsidRPr="00160400">
        <w:rPr>
          <w:rFonts w:eastAsia="Microsoft YaHei"/>
        </w:rPr>
        <w:t>.</w:t>
      </w:r>
    </w:p>
    <w:bookmarkEnd w:id="2"/>
    <w:p w14:paraId="5968D5F1" w14:textId="77777777" w:rsidR="004663F8" w:rsidRPr="00160400" w:rsidRDefault="004663F8" w:rsidP="00222669">
      <w:pPr>
        <w:spacing w:line="360" w:lineRule="auto"/>
      </w:pPr>
    </w:p>
    <w:p w14:paraId="73D4FAD2" w14:textId="77777777" w:rsidR="00A30AF5" w:rsidRPr="00160400" w:rsidRDefault="00A30AF5" w:rsidP="00222669">
      <w:pPr>
        <w:spacing w:line="360" w:lineRule="auto"/>
      </w:pPr>
    </w:p>
    <w:p w14:paraId="48F8947C" w14:textId="77777777" w:rsidR="00A30AF5" w:rsidRPr="00160400" w:rsidRDefault="00A30AF5" w:rsidP="00222669">
      <w:pPr>
        <w:spacing w:line="360" w:lineRule="auto"/>
      </w:pPr>
    </w:p>
    <w:p w14:paraId="20369726" w14:textId="77777777" w:rsidR="00772F5C" w:rsidRPr="00160400" w:rsidRDefault="00772F5C" w:rsidP="00222669">
      <w:pPr>
        <w:spacing w:line="360" w:lineRule="auto"/>
      </w:pPr>
    </w:p>
    <w:p w14:paraId="46186758" w14:textId="77777777" w:rsidR="00170696" w:rsidRPr="00160400" w:rsidRDefault="00170696" w:rsidP="00222669">
      <w:pPr>
        <w:spacing w:line="360" w:lineRule="auto"/>
      </w:pPr>
    </w:p>
    <w:p w14:paraId="379DF5B3" w14:textId="77777777" w:rsidR="00170696" w:rsidRPr="00160400" w:rsidRDefault="00170696" w:rsidP="00222669">
      <w:pPr>
        <w:spacing w:line="360" w:lineRule="auto"/>
      </w:pPr>
    </w:p>
    <w:p w14:paraId="6E3FC3C0" w14:textId="77777777" w:rsidR="00170696" w:rsidRPr="00160400" w:rsidRDefault="00170696" w:rsidP="00222669">
      <w:pPr>
        <w:spacing w:line="360" w:lineRule="auto"/>
      </w:pPr>
    </w:p>
    <w:p w14:paraId="4C6990F9" w14:textId="77777777" w:rsidR="00170696" w:rsidRPr="00160400" w:rsidRDefault="00170696" w:rsidP="00222669">
      <w:pPr>
        <w:spacing w:line="360" w:lineRule="auto"/>
      </w:pPr>
    </w:p>
    <w:p w14:paraId="4E941233" w14:textId="77777777" w:rsidR="00170696" w:rsidRPr="00160400" w:rsidRDefault="00170696" w:rsidP="00222669">
      <w:pPr>
        <w:spacing w:line="360" w:lineRule="auto"/>
      </w:pPr>
    </w:p>
    <w:p w14:paraId="708D1022" w14:textId="77777777" w:rsidR="00170696" w:rsidRPr="00160400" w:rsidRDefault="00170696" w:rsidP="00222669">
      <w:pPr>
        <w:spacing w:line="360" w:lineRule="auto"/>
      </w:pPr>
    </w:p>
    <w:p w14:paraId="11F09744" w14:textId="77777777" w:rsidR="00170696" w:rsidRPr="00160400" w:rsidRDefault="00170696" w:rsidP="00222669">
      <w:pPr>
        <w:spacing w:line="360" w:lineRule="auto"/>
      </w:pPr>
    </w:p>
    <w:p w14:paraId="398977C2" w14:textId="77777777" w:rsidR="00170696" w:rsidRPr="00160400" w:rsidRDefault="00170696" w:rsidP="00222669">
      <w:pPr>
        <w:spacing w:line="360" w:lineRule="auto"/>
      </w:pPr>
    </w:p>
    <w:p w14:paraId="257B5C38" w14:textId="77777777" w:rsidR="00170696" w:rsidRPr="00160400" w:rsidRDefault="00170696" w:rsidP="00222669">
      <w:pPr>
        <w:spacing w:line="360" w:lineRule="auto"/>
      </w:pPr>
    </w:p>
    <w:p w14:paraId="3C6DAE44" w14:textId="77777777" w:rsidR="00170696" w:rsidRPr="00160400" w:rsidRDefault="00170696" w:rsidP="00222669">
      <w:pPr>
        <w:spacing w:line="360" w:lineRule="auto"/>
      </w:pPr>
    </w:p>
    <w:p w14:paraId="1ADDAE30" w14:textId="77777777" w:rsidR="00170696" w:rsidRPr="00160400" w:rsidRDefault="00170696" w:rsidP="00222669">
      <w:pPr>
        <w:spacing w:line="360" w:lineRule="auto"/>
      </w:pPr>
    </w:p>
    <w:p w14:paraId="09917753" w14:textId="4E005B7D" w:rsidR="005A5DCA" w:rsidRPr="00160400" w:rsidRDefault="00D63724" w:rsidP="005A5DCA">
      <w:pPr>
        <w:spacing w:line="360" w:lineRule="auto"/>
        <w:jc w:val="center"/>
        <w:rPr>
          <w:kern w:val="2"/>
          <w:lang w:val="en-GB"/>
          <w14:ligatures w14:val="standardContextual"/>
        </w:rPr>
      </w:pPr>
      <w:r w:rsidRPr="00160400">
        <w:rPr>
          <w:noProof/>
        </w:rPr>
        <w:lastRenderedPageBreak/>
        <w:drawing>
          <wp:inline distT="0" distB="0" distL="0" distR="0" wp14:anchorId="052D86F7" wp14:editId="7EC2B1BC">
            <wp:extent cx="4942840" cy="3898900"/>
            <wp:effectExtent l="0" t="0" r="0" b="6350"/>
            <wp:docPr id="650432982" name="图片 3" descr="图形用户界面, 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32982" name="图片 3" descr="图形用户界面, 图表&#10;&#10;AI 生成的内容可能不正确。"/>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42840" cy="3898900"/>
                    </a:xfrm>
                    <a:prstGeom prst="rect">
                      <a:avLst/>
                    </a:prstGeom>
                    <a:noFill/>
                    <a:ln>
                      <a:noFill/>
                    </a:ln>
                  </pic:spPr>
                </pic:pic>
              </a:graphicData>
            </a:graphic>
          </wp:inline>
        </w:drawing>
      </w:r>
    </w:p>
    <w:p w14:paraId="2C9B62E7" w14:textId="77777777" w:rsidR="005A5DCA" w:rsidRPr="00160400" w:rsidRDefault="005A5DCA" w:rsidP="005A5DCA">
      <w:pPr>
        <w:widowControl/>
        <w:spacing w:line="360" w:lineRule="auto"/>
        <w:rPr>
          <w:rFonts w:eastAsia="DengXian"/>
          <w:b/>
          <w:bCs/>
          <w:lang w:val="en-GB" w:eastAsia="en-US"/>
        </w:rPr>
      </w:pPr>
    </w:p>
    <w:p w14:paraId="042CE03A" w14:textId="26A3B8AA" w:rsidR="00521EE5" w:rsidRPr="00160400" w:rsidRDefault="005A5DCA" w:rsidP="00521EE5">
      <w:pPr>
        <w:spacing w:line="360" w:lineRule="auto"/>
        <w:rPr>
          <w:rFonts w:eastAsia="Microsoft YaHei"/>
        </w:rPr>
      </w:pPr>
      <w:r w:rsidRPr="00160400">
        <w:rPr>
          <w:rFonts w:eastAsia="DengXian"/>
          <w:b/>
          <w:bCs/>
          <w:lang w:val="en-GB" w:eastAsia="en-US"/>
        </w:rPr>
        <w:t xml:space="preserve">Figure </w:t>
      </w:r>
      <w:r w:rsidRPr="00160400">
        <w:rPr>
          <w:rFonts w:eastAsia="DengXian"/>
          <w:b/>
          <w:bCs/>
          <w:lang w:val="en-GB"/>
        </w:rPr>
        <w:t>S</w:t>
      </w:r>
      <w:r w:rsidR="007533BE" w:rsidRPr="00160400">
        <w:rPr>
          <w:rFonts w:eastAsia="DengXian" w:hint="eastAsia"/>
          <w:b/>
          <w:bCs/>
          <w:lang w:val="en-GB"/>
        </w:rPr>
        <w:t>10</w:t>
      </w:r>
      <w:r w:rsidRPr="00160400">
        <w:rPr>
          <w:rFonts w:eastAsia="DengXian"/>
          <w:b/>
          <w:bCs/>
          <w:lang w:val="en-GB" w:eastAsia="en-US"/>
        </w:rPr>
        <w:t xml:space="preserve">. Indirect EC measurements of </w:t>
      </w:r>
      <w:r w:rsidRPr="00160400">
        <w:rPr>
          <w:rFonts w:eastAsia="DengXian"/>
          <w:b/>
          <w:bCs/>
          <w:lang w:val="en-GB"/>
        </w:rPr>
        <w:t>90</w:t>
      </w:r>
      <w:r w:rsidRPr="00160400">
        <w:rPr>
          <w:rFonts w:eastAsia="DengXian"/>
          <w:b/>
          <w:bCs/>
          <w:lang w:val="en-GB" w:eastAsia="en-US"/>
        </w:rPr>
        <w:t>PST-1</w:t>
      </w:r>
      <w:r w:rsidRPr="00160400">
        <w:rPr>
          <w:rFonts w:eastAsia="DengXian"/>
          <w:b/>
          <w:bCs/>
          <w:lang w:val="en-GB"/>
        </w:rPr>
        <w:t>0</w:t>
      </w:r>
      <w:r w:rsidRPr="00160400">
        <w:rPr>
          <w:rFonts w:eastAsia="DengXian"/>
          <w:b/>
          <w:bCs/>
          <w:lang w:val="en-GB" w:eastAsia="en-US"/>
        </w:rPr>
        <w:t>PMW.</w:t>
      </w:r>
      <w:r w:rsidRPr="00160400">
        <w:rPr>
          <w:rFonts w:eastAsia="DengXian"/>
          <w:lang w:val="en-GB" w:eastAsia="en-US"/>
        </w:rPr>
        <w:t xml:space="preserve"> </w:t>
      </w:r>
      <w:r w:rsidR="00521EE5" w:rsidRPr="00160400">
        <w:t>(</w:t>
      </w:r>
      <w:r w:rsidR="00521EE5" w:rsidRPr="00160400">
        <w:rPr>
          <w:bCs/>
        </w:rPr>
        <w:t>a</w:t>
      </w:r>
      <w:r w:rsidR="00521EE5" w:rsidRPr="00160400">
        <w:t xml:space="preserve">) Polarization </w:t>
      </w:r>
      <w:r w:rsidR="00521EE5" w:rsidRPr="00160400">
        <w:rPr>
          <w:i/>
          <w:iCs/>
        </w:rPr>
        <w:t>P</w:t>
      </w:r>
      <w:r w:rsidR="00521EE5" w:rsidRPr="00160400">
        <w:t>(</w:t>
      </w:r>
      <w:r w:rsidR="00521EE5" w:rsidRPr="00160400">
        <w:rPr>
          <w:i/>
          <w:iCs/>
        </w:rPr>
        <w:t>S</w:t>
      </w:r>
      <w:r w:rsidR="00521EE5" w:rsidRPr="00160400">
        <w:rPr>
          <w:i/>
        </w:rPr>
        <w:t>',</w:t>
      </w:r>
      <w:r w:rsidR="00521EE5" w:rsidRPr="00160400">
        <w:rPr>
          <w:i/>
          <w:iCs/>
        </w:rPr>
        <w:t>E</w:t>
      </w:r>
      <w:r w:rsidR="00521EE5" w:rsidRPr="00160400">
        <w:t xml:space="preserve">) comprising </w:t>
      </w:r>
      <w:r w:rsidR="007D4E1E" w:rsidRPr="00160400">
        <w:t xml:space="preserve">highly reversible </w:t>
      </w:r>
      <w:r w:rsidR="00521EE5" w:rsidRPr="00160400">
        <w:t>field</w:t>
      </w:r>
      <w:r w:rsidR="00521EE5" w:rsidRPr="00160400">
        <w:noBreakHyphen/>
        <w:t>removal branches (</w:t>
      </w:r>
      <w:r w:rsidR="00521EE5" w:rsidRPr="00160400">
        <w:rPr>
          <w:i/>
        </w:rPr>
        <w:t>E</w:t>
      </w:r>
      <w:r w:rsidR="00521EE5" w:rsidRPr="00160400">
        <w:t> </w:t>
      </w:r>
      <w:r w:rsidR="00521EE5" w:rsidRPr="00160400">
        <w:sym w:font="Symbol" w:char="F0B3"/>
      </w:r>
      <w:r w:rsidR="00521EE5" w:rsidRPr="00160400">
        <w:t xml:space="preserve"> 0) of bipolar </w:t>
      </w:r>
      <w:r w:rsidR="00521EE5" w:rsidRPr="00160400">
        <w:rPr>
          <w:i/>
          <w:iCs/>
        </w:rPr>
        <w:t>P</w:t>
      </w:r>
      <w:r w:rsidR="00521EE5" w:rsidRPr="00160400">
        <w:t>(</w:t>
      </w:r>
      <w:r w:rsidR="00521EE5" w:rsidRPr="00160400">
        <w:rPr>
          <w:i/>
          <w:iCs/>
        </w:rPr>
        <w:t>E</w:t>
      </w:r>
      <w:r w:rsidR="00521EE5" w:rsidRPr="00160400">
        <w:t xml:space="preserve">) plots measured adiabatically out to </w:t>
      </w:r>
      <w:r w:rsidR="00521EE5" w:rsidRPr="00160400">
        <w:rPr>
          <w:rFonts w:eastAsia="DengXian"/>
          <w:i/>
        </w:rPr>
        <w:t>E</w:t>
      </w:r>
      <w:r w:rsidR="00521EE5" w:rsidRPr="00160400">
        <w:rPr>
          <w:rFonts w:eastAsia="DengXian"/>
        </w:rPr>
        <w:t> = </w:t>
      </w:r>
      <w:r w:rsidR="00521EE5" w:rsidRPr="00160400">
        <w:rPr>
          <w:rFonts w:eastAsia="DengXian"/>
        </w:rPr>
        <w:sym w:font="Symbol" w:char="F0B1"/>
      </w:r>
      <w:r w:rsidR="00521EE5" w:rsidRPr="00160400">
        <w:rPr>
          <w:rFonts w:eastAsia="DengXian"/>
        </w:rPr>
        <w:t>1</w:t>
      </w:r>
      <w:r w:rsidR="00521EE5" w:rsidRPr="00160400">
        <w:rPr>
          <w:rFonts w:eastAsia="DengXian" w:hint="eastAsia"/>
        </w:rPr>
        <w:t>6.7</w:t>
      </w:r>
      <w:r w:rsidR="00521EE5" w:rsidRPr="00160400">
        <w:rPr>
          <w:rFonts w:eastAsia="DengXian"/>
        </w:rPr>
        <w:t> V μm</w:t>
      </w:r>
      <w:r w:rsidR="00521EE5" w:rsidRPr="00160400">
        <w:rPr>
          <w:rFonts w:eastAsia="DengXian"/>
          <w:vertAlign w:val="superscript"/>
        </w:rPr>
        <w:noBreakHyphen/>
        <w:t>1</w:t>
      </w:r>
      <w:r w:rsidR="00521EE5" w:rsidRPr="00160400">
        <w:t xml:space="preserve"> after heating to </w:t>
      </w:r>
      <w:r w:rsidR="00FB18CE" w:rsidRPr="00160400">
        <w:t>each set temperature that we identify a</w:t>
      </w:r>
      <w:r w:rsidR="00EA5A21" w:rsidRPr="00160400">
        <w:t>t</w:t>
      </w:r>
      <w:r w:rsidR="00FB18CE" w:rsidRPr="00160400">
        <w:t xml:space="preserve"> zero</w:t>
      </w:r>
      <w:r w:rsidR="00FB18CE" w:rsidRPr="00160400">
        <w:noBreakHyphen/>
        <w:t xml:space="preserve">field </w:t>
      </w:r>
      <w:r w:rsidR="00EA5A21" w:rsidRPr="00160400">
        <w:t>as</w:t>
      </w:r>
      <w:r w:rsidR="00521EE5" w:rsidRPr="00160400">
        <w:t xml:space="preserve"> </w:t>
      </w:r>
      <w:r w:rsidR="00521EE5" w:rsidRPr="00160400">
        <w:rPr>
          <w:i/>
          <w:iCs/>
        </w:rPr>
        <w:t>T</w:t>
      </w:r>
      <w:r w:rsidR="00521EE5" w:rsidRPr="00160400">
        <w:rPr>
          <w:vertAlign w:val="subscript"/>
        </w:rPr>
        <w:t>s</w:t>
      </w:r>
      <w:r w:rsidR="00C22C89" w:rsidRPr="00160400">
        <w:t xml:space="preserve">. Each value of </w:t>
      </w:r>
      <w:r w:rsidR="00C22C89" w:rsidRPr="00160400">
        <w:rPr>
          <w:i/>
          <w:iCs/>
        </w:rPr>
        <w:t>T</w:t>
      </w:r>
      <w:r w:rsidR="00C22C89" w:rsidRPr="00160400">
        <w:rPr>
          <w:vertAlign w:val="subscript"/>
        </w:rPr>
        <w:t>s</w:t>
      </w:r>
      <w:r w:rsidR="00521EE5" w:rsidRPr="00160400">
        <w:t xml:space="preserve"> is converted to relative entropy </w:t>
      </w:r>
      <w:r w:rsidR="00521EE5" w:rsidRPr="00160400">
        <w:rPr>
          <w:i/>
          <w:iCs/>
        </w:rPr>
        <w:t>S</w:t>
      </w:r>
      <w:r w:rsidR="00521EE5" w:rsidRPr="00160400">
        <w:rPr>
          <w:i/>
        </w:rPr>
        <w:t>'</w:t>
      </w:r>
      <w:r w:rsidR="00521EE5" w:rsidRPr="00160400">
        <w:t xml:space="preserve"> at zero field via the heating branch of </w:t>
      </w:r>
      <w:r w:rsidR="00521EE5" w:rsidRPr="00160400">
        <w:rPr>
          <w:i/>
          <w:iCs/>
        </w:rPr>
        <w:t>S</w:t>
      </w:r>
      <w:r w:rsidR="00521EE5" w:rsidRPr="00160400">
        <w:rPr>
          <w:i/>
        </w:rPr>
        <w:t>'</w:t>
      </w:r>
      <w:r w:rsidR="00521EE5" w:rsidRPr="00160400">
        <w:t>(</w:t>
      </w:r>
      <w:r w:rsidR="00521EE5" w:rsidRPr="00160400">
        <w:rPr>
          <w:i/>
          <w:iCs/>
        </w:rPr>
        <w:t>T</w:t>
      </w:r>
      <w:r w:rsidR="00521EE5" w:rsidRPr="00160400">
        <w:t>) = </w:t>
      </w:r>
      <w:r w:rsidR="00521EE5" w:rsidRPr="00160400">
        <w:rPr>
          <w:i/>
          <w:iCs/>
        </w:rPr>
        <w:t>S</w:t>
      </w:r>
      <w:r w:rsidR="00521EE5" w:rsidRPr="00160400">
        <w:t>(</w:t>
      </w:r>
      <w:r w:rsidR="00521EE5" w:rsidRPr="00160400">
        <w:rPr>
          <w:i/>
          <w:iCs/>
        </w:rPr>
        <w:t>T</w:t>
      </w:r>
      <w:r w:rsidR="00521EE5" w:rsidRPr="00160400">
        <w:t>) </w:t>
      </w:r>
      <w:r w:rsidR="00521EE5" w:rsidRPr="00160400">
        <w:noBreakHyphen/>
        <w:t> </w:t>
      </w:r>
      <w:r w:rsidR="00521EE5" w:rsidRPr="00160400">
        <w:rPr>
          <w:i/>
          <w:iCs/>
        </w:rPr>
        <w:t>S</w:t>
      </w:r>
      <w:r w:rsidR="00521EE5" w:rsidRPr="00160400">
        <w:t>(2</w:t>
      </w:r>
      <w:r w:rsidR="00483F82" w:rsidRPr="00160400">
        <w:rPr>
          <w:rFonts w:hint="eastAsia"/>
        </w:rPr>
        <w:t>19</w:t>
      </w:r>
      <w:r w:rsidR="00521EE5" w:rsidRPr="00160400">
        <w:t xml:space="preserve"> K) with </w:t>
      </w:r>
      <w:r w:rsidR="00521EE5" w:rsidRPr="00160400">
        <w:rPr>
          <w:i/>
        </w:rPr>
        <w:t>T</w:t>
      </w:r>
      <w:r w:rsidR="00521EE5" w:rsidRPr="00160400">
        <w:t> = </w:t>
      </w:r>
      <w:r w:rsidR="00521EE5" w:rsidRPr="00160400">
        <w:rPr>
          <w:i/>
          <w:iCs/>
        </w:rPr>
        <w:t>T</w:t>
      </w:r>
      <w:r w:rsidR="00521EE5" w:rsidRPr="00160400">
        <w:rPr>
          <w:vertAlign w:val="subscript"/>
        </w:rPr>
        <w:t>s</w:t>
      </w:r>
      <w:r w:rsidR="00521EE5" w:rsidRPr="00160400">
        <w:t xml:space="preserve"> (Supplementary Note </w:t>
      </w:r>
      <w:r w:rsidR="00A173BD" w:rsidRPr="00160400">
        <w:rPr>
          <w:rFonts w:hint="eastAsia"/>
        </w:rPr>
        <w:t>4</w:t>
      </w:r>
      <w:r w:rsidR="00521EE5" w:rsidRPr="00160400">
        <w:t xml:space="preserve">). </w:t>
      </w:r>
      <w:r w:rsidR="00521EE5" w:rsidRPr="00160400">
        <w:rPr>
          <w:iCs/>
        </w:rPr>
        <w:t xml:space="preserve">Using </w:t>
      </w:r>
      <w:r w:rsidR="00521EE5" w:rsidRPr="00160400">
        <w:rPr>
          <w:i/>
          <w:iCs/>
        </w:rPr>
        <w:t>P</w:t>
      </w:r>
      <w:r w:rsidR="00521EE5" w:rsidRPr="00160400">
        <w:t>(</w:t>
      </w:r>
      <w:r w:rsidR="00521EE5" w:rsidRPr="00160400">
        <w:rPr>
          <w:i/>
          <w:iCs/>
        </w:rPr>
        <w:t>S</w:t>
      </w:r>
      <w:r w:rsidR="00521EE5" w:rsidRPr="00160400">
        <w:rPr>
          <w:i/>
        </w:rPr>
        <w:t>',</w:t>
      </w:r>
      <w:r w:rsidR="00521EE5" w:rsidRPr="00160400">
        <w:rPr>
          <w:i/>
          <w:iCs/>
        </w:rPr>
        <w:t>E</w:t>
      </w:r>
      <w:r w:rsidR="00521EE5" w:rsidRPr="00160400">
        <w:t xml:space="preserve">) data obtained over a slightly wider range of </w:t>
      </w:r>
      <w:r w:rsidR="007E625A" w:rsidRPr="00160400">
        <w:t xml:space="preserve">set </w:t>
      </w:r>
      <w:r w:rsidR="00521EE5" w:rsidRPr="00160400">
        <w:t>temperatures, we obtain (</w:t>
      </w:r>
      <w:r w:rsidR="00521EE5" w:rsidRPr="00160400">
        <w:rPr>
          <w:bCs/>
        </w:rPr>
        <w:t>b</w:t>
      </w:r>
      <w:r w:rsidR="00521EE5" w:rsidRPr="00160400">
        <w:t>) </w:t>
      </w:r>
      <w:r w:rsidR="00521EE5" w:rsidRPr="00160400">
        <w:noBreakHyphen/>
        <w:t>(</w:t>
      </w:r>
      <w:r w:rsidR="00521EE5" w:rsidRPr="00160400">
        <w:rPr>
          <w:rFonts w:eastAsia="Microsoft YaHei"/>
        </w:rPr>
        <w:t>∂</w:t>
      </w:r>
      <w:r w:rsidR="00521EE5" w:rsidRPr="00160400">
        <w:rPr>
          <w:rFonts w:eastAsia="Microsoft YaHei"/>
          <w:i/>
          <w:iCs/>
        </w:rPr>
        <w:t>P</w:t>
      </w:r>
      <w:r w:rsidR="00521EE5" w:rsidRPr="00160400">
        <w:rPr>
          <w:rFonts w:eastAsia="Microsoft YaHei"/>
        </w:rPr>
        <w:t>/∂</w:t>
      </w:r>
      <w:r w:rsidR="00521EE5" w:rsidRPr="00160400">
        <w:rPr>
          <w:rFonts w:eastAsia="Microsoft YaHei"/>
          <w:i/>
          <w:iCs/>
        </w:rPr>
        <w:t>S</w:t>
      </w:r>
      <w:r w:rsidR="00521EE5" w:rsidRPr="00160400">
        <w:rPr>
          <w:rFonts w:eastAsia="Microsoft YaHei"/>
          <w:iCs/>
        </w:rPr>
        <w:t>)</w:t>
      </w:r>
      <w:r w:rsidR="00521EE5" w:rsidRPr="00160400">
        <w:rPr>
          <w:rFonts w:eastAsia="Microsoft YaHei"/>
          <w:i/>
          <w:vertAlign w:val="subscript"/>
        </w:rPr>
        <w:t>E</w:t>
      </w:r>
      <w:r w:rsidR="00521EE5" w:rsidRPr="00160400">
        <w:t>,</w:t>
      </w:r>
      <w:r w:rsidR="00521EE5" w:rsidRPr="00160400">
        <w:rPr>
          <w:rFonts w:eastAsia="Microsoft YaHei"/>
        </w:rPr>
        <w:t xml:space="preserve"> which via the indirect method yields (</w:t>
      </w:r>
      <w:r w:rsidR="00521EE5" w:rsidRPr="00160400">
        <w:rPr>
          <w:rFonts w:eastAsia="Microsoft YaHei"/>
          <w:bCs/>
        </w:rPr>
        <w:t>c</w:t>
      </w:r>
      <w:r w:rsidR="00521EE5" w:rsidRPr="00160400">
        <w:rPr>
          <w:rFonts w:eastAsia="Microsoft YaHei"/>
        </w:rPr>
        <w:t xml:space="preserve">) </w:t>
      </w:r>
      <w:r w:rsidR="00521EE5" w:rsidRPr="00160400">
        <w:t>|</w:t>
      </w:r>
      <w:r w:rsidR="00521EE5" w:rsidRPr="00160400">
        <w:rPr>
          <w:rFonts w:eastAsia="Microsoft YaHei"/>
        </w:rPr>
        <w:t>Δ</w:t>
      </w:r>
      <w:r w:rsidR="00521EE5" w:rsidRPr="00160400">
        <w:rPr>
          <w:rFonts w:eastAsia="Microsoft YaHei"/>
          <w:i/>
          <w:iCs/>
        </w:rPr>
        <w:t>T</w:t>
      </w:r>
      <w:r w:rsidR="00521EE5" w:rsidRPr="00160400">
        <w:rPr>
          <w:rFonts w:eastAsia="Microsoft YaHei"/>
        </w:rPr>
        <w:t>(</w:t>
      </w:r>
      <w:r w:rsidR="00521EE5" w:rsidRPr="00160400">
        <w:rPr>
          <w:rFonts w:eastAsia="Microsoft YaHei"/>
          <w:i/>
          <w:iCs/>
        </w:rPr>
        <w:t>S</w:t>
      </w:r>
      <w:r w:rsidR="00521EE5" w:rsidRPr="00160400">
        <w:rPr>
          <w:i/>
        </w:rPr>
        <w:t>'</w:t>
      </w:r>
      <w:r w:rsidR="00521EE5" w:rsidRPr="00160400">
        <w:rPr>
          <w:rFonts w:eastAsia="Microsoft YaHei"/>
        </w:rPr>
        <w:t>,</w:t>
      </w:r>
      <w:r w:rsidR="00521EE5" w:rsidRPr="00160400">
        <w:rPr>
          <w:rFonts w:eastAsia="Microsoft YaHei"/>
          <w:i/>
          <w:iCs/>
        </w:rPr>
        <w:t>E</w:t>
      </w:r>
      <w:r w:rsidR="00521EE5" w:rsidRPr="00160400">
        <w:rPr>
          <w:rFonts w:eastAsia="Microsoft YaHei"/>
        </w:rPr>
        <w:t xml:space="preserve">)|. Adding </w:t>
      </w:r>
      <w:r w:rsidR="00521EE5" w:rsidRPr="00160400">
        <w:rPr>
          <w:rFonts w:eastAsia="Microsoft YaHei"/>
          <w:i/>
          <w:iCs/>
        </w:rPr>
        <w:t>T</w:t>
      </w:r>
      <w:r w:rsidR="00521EE5" w:rsidRPr="00160400">
        <w:rPr>
          <w:rFonts w:eastAsia="Microsoft YaHei"/>
          <w:vertAlign w:val="subscript"/>
        </w:rPr>
        <w:t>s</w:t>
      </w:r>
      <w:r w:rsidR="00521EE5" w:rsidRPr="00160400">
        <w:rPr>
          <w:rFonts w:eastAsia="Microsoft YaHei"/>
        </w:rPr>
        <w:t>(</w:t>
      </w:r>
      <w:r w:rsidR="00521EE5" w:rsidRPr="00160400">
        <w:rPr>
          <w:rFonts w:eastAsia="Microsoft YaHei"/>
          <w:i/>
          <w:iCs/>
        </w:rPr>
        <w:t>S</w:t>
      </w:r>
      <w:r w:rsidR="00521EE5" w:rsidRPr="00160400">
        <w:rPr>
          <w:i/>
        </w:rPr>
        <w:t>'</w:t>
      </w:r>
      <w:r w:rsidR="00521EE5" w:rsidRPr="00160400">
        <w:rPr>
          <w:rFonts w:eastAsia="Microsoft YaHei"/>
        </w:rPr>
        <w:t xml:space="preserve">) at each value of </w:t>
      </w:r>
      <w:r w:rsidR="00521EE5" w:rsidRPr="00160400">
        <w:rPr>
          <w:rFonts w:eastAsia="Microsoft YaHei"/>
          <w:i/>
          <w:iCs/>
        </w:rPr>
        <w:t>S</w:t>
      </w:r>
      <w:r w:rsidR="00521EE5" w:rsidRPr="00160400">
        <w:rPr>
          <w:i/>
        </w:rPr>
        <w:t>'</w:t>
      </w:r>
      <w:r w:rsidR="00521EE5" w:rsidRPr="00160400">
        <w:rPr>
          <w:rFonts w:eastAsia="Microsoft YaHei"/>
        </w:rPr>
        <w:t xml:space="preserve"> yields (</w:t>
      </w:r>
      <w:r w:rsidR="00521EE5" w:rsidRPr="00160400">
        <w:rPr>
          <w:rFonts w:eastAsia="Microsoft YaHei"/>
          <w:bCs/>
        </w:rPr>
        <w:t>d</w:t>
      </w:r>
      <w:r w:rsidR="00521EE5" w:rsidRPr="00160400">
        <w:rPr>
          <w:rFonts w:eastAsia="Microsoft YaHei"/>
        </w:rPr>
        <w:t xml:space="preserve">) absolute temperature </w:t>
      </w:r>
      <w:r w:rsidR="00521EE5" w:rsidRPr="00160400">
        <w:rPr>
          <w:rFonts w:eastAsia="Microsoft YaHei"/>
          <w:i/>
          <w:iCs/>
        </w:rPr>
        <w:t>T</w:t>
      </w:r>
      <w:r w:rsidR="00521EE5" w:rsidRPr="00160400">
        <w:rPr>
          <w:rFonts w:eastAsia="Microsoft YaHei"/>
        </w:rPr>
        <w:t>(</w:t>
      </w:r>
      <w:r w:rsidR="00521EE5" w:rsidRPr="00160400">
        <w:rPr>
          <w:rFonts w:eastAsia="Microsoft YaHei"/>
          <w:i/>
          <w:iCs/>
        </w:rPr>
        <w:t>S</w:t>
      </w:r>
      <w:r w:rsidR="00521EE5" w:rsidRPr="00160400">
        <w:rPr>
          <w:i/>
        </w:rPr>
        <w:t>'</w:t>
      </w:r>
      <w:r w:rsidR="00521EE5" w:rsidRPr="00160400">
        <w:rPr>
          <w:rFonts w:eastAsia="Microsoft YaHei"/>
        </w:rPr>
        <w:t>,</w:t>
      </w:r>
      <w:r w:rsidR="00521EE5" w:rsidRPr="00160400">
        <w:rPr>
          <w:rFonts w:eastAsia="Microsoft YaHei"/>
          <w:i/>
          <w:iCs/>
        </w:rPr>
        <w:t>E</w:t>
      </w:r>
      <w:r w:rsidR="00521EE5" w:rsidRPr="00160400">
        <w:rPr>
          <w:rFonts w:eastAsia="Microsoft YaHei"/>
        </w:rPr>
        <w:t>), isothermal contours every ~5.</w:t>
      </w:r>
      <w:r w:rsidR="00CC1593" w:rsidRPr="00160400">
        <w:rPr>
          <w:rFonts w:eastAsia="Microsoft YaHei" w:hint="eastAsia"/>
        </w:rPr>
        <w:t>3</w:t>
      </w:r>
      <w:r w:rsidR="00521EE5" w:rsidRPr="00160400">
        <w:rPr>
          <w:rFonts w:eastAsia="Microsoft YaHei"/>
        </w:rPr>
        <w:t> K. Permuting variables yields (</w:t>
      </w:r>
      <w:r w:rsidR="00521EE5" w:rsidRPr="00160400">
        <w:rPr>
          <w:rFonts w:eastAsia="Microsoft YaHei"/>
          <w:bCs/>
        </w:rPr>
        <w:t>e</w:t>
      </w:r>
      <w:r w:rsidR="00521EE5" w:rsidRPr="00160400">
        <w:rPr>
          <w:rFonts w:eastAsia="Microsoft YaHei"/>
        </w:rPr>
        <w:t xml:space="preserve">) entropy </w:t>
      </w:r>
      <w:r w:rsidR="00521EE5" w:rsidRPr="00160400">
        <w:rPr>
          <w:rFonts w:eastAsia="Microsoft YaHei"/>
          <w:i/>
          <w:iCs/>
        </w:rPr>
        <w:t>S</w:t>
      </w:r>
      <w:r w:rsidR="00521EE5" w:rsidRPr="00160400">
        <w:rPr>
          <w:i/>
        </w:rPr>
        <w:t>'</w:t>
      </w:r>
      <w:r w:rsidR="00521EE5" w:rsidRPr="00160400">
        <w:rPr>
          <w:rFonts w:eastAsia="Microsoft YaHei"/>
        </w:rPr>
        <w:t>(</w:t>
      </w:r>
      <w:r w:rsidR="00521EE5" w:rsidRPr="00160400">
        <w:rPr>
          <w:rFonts w:eastAsia="Microsoft YaHei"/>
          <w:i/>
          <w:iCs/>
        </w:rPr>
        <w:t>T</w:t>
      </w:r>
      <w:r w:rsidR="00521EE5" w:rsidRPr="00160400">
        <w:rPr>
          <w:rFonts w:eastAsia="Microsoft YaHei"/>
        </w:rPr>
        <w:t>,</w:t>
      </w:r>
      <w:r w:rsidR="00521EE5" w:rsidRPr="00160400">
        <w:rPr>
          <w:rFonts w:eastAsia="Microsoft YaHei"/>
          <w:i/>
          <w:iCs/>
        </w:rPr>
        <w:t>E</w:t>
      </w:r>
      <w:r w:rsidR="00521EE5" w:rsidRPr="00160400">
        <w:rPr>
          <w:rFonts w:eastAsia="Microsoft YaHei"/>
        </w:rPr>
        <w:t>), adiabatic contours every ~4</w:t>
      </w:r>
      <w:r w:rsidR="00B22790" w:rsidRPr="00160400">
        <w:rPr>
          <w:rFonts w:eastAsia="Microsoft YaHei" w:hint="eastAsia"/>
        </w:rPr>
        <w:t>4</w:t>
      </w:r>
      <w:r w:rsidR="00521EE5" w:rsidRPr="00160400">
        <w:rPr>
          <w:rFonts w:eastAsia="Microsoft YaHei"/>
        </w:rPr>
        <w:t> kJ K</w:t>
      </w:r>
      <w:r w:rsidR="00521EE5" w:rsidRPr="00160400">
        <w:rPr>
          <w:rFonts w:eastAsia="Microsoft YaHei"/>
          <w:vertAlign w:val="superscript"/>
        </w:rPr>
        <w:noBreakHyphen/>
        <w:t>1</w:t>
      </w:r>
      <w:r w:rsidR="0065311A" w:rsidRPr="00160400">
        <w:rPr>
          <w:rFonts w:eastAsia="Microsoft YaHei"/>
        </w:rPr>
        <w:t> m</w:t>
      </w:r>
      <w:r w:rsidR="0065311A" w:rsidRPr="00160400">
        <w:rPr>
          <w:rFonts w:eastAsia="Microsoft YaHei"/>
          <w:vertAlign w:val="superscript"/>
        </w:rPr>
        <w:noBreakHyphen/>
        <w:t>3</w:t>
      </w:r>
      <w:r w:rsidR="00521EE5" w:rsidRPr="00160400">
        <w:rPr>
          <w:rFonts w:eastAsia="Microsoft YaHei"/>
        </w:rPr>
        <w:t xml:space="preserve">. </w:t>
      </w:r>
      <w:r w:rsidR="00A47B2C">
        <w:t xml:space="preserve">Subtracting </w:t>
      </w:r>
      <w:r w:rsidR="00A47B2C" w:rsidRPr="006E0F47">
        <w:rPr>
          <w:i/>
          <w:iCs/>
        </w:rPr>
        <w:t>S</w:t>
      </w:r>
      <w:r w:rsidR="00A47B2C" w:rsidRPr="006E0F47">
        <w:rPr>
          <w:i/>
        </w:rPr>
        <w:t>'</w:t>
      </w:r>
      <w:r w:rsidR="00A47B2C" w:rsidRPr="006E0F47">
        <w:t>(</w:t>
      </w:r>
      <w:r w:rsidR="00A47B2C" w:rsidRPr="006E0F47">
        <w:rPr>
          <w:i/>
          <w:iCs/>
        </w:rPr>
        <w:t>T</w:t>
      </w:r>
      <w:r w:rsidR="00A47B2C" w:rsidRPr="006E0F47">
        <w:t>)</w:t>
      </w:r>
      <w:r w:rsidR="00A47B2C">
        <w:t xml:space="preserve"> at each value of </w:t>
      </w:r>
      <w:r w:rsidR="00A47B2C">
        <w:rPr>
          <w:i/>
          <w:iCs/>
        </w:rPr>
        <w:t>T</w:t>
      </w:r>
      <w:r w:rsidR="00A47B2C">
        <w:t xml:space="preserve"> yields</w:t>
      </w:r>
      <w:r w:rsidR="00521EE5" w:rsidRPr="00160400">
        <w:rPr>
          <w:rFonts w:eastAsia="Microsoft YaHei"/>
        </w:rPr>
        <w:t xml:space="preserve"> (</w:t>
      </w:r>
      <w:r w:rsidR="00521EE5" w:rsidRPr="00160400">
        <w:rPr>
          <w:rFonts w:eastAsia="Microsoft YaHei"/>
          <w:bCs/>
        </w:rPr>
        <w:t>f</w:t>
      </w:r>
      <w:r w:rsidR="00521EE5" w:rsidRPr="00160400">
        <w:rPr>
          <w:rFonts w:eastAsia="Microsoft YaHei"/>
        </w:rPr>
        <w:t>)</w:t>
      </w:r>
      <w:r w:rsidR="00521EE5" w:rsidRPr="00160400">
        <w:t> |</w:t>
      </w:r>
      <w:r w:rsidR="00521EE5" w:rsidRPr="00160400">
        <w:rPr>
          <w:rFonts w:eastAsia="Microsoft YaHei"/>
        </w:rPr>
        <w:t>Δ</w:t>
      </w:r>
      <w:r w:rsidR="00521EE5" w:rsidRPr="00160400">
        <w:rPr>
          <w:rFonts w:eastAsia="Microsoft YaHei"/>
          <w:i/>
          <w:iCs/>
        </w:rPr>
        <w:t>S</w:t>
      </w:r>
      <w:r w:rsidR="00521EE5" w:rsidRPr="00160400">
        <w:rPr>
          <w:rFonts w:eastAsia="Microsoft YaHei"/>
        </w:rPr>
        <w:t>(</w:t>
      </w:r>
      <w:r w:rsidR="00521EE5" w:rsidRPr="00160400">
        <w:rPr>
          <w:rFonts w:eastAsia="Microsoft YaHei"/>
          <w:i/>
          <w:iCs/>
        </w:rPr>
        <w:t>T</w:t>
      </w:r>
      <w:r w:rsidR="00521EE5" w:rsidRPr="00160400">
        <w:rPr>
          <w:rFonts w:eastAsia="Microsoft YaHei"/>
        </w:rPr>
        <w:t>,</w:t>
      </w:r>
      <w:r w:rsidR="00521EE5" w:rsidRPr="00160400">
        <w:rPr>
          <w:rFonts w:eastAsia="Microsoft YaHei"/>
          <w:i/>
          <w:iCs/>
        </w:rPr>
        <w:t>E</w:t>
      </w:r>
      <w:r w:rsidR="00521EE5" w:rsidRPr="00160400">
        <w:rPr>
          <w:rFonts w:eastAsia="Microsoft YaHei"/>
        </w:rPr>
        <w:t xml:space="preserve">)|. Smoothed phase boundary (pink dotted line) ends at critical point. Voltage </w:t>
      </w:r>
      <w:r w:rsidR="00521EE5" w:rsidRPr="00160400">
        <w:rPr>
          <w:rFonts w:eastAsia="Microsoft YaHei"/>
          <w:i/>
        </w:rPr>
        <w:t>V</w:t>
      </w:r>
      <w:r w:rsidR="00521EE5" w:rsidRPr="00160400">
        <w:rPr>
          <w:rFonts w:eastAsia="Microsoft YaHei"/>
        </w:rPr>
        <w:t xml:space="preserve"> corresponds to field </w:t>
      </w:r>
      <w:r w:rsidR="00521EE5" w:rsidRPr="00160400">
        <w:rPr>
          <w:rFonts w:eastAsia="Microsoft YaHei"/>
          <w:i/>
        </w:rPr>
        <w:t>E</w:t>
      </w:r>
      <w:r w:rsidR="00521EE5" w:rsidRPr="00160400">
        <w:rPr>
          <w:rFonts w:eastAsia="Microsoft YaHei"/>
        </w:rPr>
        <w:t>. Data for MLC</w:t>
      </w:r>
      <w:r w:rsidR="00521EE5" w:rsidRPr="00160400">
        <w:rPr>
          <w:rFonts w:eastAsia="Microsoft YaHei" w:hint="eastAsia"/>
        </w:rPr>
        <w:t>1</w:t>
      </w:r>
      <w:r w:rsidR="00521EE5" w:rsidRPr="00160400">
        <w:rPr>
          <w:rFonts w:eastAsia="DengXian"/>
        </w:rPr>
        <w:t xml:space="preserve"> of </w:t>
      </w:r>
      <w:r w:rsidR="00107A2B" w:rsidRPr="00160400">
        <w:rPr>
          <w:rFonts w:eastAsia="DengXian" w:hint="eastAsia"/>
        </w:rPr>
        <w:t>90</w:t>
      </w:r>
      <w:r w:rsidR="00521EE5" w:rsidRPr="00160400">
        <w:rPr>
          <w:rFonts w:eastAsia="DengXian"/>
        </w:rPr>
        <w:t>PST-1</w:t>
      </w:r>
      <w:r w:rsidR="00107A2B" w:rsidRPr="00160400">
        <w:rPr>
          <w:rFonts w:eastAsia="DengXian" w:hint="eastAsia"/>
        </w:rPr>
        <w:t>0</w:t>
      </w:r>
      <w:r w:rsidR="00521EE5" w:rsidRPr="00160400">
        <w:rPr>
          <w:rFonts w:eastAsia="DengXian"/>
        </w:rPr>
        <w:t>PMW</w:t>
      </w:r>
      <w:r w:rsidR="00521EE5" w:rsidRPr="00160400">
        <w:rPr>
          <w:rFonts w:eastAsia="Microsoft YaHei"/>
        </w:rPr>
        <w:t>.</w:t>
      </w:r>
    </w:p>
    <w:p w14:paraId="602DF0C9" w14:textId="76EC83F9" w:rsidR="005A5DCA" w:rsidRPr="00160400" w:rsidRDefault="005A5DCA" w:rsidP="005A5DCA">
      <w:pPr>
        <w:widowControl/>
        <w:spacing w:line="360" w:lineRule="auto"/>
        <w:rPr>
          <w:kern w:val="2"/>
          <w14:ligatures w14:val="standardContextual"/>
        </w:rPr>
      </w:pPr>
      <w:r w:rsidRPr="00160400">
        <w:rPr>
          <w:kern w:val="2"/>
          <w14:ligatures w14:val="standardContextual"/>
        </w:rPr>
        <w:br w:type="page"/>
      </w:r>
    </w:p>
    <w:p w14:paraId="5BC9F0D9" w14:textId="4499946D" w:rsidR="006C5A2E" w:rsidRPr="00160400" w:rsidRDefault="006C5A2E" w:rsidP="00FD3059">
      <w:pPr>
        <w:spacing w:line="360" w:lineRule="auto"/>
        <w:jc w:val="center"/>
        <w:rPr>
          <w:b/>
          <w:bCs/>
          <w:kern w:val="2"/>
          <w14:ligatures w14:val="standardContextual"/>
        </w:rPr>
      </w:pPr>
      <w:r w:rsidRPr="00160400">
        <w:rPr>
          <w:b/>
          <w:bCs/>
          <w:kern w:val="2"/>
          <w14:ligatures w14:val="standardContextual"/>
        </w:rPr>
        <w:lastRenderedPageBreak/>
        <w:t xml:space="preserve">Supplementary Note </w:t>
      </w:r>
      <w:r w:rsidR="002464C8" w:rsidRPr="00160400">
        <w:rPr>
          <w:rFonts w:hint="eastAsia"/>
          <w:b/>
          <w:bCs/>
          <w:kern w:val="2"/>
          <w14:ligatures w14:val="standardContextual"/>
        </w:rPr>
        <w:t>7</w:t>
      </w:r>
      <w:r w:rsidRPr="00160400">
        <w:rPr>
          <w:b/>
          <w:bCs/>
          <w:kern w:val="2"/>
          <w14:ligatures w14:val="standardContextual"/>
        </w:rPr>
        <w:t xml:space="preserve">. Bipolar </w:t>
      </w:r>
      <w:r w:rsidRPr="00160400">
        <w:rPr>
          <w:b/>
          <w:bCs/>
          <w:i/>
          <w:kern w:val="2"/>
          <w14:ligatures w14:val="standardContextual"/>
        </w:rPr>
        <w:t>P</w:t>
      </w:r>
      <w:r w:rsidRPr="00160400">
        <w:rPr>
          <w:b/>
          <w:bCs/>
          <w:kern w:val="2"/>
          <w14:ligatures w14:val="standardContextual"/>
        </w:rPr>
        <w:t>(</w:t>
      </w:r>
      <w:r w:rsidRPr="00160400">
        <w:rPr>
          <w:b/>
          <w:bCs/>
          <w:i/>
          <w:kern w:val="2"/>
          <w14:ligatures w14:val="standardContextual"/>
        </w:rPr>
        <w:t>E</w:t>
      </w:r>
      <w:r w:rsidRPr="00160400">
        <w:rPr>
          <w:b/>
          <w:bCs/>
          <w:kern w:val="2"/>
          <w14:ligatures w14:val="standardContextual"/>
        </w:rPr>
        <w:t>) plots</w:t>
      </w:r>
    </w:p>
    <w:p w14:paraId="6D2993FD" w14:textId="77777777" w:rsidR="006C5A2E" w:rsidRPr="00160400" w:rsidRDefault="006C5A2E" w:rsidP="006C5A2E">
      <w:pPr>
        <w:widowControl/>
        <w:spacing w:line="360" w:lineRule="auto"/>
        <w:rPr>
          <w:rFonts w:eastAsia="DengXian"/>
          <w:lang w:val="en-GB"/>
        </w:rPr>
      </w:pPr>
    </w:p>
    <w:p w14:paraId="6F1F44F9" w14:textId="3F19E430" w:rsidR="006C5A2E" w:rsidRPr="00160400" w:rsidRDefault="006C5A2E" w:rsidP="006C5A2E">
      <w:pPr>
        <w:spacing w:line="360" w:lineRule="auto"/>
        <w:rPr>
          <w:kern w:val="2"/>
          <w14:ligatures w14:val="standardContextual"/>
        </w:rPr>
      </w:pPr>
      <w:r w:rsidRPr="00160400">
        <w:rPr>
          <w:kern w:val="2"/>
          <w14:ligatures w14:val="standardContextual"/>
        </w:rPr>
        <w:t>For 85PST</w:t>
      </w:r>
      <w:r w:rsidRPr="00160400">
        <w:rPr>
          <w:kern w:val="2"/>
          <w14:ligatures w14:val="standardContextual"/>
        </w:rPr>
        <w:noBreakHyphen/>
        <w:t>15PMW (Fig. S</w:t>
      </w:r>
      <w:r w:rsidR="000F21B0" w:rsidRPr="00160400">
        <w:rPr>
          <w:rFonts w:hint="eastAsia"/>
          <w:kern w:val="2"/>
          <w14:ligatures w14:val="standardContextual"/>
        </w:rPr>
        <w:t>11</w:t>
      </w:r>
      <w:r w:rsidRPr="00160400">
        <w:rPr>
          <w:kern w:val="2"/>
          <w14:ligatures w14:val="standardContextual"/>
        </w:rPr>
        <w:t>a) and 90PST-10PMW (Fig. S</w:t>
      </w:r>
      <w:r w:rsidR="000F21B0" w:rsidRPr="00160400">
        <w:rPr>
          <w:rFonts w:hint="eastAsia"/>
          <w:kern w:val="2"/>
          <w14:ligatures w14:val="standardContextual"/>
        </w:rPr>
        <w:t>11</w:t>
      </w:r>
      <w:r w:rsidRPr="00160400">
        <w:rPr>
          <w:kern w:val="2"/>
          <w14:ligatures w14:val="standardContextual"/>
        </w:rPr>
        <w:t xml:space="preserve">b), we show here adiabatic bipolar </w:t>
      </w:r>
      <w:r w:rsidRPr="00160400">
        <w:rPr>
          <w:i/>
          <w:iCs/>
          <w:kern w:val="2"/>
          <w14:ligatures w14:val="standardContextual"/>
        </w:rPr>
        <w:t>P</w:t>
      </w:r>
      <w:r w:rsidRPr="00160400">
        <w:rPr>
          <w:iCs/>
          <w:kern w:val="2"/>
          <w14:ligatures w14:val="standardContextual"/>
        </w:rPr>
        <w:t>(</w:t>
      </w:r>
      <w:r w:rsidRPr="00160400">
        <w:rPr>
          <w:i/>
          <w:iCs/>
          <w:kern w:val="2"/>
          <w14:ligatures w14:val="standardContextual"/>
        </w:rPr>
        <w:t>E</w:t>
      </w:r>
      <w:r w:rsidRPr="00160400">
        <w:rPr>
          <w:iCs/>
          <w:kern w:val="2"/>
          <w14:ligatures w14:val="standardContextual"/>
        </w:rPr>
        <w:t>)</w:t>
      </w:r>
      <w:r w:rsidRPr="00160400">
        <w:rPr>
          <w:kern w:val="2"/>
          <w14:ligatures w14:val="standardContextual"/>
        </w:rPr>
        <w:t xml:space="preserve"> plots at eight of the </w:t>
      </w:r>
      <w:r w:rsidR="00C313EA" w:rsidRPr="00160400">
        <w:rPr>
          <w:kern w:val="2"/>
          <w14:ligatures w14:val="standardContextual"/>
        </w:rPr>
        <w:t xml:space="preserve">~300 </w:t>
      </w:r>
      <w:r w:rsidR="00CB09FA" w:rsidRPr="00160400">
        <w:rPr>
          <w:kern w:val="2"/>
          <w14:ligatures w14:val="standardContextual"/>
        </w:rPr>
        <w:t>measurement set temperature</w:t>
      </w:r>
      <w:r w:rsidRPr="00160400">
        <w:rPr>
          <w:kern w:val="2"/>
          <w14:ligatures w14:val="standardContextual"/>
        </w:rPr>
        <w:t> </w:t>
      </w:r>
      <w:r w:rsidRPr="00160400">
        <w:rPr>
          <w:i/>
          <w:iCs/>
          <w:kern w:val="2"/>
          <w14:ligatures w14:val="standardContextual"/>
        </w:rPr>
        <w:t>T</w:t>
      </w:r>
      <w:r w:rsidRPr="00160400">
        <w:rPr>
          <w:kern w:val="2"/>
          <w:vertAlign w:val="subscript"/>
          <w14:ligatures w14:val="standardContextual"/>
        </w:rPr>
        <w:t>s</w:t>
      </w:r>
      <w:r w:rsidR="007E625A" w:rsidRPr="00160400">
        <w:t xml:space="preserve"> values</w:t>
      </w:r>
      <w:r w:rsidR="00F24396" w:rsidRPr="00160400">
        <w:t>.</w:t>
      </w:r>
    </w:p>
    <w:p w14:paraId="77841B76" w14:textId="77777777" w:rsidR="00523F89" w:rsidRPr="00160400" w:rsidRDefault="00523F89" w:rsidP="006C5A2E">
      <w:pPr>
        <w:spacing w:line="360" w:lineRule="auto"/>
        <w:rPr>
          <w:kern w:val="2"/>
          <w14:ligatures w14:val="standardContextual"/>
        </w:rPr>
      </w:pPr>
    </w:p>
    <w:p w14:paraId="48CF850E" w14:textId="3AA7B251" w:rsidR="00523F89" w:rsidRPr="00160400" w:rsidRDefault="009C26BC" w:rsidP="009C26BC">
      <w:pPr>
        <w:spacing w:line="360" w:lineRule="auto"/>
        <w:rPr>
          <w:rFonts w:eastAsia="DengXian"/>
          <w:lang w:val="en-GB" w:eastAsia="en-US"/>
        </w:rPr>
      </w:pPr>
      <w:r w:rsidRPr="00160400">
        <w:t xml:space="preserve">The </w:t>
      </w:r>
      <w:r w:rsidR="00AF2420" w:rsidRPr="00160400">
        <w:t xml:space="preserve">positive </w:t>
      </w:r>
      <w:r w:rsidRPr="00160400">
        <w:t>f</w:t>
      </w:r>
      <w:r w:rsidR="00E359D8" w:rsidRPr="00160400">
        <w:t>ield</w:t>
      </w:r>
      <w:r w:rsidR="00E359D8" w:rsidRPr="00160400">
        <w:noBreakHyphen/>
        <w:t xml:space="preserve">removal branches </w:t>
      </w:r>
      <w:r w:rsidR="00A00D77" w:rsidRPr="00160400">
        <w:t>used for our indirect EC measurements</w:t>
      </w:r>
      <w:r w:rsidR="00B71243" w:rsidRPr="00160400">
        <w:t xml:space="preserve"> (Fig. 2 in the main paper for </w:t>
      </w:r>
      <w:r w:rsidR="00B71243" w:rsidRPr="00160400">
        <w:rPr>
          <w:kern w:val="2"/>
          <w14:ligatures w14:val="standardContextual"/>
        </w:rPr>
        <w:t>85PST</w:t>
      </w:r>
      <w:r w:rsidR="00B71243" w:rsidRPr="00160400">
        <w:rPr>
          <w:kern w:val="2"/>
          <w14:ligatures w14:val="standardContextual"/>
        </w:rPr>
        <w:noBreakHyphen/>
        <w:t>15PMW</w:t>
      </w:r>
      <w:r w:rsidR="00B71243" w:rsidRPr="00160400">
        <w:t>, Fig. S</w:t>
      </w:r>
      <w:r w:rsidR="0093095E" w:rsidRPr="00160400">
        <w:t>10</w:t>
      </w:r>
      <w:r w:rsidR="00B71243" w:rsidRPr="00160400">
        <w:t xml:space="preserve"> for </w:t>
      </w:r>
      <w:r w:rsidR="00B71243" w:rsidRPr="00160400">
        <w:rPr>
          <w:kern w:val="2"/>
          <w14:ligatures w14:val="standardContextual"/>
        </w:rPr>
        <w:t>90PST-10PMW</w:t>
      </w:r>
      <w:r w:rsidR="00B71243" w:rsidRPr="00160400">
        <w:t xml:space="preserve">) </w:t>
      </w:r>
      <w:r w:rsidR="00E359D8" w:rsidRPr="00160400">
        <w:t>may be considered highly reversible at all measurement temperatures</w:t>
      </w:r>
      <w:r w:rsidR="00A32178" w:rsidRPr="00160400">
        <w:t>: f</w:t>
      </w:r>
      <w:r w:rsidR="00EE4AFE" w:rsidRPr="00160400">
        <w:t>or</w:t>
      </w:r>
      <w:r w:rsidR="00EC3090" w:rsidRPr="00160400">
        <w:t xml:space="preserve"> the vast majority of measurement temperatures</w:t>
      </w:r>
      <w:r w:rsidR="00E97C15" w:rsidRPr="00160400">
        <w:t xml:space="preserve"> </w:t>
      </w:r>
      <w:r w:rsidR="00EC3090" w:rsidRPr="00160400">
        <w:t>where large EC effects arise (</w:t>
      </w:r>
      <w:r w:rsidR="00E97C15" w:rsidRPr="00160400">
        <w:rPr>
          <w:i/>
          <w:iCs/>
        </w:rPr>
        <w:t>T</w:t>
      </w:r>
      <w:r w:rsidR="00E97C15" w:rsidRPr="00160400">
        <w:rPr>
          <w:vertAlign w:val="subscript"/>
        </w:rPr>
        <w:t>s</w:t>
      </w:r>
      <w:r w:rsidR="00E97C15" w:rsidRPr="00160400">
        <w:t> &gt; </w:t>
      </w:r>
      <w:r w:rsidR="00E97C15" w:rsidRPr="00160400">
        <w:rPr>
          <w:i/>
        </w:rPr>
        <w:t>T</w:t>
      </w:r>
      <w:r w:rsidR="00E97C15" w:rsidRPr="00160400">
        <w:rPr>
          <w:vertAlign w:val="subscript"/>
        </w:rPr>
        <w:t>C</w:t>
      </w:r>
      <w:r w:rsidR="00EC3090" w:rsidRPr="00160400">
        <w:t>)</w:t>
      </w:r>
      <w:r w:rsidR="00E97C15" w:rsidRPr="00160400">
        <w:t xml:space="preserve">, </w:t>
      </w:r>
      <w:r w:rsidR="001F3E69" w:rsidRPr="00160400">
        <w:t>the</w:t>
      </w:r>
      <w:r w:rsidR="001F3E69" w:rsidRPr="00160400">
        <w:rPr>
          <w:i/>
          <w:iCs/>
          <w:kern w:val="2"/>
          <w14:ligatures w14:val="standardContextual"/>
        </w:rPr>
        <w:t xml:space="preserve"> P</w:t>
      </w:r>
      <w:r w:rsidR="001F3E69" w:rsidRPr="00160400">
        <w:rPr>
          <w:iCs/>
          <w:kern w:val="2"/>
          <w14:ligatures w14:val="standardContextual"/>
        </w:rPr>
        <w:t>(</w:t>
      </w:r>
      <w:r w:rsidR="001F3E69" w:rsidRPr="00160400">
        <w:rPr>
          <w:i/>
          <w:iCs/>
          <w:kern w:val="2"/>
          <w14:ligatures w14:val="standardContextual"/>
        </w:rPr>
        <w:t>E</w:t>
      </w:r>
      <w:r w:rsidR="001F3E69" w:rsidRPr="00160400">
        <w:rPr>
          <w:iCs/>
          <w:kern w:val="2"/>
          <w14:ligatures w14:val="standardContextual"/>
        </w:rPr>
        <w:t>)</w:t>
      </w:r>
      <w:r w:rsidR="001F3E69" w:rsidRPr="00160400">
        <w:rPr>
          <w:kern w:val="2"/>
          <w14:ligatures w14:val="standardContextual"/>
        </w:rPr>
        <w:t xml:space="preserve"> plots are seen to be highly reversible</w:t>
      </w:r>
      <w:r w:rsidR="00A32178" w:rsidRPr="00160400">
        <w:rPr>
          <w:kern w:val="2"/>
          <w14:ligatures w14:val="standardContextual"/>
        </w:rPr>
        <w:t>; f</w:t>
      </w:r>
      <w:r w:rsidR="002A72A3" w:rsidRPr="00160400">
        <w:t xml:space="preserve">or </w:t>
      </w:r>
      <w:r w:rsidR="002A72A3" w:rsidRPr="00160400">
        <w:rPr>
          <w:i/>
          <w:iCs/>
        </w:rPr>
        <w:t>T</w:t>
      </w:r>
      <w:r w:rsidR="002A72A3" w:rsidRPr="00160400">
        <w:rPr>
          <w:vertAlign w:val="subscript"/>
        </w:rPr>
        <w:t>s</w:t>
      </w:r>
      <w:r w:rsidR="002A72A3" w:rsidRPr="00160400">
        <w:t> &lt; </w:t>
      </w:r>
      <w:r w:rsidR="002A72A3" w:rsidRPr="00160400">
        <w:rPr>
          <w:i/>
        </w:rPr>
        <w:t>T</w:t>
      </w:r>
      <w:r w:rsidR="002A72A3" w:rsidRPr="00160400">
        <w:rPr>
          <w:vertAlign w:val="subscript"/>
        </w:rPr>
        <w:t>C</w:t>
      </w:r>
      <w:r w:rsidR="002A72A3" w:rsidRPr="00160400">
        <w:t>,</w:t>
      </w:r>
      <w:r w:rsidR="00556D61" w:rsidRPr="00160400">
        <w:t xml:space="preserve"> </w:t>
      </w:r>
      <w:r w:rsidR="00E2072E" w:rsidRPr="00160400">
        <w:t xml:space="preserve">outer </w:t>
      </w:r>
      <w:r w:rsidR="00617A7D" w:rsidRPr="00160400">
        <w:t>(field</w:t>
      </w:r>
      <w:r w:rsidR="0031446F" w:rsidRPr="00160400">
        <w:noBreakHyphen/>
      </w:r>
      <w:r w:rsidR="00617A7D" w:rsidRPr="00160400">
        <w:t xml:space="preserve">off) </w:t>
      </w:r>
      <w:r w:rsidR="00E2072E" w:rsidRPr="00160400">
        <w:t xml:space="preserve">branches </w:t>
      </w:r>
      <w:r w:rsidR="00C0189F" w:rsidRPr="00160400">
        <w:t xml:space="preserve">are </w:t>
      </w:r>
      <w:r w:rsidR="00DD5A89" w:rsidRPr="00160400">
        <w:t xml:space="preserve">seen to be </w:t>
      </w:r>
      <w:r w:rsidR="004B76F3" w:rsidRPr="00160400">
        <w:t>h</w:t>
      </w:r>
      <w:r w:rsidR="0047062C" w:rsidRPr="00160400">
        <w:t>ighly reversibl</w:t>
      </w:r>
      <w:r w:rsidR="00B26686" w:rsidRPr="00160400">
        <w:t>e</w:t>
      </w:r>
      <w:r w:rsidR="004C231A" w:rsidRPr="00160400">
        <w:t xml:space="preserve"> </w:t>
      </w:r>
      <w:r w:rsidR="00426DE3" w:rsidRPr="00160400">
        <w:t>under</w:t>
      </w:r>
      <w:r w:rsidR="00D152A6" w:rsidRPr="00160400">
        <w:t xml:space="preserve"> unipolar</w:t>
      </w:r>
      <w:r w:rsidR="00426DE3" w:rsidRPr="00160400">
        <w:t xml:space="preserve"> field sweeps</w:t>
      </w:r>
      <w:r w:rsidR="00B26686" w:rsidRPr="00160400">
        <w:rPr>
          <w:vertAlign w:val="superscript"/>
        </w:rPr>
        <w:t>S1</w:t>
      </w:r>
      <w:r w:rsidR="000A28F9" w:rsidRPr="00160400">
        <w:rPr>
          <w:vertAlign w:val="superscript"/>
        </w:rPr>
        <w:t>5</w:t>
      </w:r>
      <w:r w:rsidR="00443F58" w:rsidRPr="00160400">
        <w:t xml:space="preserve"> </w:t>
      </w:r>
      <w:r w:rsidR="00426DE3" w:rsidRPr="00160400">
        <w:t xml:space="preserve">that </w:t>
      </w:r>
      <w:r w:rsidR="009E4FB1" w:rsidRPr="00160400">
        <w:t>mimic service conditions</w:t>
      </w:r>
      <w:r w:rsidR="004C231A" w:rsidRPr="00160400">
        <w:t>.</w:t>
      </w:r>
      <w:r w:rsidR="00071F30" w:rsidRPr="00160400">
        <w:rPr>
          <w:kern w:val="2"/>
          <w14:ligatures w14:val="standardContextual"/>
        </w:rPr>
        <w:t xml:space="preserve"> </w:t>
      </w:r>
      <w:r w:rsidR="00350356" w:rsidRPr="00160400">
        <w:rPr>
          <w:kern w:val="2"/>
          <w14:ligatures w14:val="standardContextual"/>
        </w:rPr>
        <w:t>Although not relevant for our indirect EC measurements, we note that l</w:t>
      </w:r>
      <w:r w:rsidR="00906D06" w:rsidRPr="00160400">
        <w:rPr>
          <w:kern w:val="2"/>
          <w14:ligatures w14:val="standardContextual"/>
        </w:rPr>
        <w:t>oop-closure failure</w:t>
      </w:r>
      <w:r w:rsidR="00071F30" w:rsidRPr="00160400">
        <w:rPr>
          <w:kern w:val="2"/>
          <w14:ligatures w14:val="standardContextual"/>
        </w:rPr>
        <w:t xml:space="preserve"> below </w:t>
      </w:r>
      <w:r w:rsidR="00071F30" w:rsidRPr="00160400">
        <w:rPr>
          <w:i/>
          <w:iCs/>
          <w:kern w:val="2"/>
          <w14:ligatures w14:val="standardContextual"/>
        </w:rPr>
        <w:t>T</w:t>
      </w:r>
      <w:r w:rsidR="00071F30" w:rsidRPr="00160400">
        <w:rPr>
          <w:kern w:val="2"/>
          <w:vertAlign w:val="subscript"/>
          <w14:ligatures w14:val="standardContextual"/>
        </w:rPr>
        <w:t>C</w:t>
      </w:r>
      <w:r w:rsidR="00071F30" w:rsidRPr="00160400">
        <w:t xml:space="preserve"> </w:t>
      </w:r>
      <w:r w:rsidR="00350356" w:rsidRPr="00160400">
        <w:t>is a consequence of the fact that</w:t>
      </w:r>
      <w:r w:rsidR="00071F30" w:rsidRPr="00160400">
        <w:t xml:space="preserve"> initial and final states </w:t>
      </w:r>
      <w:r w:rsidR="003D6A74" w:rsidRPr="00160400">
        <w:t xml:space="preserve">differ </w:t>
      </w:r>
      <w:r w:rsidR="00071F30" w:rsidRPr="00160400">
        <w:t>(this would be averted in subsequent loops).</w:t>
      </w:r>
    </w:p>
    <w:p w14:paraId="60972348" w14:textId="77777777" w:rsidR="00523F89" w:rsidRPr="00160400" w:rsidRDefault="00523F89" w:rsidP="006C5A2E">
      <w:pPr>
        <w:spacing w:line="360" w:lineRule="auto"/>
        <w:rPr>
          <w:rFonts w:eastAsia="DengXian"/>
          <w:lang w:val="en-GB" w:eastAsia="en-US"/>
        </w:rPr>
      </w:pPr>
    </w:p>
    <w:p w14:paraId="1DA5EC3C" w14:textId="77777777" w:rsidR="006C5A2E" w:rsidRPr="00160400" w:rsidRDefault="006C5A2E" w:rsidP="006C5A2E">
      <w:pPr>
        <w:spacing w:line="360" w:lineRule="auto"/>
        <w:rPr>
          <w:kern w:val="2"/>
          <w14:ligatures w14:val="standardContextual"/>
        </w:rPr>
      </w:pPr>
    </w:p>
    <w:p w14:paraId="0164834E" w14:textId="77777777" w:rsidR="006C5A2E" w:rsidRPr="00160400" w:rsidRDefault="006C5A2E" w:rsidP="006C5A2E">
      <w:pPr>
        <w:spacing w:line="360" w:lineRule="auto"/>
        <w:jc w:val="center"/>
        <w:rPr>
          <w:kern w:val="2"/>
          <w14:ligatures w14:val="standardContextual"/>
        </w:rPr>
      </w:pPr>
      <w:r w:rsidRPr="00160400">
        <w:rPr>
          <w:noProof/>
          <w:kern w:val="2"/>
          <w:lang w:val="en-GB" w:eastAsia="en-GB"/>
          <w14:ligatures w14:val="standardContextual"/>
        </w:rPr>
        <w:drawing>
          <wp:inline distT="0" distB="0" distL="0" distR="0" wp14:anchorId="2579417B" wp14:editId="33AB9800">
            <wp:extent cx="5040000" cy="1961829"/>
            <wp:effectExtent l="0" t="0" r="8255" b="635"/>
            <wp:docPr id="13616679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40000" cy="1961829"/>
                    </a:xfrm>
                    <a:prstGeom prst="rect">
                      <a:avLst/>
                    </a:prstGeom>
                    <a:noFill/>
                    <a:ln>
                      <a:noFill/>
                    </a:ln>
                  </pic:spPr>
                </pic:pic>
              </a:graphicData>
            </a:graphic>
          </wp:inline>
        </w:drawing>
      </w:r>
    </w:p>
    <w:p w14:paraId="7D9489E7" w14:textId="77777777" w:rsidR="009E192B" w:rsidRPr="00160400" w:rsidRDefault="009E192B" w:rsidP="006C5A2E">
      <w:pPr>
        <w:spacing w:line="360" w:lineRule="auto"/>
        <w:jc w:val="center"/>
        <w:rPr>
          <w:kern w:val="2"/>
          <w14:ligatures w14:val="standardContextual"/>
        </w:rPr>
      </w:pPr>
    </w:p>
    <w:p w14:paraId="080E0215" w14:textId="10EF9DE3" w:rsidR="006C5A2E" w:rsidRPr="00160400" w:rsidRDefault="006C5A2E" w:rsidP="006C5A2E">
      <w:pPr>
        <w:spacing w:line="360" w:lineRule="auto"/>
        <w:rPr>
          <w:kern w:val="2"/>
          <w14:ligatures w14:val="standardContextual"/>
        </w:rPr>
      </w:pPr>
      <w:r w:rsidRPr="00160400">
        <w:rPr>
          <w:b/>
          <w:bCs/>
          <w:kern w:val="2"/>
          <w14:ligatures w14:val="standardContextual"/>
        </w:rPr>
        <w:t>Fig</w:t>
      </w:r>
      <w:r w:rsidRPr="00160400">
        <w:rPr>
          <w:rFonts w:hint="eastAsia"/>
          <w:b/>
          <w:bCs/>
          <w:kern w:val="2"/>
          <w14:ligatures w14:val="standardContextual"/>
        </w:rPr>
        <w:t>ure</w:t>
      </w:r>
      <w:r w:rsidRPr="00160400">
        <w:rPr>
          <w:b/>
          <w:bCs/>
          <w:kern w:val="2"/>
          <w14:ligatures w14:val="standardContextual"/>
        </w:rPr>
        <w:t xml:space="preserve"> S</w:t>
      </w:r>
      <w:r w:rsidR="00210EC8" w:rsidRPr="00160400">
        <w:rPr>
          <w:rFonts w:hint="eastAsia"/>
          <w:b/>
          <w:bCs/>
          <w:kern w:val="2"/>
          <w14:ligatures w14:val="standardContextual"/>
        </w:rPr>
        <w:t>11</w:t>
      </w:r>
      <w:r w:rsidRPr="00160400">
        <w:rPr>
          <w:b/>
          <w:bCs/>
          <w:kern w:val="2"/>
          <w14:ligatures w14:val="standardContextual"/>
        </w:rPr>
        <w:t xml:space="preserve">. </w:t>
      </w:r>
      <w:r w:rsidR="00B6464F" w:rsidRPr="00160400">
        <w:rPr>
          <w:b/>
          <w:bCs/>
          <w:kern w:val="2"/>
          <w14:ligatures w14:val="standardContextual"/>
        </w:rPr>
        <w:t>A</w:t>
      </w:r>
      <w:r w:rsidRPr="00160400">
        <w:rPr>
          <w:b/>
          <w:bCs/>
          <w:kern w:val="2"/>
          <w14:ligatures w14:val="standardContextual"/>
        </w:rPr>
        <w:t xml:space="preserve">diabatic bipolar </w:t>
      </w:r>
      <w:r w:rsidRPr="00160400">
        <w:rPr>
          <w:b/>
          <w:bCs/>
          <w:i/>
          <w:iCs/>
          <w:kern w:val="2"/>
          <w14:ligatures w14:val="standardContextual"/>
        </w:rPr>
        <w:t>P</w:t>
      </w:r>
      <w:r w:rsidRPr="00160400">
        <w:rPr>
          <w:b/>
          <w:bCs/>
          <w:kern w:val="2"/>
          <w14:ligatures w14:val="standardContextual"/>
        </w:rPr>
        <w:t>(</w:t>
      </w:r>
      <w:r w:rsidRPr="00160400">
        <w:rPr>
          <w:b/>
          <w:bCs/>
          <w:i/>
          <w:iCs/>
          <w:kern w:val="2"/>
          <w14:ligatures w14:val="standardContextual"/>
        </w:rPr>
        <w:t>E</w:t>
      </w:r>
      <w:r w:rsidRPr="00160400">
        <w:rPr>
          <w:b/>
          <w:bCs/>
          <w:kern w:val="2"/>
          <w14:ligatures w14:val="standardContextual"/>
        </w:rPr>
        <w:t>) plots for PST-PMW</w:t>
      </w:r>
      <w:r w:rsidRPr="00160400">
        <w:rPr>
          <w:kern w:val="2"/>
          <w14:ligatures w14:val="standardContextual"/>
        </w:rPr>
        <w:t>. (a,b) Eight of the many bipolar plots measured for (a) 85PST-15PMW (MLC</w:t>
      </w:r>
      <w:r w:rsidRPr="00160400">
        <w:rPr>
          <w:rFonts w:hint="eastAsia"/>
          <w:kern w:val="2"/>
          <w14:ligatures w14:val="standardContextual"/>
        </w:rPr>
        <w:t>1</w:t>
      </w:r>
      <w:r w:rsidRPr="00160400">
        <w:rPr>
          <w:kern w:val="2"/>
          <w14:ligatures w14:val="standardContextual"/>
        </w:rPr>
        <w:t xml:space="preserve">, </w:t>
      </w:r>
      <w:r w:rsidRPr="00160400">
        <w:rPr>
          <w:rFonts w:eastAsia="DengXian"/>
          <w:lang w:val="en-GB"/>
        </w:rPr>
        <w:t>|</w:t>
      </w:r>
      <w:r w:rsidRPr="00160400">
        <w:rPr>
          <w:rFonts w:eastAsia="DengXian"/>
          <w:i/>
          <w:lang w:val="en-GB"/>
        </w:rPr>
        <w:t>E</w:t>
      </w:r>
      <w:r w:rsidRPr="00160400">
        <w:rPr>
          <w:rFonts w:eastAsia="DengXian"/>
          <w:lang w:val="en-GB"/>
        </w:rPr>
        <w:t>| </w:t>
      </w:r>
      <w:r w:rsidR="00E76514" w:rsidRPr="00160400">
        <w:rPr>
          <w:rFonts w:eastAsia="DengXian"/>
          <w:lang w:val="en-GB"/>
        </w:rPr>
        <w:t>≤</w:t>
      </w:r>
      <w:r w:rsidRPr="00160400">
        <w:rPr>
          <w:rFonts w:eastAsia="DengXian"/>
          <w:lang w:val="en-GB"/>
        </w:rPr>
        <w:t> 17.1 V μm</w:t>
      </w:r>
      <w:r w:rsidRPr="00160400">
        <w:rPr>
          <w:rFonts w:eastAsia="DengXian"/>
          <w:vertAlign w:val="superscript"/>
          <w:lang w:val="en-GB"/>
        </w:rPr>
        <w:noBreakHyphen/>
        <w:t>1</w:t>
      </w:r>
      <w:r w:rsidRPr="00160400">
        <w:rPr>
          <w:kern w:val="2"/>
          <w14:ligatures w14:val="standardContextual"/>
        </w:rPr>
        <w:t>) and (b)</w:t>
      </w:r>
      <w:r w:rsidR="00A17D6F" w:rsidRPr="00160400">
        <w:rPr>
          <w:kern w:val="2"/>
          <w14:ligatures w14:val="standardContextual"/>
        </w:rPr>
        <w:t> </w:t>
      </w:r>
      <w:r w:rsidRPr="00160400">
        <w:rPr>
          <w:kern w:val="2"/>
          <w14:ligatures w14:val="standardContextual"/>
        </w:rPr>
        <w:t>90PST</w:t>
      </w:r>
      <w:r w:rsidR="00A17D6F" w:rsidRPr="00160400">
        <w:rPr>
          <w:kern w:val="2"/>
          <w14:ligatures w14:val="standardContextual"/>
        </w:rPr>
        <w:noBreakHyphen/>
      </w:r>
      <w:r w:rsidRPr="00160400">
        <w:rPr>
          <w:kern w:val="2"/>
          <w14:ligatures w14:val="standardContextual"/>
        </w:rPr>
        <w:t xml:space="preserve">10PMW (MLC1, </w:t>
      </w:r>
      <w:r w:rsidRPr="00160400">
        <w:rPr>
          <w:rFonts w:eastAsia="DengXian"/>
          <w:lang w:val="en-GB"/>
        </w:rPr>
        <w:t>|</w:t>
      </w:r>
      <w:r w:rsidRPr="00160400">
        <w:rPr>
          <w:rFonts w:eastAsia="DengXian"/>
          <w:i/>
          <w:lang w:val="en-GB"/>
        </w:rPr>
        <w:t>E</w:t>
      </w:r>
      <w:r w:rsidRPr="00160400">
        <w:rPr>
          <w:rFonts w:eastAsia="DengXian"/>
          <w:lang w:val="en-GB"/>
        </w:rPr>
        <w:t>| </w:t>
      </w:r>
      <w:r w:rsidR="00E76514" w:rsidRPr="00160400">
        <w:rPr>
          <w:rFonts w:eastAsia="DengXian"/>
          <w:lang w:val="en-GB"/>
        </w:rPr>
        <w:t>≤</w:t>
      </w:r>
      <w:r w:rsidRPr="00160400">
        <w:rPr>
          <w:rFonts w:eastAsia="DengXian"/>
          <w:lang w:val="en-GB"/>
        </w:rPr>
        <w:t> 16.7 V μm</w:t>
      </w:r>
      <w:r w:rsidRPr="00160400">
        <w:rPr>
          <w:rFonts w:eastAsia="DengXian"/>
          <w:vertAlign w:val="superscript"/>
          <w:lang w:val="en-GB"/>
        </w:rPr>
        <w:noBreakHyphen/>
        <w:t>1</w:t>
      </w:r>
      <w:r w:rsidRPr="00160400">
        <w:rPr>
          <w:kern w:val="2"/>
          <w14:ligatures w14:val="standardContextual"/>
        </w:rPr>
        <w:t>)</w:t>
      </w:r>
      <w:r w:rsidR="00823CA5" w:rsidRPr="00160400">
        <w:rPr>
          <w:kern w:val="2"/>
          <w14:ligatures w14:val="standardContextual"/>
        </w:rPr>
        <w:t xml:space="preserve"> on heatin</w:t>
      </w:r>
      <w:r w:rsidR="001F053B" w:rsidRPr="00160400">
        <w:rPr>
          <w:kern w:val="2"/>
          <w14:ligatures w14:val="standardContextual"/>
        </w:rPr>
        <w:t>g</w:t>
      </w:r>
      <w:r w:rsidR="00823CA5" w:rsidRPr="00160400">
        <w:rPr>
          <w:kern w:val="2"/>
          <w14:ligatures w14:val="standardContextual"/>
        </w:rPr>
        <w:t xml:space="preserve"> to </w:t>
      </w:r>
      <w:r w:rsidR="007E625A" w:rsidRPr="00160400">
        <w:t xml:space="preserve">set </w:t>
      </w:r>
      <w:r w:rsidR="00823CA5" w:rsidRPr="00160400">
        <w:rPr>
          <w:kern w:val="2"/>
          <w14:ligatures w14:val="standardContextual"/>
        </w:rPr>
        <w:t>temperature</w:t>
      </w:r>
      <w:r w:rsidRPr="00160400">
        <w:rPr>
          <w:kern w:val="2"/>
          <w14:ligatures w14:val="standardContextual"/>
        </w:rPr>
        <w:t xml:space="preserve"> </w:t>
      </w:r>
      <w:r w:rsidRPr="00160400">
        <w:rPr>
          <w:i/>
          <w:kern w:val="2"/>
          <w14:ligatures w14:val="standardContextual"/>
        </w:rPr>
        <w:t>T</w:t>
      </w:r>
      <w:r w:rsidRPr="00160400">
        <w:rPr>
          <w:kern w:val="2"/>
          <w:vertAlign w:val="subscript"/>
          <w14:ligatures w14:val="standardContextual"/>
        </w:rPr>
        <w:t>s</w:t>
      </w:r>
      <w:r w:rsidRPr="00160400">
        <w:rPr>
          <w:kern w:val="2"/>
          <w14:ligatures w14:val="standardContextual"/>
        </w:rPr>
        <w:t>.</w:t>
      </w:r>
    </w:p>
    <w:p w14:paraId="1C72A2B2" w14:textId="77777777" w:rsidR="006C5A2E" w:rsidRPr="00160400" w:rsidRDefault="006C5A2E" w:rsidP="006C5A2E">
      <w:pPr>
        <w:widowControl/>
        <w:jc w:val="left"/>
        <w:rPr>
          <w:kern w:val="2"/>
          <w14:ligatures w14:val="standardContextual"/>
        </w:rPr>
      </w:pPr>
      <w:r w:rsidRPr="00160400">
        <w:rPr>
          <w:kern w:val="2"/>
          <w14:ligatures w14:val="standardContextual"/>
        </w:rPr>
        <w:br w:type="page"/>
      </w:r>
    </w:p>
    <w:p w14:paraId="75E7897B" w14:textId="60AD2F5C" w:rsidR="005A5DCA" w:rsidRPr="00160400" w:rsidRDefault="005A5DCA" w:rsidP="005A5DCA">
      <w:pPr>
        <w:spacing w:line="360" w:lineRule="auto"/>
        <w:jc w:val="center"/>
        <w:rPr>
          <w:b/>
          <w:bCs/>
          <w:kern w:val="2"/>
          <w14:ligatures w14:val="standardContextual"/>
        </w:rPr>
      </w:pPr>
      <w:r w:rsidRPr="00160400">
        <w:rPr>
          <w:b/>
          <w:bCs/>
          <w:kern w:val="2"/>
          <w14:ligatures w14:val="standardContextual"/>
        </w:rPr>
        <w:lastRenderedPageBreak/>
        <w:t xml:space="preserve">Supplementary Note </w:t>
      </w:r>
      <w:r w:rsidR="00A878CA" w:rsidRPr="00160400">
        <w:rPr>
          <w:rFonts w:hint="eastAsia"/>
          <w:b/>
          <w:bCs/>
          <w:kern w:val="2"/>
          <w14:ligatures w14:val="standardContextual"/>
        </w:rPr>
        <w:t>8</w:t>
      </w:r>
      <w:r w:rsidRPr="00160400">
        <w:rPr>
          <w:b/>
          <w:bCs/>
          <w:kern w:val="2"/>
          <w14:ligatures w14:val="standardContextual"/>
        </w:rPr>
        <w:t>. Polarization smoothing for differentiation</w:t>
      </w:r>
    </w:p>
    <w:p w14:paraId="4E922653" w14:textId="77777777" w:rsidR="005A5DCA" w:rsidRPr="00160400" w:rsidRDefault="005A5DCA" w:rsidP="005A5DCA">
      <w:pPr>
        <w:widowControl/>
        <w:spacing w:line="360" w:lineRule="auto"/>
        <w:rPr>
          <w:rFonts w:eastAsia="DengXian"/>
          <w:lang w:val="en-GB"/>
        </w:rPr>
      </w:pPr>
    </w:p>
    <w:p w14:paraId="57D514B2" w14:textId="63374A64" w:rsidR="005A5DCA" w:rsidRPr="00160400" w:rsidRDefault="005A5DCA" w:rsidP="005A5DCA">
      <w:pPr>
        <w:spacing w:line="360" w:lineRule="auto"/>
        <w:rPr>
          <w:kern w:val="2"/>
          <w14:ligatures w14:val="standardContextual"/>
        </w:rPr>
      </w:pPr>
      <w:r w:rsidRPr="00160400">
        <w:rPr>
          <w:kern w:val="2"/>
          <w14:ligatures w14:val="standardContextual"/>
        </w:rPr>
        <w:t>For 85PST</w:t>
      </w:r>
      <w:r w:rsidRPr="00160400">
        <w:rPr>
          <w:kern w:val="2"/>
          <w14:ligatures w14:val="standardContextual"/>
        </w:rPr>
        <w:noBreakHyphen/>
        <w:t>15PMW (Fig. 2 in the main paper) and 90PST-10PMW (Fig. S</w:t>
      </w:r>
      <w:r w:rsidR="007802FC" w:rsidRPr="00160400">
        <w:rPr>
          <w:rFonts w:hint="eastAsia"/>
          <w:kern w:val="2"/>
          <w14:ligatures w14:val="standardContextual"/>
        </w:rPr>
        <w:t>10</w:t>
      </w:r>
      <w:r w:rsidRPr="00160400">
        <w:rPr>
          <w:kern w:val="2"/>
          <w14:ligatures w14:val="standardContextual"/>
        </w:rPr>
        <w:t>),</w:t>
      </w:r>
      <w:r w:rsidR="00917A7A" w:rsidRPr="00160400">
        <w:rPr>
          <w:rFonts w:eastAsia="DengXian"/>
          <w:lang w:val="en-GB" w:eastAsia="en-US"/>
        </w:rPr>
        <w:t xml:space="preserve"> we use </w:t>
      </w:r>
      <w:r w:rsidR="00917A7A" w:rsidRPr="00160400">
        <w:rPr>
          <w:rFonts w:eastAsia="DengXian"/>
          <w:i/>
          <w:iCs/>
          <w:lang w:val="en-GB" w:eastAsia="en-US"/>
        </w:rPr>
        <w:t>S</w:t>
      </w:r>
      <w:r w:rsidR="00917A7A" w:rsidRPr="00160400">
        <w:rPr>
          <w:rFonts w:eastAsia="DengXian"/>
          <w:i/>
          <w:lang w:val="en-GB" w:eastAsia="en-US"/>
        </w:rPr>
        <w:t>'</w:t>
      </w:r>
      <w:r w:rsidR="00917A7A" w:rsidRPr="00160400">
        <w:rPr>
          <w:rFonts w:eastAsia="DengXian"/>
          <w:lang w:val="en-GB" w:eastAsia="en-US"/>
        </w:rPr>
        <w:t>(</w:t>
      </w:r>
      <w:r w:rsidR="00917A7A" w:rsidRPr="00160400">
        <w:rPr>
          <w:rFonts w:eastAsia="DengXian"/>
          <w:i/>
          <w:iCs/>
          <w:lang w:val="en-GB" w:eastAsia="en-US"/>
        </w:rPr>
        <w:t>T</w:t>
      </w:r>
      <w:r w:rsidR="00917A7A" w:rsidRPr="00160400">
        <w:rPr>
          <w:rFonts w:eastAsia="DengXian"/>
          <w:lang w:val="en-GB" w:eastAsia="en-US"/>
        </w:rPr>
        <w:t xml:space="preserve">) with </w:t>
      </w:r>
      <w:r w:rsidR="00917A7A" w:rsidRPr="00160400">
        <w:rPr>
          <w:i/>
        </w:rPr>
        <w:t>T</w:t>
      </w:r>
      <w:r w:rsidR="00917A7A" w:rsidRPr="00160400">
        <w:t> = </w:t>
      </w:r>
      <w:r w:rsidR="00917A7A" w:rsidRPr="00160400">
        <w:rPr>
          <w:i/>
          <w:iCs/>
        </w:rPr>
        <w:t>T</w:t>
      </w:r>
      <w:r w:rsidR="00917A7A" w:rsidRPr="00160400">
        <w:rPr>
          <w:vertAlign w:val="subscript"/>
        </w:rPr>
        <w:t>s</w:t>
      </w:r>
      <w:r w:rsidR="00917A7A" w:rsidRPr="00160400">
        <w:t xml:space="preserve"> at zero field</w:t>
      </w:r>
      <w:r w:rsidR="00917A7A" w:rsidRPr="00160400">
        <w:rPr>
          <w:rFonts w:eastAsia="DengXian"/>
          <w:lang w:val="en-GB" w:eastAsia="en-US"/>
        </w:rPr>
        <w:t xml:space="preserve"> (Supplementary Note </w:t>
      </w:r>
      <w:r w:rsidR="000758DA" w:rsidRPr="00160400">
        <w:rPr>
          <w:rFonts w:eastAsia="DengXian" w:hint="eastAsia"/>
          <w:lang w:val="en-GB"/>
        </w:rPr>
        <w:t>4</w:t>
      </w:r>
      <w:r w:rsidR="00917A7A" w:rsidRPr="00160400">
        <w:rPr>
          <w:rFonts w:eastAsia="DengXian"/>
          <w:lang w:val="en-GB" w:eastAsia="en-US"/>
        </w:rPr>
        <w:t>)</w:t>
      </w:r>
      <w:r w:rsidRPr="00160400">
        <w:rPr>
          <w:kern w:val="2"/>
          <w14:ligatures w14:val="standardContextual"/>
        </w:rPr>
        <w:t xml:space="preserve"> </w:t>
      </w:r>
      <w:r w:rsidR="00917A7A" w:rsidRPr="00160400">
        <w:rPr>
          <w:kern w:val="2"/>
          <w14:ligatures w14:val="standardContextual"/>
        </w:rPr>
        <w:t xml:space="preserve">to convert </w:t>
      </w:r>
      <w:r w:rsidRPr="00160400">
        <w:rPr>
          <w:kern w:val="2"/>
          <w14:ligatures w14:val="standardContextual"/>
        </w:rPr>
        <w:t xml:space="preserve">experimentally obtained maps of </w:t>
      </w:r>
      <w:r w:rsidRPr="00160400">
        <w:rPr>
          <w:rFonts w:eastAsia="DengXian"/>
          <w:i/>
          <w:iCs/>
          <w:lang w:val="en-GB" w:eastAsia="en-US"/>
        </w:rPr>
        <w:t>P</w:t>
      </w:r>
      <w:r w:rsidRPr="00160400">
        <w:rPr>
          <w:rFonts w:eastAsia="DengXian"/>
          <w:lang w:val="en-GB" w:eastAsia="en-US"/>
        </w:rPr>
        <w:t>(</w:t>
      </w:r>
      <w:r w:rsidRPr="00160400">
        <w:rPr>
          <w:rFonts w:eastAsia="DengXian"/>
          <w:i/>
          <w:iCs/>
          <w:lang w:val="en-GB"/>
        </w:rPr>
        <w:t>T</w:t>
      </w:r>
      <w:r w:rsidRPr="00160400">
        <w:rPr>
          <w:rFonts w:eastAsia="DengXian"/>
          <w:vertAlign w:val="subscript"/>
          <w:lang w:val="en-GB"/>
        </w:rPr>
        <w:t>s</w:t>
      </w:r>
      <w:r w:rsidRPr="00160400">
        <w:rPr>
          <w:rFonts w:eastAsia="DengXian"/>
          <w:lang w:val="en-GB" w:eastAsia="en-US"/>
        </w:rPr>
        <w:t>,</w:t>
      </w:r>
      <w:r w:rsidRPr="00160400">
        <w:rPr>
          <w:rFonts w:eastAsia="DengXian"/>
          <w:i/>
          <w:iCs/>
          <w:lang w:val="en-GB" w:eastAsia="en-US"/>
        </w:rPr>
        <w:t>E</w:t>
      </w:r>
      <w:r w:rsidRPr="00160400">
        <w:rPr>
          <w:rFonts w:eastAsia="DengXian"/>
          <w:lang w:val="en-GB" w:eastAsia="en-US"/>
        </w:rPr>
        <w:t xml:space="preserve">) to maps of </w:t>
      </w:r>
      <w:r w:rsidRPr="00160400">
        <w:rPr>
          <w:rFonts w:eastAsia="DengXian"/>
          <w:i/>
          <w:iCs/>
          <w:lang w:val="en-GB" w:eastAsia="en-US"/>
        </w:rPr>
        <w:t>P</w:t>
      </w:r>
      <w:r w:rsidRPr="00160400">
        <w:rPr>
          <w:rFonts w:eastAsia="DengXian"/>
          <w:lang w:val="en-GB" w:eastAsia="en-US"/>
        </w:rPr>
        <w:t>(</w:t>
      </w:r>
      <w:r w:rsidRPr="00160400">
        <w:rPr>
          <w:rFonts w:eastAsia="DengXian"/>
          <w:i/>
          <w:iCs/>
          <w:lang w:val="en-GB" w:eastAsia="en-US"/>
        </w:rPr>
        <w:t>S</w:t>
      </w:r>
      <w:r w:rsidRPr="00160400">
        <w:rPr>
          <w:rFonts w:eastAsia="DengXian"/>
          <w:i/>
          <w:lang w:val="en-GB" w:eastAsia="en-US"/>
        </w:rPr>
        <w:t>'</w:t>
      </w:r>
      <w:r w:rsidRPr="00160400">
        <w:rPr>
          <w:rFonts w:eastAsia="DengXian"/>
          <w:lang w:val="en-GB" w:eastAsia="en-US"/>
        </w:rPr>
        <w:t>,</w:t>
      </w:r>
      <w:r w:rsidRPr="00160400">
        <w:rPr>
          <w:rFonts w:eastAsia="DengXian"/>
          <w:i/>
          <w:iCs/>
          <w:lang w:val="en-GB" w:eastAsia="en-US"/>
        </w:rPr>
        <w:t>E</w:t>
      </w:r>
      <w:r w:rsidRPr="00160400">
        <w:rPr>
          <w:rFonts w:eastAsia="DengXian"/>
          <w:lang w:val="en-GB" w:eastAsia="en-US"/>
        </w:rPr>
        <w:t xml:space="preserve">), whose isofield </w:t>
      </w:r>
      <w:r w:rsidRPr="00160400">
        <w:rPr>
          <w:rFonts w:eastAsia="DengXian"/>
          <w:i/>
          <w:iCs/>
          <w:lang w:val="en-GB" w:eastAsia="en-US"/>
        </w:rPr>
        <w:t>P</w:t>
      </w:r>
      <w:r w:rsidRPr="00160400">
        <w:rPr>
          <w:rFonts w:eastAsia="DengXian"/>
          <w:lang w:val="en-GB" w:eastAsia="en-US"/>
        </w:rPr>
        <w:t>(</w:t>
      </w:r>
      <w:r w:rsidRPr="00160400">
        <w:rPr>
          <w:rFonts w:eastAsia="DengXian"/>
          <w:i/>
          <w:iCs/>
          <w:lang w:val="en-GB" w:eastAsia="en-US"/>
        </w:rPr>
        <w:t>S</w:t>
      </w:r>
      <w:r w:rsidRPr="00160400">
        <w:rPr>
          <w:rFonts w:eastAsia="DengXian"/>
          <w:i/>
          <w:lang w:val="en-GB" w:eastAsia="en-US"/>
        </w:rPr>
        <w:t>'</w:t>
      </w:r>
      <w:r w:rsidRPr="00160400">
        <w:rPr>
          <w:rFonts w:eastAsia="DengXian"/>
          <w:lang w:val="en-GB" w:eastAsia="en-US"/>
        </w:rPr>
        <w:t>) cross-sections are presented in Fig. S</w:t>
      </w:r>
      <w:r w:rsidR="00952638" w:rsidRPr="00160400">
        <w:rPr>
          <w:rFonts w:eastAsia="DengXian" w:hint="eastAsia"/>
          <w:lang w:val="en-GB"/>
        </w:rPr>
        <w:t>1</w:t>
      </w:r>
      <w:r w:rsidR="00F248BF" w:rsidRPr="00160400">
        <w:rPr>
          <w:rFonts w:eastAsia="DengXian" w:hint="eastAsia"/>
          <w:lang w:val="en-GB"/>
        </w:rPr>
        <w:t>2</w:t>
      </w:r>
      <w:r w:rsidRPr="00160400">
        <w:rPr>
          <w:rFonts w:eastAsia="DengXian"/>
          <w:lang w:val="en-GB" w:eastAsia="en-US"/>
        </w:rPr>
        <w:t xml:space="preserve"> with and without the strong smoothing that we employ</w:t>
      </w:r>
      <w:r w:rsidR="00D44BC0" w:rsidRPr="00160400">
        <w:rPr>
          <w:rFonts w:eastAsia="DengXian"/>
          <w:lang w:val="en-GB" w:eastAsia="en-US"/>
        </w:rPr>
        <w:t>ed</w:t>
      </w:r>
      <w:r w:rsidRPr="00160400">
        <w:rPr>
          <w:rFonts w:eastAsia="DengXian"/>
          <w:lang w:val="en-GB" w:eastAsia="en-US"/>
        </w:rPr>
        <w:t xml:space="preserve"> prior to differentiation</w:t>
      </w:r>
      <w:r w:rsidRPr="00160400">
        <w:rPr>
          <w:kern w:val="2"/>
          <w14:ligatures w14:val="standardContextual"/>
        </w:rPr>
        <w:t>. The strongly smoothed data match well the unsmoothed data above 6 V μm</w:t>
      </w:r>
      <w:r w:rsidRPr="00160400">
        <w:rPr>
          <w:kern w:val="2"/>
          <w:vertAlign w:val="superscript"/>
          <w14:ligatures w14:val="standardContextual"/>
        </w:rPr>
        <w:t>-1</w:t>
      </w:r>
      <w:r w:rsidRPr="00160400">
        <w:rPr>
          <w:kern w:val="2"/>
          <w14:ligatures w14:val="standardContextual"/>
        </w:rPr>
        <w:t>, and the low</w:t>
      </w:r>
      <w:r w:rsidRPr="00160400">
        <w:rPr>
          <w:kern w:val="2"/>
          <w14:ligatures w14:val="standardContextual"/>
        </w:rPr>
        <w:noBreakHyphen/>
        <w:t>field mismatch is tolerated given that weak smoothing does not eliminate all of the noise (Fig. S</w:t>
      </w:r>
      <w:r w:rsidR="003F60F8" w:rsidRPr="00160400">
        <w:rPr>
          <w:rFonts w:hint="eastAsia"/>
          <w:kern w:val="2"/>
          <w14:ligatures w14:val="standardContextual"/>
        </w:rPr>
        <w:t>1</w:t>
      </w:r>
      <w:r w:rsidR="00DC14F4" w:rsidRPr="00160400">
        <w:rPr>
          <w:rFonts w:hint="eastAsia"/>
          <w:kern w:val="2"/>
          <w14:ligatures w14:val="standardContextual"/>
        </w:rPr>
        <w:t>3</w:t>
      </w:r>
      <w:r w:rsidRPr="00160400">
        <w:rPr>
          <w:kern w:val="2"/>
          <w14:ligatures w14:val="standardContextual"/>
        </w:rPr>
        <w:t xml:space="preserve">). </w:t>
      </w:r>
    </w:p>
    <w:p w14:paraId="2487C2A3" w14:textId="77777777" w:rsidR="005A5DCA" w:rsidRPr="00160400" w:rsidRDefault="005A5DCA" w:rsidP="005A5DCA">
      <w:pPr>
        <w:spacing w:line="360" w:lineRule="auto"/>
        <w:rPr>
          <w:kern w:val="2"/>
          <w14:ligatures w14:val="standardContextual"/>
        </w:rPr>
      </w:pPr>
    </w:p>
    <w:p w14:paraId="0742B61E" w14:textId="0671BF1B" w:rsidR="005A5DCA" w:rsidRPr="00160400" w:rsidRDefault="005A5DCA" w:rsidP="005A5DCA">
      <w:pPr>
        <w:spacing w:line="360" w:lineRule="auto"/>
        <w:rPr>
          <w:kern w:val="2"/>
          <w14:ligatures w14:val="standardContextual"/>
        </w:rPr>
      </w:pPr>
      <w:r w:rsidRPr="00160400">
        <w:rPr>
          <w:rFonts w:eastAsia="Microsoft YaHei"/>
          <w:lang w:val="en-GB"/>
        </w:rPr>
        <w:t xml:space="preserve">The smoothing was performed by applying </w:t>
      </w:r>
      <w:r w:rsidRPr="00160400">
        <w:rPr>
          <w:kern w:val="2"/>
          <w14:ligatures w14:val="standardContextual"/>
        </w:rPr>
        <w:t>a Whittaker filter</w:t>
      </w:r>
      <w:r w:rsidRPr="00160400">
        <w:rPr>
          <w:kern w:val="2"/>
          <w:vertAlign w:val="superscript"/>
          <w14:ligatures w14:val="standardContextual"/>
        </w:rPr>
        <w:t>S1</w:t>
      </w:r>
      <w:r w:rsidR="00973904" w:rsidRPr="00160400">
        <w:rPr>
          <w:rFonts w:hint="eastAsia"/>
          <w:kern w:val="2"/>
          <w:vertAlign w:val="superscript"/>
          <w14:ligatures w14:val="standardContextual"/>
        </w:rPr>
        <w:t>6</w:t>
      </w:r>
      <w:r w:rsidRPr="00160400">
        <w:rPr>
          <w:kern w:val="2"/>
          <w14:ligatures w14:val="standardContextual"/>
        </w:rPr>
        <w:t xml:space="preserve"> with a smoothing parameter of 300 for strong smoothing (reduced to 3 for the weak smoothing in Fig. S</w:t>
      </w:r>
      <w:r w:rsidR="00603B37" w:rsidRPr="00160400">
        <w:rPr>
          <w:rFonts w:hint="eastAsia"/>
          <w:kern w:val="2"/>
          <w14:ligatures w14:val="standardContextual"/>
        </w:rPr>
        <w:t>1</w:t>
      </w:r>
      <w:r w:rsidR="00954398" w:rsidRPr="00160400">
        <w:rPr>
          <w:rFonts w:hint="eastAsia"/>
          <w:kern w:val="2"/>
          <w14:ligatures w14:val="standardContextual"/>
        </w:rPr>
        <w:t>3</w:t>
      </w:r>
      <w:r w:rsidRPr="00160400">
        <w:rPr>
          <w:kern w:val="2"/>
          <w14:ligatures w14:val="standardContextual"/>
        </w:rPr>
        <w:t>), a smoothing parameter for the first derivative of the residual equal to 1, a penalizing weighting factor of 0.5, and an order of the differential matrix equal to 2.</w:t>
      </w:r>
    </w:p>
    <w:p w14:paraId="25515AA4" w14:textId="77777777" w:rsidR="005A5DCA" w:rsidRPr="00160400" w:rsidRDefault="005A5DCA" w:rsidP="005A5DCA">
      <w:pPr>
        <w:spacing w:line="360" w:lineRule="auto"/>
        <w:rPr>
          <w:kern w:val="2"/>
          <w14:ligatures w14:val="standardContextual"/>
        </w:rPr>
      </w:pPr>
    </w:p>
    <w:p w14:paraId="3D0F12D4" w14:textId="77777777" w:rsidR="005A5DCA" w:rsidRPr="00160400" w:rsidRDefault="005A5DCA" w:rsidP="005133FA">
      <w:pPr>
        <w:spacing w:line="360" w:lineRule="auto"/>
        <w:jc w:val="center"/>
        <w:rPr>
          <w:kern w:val="2"/>
          <w:lang w:val="en-GB"/>
          <w14:ligatures w14:val="standardContextual"/>
        </w:rPr>
      </w:pPr>
      <w:r w:rsidRPr="00160400">
        <w:rPr>
          <w:noProof/>
          <w:kern w:val="2"/>
          <w:lang w:val="en-GB" w:eastAsia="en-GB"/>
          <w14:ligatures w14:val="standardContextual"/>
        </w:rPr>
        <w:drawing>
          <wp:inline distT="0" distB="0" distL="0" distR="0" wp14:anchorId="12C8E427" wp14:editId="3FE558FA">
            <wp:extent cx="5274310" cy="1924685"/>
            <wp:effectExtent l="0" t="0" r="2540" b="0"/>
            <wp:docPr id="13041747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1924685"/>
                    </a:xfrm>
                    <a:prstGeom prst="rect">
                      <a:avLst/>
                    </a:prstGeom>
                    <a:noFill/>
                    <a:ln>
                      <a:noFill/>
                    </a:ln>
                  </pic:spPr>
                </pic:pic>
              </a:graphicData>
            </a:graphic>
          </wp:inline>
        </w:drawing>
      </w:r>
    </w:p>
    <w:p w14:paraId="06523346" w14:textId="77777777" w:rsidR="005A5DCA" w:rsidRPr="00160400" w:rsidRDefault="005A5DCA" w:rsidP="005A5DCA">
      <w:pPr>
        <w:spacing w:line="360" w:lineRule="auto"/>
        <w:rPr>
          <w:kern w:val="2"/>
          <w14:ligatures w14:val="standardContextual"/>
        </w:rPr>
      </w:pPr>
    </w:p>
    <w:p w14:paraId="1A85B942" w14:textId="7460B8A4" w:rsidR="005A5DCA" w:rsidRPr="00160400" w:rsidRDefault="005A5DCA" w:rsidP="00014F62">
      <w:pPr>
        <w:spacing w:line="360" w:lineRule="auto"/>
        <w:rPr>
          <w:rFonts w:eastAsia="Microsoft YaHei"/>
          <w:lang w:val="en-GB"/>
        </w:rPr>
      </w:pPr>
      <w:r w:rsidRPr="00160400">
        <w:rPr>
          <w:b/>
          <w:bCs/>
          <w:kern w:val="2"/>
          <w14:ligatures w14:val="standardContextual"/>
        </w:rPr>
        <w:t>Fig</w:t>
      </w:r>
      <w:r w:rsidR="00302CFD" w:rsidRPr="00160400">
        <w:rPr>
          <w:rFonts w:hint="eastAsia"/>
          <w:b/>
          <w:bCs/>
          <w:kern w:val="2"/>
          <w14:ligatures w14:val="standardContextual"/>
        </w:rPr>
        <w:t>ure</w:t>
      </w:r>
      <w:r w:rsidRPr="00160400">
        <w:rPr>
          <w:b/>
          <w:bCs/>
          <w:kern w:val="2"/>
          <w14:ligatures w14:val="standardContextual"/>
        </w:rPr>
        <w:t> S</w:t>
      </w:r>
      <w:r w:rsidR="007B0ED7" w:rsidRPr="00160400">
        <w:rPr>
          <w:rFonts w:hint="eastAsia"/>
          <w:b/>
          <w:bCs/>
          <w:kern w:val="2"/>
          <w14:ligatures w14:val="standardContextual"/>
        </w:rPr>
        <w:t>1</w:t>
      </w:r>
      <w:r w:rsidR="00D2794F" w:rsidRPr="00160400">
        <w:rPr>
          <w:rFonts w:hint="eastAsia"/>
          <w:b/>
          <w:bCs/>
          <w:kern w:val="2"/>
          <w14:ligatures w14:val="standardContextual"/>
        </w:rPr>
        <w:t>2</w:t>
      </w:r>
      <w:r w:rsidRPr="00160400">
        <w:rPr>
          <w:b/>
          <w:bCs/>
          <w:kern w:val="2"/>
          <w14:ligatures w14:val="standardContextual"/>
        </w:rPr>
        <w:t xml:space="preserve">. Smoothing of </w:t>
      </w:r>
      <w:r w:rsidRPr="00160400">
        <w:rPr>
          <w:b/>
          <w:bCs/>
          <w:i/>
          <w:iCs/>
          <w:kern w:val="2"/>
          <w14:ligatures w14:val="standardContextual"/>
        </w:rPr>
        <w:t>P</w:t>
      </w:r>
      <w:r w:rsidRPr="00160400">
        <w:rPr>
          <w:b/>
          <w:bCs/>
          <w:kern w:val="2"/>
          <w14:ligatures w14:val="standardContextual"/>
        </w:rPr>
        <w:t>(</w:t>
      </w:r>
      <w:r w:rsidRPr="00160400">
        <w:rPr>
          <w:rFonts w:eastAsia="DengXian"/>
          <w:b/>
          <w:bCs/>
          <w:i/>
          <w:iCs/>
          <w:lang w:val="en-GB" w:eastAsia="en-US"/>
        </w:rPr>
        <w:t>S</w:t>
      </w:r>
      <w:r w:rsidRPr="00160400">
        <w:rPr>
          <w:rFonts w:eastAsia="DengXian"/>
          <w:b/>
          <w:bCs/>
          <w:i/>
          <w:lang w:val="en-GB" w:eastAsia="en-US"/>
        </w:rPr>
        <w:t>'</w:t>
      </w:r>
      <w:r w:rsidRPr="00160400">
        <w:rPr>
          <w:b/>
          <w:bCs/>
          <w:kern w:val="2"/>
          <w14:ligatures w14:val="standardContextual"/>
        </w:rPr>
        <w:t>) for PST-PMW</w:t>
      </w:r>
      <w:r w:rsidRPr="00160400">
        <w:rPr>
          <w:kern w:val="2"/>
          <w14:ligatures w14:val="standardContextual"/>
        </w:rPr>
        <w:t>. For (a) 85PST-15PMW and (b) 90PST</w:t>
      </w:r>
      <w:r w:rsidRPr="00160400">
        <w:rPr>
          <w:kern w:val="2"/>
          <w14:ligatures w14:val="standardContextual"/>
        </w:rPr>
        <w:noBreakHyphen/>
        <w:t xml:space="preserve">10PMW, we show selected isofield plots of </w:t>
      </w:r>
      <w:r w:rsidRPr="00160400">
        <w:rPr>
          <w:i/>
          <w:iCs/>
          <w:kern w:val="2"/>
          <w14:ligatures w14:val="standardContextual"/>
        </w:rPr>
        <w:t>P</w:t>
      </w:r>
      <w:r w:rsidRPr="00160400">
        <w:rPr>
          <w:kern w:val="2"/>
          <w14:ligatures w14:val="standardContextual"/>
        </w:rPr>
        <w:t>(</w:t>
      </w:r>
      <w:r w:rsidRPr="00160400">
        <w:rPr>
          <w:rFonts w:eastAsia="DengXian"/>
          <w:i/>
          <w:iCs/>
          <w:lang w:val="en-GB" w:eastAsia="en-US"/>
        </w:rPr>
        <w:t>S</w:t>
      </w:r>
      <w:r w:rsidRPr="00160400">
        <w:rPr>
          <w:rFonts w:eastAsia="DengXian"/>
          <w:i/>
          <w:lang w:val="en-GB" w:eastAsia="en-US"/>
        </w:rPr>
        <w:t>'</w:t>
      </w:r>
      <w:r w:rsidRPr="00160400">
        <w:rPr>
          <w:kern w:val="2"/>
          <w14:ligatures w14:val="standardContextual"/>
        </w:rPr>
        <w:t>) without and with strong smoothing</w:t>
      </w:r>
      <w:r w:rsidRPr="00160400">
        <w:rPr>
          <w:rFonts w:eastAsia="Microsoft YaHei"/>
          <w:lang w:val="en-GB"/>
        </w:rPr>
        <w:t xml:space="preserve">. Data for </w:t>
      </w:r>
      <w:r w:rsidRPr="00160400">
        <w:rPr>
          <w:kern w:val="2"/>
          <w14:ligatures w14:val="standardContextual"/>
        </w:rPr>
        <w:t xml:space="preserve">85PST-15PMW </w:t>
      </w:r>
      <w:r w:rsidRPr="00160400">
        <w:rPr>
          <w:rFonts w:eastAsia="Microsoft YaHei"/>
          <w:lang w:val="en-GB"/>
        </w:rPr>
        <w:t xml:space="preserve">from </w:t>
      </w:r>
      <w:r w:rsidRPr="00160400">
        <w:rPr>
          <w:kern w:val="2"/>
          <w14:ligatures w14:val="standardContextual"/>
        </w:rPr>
        <w:t>Fig. 2 in the main paper, data for 90PST</w:t>
      </w:r>
      <w:r w:rsidRPr="00160400">
        <w:rPr>
          <w:kern w:val="2"/>
          <w14:ligatures w14:val="standardContextual"/>
        </w:rPr>
        <w:noBreakHyphen/>
        <w:t>10PMW from Fig. S</w:t>
      </w:r>
      <w:r w:rsidR="00C4184F" w:rsidRPr="00160400">
        <w:rPr>
          <w:rFonts w:hint="eastAsia"/>
          <w:kern w:val="2"/>
          <w14:ligatures w14:val="standardContextual"/>
        </w:rPr>
        <w:t>10</w:t>
      </w:r>
      <w:r w:rsidRPr="00160400">
        <w:rPr>
          <w:kern w:val="2"/>
          <w14:ligatures w14:val="standardContextual"/>
        </w:rPr>
        <w:t>a.</w:t>
      </w:r>
    </w:p>
    <w:p w14:paraId="1720CEA1" w14:textId="77777777" w:rsidR="005A5DCA" w:rsidRPr="00160400" w:rsidRDefault="005A5DCA" w:rsidP="00014F62">
      <w:pPr>
        <w:spacing w:line="360" w:lineRule="auto"/>
        <w:rPr>
          <w:kern w:val="2"/>
          <w14:ligatures w14:val="standardContextual"/>
        </w:rPr>
      </w:pPr>
    </w:p>
    <w:p w14:paraId="60A3AC0F" w14:textId="77777777" w:rsidR="005A5DCA" w:rsidRPr="00160400" w:rsidRDefault="005A5DCA" w:rsidP="00A838A5">
      <w:pPr>
        <w:spacing w:line="360" w:lineRule="auto"/>
        <w:jc w:val="center"/>
        <w:rPr>
          <w:kern w:val="2"/>
          <w14:ligatures w14:val="standardContextual"/>
        </w:rPr>
      </w:pPr>
      <w:r w:rsidRPr="00160400">
        <w:rPr>
          <w:noProof/>
          <w:kern w:val="2"/>
          <w:lang w:val="en-GB" w:eastAsia="en-GB"/>
          <w14:ligatures w14:val="standardContextual"/>
        </w:rPr>
        <w:lastRenderedPageBreak/>
        <w:drawing>
          <wp:inline distT="0" distB="0" distL="0" distR="0" wp14:anchorId="5C933A1F" wp14:editId="1729A629">
            <wp:extent cx="5274310" cy="1908175"/>
            <wp:effectExtent l="0" t="0" r="2540" b="0"/>
            <wp:docPr id="18402205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4310" cy="1908175"/>
                    </a:xfrm>
                    <a:prstGeom prst="rect">
                      <a:avLst/>
                    </a:prstGeom>
                    <a:noFill/>
                    <a:ln>
                      <a:noFill/>
                    </a:ln>
                  </pic:spPr>
                </pic:pic>
              </a:graphicData>
            </a:graphic>
          </wp:inline>
        </w:drawing>
      </w:r>
    </w:p>
    <w:p w14:paraId="020CB6C9" w14:textId="77777777" w:rsidR="005A5DCA" w:rsidRPr="00160400" w:rsidRDefault="005A5DCA" w:rsidP="00014F62">
      <w:pPr>
        <w:spacing w:line="360" w:lineRule="auto"/>
        <w:rPr>
          <w:kern w:val="2"/>
          <w14:ligatures w14:val="standardContextual"/>
        </w:rPr>
      </w:pPr>
    </w:p>
    <w:p w14:paraId="09E550EB" w14:textId="3D985D3F" w:rsidR="002C24EC" w:rsidRPr="00160400" w:rsidRDefault="005A5DCA" w:rsidP="0002036C">
      <w:pPr>
        <w:widowControl/>
        <w:spacing w:line="360" w:lineRule="auto"/>
        <w:rPr>
          <w:b/>
          <w:bCs/>
        </w:rPr>
      </w:pPr>
      <w:r w:rsidRPr="00160400">
        <w:rPr>
          <w:b/>
          <w:bCs/>
          <w:kern w:val="2"/>
          <w14:ligatures w14:val="standardContextual"/>
        </w:rPr>
        <w:t>Fig</w:t>
      </w:r>
      <w:r w:rsidR="00302CFD" w:rsidRPr="00160400">
        <w:rPr>
          <w:rFonts w:hint="eastAsia"/>
          <w:b/>
          <w:bCs/>
          <w:kern w:val="2"/>
          <w14:ligatures w14:val="standardContextual"/>
        </w:rPr>
        <w:t xml:space="preserve">ure </w:t>
      </w:r>
      <w:r w:rsidRPr="00160400">
        <w:rPr>
          <w:b/>
          <w:bCs/>
          <w:kern w:val="2"/>
          <w14:ligatures w14:val="standardContextual"/>
        </w:rPr>
        <w:t>S</w:t>
      </w:r>
      <w:r w:rsidR="00D219C7" w:rsidRPr="00160400">
        <w:rPr>
          <w:rFonts w:hint="eastAsia"/>
          <w:b/>
          <w:bCs/>
          <w:kern w:val="2"/>
          <w14:ligatures w14:val="standardContextual"/>
        </w:rPr>
        <w:t>1</w:t>
      </w:r>
      <w:r w:rsidR="009439E1" w:rsidRPr="00160400">
        <w:rPr>
          <w:rFonts w:hint="eastAsia"/>
          <w:b/>
          <w:bCs/>
          <w:kern w:val="2"/>
          <w14:ligatures w14:val="standardContextual"/>
        </w:rPr>
        <w:t>3</w:t>
      </w:r>
      <w:r w:rsidRPr="00160400">
        <w:rPr>
          <w:b/>
          <w:bCs/>
          <w:kern w:val="2"/>
          <w14:ligatures w14:val="standardContextual"/>
        </w:rPr>
        <w:t xml:space="preserve">. Example of weak </w:t>
      </w:r>
      <w:r w:rsidRPr="00160400">
        <w:rPr>
          <w:b/>
          <w:bCs/>
          <w:i/>
          <w:iCs/>
          <w:kern w:val="2"/>
          <w14:ligatures w14:val="standardContextual"/>
        </w:rPr>
        <w:t>P</w:t>
      </w:r>
      <w:r w:rsidRPr="00160400">
        <w:rPr>
          <w:b/>
          <w:bCs/>
          <w:kern w:val="2"/>
          <w14:ligatures w14:val="standardContextual"/>
        </w:rPr>
        <w:t>(</w:t>
      </w:r>
      <w:r w:rsidRPr="00160400">
        <w:rPr>
          <w:rFonts w:eastAsia="DengXian"/>
          <w:b/>
          <w:bCs/>
          <w:i/>
          <w:iCs/>
          <w:lang w:val="en-GB" w:eastAsia="en-US"/>
        </w:rPr>
        <w:t>S</w:t>
      </w:r>
      <w:r w:rsidRPr="00160400">
        <w:rPr>
          <w:rFonts w:eastAsia="DengXian"/>
          <w:b/>
          <w:bCs/>
          <w:i/>
          <w:lang w:val="en-GB" w:eastAsia="en-US"/>
        </w:rPr>
        <w:t>'</w:t>
      </w:r>
      <w:r w:rsidRPr="00160400">
        <w:rPr>
          <w:b/>
          <w:bCs/>
          <w:kern w:val="2"/>
          <w14:ligatures w14:val="standardContextual"/>
        </w:rPr>
        <w:t>) smoothing.</w:t>
      </w:r>
      <w:r w:rsidRPr="00160400">
        <w:rPr>
          <w:bCs/>
          <w:kern w:val="2"/>
          <w14:ligatures w14:val="standardContextual"/>
        </w:rPr>
        <w:t xml:space="preserve"> (a)</w:t>
      </w:r>
      <w:r w:rsidRPr="00160400">
        <w:rPr>
          <w:kern w:val="2"/>
          <w14:ligatures w14:val="standardContextual"/>
        </w:rPr>
        <w:t xml:space="preserve"> </w:t>
      </w:r>
      <w:r w:rsidRPr="00160400">
        <w:rPr>
          <w:i/>
          <w:iCs/>
          <w:kern w:val="2"/>
          <w14:ligatures w14:val="standardContextual"/>
        </w:rPr>
        <w:t>P</w:t>
      </w:r>
      <w:r w:rsidRPr="00160400">
        <w:rPr>
          <w:kern w:val="2"/>
          <w14:ligatures w14:val="standardContextual"/>
        </w:rPr>
        <w:t>(</w:t>
      </w:r>
      <w:r w:rsidRPr="00160400">
        <w:rPr>
          <w:rFonts w:eastAsia="DengXian"/>
          <w:i/>
          <w:iCs/>
          <w:lang w:val="en-GB" w:eastAsia="en-US"/>
        </w:rPr>
        <w:t>S</w:t>
      </w:r>
      <w:r w:rsidRPr="00160400">
        <w:rPr>
          <w:rFonts w:eastAsia="DengXian"/>
          <w:i/>
          <w:lang w:val="en-GB" w:eastAsia="en-US"/>
        </w:rPr>
        <w:t>'</w:t>
      </w:r>
      <w:r w:rsidRPr="00160400">
        <w:rPr>
          <w:kern w:val="2"/>
          <w14:ligatures w14:val="standardContextual"/>
        </w:rPr>
        <w:t>) at low field (2 V μm</w:t>
      </w:r>
      <w:r w:rsidRPr="00160400">
        <w:rPr>
          <w:kern w:val="2"/>
          <w:vertAlign w:val="superscript"/>
          <w14:ligatures w14:val="standardContextual"/>
        </w:rPr>
        <w:noBreakHyphen/>
        <w:t>1</w:t>
      </w:r>
      <w:r w:rsidRPr="00160400">
        <w:rPr>
          <w:kern w:val="2"/>
          <w14:ligatures w14:val="standardContextual"/>
        </w:rPr>
        <w:t>) appears similar before and after smoothing</w:t>
      </w:r>
      <w:r w:rsidR="00635336" w:rsidRPr="00160400">
        <w:rPr>
          <w:kern w:val="2"/>
          <w14:ligatures w14:val="standardContextual"/>
        </w:rPr>
        <w:t>.</w:t>
      </w:r>
      <w:r w:rsidRPr="00160400">
        <w:rPr>
          <w:kern w:val="2"/>
          <w14:ligatures w14:val="standardContextual"/>
        </w:rPr>
        <w:t xml:space="preserve"> (b) </w:t>
      </w:r>
      <w:r w:rsidR="00635336" w:rsidRPr="00160400">
        <w:rPr>
          <w:kern w:val="2"/>
          <w14:ligatures w14:val="standardContextual"/>
        </w:rPr>
        <w:t>Zooming</w:t>
      </w:r>
      <w:r w:rsidRPr="00160400">
        <w:rPr>
          <w:kern w:val="2"/>
          <w14:ligatures w14:val="standardContextual"/>
        </w:rPr>
        <w:t>-in reveals that noise compromises data smoothness (red arrow). Data</w:t>
      </w:r>
      <w:r w:rsidRPr="00160400">
        <w:rPr>
          <w:bCs/>
          <w:kern w:val="2"/>
          <w14:ligatures w14:val="standardContextual"/>
        </w:rPr>
        <w:t xml:space="preserve"> </w:t>
      </w:r>
      <w:r w:rsidRPr="00160400">
        <w:rPr>
          <w:kern w:val="2"/>
          <w14:ligatures w14:val="standardContextual"/>
        </w:rPr>
        <w:t xml:space="preserve">for </w:t>
      </w:r>
      <w:r w:rsidRPr="00160400">
        <w:rPr>
          <w:bCs/>
          <w:kern w:val="2"/>
          <w14:ligatures w14:val="standardContextual"/>
        </w:rPr>
        <w:t xml:space="preserve">85PST-15PMW from </w:t>
      </w:r>
      <w:r w:rsidRPr="00160400">
        <w:rPr>
          <w:kern w:val="2"/>
          <w14:ligatures w14:val="standardContextual"/>
        </w:rPr>
        <w:t>Fig. 2 in the main paper.</w:t>
      </w:r>
    </w:p>
    <w:p w14:paraId="5C080A80" w14:textId="77777777" w:rsidR="002C24EC" w:rsidRPr="00160400" w:rsidRDefault="002C24EC" w:rsidP="00014F62">
      <w:pPr>
        <w:widowControl/>
        <w:spacing w:line="360" w:lineRule="auto"/>
        <w:jc w:val="left"/>
        <w:rPr>
          <w:b/>
          <w:bCs/>
        </w:rPr>
      </w:pPr>
    </w:p>
    <w:p w14:paraId="2A82D224" w14:textId="193E027F" w:rsidR="002A3D2A" w:rsidRPr="00160400" w:rsidRDefault="002C24EC" w:rsidP="006A6D47">
      <w:pPr>
        <w:spacing w:line="360" w:lineRule="auto"/>
        <w:jc w:val="center"/>
        <w:rPr>
          <w:b/>
          <w:bCs/>
          <w:kern w:val="2"/>
          <w14:ligatures w14:val="standardContextual"/>
        </w:rPr>
      </w:pPr>
      <w:r w:rsidRPr="00160400">
        <w:rPr>
          <w:b/>
          <w:bCs/>
        </w:rPr>
        <w:br w:type="page"/>
      </w:r>
      <w:r w:rsidR="002A3D2A" w:rsidRPr="00160400">
        <w:rPr>
          <w:b/>
          <w:bCs/>
          <w:kern w:val="2"/>
          <w14:ligatures w14:val="standardContextual"/>
        </w:rPr>
        <w:lastRenderedPageBreak/>
        <w:t xml:space="preserve">Supplementary Note </w:t>
      </w:r>
      <w:r w:rsidR="00B00F05" w:rsidRPr="00160400">
        <w:rPr>
          <w:rFonts w:hint="eastAsia"/>
          <w:b/>
          <w:bCs/>
          <w:kern w:val="2"/>
          <w14:ligatures w14:val="standardContextual"/>
        </w:rPr>
        <w:t>9</w:t>
      </w:r>
      <w:r w:rsidR="002A3D2A" w:rsidRPr="00160400">
        <w:rPr>
          <w:b/>
          <w:bCs/>
          <w:kern w:val="2"/>
          <w14:ligatures w14:val="standardContextual"/>
        </w:rPr>
        <w:t xml:space="preserve">. </w:t>
      </w:r>
      <w:r w:rsidR="00B849EB" w:rsidRPr="00160400">
        <w:rPr>
          <w:b/>
          <w:bCs/>
          <w:kern w:val="2"/>
          <w14:ligatures w14:val="standardContextual"/>
        </w:rPr>
        <w:t>Isothermal cross-sections through entropy</w:t>
      </w:r>
      <w:r w:rsidR="00501DAD" w:rsidRPr="00160400">
        <w:rPr>
          <w:b/>
          <w:bCs/>
          <w:kern w:val="2"/>
          <w14:ligatures w14:val="standardContextual"/>
        </w:rPr>
        <w:noBreakHyphen/>
        <w:t>change</w:t>
      </w:r>
      <w:r w:rsidR="00B849EB" w:rsidRPr="00160400">
        <w:rPr>
          <w:b/>
          <w:bCs/>
          <w:kern w:val="2"/>
          <w14:ligatures w14:val="standardContextual"/>
        </w:rPr>
        <w:t xml:space="preserve"> maps</w:t>
      </w:r>
    </w:p>
    <w:p w14:paraId="47ABEA96" w14:textId="77777777" w:rsidR="002A3D2A" w:rsidRPr="00160400" w:rsidRDefault="002A3D2A" w:rsidP="006A6D47">
      <w:pPr>
        <w:widowControl/>
        <w:spacing w:line="360" w:lineRule="auto"/>
        <w:jc w:val="left"/>
        <w:rPr>
          <w:b/>
          <w:bCs/>
        </w:rPr>
      </w:pPr>
    </w:p>
    <w:p w14:paraId="6C69654C" w14:textId="05B3A08E" w:rsidR="002A3D2A" w:rsidRPr="00160400" w:rsidRDefault="00B051D7" w:rsidP="006A6D47">
      <w:pPr>
        <w:spacing w:line="360" w:lineRule="auto"/>
      </w:pPr>
      <w:r w:rsidRPr="00160400">
        <w:t>I</w:t>
      </w:r>
      <w:r w:rsidR="002A3D2A" w:rsidRPr="00160400">
        <w:t>sothermal</w:t>
      </w:r>
      <w:r w:rsidR="002A3D2A" w:rsidRPr="00160400">
        <w:rPr>
          <w:kern w:val="2"/>
          <w14:ligatures w14:val="standardContextual"/>
        </w:rPr>
        <w:t xml:space="preserve"> cross</w:t>
      </w:r>
      <w:r w:rsidR="002A3D2A" w:rsidRPr="00160400">
        <w:rPr>
          <w:kern w:val="2"/>
          <w14:ligatures w14:val="standardContextual"/>
        </w:rPr>
        <w:noBreakHyphen/>
        <w:t>sections</w:t>
      </w:r>
      <w:r w:rsidR="009D09BF" w:rsidRPr="00160400">
        <w:rPr>
          <w:kern w:val="2"/>
          <w14:ligatures w14:val="standardContextual"/>
        </w:rPr>
        <w:t xml:space="preserve"> (</w:t>
      </w:r>
      <w:r w:rsidR="009D09BF" w:rsidRPr="00160400">
        <w:t>Fig. S</w:t>
      </w:r>
      <w:r w:rsidR="00B94EF7" w:rsidRPr="00160400">
        <w:rPr>
          <w:rFonts w:hint="eastAsia"/>
        </w:rPr>
        <w:t>1</w:t>
      </w:r>
      <w:r w:rsidR="007E6F1B" w:rsidRPr="00160400">
        <w:rPr>
          <w:rFonts w:hint="eastAsia"/>
        </w:rPr>
        <w:t>4</w:t>
      </w:r>
      <w:r w:rsidR="009D09BF" w:rsidRPr="00160400">
        <w:rPr>
          <w:kern w:val="2"/>
          <w14:ligatures w14:val="standardContextual"/>
        </w:rPr>
        <w:t>)</w:t>
      </w:r>
      <w:r w:rsidR="002A3D2A" w:rsidRPr="00160400">
        <w:rPr>
          <w:kern w:val="2"/>
          <w14:ligatures w14:val="standardContextual"/>
        </w:rPr>
        <w:t xml:space="preserve"> through</w:t>
      </w:r>
      <w:r w:rsidR="001A26E0" w:rsidRPr="00160400">
        <w:t xml:space="preserve"> </w:t>
      </w:r>
      <w:r w:rsidR="001A26E0" w:rsidRPr="00160400">
        <w:rPr>
          <w:rFonts w:hint="eastAsia"/>
        </w:rPr>
        <w:t>|</w:t>
      </w:r>
      <w:r w:rsidR="001A26E0" w:rsidRPr="00160400">
        <w:rPr>
          <w:rFonts w:eastAsia="Microsoft YaHei"/>
          <w:kern w:val="2"/>
          <w14:ligatures w14:val="standardContextual"/>
        </w:rPr>
        <w:t>Δ</w:t>
      </w:r>
      <w:r w:rsidR="001A26E0" w:rsidRPr="00160400">
        <w:rPr>
          <w:rFonts w:eastAsia="Microsoft YaHei"/>
          <w:i/>
          <w:iCs/>
          <w:kern w:val="2"/>
          <w14:ligatures w14:val="standardContextual"/>
        </w:rPr>
        <w:t>S</w:t>
      </w:r>
      <w:r w:rsidR="001A26E0" w:rsidRPr="00160400">
        <w:rPr>
          <w:rFonts w:eastAsia="Microsoft YaHei"/>
          <w:kern w:val="2"/>
          <w14:ligatures w14:val="standardContextual"/>
        </w:rPr>
        <w:t>(</w:t>
      </w:r>
      <w:r w:rsidR="001A26E0" w:rsidRPr="00160400">
        <w:rPr>
          <w:rFonts w:eastAsia="Microsoft YaHei"/>
          <w:i/>
          <w:iCs/>
          <w:kern w:val="2"/>
          <w14:ligatures w14:val="standardContextual"/>
        </w:rPr>
        <w:t>E</w:t>
      </w:r>
      <w:r w:rsidR="001A26E0" w:rsidRPr="00160400">
        <w:rPr>
          <w:rFonts w:eastAsia="Microsoft YaHei"/>
          <w:kern w:val="2"/>
          <w14:ligatures w14:val="standardContextual"/>
        </w:rPr>
        <w:t>)</w:t>
      </w:r>
      <w:r w:rsidR="001A26E0" w:rsidRPr="00160400">
        <w:rPr>
          <w:rFonts w:hint="eastAsia"/>
          <w:kern w:val="2"/>
          <w14:ligatures w14:val="standardContextual"/>
        </w:rPr>
        <w:t>|</w:t>
      </w:r>
      <w:r w:rsidR="002A3D2A" w:rsidRPr="00160400">
        <w:rPr>
          <w:kern w:val="2"/>
          <w14:ligatures w14:val="standardContextual"/>
        </w:rPr>
        <w:t xml:space="preserve"> maps</w:t>
      </w:r>
      <w:r w:rsidR="00DB3553" w:rsidRPr="00160400">
        <w:rPr>
          <w:kern w:val="2"/>
          <w14:ligatures w14:val="standardContextual"/>
        </w:rPr>
        <w:t xml:space="preserve"> obtained</w:t>
      </w:r>
      <w:r w:rsidR="009D09BF" w:rsidRPr="00160400">
        <w:rPr>
          <w:kern w:val="2"/>
          <w14:ligatures w14:val="standardContextual"/>
        </w:rPr>
        <w:t xml:space="preserve"> for </w:t>
      </w:r>
      <w:r w:rsidR="00404BD4" w:rsidRPr="00160400">
        <w:rPr>
          <w:kern w:val="2"/>
          <w14:ligatures w14:val="standardContextual"/>
        </w:rPr>
        <w:t>85PST</w:t>
      </w:r>
      <w:r w:rsidR="00404BD4" w:rsidRPr="00160400">
        <w:rPr>
          <w:kern w:val="2"/>
          <w14:ligatures w14:val="standardContextual"/>
        </w:rPr>
        <w:noBreakHyphen/>
        <w:t>15PMW (Fig. 2</w:t>
      </w:r>
      <w:r w:rsidR="001A26E0" w:rsidRPr="00160400">
        <w:rPr>
          <w:kern w:val="2"/>
          <w14:ligatures w14:val="standardContextual"/>
        </w:rPr>
        <w:t>f</w:t>
      </w:r>
      <w:r w:rsidR="00404BD4" w:rsidRPr="00160400">
        <w:rPr>
          <w:kern w:val="2"/>
          <w14:ligatures w14:val="standardContextual"/>
        </w:rPr>
        <w:t xml:space="preserve"> in the main paper) and 90PST</w:t>
      </w:r>
      <w:r w:rsidR="00404BD4" w:rsidRPr="00160400">
        <w:rPr>
          <w:kern w:val="2"/>
          <w14:ligatures w14:val="standardContextual"/>
        </w:rPr>
        <w:noBreakHyphen/>
        <w:t>10PMW (Fig. S</w:t>
      </w:r>
      <w:r w:rsidR="00467A43" w:rsidRPr="00160400">
        <w:rPr>
          <w:rFonts w:hint="eastAsia"/>
          <w:kern w:val="2"/>
          <w14:ligatures w14:val="standardContextual"/>
        </w:rPr>
        <w:t>7</w:t>
      </w:r>
      <w:r w:rsidR="001A26E0" w:rsidRPr="00160400">
        <w:rPr>
          <w:kern w:val="2"/>
          <w14:ligatures w14:val="standardContextual"/>
        </w:rPr>
        <w:t>f</w:t>
      </w:r>
      <w:r w:rsidR="00404BD4" w:rsidRPr="00160400">
        <w:rPr>
          <w:kern w:val="2"/>
          <w14:ligatures w14:val="standardContextual"/>
        </w:rPr>
        <w:t>)</w:t>
      </w:r>
      <w:r w:rsidR="00B81989" w:rsidRPr="00160400">
        <w:rPr>
          <w:kern w:val="2"/>
          <w14:ligatures w14:val="standardContextual"/>
        </w:rPr>
        <w:t xml:space="preserve"> via the indirect method</w:t>
      </w:r>
      <w:r w:rsidR="003322F1" w:rsidRPr="00160400">
        <w:t xml:space="preserve"> </w:t>
      </w:r>
      <w:r w:rsidRPr="00160400">
        <w:t xml:space="preserve">show that </w:t>
      </w:r>
      <w:r w:rsidR="001B1AB1" w:rsidRPr="00160400">
        <w:t>s</w:t>
      </w:r>
      <w:r w:rsidR="002A3D2A" w:rsidRPr="00160400">
        <w:t>ubstantial EC effects</w:t>
      </w:r>
      <w:r w:rsidR="007B6AFC" w:rsidRPr="00160400">
        <w:t xml:space="preserve"> ar</w:t>
      </w:r>
      <w:r w:rsidR="00FC6ED3" w:rsidRPr="00160400">
        <w:t>ise</w:t>
      </w:r>
      <w:r w:rsidR="002A3D2A" w:rsidRPr="00160400">
        <w:t xml:space="preserve"> </w:t>
      </w:r>
      <w:r w:rsidR="007B6AFC" w:rsidRPr="00160400">
        <w:t>before and after</w:t>
      </w:r>
      <w:r w:rsidR="002A3D2A" w:rsidRPr="00160400">
        <w:t xml:space="preserve"> the transition</w:t>
      </w:r>
      <w:r w:rsidR="007B6AFC" w:rsidRPr="00160400">
        <w:t xml:space="preserve">, </w:t>
      </w:r>
      <w:r w:rsidR="00FC6ED3" w:rsidRPr="00160400">
        <w:t xml:space="preserve">and </w:t>
      </w:r>
      <w:r w:rsidR="003322F1" w:rsidRPr="00160400">
        <w:t xml:space="preserve">that </w:t>
      </w:r>
      <w:r w:rsidR="00B33051" w:rsidRPr="00160400">
        <w:t xml:space="preserve">there is </w:t>
      </w:r>
      <w:r w:rsidR="00FC6ED3" w:rsidRPr="00160400">
        <w:t>no satur</w:t>
      </w:r>
      <w:r w:rsidR="00B33051" w:rsidRPr="00160400">
        <w:t>ation</w:t>
      </w:r>
      <w:r w:rsidR="00FC6ED3" w:rsidRPr="00160400">
        <w:t xml:space="preserve"> at the maximum voltage of 600</w:t>
      </w:r>
      <w:r w:rsidR="00492023" w:rsidRPr="00160400">
        <w:t> </w:t>
      </w:r>
      <w:r w:rsidR="00FC6ED3" w:rsidRPr="00160400">
        <w:t>V</w:t>
      </w:r>
      <w:r w:rsidR="00492023" w:rsidRPr="00160400">
        <w:t> </w:t>
      </w:r>
      <w:r w:rsidR="00271800" w:rsidRPr="00160400">
        <w:t>(</w:t>
      </w:r>
      <w:r w:rsidR="00E90041" w:rsidRPr="00160400">
        <w:rPr>
          <w:rFonts w:eastAsia="DengXian" w:hint="eastAsia"/>
          <w:i/>
          <w:iCs/>
        </w:rPr>
        <w:t>E</w:t>
      </w:r>
      <w:r w:rsidR="00E90041" w:rsidRPr="00160400">
        <w:rPr>
          <w:rFonts w:eastAsia="DengXian"/>
        </w:rPr>
        <w:t> = </w:t>
      </w:r>
      <w:r w:rsidR="00B57E5D" w:rsidRPr="00160400">
        <w:rPr>
          <w:rFonts w:eastAsia="DengXian" w:hint="eastAsia"/>
        </w:rPr>
        <w:t>17.1</w:t>
      </w:r>
      <w:r w:rsidR="00B57E5D" w:rsidRPr="00160400">
        <w:rPr>
          <w:rFonts w:eastAsia="DengXian"/>
        </w:rPr>
        <w:t> V μm</w:t>
      </w:r>
      <w:r w:rsidR="00B57E5D" w:rsidRPr="00160400">
        <w:rPr>
          <w:rFonts w:eastAsia="DengXian"/>
          <w:vertAlign w:val="superscript"/>
        </w:rPr>
        <w:noBreakHyphen/>
        <w:t>1</w:t>
      </w:r>
      <w:r w:rsidR="001D3EEE" w:rsidRPr="00160400">
        <w:t xml:space="preserve"> in </w:t>
      </w:r>
      <w:r w:rsidR="00E90041" w:rsidRPr="00160400">
        <w:t>Fig. S</w:t>
      </w:r>
      <w:r w:rsidR="009D3A93" w:rsidRPr="00160400">
        <w:rPr>
          <w:rFonts w:hint="eastAsia"/>
        </w:rPr>
        <w:t>1</w:t>
      </w:r>
      <w:r w:rsidR="008E7088" w:rsidRPr="00160400">
        <w:rPr>
          <w:rFonts w:hint="eastAsia"/>
        </w:rPr>
        <w:t>4</w:t>
      </w:r>
      <w:r w:rsidR="00E90041" w:rsidRPr="00160400">
        <w:t xml:space="preserve">a, </w:t>
      </w:r>
      <w:r w:rsidR="00E90041" w:rsidRPr="00160400">
        <w:rPr>
          <w:rFonts w:eastAsia="DengXian" w:hint="eastAsia"/>
          <w:i/>
          <w:iCs/>
        </w:rPr>
        <w:t>E</w:t>
      </w:r>
      <w:r w:rsidR="00E90041" w:rsidRPr="00160400">
        <w:rPr>
          <w:rFonts w:eastAsia="DengXian"/>
        </w:rPr>
        <w:t> = </w:t>
      </w:r>
      <w:r w:rsidR="00E90041" w:rsidRPr="00160400">
        <w:rPr>
          <w:rFonts w:eastAsia="DengXian" w:hint="eastAsia"/>
        </w:rPr>
        <w:t>16.7</w:t>
      </w:r>
      <w:r w:rsidR="00E90041" w:rsidRPr="00160400">
        <w:rPr>
          <w:rFonts w:eastAsia="DengXian"/>
        </w:rPr>
        <w:t> V μm</w:t>
      </w:r>
      <w:r w:rsidR="00E90041" w:rsidRPr="00160400">
        <w:rPr>
          <w:rFonts w:eastAsia="DengXian"/>
          <w:vertAlign w:val="superscript"/>
        </w:rPr>
        <w:noBreakHyphen/>
        <w:t>1</w:t>
      </w:r>
      <w:r w:rsidR="00E90041" w:rsidRPr="00160400">
        <w:t xml:space="preserve"> in Fig. S</w:t>
      </w:r>
      <w:r w:rsidR="009D3A93" w:rsidRPr="00160400">
        <w:rPr>
          <w:rFonts w:hint="eastAsia"/>
        </w:rPr>
        <w:t>1</w:t>
      </w:r>
      <w:r w:rsidR="004263B7" w:rsidRPr="00160400">
        <w:rPr>
          <w:rFonts w:hint="eastAsia"/>
        </w:rPr>
        <w:t>4</w:t>
      </w:r>
      <w:r w:rsidR="00E90041" w:rsidRPr="00160400">
        <w:t>b)</w:t>
      </w:r>
      <w:r w:rsidR="002A3D2A" w:rsidRPr="00160400">
        <w:t>.</w:t>
      </w:r>
    </w:p>
    <w:p w14:paraId="226014D0" w14:textId="77777777" w:rsidR="002A3D2A" w:rsidRPr="00160400" w:rsidRDefault="002A3D2A" w:rsidP="006A6D47">
      <w:pPr>
        <w:spacing w:line="360" w:lineRule="auto"/>
      </w:pPr>
    </w:p>
    <w:p w14:paraId="5B0B414F" w14:textId="77777777" w:rsidR="002A3D2A" w:rsidRPr="00160400" w:rsidRDefault="002A3D2A" w:rsidP="006A6D47">
      <w:pPr>
        <w:spacing w:line="360" w:lineRule="auto"/>
        <w:jc w:val="center"/>
      </w:pPr>
      <w:r w:rsidRPr="00160400">
        <w:rPr>
          <w:noProof/>
        </w:rPr>
        <w:drawing>
          <wp:inline distT="0" distB="0" distL="0" distR="0" wp14:anchorId="5E714CB6" wp14:editId="3ACCC187">
            <wp:extent cx="5040000" cy="1825665"/>
            <wp:effectExtent l="0" t="0" r="8255" b="3175"/>
            <wp:docPr id="1520660206" name="图片 1" descr="A graph of a graph of a graph of a graph of a graph of a graph of a graph of a graph of a graph of a graph of a graph of a graph of a graph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660206" name="图片 1" descr="A graph of a graph of a graph of a graph of a graph of a graph of a graph of a graph of a graph of a graph of a graph of a graph of a graph of&#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40000" cy="1825665"/>
                    </a:xfrm>
                    <a:prstGeom prst="rect">
                      <a:avLst/>
                    </a:prstGeom>
                    <a:noFill/>
                    <a:ln>
                      <a:noFill/>
                    </a:ln>
                  </pic:spPr>
                </pic:pic>
              </a:graphicData>
            </a:graphic>
          </wp:inline>
        </w:drawing>
      </w:r>
    </w:p>
    <w:p w14:paraId="59D5540E" w14:textId="77777777" w:rsidR="002A3D2A" w:rsidRPr="00160400" w:rsidRDefault="002A3D2A" w:rsidP="006A6D47">
      <w:pPr>
        <w:spacing w:line="360" w:lineRule="auto"/>
        <w:rPr>
          <w:b/>
          <w:bCs/>
        </w:rPr>
      </w:pPr>
    </w:p>
    <w:p w14:paraId="68068D8D" w14:textId="7933C216" w:rsidR="002A3D2A" w:rsidRPr="00160400" w:rsidRDefault="002A3D2A" w:rsidP="006A6D47">
      <w:pPr>
        <w:spacing w:line="360" w:lineRule="auto"/>
      </w:pPr>
      <w:r w:rsidRPr="00160400">
        <w:rPr>
          <w:b/>
          <w:bCs/>
        </w:rPr>
        <w:t>Fig</w:t>
      </w:r>
      <w:r w:rsidR="00302CFD" w:rsidRPr="00160400">
        <w:rPr>
          <w:rFonts w:hint="eastAsia"/>
          <w:b/>
          <w:bCs/>
        </w:rPr>
        <w:t>ure</w:t>
      </w:r>
      <w:r w:rsidRPr="00160400">
        <w:rPr>
          <w:b/>
          <w:bCs/>
        </w:rPr>
        <w:t> S</w:t>
      </w:r>
      <w:r w:rsidR="005E19BF" w:rsidRPr="00160400">
        <w:rPr>
          <w:rFonts w:hint="eastAsia"/>
          <w:b/>
          <w:bCs/>
        </w:rPr>
        <w:t>1</w:t>
      </w:r>
      <w:r w:rsidR="00464889" w:rsidRPr="00160400">
        <w:rPr>
          <w:rFonts w:hint="eastAsia"/>
          <w:b/>
          <w:bCs/>
        </w:rPr>
        <w:t>4</w:t>
      </w:r>
      <w:r w:rsidRPr="00160400">
        <w:rPr>
          <w:b/>
          <w:bCs/>
        </w:rPr>
        <w:t>. Isothermal</w:t>
      </w:r>
      <w:r w:rsidRPr="00160400">
        <w:rPr>
          <w:b/>
          <w:bCs/>
          <w:kern w:val="2"/>
          <w14:ligatures w14:val="standardContextual"/>
        </w:rPr>
        <w:t xml:space="preserve"> cross</w:t>
      </w:r>
      <w:r w:rsidRPr="00160400">
        <w:rPr>
          <w:b/>
          <w:bCs/>
          <w:kern w:val="2"/>
          <w14:ligatures w14:val="standardContextual"/>
        </w:rPr>
        <w:noBreakHyphen/>
        <w:t>sections through entropy</w:t>
      </w:r>
      <w:r w:rsidR="00AD51AC" w:rsidRPr="00160400">
        <w:rPr>
          <w:b/>
          <w:bCs/>
          <w:kern w:val="2"/>
          <w14:ligatures w14:val="standardContextual"/>
        </w:rPr>
        <w:t>-change</w:t>
      </w:r>
      <w:r w:rsidRPr="00160400">
        <w:rPr>
          <w:b/>
          <w:bCs/>
          <w:kern w:val="2"/>
          <w14:ligatures w14:val="standardContextual"/>
        </w:rPr>
        <w:t xml:space="preserve"> maps.</w:t>
      </w:r>
      <w:r w:rsidRPr="00160400">
        <w:rPr>
          <w:kern w:val="2"/>
          <w14:ligatures w14:val="standardContextual"/>
        </w:rPr>
        <w:t xml:space="preserve"> </w:t>
      </w:r>
      <w:r w:rsidRPr="00160400">
        <w:t>For (a) 85PST</w:t>
      </w:r>
      <w:r w:rsidR="00AF467F" w:rsidRPr="00160400">
        <w:noBreakHyphen/>
      </w:r>
      <w:r w:rsidRPr="00160400">
        <w:t>15PMW, and (b) 90PST-10PMW, we show isothermal</w:t>
      </w:r>
      <w:r w:rsidRPr="00160400">
        <w:rPr>
          <w:kern w:val="2"/>
          <w14:ligatures w14:val="standardContextual"/>
        </w:rPr>
        <w:t xml:space="preserve"> cross</w:t>
      </w:r>
      <w:r w:rsidRPr="00160400">
        <w:rPr>
          <w:kern w:val="2"/>
          <w14:ligatures w14:val="standardContextual"/>
        </w:rPr>
        <w:noBreakHyphen/>
        <w:t>sections through</w:t>
      </w:r>
      <w:r w:rsidR="00CA7C9D" w:rsidRPr="00160400">
        <w:t xml:space="preserve"> </w:t>
      </w:r>
      <w:r w:rsidR="00CA7C9D" w:rsidRPr="00160400">
        <w:rPr>
          <w:rFonts w:hint="eastAsia"/>
        </w:rPr>
        <w:t>|</w:t>
      </w:r>
      <w:r w:rsidR="00CA7C9D" w:rsidRPr="00160400">
        <w:rPr>
          <w:rFonts w:eastAsia="Microsoft YaHei"/>
          <w:kern w:val="2"/>
          <w14:ligatures w14:val="standardContextual"/>
        </w:rPr>
        <w:t>Δ</w:t>
      </w:r>
      <w:r w:rsidR="00CA7C9D" w:rsidRPr="00160400">
        <w:rPr>
          <w:rFonts w:eastAsia="Microsoft YaHei"/>
          <w:i/>
          <w:iCs/>
          <w:kern w:val="2"/>
          <w14:ligatures w14:val="standardContextual"/>
        </w:rPr>
        <w:t>S</w:t>
      </w:r>
      <w:r w:rsidR="00CA7C9D" w:rsidRPr="00160400">
        <w:rPr>
          <w:rFonts w:eastAsia="Microsoft YaHei"/>
          <w:kern w:val="2"/>
          <w14:ligatures w14:val="standardContextual"/>
        </w:rPr>
        <w:t>(</w:t>
      </w:r>
      <w:r w:rsidR="00CA7C9D" w:rsidRPr="00160400">
        <w:rPr>
          <w:rFonts w:eastAsia="Microsoft YaHei"/>
          <w:i/>
          <w:iCs/>
          <w:kern w:val="2"/>
          <w14:ligatures w14:val="standardContextual"/>
        </w:rPr>
        <w:t>E</w:t>
      </w:r>
      <w:r w:rsidR="00CA7C9D" w:rsidRPr="00160400">
        <w:rPr>
          <w:rFonts w:eastAsia="Microsoft YaHei"/>
          <w:kern w:val="2"/>
          <w14:ligatures w14:val="standardContextual"/>
        </w:rPr>
        <w:t>)</w:t>
      </w:r>
      <w:r w:rsidR="00CA7C9D" w:rsidRPr="00160400">
        <w:rPr>
          <w:rFonts w:hint="eastAsia"/>
          <w:kern w:val="2"/>
          <w14:ligatures w14:val="standardContextual"/>
        </w:rPr>
        <w:t>|</w:t>
      </w:r>
      <w:r w:rsidRPr="00160400">
        <w:rPr>
          <w:kern w:val="2"/>
          <w14:ligatures w14:val="standardContextual"/>
        </w:rPr>
        <w:t xml:space="preserve"> maps</w:t>
      </w:r>
      <w:r w:rsidR="00CA7C9D" w:rsidRPr="00160400">
        <w:t xml:space="preserve"> obtained via the indirect method</w:t>
      </w:r>
      <w:r w:rsidRPr="00160400">
        <w:t>.</w:t>
      </w:r>
      <w:r w:rsidR="00A44E70" w:rsidRPr="00160400">
        <w:t xml:space="preserve"> Data for </w:t>
      </w:r>
      <w:r w:rsidR="00A44E70" w:rsidRPr="00160400">
        <w:rPr>
          <w:kern w:val="2"/>
          <w14:ligatures w14:val="standardContextual"/>
        </w:rPr>
        <w:t>85PST</w:t>
      </w:r>
      <w:r w:rsidR="00A44E70" w:rsidRPr="00160400">
        <w:rPr>
          <w:kern w:val="2"/>
          <w14:ligatures w14:val="standardContextual"/>
        </w:rPr>
        <w:noBreakHyphen/>
        <w:t>15PMW</w:t>
      </w:r>
      <w:r w:rsidR="00A44E70" w:rsidRPr="00160400">
        <w:t xml:space="preserve"> from </w:t>
      </w:r>
      <w:r w:rsidR="00A44E70" w:rsidRPr="00160400">
        <w:rPr>
          <w:kern w:val="2"/>
          <w14:ligatures w14:val="standardContextual"/>
        </w:rPr>
        <w:t>Fig. 2</w:t>
      </w:r>
      <w:r w:rsidR="00AD51AC" w:rsidRPr="00160400">
        <w:rPr>
          <w:kern w:val="2"/>
          <w14:ligatures w14:val="standardContextual"/>
        </w:rPr>
        <w:t>f</w:t>
      </w:r>
      <w:r w:rsidR="00A44E70" w:rsidRPr="00160400">
        <w:rPr>
          <w:kern w:val="2"/>
          <w14:ligatures w14:val="standardContextual"/>
        </w:rPr>
        <w:t xml:space="preserve"> in the main paper, data for 90PST</w:t>
      </w:r>
      <w:r w:rsidR="00A44E70" w:rsidRPr="00160400">
        <w:rPr>
          <w:kern w:val="2"/>
          <w14:ligatures w14:val="standardContextual"/>
        </w:rPr>
        <w:noBreakHyphen/>
        <w:t>10PMW from Fig. S</w:t>
      </w:r>
      <w:r w:rsidR="0076785E" w:rsidRPr="00160400">
        <w:rPr>
          <w:rFonts w:hint="eastAsia"/>
          <w:kern w:val="2"/>
          <w14:ligatures w14:val="standardContextual"/>
        </w:rPr>
        <w:t>10</w:t>
      </w:r>
      <w:r w:rsidR="00AD51AC" w:rsidRPr="00160400">
        <w:rPr>
          <w:kern w:val="2"/>
          <w14:ligatures w14:val="standardContextual"/>
        </w:rPr>
        <w:t>f</w:t>
      </w:r>
      <w:r w:rsidR="00A44E70" w:rsidRPr="00160400">
        <w:rPr>
          <w:kern w:val="2"/>
          <w14:ligatures w14:val="standardContextual"/>
        </w:rPr>
        <w:t>.</w:t>
      </w:r>
    </w:p>
    <w:p w14:paraId="3E0CEAD6" w14:textId="5028C8CB" w:rsidR="002A3D2A" w:rsidRPr="00160400" w:rsidRDefault="002A3D2A" w:rsidP="006A6D47">
      <w:pPr>
        <w:widowControl/>
        <w:spacing w:line="360" w:lineRule="auto"/>
        <w:jc w:val="left"/>
        <w:rPr>
          <w:b/>
          <w:bCs/>
        </w:rPr>
      </w:pPr>
      <w:r w:rsidRPr="00160400">
        <w:rPr>
          <w:b/>
          <w:bCs/>
        </w:rPr>
        <w:br w:type="page"/>
      </w:r>
    </w:p>
    <w:p w14:paraId="3141E287" w14:textId="51A9ACB8" w:rsidR="003000B2" w:rsidRPr="00160400" w:rsidRDefault="003000B2" w:rsidP="003000B2">
      <w:pPr>
        <w:spacing w:line="360" w:lineRule="auto"/>
        <w:jc w:val="center"/>
        <w:rPr>
          <w:b/>
          <w:bCs/>
          <w:kern w:val="2"/>
          <w14:ligatures w14:val="standardContextual"/>
        </w:rPr>
      </w:pPr>
      <w:r w:rsidRPr="00160400">
        <w:rPr>
          <w:b/>
          <w:bCs/>
          <w:kern w:val="2"/>
          <w14:ligatures w14:val="standardContextual"/>
        </w:rPr>
        <w:lastRenderedPageBreak/>
        <w:t xml:space="preserve">Supplementary Note </w:t>
      </w:r>
      <w:r w:rsidR="00C801C9" w:rsidRPr="00160400">
        <w:rPr>
          <w:rFonts w:hint="eastAsia"/>
          <w:b/>
          <w:bCs/>
          <w:kern w:val="2"/>
          <w14:ligatures w14:val="standardContextual"/>
        </w:rPr>
        <w:t>10</w:t>
      </w:r>
      <w:r w:rsidRPr="00160400">
        <w:rPr>
          <w:b/>
          <w:bCs/>
          <w:kern w:val="2"/>
          <w14:ligatures w14:val="standardContextual"/>
        </w:rPr>
        <w:t>. Direct measurements</w:t>
      </w:r>
      <w:r w:rsidR="00B54FE6" w:rsidRPr="00160400">
        <w:rPr>
          <w:b/>
          <w:bCs/>
          <w:kern w:val="2"/>
          <w14:ligatures w14:val="standardContextual"/>
        </w:rPr>
        <w:t xml:space="preserve"> of EC heat and temperature change</w:t>
      </w:r>
      <w:r w:rsidRPr="00160400">
        <w:rPr>
          <w:b/>
          <w:bCs/>
          <w:kern w:val="2"/>
          <w14:ligatures w14:val="standardContextual"/>
        </w:rPr>
        <w:t xml:space="preserve"> for </w:t>
      </w:r>
      <w:r w:rsidRPr="00160400">
        <w:rPr>
          <w:b/>
          <w:kern w:val="2"/>
          <w14:ligatures w14:val="standardContextual"/>
        </w:rPr>
        <w:t>90PST-10PMW</w:t>
      </w:r>
    </w:p>
    <w:p w14:paraId="479C1242" w14:textId="77777777" w:rsidR="003000B2" w:rsidRPr="00160400" w:rsidRDefault="003000B2" w:rsidP="003000B2">
      <w:pPr>
        <w:widowControl/>
        <w:spacing w:line="360" w:lineRule="auto"/>
        <w:rPr>
          <w:rFonts w:eastAsia="DengXian"/>
          <w:lang w:val="en-GB"/>
        </w:rPr>
      </w:pPr>
    </w:p>
    <w:p w14:paraId="7A4BD910" w14:textId="77777777" w:rsidR="003160C2" w:rsidRPr="00160400" w:rsidRDefault="003160C2" w:rsidP="005662DF">
      <w:pPr>
        <w:spacing w:line="360" w:lineRule="auto"/>
        <w:rPr>
          <w:rFonts w:eastAsia="Microsoft YaHei"/>
          <w:b/>
          <w:bCs/>
        </w:rPr>
      </w:pPr>
      <w:r w:rsidRPr="00160400">
        <w:rPr>
          <w:rFonts w:eastAsia="Microsoft YaHei"/>
          <w:b/>
          <w:bCs/>
        </w:rPr>
        <w:t>Direct measurements of isothermal EC heat</w:t>
      </w:r>
    </w:p>
    <w:p w14:paraId="3BF6289B" w14:textId="565B76B3" w:rsidR="006D1F2A" w:rsidRPr="00160400" w:rsidRDefault="005662DF" w:rsidP="006D1F2A">
      <w:pPr>
        <w:spacing w:line="360" w:lineRule="auto"/>
      </w:pPr>
      <w:r w:rsidRPr="00160400">
        <w:rPr>
          <w:rFonts w:eastAsia="Microsoft YaHei"/>
        </w:rPr>
        <w:t xml:space="preserve">Direct measurements of isothermal EC </w:t>
      </w:r>
      <w:r w:rsidRPr="00160400">
        <w:rPr>
          <w:rFonts w:eastAsia="Microsoft YaHei" w:hint="eastAsia"/>
        </w:rPr>
        <w:t xml:space="preserve">heat are </w:t>
      </w:r>
      <w:r w:rsidRPr="00160400">
        <w:rPr>
          <w:rFonts w:eastAsia="Microsoft YaHei"/>
        </w:rPr>
        <w:t xml:space="preserve">described </w:t>
      </w:r>
      <w:r w:rsidRPr="00160400">
        <w:rPr>
          <w:rFonts w:eastAsia="Microsoft YaHei" w:hint="eastAsia"/>
        </w:rPr>
        <w:t>below for 90PST</w:t>
      </w:r>
      <w:r w:rsidRPr="00160400">
        <w:rPr>
          <w:rFonts w:eastAsia="Microsoft YaHei"/>
        </w:rPr>
        <w:noBreakHyphen/>
      </w:r>
      <w:r w:rsidRPr="00160400">
        <w:rPr>
          <w:rFonts w:eastAsia="Microsoft YaHei" w:hint="eastAsia"/>
        </w:rPr>
        <w:t>10PMW, and in main text for 85PST</w:t>
      </w:r>
      <w:r w:rsidRPr="00160400">
        <w:rPr>
          <w:rFonts w:eastAsia="Microsoft YaHei"/>
        </w:rPr>
        <w:noBreakHyphen/>
      </w:r>
      <w:r w:rsidRPr="00160400">
        <w:rPr>
          <w:rFonts w:eastAsia="Microsoft YaHei" w:hint="eastAsia"/>
        </w:rPr>
        <w:t xml:space="preserve">15PMW. </w:t>
      </w:r>
      <w:r w:rsidRPr="00160400">
        <w:rPr>
          <w:rFonts w:eastAsia="Microsoft YaHei"/>
        </w:rPr>
        <w:t>These measurements were performed using a bespoke calorimeter</w:t>
      </w:r>
      <w:r w:rsidR="00E862BE" w:rsidRPr="00160400">
        <w:rPr>
          <w:rFonts w:eastAsia="Microsoft YaHei" w:hint="eastAsia"/>
          <w:vertAlign w:val="superscript"/>
        </w:rPr>
        <w:t>S1</w:t>
      </w:r>
      <w:r w:rsidR="001D6B4A" w:rsidRPr="00160400">
        <w:rPr>
          <w:rFonts w:eastAsia="Microsoft YaHei" w:hint="eastAsia"/>
          <w:vertAlign w:val="superscript"/>
        </w:rPr>
        <w:t>7</w:t>
      </w:r>
      <w:r w:rsidR="00E862BE" w:rsidRPr="00160400">
        <w:rPr>
          <w:rFonts w:eastAsia="Microsoft YaHei" w:hint="eastAsia"/>
          <w:vertAlign w:val="superscript"/>
        </w:rPr>
        <w:t>,S1</w:t>
      </w:r>
      <w:r w:rsidR="001D6B4A" w:rsidRPr="00160400">
        <w:rPr>
          <w:rFonts w:eastAsia="Microsoft YaHei" w:hint="eastAsia"/>
          <w:vertAlign w:val="superscript"/>
        </w:rPr>
        <w:t>8</w:t>
      </w:r>
      <w:r w:rsidRPr="00160400">
        <w:rPr>
          <w:rFonts w:eastAsia="Microsoft YaHei"/>
        </w:rPr>
        <w:t xml:space="preserve"> that permits electrical access to our large MLCs</w:t>
      </w:r>
      <w:r w:rsidRPr="00160400">
        <w:t xml:space="preserve"> (Methods)</w:t>
      </w:r>
      <w:r w:rsidRPr="00160400">
        <w:rPr>
          <w:rFonts w:eastAsia="Microsoft YaHei"/>
        </w:rPr>
        <w:t xml:space="preserve">. </w:t>
      </w:r>
      <w:r w:rsidRPr="00160400">
        <w:t>At 2</w:t>
      </w:r>
      <w:r w:rsidR="0068516A" w:rsidRPr="00160400">
        <w:rPr>
          <w:rFonts w:hint="eastAsia"/>
        </w:rPr>
        <w:t>2</w:t>
      </w:r>
      <w:r w:rsidR="00F650BF" w:rsidRPr="00160400">
        <w:t> </w:t>
      </w:r>
      <w:r w:rsidRPr="00160400">
        <w:t xml:space="preserve">temperatures set sequentially on heating, we </w:t>
      </w:r>
      <w:r w:rsidRPr="00160400">
        <w:rPr>
          <w:rFonts w:eastAsia="Microsoft YaHei"/>
        </w:rPr>
        <w:t>measured the active</w:t>
      </w:r>
      <w:r w:rsidRPr="00160400">
        <w:rPr>
          <w:rFonts w:eastAsia="Microsoft YaHei"/>
        </w:rPr>
        <w:noBreakHyphen/>
        <w:t>volume</w:t>
      </w:r>
      <w:r w:rsidRPr="00160400">
        <w:rPr>
          <w:rFonts w:eastAsia="Microsoft YaHei"/>
        </w:rPr>
        <w:noBreakHyphen/>
        <w:t xml:space="preserve">normalized heat per unit time </w:t>
      </w:r>
      <w:r w:rsidRPr="00160400">
        <w:t>d</w:t>
      </w:r>
      <w:r w:rsidRPr="00160400">
        <w:rPr>
          <w:i/>
        </w:rPr>
        <w:t>Q</w:t>
      </w:r>
      <w:r w:rsidRPr="00160400">
        <w:t>(</w:t>
      </w:r>
      <w:r w:rsidRPr="00160400">
        <w:rPr>
          <w:i/>
        </w:rPr>
        <w:t>t</w:t>
      </w:r>
      <w:r w:rsidRPr="00160400">
        <w:t>)/d</w:t>
      </w:r>
      <w:r w:rsidRPr="00160400">
        <w:rPr>
          <w:i/>
        </w:rPr>
        <w:t>t</w:t>
      </w:r>
      <w:r w:rsidRPr="00160400">
        <w:rPr>
          <w:iCs/>
        </w:rPr>
        <w:t xml:space="preserve"> d</w:t>
      </w:r>
      <w:r w:rsidRPr="00160400">
        <w:t xml:space="preserve">uring application and removal of </w:t>
      </w:r>
      <w:r w:rsidRPr="00160400">
        <w:rPr>
          <w:i/>
          <w:iCs/>
        </w:rPr>
        <w:t>E</w:t>
      </w:r>
      <w:r w:rsidRPr="00160400">
        <w:rPr>
          <w:rFonts w:eastAsia="Microsoft YaHei"/>
        </w:rPr>
        <w:t> = </w:t>
      </w:r>
      <w:r w:rsidRPr="00160400">
        <w:t>2</w:t>
      </w:r>
      <w:r w:rsidR="00C474C5" w:rsidRPr="00160400">
        <w:rPr>
          <w:rFonts w:hint="eastAsia"/>
        </w:rPr>
        <w:t>0.8</w:t>
      </w:r>
      <w:r w:rsidRPr="00160400">
        <w:t> V μm</w:t>
      </w:r>
      <w:r w:rsidRPr="00160400">
        <w:rPr>
          <w:vertAlign w:val="superscript"/>
        </w:rPr>
        <w:t>-1</w:t>
      </w:r>
      <w:r w:rsidRPr="00160400">
        <w:t xml:space="preserve"> (750 V) </w:t>
      </w:r>
      <w:r w:rsidR="00392BDE" w:rsidRPr="00160400">
        <w:rPr>
          <w:rFonts w:hint="eastAsia"/>
        </w:rPr>
        <w:t xml:space="preserve">over 3000 s </w:t>
      </w:r>
      <w:r w:rsidRPr="00160400">
        <w:rPr>
          <w:iCs/>
        </w:rPr>
        <w:t>(</w:t>
      </w:r>
      <w:r w:rsidRPr="00160400">
        <w:rPr>
          <w:rFonts w:hint="eastAsia"/>
          <w:iCs/>
        </w:rPr>
        <w:t>Supplementary Note</w:t>
      </w:r>
      <w:r w:rsidRPr="00160400">
        <w:t> </w:t>
      </w:r>
      <w:r w:rsidR="00494D90" w:rsidRPr="00160400">
        <w:rPr>
          <w:rFonts w:hint="eastAsia"/>
          <w:iCs/>
        </w:rPr>
        <w:t>1</w:t>
      </w:r>
      <w:r w:rsidR="00E628B4" w:rsidRPr="00160400">
        <w:rPr>
          <w:rFonts w:hint="eastAsia"/>
          <w:iCs/>
        </w:rPr>
        <w:t>1</w:t>
      </w:r>
      <w:r w:rsidRPr="00160400">
        <w:rPr>
          <w:iCs/>
        </w:rPr>
        <w:t>)</w:t>
      </w:r>
      <w:r w:rsidR="00F00390" w:rsidRPr="00160400">
        <w:rPr>
          <w:iCs/>
        </w:rPr>
        <w:t>. T</w:t>
      </w:r>
      <w:r w:rsidR="006066AF" w:rsidRPr="00160400">
        <w:rPr>
          <w:iCs/>
        </w:rPr>
        <w:t>his</w:t>
      </w:r>
      <w:r w:rsidR="006D1F2A" w:rsidRPr="00160400">
        <w:rPr>
          <w:iCs/>
        </w:rPr>
        <w:t xml:space="preserve"> field change is highly </w:t>
      </w:r>
      <w:r w:rsidR="006D1F2A" w:rsidRPr="00160400">
        <w:t>isothermal given a much smaller thermal relaxation time of ~10 s (Methods)</w:t>
      </w:r>
      <w:r w:rsidR="006D1F2A" w:rsidRPr="00160400">
        <w:rPr>
          <w:iCs/>
        </w:rPr>
        <w:t xml:space="preserve">. Division by </w:t>
      </w:r>
      <w:r w:rsidR="00BE31E8">
        <w:rPr>
          <w:iCs/>
        </w:rPr>
        <w:t>|</w:t>
      </w:r>
      <w:r w:rsidR="006D1F2A" w:rsidRPr="00160400">
        <w:rPr>
          <w:iCs/>
        </w:rPr>
        <w:t>d</w:t>
      </w:r>
      <w:r w:rsidR="006D1F2A" w:rsidRPr="00160400">
        <w:rPr>
          <w:i/>
          <w:iCs/>
        </w:rPr>
        <w:t>E</w:t>
      </w:r>
      <w:r w:rsidR="006D1F2A" w:rsidRPr="00160400">
        <w:t>(</w:t>
      </w:r>
      <w:r w:rsidR="006D1F2A" w:rsidRPr="00160400">
        <w:rPr>
          <w:i/>
        </w:rPr>
        <w:t>t</w:t>
      </w:r>
      <w:r w:rsidR="006D1F2A" w:rsidRPr="00160400">
        <w:t>)</w:t>
      </w:r>
      <w:r w:rsidR="00BE31E8">
        <w:t>|</w:t>
      </w:r>
      <w:r w:rsidR="006D1F2A" w:rsidRPr="00160400">
        <w:rPr>
          <w:iCs/>
        </w:rPr>
        <w:t>/d</w:t>
      </w:r>
      <w:r w:rsidR="006D1F2A" w:rsidRPr="00160400">
        <w:rPr>
          <w:i/>
          <w:iCs/>
        </w:rPr>
        <w:t>t</w:t>
      </w:r>
      <w:r w:rsidR="006D1F2A" w:rsidRPr="00160400">
        <w:rPr>
          <w:iCs/>
        </w:rPr>
        <w:t xml:space="preserve"> yields </w:t>
      </w:r>
      <w:r w:rsidR="006D1F2A" w:rsidRPr="00160400">
        <w:t>t</w:t>
      </w:r>
      <w:r w:rsidR="006D1F2A" w:rsidRPr="00160400">
        <w:rPr>
          <w:iCs/>
        </w:rPr>
        <w:t xml:space="preserve">he differential heat </w:t>
      </w:r>
      <w:r w:rsidR="006D1F2A" w:rsidRPr="00160400">
        <w:t>d</w:t>
      </w:r>
      <w:r w:rsidR="006D1F2A" w:rsidRPr="00160400">
        <w:rPr>
          <w:i/>
        </w:rPr>
        <w:t>Q</w:t>
      </w:r>
      <w:r w:rsidR="006D1F2A" w:rsidRPr="00160400">
        <w:t>(</w:t>
      </w:r>
      <w:r w:rsidR="006D1F2A" w:rsidRPr="00160400">
        <w:rPr>
          <w:i/>
        </w:rPr>
        <w:t>E</w:t>
      </w:r>
      <w:r w:rsidR="006D1F2A" w:rsidRPr="00160400">
        <w:t>)/|d</w:t>
      </w:r>
      <w:r w:rsidR="006D1F2A" w:rsidRPr="00160400">
        <w:rPr>
          <w:i/>
        </w:rPr>
        <w:t>E</w:t>
      </w:r>
      <w:r w:rsidR="006D1F2A" w:rsidRPr="00160400">
        <w:t xml:space="preserve">| with good fidelity </w:t>
      </w:r>
      <w:r w:rsidR="00AD1556" w:rsidRPr="00160400">
        <w:t>at intermediate temperatures (</w:t>
      </w:r>
      <w:r w:rsidR="007654A0" w:rsidRPr="00160400">
        <w:rPr>
          <w:iCs/>
        </w:rPr>
        <w:t>Fig. S1</w:t>
      </w:r>
      <w:r w:rsidR="009F175A" w:rsidRPr="00160400">
        <w:rPr>
          <w:rFonts w:hint="eastAsia"/>
          <w:iCs/>
        </w:rPr>
        <w:t>5</w:t>
      </w:r>
      <w:r w:rsidR="007654A0" w:rsidRPr="00160400">
        <w:rPr>
          <w:iCs/>
        </w:rPr>
        <w:t>a</w:t>
      </w:r>
      <w:r w:rsidR="00AD1556" w:rsidRPr="00160400">
        <w:t>)</w:t>
      </w:r>
      <w:r w:rsidR="00AD1556" w:rsidRPr="00160400">
        <w:rPr>
          <w:iCs/>
        </w:rPr>
        <w:t xml:space="preserve"> (</w:t>
      </w:r>
      <w:r w:rsidR="00AD1556" w:rsidRPr="00160400">
        <w:rPr>
          <w:rFonts w:hint="eastAsia"/>
          <w:iCs/>
        </w:rPr>
        <w:t>Supplementary Note</w:t>
      </w:r>
      <w:r w:rsidR="00AD1556" w:rsidRPr="00160400">
        <w:t> </w:t>
      </w:r>
      <w:r w:rsidR="00AD1556" w:rsidRPr="00160400">
        <w:rPr>
          <w:rFonts w:hint="eastAsia"/>
        </w:rPr>
        <w:t>1</w:t>
      </w:r>
      <w:r w:rsidR="000D7D71" w:rsidRPr="00160400">
        <w:rPr>
          <w:rFonts w:hint="eastAsia"/>
        </w:rPr>
        <w:t>2</w:t>
      </w:r>
      <w:r w:rsidR="00AD1556" w:rsidRPr="00160400">
        <w:t xml:space="preserve"> shows and explains poor</w:t>
      </w:r>
      <w:r w:rsidR="00AD1556" w:rsidRPr="00160400">
        <w:noBreakHyphen/>
        <w:t>fidelity d</w:t>
      </w:r>
      <w:r w:rsidR="00AD1556" w:rsidRPr="00160400">
        <w:rPr>
          <w:i/>
        </w:rPr>
        <w:t>Q</w:t>
      </w:r>
      <w:r w:rsidR="00AD1556" w:rsidRPr="00160400">
        <w:t>(</w:t>
      </w:r>
      <w:r w:rsidR="00AD1556" w:rsidRPr="00160400">
        <w:rPr>
          <w:i/>
        </w:rPr>
        <w:t>E</w:t>
      </w:r>
      <w:r w:rsidR="00AD1556" w:rsidRPr="00160400">
        <w:t>)/|d</w:t>
      </w:r>
      <w:r w:rsidR="00AD1556" w:rsidRPr="00160400">
        <w:rPr>
          <w:i/>
        </w:rPr>
        <w:t>E</w:t>
      </w:r>
      <w:r w:rsidR="00AD1556" w:rsidRPr="00160400">
        <w:t>| plots at high and low temperatures, Supplementary Note 1</w:t>
      </w:r>
      <w:r w:rsidR="0022333E" w:rsidRPr="00160400">
        <w:rPr>
          <w:rFonts w:hint="eastAsia"/>
        </w:rPr>
        <w:t>3</w:t>
      </w:r>
      <w:r w:rsidR="00AD1556" w:rsidRPr="00160400">
        <w:t xml:space="preserve"> compares the good-fidelity d</w:t>
      </w:r>
      <w:r w:rsidR="00AD1556" w:rsidRPr="00160400">
        <w:rPr>
          <w:i/>
        </w:rPr>
        <w:t>Q</w:t>
      </w:r>
      <w:r w:rsidR="00AD1556" w:rsidRPr="00160400">
        <w:t>(</w:t>
      </w:r>
      <w:r w:rsidR="00AD1556" w:rsidRPr="00160400">
        <w:rPr>
          <w:i/>
        </w:rPr>
        <w:t>E</w:t>
      </w:r>
      <w:r w:rsidR="00AD1556" w:rsidRPr="00160400">
        <w:t>)/|d</w:t>
      </w:r>
      <w:r w:rsidR="00AD1556" w:rsidRPr="00160400">
        <w:rPr>
          <w:i/>
        </w:rPr>
        <w:t>E</w:t>
      </w:r>
      <w:r w:rsidR="00AD1556" w:rsidRPr="00160400">
        <w:t>| plots with indirect predictions)</w:t>
      </w:r>
      <w:r w:rsidR="006D1F2A" w:rsidRPr="00160400">
        <w:t>.</w:t>
      </w:r>
      <w:r w:rsidR="006D1F2A" w:rsidRPr="00160400">
        <w:rPr>
          <w:iCs/>
        </w:rPr>
        <w:t xml:space="preserve"> Fig. </w:t>
      </w:r>
      <w:r w:rsidR="008D6D82" w:rsidRPr="00160400">
        <w:rPr>
          <w:iCs/>
        </w:rPr>
        <w:t>S1</w:t>
      </w:r>
      <w:r w:rsidR="00537A4E" w:rsidRPr="00160400">
        <w:rPr>
          <w:rFonts w:hint="eastAsia"/>
          <w:iCs/>
        </w:rPr>
        <w:t>5</w:t>
      </w:r>
      <w:r w:rsidR="006D1F2A" w:rsidRPr="00160400">
        <w:rPr>
          <w:iCs/>
        </w:rPr>
        <w:t xml:space="preserve">a </w:t>
      </w:r>
      <w:r w:rsidR="009F3717" w:rsidRPr="00160400">
        <w:rPr>
          <w:iCs/>
        </w:rPr>
        <w:t xml:space="preserve">shows </w:t>
      </w:r>
      <w:r w:rsidR="006D1F2A" w:rsidRPr="00160400">
        <w:t xml:space="preserve">that increasing the temperature upshifts the transition field </w:t>
      </w:r>
      <w:r w:rsidR="00F50A7D" w:rsidRPr="00160400">
        <w:t>along</w:t>
      </w:r>
      <w:r w:rsidR="006D1F2A" w:rsidRPr="00160400">
        <w:t xml:space="preserve"> the phase boundary </w:t>
      </w:r>
      <w:r w:rsidR="006D1F2A" w:rsidRPr="00160400">
        <w:rPr>
          <w:rFonts w:eastAsia="Microsoft YaHei"/>
        </w:rPr>
        <w:t>(Fig. </w:t>
      </w:r>
      <w:r w:rsidR="00C4785E" w:rsidRPr="00160400">
        <w:rPr>
          <w:rFonts w:eastAsia="Microsoft YaHei" w:hint="eastAsia"/>
        </w:rPr>
        <w:t>S</w:t>
      </w:r>
      <w:r w:rsidR="00AC632C" w:rsidRPr="00160400">
        <w:rPr>
          <w:rFonts w:eastAsia="Microsoft YaHei" w:hint="eastAsia"/>
        </w:rPr>
        <w:t>10</w:t>
      </w:r>
      <w:r w:rsidR="006D1F2A" w:rsidRPr="00160400">
        <w:rPr>
          <w:rFonts w:eastAsia="Microsoft YaHei"/>
        </w:rPr>
        <w:t xml:space="preserve">e). The concomitant shortening and broadening of </w:t>
      </w:r>
      <w:r w:rsidR="00F50A7D" w:rsidRPr="00160400">
        <w:rPr>
          <w:rFonts w:eastAsia="Microsoft YaHei"/>
        </w:rPr>
        <w:t xml:space="preserve">the </w:t>
      </w:r>
      <w:r w:rsidR="006D1F2A" w:rsidRPr="00160400">
        <w:t>d</w:t>
      </w:r>
      <w:r w:rsidR="006D1F2A" w:rsidRPr="00160400">
        <w:rPr>
          <w:i/>
        </w:rPr>
        <w:t>Q</w:t>
      </w:r>
      <w:r w:rsidR="006D1F2A" w:rsidRPr="00160400">
        <w:t>(</w:t>
      </w:r>
      <w:r w:rsidR="006D1F2A" w:rsidRPr="00160400">
        <w:rPr>
          <w:i/>
        </w:rPr>
        <w:t>E</w:t>
      </w:r>
      <w:r w:rsidR="006D1F2A" w:rsidRPr="00160400">
        <w:t>)/|d</w:t>
      </w:r>
      <w:r w:rsidR="006D1F2A" w:rsidRPr="00160400">
        <w:rPr>
          <w:i/>
        </w:rPr>
        <w:t>E</w:t>
      </w:r>
      <w:r w:rsidR="006D1F2A" w:rsidRPr="00160400">
        <w:t xml:space="preserve">| </w:t>
      </w:r>
      <w:r w:rsidR="006D1F2A" w:rsidRPr="00160400">
        <w:rPr>
          <w:rFonts w:eastAsia="Microsoft YaHei"/>
        </w:rPr>
        <w:t>peak</w:t>
      </w:r>
      <w:r w:rsidR="00F50A7D" w:rsidRPr="00160400">
        <w:rPr>
          <w:rFonts w:eastAsia="Microsoft YaHei"/>
        </w:rPr>
        <w:t>s</w:t>
      </w:r>
      <w:r w:rsidR="006D1F2A" w:rsidRPr="00160400">
        <w:rPr>
          <w:rFonts w:eastAsia="Microsoft YaHei"/>
        </w:rPr>
        <w:t xml:space="preserve"> is </w:t>
      </w:r>
      <w:r w:rsidR="00E3129A" w:rsidRPr="00160400">
        <w:rPr>
          <w:rFonts w:eastAsia="Microsoft YaHei"/>
        </w:rPr>
        <w:t>associated with</w:t>
      </w:r>
      <w:r w:rsidR="006D1F2A" w:rsidRPr="00160400">
        <w:rPr>
          <w:rFonts w:eastAsia="Microsoft YaHei"/>
        </w:rPr>
        <w:t xml:space="preserve"> </w:t>
      </w:r>
      <w:r w:rsidR="006D1F2A" w:rsidRPr="00160400">
        <w:t>EC effects in the untransformed and transformed phases</w:t>
      </w:r>
      <w:r w:rsidR="00B04C19" w:rsidRPr="00160400">
        <w:rPr>
          <w:rFonts w:hint="eastAsia"/>
        </w:rPr>
        <w:t xml:space="preserve"> (Supplementary Note</w:t>
      </w:r>
      <w:r w:rsidR="00B04C19" w:rsidRPr="00160400">
        <w:t> </w:t>
      </w:r>
      <w:r w:rsidR="00B16D21" w:rsidRPr="00160400">
        <w:rPr>
          <w:rFonts w:hint="eastAsia"/>
        </w:rPr>
        <w:t>9</w:t>
      </w:r>
      <w:r w:rsidR="00B04C19" w:rsidRPr="00160400">
        <w:rPr>
          <w:rFonts w:hint="eastAsia"/>
        </w:rPr>
        <w:t>)</w:t>
      </w:r>
      <w:r w:rsidR="006D1F2A" w:rsidRPr="00160400">
        <w:t>.</w:t>
      </w:r>
    </w:p>
    <w:p w14:paraId="37C139FE" w14:textId="77777777" w:rsidR="009B48DA" w:rsidRPr="00160400" w:rsidRDefault="009B48DA" w:rsidP="003000B2">
      <w:pPr>
        <w:widowControl/>
        <w:spacing w:line="360" w:lineRule="auto"/>
        <w:rPr>
          <w:rFonts w:eastAsia="DengXian"/>
        </w:rPr>
      </w:pPr>
    </w:p>
    <w:p w14:paraId="3B229EF1" w14:textId="77DA998F" w:rsidR="0059385F" w:rsidRPr="00160400" w:rsidRDefault="0059385F" w:rsidP="0059385F">
      <w:pPr>
        <w:spacing w:line="360" w:lineRule="auto"/>
      </w:pPr>
      <w:bookmarkStart w:id="3" w:name="_Hlk198096303"/>
      <w:r w:rsidRPr="00160400">
        <w:rPr>
          <w:rFonts w:eastAsia="Microsoft YaHei"/>
        </w:rPr>
        <w:t>The magnitude of the i</w:t>
      </w:r>
      <w:r w:rsidRPr="00160400">
        <w:rPr>
          <w:rFonts w:eastAsia="Microsoft YaHei" w:hint="eastAsia"/>
        </w:rPr>
        <w:t xml:space="preserve">sothermal EC heat </w:t>
      </w:r>
      <w:r w:rsidRPr="00160400">
        <w:rPr>
          <w:rFonts w:eastAsia="Microsoft YaHei"/>
        </w:rPr>
        <w:t>|</w:t>
      </w:r>
      <w:r w:rsidRPr="00160400">
        <w:rPr>
          <w:rFonts w:eastAsia="Microsoft YaHei"/>
          <w:i/>
          <w:iCs/>
        </w:rPr>
        <w:t>Q</w:t>
      </w:r>
      <w:r w:rsidRPr="00160400">
        <w:rPr>
          <w:rFonts w:eastAsia="Microsoft YaHei"/>
        </w:rPr>
        <w:t>|</w:t>
      </w:r>
      <w:r w:rsidRPr="00160400">
        <w:t xml:space="preserve"> was evaluated</w:t>
      </w:r>
      <w:r w:rsidRPr="00160400">
        <w:rPr>
          <w:rFonts w:hint="eastAsia"/>
        </w:rPr>
        <w:t xml:space="preserve"> </w:t>
      </w:r>
      <w:r w:rsidRPr="00160400">
        <w:t>at all measurement temperatures by integrating heat flow d</w:t>
      </w:r>
      <w:r w:rsidRPr="00160400">
        <w:rPr>
          <w:i/>
        </w:rPr>
        <w:t>Q</w:t>
      </w:r>
      <w:r w:rsidRPr="00160400">
        <w:t>(</w:t>
      </w:r>
      <w:r w:rsidRPr="00160400">
        <w:rPr>
          <w:i/>
        </w:rPr>
        <w:t>t</w:t>
      </w:r>
      <w:r w:rsidRPr="00160400">
        <w:t>)/d</w:t>
      </w:r>
      <w:r w:rsidRPr="00160400">
        <w:rPr>
          <w:i/>
        </w:rPr>
        <w:t>t</w:t>
      </w:r>
      <w:r w:rsidRPr="00160400">
        <w:t xml:space="preserve"> during the application and removal of </w:t>
      </w:r>
      <w:r w:rsidRPr="00160400">
        <w:rPr>
          <w:i/>
          <w:iCs/>
        </w:rPr>
        <w:t>E</w:t>
      </w:r>
      <w:r w:rsidRPr="00160400">
        <w:t> = 2</w:t>
      </w:r>
      <w:r w:rsidRPr="00160400">
        <w:rPr>
          <w:rFonts w:hint="eastAsia"/>
        </w:rPr>
        <w:t>0.8</w:t>
      </w:r>
      <w:r w:rsidRPr="00160400">
        <w:t> V μm</w:t>
      </w:r>
      <w:r w:rsidRPr="00160400">
        <w:rPr>
          <w:vertAlign w:val="superscript"/>
        </w:rPr>
        <w:noBreakHyphen/>
        <w:t>1</w:t>
      </w:r>
      <w:r w:rsidRPr="00160400">
        <w:t> </w:t>
      </w:r>
      <w:r w:rsidRPr="00160400">
        <w:rPr>
          <w:rFonts w:eastAsia="Microsoft YaHei"/>
        </w:rPr>
        <w:t>(</w:t>
      </w:r>
      <w:r w:rsidRPr="00160400">
        <w:rPr>
          <w:rFonts w:eastAsia="Microsoft YaHei" w:hint="eastAsia"/>
        </w:rPr>
        <w:t>Fig.</w:t>
      </w:r>
      <w:r w:rsidRPr="00160400">
        <w:rPr>
          <w:rFonts w:eastAsia="Microsoft YaHei"/>
        </w:rPr>
        <w:t> </w:t>
      </w:r>
      <w:r w:rsidR="007D1D5B" w:rsidRPr="00160400">
        <w:rPr>
          <w:rFonts w:eastAsia="Microsoft YaHei" w:hint="eastAsia"/>
        </w:rPr>
        <w:t>S1</w:t>
      </w:r>
      <w:r w:rsidR="00803DF1" w:rsidRPr="00160400">
        <w:rPr>
          <w:rFonts w:eastAsia="Microsoft YaHei" w:hint="eastAsia"/>
        </w:rPr>
        <w:t>5</w:t>
      </w:r>
      <w:r w:rsidRPr="00160400">
        <w:rPr>
          <w:rFonts w:eastAsia="Microsoft YaHei" w:hint="eastAsia"/>
        </w:rPr>
        <w:t>b</w:t>
      </w:r>
      <w:r w:rsidRPr="00160400">
        <w:rPr>
          <w:rFonts w:eastAsia="Microsoft YaHei"/>
        </w:rPr>
        <w:t xml:space="preserve">). </w:t>
      </w:r>
      <w:r w:rsidR="00811EF1" w:rsidRPr="00160400">
        <w:t>F</w:t>
      </w:r>
      <w:r w:rsidR="00811EF1" w:rsidRPr="00160400">
        <w:rPr>
          <w:rFonts w:eastAsia="Microsoft YaHei"/>
        </w:rPr>
        <w:t>ig. S1</w:t>
      </w:r>
      <w:r w:rsidR="00803DF1" w:rsidRPr="00160400">
        <w:rPr>
          <w:rFonts w:eastAsia="Microsoft YaHei" w:hint="eastAsia"/>
        </w:rPr>
        <w:t>5</w:t>
      </w:r>
      <w:r w:rsidR="00811EF1" w:rsidRPr="00160400">
        <w:rPr>
          <w:rFonts w:eastAsia="Microsoft YaHei"/>
        </w:rPr>
        <w:t>c shows t</w:t>
      </w:r>
      <w:r w:rsidRPr="00160400">
        <w:rPr>
          <w:rFonts w:eastAsia="Microsoft YaHei"/>
        </w:rPr>
        <w:t>he corresponding values of |Δ</w:t>
      </w:r>
      <w:r w:rsidRPr="00160400">
        <w:rPr>
          <w:rFonts w:eastAsia="Microsoft YaHei"/>
          <w:i/>
          <w:iCs/>
        </w:rPr>
        <w:t>S</w:t>
      </w:r>
      <w:r w:rsidRPr="00160400">
        <w:rPr>
          <w:rFonts w:eastAsia="Microsoft YaHei"/>
          <w:iCs/>
        </w:rPr>
        <w:t>|</w:t>
      </w:r>
      <w:r w:rsidRPr="00160400">
        <w:t> = |</w:t>
      </w:r>
      <w:r w:rsidRPr="00160400">
        <w:rPr>
          <w:i/>
        </w:rPr>
        <w:t>Q</w:t>
      </w:r>
      <w:r w:rsidRPr="00160400">
        <w:t>|/</w:t>
      </w:r>
      <w:r w:rsidRPr="00160400">
        <w:rPr>
          <w:i/>
        </w:rPr>
        <w:t>T</w:t>
      </w:r>
      <w:r w:rsidRPr="00160400">
        <w:rPr>
          <w:rFonts w:eastAsia="Microsoft YaHei"/>
        </w:rPr>
        <w:t>. Values of |</w:t>
      </w:r>
      <w:r w:rsidRPr="00160400">
        <w:rPr>
          <w:rFonts w:eastAsia="Microsoft YaHei"/>
          <w:i/>
          <w:iCs/>
        </w:rPr>
        <w:t>Q</w:t>
      </w:r>
      <w:r w:rsidRPr="00160400">
        <w:rPr>
          <w:rFonts w:eastAsia="Microsoft YaHei"/>
        </w:rPr>
        <w:t>|</w:t>
      </w:r>
      <w:r w:rsidRPr="00160400">
        <w:t xml:space="preserve"> are similar for field application and field removal, and w</w:t>
      </w:r>
      <w:r w:rsidRPr="00160400">
        <w:rPr>
          <w:rFonts w:eastAsia="Microsoft YaHei"/>
        </w:rPr>
        <w:t xml:space="preserve">e identify </w:t>
      </w:r>
      <w:r w:rsidRPr="00160400">
        <w:t xml:space="preserve">peak values of </w:t>
      </w:r>
      <w:r w:rsidRPr="00160400">
        <w:rPr>
          <w:rFonts w:eastAsia="Microsoft YaHei"/>
        </w:rPr>
        <w:t>|</w:t>
      </w:r>
      <w:r w:rsidRPr="00160400">
        <w:rPr>
          <w:rFonts w:eastAsia="DengXian"/>
          <w:i/>
        </w:rPr>
        <w:t>Q</w:t>
      </w:r>
      <w:r w:rsidRPr="00160400">
        <w:rPr>
          <w:rFonts w:eastAsia="DengXian"/>
        </w:rPr>
        <w:t>| </w:t>
      </w:r>
      <w:r w:rsidRPr="00160400">
        <w:rPr>
          <w:rFonts w:eastAsia="DengXian"/>
          <w:bCs/>
          <w:iCs/>
        </w:rPr>
        <w:t>~ 10 MJ m</w:t>
      </w:r>
      <w:r w:rsidRPr="00160400">
        <w:rPr>
          <w:rFonts w:eastAsia="DengXian"/>
          <w:bCs/>
          <w:iCs/>
          <w:vertAlign w:val="superscript"/>
        </w:rPr>
        <w:noBreakHyphen/>
        <w:t>3</w:t>
      </w:r>
      <w:r w:rsidRPr="00160400">
        <w:rPr>
          <w:rFonts w:eastAsia="Microsoft YaHei"/>
        </w:rPr>
        <w:t xml:space="preserve"> for </w:t>
      </w:r>
      <w:r w:rsidRPr="00160400">
        <w:t>both PST</w:t>
      </w:r>
      <w:r w:rsidRPr="00160400">
        <w:noBreakHyphen/>
        <w:t>PMW compositions (</w:t>
      </w:r>
      <w:r w:rsidR="00A0137E" w:rsidRPr="00160400">
        <w:rPr>
          <w:rFonts w:eastAsia="Microsoft YaHei"/>
        </w:rPr>
        <w:t xml:space="preserve">Extended Data </w:t>
      </w:r>
      <w:r w:rsidRPr="00160400">
        <w:t>Table 2).</w:t>
      </w:r>
      <w:r w:rsidRPr="00160400">
        <w:rPr>
          <w:rFonts w:eastAsia="Microsoft YaHei"/>
        </w:rPr>
        <w:t xml:space="preserve"> </w:t>
      </w:r>
      <w:r w:rsidRPr="00160400">
        <w:t>Fig. </w:t>
      </w:r>
      <w:r w:rsidR="003245CC" w:rsidRPr="00160400">
        <w:rPr>
          <w:rFonts w:hint="eastAsia"/>
        </w:rPr>
        <w:t>S</w:t>
      </w:r>
      <w:r w:rsidR="006C5E14" w:rsidRPr="00160400">
        <w:rPr>
          <w:rFonts w:hint="eastAsia"/>
        </w:rPr>
        <w:t>1</w:t>
      </w:r>
      <w:r w:rsidR="00803DF1" w:rsidRPr="00160400">
        <w:rPr>
          <w:rFonts w:hint="eastAsia"/>
        </w:rPr>
        <w:t>5</w:t>
      </w:r>
      <w:r w:rsidRPr="00160400">
        <w:t xml:space="preserve">b also shows values of </w:t>
      </w:r>
      <w:r w:rsidRPr="00160400">
        <w:rPr>
          <w:rFonts w:eastAsia="Microsoft YaHei"/>
        </w:rPr>
        <w:t>|</w:t>
      </w:r>
      <w:r w:rsidRPr="00160400">
        <w:rPr>
          <w:rFonts w:eastAsia="Microsoft YaHei"/>
          <w:i/>
          <w:iCs/>
        </w:rPr>
        <w:t>Q</w:t>
      </w:r>
      <w:r w:rsidRPr="00160400">
        <w:rPr>
          <w:rFonts w:eastAsia="Microsoft YaHei"/>
        </w:rPr>
        <w:t>| that we obtained by i</w:t>
      </w:r>
      <w:r w:rsidRPr="00160400">
        <w:t>ntegrating the same d</w:t>
      </w:r>
      <w:r w:rsidRPr="00160400">
        <w:rPr>
          <w:i/>
        </w:rPr>
        <w:t>Q</w:t>
      </w:r>
      <w:r w:rsidRPr="00160400">
        <w:t>(</w:t>
      </w:r>
      <w:r w:rsidRPr="00160400">
        <w:rPr>
          <w:i/>
        </w:rPr>
        <w:t>t</w:t>
      </w:r>
      <w:r w:rsidRPr="00160400">
        <w:t>)/d</w:t>
      </w:r>
      <w:r w:rsidRPr="00160400">
        <w:rPr>
          <w:i/>
        </w:rPr>
        <w:t>t</w:t>
      </w:r>
      <w:r w:rsidRPr="00160400">
        <w:t xml:space="preserve"> data during the times at which </w:t>
      </w:r>
      <w:r w:rsidRPr="00160400">
        <w:rPr>
          <w:i/>
          <w:iCs/>
        </w:rPr>
        <w:t>E</w:t>
      </w:r>
      <w:r w:rsidRPr="00160400">
        <w:t> = 8.</w:t>
      </w:r>
      <w:r w:rsidR="001D5A4E" w:rsidRPr="00160400">
        <w:rPr>
          <w:rFonts w:hint="eastAsia"/>
        </w:rPr>
        <w:t>3</w:t>
      </w:r>
      <w:r w:rsidRPr="00160400">
        <w:t> and</w:t>
      </w:r>
      <w:r w:rsidRPr="00160400">
        <w:rPr>
          <w:rFonts w:hint="eastAsia"/>
        </w:rPr>
        <w:t xml:space="preserve"> </w:t>
      </w:r>
      <w:r w:rsidRPr="00160400">
        <w:t>1</w:t>
      </w:r>
      <w:r w:rsidR="001D5A4E" w:rsidRPr="00160400">
        <w:rPr>
          <w:rFonts w:hint="eastAsia"/>
        </w:rPr>
        <w:t>6.</w:t>
      </w:r>
      <w:r w:rsidRPr="00160400">
        <w:t>7 V μm</w:t>
      </w:r>
      <w:r w:rsidRPr="00160400">
        <w:rPr>
          <w:vertAlign w:val="superscript"/>
        </w:rPr>
        <w:noBreakHyphen/>
        <w:t>1</w:t>
      </w:r>
      <w:r w:rsidRPr="00160400">
        <w:t xml:space="preserve"> were applied and removed</w:t>
      </w:r>
      <w:r w:rsidR="00DF0A38" w:rsidRPr="00160400">
        <w:t>. P</w:t>
      </w:r>
      <w:r w:rsidRPr="00160400">
        <w:t>hysically applying (removing) such fields should give identical (similar) results.</w:t>
      </w:r>
    </w:p>
    <w:bookmarkEnd w:id="3"/>
    <w:p w14:paraId="17DA94A5" w14:textId="77777777" w:rsidR="00383CDF" w:rsidRPr="00160400" w:rsidRDefault="00383CDF" w:rsidP="00D9124E">
      <w:pPr>
        <w:spacing w:line="360" w:lineRule="auto"/>
      </w:pPr>
    </w:p>
    <w:p w14:paraId="47290BF7" w14:textId="2DE70A27" w:rsidR="00383CDF" w:rsidRPr="00160400" w:rsidRDefault="00383CDF" w:rsidP="00383CDF">
      <w:pPr>
        <w:spacing w:line="360" w:lineRule="auto"/>
      </w:pPr>
      <w:r w:rsidRPr="00160400">
        <w:rPr>
          <w:rFonts w:eastAsia="Microsoft YaHei"/>
        </w:rPr>
        <w:t>A</w:t>
      </w:r>
      <w:r w:rsidRPr="00160400">
        <w:t>t our highest measurement temperatures, field</w:t>
      </w:r>
      <w:r w:rsidRPr="00160400">
        <w:noBreakHyphen/>
        <w:t>application values</w:t>
      </w:r>
      <w:r w:rsidRPr="00160400">
        <w:rPr>
          <w:rFonts w:eastAsia="Microsoft YaHei"/>
          <w:iCs/>
        </w:rPr>
        <w:t xml:space="preserve"> of </w:t>
      </w:r>
      <w:r w:rsidRPr="00160400">
        <w:rPr>
          <w:rFonts w:eastAsia="Microsoft YaHei"/>
        </w:rPr>
        <w:t>|</w:t>
      </w:r>
      <w:r w:rsidRPr="00160400">
        <w:rPr>
          <w:rFonts w:eastAsia="Microsoft YaHei"/>
          <w:i/>
          <w:iCs/>
        </w:rPr>
        <w:t>Q</w:t>
      </w:r>
      <w:r w:rsidRPr="00160400">
        <w:rPr>
          <w:rFonts w:eastAsia="Microsoft YaHei"/>
        </w:rPr>
        <w:t xml:space="preserve">| </w:t>
      </w:r>
      <w:r w:rsidRPr="00160400">
        <w:t>slightly exceed field</w:t>
      </w:r>
      <w:r w:rsidRPr="00160400">
        <w:noBreakHyphen/>
        <w:t xml:space="preserve">removal values </w:t>
      </w:r>
      <w:r w:rsidRPr="00160400">
        <w:rPr>
          <w:rFonts w:eastAsia="Microsoft YaHei"/>
          <w:iCs/>
        </w:rPr>
        <w:t xml:space="preserve">due to </w:t>
      </w:r>
      <w:r w:rsidR="00DB78AB" w:rsidRPr="00160400">
        <w:rPr>
          <w:rFonts w:eastAsia="Microsoft YaHei"/>
          <w:iCs/>
        </w:rPr>
        <w:t xml:space="preserve">a small </w:t>
      </w:r>
      <w:r w:rsidRPr="00160400">
        <w:rPr>
          <w:rFonts w:hint="eastAsia"/>
        </w:rPr>
        <w:t xml:space="preserve">Joule heating </w:t>
      </w:r>
      <w:r w:rsidRPr="00160400">
        <w:t xml:space="preserve">during our slow isothermal measurements. </w:t>
      </w:r>
      <w:r w:rsidR="00767EE2" w:rsidRPr="00160400">
        <w:t xml:space="preserve">A small </w:t>
      </w:r>
      <w:r w:rsidRPr="00160400">
        <w:t xml:space="preserve">Joule heating is apparent from our sensitive calorimetry </w:t>
      </w:r>
      <w:r w:rsidR="00E3189E" w:rsidRPr="00160400">
        <w:t xml:space="preserve">measurements </w:t>
      </w:r>
      <w:r w:rsidRPr="00160400">
        <w:rPr>
          <w:rFonts w:hint="eastAsia"/>
        </w:rPr>
        <w:t>when</w:t>
      </w:r>
      <w:r w:rsidRPr="00160400">
        <w:t xml:space="preserve"> holding at</w:t>
      </w:r>
      <w:r w:rsidRPr="00160400">
        <w:rPr>
          <w:rFonts w:hint="eastAsia"/>
        </w:rPr>
        <w:t xml:space="preserve"> </w:t>
      </w:r>
      <w:r w:rsidRPr="00160400">
        <w:rPr>
          <w:i/>
          <w:iCs/>
        </w:rPr>
        <w:lastRenderedPageBreak/>
        <w:t>E</w:t>
      </w:r>
      <w:r w:rsidRPr="00160400">
        <w:t> = </w:t>
      </w:r>
      <w:r w:rsidRPr="00160400">
        <w:rPr>
          <w:rFonts w:hint="eastAsia"/>
        </w:rPr>
        <w:t>20.8</w:t>
      </w:r>
      <w:r w:rsidRPr="00160400">
        <w:t> V μm</w:t>
      </w:r>
      <w:r w:rsidRPr="00160400">
        <w:rPr>
          <w:vertAlign w:val="superscript"/>
        </w:rPr>
        <w:noBreakHyphen/>
      </w:r>
      <w:r w:rsidRPr="00160400">
        <w:rPr>
          <w:rFonts w:hint="eastAsia"/>
          <w:vertAlign w:val="superscript"/>
        </w:rPr>
        <w:t>1</w:t>
      </w:r>
      <w:r w:rsidR="00E21A54" w:rsidRPr="00160400">
        <w:t>. Dissipation is then</w:t>
      </w:r>
      <w:r w:rsidRPr="00160400">
        <w:t xml:space="preserve"> the same order-of-magnitude as dissipation </w:t>
      </w:r>
      <w:r w:rsidR="00EB084E" w:rsidRPr="00160400">
        <w:t xml:space="preserve">identified </w:t>
      </w:r>
      <w:r w:rsidRPr="00160400">
        <w:t xml:space="preserve">from steady-state leakage (Methods). Indirectly measured values of </w:t>
      </w:r>
      <w:r w:rsidRPr="00160400">
        <w:rPr>
          <w:rFonts w:eastAsia="Microsoft YaHei"/>
        </w:rPr>
        <w:t>|</w:t>
      </w:r>
      <w:r w:rsidRPr="00160400">
        <w:rPr>
          <w:rFonts w:eastAsia="Microsoft YaHei"/>
          <w:i/>
          <w:iCs/>
        </w:rPr>
        <w:t>Q</w:t>
      </w:r>
      <w:r w:rsidRPr="00160400">
        <w:rPr>
          <w:rFonts w:eastAsia="Microsoft YaHei"/>
        </w:rPr>
        <w:t>|</w:t>
      </w:r>
      <w:r w:rsidRPr="00160400">
        <w:t> </w:t>
      </w:r>
      <w:r w:rsidRPr="00160400">
        <w:rPr>
          <w:rFonts w:eastAsia="Microsoft YaHei"/>
        </w:rPr>
        <w:t>(solid lines, Fig. </w:t>
      </w:r>
      <w:r w:rsidR="00E12437" w:rsidRPr="00160400">
        <w:rPr>
          <w:rFonts w:eastAsia="Microsoft YaHei" w:hint="eastAsia"/>
        </w:rPr>
        <w:t>S</w:t>
      </w:r>
      <w:r w:rsidR="003B34AC" w:rsidRPr="00160400">
        <w:rPr>
          <w:rFonts w:eastAsia="Microsoft YaHei" w:hint="eastAsia"/>
        </w:rPr>
        <w:t>1</w:t>
      </w:r>
      <w:r w:rsidR="00857F55" w:rsidRPr="00160400">
        <w:rPr>
          <w:rFonts w:eastAsia="Microsoft YaHei" w:hint="eastAsia"/>
        </w:rPr>
        <w:t>5</w:t>
      </w:r>
      <w:r w:rsidRPr="00160400">
        <w:rPr>
          <w:rFonts w:eastAsia="Microsoft YaHei"/>
        </w:rPr>
        <w:t>b) match well with directly measured values</w:t>
      </w:r>
      <w:r w:rsidR="005B22DD" w:rsidRPr="00160400">
        <w:rPr>
          <w:rFonts w:eastAsia="Microsoft YaHei"/>
        </w:rPr>
        <w:t xml:space="preserve"> despite</w:t>
      </w:r>
      <w:r w:rsidRPr="00160400">
        <w:rPr>
          <w:rFonts w:eastAsia="Microsoft YaHei"/>
        </w:rPr>
        <w:t xml:space="preserve"> relaxor behaviour (Supplementary Note </w:t>
      </w:r>
      <w:r w:rsidR="00407A1A" w:rsidRPr="00160400">
        <w:rPr>
          <w:rFonts w:eastAsia="Microsoft YaHei" w:hint="eastAsia"/>
        </w:rPr>
        <w:t>5</w:t>
      </w:r>
      <w:r w:rsidR="00DE4DE2" w:rsidRPr="00160400">
        <w:rPr>
          <w:rFonts w:eastAsia="Microsoft YaHei"/>
        </w:rPr>
        <w:t>)</w:t>
      </w:r>
      <w:r w:rsidRPr="00160400">
        <w:rPr>
          <w:rFonts w:eastAsia="Microsoft YaHei"/>
        </w:rPr>
        <w:t>.</w:t>
      </w:r>
    </w:p>
    <w:p w14:paraId="368D694A" w14:textId="77777777" w:rsidR="00977D40" w:rsidRPr="00160400" w:rsidRDefault="00977D40" w:rsidP="00977D40">
      <w:pPr>
        <w:spacing w:line="360" w:lineRule="auto"/>
        <w:rPr>
          <w:rFonts w:eastAsia="Microsoft YaHei"/>
        </w:rPr>
      </w:pPr>
    </w:p>
    <w:p w14:paraId="37054647" w14:textId="77777777" w:rsidR="003160C2" w:rsidRPr="00160400" w:rsidRDefault="003160C2" w:rsidP="00977D40">
      <w:pPr>
        <w:spacing w:line="360" w:lineRule="auto"/>
        <w:rPr>
          <w:rFonts w:eastAsia="Microsoft YaHei"/>
          <w:b/>
          <w:bCs/>
        </w:rPr>
      </w:pPr>
      <w:r w:rsidRPr="00160400">
        <w:rPr>
          <w:rFonts w:eastAsia="Microsoft YaHei"/>
          <w:b/>
          <w:bCs/>
        </w:rPr>
        <w:t xml:space="preserve">Direct measurements of EC temperature change </w:t>
      </w:r>
    </w:p>
    <w:p w14:paraId="6A0D15DF" w14:textId="6620180B" w:rsidR="00977D40" w:rsidRPr="00160400" w:rsidRDefault="00977D40" w:rsidP="00977D40">
      <w:pPr>
        <w:spacing w:line="360" w:lineRule="auto"/>
      </w:pPr>
      <w:r w:rsidRPr="00160400">
        <w:rPr>
          <w:rFonts w:eastAsia="Microsoft YaHei"/>
        </w:rPr>
        <w:t xml:space="preserve">Direct measurements of EC </w:t>
      </w:r>
      <w:r w:rsidRPr="00160400">
        <w:rPr>
          <w:rFonts w:eastAsia="Microsoft YaHei" w:hint="eastAsia"/>
        </w:rPr>
        <w:t>temperature change</w:t>
      </w:r>
      <w:r w:rsidRPr="00160400">
        <w:rPr>
          <w:rFonts w:eastAsia="Microsoft YaHei"/>
        </w:rPr>
        <w:t xml:space="preserve"> </w:t>
      </w:r>
      <w:r w:rsidRPr="00160400">
        <w:rPr>
          <w:rFonts w:eastAsia="Microsoft YaHei" w:hint="eastAsia"/>
        </w:rPr>
        <w:t xml:space="preserve">are </w:t>
      </w:r>
      <w:r w:rsidRPr="00160400">
        <w:rPr>
          <w:rFonts w:eastAsia="Microsoft YaHei"/>
        </w:rPr>
        <w:t xml:space="preserve">described </w:t>
      </w:r>
      <w:r w:rsidRPr="00160400">
        <w:rPr>
          <w:rFonts w:eastAsia="Microsoft YaHei" w:hint="eastAsia"/>
        </w:rPr>
        <w:t xml:space="preserve">below for </w:t>
      </w:r>
      <w:r w:rsidR="00CD0D13" w:rsidRPr="00160400">
        <w:rPr>
          <w:rFonts w:eastAsia="Microsoft YaHei" w:hint="eastAsia"/>
        </w:rPr>
        <w:t>90</w:t>
      </w:r>
      <w:r w:rsidRPr="00160400">
        <w:rPr>
          <w:rFonts w:eastAsia="Microsoft YaHei" w:hint="eastAsia"/>
        </w:rPr>
        <w:t>PST</w:t>
      </w:r>
      <w:r w:rsidRPr="00160400">
        <w:rPr>
          <w:rFonts w:eastAsia="Microsoft YaHei"/>
        </w:rPr>
        <w:noBreakHyphen/>
      </w:r>
      <w:r w:rsidRPr="00160400">
        <w:rPr>
          <w:rFonts w:eastAsia="Microsoft YaHei" w:hint="eastAsia"/>
        </w:rPr>
        <w:t>1</w:t>
      </w:r>
      <w:r w:rsidR="00CD0D13" w:rsidRPr="00160400">
        <w:rPr>
          <w:rFonts w:eastAsia="Microsoft YaHei" w:hint="eastAsia"/>
        </w:rPr>
        <w:t>0</w:t>
      </w:r>
      <w:r w:rsidRPr="00160400">
        <w:rPr>
          <w:rFonts w:eastAsia="Microsoft YaHei" w:hint="eastAsia"/>
        </w:rPr>
        <w:t xml:space="preserve">PMW, and in </w:t>
      </w:r>
      <w:r w:rsidR="00CD0D13" w:rsidRPr="00160400">
        <w:rPr>
          <w:rFonts w:eastAsia="Microsoft YaHei" w:hint="eastAsia"/>
        </w:rPr>
        <w:t>main text</w:t>
      </w:r>
      <w:r w:rsidRPr="00160400">
        <w:rPr>
          <w:rFonts w:eastAsia="Microsoft YaHei" w:hint="eastAsia"/>
        </w:rPr>
        <w:t xml:space="preserve"> for </w:t>
      </w:r>
      <w:r w:rsidR="00A030C6" w:rsidRPr="00160400">
        <w:rPr>
          <w:rFonts w:eastAsia="Microsoft YaHei" w:hint="eastAsia"/>
        </w:rPr>
        <w:t>85</w:t>
      </w:r>
      <w:r w:rsidRPr="00160400">
        <w:rPr>
          <w:rFonts w:eastAsia="Microsoft YaHei" w:hint="eastAsia"/>
        </w:rPr>
        <w:t>PST-1</w:t>
      </w:r>
      <w:r w:rsidR="00A030C6" w:rsidRPr="00160400">
        <w:rPr>
          <w:rFonts w:eastAsia="Microsoft YaHei" w:hint="eastAsia"/>
        </w:rPr>
        <w:t>5</w:t>
      </w:r>
      <w:r w:rsidRPr="00160400">
        <w:rPr>
          <w:rFonts w:eastAsia="Microsoft YaHei" w:hint="eastAsia"/>
        </w:rPr>
        <w:t>PMW.</w:t>
      </w:r>
      <w:r w:rsidRPr="00160400">
        <w:rPr>
          <w:rFonts w:eastAsia="Microsoft YaHei"/>
        </w:rPr>
        <w:t xml:space="preserve"> These measurements were performed using a thermocouple </w:t>
      </w:r>
      <w:r w:rsidR="00974BEF" w:rsidRPr="00160400">
        <w:rPr>
          <w:rFonts w:eastAsia="Microsoft YaHei"/>
        </w:rPr>
        <w:t>at</w:t>
      </w:r>
      <w:r w:rsidRPr="00160400">
        <w:rPr>
          <w:rFonts w:eastAsia="Microsoft YaHei"/>
        </w:rPr>
        <w:t xml:space="preserve"> the MLC face centre </w:t>
      </w:r>
      <w:r w:rsidRPr="00160400">
        <w:t>(Methods) (infrared imaging is challenging below room temperature)</w:t>
      </w:r>
      <w:r w:rsidRPr="00160400">
        <w:rPr>
          <w:rFonts w:eastAsia="Microsoft YaHei"/>
        </w:rPr>
        <w:t xml:space="preserve">. For </w:t>
      </w:r>
      <w:r w:rsidRPr="00160400">
        <w:rPr>
          <w:rFonts w:eastAsia="Microsoft YaHei" w:hint="eastAsia"/>
        </w:rPr>
        <w:t xml:space="preserve">29 </w:t>
      </w:r>
      <w:r w:rsidRPr="00160400">
        <w:rPr>
          <w:rFonts w:eastAsia="Microsoft YaHei"/>
        </w:rPr>
        <w:t xml:space="preserve">increasing values of </w:t>
      </w:r>
      <w:r w:rsidR="007E625A" w:rsidRPr="00160400">
        <w:t xml:space="preserve">set </w:t>
      </w:r>
      <w:r w:rsidRPr="00160400">
        <w:rPr>
          <w:rFonts w:eastAsia="Microsoft YaHei"/>
        </w:rPr>
        <w:t xml:space="preserve">temperature </w:t>
      </w:r>
      <w:r w:rsidRPr="00160400">
        <w:rPr>
          <w:rFonts w:eastAsia="Microsoft YaHei"/>
          <w:i/>
          <w:iCs/>
        </w:rPr>
        <w:t>T</w:t>
      </w:r>
      <w:r w:rsidRPr="00160400">
        <w:rPr>
          <w:rFonts w:eastAsia="Microsoft YaHei"/>
          <w:vertAlign w:val="subscript"/>
        </w:rPr>
        <w:t>s</w:t>
      </w:r>
      <w:r w:rsidRPr="00160400">
        <w:rPr>
          <w:rFonts w:eastAsia="Microsoft YaHei"/>
        </w:rPr>
        <w:t xml:space="preserve">, we report </w:t>
      </w:r>
      <w:r w:rsidR="00540E73" w:rsidRPr="00160400">
        <w:rPr>
          <w:rFonts w:eastAsia="Microsoft YaHei"/>
        </w:rPr>
        <w:t>temperature</w:t>
      </w:r>
      <w:r w:rsidR="00540E73" w:rsidRPr="00160400">
        <w:rPr>
          <w:rFonts w:eastAsia="Microsoft YaHei"/>
        </w:rPr>
        <w:noBreakHyphen/>
        <w:t>jump magnitude</w:t>
      </w:r>
      <w:r w:rsidRPr="00160400">
        <w:rPr>
          <w:rFonts w:eastAsia="Microsoft YaHei"/>
        </w:rPr>
        <w:t xml:space="preserve"> |Δ</w:t>
      </w:r>
      <w:r w:rsidRPr="00160400">
        <w:rPr>
          <w:rFonts w:eastAsia="Microsoft YaHei"/>
          <w:i/>
          <w:iCs/>
        </w:rPr>
        <w:t>T</w:t>
      </w:r>
      <w:r w:rsidRPr="00160400">
        <w:rPr>
          <w:rFonts w:eastAsia="Microsoft YaHei"/>
          <w:vertAlign w:val="subscript"/>
        </w:rPr>
        <w:t>j</w:t>
      </w:r>
      <w:r w:rsidRPr="00160400">
        <w:rPr>
          <w:rFonts w:eastAsia="Microsoft YaHei"/>
        </w:rPr>
        <w:t xml:space="preserve">| on applying and subsequently removing </w:t>
      </w:r>
      <w:r w:rsidRPr="00160400">
        <w:rPr>
          <w:i/>
          <w:iCs/>
        </w:rPr>
        <w:t>E</w:t>
      </w:r>
      <w:r w:rsidRPr="00160400">
        <w:t> = 8.</w:t>
      </w:r>
      <w:r w:rsidR="00D92EA3" w:rsidRPr="00160400">
        <w:rPr>
          <w:rFonts w:hint="eastAsia"/>
        </w:rPr>
        <w:t>3</w:t>
      </w:r>
      <w:r w:rsidRPr="00160400">
        <w:t>, 1</w:t>
      </w:r>
      <w:r w:rsidR="00D92EA3" w:rsidRPr="00160400">
        <w:rPr>
          <w:rFonts w:hint="eastAsia"/>
        </w:rPr>
        <w:t>6.</w:t>
      </w:r>
      <w:r w:rsidRPr="00160400">
        <w:t>7 and 2</w:t>
      </w:r>
      <w:r w:rsidR="00BB3722" w:rsidRPr="00160400">
        <w:rPr>
          <w:rFonts w:hint="eastAsia"/>
        </w:rPr>
        <w:t>0.8</w:t>
      </w:r>
      <w:r w:rsidRPr="00160400">
        <w:t> V μm</w:t>
      </w:r>
      <w:r w:rsidRPr="00160400">
        <w:rPr>
          <w:vertAlign w:val="superscript"/>
        </w:rPr>
        <w:t>-1</w:t>
      </w:r>
      <w:r w:rsidRPr="00160400" w:rsidDel="00634927">
        <w:t xml:space="preserve"> </w:t>
      </w:r>
      <w:r w:rsidRPr="00160400">
        <w:rPr>
          <w:rFonts w:eastAsia="Microsoft YaHei"/>
        </w:rPr>
        <w:t>(left axis of Fig. </w:t>
      </w:r>
      <w:r w:rsidR="00ED5A6A" w:rsidRPr="00160400">
        <w:rPr>
          <w:rFonts w:eastAsia="Microsoft YaHei" w:hint="eastAsia"/>
        </w:rPr>
        <w:t>S1</w:t>
      </w:r>
      <w:r w:rsidR="00BC322F" w:rsidRPr="00160400">
        <w:rPr>
          <w:rFonts w:eastAsia="Microsoft YaHei" w:hint="eastAsia"/>
        </w:rPr>
        <w:t>5</w:t>
      </w:r>
      <w:r w:rsidRPr="00160400">
        <w:rPr>
          <w:rFonts w:eastAsia="Microsoft YaHei"/>
        </w:rPr>
        <w:t>d, example of raw data in the Fig. </w:t>
      </w:r>
      <w:r w:rsidR="003143CB" w:rsidRPr="00160400">
        <w:rPr>
          <w:rFonts w:eastAsia="Microsoft YaHei" w:hint="eastAsia"/>
        </w:rPr>
        <w:t>S1</w:t>
      </w:r>
      <w:r w:rsidR="00BC322F" w:rsidRPr="00160400">
        <w:rPr>
          <w:rFonts w:eastAsia="Microsoft YaHei" w:hint="eastAsia"/>
        </w:rPr>
        <w:t>5</w:t>
      </w:r>
      <w:r w:rsidRPr="00160400">
        <w:rPr>
          <w:rFonts w:eastAsia="Microsoft YaHei"/>
        </w:rPr>
        <w:t xml:space="preserve">d inset, all raw data in Supplementary </w:t>
      </w:r>
      <w:r w:rsidRPr="00160400">
        <w:rPr>
          <w:rFonts w:eastAsia="Microsoft YaHei" w:hint="eastAsia"/>
        </w:rPr>
        <w:t>Note 1</w:t>
      </w:r>
      <w:r w:rsidR="00B61C56" w:rsidRPr="00160400">
        <w:rPr>
          <w:rFonts w:eastAsia="Microsoft YaHei" w:hint="eastAsia"/>
        </w:rPr>
        <w:t>4</w:t>
      </w:r>
      <w:r w:rsidRPr="00160400">
        <w:rPr>
          <w:rFonts w:eastAsia="Microsoft YaHei"/>
        </w:rPr>
        <w:t>). Values of |Δ</w:t>
      </w:r>
      <w:r w:rsidRPr="00160400">
        <w:rPr>
          <w:rFonts w:eastAsia="Microsoft YaHei"/>
          <w:i/>
          <w:iCs/>
        </w:rPr>
        <w:t>T</w:t>
      </w:r>
      <w:r w:rsidRPr="00160400">
        <w:rPr>
          <w:rFonts w:eastAsia="Microsoft YaHei"/>
          <w:vertAlign w:val="subscript"/>
        </w:rPr>
        <w:t>j</w:t>
      </w:r>
      <w:r w:rsidRPr="00160400">
        <w:rPr>
          <w:rFonts w:eastAsia="DengXian"/>
        </w:rPr>
        <w:t>|</w:t>
      </w:r>
      <w:r w:rsidRPr="00160400">
        <w:t xml:space="preserve"> are similar for field application and field removal, and w</w:t>
      </w:r>
      <w:r w:rsidRPr="00160400">
        <w:rPr>
          <w:rFonts w:eastAsia="Microsoft YaHei"/>
        </w:rPr>
        <w:t xml:space="preserve">e identify </w:t>
      </w:r>
      <w:r w:rsidRPr="00160400">
        <w:t xml:space="preserve">peak values of </w:t>
      </w:r>
      <w:r w:rsidR="00520026" w:rsidRPr="00160400">
        <w:rPr>
          <w:rFonts w:hint="eastAsia"/>
        </w:rPr>
        <w:t xml:space="preserve">roughly </w:t>
      </w:r>
      <w:r w:rsidRPr="00160400">
        <w:rPr>
          <w:rFonts w:eastAsia="Microsoft YaHei"/>
        </w:rPr>
        <w:t>|Δ</w:t>
      </w:r>
      <w:r w:rsidRPr="00160400">
        <w:rPr>
          <w:rFonts w:eastAsia="Microsoft YaHei"/>
          <w:i/>
          <w:iCs/>
        </w:rPr>
        <w:t>T</w:t>
      </w:r>
      <w:r w:rsidRPr="00160400">
        <w:rPr>
          <w:rFonts w:eastAsia="Microsoft YaHei"/>
          <w:vertAlign w:val="subscript"/>
        </w:rPr>
        <w:t>j</w:t>
      </w:r>
      <w:r w:rsidRPr="00160400">
        <w:rPr>
          <w:rFonts w:eastAsia="DengXian"/>
        </w:rPr>
        <w:t>| </w:t>
      </w:r>
      <w:r w:rsidRPr="00160400">
        <w:rPr>
          <w:rFonts w:eastAsia="DengXian"/>
          <w:bCs/>
          <w:iCs/>
        </w:rPr>
        <w:t>~ 3 K</w:t>
      </w:r>
      <w:r w:rsidRPr="00160400">
        <w:rPr>
          <w:rFonts w:eastAsia="Microsoft YaHei"/>
        </w:rPr>
        <w:t xml:space="preserve"> for </w:t>
      </w:r>
      <w:r w:rsidRPr="00160400">
        <w:t>both PST</w:t>
      </w:r>
      <w:r w:rsidRPr="00160400">
        <w:noBreakHyphen/>
        <w:t>PMW compositions (</w:t>
      </w:r>
      <w:r w:rsidR="00A0137E" w:rsidRPr="00160400">
        <w:rPr>
          <w:rFonts w:eastAsia="Microsoft YaHei"/>
        </w:rPr>
        <w:t xml:space="preserve">Extended Data </w:t>
      </w:r>
      <w:r w:rsidRPr="00160400">
        <w:t xml:space="preserve">Table 2). </w:t>
      </w:r>
      <w:r w:rsidRPr="00160400">
        <w:rPr>
          <w:rFonts w:eastAsia="Microsoft YaHei"/>
        </w:rPr>
        <w:t>A</w:t>
      </w:r>
      <w:r w:rsidRPr="00160400">
        <w:t>t our highest (lowest) measurement temperatures, field</w:t>
      </w:r>
      <w:r w:rsidRPr="00160400">
        <w:noBreakHyphen/>
        <w:t>application values</w:t>
      </w:r>
      <w:r w:rsidRPr="00160400">
        <w:rPr>
          <w:rFonts w:eastAsia="Microsoft YaHei"/>
          <w:iCs/>
        </w:rPr>
        <w:t xml:space="preserve"> are </w:t>
      </w:r>
      <w:r w:rsidRPr="00160400">
        <w:t>slightly larger (smaller) than field</w:t>
      </w:r>
      <w:r w:rsidRPr="00160400">
        <w:noBreakHyphen/>
        <w:t>removal values because the isofield legs in the Brayton</w:t>
      </w:r>
      <w:r w:rsidR="002A1FA2" w:rsidRPr="00160400">
        <w:rPr>
          <w:kern w:val="2"/>
          <w14:ligatures w14:val="standardContextual"/>
        </w:rPr>
        <w:t>-like</w:t>
      </w:r>
      <w:r w:rsidRPr="00160400">
        <w:t xml:space="preserve"> cycle are non</w:t>
      </w:r>
      <w:r w:rsidR="00BA236C" w:rsidRPr="00160400">
        <w:noBreakHyphen/>
      </w:r>
      <w:r w:rsidRPr="00160400">
        <w:t>linear, as explained for MLCs of PST in ref. </w:t>
      </w:r>
      <w:r w:rsidR="00366AFC" w:rsidRPr="00160400">
        <w:rPr>
          <w:rFonts w:hint="eastAsia"/>
          <w:vertAlign w:val="superscript"/>
        </w:rPr>
        <w:t>S</w:t>
      </w:r>
      <w:r w:rsidR="00F32E2F" w:rsidRPr="00160400">
        <w:rPr>
          <w:rFonts w:hint="eastAsia"/>
          <w:vertAlign w:val="superscript"/>
        </w:rPr>
        <w:t>6</w:t>
      </w:r>
      <w:r w:rsidRPr="00160400">
        <w:t>.</w:t>
      </w:r>
    </w:p>
    <w:p w14:paraId="5A9E8150" w14:textId="77777777" w:rsidR="003000B2" w:rsidRPr="00160400" w:rsidRDefault="003000B2" w:rsidP="003000B2">
      <w:pPr>
        <w:spacing w:line="360" w:lineRule="auto"/>
        <w:rPr>
          <w:rFonts w:eastAsia="Microsoft YaHei"/>
          <w:kern w:val="2"/>
          <w14:ligatures w14:val="standardContextual"/>
        </w:rPr>
      </w:pPr>
    </w:p>
    <w:p w14:paraId="11A87E24" w14:textId="035D8CF1" w:rsidR="00914600" w:rsidRPr="00160400" w:rsidRDefault="009B618A" w:rsidP="00914600">
      <w:pPr>
        <w:spacing w:line="360" w:lineRule="auto"/>
        <w:rPr>
          <w:rFonts w:eastAsia="Microsoft YaHei"/>
        </w:rPr>
      </w:pPr>
      <w:r w:rsidRPr="00160400">
        <w:rPr>
          <w:rFonts w:eastAsia="Microsoft YaHei"/>
        </w:rPr>
        <w:t xml:space="preserve">A least squares fit between the values of </w:t>
      </w:r>
      <w:r w:rsidRPr="00160400">
        <w:t>|</w:t>
      </w:r>
      <w:r w:rsidRPr="00160400">
        <w:rPr>
          <w:rFonts w:eastAsia="DengXian"/>
        </w:rPr>
        <w:t>Δ</w:t>
      </w:r>
      <w:r w:rsidRPr="00160400">
        <w:rPr>
          <w:i/>
          <w:iCs/>
        </w:rPr>
        <w:t>T</w:t>
      </w:r>
      <w:r w:rsidRPr="00160400">
        <w:rPr>
          <w:vertAlign w:val="subscript"/>
        </w:rPr>
        <w:t>j</w:t>
      </w:r>
      <w:r w:rsidRPr="00160400">
        <w:t>(</w:t>
      </w:r>
      <w:r w:rsidRPr="00160400">
        <w:rPr>
          <w:i/>
        </w:rPr>
        <w:t>T</w:t>
      </w:r>
      <w:r w:rsidRPr="00160400">
        <w:rPr>
          <w:vertAlign w:val="subscript"/>
        </w:rPr>
        <w:t>s</w:t>
      </w:r>
      <w:r w:rsidRPr="00160400">
        <w:t xml:space="preserve">)| that we measured when removing </w:t>
      </w:r>
      <w:r w:rsidRPr="00160400">
        <w:rPr>
          <w:i/>
        </w:rPr>
        <w:t>E</w:t>
      </w:r>
      <w:r w:rsidRPr="00160400">
        <w:t> = 8.</w:t>
      </w:r>
      <w:r w:rsidRPr="00160400">
        <w:rPr>
          <w:rFonts w:hint="eastAsia"/>
        </w:rPr>
        <w:t>3</w:t>
      </w:r>
      <w:r w:rsidRPr="00160400">
        <w:t> V μm</w:t>
      </w:r>
      <w:r w:rsidRPr="00160400">
        <w:rPr>
          <w:vertAlign w:val="superscript"/>
        </w:rPr>
        <w:noBreakHyphen/>
        <w:t>1</w:t>
      </w:r>
      <w:r w:rsidRPr="00160400">
        <w:t xml:space="preserve">, </w:t>
      </w:r>
      <w:r w:rsidRPr="00160400">
        <w:rPr>
          <w:rFonts w:eastAsia="Microsoft YaHei"/>
        </w:rPr>
        <w:t>and the corresponding values of |Δ</w:t>
      </w:r>
      <w:r w:rsidRPr="00160400">
        <w:rPr>
          <w:rFonts w:eastAsia="Microsoft YaHei"/>
          <w:i/>
          <w:iCs/>
        </w:rPr>
        <w:t>T</w:t>
      </w:r>
      <w:r w:rsidRPr="00160400">
        <w:t>(</w:t>
      </w:r>
      <w:r w:rsidRPr="00160400">
        <w:rPr>
          <w:i/>
        </w:rPr>
        <w:t>T</w:t>
      </w:r>
      <w:r w:rsidRPr="00160400">
        <w:rPr>
          <w:vertAlign w:val="subscript"/>
        </w:rPr>
        <w:t>s</w:t>
      </w:r>
      <w:r w:rsidRPr="00160400">
        <w:t>)</w:t>
      </w:r>
      <w:r w:rsidRPr="00160400">
        <w:rPr>
          <w:rFonts w:eastAsia="Microsoft YaHei"/>
        </w:rPr>
        <w:t>| (solid lines, Fig. </w:t>
      </w:r>
      <w:r w:rsidR="007C78B7" w:rsidRPr="00160400">
        <w:rPr>
          <w:rFonts w:eastAsia="Microsoft YaHei" w:hint="eastAsia"/>
        </w:rPr>
        <w:t>S1</w:t>
      </w:r>
      <w:r w:rsidR="00231F02" w:rsidRPr="00160400">
        <w:rPr>
          <w:rFonts w:eastAsia="Microsoft YaHei" w:hint="eastAsia"/>
        </w:rPr>
        <w:t>5</w:t>
      </w:r>
      <w:r w:rsidRPr="00160400">
        <w:rPr>
          <w:rFonts w:eastAsia="Microsoft YaHei"/>
        </w:rPr>
        <w:t>d, right axis) that we identified for the active volume using the indirect method (Fig.</w:t>
      </w:r>
      <w:r w:rsidR="00F6091F" w:rsidRPr="00160400">
        <w:rPr>
          <w:rFonts w:eastAsia="Microsoft YaHei" w:hint="eastAsia"/>
        </w:rPr>
        <w:t>S</w:t>
      </w:r>
      <w:r w:rsidR="00231F02" w:rsidRPr="00160400">
        <w:rPr>
          <w:rFonts w:eastAsia="Microsoft YaHei" w:hint="eastAsia"/>
        </w:rPr>
        <w:t>10</w:t>
      </w:r>
      <w:r w:rsidRPr="00160400">
        <w:rPr>
          <w:rFonts w:eastAsia="Microsoft YaHei"/>
        </w:rPr>
        <w:t>c), implies |Δ</w:t>
      </w:r>
      <w:r w:rsidRPr="00160400">
        <w:rPr>
          <w:rFonts w:eastAsia="Microsoft YaHei"/>
          <w:i/>
          <w:iCs/>
        </w:rPr>
        <w:t>T</w:t>
      </w:r>
      <w:r w:rsidRPr="00160400">
        <w:rPr>
          <w:rFonts w:eastAsia="Microsoft YaHei"/>
          <w:vertAlign w:val="subscript"/>
        </w:rPr>
        <w:t>j</w:t>
      </w:r>
      <w:r w:rsidRPr="00160400">
        <w:rPr>
          <w:rFonts w:eastAsia="Microsoft YaHei"/>
        </w:rPr>
        <w:t>| ~ </w:t>
      </w:r>
      <w:r w:rsidRPr="00160400">
        <w:rPr>
          <w:rFonts w:eastAsia="Microsoft YaHei"/>
          <w:i/>
        </w:rPr>
        <w:t>f</w:t>
      </w:r>
      <w:r w:rsidRPr="00160400">
        <w:t> </w:t>
      </w:r>
      <w:r w:rsidRPr="00160400">
        <w:rPr>
          <w:rFonts w:eastAsia="Microsoft YaHei"/>
        </w:rPr>
        <w:t>|Δ</w:t>
      </w:r>
      <w:r w:rsidRPr="00160400">
        <w:rPr>
          <w:rFonts w:eastAsia="Microsoft YaHei"/>
          <w:i/>
          <w:iCs/>
        </w:rPr>
        <w:t>T</w:t>
      </w:r>
      <w:r w:rsidRPr="00160400">
        <w:rPr>
          <w:rFonts w:eastAsia="Microsoft YaHei"/>
        </w:rPr>
        <w:t xml:space="preserve">| with </w:t>
      </w:r>
      <w:r w:rsidRPr="00160400">
        <w:rPr>
          <w:rFonts w:eastAsia="Microsoft YaHei"/>
          <w:i/>
        </w:rPr>
        <w:t>f</w:t>
      </w:r>
      <w:r w:rsidRPr="00160400">
        <w:rPr>
          <w:rFonts w:eastAsia="Microsoft YaHei"/>
        </w:rPr>
        <w:t> = 0.7</w:t>
      </w:r>
      <w:r w:rsidR="003A50B8" w:rsidRPr="00160400">
        <w:rPr>
          <w:rFonts w:eastAsia="Microsoft YaHei" w:hint="eastAsia"/>
        </w:rPr>
        <w:t>6</w:t>
      </w:r>
      <w:r w:rsidRPr="00160400">
        <w:rPr>
          <w:rFonts w:eastAsia="Microsoft YaHei"/>
        </w:rPr>
        <w:t xml:space="preserve">. Here, </w:t>
      </w:r>
      <w:r w:rsidRPr="00160400">
        <w:rPr>
          <w:rFonts w:eastAsia="Microsoft YaHei"/>
          <w:i/>
        </w:rPr>
        <w:t>f</w:t>
      </w:r>
      <w:r w:rsidRPr="00160400">
        <w:rPr>
          <w:rFonts w:eastAsia="Microsoft YaHei"/>
        </w:rPr>
        <w:t xml:space="preserve"> is the product of </w:t>
      </w:r>
      <w:r w:rsidR="00E01F4D" w:rsidRPr="00160400">
        <w:rPr>
          <w:rFonts w:eastAsia="Microsoft YaHei"/>
        </w:rPr>
        <w:t xml:space="preserve">a </w:t>
      </w:r>
      <w:r w:rsidRPr="00160400">
        <w:rPr>
          <w:rFonts w:eastAsia="Microsoft YaHei"/>
        </w:rPr>
        <w:t xml:space="preserve">factor </w:t>
      </w:r>
      <w:r w:rsidRPr="00160400">
        <w:rPr>
          <w:rFonts w:eastAsia="Microsoft YaHei"/>
          <w:i/>
        </w:rPr>
        <w:t>f</w:t>
      </w:r>
      <w:r w:rsidRPr="00160400">
        <w:rPr>
          <w:rFonts w:eastAsia="Microsoft YaHei"/>
          <w:vertAlign w:val="subscript"/>
        </w:rPr>
        <w:t>1</w:t>
      </w:r>
      <w:r w:rsidRPr="00160400">
        <w:rPr>
          <w:rFonts w:eastAsia="Microsoft YaHei"/>
        </w:rPr>
        <w:t xml:space="preserve"> for initial layer thermalization in the active area, and </w:t>
      </w:r>
      <w:r w:rsidR="00E01F4D" w:rsidRPr="00160400">
        <w:rPr>
          <w:rFonts w:eastAsia="Microsoft YaHei"/>
        </w:rPr>
        <w:t xml:space="preserve">a </w:t>
      </w:r>
      <w:r w:rsidRPr="00160400">
        <w:rPr>
          <w:rFonts w:eastAsia="Microsoft YaHei"/>
        </w:rPr>
        <w:t xml:space="preserve">factor </w:t>
      </w:r>
      <w:r w:rsidRPr="00160400">
        <w:rPr>
          <w:rFonts w:eastAsia="Microsoft YaHei"/>
          <w:i/>
        </w:rPr>
        <w:t>f</w:t>
      </w:r>
      <w:r w:rsidRPr="00160400">
        <w:rPr>
          <w:rFonts w:eastAsia="Microsoft YaHei"/>
          <w:vertAlign w:val="subscript"/>
        </w:rPr>
        <w:t>2</w:t>
      </w:r>
      <w:r w:rsidRPr="00160400">
        <w:rPr>
          <w:rFonts w:eastAsia="Microsoft YaHei"/>
        </w:rPr>
        <w:t xml:space="preserve"> for subsequent thermalization of </w:t>
      </w:r>
      <w:r w:rsidR="001E355C" w:rsidRPr="00160400">
        <w:rPr>
          <w:rFonts w:eastAsia="Microsoft YaHei"/>
        </w:rPr>
        <w:t xml:space="preserve">the </w:t>
      </w:r>
      <w:r w:rsidRPr="00160400">
        <w:rPr>
          <w:rFonts w:eastAsia="Microsoft YaHei"/>
        </w:rPr>
        <w:t xml:space="preserve">active area with </w:t>
      </w:r>
      <w:r w:rsidR="001E355C" w:rsidRPr="00160400">
        <w:rPr>
          <w:rFonts w:eastAsia="Microsoft YaHei"/>
        </w:rPr>
        <w:t xml:space="preserve">the </w:t>
      </w:r>
      <w:r w:rsidR="00C65127" w:rsidRPr="00160400">
        <w:rPr>
          <w:rFonts w:eastAsia="Microsoft YaHei"/>
        </w:rPr>
        <w:t xml:space="preserve">thermocouple and the affixing drop of </w:t>
      </w:r>
      <w:r w:rsidRPr="00160400">
        <w:rPr>
          <w:rFonts w:eastAsia="Microsoft YaHei"/>
        </w:rPr>
        <w:t xml:space="preserve">black paint. Given that geometry and volumetric heat capacity imply </w:t>
      </w:r>
      <w:r w:rsidRPr="00160400">
        <w:rPr>
          <w:rFonts w:eastAsia="Microsoft YaHei"/>
          <w:i/>
        </w:rPr>
        <w:t>f</w:t>
      </w:r>
      <w:r w:rsidRPr="00160400">
        <w:rPr>
          <w:rFonts w:eastAsia="Microsoft YaHei"/>
          <w:vertAlign w:val="subscript"/>
        </w:rPr>
        <w:t>1</w:t>
      </w:r>
      <w:r w:rsidRPr="00160400">
        <w:rPr>
          <w:rFonts w:eastAsia="Microsoft YaHei"/>
        </w:rPr>
        <w:t xml:space="preserve"> = 0.85 (Methods), we deduce </w:t>
      </w:r>
      <w:r w:rsidRPr="00160400">
        <w:rPr>
          <w:rFonts w:eastAsia="Microsoft YaHei"/>
          <w:i/>
        </w:rPr>
        <w:t>f</w:t>
      </w:r>
      <w:r w:rsidRPr="00160400">
        <w:rPr>
          <w:rFonts w:eastAsia="Microsoft YaHei"/>
          <w:vertAlign w:val="subscript"/>
        </w:rPr>
        <w:t>2</w:t>
      </w:r>
      <w:r w:rsidRPr="00160400">
        <w:rPr>
          <w:rFonts w:eastAsia="Microsoft YaHei"/>
        </w:rPr>
        <w:t> = </w:t>
      </w:r>
      <w:r w:rsidRPr="00160400">
        <w:rPr>
          <w:rFonts w:eastAsia="Microsoft YaHei"/>
          <w:i/>
        </w:rPr>
        <w:t>f</w:t>
      </w:r>
      <w:r w:rsidRPr="00160400">
        <w:rPr>
          <w:rFonts w:eastAsia="Microsoft YaHei"/>
        </w:rPr>
        <w:t>/</w:t>
      </w:r>
      <w:r w:rsidRPr="00160400">
        <w:rPr>
          <w:rFonts w:eastAsia="Microsoft YaHei"/>
          <w:i/>
        </w:rPr>
        <w:t>f</w:t>
      </w:r>
      <w:r w:rsidRPr="00160400">
        <w:rPr>
          <w:rFonts w:eastAsia="Microsoft YaHei"/>
          <w:vertAlign w:val="subscript"/>
        </w:rPr>
        <w:t>1</w:t>
      </w:r>
      <w:r w:rsidRPr="00160400">
        <w:rPr>
          <w:rFonts w:eastAsia="Microsoft YaHei"/>
        </w:rPr>
        <w:t> ~ 0.8</w:t>
      </w:r>
      <w:r w:rsidR="00030AEB" w:rsidRPr="00160400">
        <w:rPr>
          <w:rFonts w:eastAsia="Microsoft YaHei" w:hint="eastAsia"/>
        </w:rPr>
        <w:t>9</w:t>
      </w:r>
      <w:r w:rsidRPr="00160400">
        <w:rPr>
          <w:rFonts w:eastAsia="Microsoft YaHei"/>
        </w:rPr>
        <w:t>.</w:t>
      </w:r>
      <w:r w:rsidR="00914600" w:rsidRPr="00160400">
        <w:rPr>
          <w:rFonts w:ascii="Arial" w:eastAsia="SimSun" w:hAnsi="Arial" w:cs="Arial"/>
          <w:color w:val="000000"/>
        </w:rPr>
        <w:t xml:space="preserve"> </w:t>
      </w:r>
      <w:r w:rsidR="00914600" w:rsidRPr="00160400">
        <w:rPr>
          <w:rFonts w:eastAsia="Microsoft YaHei"/>
        </w:rPr>
        <w:t xml:space="preserve">The </w:t>
      </w:r>
      <w:r w:rsidR="00627575" w:rsidRPr="00160400">
        <w:rPr>
          <w:rFonts w:eastAsia="Microsoft YaHei"/>
        </w:rPr>
        <w:t>|Δ</w:t>
      </w:r>
      <w:r w:rsidR="00627575" w:rsidRPr="00160400">
        <w:rPr>
          <w:rFonts w:eastAsia="Microsoft YaHei"/>
          <w:i/>
          <w:iCs/>
        </w:rPr>
        <w:t>T</w:t>
      </w:r>
      <w:r w:rsidR="00627575" w:rsidRPr="00160400">
        <w:rPr>
          <w:rFonts w:eastAsia="Microsoft YaHei"/>
          <w:vertAlign w:val="subscript"/>
        </w:rPr>
        <w:t>j</w:t>
      </w:r>
      <w:r w:rsidR="00627575" w:rsidRPr="00160400">
        <w:rPr>
          <w:rFonts w:eastAsia="Microsoft YaHei"/>
        </w:rPr>
        <w:t>| ~ </w:t>
      </w:r>
      <w:r w:rsidR="00627575" w:rsidRPr="00160400">
        <w:rPr>
          <w:rFonts w:eastAsia="Microsoft YaHei"/>
          <w:i/>
        </w:rPr>
        <w:t>f</w:t>
      </w:r>
      <w:r w:rsidR="00627575" w:rsidRPr="00160400">
        <w:t> </w:t>
      </w:r>
      <w:r w:rsidR="00627575" w:rsidRPr="00160400">
        <w:rPr>
          <w:rFonts w:eastAsia="Microsoft YaHei"/>
        </w:rPr>
        <w:t>|Δ</w:t>
      </w:r>
      <w:r w:rsidR="00627575" w:rsidRPr="00160400">
        <w:rPr>
          <w:rFonts w:eastAsia="Microsoft YaHei"/>
          <w:i/>
          <w:iCs/>
        </w:rPr>
        <w:t>T</w:t>
      </w:r>
      <w:r w:rsidR="00627575" w:rsidRPr="00160400">
        <w:rPr>
          <w:rFonts w:eastAsia="Microsoft YaHei"/>
        </w:rPr>
        <w:t xml:space="preserve">| </w:t>
      </w:r>
      <w:r w:rsidR="00914600" w:rsidRPr="00160400">
        <w:rPr>
          <w:rFonts w:eastAsia="Microsoft YaHei"/>
        </w:rPr>
        <w:t>scaling in Fig. 3d implies that |Δ</w:t>
      </w:r>
      <w:r w:rsidR="00914600" w:rsidRPr="00160400">
        <w:rPr>
          <w:rFonts w:eastAsia="Microsoft YaHei"/>
          <w:i/>
          <w:iCs/>
        </w:rPr>
        <w:t>T</w:t>
      </w:r>
      <w:r w:rsidR="00914600" w:rsidRPr="00160400">
        <w:rPr>
          <w:rFonts w:eastAsia="Microsoft YaHei"/>
        </w:rPr>
        <w:t>| for the active layers reaches 4.3 K.</w:t>
      </w:r>
    </w:p>
    <w:p w14:paraId="40CB488A" w14:textId="07FBD544" w:rsidR="009B618A" w:rsidRPr="00160400" w:rsidRDefault="009B618A" w:rsidP="009B618A">
      <w:pPr>
        <w:spacing w:line="360" w:lineRule="auto"/>
        <w:rPr>
          <w:rFonts w:eastAsia="Microsoft YaHei"/>
        </w:rPr>
      </w:pPr>
    </w:p>
    <w:p w14:paraId="0EC609CA" w14:textId="77777777" w:rsidR="003000B2" w:rsidRPr="00160400" w:rsidRDefault="003000B2" w:rsidP="003000B2">
      <w:pPr>
        <w:spacing w:line="360" w:lineRule="auto"/>
        <w:rPr>
          <w:rFonts w:eastAsia="Microsoft YaHei"/>
          <w:kern w:val="2"/>
          <w:lang w:val="en-GB"/>
          <w14:ligatures w14:val="standardContextual"/>
        </w:rPr>
      </w:pPr>
    </w:p>
    <w:p w14:paraId="5E724B6B" w14:textId="6EB75B73" w:rsidR="003000B2" w:rsidRPr="00160400" w:rsidRDefault="00277FB9" w:rsidP="00A838A5">
      <w:pPr>
        <w:spacing w:line="360" w:lineRule="auto"/>
        <w:jc w:val="center"/>
        <w:rPr>
          <w:kern w:val="2"/>
          <w14:ligatures w14:val="standardContextual"/>
        </w:rPr>
      </w:pPr>
      <w:r w:rsidRPr="00160400">
        <w:rPr>
          <w:noProof/>
        </w:rPr>
        <w:lastRenderedPageBreak/>
        <w:drawing>
          <wp:inline distT="0" distB="0" distL="0" distR="0" wp14:anchorId="0A3A6A9C" wp14:editId="537E1483">
            <wp:extent cx="5131435" cy="3780155"/>
            <wp:effectExtent l="0" t="0" r="0" b="0"/>
            <wp:docPr id="2039930470" name="图片 2"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930470" name="图片 2" descr="图表, 直方图&#10;&#10;AI 生成的内容可能不正确。"/>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31435" cy="3780155"/>
                    </a:xfrm>
                    <a:prstGeom prst="rect">
                      <a:avLst/>
                    </a:prstGeom>
                    <a:noFill/>
                    <a:ln>
                      <a:noFill/>
                    </a:ln>
                  </pic:spPr>
                </pic:pic>
              </a:graphicData>
            </a:graphic>
          </wp:inline>
        </w:drawing>
      </w:r>
    </w:p>
    <w:p w14:paraId="61C43B2F" w14:textId="77777777" w:rsidR="003000B2" w:rsidRPr="00160400" w:rsidRDefault="003000B2" w:rsidP="003000B2">
      <w:pPr>
        <w:widowControl/>
        <w:spacing w:line="360" w:lineRule="auto"/>
        <w:rPr>
          <w:rFonts w:eastAsia="DengXian"/>
          <w:b/>
          <w:bCs/>
          <w:lang w:val="en-GB"/>
        </w:rPr>
      </w:pPr>
    </w:p>
    <w:p w14:paraId="401F68D2" w14:textId="2F7CDC6C" w:rsidR="003000B2" w:rsidRPr="00160400" w:rsidRDefault="003000B2" w:rsidP="003000B2">
      <w:pPr>
        <w:widowControl/>
        <w:spacing w:line="360" w:lineRule="auto"/>
        <w:rPr>
          <w:rFonts w:eastAsia="DengXian"/>
          <w:lang w:val="en-GB" w:eastAsia="en-US"/>
        </w:rPr>
      </w:pPr>
      <w:r w:rsidRPr="00160400">
        <w:rPr>
          <w:rFonts w:eastAsia="DengXian"/>
          <w:b/>
          <w:bCs/>
          <w:lang w:val="en-GB" w:eastAsia="en-US"/>
        </w:rPr>
        <w:t xml:space="preserve">Figure </w:t>
      </w:r>
      <w:r w:rsidRPr="00160400">
        <w:rPr>
          <w:rFonts w:eastAsia="DengXian"/>
          <w:b/>
          <w:bCs/>
          <w:lang w:val="en-GB"/>
        </w:rPr>
        <w:t>S</w:t>
      </w:r>
      <w:r w:rsidR="009F4D95" w:rsidRPr="00160400">
        <w:rPr>
          <w:rFonts w:eastAsia="DengXian" w:hint="eastAsia"/>
          <w:b/>
          <w:bCs/>
          <w:lang w:val="en-GB"/>
        </w:rPr>
        <w:t>1</w:t>
      </w:r>
      <w:r w:rsidR="001E53C4" w:rsidRPr="00160400">
        <w:rPr>
          <w:rFonts w:eastAsia="DengXian" w:hint="eastAsia"/>
          <w:b/>
          <w:bCs/>
          <w:lang w:val="en-GB"/>
        </w:rPr>
        <w:t>5</w:t>
      </w:r>
      <w:r w:rsidRPr="00160400">
        <w:rPr>
          <w:rFonts w:eastAsia="DengXian"/>
          <w:b/>
          <w:bCs/>
          <w:lang w:val="en-GB" w:eastAsia="en-US"/>
        </w:rPr>
        <w:t xml:space="preserve">. Direct measurements of EC heat and temperature change for </w:t>
      </w:r>
      <w:r w:rsidRPr="00160400">
        <w:rPr>
          <w:rFonts w:eastAsia="DengXian"/>
          <w:b/>
          <w:bCs/>
          <w:lang w:val="en-GB"/>
        </w:rPr>
        <w:t>90</w:t>
      </w:r>
      <w:r w:rsidRPr="00160400">
        <w:rPr>
          <w:rFonts w:eastAsia="DengXian"/>
          <w:b/>
          <w:bCs/>
          <w:lang w:val="en-GB" w:eastAsia="en-US"/>
        </w:rPr>
        <w:t>PST</w:t>
      </w:r>
      <w:r w:rsidRPr="00160400">
        <w:rPr>
          <w:rFonts w:eastAsia="DengXian"/>
          <w:b/>
          <w:bCs/>
          <w:lang w:val="en-GB" w:eastAsia="en-US"/>
        </w:rPr>
        <w:noBreakHyphen/>
        <w:t>1</w:t>
      </w:r>
      <w:r w:rsidRPr="00160400">
        <w:rPr>
          <w:rFonts w:eastAsia="DengXian"/>
          <w:b/>
          <w:bCs/>
          <w:lang w:val="en-GB"/>
        </w:rPr>
        <w:t>0</w:t>
      </w:r>
      <w:r w:rsidRPr="00160400">
        <w:rPr>
          <w:rFonts w:eastAsia="DengXian"/>
          <w:b/>
          <w:bCs/>
          <w:lang w:val="en-GB" w:eastAsia="en-US"/>
        </w:rPr>
        <w:t>PMW.</w:t>
      </w:r>
      <w:r w:rsidRPr="00160400">
        <w:rPr>
          <w:rFonts w:eastAsia="DengXian"/>
          <w:bCs/>
          <w:lang w:val="en-GB" w:eastAsia="en-US"/>
        </w:rPr>
        <w:t xml:space="preserve"> </w:t>
      </w:r>
      <w:r w:rsidRPr="00160400">
        <w:rPr>
          <w:rFonts w:eastAsia="DengXian"/>
          <w:lang w:val="en-GB" w:eastAsia="en-US"/>
        </w:rPr>
        <w:t>(</w:t>
      </w:r>
      <w:r w:rsidRPr="00160400">
        <w:rPr>
          <w:rFonts w:eastAsia="DengXian"/>
          <w:bCs/>
          <w:lang w:val="en-GB" w:eastAsia="en-US"/>
        </w:rPr>
        <w:t>a</w:t>
      </w:r>
      <w:r w:rsidRPr="00160400">
        <w:rPr>
          <w:rFonts w:eastAsia="DengXian"/>
          <w:lang w:val="en-GB" w:eastAsia="en-US"/>
        </w:rPr>
        <w:t>) Differential heat d</w:t>
      </w:r>
      <w:r w:rsidRPr="00160400">
        <w:rPr>
          <w:rFonts w:eastAsia="DengXian"/>
          <w:i/>
          <w:iCs/>
          <w:lang w:val="en-GB" w:eastAsia="en-US"/>
        </w:rPr>
        <w:t>Q</w:t>
      </w:r>
      <w:r w:rsidRPr="00160400">
        <w:rPr>
          <w:rFonts w:eastAsia="DengXian"/>
          <w:lang w:val="en-GB" w:eastAsia="en-US"/>
        </w:rPr>
        <w:t>/|d</w:t>
      </w:r>
      <w:r w:rsidRPr="00160400">
        <w:rPr>
          <w:rFonts w:eastAsia="DengXian"/>
          <w:i/>
          <w:iCs/>
          <w:lang w:val="en-GB" w:eastAsia="en-US"/>
        </w:rPr>
        <w:t>E</w:t>
      </w:r>
      <w:r w:rsidRPr="00160400">
        <w:rPr>
          <w:rFonts w:eastAsia="DengXian"/>
          <w:lang w:val="en-GB" w:eastAsia="en-US"/>
        </w:rPr>
        <w:t xml:space="preserve">| versus field </w:t>
      </w:r>
      <w:r w:rsidRPr="00160400">
        <w:rPr>
          <w:rFonts w:eastAsia="DengXian"/>
          <w:i/>
          <w:iCs/>
          <w:lang w:val="en-GB" w:eastAsia="en-US"/>
        </w:rPr>
        <w:t>E</w:t>
      </w:r>
      <w:r w:rsidRPr="00160400">
        <w:rPr>
          <w:rFonts w:eastAsia="DengXian"/>
          <w:lang w:val="en-GB" w:eastAsia="en-US"/>
        </w:rPr>
        <w:t xml:space="preserve"> </w:t>
      </w:r>
      <w:r w:rsidR="00990A22" w:rsidRPr="00160400">
        <w:rPr>
          <w:rFonts w:eastAsia="DengXian"/>
          <w:lang w:val="en-GB" w:eastAsia="en-US"/>
        </w:rPr>
        <w:t xml:space="preserve">identified via the </w:t>
      </w:r>
      <w:r w:rsidRPr="00160400">
        <w:rPr>
          <w:rFonts w:eastAsia="DengXian"/>
          <w:lang w:val="en-GB" w:eastAsia="en-US"/>
        </w:rPr>
        <w:t xml:space="preserve">isothermal application and subsequent removal of </w:t>
      </w:r>
      <w:r w:rsidRPr="00160400">
        <w:rPr>
          <w:rFonts w:eastAsia="DengXian"/>
          <w:i/>
          <w:iCs/>
          <w:lang w:val="en-GB" w:eastAsia="en-US"/>
        </w:rPr>
        <w:t>E</w:t>
      </w:r>
      <w:r w:rsidRPr="00160400">
        <w:rPr>
          <w:rFonts w:eastAsia="DengXian"/>
          <w:lang w:val="en-GB" w:eastAsia="en-US"/>
        </w:rPr>
        <w:t> = 2</w:t>
      </w:r>
      <w:r w:rsidRPr="00160400">
        <w:rPr>
          <w:rFonts w:eastAsia="DengXian"/>
          <w:lang w:val="en-GB"/>
        </w:rPr>
        <w:t>0.8</w:t>
      </w:r>
      <w:r w:rsidRPr="00160400">
        <w:rPr>
          <w:rFonts w:eastAsia="DengXian"/>
          <w:lang w:val="en-GB" w:eastAsia="en-US"/>
        </w:rPr>
        <w:t> V μm</w:t>
      </w:r>
      <w:r w:rsidRPr="00160400">
        <w:rPr>
          <w:rFonts w:eastAsia="DengXian"/>
          <w:vertAlign w:val="superscript"/>
          <w:lang w:val="en-GB" w:eastAsia="en-US"/>
        </w:rPr>
        <w:t>-1</w:t>
      </w:r>
      <w:r w:rsidRPr="00160400">
        <w:rPr>
          <w:rFonts w:eastAsia="DengXian"/>
          <w:lang w:val="en-GB" w:eastAsia="en-US"/>
        </w:rPr>
        <w:t xml:space="preserve"> at nine of 2</w:t>
      </w:r>
      <w:r w:rsidRPr="00160400">
        <w:rPr>
          <w:rFonts w:eastAsia="DengXian"/>
          <w:lang w:val="en-GB"/>
        </w:rPr>
        <w:t>2</w:t>
      </w:r>
      <w:r w:rsidRPr="00160400">
        <w:rPr>
          <w:rFonts w:eastAsia="DengXian"/>
          <w:lang w:val="en-GB" w:eastAsia="en-US"/>
        </w:rPr>
        <w:t xml:space="preserve"> measurement temperatures</w:t>
      </w:r>
      <w:r w:rsidRPr="00160400">
        <w:rPr>
          <w:rFonts w:eastAsia="DengXian"/>
          <w:lang w:val="en-GB"/>
        </w:rPr>
        <w:t>, d</w:t>
      </w:r>
      <w:r w:rsidRPr="00160400">
        <w:rPr>
          <w:rFonts w:eastAsia="DengXian"/>
          <w:lang w:val="en-GB" w:eastAsia="en-US"/>
        </w:rPr>
        <w:t>ata normalized by active volume and plotted out to 7.5 V μm</w:t>
      </w:r>
      <w:r w:rsidRPr="00160400">
        <w:rPr>
          <w:rFonts w:eastAsia="DengXian"/>
          <w:vertAlign w:val="superscript"/>
          <w:lang w:val="en-GB" w:eastAsia="en-US"/>
        </w:rPr>
        <w:t>-1</w:t>
      </w:r>
      <w:r w:rsidRPr="00160400">
        <w:rPr>
          <w:rFonts w:eastAsia="DengXian"/>
          <w:lang w:val="en-GB" w:eastAsia="en-US"/>
        </w:rPr>
        <w:t>. (</w:t>
      </w:r>
      <w:r w:rsidRPr="00160400">
        <w:rPr>
          <w:rFonts w:eastAsia="DengXian"/>
          <w:bCs/>
          <w:lang w:val="en-GB" w:eastAsia="en-US"/>
        </w:rPr>
        <w:t>b</w:t>
      </w:r>
      <w:r w:rsidRPr="00160400">
        <w:rPr>
          <w:rFonts w:eastAsia="DengXian"/>
          <w:lang w:val="en-GB" w:eastAsia="en-US"/>
        </w:rPr>
        <w:t>) |</w:t>
      </w:r>
      <w:r w:rsidRPr="00160400">
        <w:rPr>
          <w:rFonts w:eastAsia="DengXian"/>
          <w:i/>
          <w:iCs/>
          <w:lang w:val="en-GB" w:eastAsia="en-US"/>
        </w:rPr>
        <w:t>Q</w:t>
      </w:r>
      <w:r w:rsidRPr="00160400">
        <w:rPr>
          <w:rFonts w:eastAsia="DengXian"/>
          <w:lang w:val="en-GB" w:eastAsia="en-US"/>
        </w:rPr>
        <w:t>| and (</w:t>
      </w:r>
      <w:r w:rsidRPr="00160400">
        <w:rPr>
          <w:rFonts w:eastAsia="DengXian"/>
          <w:bCs/>
          <w:lang w:val="en-GB" w:eastAsia="en-US"/>
        </w:rPr>
        <w:t>c</w:t>
      </w:r>
      <w:r w:rsidRPr="00160400">
        <w:rPr>
          <w:rFonts w:eastAsia="DengXian"/>
          <w:lang w:val="en-GB" w:eastAsia="en-US"/>
        </w:rPr>
        <w:t>) |Δ</w:t>
      </w:r>
      <w:r w:rsidRPr="00160400">
        <w:rPr>
          <w:rFonts w:eastAsia="DengXian"/>
          <w:i/>
          <w:iCs/>
          <w:lang w:val="en-GB" w:eastAsia="en-US"/>
        </w:rPr>
        <w:t>S</w:t>
      </w:r>
      <w:r w:rsidRPr="00160400">
        <w:rPr>
          <w:rFonts w:eastAsia="DengXian"/>
          <w:lang w:val="en-GB" w:eastAsia="en-US"/>
        </w:rPr>
        <w:t>| = |</w:t>
      </w:r>
      <w:r w:rsidRPr="00160400">
        <w:rPr>
          <w:rFonts w:eastAsia="DengXian"/>
          <w:i/>
          <w:iCs/>
          <w:lang w:val="en-GB" w:eastAsia="en-US"/>
        </w:rPr>
        <w:t>Q</w:t>
      </w:r>
      <w:r w:rsidRPr="00160400">
        <w:rPr>
          <w:rFonts w:eastAsia="DengXian"/>
          <w:lang w:val="en-GB" w:eastAsia="en-US"/>
        </w:rPr>
        <w:t>|/</w:t>
      </w:r>
      <w:r w:rsidRPr="00160400">
        <w:rPr>
          <w:rFonts w:eastAsia="DengXian"/>
          <w:i/>
          <w:iCs/>
          <w:lang w:val="en-GB" w:eastAsia="en-US"/>
        </w:rPr>
        <w:t>T</w:t>
      </w:r>
      <w:r w:rsidRPr="00160400">
        <w:rPr>
          <w:rFonts w:eastAsia="DengXian"/>
          <w:lang w:val="en-GB" w:eastAsia="en-US"/>
        </w:rPr>
        <w:t xml:space="preserve"> versus temperature </w:t>
      </w:r>
      <w:r w:rsidRPr="00160400">
        <w:rPr>
          <w:rFonts w:eastAsia="DengXian"/>
          <w:i/>
          <w:iCs/>
          <w:lang w:val="en-GB" w:eastAsia="en-US"/>
        </w:rPr>
        <w:t>T</w:t>
      </w:r>
      <w:r w:rsidRPr="00160400">
        <w:rPr>
          <w:rFonts w:eastAsia="DengXian"/>
          <w:iCs/>
          <w:lang w:val="en-GB" w:eastAsia="en-US"/>
        </w:rPr>
        <w:t xml:space="preserve"> for </w:t>
      </w:r>
      <w:r w:rsidRPr="00160400">
        <w:rPr>
          <w:rFonts w:eastAsia="DengXian"/>
          <w:lang w:val="en-GB" w:eastAsia="en-US"/>
        </w:rPr>
        <w:t xml:space="preserve">application (solid symbols) and removal (open symbols) of </w:t>
      </w:r>
      <w:r w:rsidRPr="00160400">
        <w:rPr>
          <w:rFonts w:eastAsia="DengXian"/>
          <w:i/>
          <w:lang w:val="en-GB" w:eastAsia="en-US"/>
        </w:rPr>
        <w:t>E</w:t>
      </w:r>
      <w:r w:rsidRPr="00160400">
        <w:rPr>
          <w:rFonts w:eastAsia="DengXian"/>
          <w:lang w:val="en-GB" w:eastAsia="en-US"/>
        </w:rPr>
        <w:t> = 2</w:t>
      </w:r>
      <w:r w:rsidRPr="00160400">
        <w:rPr>
          <w:rFonts w:eastAsia="DengXian"/>
          <w:lang w:val="en-GB"/>
        </w:rPr>
        <w:t>0.8</w:t>
      </w:r>
      <w:r w:rsidRPr="00160400">
        <w:rPr>
          <w:rFonts w:eastAsia="DengXian"/>
          <w:lang w:val="en-GB" w:eastAsia="en-US"/>
        </w:rPr>
        <w:t> V μm</w:t>
      </w:r>
      <w:r w:rsidR="00CD3E77" w:rsidRPr="00160400">
        <w:rPr>
          <w:rFonts w:eastAsia="DengXian"/>
          <w:vertAlign w:val="superscript"/>
          <w:lang w:eastAsia="en-US"/>
        </w:rPr>
        <w:noBreakHyphen/>
      </w:r>
      <w:r w:rsidRPr="00160400">
        <w:rPr>
          <w:rFonts w:eastAsia="DengXian"/>
          <w:vertAlign w:val="superscript"/>
          <w:lang w:val="en-GB" w:eastAsia="en-US"/>
        </w:rPr>
        <w:t>1</w:t>
      </w:r>
      <w:r w:rsidRPr="00160400">
        <w:rPr>
          <w:rFonts w:eastAsia="DengXian"/>
          <w:lang w:val="en-GB" w:eastAsia="en-US"/>
        </w:rPr>
        <w:t xml:space="preserve">, with data inferred for </w:t>
      </w:r>
      <w:r w:rsidRPr="00160400">
        <w:rPr>
          <w:rFonts w:eastAsia="DengXian"/>
          <w:i/>
          <w:lang w:val="en-GB" w:eastAsia="en-US"/>
        </w:rPr>
        <w:t>E</w:t>
      </w:r>
      <w:r w:rsidRPr="00160400">
        <w:rPr>
          <w:rFonts w:eastAsia="DengXian"/>
          <w:lang w:val="en-GB" w:eastAsia="en-US"/>
        </w:rPr>
        <w:t> = 8.</w:t>
      </w:r>
      <w:r w:rsidRPr="00160400">
        <w:rPr>
          <w:rFonts w:eastAsia="DengXian"/>
          <w:lang w:val="en-GB"/>
        </w:rPr>
        <w:t>3</w:t>
      </w:r>
      <w:r w:rsidRPr="00160400">
        <w:rPr>
          <w:rFonts w:eastAsia="DengXian"/>
          <w:lang w:val="en-GB" w:eastAsia="en-US"/>
        </w:rPr>
        <w:t xml:space="preserve"> and 1</w:t>
      </w:r>
      <w:r w:rsidRPr="00160400">
        <w:rPr>
          <w:rFonts w:eastAsia="DengXian"/>
          <w:lang w:val="en-GB"/>
        </w:rPr>
        <w:t>6.</w:t>
      </w:r>
      <w:r w:rsidRPr="00160400">
        <w:rPr>
          <w:rFonts w:eastAsia="DengXian"/>
          <w:lang w:val="en-GB" w:eastAsia="en-US"/>
        </w:rPr>
        <w:t>7 V μm</w:t>
      </w:r>
      <w:r w:rsidRPr="00160400">
        <w:rPr>
          <w:rFonts w:eastAsia="DengXian"/>
          <w:vertAlign w:val="superscript"/>
          <w:lang w:val="en-GB" w:eastAsia="en-US"/>
        </w:rPr>
        <w:t>-1</w:t>
      </w:r>
      <w:r w:rsidRPr="00160400">
        <w:rPr>
          <w:rFonts w:eastAsia="DengXian"/>
          <w:lang w:val="en-GB" w:eastAsia="en-US"/>
        </w:rPr>
        <w:t xml:space="preserve">. Solid lines show the corresponding indirect </w:t>
      </w:r>
      <w:r w:rsidR="00001DD8" w:rsidRPr="00160400">
        <w:rPr>
          <w:rFonts w:eastAsia="DengXian"/>
          <w:lang w:val="en-GB" w:eastAsia="en-US"/>
        </w:rPr>
        <w:t xml:space="preserve">data </w:t>
      </w:r>
      <w:r w:rsidRPr="00160400">
        <w:rPr>
          <w:rFonts w:eastAsia="DengXian"/>
          <w:lang w:val="en-GB" w:eastAsia="en-US"/>
        </w:rPr>
        <w:t>from Fig. </w:t>
      </w:r>
      <w:r w:rsidRPr="00160400">
        <w:rPr>
          <w:rFonts w:eastAsia="DengXian"/>
          <w:lang w:val="en-GB"/>
        </w:rPr>
        <w:t>S</w:t>
      </w:r>
      <w:r w:rsidR="006E11C4" w:rsidRPr="00160400">
        <w:rPr>
          <w:rFonts w:eastAsia="DengXian" w:hint="eastAsia"/>
          <w:lang w:val="en-GB"/>
        </w:rPr>
        <w:t>10</w:t>
      </w:r>
      <w:r w:rsidRPr="00160400">
        <w:rPr>
          <w:rFonts w:eastAsia="DengXian"/>
          <w:lang w:val="en-GB"/>
        </w:rPr>
        <w:t>f</w:t>
      </w:r>
      <w:r w:rsidRPr="00160400">
        <w:rPr>
          <w:rFonts w:eastAsia="DengXian"/>
          <w:lang w:val="en-GB" w:eastAsia="en-US"/>
        </w:rPr>
        <w:t>.</w:t>
      </w:r>
      <w:r w:rsidRPr="00160400">
        <w:rPr>
          <w:rFonts w:eastAsia="DengXian"/>
          <w:iCs/>
          <w:lang w:val="en-GB" w:eastAsia="en-US"/>
        </w:rPr>
        <w:t xml:space="preserve"> (d) </w:t>
      </w:r>
      <w:r w:rsidRPr="00160400">
        <w:rPr>
          <w:rFonts w:eastAsia="DengXian"/>
          <w:iCs/>
          <w:lang w:val="en-GB"/>
        </w:rPr>
        <w:t>D</w:t>
      </w:r>
      <w:r w:rsidRPr="00160400">
        <w:rPr>
          <w:rFonts w:eastAsia="DengXian"/>
          <w:iCs/>
          <w:lang w:val="en-GB" w:eastAsia="en-US"/>
        </w:rPr>
        <w:t xml:space="preserve">irectly measured </w:t>
      </w:r>
      <w:r w:rsidRPr="00160400">
        <w:rPr>
          <w:rFonts w:eastAsia="DengXian"/>
          <w:lang w:val="en-GB" w:eastAsia="en-US"/>
        </w:rPr>
        <w:t>temperature jump (|Δ</w:t>
      </w:r>
      <w:r w:rsidRPr="00160400">
        <w:rPr>
          <w:rFonts w:eastAsia="DengXian"/>
          <w:i/>
          <w:iCs/>
          <w:lang w:val="en-GB" w:eastAsia="en-US"/>
        </w:rPr>
        <w:t>T</w:t>
      </w:r>
      <w:r w:rsidRPr="00160400">
        <w:rPr>
          <w:rFonts w:eastAsia="DengXian"/>
          <w:vertAlign w:val="subscript"/>
          <w:lang w:val="en-GB" w:eastAsia="en-US"/>
        </w:rPr>
        <w:t>j</w:t>
      </w:r>
      <w:r w:rsidRPr="00160400">
        <w:rPr>
          <w:rFonts w:eastAsia="DengXian"/>
          <w:lang w:val="en-GB" w:eastAsia="en-US"/>
        </w:rPr>
        <w:t>|, left axis)</w:t>
      </w:r>
      <w:r w:rsidRPr="00160400">
        <w:rPr>
          <w:rFonts w:eastAsia="DengXian"/>
          <w:iCs/>
          <w:lang w:val="en-GB" w:eastAsia="en-US"/>
        </w:rPr>
        <w:t xml:space="preserve"> and </w:t>
      </w:r>
      <w:r w:rsidRPr="00160400">
        <w:rPr>
          <w:rFonts w:eastAsia="DengXian"/>
          <w:lang w:val="en-GB" w:eastAsia="en-US"/>
        </w:rPr>
        <w:t>indirectly measured</w:t>
      </w:r>
      <w:r w:rsidRPr="00160400" w:rsidDel="001F656C">
        <w:rPr>
          <w:rFonts w:eastAsia="DengXian"/>
          <w:lang w:val="en-GB" w:eastAsia="en-US"/>
        </w:rPr>
        <w:t xml:space="preserve"> </w:t>
      </w:r>
      <w:r w:rsidRPr="00160400">
        <w:rPr>
          <w:rFonts w:eastAsia="DengXian"/>
          <w:lang w:val="en-GB" w:eastAsia="en-US"/>
        </w:rPr>
        <w:t>temperature change (|Δ</w:t>
      </w:r>
      <w:r w:rsidRPr="00160400">
        <w:rPr>
          <w:rFonts w:eastAsia="DengXian"/>
          <w:i/>
          <w:iCs/>
          <w:lang w:val="en-GB" w:eastAsia="en-US"/>
        </w:rPr>
        <w:t>T</w:t>
      </w:r>
      <w:r w:rsidRPr="00160400">
        <w:rPr>
          <w:rFonts w:eastAsia="DengXian"/>
          <w:lang w:val="en-GB" w:eastAsia="en-US"/>
        </w:rPr>
        <w:t>|</w:t>
      </w:r>
      <w:r w:rsidRPr="00160400">
        <w:rPr>
          <w:rFonts w:eastAsia="DengXian"/>
          <w:lang w:val="en-GB"/>
        </w:rPr>
        <w:t xml:space="preserve"> from Fig. S</w:t>
      </w:r>
      <w:r w:rsidR="00210E07" w:rsidRPr="00160400">
        <w:rPr>
          <w:rFonts w:eastAsia="DengXian" w:hint="eastAsia"/>
          <w:lang w:val="en-GB"/>
        </w:rPr>
        <w:t>10</w:t>
      </w:r>
      <w:r w:rsidRPr="00160400">
        <w:rPr>
          <w:rFonts w:eastAsia="DengXian"/>
          <w:lang w:val="en-GB"/>
        </w:rPr>
        <w:t>c</w:t>
      </w:r>
      <w:r w:rsidRPr="00160400">
        <w:rPr>
          <w:rFonts w:eastAsia="DengXian"/>
          <w:lang w:val="en-GB" w:eastAsia="en-US"/>
        </w:rPr>
        <w:t xml:space="preserve">, right axis) versus </w:t>
      </w:r>
      <w:r w:rsidR="007E625A" w:rsidRPr="00160400">
        <w:t xml:space="preserve">set </w:t>
      </w:r>
      <w:r w:rsidRPr="00160400">
        <w:rPr>
          <w:rFonts w:eastAsia="DengXian"/>
          <w:lang w:val="en-GB" w:eastAsia="en-US"/>
        </w:rPr>
        <w:t xml:space="preserve">temperature </w:t>
      </w:r>
      <w:r w:rsidRPr="00160400">
        <w:rPr>
          <w:rFonts w:eastAsia="DengXian"/>
          <w:i/>
          <w:lang w:val="en-GB" w:eastAsia="en-US"/>
        </w:rPr>
        <w:t>T</w:t>
      </w:r>
      <w:r w:rsidRPr="00160400">
        <w:rPr>
          <w:rFonts w:eastAsia="DengXian"/>
          <w:vertAlign w:val="subscript"/>
          <w:lang w:val="en-GB" w:eastAsia="en-US"/>
        </w:rPr>
        <w:t>s</w:t>
      </w:r>
      <w:r w:rsidRPr="00160400">
        <w:rPr>
          <w:rFonts w:eastAsia="DengXian"/>
          <w:lang w:val="en-GB" w:eastAsia="en-US"/>
        </w:rPr>
        <w:t xml:space="preserve"> for</w:t>
      </w:r>
      <w:r w:rsidR="00505A0B" w:rsidRPr="00160400">
        <w:rPr>
          <w:rFonts w:eastAsia="DengXian" w:hint="eastAsia"/>
          <w:lang w:val="en-GB"/>
        </w:rPr>
        <w:t xml:space="preserve"> the three</w:t>
      </w:r>
      <w:r w:rsidRPr="00160400">
        <w:rPr>
          <w:rFonts w:eastAsia="DengXian"/>
          <w:lang w:val="en-GB" w:eastAsia="en-US"/>
        </w:rPr>
        <w:t xml:space="preserve"> fields</w:t>
      </w:r>
      <w:r w:rsidR="00505A0B" w:rsidRPr="00160400">
        <w:rPr>
          <w:rFonts w:eastAsia="DengXian" w:hint="eastAsia"/>
          <w:lang w:val="en-GB"/>
        </w:rPr>
        <w:t>.</w:t>
      </w:r>
      <w:r w:rsidRPr="00160400">
        <w:rPr>
          <w:rFonts w:eastAsia="DengXian"/>
          <w:lang w:val="en-GB" w:eastAsia="en-US"/>
        </w:rPr>
        <w:t xml:space="preserve"> Supplementary Note </w:t>
      </w:r>
      <w:r w:rsidR="00ED2417" w:rsidRPr="00160400">
        <w:rPr>
          <w:rFonts w:eastAsia="DengXian" w:hint="eastAsia"/>
          <w:lang w:val="en-GB"/>
        </w:rPr>
        <w:t>1</w:t>
      </w:r>
      <w:r w:rsidR="00D80098" w:rsidRPr="00160400">
        <w:rPr>
          <w:rFonts w:eastAsia="DengXian" w:hint="eastAsia"/>
          <w:lang w:val="en-GB"/>
        </w:rPr>
        <w:t>4</w:t>
      </w:r>
      <w:r w:rsidRPr="00160400">
        <w:rPr>
          <w:rFonts w:eastAsia="DengXian"/>
          <w:lang w:val="en-GB" w:eastAsia="en-US"/>
        </w:rPr>
        <w:t xml:space="preserve"> shows </w:t>
      </w:r>
      <w:r w:rsidR="00F241CC" w:rsidRPr="00160400">
        <w:rPr>
          <w:rFonts w:eastAsia="DengXian" w:hint="eastAsia"/>
          <w:lang w:val="en-GB"/>
        </w:rPr>
        <w:t xml:space="preserve">all </w:t>
      </w:r>
      <w:r w:rsidRPr="00160400">
        <w:rPr>
          <w:rFonts w:eastAsia="DengXian"/>
          <w:lang w:val="en-GB" w:eastAsia="en-US"/>
        </w:rPr>
        <w:t xml:space="preserve">raw data, inset shows example of raw data for </w:t>
      </w:r>
      <w:r w:rsidRPr="00160400">
        <w:rPr>
          <w:rFonts w:eastAsia="DengXian"/>
          <w:i/>
          <w:lang w:val="en-GB" w:eastAsia="en-US"/>
        </w:rPr>
        <w:t>T</w:t>
      </w:r>
      <w:r w:rsidRPr="00160400">
        <w:rPr>
          <w:rFonts w:eastAsia="DengXian"/>
          <w:vertAlign w:val="subscript"/>
          <w:lang w:val="en-GB" w:eastAsia="en-US"/>
        </w:rPr>
        <w:t>s</w:t>
      </w:r>
      <w:r w:rsidRPr="00160400">
        <w:rPr>
          <w:rFonts w:eastAsia="DengXian"/>
          <w:lang w:val="en-GB" w:eastAsia="en-US"/>
        </w:rPr>
        <w:t> = 28</w:t>
      </w:r>
      <w:r w:rsidRPr="00160400">
        <w:rPr>
          <w:rFonts w:eastAsia="DengXian"/>
          <w:lang w:val="en-GB"/>
        </w:rPr>
        <w:t>8</w:t>
      </w:r>
      <w:r w:rsidRPr="00160400">
        <w:rPr>
          <w:rFonts w:eastAsia="DengXian"/>
          <w:lang w:val="en-GB" w:eastAsia="en-US"/>
        </w:rPr>
        <w:t xml:space="preserve"> K and </w:t>
      </w:r>
      <w:r w:rsidRPr="00160400">
        <w:rPr>
          <w:rFonts w:eastAsia="DengXian"/>
          <w:i/>
          <w:lang w:val="en-GB" w:eastAsia="en-US"/>
        </w:rPr>
        <w:t>E</w:t>
      </w:r>
      <w:r w:rsidRPr="00160400">
        <w:rPr>
          <w:rFonts w:eastAsia="DengXian"/>
          <w:lang w:val="en-GB" w:eastAsia="en-US"/>
        </w:rPr>
        <w:t> = 2</w:t>
      </w:r>
      <w:r w:rsidRPr="00160400">
        <w:rPr>
          <w:rFonts w:eastAsia="DengXian"/>
          <w:lang w:val="en-GB"/>
        </w:rPr>
        <w:t>0.8</w:t>
      </w:r>
      <w:r w:rsidRPr="00160400">
        <w:rPr>
          <w:rFonts w:eastAsia="DengXian"/>
          <w:lang w:val="en-GB" w:eastAsia="en-US"/>
        </w:rPr>
        <w:t> V μm</w:t>
      </w:r>
      <w:r w:rsidRPr="00160400">
        <w:rPr>
          <w:rFonts w:eastAsia="DengXian"/>
          <w:vertAlign w:val="superscript"/>
          <w:lang w:val="en-GB" w:eastAsia="en-US"/>
        </w:rPr>
        <w:noBreakHyphen/>
        <w:t>1</w:t>
      </w:r>
      <w:r w:rsidRPr="00160400">
        <w:rPr>
          <w:rFonts w:eastAsia="DengXian"/>
          <w:lang w:val="en-GB" w:eastAsia="en-US"/>
        </w:rPr>
        <w:t xml:space="preserve">, </w:t>
      </w:r>
      <w:r w:rsidRPr="00160400">
        <w:rPr>
          <w:rFonts w:eastAsia="DengXian"/>
          <w:i/>
          <w:lang w:val="en-GB" w:eastAsia="en-US"/>
        </w:rPr>
        <w:t>t</w:t>
      </w:r>
      <w:r w:rsidRPr="00160400">
        <w:rPr>
          <w:rFonts w:eastAsia="DengXian"/>
          <w:lang w:val="en-GB" w:eastAsia="en-US"/>
        </w:rPr>
        <w:t xml:space="preserve"> denotes time. We identified |Δ</w:t>
      </w:r>
      <w:r w:rsidRPr="00160400">
        <w:rPr>
          <w:rFonts w:eastAsia="DengXian"/>
          <w:i/>
          <w:iCs/>
          <w:lang w:val="en-GB" w:eastAsia="en-US"/>
        </w:rPr>
        <w:t>T</w:t>
      </w:r>
      <w:r w:rsidRPr="00160400">
        <w:rPr>
          <w:rFonts w:eastAsia="DengXian"/>
          <w:vertAlign w:val="subscript"/>
          <w:lang w:val="en-GB" w:eastAsia="en-US"/>
        </w:rPr>
        <w:t>j</w:t>
      </w:r>
      <w:r w:rsidRPr="00160400">
        <w:rPr>
          <w:rFonts w:eastAsia="DengXian"/>
          <w:lang w:val="en-GB" w:eastAsia="en-US"/>
        </w:rPr>
        <w:t>| = </w:t>
      </w:r>
      <w:r w:rsidRPr="00160400">
        <w:rPr>
          <w:rFonts w:eastAsia="Microsoft YaHei"/>
          <w:lang w:val="en-GB" w:eastAsia="en-US"/>
        </w:rPr>
        <w:t>0.7</w:t>
      </w:r>
      <w:r w:rsidRPr="00160400">
        <w:rPr>
          <w:rFonts w:eastAsia="Microsoft YaHei"/>
          <w:lang w:val="en-GB"/>
        </w:rPr>
        <w:t>6</w:t>
      </w:r>
      <w:r w:rsidRPr="00160400">
        <w:rPr>
          <w:rFonts w:eastAsia="DengXian"/>
          <w:lang w:val="en-GB" w:eastAsia="en-US"/>
        </w:rPr>
        <w:t>|Δ</w:t>
      </w:r>
      <w:r w:rsidRPr="00160400">
        <w:rPr>
          <w:rFonts w:eastAsia="DengXian"/>
          <w:i/>
          <w:iCs/>
          <w:lang w:val="en-GB" w:eastAsia="en-US"/>
        </w:rPr>
        <w:t>T</w:t>
      </w:r>
      <w:r w:rsidRPr="00160400">
        <w:rPr>
          <w:rFonts w:eastAsia="DengXian"/>
          <w:lang w:val="en-GB" w:eastAsia="en-US"/>
        </w:rPr>
        <w:t>| via a least</w:t>
      </w:r>
      <w:r w:rsidRPr="00160400">
        <w:rPr>
          <w:rFonts w:eastAsia="DengXian"/>
          <w:lang w:val="en-GB" w:eastAsia="en-US"/>
        </w:rPr>
        <w:noBreakHyphen/>
        <w:t>squares fit to field-removal |Δ</w:t>
      </w:r>
      <w:r w:rsidRPr="00160400">
        <w:rPr>
          <w:rFonts w:eastAsia="DengXian"/>
          <w:i/>
          <w:iCs/>
          <w:lang w:val="en-GB" w:eastAsia="en-US"/>
        </w:rPr>
        <w:t>T</w:t>
      </w:r>
      <w:r w:rsidRPr="00160400">
        <w:rPr>
          <w:rFonts w:eastAsia="DengXian"/>
          <w:vertAlign w:val="subscript"/>
          <w:lang w:val="en-GB" w:eastAsia="en-US"/>
        </w:rPr>
        <w:t>j</w:t>
      </w:r>
      <w:r w:rsidRPr="00160400">
        <w:rPr>
          <w:rFonts w:eastAsia="DengXian"/>
          <w:lang w:val="en-GB" w:eastAsia="en-US"/>
        </w:rPr>
        <w:t>(</w:t>
      </w:r>
      <w:r w:rsidRPr="00160400">
        <w:rPr>
          <w:rFonts w:eastAsia="DengXian"/>
          <w:i/>
          <w:lang w:val="en-GB" w:eastAsia="en-US"/>
        </w:rPr>
        <w:t>T</w:t>
      </w:r>
      <w:r w:rsidRPr="00160400">
        <w:rPr>
          <w:rFonts w:eastAsia="DengXian"/>
          <w:vertAlign w:val="subscript"/>
          <w:lang w:val="en-GB" w:eastAsia="en-US"/>
        </w:rPr>
        <w:t>s</w:t>
      </w:r>
      <w:r w:rsidRPr="00160400">
        <w:rPr>
          <w:rFonts w:eastAsia="DengXian"/>
          <w:lang w:val="en-GB" w:eastAsia="en-US"/>
        </w:rPr>
        <w:t>)| data</w:t>
      </w:r>
      <w:r w:rsidR="00001DD8" w:rsidRPr="00160400">
        <w:rPr>
          <w:rFonts w:eastAsia="DengXian"/>
          <w:lang w:val="en-GB" w:eastAsia="en-US"/>
        </w:rPr>
        <w:t xml:space="preserve"> with </w:t>
      </w:r>
      <w:r w:rsidRPr="00160400">
        <w:rPr>
          <w:rFonts w:eastAsia="DengXian"/>
          <w:i/>
          <w:lang w:val="en-GB" w:eastAsia="en-US"/>
        </w:rPr>
        <w:t>E</w:t>
      </w:r>
      <w:r w:rsidRPr="00160400">
        <w:rPr>
          <w:rFonts w:eastAsia="DengXian"/>
          <w:lang w:val="en-GB" w:eastAsia="en-US"/>
        </w:rPr>
        <w:t> = 8.</w:t>
      </w:r>
      <w:r w:rsidRPr="00160400">
        <w:rPr>
          <w:rFonts w:eastAsia="DengXian"/>
          <w:lang w:val="en-GB"/>
        </w:rPr>
        <w:t>3 </w:t>
      </w:r>
      <w:r w:rsidRPr="00160400">
        <w:rPr>
          <w:rFonts w:eastAsia="DengXian"/>
          <w:lang w:val="en-GB" w:eastAsia="en-US"/>
        </w:rPr>
        <w:t>V μm</w:t>
      </w:r>
      <w:r w:rsidRPr="00160400">
        <w:rPr>
          <w:rFonts w:eastAsia="DengXian"/>
          <w:vertAlign w:val="superscript"/>
          <w:lang w:val="en-GB" w:eastAsia="en-US"/>
        </w:rPr>
        <w:noBreakHyphen/>
        <w:t>1</w:t>
      </w:r>
      <w:r w:rsidRPr="00160400">
        <w:rPr>
          <w:rFonts w:eastAsia="DengXian"/>
          <w:lang w:val="en-GB"/>
        </w:rPr>
        <w:t>.</w:t>
      </w:r>
      <w:r w:rsidRPr="00160400">
        <w:rPr>
          <w:rFonts w:eastAsia="DengXian"/>
          <w:lang w:val="en-GB" w:eastAsia="en-US"/>
        </w:rPr>
        <w:t xml:space="preserve"> All data in (a</w:t>
      </w:r>
      <w:r w:rsidRPr="00160400">
        <w:rPr>
          <w:rFonts w:eastAsia="DengXian"/>
          <w:lang w:val="en-GB" w:eastAsia="en-US"/>
        </w:rPr>
        <w:noBreakHyphen/>
        <w:t>d) obtained on heating. Data derived from calorimetry for MLC</w:t>
      </w:r>
      <w:r w:rsidRPr="00160400">
        <w:rPr>
          <w:rFonts w:eastAsia="DengXian"/>
          <w:lang w:val="en-GB"/>
        </w:rPr>
        <w:t>2</w:t>
      </w:r>
      <w:r w:rsidRPr="00160400">
        <w:rPr>
          <w:rFonts w:eastAsia="DengXian"/>
          <w:lang w:val="en-GB" w:eastAsia="en-US"/>
        </w:rPr>
        <w:t xml:space="preserve"> of </w:t>
      </w:r>
      <w:r w:rsidRPr="00160400">
        <w:rPr>
          <w:rFonts w:eastAsia="DengXian"/>
          <w:lang w:val="en-GB"/>
        </w:rPr>
        <w:t>90</w:t>
      </w:r>
      <w:r w:rsidRPr="00160400">
        <w:rPr>
          <w:rFonts w:eastAsia="DengXian"/>
          <w:lang w:val="en-GB" w:eastAsia="en-US"/>
        </w:rPr>
        <w:t>PST</w:t>
      </w:r>
      <w:r w:rsidRPr="00160400">
        <w:rPr>
          <w:rFonts w:eastAsia="DengXian"/>
          <w:lang w:val="en-GB" w:eastAsia="en-US"/>
        </w:rPr>
        <w:noBreakHyphen/>
        <w:t>1</w:t>
      </w:r>
      <w:r w:rsidRPr="00160400">
        <w:rPr>
          <w:rFonts w:eastAsia="DengXian"/>
          <w:lang w:val="en-GB"/>
        </w:rPr>
        <w:t>0</w:t>
      </w:r>
      <w:r w:rsidRPr="00160400">
        <w:rPr>
          <w:rFonts w:eastAsia="DengXian"/>
          <w:lang w:val="en-GB" w:eastAsia="en-US"/>
        </w:rPr>
        <w:t>PMW. All other data for MLC</w:t>
      </w:r>
      <w:r w:rsidRPr="00160400">
        <w:rPr>
          <w:rFonts w:eastAsia="DengXian"/>
          <w:lang w:val="en-GB"/>
        </w:rPr>
        <w:t>1</w:t>
      </w:r>
      <w:r w:rsidRPr="00160400">
        <w:rPr>
          <w:rFonts w:eastAsia="DengXian"/>
          <w:lang w:val="en-GB" w:eastAsia="en-US"/>
        </w:rPr>
        <w:t xml:space="preserve"> of </w:t>
      </w:r>
      <w:r w:rsidRPr="00160400">
        <w:rPr>
          <w:rFonts w:eastAsia="DengXian"/>
          <w:lang w:val="en-GB"/>
        </w:rPr>
        <w:t>90</w:t>
      </w:r>
      <w:r w:rsidRPr="00160400">
        <w:rPr>
          <w:rFonts w:eastAsia="DengXian"/>
          <w:lang w:val="en-GB" w:eastAsia="en-US"/>
        </w:rPr>
        <w:t>PST</w:t>
      </w:r>
      <w:r w:rsidRPr="00160400">
        <w:rPr>
          <w:rFonts w:eastAsia="DengXian"/>
          <w:lang w:val="en-GB" w:eastAsia="en-US"/>
        </w:rPr>
        <w:noBreakHyphen/>
        <w:t>1</w:t>
      </w:r>
      <w:r w:rsidRPr="00160400">
        <w:rPr>
          <w:rFonts w:eastAsia="DengXian"/>
          <w:lang w:val="en-GB"/>
        </w:rPr>
        <w:t>0</w:t>
      </w:r>
      <w:r w:rsidRPr="00160400">
        <w:rPr>
          <w:rFonts w:eastAsia="DengXian"/>
          <w:lang w:val="en-GB" w:eastAsia="en-US"/>
        </w:rPr>
        <w:t>PMW.</w:t>
      </w:r>
    </w:p>
    <w:p w14:paraId="1005059A" w14:textId="77777777" w:rsidR="003000B2" w:rsidRPr="00160400" w:rsidRDefault="003000B2" w:rsidP="003000B2">
      <w:pPr>
        <w:widowControl/>
        <w:spacing w:line="360" w:lineRule="auto"/>
        <w:rPr>
          <w:kern w:val="2"/>
          <w14:ligatures w14:val="standardContextual"/>
        </w:rPr>
      </w:pPr>
      <w:r w:rsidRPr="00160400">
        <w:rPr>
          <w:kern w:val="2"/>
          <w14:ligatures w14:val="standardContextual"/>
        </w:rPr>
        <w:br w:type="page"/>
      </w:r>
    </w:p>
    <w:p w14:paraId="2BB49919" w14:textId="6420F585" w:rsidR="003000B2" w:rsidRPr="00160400" w:rsidRDefault="003000B2" w:rsidP="003000B2">
      <w:pPr>
        <w:spacing w:line="360" w:lineRule="auto"/>
        <w:jc w:val="center"/>
        <w:rPr>
          <w:b/>
          <w:bCs/>
          <w:kern w:val="2"/>
          <w14:ligatures w14:val="standardContextual"/>
        </w:rPr>
      </w:pPr>
      <w:r w:rsidRPr="00160400">
        <w:rPr>
          <w:b/>
          <w:bCs/>
          <w:kern w:val="2"/>
          <w14:ligatures w14:val="standardContextual"/>
        </w:rPr>
        <w:lastRenderedPageBreak/>
        <w:t xml:space="preserve">Supplementary Note </w:t>
      </w:r>
      <w:r w:rsidR="00715A93" w:rsidRPr="00160400">
        <w:rPr>
          <w:rFonts w:hint="eastAsia"/>
          <w:b/>
          <w:bCs/>
          <w:kern w:val="2"/>
          <w14:ligatures w14:val="standardContextual"/>
        </w:rPr>
        <w:t>1</w:t>
      </w:r>
      <w:r w:rsidR="004C138D" w:rsidRPr="00160400">
        <w:rPr>
          <w:rFonts w:hint="eastAsia"/>
          <w:b/>
          <w:bCs/>
          <w:kern w:val="2"/>
          <w14:ligatures w14:val="standardContextual"/>
        </w:rPr>
        <w:t>1</w:t>
      </w:r>
      <w:r w:rsidRPr="00160400">
        <w:rPr>
          <w:b/>
          <w:bCs/>
          <w:kern w:val="2"/>
          <w14:ligatures w14:val="standardContextual"/>
        </w:rPr>
        <w:t xml:space="preserve">. </w:t>
      </w:r>
      <w:r w:rsidRPr="00160400">
        <w:rPr>
          <w:b/>
          <w:kern w:val="2"/>
          <w14:ligatures w14:val="standardContextual"/>
        </w:rPr>
        <w:t>Measured differential heat d</w:t>
      </w:r>
      <w:r w:rsidRPr="00160400">
        <w:rPr>
          <w:b/>
          <w:i/>
          <w:iCs/>
          <w:kern w:val="2"/>
          <w14:ligatures w14:val="standardContextual"/>
        </w:rPr>
        <w:t>Q</w:t>
      </w:r>
      <w:r w:rsidRPr="00160400">
        <w:rPr>
          <w:b/>
          <w:kern w:val="2"/>
          <w14:ligatures w14:val="standardContextual"/>
        </w:rPr>
        <w:t>/d</w:t>
      </w:r>
      <w:r w:rsidRPr="00160400">
        <w:rPr>
          <w:b/>
          <w:i/>
          <w:iCs/>
          <w:kern w:val="2"/>
          <w14:ligatures w14:val="standardContextual"/>
        </w:rPr>
        <w:t>t</w:t>
      </w:r>
    </w:p>
    <w:p w14:paraId="4A6217BE" w14:textId="77777777" w:rsidR="003000B2" w:rsidRPr="00160400" w:rsidRDefault="003000B2" w:rsidP="003000B2">
      <w:pPr>
        <w:widowControl/>
        <w:spacing w:line="360" w:lineRule="auto"/>
        <w:rPr>
          <w:rFonts w:eastAsia="DengXian"/>
        </w:rPr>
      </w:pPr>
    </w:p>
    <w:p w14:paraId="21F271AD" w14:textId="5C285D08" w:rsidR="006C6C10" w:rsidRPr="00160400" w:rsidRDefault="003000B2" w:rsidP="002D5057">
      <w:pPr>
        <w:spacing w:line="360" w:lineRule="auto"/>
        <w:rPr>
          <w:kern w:val="2"/>
          <w14:ligatures w14:val="standardContextual"/>
        </w:rPr>
      </w:pPr>
      <w:r w:rsidRPr="00160400">
        <w:rPr>
          <w:kern w:val="2"/>
          <w14:ligatures w14:val="standardContextual"/>
        </w:rPr>
        <w:t>The six plots overleaf show d</w:t>
      </w:r>
      <w:r w:rsidRPr="00160400">
        <w:rPr>
          <w:i/>
          <w:iCs/>
          <w:kern w:val="2"/>
          <w14:ligatures w14:val="standardContextual"/>
        </w:rPr>
        <w:t>Q</w:t>
      </w:r>
      <w:r w:rsidR="00D84F4D" w:rsidRPr="00160400">
        <w:rPr>
          <w:kern w:val="2"/>
          <w14:ligatures w14:val="standardContextual"/>
        </w:rPr>
        <w:t>(</w:t>
      </w:r>
      <w:r w:rsidR="00D84F4D" w:rsidRPr="00160400">
        <w:rPr>
          <w:i/>
          <w:kern w:val="2"/>
          <w14:ligatures w14:val="standardContextual"/>
        </w:rPr>
        <w:t>t</w:t>
      </w:r>
      <w:r w:rsidR="00D84F4D" w:rsidRPr="00160400">
        <w:rPr>
          <w:kern w:val="2"/>
          <w14:ligatures w14:val="standardContextual"/>
        </w:rPr>
        <w:t>)</w:t>
      </w:r>
      <w:r w:rsidRPr="00160400">
        <w:rPr>
          <w:kern w:val="2"/>
          <w14:ligatures w14:val="standardContextual"/>
        </w:rPr>
        <w:t>/d</w:t>
      </w:r>
      <w:r w:rsidRPr="00160400">
        <w:rPr>
          <w:i/>
          <w:iCs/>
          <w:kern w:val="2"/>
          <w14:ligatures w14:val="standardContextual"/>
        </w:rPr>
        <w:t>t</w:t>
      </w:r>
      <w:r w:rsidRPr="00160400">
        <w:rPr>
          <w:kern w:val="2"/>
          <w14:ligatures w14:val="standardContextual"/>
        </w:rPr>
        <w:t xml:space="preserve"> and the corresponding driving field </w:t>
      </w:r>
      <w:r w:rsidRPr="00160400">
        <w:rPr>
          <w:i/>
          <w:kern w:val="2"/>
          <w14:ligatures w14:val="standardContextual"/>
        </w:rPr>
        <w:t>E</w:t>
      </w:r>
      <w:r w:rsidRPr="00160400">
        <w:rPr>
          <w:kern w:val="2"/>
          <w14:ligatures w14:val="standardContextual"/>
        </w:rPr>
        <w:t>(</w:t>
      </w:r>
      <w:r w:rsidRPr="00160400">
        <w:rPr>
          <w:i/>
          <w:kern w:val="2"/>
          <w14:ligatures w14:val="standardContextual"/>
        </w:rPr>
        <w:t>t</w:t>
      </w:r>
      <w:r w:rsidRPr="00160400">
        <w:rPr>
          <w:kern w:val="2"/>
          <w14:ligatures w14:val="standardContextual"/>
        </w:rPr>
        <w:t>) for 85PST</w:t>
      </w:r>
      <w:r w:rsidRPr="00160400">
        <w:rPr>
          <w:kern w:val="2"/>
          <w14:ligatures w14:val="standardContextual"/>
        </w:rPr>
        <w:noBreakHyphen/>
        <w:t>15PMW (Fig. S1</w:t>
      </w:r>
      <w:r w:rsidR="004A5AC0" w:rsidRPr="00160400">
        <w:rPr>
          <w:rFonts w:hint="eastAsia"/>
          <w:kern w:val="2"/>
          <w14:ligatures w14:val="standardContextual"/>
        </w:rPr>
        <w:t>6</w:t>
      </w:r>
      <w:r w:rsidRPr="00160400">
        <w:rPr>
          <w:kern w:val="2"/>
          <w14:ligatures w14:val="standardContextual"/>
        </w:rPr>
        <w:t>a-c) and 90PST</w:t>
      </w:r>
      <w:r w:rsidRPr="00160400">
        <w:rPr>
          <w:kern w:val="2"/>
          <w14:ligatures w14:val="standardContextual"/>
        </w:rPr>
        <w:noBreakHyphen/>
        <w:t>10PMW (Fig. S1</w:t>
      </w:r>
      <w:r w:rsidR="004A5AC0" w:rsidRPr="00160400">
        <w:rPr>
          <w:rFonts w:hint="eastAsia"/>
          <w:kern w:val="2"/>
          <w14:ligatures w14:val="standardContextual"/>
        </w:rPr>
        <w:t>6</w:t>
      </w:r>
      <w:r w:rsidRPr="00160400">
        <w:rPr>
          <w:kern w:val="2"/>
          <w14:ligatures w14:val="standardContextual"/>
        </w:rPr>
        <w:t>d-f) at lower (Fig. S1</w:t>
      </w:r>
      <w:r w:rsidR="004A5AC0" w:rsidRPr="00160400">
        <w:rPr>
          <w:rFonts w:hint="eastAsia"/>
          <w:kern w:val="2"/>
          <w14:ligatures w14:val="standardContextual"/>
        </w:rPr>
        <w:t>6</w:t>
      </w:r>
      <w:r w:rsidRPr="00160400">
        <w:rPr>
          <w:kern w:val="2"/>
          <w14:ligatures w14:val="standardContextual"/>
        </w:rPr>
        <w:t>a,d), middle (Fig. S1</w:t>
      </w:r>
      <w:r w:rsidR="004A5AC0" w:rsidRPr="00160400">
        <w:rPr>
          <w:rFonts w:hint="eastAsia"/>
          <w:kern w:val="2"/>
          <w14:ligatures w14:val="standardContextual"/>
        </w:rPr>
        <w:t>6</w:t>
      </w:r>
      <w:r w:rsidRPr="00160400">
        <w:rPr>
          <w:kern w:val="2"/>
          <w14:ligatures w14:val="standardContextual"/>
        </w:rPr>
        <w:t>b,e) and higher (Fig. S1</w:t>
      </w:r>
      <w:r w:rsidR="004A5AC0" w:rsidRPr="00160400">
        <w:rPr>
          <w:rFonts w:hint="eastAsia"/>
          <w:kern w:val="2"/>
          <w14:ligatures w14:val="standardContextual"/>
        </w:rPr>
        <w:t>6</w:t>
      </w:r>
      <w:r w:rsidRPr="00160400">
        <w:rPr>
          <w:kern w:val="2"/>
          <w14:ligatures w14:val="standardContextual"/>
        </w:rPr>
        <w:t>c,f) temperatures</w:t>
      </w:r>
      <w:r w:rsidR="00CB0734" w:rsidRPr="00160400">
        <w:rPr>
          <w:kern w:val="2"/>
          <w14:ligatures w14:val="standardContextual"/>
        </w:rPr>
        <w:t>,</w:t>
      </w:r>
      <w:r w:rsidRPr="00160400">
        <w:rPr>
          <w:kern w:val="2"/>
          <w14:ligatures w14:val="standardContextual"/>
        </w:rPr>
        <w:t xml:space="preserve"> set on heating. Heat </w:t>
      </w:r>
      <w:r w:rsidRPr="00160400">
        <w:rPr>
          <w:i/>
          <w:kern w:val="2"/>
          <w14:ligatures w14:val="standardContextual"/>
        </w:rPr>
        <w:t>Q</w:t>
      </w:r>
      <w:r w:rsidRPr="00160400">
        <w:rPr>
          <w:kern w:val="2"/>
          <w14:ligatures w14:val="standardContextual"/>
        </w:rPr>
        <w:t xml:space="preserve"> is normalized by active MLC volume.</w:t>
      </w:r>
    </w:p>
    <w:p w14:paraId="4271C838" w14:textId="77777777" w:rsidR="00D85D43" w:rsidRPr="00160400" w:rsidRDefault="00D85D43" w:rsidP="002D5057">
      <w:pPr>
        <w:spacing w:line="360" w:lineRule="auto"/>
        <w:rPr>
          <w:kern w:val="2"/>
          <w14:ligatures w14:val="standardContextual"/>
        </w:rPr>
      </w:pPr>
    </w:p>
    <w:p w14:paraId="7A649409" w14:textId="46A2DCB0" w:rsidR="000433AF" w:rsidRPr="00160400" w:rsidRDefault="00D85D43" w:rsidP="00286E05">
      <w:pPr>
        <w:spacing w:line="360" w:lineRule="auto"/>
        <w:rPr>
          <w:kern w:val="2"/>
          <w14:ligatures w14:val="standardContextual"/>
        </w:rPr>
      </w:pPr>
      <w:r w:rsidRPr="00160400">
        <w:rPr>
          <w:kern w:val="2"/>
          <w14:ligatures w14:val="standardContextual"/>
        </w:rPr>
        <w:t>A</w:t>
      </w:r>
      <w:r w:rsidR="00871F4D" w:rsidRPr="00160400">
        <w:rPr>
          <w:kern w:val="2"/>
          <w14:ligatures w14:val="standardContextual"/>
        </w:rPr>
        <w:t xml:space="preserve">t our highest temperatures, </w:t>
      </w:r>
      <w:r w:rsidR="003852DC" w:rsidRPr="00160400">
        <w:rPr>
          <w:kern w:val="2"/>
          <w14:ligatures w14:val="standardContextual"/>
        </w:rPr>
        <w:t xml:space="preserve">transient </w:t>
      </w:r>
      <w:r w:rsidR="00871F4D" w:rsidRPr="00160400">
        <w:rPr>
          <w:kern w:val="2"/>
          <w14:ligatures w14:val="standardContextual"/>
        </w:rPr>
        <w:t>h</w:t>
      </w:r>
      <w:r w:rsidR="006C6C10" w:rsidRPr="00160400">
        <w:t>eat flow just after field removal starts</w:t>
      </w:r>
      <w:r w:rsidR="00494753" w:rsidRPr="00160400">
        <w:t> </w:t>
      </w:r>
      <w:r w:rsidR="006C6C10" w:rsidRPr="00160400">
        <w:t>(Fig. S1</w:t>
      </w:r>
      <w:r w:rsidR="00234E60" w:rsidRPr="00160400">
        <w:rPr>
          <w:rFonts w:hint="eastAsia"/>
        </w:rPr>
        <w:t>6</w:t>
      </w:r>
      <w:r w:rsidR="006C6C10" w:rsidRPr="00160400">
        <w:t>c,f)</w:t>
      </w:r>
      <w:r w:rsidR="00116622" w:rsidRPr="00160400">
        <w:t xml:space="preserve"> compromises </w:t>
      </w:r>
      <w:r w:rsidR="00116622" w:rsidRPr="00160400">
        <w:rPr>
          <w:kern w:val="2"/>
          <w14:ligatures w14:val="standardContextual"/>
        </w:rPr>
        <w:t>d</w:t>
      </w:r>
      <w:r w:rsidR="00116622" w:rsidRPr="00160400">
        <w:rPr>
          <w:i/>
          <w:iCs/>
          <w:kern w:val="2"/>
          <w14:ligatures w14:val="standardContextual"/>
        </w:rPr>
        <w:t>Q</w:t>
      </w:r>
      <w:r w:rsidR="00116622" w:rsidRPr="00160400">
        <w:rPr>
          <w:kern w:val="2"/>
          <w14:ligatures w14:val="standardContextual"/>
        </w:rPr>
        <w:t>(</w:t>
      </w:r>
      <w:r w:rsidR="00116622" w:rsidRPr="00160400">
        <w:rPr>
          <w:i/>
          <w:kern w:val="2"/>
          <w14:ligatures w14:val="standardContextual"/>
        </w:rPr>
        <w:t>E</w:t>
      </w:r>
      <w:r w:rsidR="00116622" w:rsidRPr="00160400">
        <w:rPr>
          <w:kern w:val="2"/>
          <w14:ligatures w14:val="standardContextual"/>
        </w:rPr>
        <w:t>)/|d</w:t>
      </w:r>
      <w:r w:rsidR="00116622" w:rsidRPr="00160400">
        <w:rPr>
          <w:i/>
          <w:iCs/>
          <w:kern w:val="2"/>
          <w14:ligatures w14:val="standardContextual"/>
        </w:rPr>
        <w:t>E</w:t>
      </w:r>
      <w:r w:rsidR="00116622" w:rsidRPr="00160400">
        <w:rPr>
          <w:kern w:val="2"/>
          <w14:ligatures w14:val="standardContextual"/>
        </w:rPr>
        <w:t xml:space="preserve">| </w:t>
      </w:r>
      <w:r w:rsidR="00116622" w:rsidRPr="00160400">
        <w:t>(Fig. S1</w:t>
      </w:r>
      <w:r w:rsidR="00234E60" w:rsidRPr="00160400">
        <w:rPr>
          <w:rFonts w:hint="eastAsia"/>
        </w:rPr>
        <w:t>7</w:t>
      </w:r>
      <w:r w:rsidR="00116622" w:rsidRPr="00160400">
        <w:t>c,f)</w:t>
      </w:r>
      <w:r w:rsidR="005C5300" w:rsidRPr="00160400">
        <w:t>.</w:t>
      </w:r>
      <w:r w:rsidRPr="00160400">
        <w:t xml:space="preserve"> </w:t>
      </w:r>
      <w:r w:rsidR="005C5300" w:rsidRPr="00160400">
        <w:t>A</w:t>
      </w:r>
      <w:r w:rsidR="006C6C10" w:rsidRPr="00160400">
        <w:t>t our</w:t>
      </w:r>
      <w:r w:rsidR="006C6C10" w:rsidRPr="00160400">
        <w:rPr>
          <w:kern w:val="2"/>
          <w14:ligatures w14:val="standardContextual"/>
        </w:rPr>
        <w:t xml:space="preserve"> lowest temperatures</w:t>
      </w:r>
      <w:r w:rsidR="005C5300" w:rsidRPr="00160400">
        <w:rPr>
          <w:kern w:val="2"/>
          <w14:ligatures w14:val="standardContextual"/>
        </w:rPr>
        <w:t xml:space="preserve">, </w:t>
      </w:r>
      <w:r w:rsidR="00F27009" w:rsidRPr="00160400">
        <w:rPr>
          <w:kern w:val="2"/>
          <w14:ligatures w14:val="standardContextual"/>
        </w:rPr>
        <w:t>persis</w:t>
      </w:r>
      <w:r w:rsidR="004817E9" w:rsidRPr="00160400">
        <w:rPr>
          <w:kern w:val="2"/>
          <w14:ligatures w14:val="standardContextual"/>
        </w:rPr>
        <w:t>tent</w:t>
      </w:r>
      <w:r w:rsidR="00F27009" w:rsidRPr="00160400">
        <w:rPr>
          <w:kern w:val="2"/>
          <w14:ligatures w14:val="standardContextual"/>
        </w:rPr>
        <w:t xml:space="preserve"> </w:t>
      </w:r>
      <w:r w:rsidR="005C5300" w:rsidRPr="00160400">
        <w:rPr>
          <w:kern w:val="2"/>
          <w14:ligatures w14:val="standardContextual"/>
        </w:rPr>
        <w:t>h</w:t>
      </w:r>
      <w:r w:rsidR="005C5300" w:rsidRPr="00160400">
        <w:t>eat flow</w:t>
      </w:r>
      <w:r w:rsidR="006C6C10" w:rsidRPr="00160400">
        <w:t xml:space="preserve"> just after field removal finishes (Fig. S1</w:t>
      </w:r>
      <w:r w:rsidR="00234E60" w:rsidRPr="00160400">
        <w:rPr>
          <w:rFonts w:hint="eastAsia"/>
        </w:rPr>
        <w:t>6</w:t>
      </w:r>
      <w:r w:rsidR="006C6C10" w:rsidRPr="00160400">
        <w:t>a,d</w:t>
      </w:r>
      <w:r w:rsidR="00181FBD" w:rsidRPr="00160400">
        <w:t xml:space="preserve"> and insets</w:t>
      </w:r>
      <w:r w:rsidR="006C6C10" w:rsidRPr="00160400">
        <w:t>)</w:t>
      </w:r>
      <w:r w:rsidR="00116622" w:rsidRPr="00160400">
        <w:t xml:space="preserve"> compromises </w:t>
      </w:r>
      <w:r w:rsidR="00116622" w:rsidRPr="00160400">
        <w:rPr>
          <w:kern w:val="2"/>
          <w14:ligatures w14:val="standardContextual"/>
        </w:rPr>
        <w:t>d</w:t>
      </w:r>
      <w:r w:rsidR="00116622" w:rsidRPr="00160400">
        <w:rPr>
          <w:i/>
          <w:iCs/>
          <w:kern w:val="2"/>
          <w14:ligatures w14:val="standardContextual"/>
        </w:rPr>
        <w:t>Q</w:t>
      </w:r>
      <w:r w:rsidR="00116622" w:rsidRPr="00160400">
        <w:rPr>
          <w:kern w:val="2"/>
          <w14:ligatures w14:val="standardContextual"/>
        </w:rPr>
        <w:t>(</w:t>
      </w:r>
      <w:r w:rsidR="00116622" w:rsidRPr="00160400">
        <w:rPr>
          <w:i/>
          <w:kern w:val="2"/>
          <w14:ligatures w14:val="standardContextual"/>
        </w:rPr>
        <w:t>E</w:t>
      </w:r>
      <w:r w:rsidR="00116622" w:rsidRPr="00160400">
        <w:rPr>
          <w:kern w:val="2"/>
          <w14:ligatures w14:val="standardContextual"/>
        </w:rPr>
        <w:t>)/|d</w:t>
      </w:r>
      <w:r w:rsidR="00116622" w:rsidRPr="00160400">
        <w:rPr>
          <w:i/>
          <w:iCs/>
          <w:kern w:val="2"/>
          <w14:ligatures w14:val="standardContextual"/>
        </w:rPr>
        <w:t>E</w:t>
      </w:r>
      <w:r w:rsidR="00116622" w:rsidRPr="00160400">
        <w:rPr>
          <w:kern w:val="2"/>
          <w14:ligatures w14:val="standardContextual"/>
        </w:rPr>
        <w:t xml:space="preserve">| </w:t>
      </w:r>
      <w:r w:rsidR="00116622" w:rsidRPr="00160400">
        <w:t>(Fig. S1</w:t>
      </w:r>
      <w:r w:rsidR="00234E60" w:rsidRPr="00160400">
        <w:rPr>
          <w:rFonts w:hint="eastAsia"/>
        </w:rPr>
        <w:t>7</w:t>
      </w:r>
      <w:r w:rsidR="00116622" w:rsidRPr="00160400">
        <w:t>a,d)</w:t>
      </w:r>
      <w:r w:rsidR="006C6C10" w:rsidRPr="00160400">
        <w:t>.</w:t>
      </w:r>
      <w:r w:rsidR="004822F4" w:rsidRPr="00160400">
        <w:t xml:space="preserve"> At intermediate temperatures</w:t>
      </w:r>
      <w:r w:rsidR="00CD2135" w:rsidRPr="00160400">
        <w:t xml:space="preserve">, there are no such </w:t>
      </w:r>
      <w:r w:rsidR="0094715E" w:rsidRPr="00160400">
        <w:t xml:space="preserve">problems </w:t>
      </w:r>
      <w:r w:rsidR="00CD2135" w:rsidRPr="00160400">
        <w:t>(Fig. S1</w:t>
      </w:r>
      <w:r w:rsidR="00234E60" w:rsidRPr="00160400">
        <w:rPr>
          <w:rFonts w:hint="eastAsia"/>
        </w:rPr>
        <w:t>6</w:t>
      </w:r>
      <w:r w:rsidR="00CD2135" w:rsidRPr="00160400">
        <w:t>b,e)</w:t>
      </w:r>
      <w:r w:rsidR="00625974" w:rsidRPr="00160400">
        <w:t xml:space="preserve">, </w:t>
      </w:r>
      <w:r w:rsidR="00C76126" w:rsidRPr="00160400">
        <w:t>permitting evaluation of</w:t>
      </w:r>
      <w:r w:rsidR="008D416F" w:rsidRPr="00160400">
        <w:t xml:space="preserve"> </w:t>
      </w:r>
      <w:r w:rsidR="00AA0548" w:rsidRPr="00160400">
        <w:rPr>
          <w:kern w:val="2"/>
          <w14:ligatures w14:val="standardContextual"/>
        </w:rPr>
        <w:t>d</w:t>
      </w:r>
      <w:r w:rsidR="00AA0548" w:rsidRPr="00160400">
        <w:rPr>
          <w:i/>
          <w:iCs/>
          <w:kern w:val="2"/>
          <w14:ligatures w14:val="standardContextual"/>
        </w:rPr>
        <w:t>Q</w:t>
      </w:r>
      <w:r w:rsidR="00AA0548" w:rsidRPr="00160400">
        <w:rPr>
          <w:kern w:val="2"/>
          <w14:ligatures w14:val="standardContextual"/>
        </w:rPr>
        <w:t>(</w:t>
      </w:r>
      <w:r w:rsidR="00AA0548" w:rsidRPr="00160400">
        <w:rPr>
          <w:i/>
          <w:kern w:val="2"/>
          <w14:ligatures w14:val="standardContextual"/>
        </w:rPr>
        <w:t>E</w:t>
      </w:r>
      <w:r w:rsidR="00AA0548" w:rsidRPr="00160400">
        <w:rPr>
          <w:kern w:val="2"/>
          <w14:ligatures w14:val="standardContextual"/>
        </w:rPr>
        <w:t>)/|d</w:t>
      </w:r>
      <w:r w:rsidR="00AA0548" w:rsidRPr="00160400">
        <w:rPr>
          <w:i/>
          <w:iCs/>
          <w:kern w:val="2"/>
          <w14:ligatures w14:val="standardContextual"/>
        </w:rPr>
        <w:t>E</w:t>
      </w:r>
      <w:r w:rsidR="00AA0548" w:rsidRPr="00160400">
        <w:rPr>
          <w:kern w:val="2"/>
          <w14:ligatures w14:val="standardContextual"/>
        </w:rPr>
        <w:t>|</w:t>
      </w:r>
      <w:r w:rsidR="0089584C" w:rsidRPr="00160400">
        <w:rPr>
          <w:kern w:val="2"/>
          <w14:ligatures w14:val="standardContextual"/>
        </w:rPr>
        <w:t xml:space="preserve"> with good fidelity</w:t>
      </w:r>
      <w:r w:rsidR="00AA0548" w:rsidRPr="00160400">
        <w:rPr>
          <w:kern w:val="2"/>
          <w14:ligatures w14:val="standardContextual"/>
        </w:rPr>
        <w:t xml:space="preserve"> </w:t>
      </w:r>
      <w:r w:rsidR="00AA0548" w:rsidRPr="00160400">
        <w:t>(Fig. S1</w:t>
      </w:r>
      <w:r w:rsidR="00234E60" w:rsidRPr="00160400">
        <w:rPr>
          <w:rFonts w:hint="eastAsia"/>
        </w:rPr>
        <w:t>7</w:t>
      </w:r>
      <w:r w:rsidR="00AA0548" w:rsidRPr="00160400">
        <w:t>b,e)</w:t>
      </w:r>
      <w:r w:rsidR="00CD2135" w:rsidRPr="00160400">
        <w:t>.</w:t>
      </w:r>
      <w:r w:rsidR="000433AF" w:rsidRPr="00160400">
        <w:rPr>
          <w:kern w:val="2"/>
          <w14:ligatures w14:val="standardContextual"/>
        </w:rPr>
        <w:br w:type="page"/>
      </w:r>
    </w:p>
    <w:p w14:paraId="310EE65A" w14:textId="77777777" w:rsidR="003000B2" w:rsidRPr="00160400" w:rsidRDefault="003000B2" w:rsidP="003000B2">
      <w:pPr>
        <w:spacing w:line="360" w:lineRule="auto"/>
        <w:rPr>
          <w:kern w:val="2"/>
          <w14:ligatures w14:val="standardContextual"/>
        </w:rPr>
      </w:pPr>
    </w:p>
    <w:p w14:paraId="167B678A" w14:textId="77777777" w:rsidR="003000B2" w:rsidRPr="00160400" w:rsidRDefault="003000B2" w:rsidP="00A838A5">
      <w:pPr>
        <w:spacing w:line="360" w:lineRule="auto"/>
        <w:jc w:val="center"/>
        <w:rPr>
          <w:kern w:val="2"/>
          <w14:ligatures w14:val="standardContextual"/>
        </w:rPr>
      </w:pPr>
      <w:r w:rsidRPr="00160400">
        <w:rPr>
          <w:noProof/>
          <w:kern w:val="2"/>
          <w:lang w:val="en-GB" w:eastAsia="en-GB"/>
          <w14:ligatures w14:val="standardContextual"/>
        </w:rPr>
        <w:drawing>
          <wp:inline distT="0" distB="0" distL="0" distR="0" wp14:anchorId="02590D09" wp14:editId="2D55BE7B">
            <wp:extent cx="5273675" cy="5475605"/>
            <wp:effectExtent l="0" t="0" r="3175" b="0"/>
            <wp:docPr id="13855247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73675" cy="5475605"/>
                    </a:xfrm>
                    <a:prstGeom prst="rect">
                      <a:avLst/>
                    </a:prstGeom>
                    <a:noFill/>
                    <a:ln>
                      <a:noFill/>
                    </a:ln>
                  </pic:spPr>
                </pic:pic>
              </a:graphicData>
            </a:graphic>
          </wp:inline>
        </w:drawing>
      </w:r>
    </w:p>
    <w:p w14:paraId="2BA26785" w14:textId="77777777" w:rsidR="000433AF" w:rsidRPr="00160400" w:rsidRDefault="000433AF" w:rsidP="003000B2">
      <w:pPr>
        <w:spacing w:line="360" w:lineRule="auto"/>
        <w:rPr>
          <w:b/>
          <w:bCs/>
          <w:kern w:val="2"/>
          <w14:ligatures w14:val="standardContextual"/>
        </w:rPr>
      </w:pPr>
    </w:p>
    <w:p w14:paraId="173FC532" w14:textId="1EAFD18C" w:rsidR="003000B2" w:rsidRPr="00160400" w:rsidRDefault="003000B2" w:rsidP="003000B2">
      <w:pPr>
        <w:spacing w:line="360" w:lineRule="auto"/>
        <w:rPr>
          <w:kern w:val="2"/>
          <w14:ligatures w14:val="standardContextual"/>
        </w:rPr>
      </w:pPr>
      <w:r w:rsidRPr="00160400">
        <w:rPr>
          <w:b/>
          <w:bCs/>
          <w:kern w:val="2"/>
          <w14:ligatures w14:val="standardContextual"/>
        </w:rPr>
        <w:t>Fig</w:t>
      </w:r>
      <w:r w:rsidR="00302CFD" w:rsidRPr="00160400">
        <w:rPr>
          <w:rFonts w:hint="eastAsia"/>
          <w:b/>
          <w:bCs/>
          <w:kern w:val="2"/>
          <w14:ligatures w14:val="standardContextual"/>
        </w:rPr>
        <w:t>ure</w:t>
      </w:r>
      <w:r w:rsidRPr="00160400">
        <w:rPr>
          <w:b/>
          <w:bCs/>
          <w:kern w:val="2"/>
          <w14:ligatures w14:val="standardContextual"/>
        </w:rPr>
        <w:t xml:space="preserve"> S1</w:t>
      </w:r>
      <w:r w:rsidR="00D34CAC" w:rsidRPr="00160400">
        <w:rPr>
          <w:rFonts w:hint="eastAsia"/>
          <w:b/>
          <w:bCs/>
          <w:kern w:val="2"/>
          <w14:ligatures w14:val="standardContextual"/>
        </w:rPr>
        <w:t>6</w:t>
      </w:r>
      <w:r w:rsidRPr="00160400">
        <w:rPr>
          <w:b/>
          <w:bCs/>
          <w:kern w:val="2"/>
          <w14:ligatures w14:val="standardContextual"/>
        </w:rPr>
        <w:t xml:space="preserve">. Measured differential heat </w:t>
      </w:r>
      <w:r w:rsidRPr="00160400">
        <w:rPr>
          <w:b/>
          <w:kern w:val="2"/>
          <w14:ligatures w14:val="standardContextual"/>
        </w:rPr>
        <w:t>d</w:t>
      </w:r>
      <w:r w:rsidRPr="00160400">
        <w:rPr>
          <w:b/>
          <w:i/>
          <w:iCs/>
          <w:kern w:val="2"/>
          <w14:ligatures w14:val="standardContextual"/>
        </w:rPr>
        <w:t>Q</w:t>
      </w:r>
      <w:r w:rsidRPr="00160400">
        <w:rPr>
          <w:b/>
          <w:kern w:val="2"/>
          <w14:ligatures w14:val="standardContextual"/>
        </w:rPr>
        <w:t>/d</w:t>
      </w:r>
      <w:r w:rsidRPr="00160400">
        <w:rPr>
          <w:b/>
          <w:i/>
          <w:iCs/>
          <w:kern w:val="2"/>
          <w14:ligatures w14:val="standardContextual"/>
        </w:rPr>
        <w:t>t</w:t>
      </w:r>
      <w:r w:rsidRPr="00160400">
        <w:rPr>
          <w:kern w:val="2"/>
          <w14:ligatures w14:val="standardContextual"/>
        </w:rPr>
        <w:t>. We show d</w:t>
      </w:r>
      <w:r w:rsidRPr="00160400">
        <w:rPr>
          <w:i/>
          <w:iCs/>
          <w:kern w:val="2"/>
          <w14:ligatures w14:val="standardContextual"/>
        </w:rPr>
        <w:t>Q</w:t>
      </w:r>
      <w:r w:rsidRPr="00160400">
        <w:rPr>
          <w:iCs/>
          <w:kern w:val="2"/>
          <w14:ligatures w14:val="standardContextual"/>
        </w:rPr>
        <w:t>(</w:t>
      </w:r>
      <w:r w:rsidRPr="00160400">
        <w:rPr>
          <w:i/>
          <w:iCs/>
          <w:kern w:val="2"/>
          <w14:ligatures w14:val="standardContextual"/>
        </w:rPr>
        <w:t>t</w:t>
      </w:r>
      <w:r w:rsidRPr="00160400">
        <w:rPr>
          <w:iCs/>
          <w:kern w:val="2"/>
          <w14:ligatures w14:val="standardContextual"/>
        </w:rPr>
        <w:t>)</w:t>
      </w:r>
      <w:r w:rsidRPr="00160400">
        <w:rPr>
          <w:kern w:val="2"/>
          <w14:ligatures w14:val="standardContextual"/>
        </w:rPr>
        <w:t>/d</w:t>
      </w:r>
      <w:r w:rsidRPr="00160400">
        <w:rPr>
          <w:i/>
          <w:iCs/>
          <w:kern w:val="2"/>
          <w14:ligatures w14:val="standardContextual"/>
        </w:rPr>
        <w:t>t</w:t>
      </w:r>
      <w:r w:rsidRPr="00160400">
        <w:rPr>
          <w:kern w:val="2"/>
          <w14:ligatures w14:val="standardContextual"/>
        </w:rPr>
        <w:t xml:space="preserve"> and </w:t>
      </w:r>
      <w:r w:rsidRPr="00160400">
        <w:rPr>
          <w:i/>
          <w:iCs/>
          <w:kern w:val="2"/>
          <w14:ligatures w14:val="standardContextual"/>
        </w:rPr>
        <w:t>E</w:t>
      </w:r>
      <w:r w:rsidRPr="00160400">
        <w:rPr>
          <w:iCs/>
          <w:kern w:val="2"/>
          <w14:ligatures w14:val="standardContextual"/>
        </w:rPr>
        <w:t>(</w:t>
      </w:r>
      <w:r w:rsidRPr="00160400">
        <w:rPr>
          <w:i/>
          <w:iCs/>
          <w:kern w:val="2"/>
          <w14:ligatures w14:val="standardContextual"/>
        </w:rPr>
        <w:t>t</w:t>
      </w:r>
      <w:r w:rsidRPr="00160400">
        <w:rPr>
          <w:iCs/>
          <w:kern w:val="2"/>
          <w14:ligatures w14:val="standardContextual"/>
        </w:rPr>
        <w:t>)</w:t>
      </w:r>
      <w:r w:rsidRPr="00160400">
        <w:rPr>
          <w:kern w:val="2"/>
          <w14:ligatures w14:val="standardContextual"/>
        </w:rPr>
        <w:t xml:space="preserve"> for (a</w:t>
      </w:r>
      <w:r w:rsidRPr="00160400">
        <w:rPr>
          <w:kern w:val="2"/>
          <w14:ligatures w14:val="standardContextual"/>
        </w:rPr>
        <w:noBreakHyphen/>
        <w:t>c) 85PST</w:t>
      </w:r>
      <w:r w:rsidRPr="00160400">
        <w:rPr>
          <w:kern w:val="2"/>
          <w14:ligatures w14:val="standardContextual"/>
        </w:rPr>
        <w:noBreakHyphen/>
        <w:t>15PMW (MLC</w:t>
      </w:r>
      <w:r w:rsidR="00AD0325" w:rsidRPr="00160400">
        <w:rPr>
          <w:rFonts w:hint="eastAsia"/>
          <w:kern w:val="2"/>
          <w14:ligatures w14:val="standardContextual"/>
        </w:rPr>
        <w:t>2</w:t>
      </w:r>
      <w:r w:rsidRPr="00160400">
        <w:rPr>
          <w:kern w:val="2"/>
          <w14:ligatures w14:val="standardContextual"/>
        </w:rPr>
        <w:t xml:space="preserve">, </w:t>
      </w:r>
      <w:r w:rsidRPr="00160400">
        <w:rPr>
          <w:rFonts w:eastAsia="DengXian"/>
          <w:lang w:val="en-GB"/>
        </w:rPr>
        <w:t>|</w:t>
      </w:r>
      <w:r w:rsidRPr="00160400">
        <w:rPr>
          <w:rFonts w:eastAsia="DengXian"/>
          <w:i/>
          <w:lang w:val="en-GB"/>
        </w:rPr>
        <w:t>E</w:t>
      </w:r>
      <w:r w:rsidRPr="00160400">
        <w:rPr>
          <w:rFonts w:eastAsia="DengXian"/>
          <w:lang w:val="en-GB"/>
        </w:rPr>
        <w:t>| </w:t>
      </w:r>
      <w:r w:rsidRPr="00160400">
        <w:rPr>
          <w:rFonts w:eastAsia="DengXian"/>
          <w:lang w:val="en-GB"/>
        </w:rPr>
        <w:sym w:font="Symbol" w:char="F020"/>
      </w:r>
      <w:r w:rsidRPr="00160400">
        <w:rPr>
          <w:rFonts w:eastAsia="DengXian"/>
          <w:lang w:val="en-GB"/>
        </w:rPr>
        <w:sym w:font="Symbol" w:char="F0A3"/>
      </w:r>
      <w:r w:rsidRPr="00160400">
        <w:rPr>
          <w:rFonts w:eastAsia="DengXian"/>
          <w:lang w:val="en-GB"/>
        </w:rPr>
        <w:t> 21.4 V μm</w:t>
      </w:r>
      <w:r w:rsidRPr="00160400">
        <w:rPr>
          <w:rFonts w:eastAsia="DengXian"/>
          <w:vertAlign w:val="superscript"/>
          <w:lang w:val="en-GB"/>
        </w:rPr>
        <w:noBreakHyphen/>
        <w:t>1</w:t>
      </w:r>
      <w:r w:rsidRPr="00160400">
        <w:rPr>
          <w:kern w:val="2"/>
          <w14:ligatures w14:val="standardContextual"/>
        </w:rPr>
        <w:t>) and (d</w:t>
      </w:r>
      <w:r w:rsidRPr="00160400">
        <w:rPr>
          <w:kern w:val="2"/>
          <w14:ligatures w14:val="standardContextual"/>
        </w:rPr>
        <w:noBreakHyphen/>
        <w:t xml:space="preserve">f) 90PST-10PMW (MLC2, </w:t>
      </w:r>
      <w:r w:rsidRPr="00160400">
        <w:rPr>
          <w:rFonts w:eastAsia="DengXian"/>
          <w:lang w:val="en-GB"/>
        </w:rPr>
        <w:t>|</w:t>
      </w:r>
      <w:r w:rsidRPr="00160400">
        <w:rPr>
          <w:rFonts w:eastAsia="DengXian"/>
          <w:i/>
          <w:lang w:val="en-GB"/>
        </w:rPr>
        <w:t>E</w:t>
      </w:r>
      <w:r w:rsidRPr="00160400">
        <w:rPr>
          <w:rFonts w:eastAsia="DengXian"/>
          <w:lang w:val="en-GB"/>
        </w:rPr>
        <w:t>| </w:t>
      </w:r>
      <w:r w:rsidRPr="00160400">
        <w:rPr>
          <w:rFonts w:eastAsia="DengXian"/>
          <w:lang w:val="en-GB"/>
        </w:rPr>
        <w:sym w:font="Symbol" w:char="F020"/>
      </w:r>
      <w:r w:rsidRPr="00160400">
        <w:rPr>
          <w:rFonts w:eastAsia="DengXian"/>
          <w:lang w:val="en-GB"/>
        </w:rPr>
        <w:sym w:font="Symbol" w:char="F0A3"/>
      </w:r>
      <w:r w:rsidRPr="00160400">
        <w:rPr>
          <w:rFonts w:eastAsia="DengXian"/>
          <w:lang w:val="en-GB"/>
        </w:rPr>
        <w:t> 20.8 V μm</w:t>
      </w:r>
      <w:r w:rsidRPr="00160400">
        <w:rPr>
          <w:rFonts w:eastAsia="DengXian"/>
          <w:vertAlign w:val="superscript"/>
          <w:lang w:val="en-GB"/>
        </w:rPr>
        <w:noBreakHyphen/>
        <w:t>1</w:t>
      </w:r>
      <w:r w:rsidRPr="00160400">
        <w:rPr>
          <w:kern w:val="2"/>
          <w14:ligatures w14:val="standardContextual"/>
        </w:rPr>
        <w:t xml:space="preserve">) at (a,d) lower, (b,e) middle, and (c,f) higher temperatures. Insets in (a,d) show </w:t>
      </w:r>
      <w:r w:rsidR="00CE111F" w:rsidRPr="00160400">
        <w:rPr>
          <w:kern w:val="2"/>
          <w14:ligatures w14:val="standardContextual"/>
        </w:rPr>
        <w:t xml:space="preserve">that </w:t>
      </w:r>
      <w:r w:rsidRPr="00160400">
        <w:rPr>
          <w:kern w:val="2"/>
          <w14:ligatures w14:val="standardContextual"/>
        </w:rPr>
        <w:t xml:space="preserve">heat </w:t>
      </w:r>
      <w:r w:rsidR="006740F7" w:rsidRPr="00160400">
        <w:rPr>
          <w:kern w:val="2"/>
          <w14:ligatures w14:val="standardContextual"/>
        </w:rPr>
        <w:t xml:space="preserve">continues to </w:t>
      </w:r>
      <w:r w:rsidRPr="00160400">
        <w:rPr>
          <w:kern w:val="2"/>
          <w14:ligatures w14:val="standardContextual"/>
        </w:rPr>
        <w:t xml:space="preserve">flow after </w:t>
      </w:r>
      <w:r w:rsidR="00CE111F" w:rsidRPr="00160400">
        <w:rPr>
          <w:kern w:val="2"/>
          <w14:ligatures w14:val="standardContextual"/>
        </w:rPr>
        <w:t xml:space="preserve">the </w:t>
      </w:r>
      <w:r w:rsidRPr="00160400">
        <w:rPr>
          <w:kern w:val="2"/>
          <w14:ligatures w14:val="standardContextual"/>
        </w:rPr>
        <w:t xml:space="preserve">field </w:t>
      </w:r>
      <w:r w:rsidR="00255DAC" w:rsidRPr="00160400">
        <w:rPr>
          <w:kern w:val="2"/>
          <w14:ligatures w14:val="standardContextual"/>
        </w:rPr>
        <w:t xml:space="preserve">has been </w:t>
      </w:r>
      <w:r w:rsidRPr="00160400">
        <w:rPr>
          <w:kern w:val="2"/>
          <w14:ligatures w14:val="standardContextual"/>
        </w:rPr>
        <w:t>remov</w:t>
      </w:r>
      <w:r w:rsidR="00255DAC" w:rsidRPr="00160400">
        <w:rPr>
          <w:kern w:val="2"/>
          <w14:ligatures w14:val="standardContextual"/>
        </w:rPr>
        <w:t>ed</w:t>
      </w:r>
      <w:r w:rsidRPr="00160400">
        <w:rPr>
          <w:kern w:val="2"/>
          <w14:ligatures w14:val="standardContextual"/>
        </w:rPr>
        <w:t>. Data in (b</w:t>
      </w:r>
      <w:r w:rsidR="00F23730" w:rsidRPr="00160400">
        <w:rPr>
          <w:kern w:val="2"/>
          <w14:ligatures w14:val="standardContextual"/>
        </w:rPr>
        <w:t>,e</w:t>
      </w:r>
      <w:r w:rsidRPr="00160400">
        <w:rPr>
          <w:kern w:val="2"/>
          <w14:ligatures w14:val="standardContextual"/>
        </w:rPr>
        <w:t xml:space="preserve">) </w:t>
      </w:r>
      <w:r w:rsidR="00370A7B" w:rsidRPr="00160400">
        <w:rPr>
          <w:kern w:val="2"/>
          <w14:ligatures w14:val="standardContextual"/>
        </w:rPr>
        <w:t xml:space="preserve">are </w:t>
      </w:r>
      <w:r w:rsidRPr="00160400">
        <w:rPr>
          <w:kern w:val="2"/>
          <w14:ligatures w14:val="standardContextual"/>
        </w:rPr>
        <w:t>source data for Fig. S</w:t>
      </w:r>
      <w:r w:rsidR="00192888" w:rsidRPr="00160400">
        <w:rPr>
          <w:kern w:val="2"/>
          <w14:ligatures w14:val="standardContextual"/>
        </w:rPr>
        <w:t>1</w:t>
      </w:r>
      <w:r w:rsidR="00C57177" w:rsidRPr="00160400">
        <w:rPr>
          <w:rFonts w:hint="eastAsia"/>
          <w:kern w:val="2"/>
          <w14:ligatures w14:val="standardContextual"/>
        </w:rPr>
        <w:t>5</w:t>
      </w:r>
      <w:r w:rsidR="006740F7" w:rsidRPr="00160400">
        <w:rPr>
          <w:kern w:val="2"/>
          <w14:ligatures w14:val="standardContextual"/>
        </w:rPr>
        <w:t>b</w:t>
      </w:r>
      <w:r w:rsidR="00F23730" w:rsidRPr="00160400">
        <w:rPr>
          <w:kern w:val="2"/>
          <w14:ligatures w14:val="standardContextual"/>
        </w:rPr>
        <w:t>,e</w:t>
      </w:r>
      <w:r w:rsidRPr="00160400">
        <w:rPr>
          <w:kern w:val="2"/>
          <w14:ligatures w14:val="standardContextual"/>
        </w:rPr>
        <w:t xml:space="preserve">. </w:t>
      </w:r>
      <w:r w:rsidR="00CB597B" w:rsidRPr="00160400">
        <w:rPr>
          <w:kern w:val="2"/>
          <w14:ligatures w14:val="standardContextual"/>
        </w:rPr>
        <w:t>In (c,f), g</w:t>
      </w:r>
      <w:r w:rsidRPr="00160400">
        <w:rPr>
          <w:kern w:val="2"/>
          <w14:ligatures w14:val="standardContextual"/>
        </w:rPr>
        <w:t>reen lines at d</w:t>
      </w:r>
      <w:r w:rsidRPr="00160400">
        <w:rPr>
          <w:i/>
          <w:iCs/>
          <w:kern w:val="2"/>
          <w14:ligatures w14:val="standardContextual"/>
        </w:rPr>
        <w:t>Q</w:t>
      </w:r>
      <w:r w:rsidRPr="00160400">
        <w:rPr>
          <w:kern w:val="2"/>
          <w14:ligatures w14:val="standardContextual"/>
        </w:rPr>
        <w:t>/d</w:t>
      </w:r>
      <w:r w:rsidRPr="00160400">
        <w:rPr>
          <w:i/>
          <w:iCs/>
          <w:kern w:val="2"/>
          <w14:ligatures w14:val="standardContextual"/>
        </w:rPr>
        <w:t>t</w:t>
      </w:r>
      <w:r w:rsidRPr="00160400">
        <w:rPr>
          <w:iCs/>
          <w:kern w:val="2"/>
          <w14:ligatures w14:val="standardContextual"/>
        </w:rPr>
        <w:t xml:space="preserve"> = 0 </w:t>
      </w:r>
      <w:r w:rsidRPr="00160400">
        <w:rPr>
          <w:kern w:val="2"/>
          <w14:ligatures w14:val="standardContextual"/>
        </w:rPr>
        <w:t>are a guide to the eye.</w:t>
      </w:r>
    </w:p>
    <w:p w14:paraId="047CBB27" w14:textId="5A06B75B" w:rsidR="003000B2" w:rsidRPr="00160400" w:rsidRDefault="003000B2" w:rsidP="003000B2">
      <w:pPr>
        <w:spacing w:line="360" w:lineRule="auto"/>
        <w:jc w:val="center"/>
        <w:rPr>
          <w:b/>
          <w:bCs/>
          <w:kern w:val="2"/>
          <w14:ligatures w14:val="standardContextual"/>
        </w:rPr>
      </w:pPr>
      <w:r w:rsidRPr="00160400">
        <w:rPr>
          <w:kern w:val="2"/>
          <w14:ligatures w14:val="standardContextual"/>
        </w:rPr>
        <w:br w:type="page"/>
      </w:r>
      <w:r w:rsidRPr="00160400">
        <w:rPr>
          <w:b/>
          <w:bCs/>
          <w:kern w:val="2"/>
          <w14:ligatures w14:val="standardContextual"/>
        </w:rPr>
        <w:lastRenderedPageBreak/>
        <w:t xml:space="preserve">Supplementary Note </w:t>
      </w:r>
      <w:r w:rsidR="0082278D" w:rsidRPr="00160400">
        <w:rPr>
          <w:rFonts w:hint="eastAsia"/>
          <w:b/>
          <w:bCs/>
          <w:kern w:val="2"/>
          <w14:ligatures w14:val="standardContextual"/>
        </w:rPr>
        <w:t>1</w:t>
      </w:r>
      <w:r w:rsidR="00633DD6" w:rsidRPr="00160400">
        <w:rPr>
          <w:rFonts w:hint="eastAsia"/>
          <w:b/>
          <w:bCs/>
          <w:kern w:val="2"/>
          <w14:ligatures w14:val="standardContextual"/>
        </w:rPr>
        <w:t>2</w:t>
      </w:r>
      <w:r w:rsidRPr="00160400">
        <w:rPr>
          <w:b/>
          <w:bCs/>
          <w:kern w:val="2"/>
          <w14:ligatures w14:val="standardContextual"/>
        </w:rPr>
        <w:t xml:space="preserve">. </w:t>
      </w:r>
      <w:r w:rsidRPr="00160400">
        <w:rPr>
          <w:b/>
          <w:kern w:val="2"/>
          <w14:ligatures w14:val="standardContextual"/>
        </w:rPr>
        <w:t>Differential heat d</w:t>
      </w:r>
      <w:r w:rsidRPr="00160400">
        <w:rPr>
          <w:b/>
          <w:i/>
          <w:iCs/>
          <w:kern w:val="2"/>
          <w14:ligatures w14:val="standardContextual"/>
        </w:rPr>
        <w:t>Q</w:t>
      </w:r>
      <w:r w:rsidRPr="00160400">
        <w:rPr>
          <w:b/>
          <w:kern w:val="2"/>
          <w14:ligatures w14:val="standardContextual"/>
        </w:rPr>
        <w:t>/|d</w:t>
      </w:r>
      <w:r w:rsidRPr="00160400">
        <w:rPr>
          <w:b/>
          <w:i/>
          <w:iCs/>
          <w:kern w:val="2"/>
          <w14:ligatures w14:val="standardContextual"/>
        </w:rPr>
        <w:t>E</w:t>
      </w:r>
      <w:r w:rsidRPr="00160400">
        <w:rPr>
          <w:b/>
          <w:iCs/>
          <w:kern w:val="2"/>
          <w14:ligatures w14:val="standardContextual"/>
        </w:rPr>
        <w:t>|</w:t>
      </w:r>
    </w:p>
    <w:p w14:paraId="40246C2F" w14:textId="77777777" w:rsidR="003000B2" w:rsidRPr="00160400" w:rsidRDefault="003000B2" w:rsidP="003000B2">
      <w:pPr>
        <w:widowControl/>
        <w:spacing w:line="360" w:lineRule="auto"/>
        <w:rPr>
          <w:rFonts w:eastAsia="DengXian"/>
        </w:rPr>
      </w:pPr>
    </w:p>
    <w:p w14:paraId="1E400F6A" w14:textId="605116B3" w:rsidR="00811465" w:rsidRPr="00160400" w:rsidRDefault="00EC1BD7" w:rsidP="00C827EA">
      <w:pPr>
        <w:widowControl/>
        <w:spacing w:line="360" w:lineRule="auto"/>
        <w:rPr>
          <w:kern w:val="2"/>
          <w14:ligatures w14:val="standardContextual"/>
        </w:rPr>
      </w:pPr>
      <w:r w:rsidRPr="00160400">
        <w:rPr>
          <w:kern w:val="2"/>
          <w14:ligatures w14:val="standardContextual"/>
        </w:rPr>
        <w:t>Using the data in Fig. S1</w:t>
      </w:r>
      <w:r w:rsidR="002B72F3" w:rsidRPr="00160400">
        <w:rPr>
          <w:rFonts w:hint="eastAsia"/>
          <w:kern w:val="2"/>
          <w14:ligatures w14:val="standardContextual"/>
        </w:rPr>
        <w:t>6</w:t>
      </w:r>
      <w:r w:rsidRPr="00160400">
        <w:rPr>
          <w:kern w:val="2"/>
          <w14:ligatures w14:val="standardContextual"/>
        </w:rPr>
        <w:t>, we divide d</w:t>
      </w:r>
      <w:r w:rsidRPr="00160400">
        <w:rPr>
          <w:i/>
          <w:iCs/>
          <w:kern w:val="2"/>
          <w14:ligatures w14:val="standardContextual"/>
        </w:rPr>
        <w:t>Q</w:t>
      </w:r>
      <w:r w:rsidRPr="00160400">
        <w:rPr>
          <w:kern w:val="2"/>
          <w14:ligatures w14:val="standardContextual"/>
        </w:rPr>
        <w:t>(</w:t>
      </w:r>
      <w:r w:rsidRPr="00160400">
        <w:rPr>
          <w:i/>
          <w:kern w:val="2"/>
          <w14:ligatures w14:val="standardContextual"/>
        </w:rPr>
        <w:t>t</w:t>
      </w:r>
      <w:r w:rsidRPr="00160400">
        <w:rPr>
          <w:kern w:val="2"/>
          <w14:ligatures w14:val="standardContextual"/>
        </w:rPr>
        <w:t>)/d</w:t>
      </w:r>
      <w:r w:rsidRPr="00160400">
        <w:rPr>
          <w:i/>
          <w:iCs/>
          <w:kern w:val="2"/>
          <w14:ligatures w14:val="standardContextual"/>
        </w:rPr>
        <w:t>t</w:t>
      </w:r>
      <w:r w:rsidRPr="00160400">
        <w:rPr>
          <w:kern w:val="2"/>
          <w14:ligatures w14:val="standardContextual"/>
        </w:rPr>
        <w:t xml:space="preserve"> by </w:t>
      </w:r>
      <w:r w:rsidRPr="00160400">
        <w:rPr>
          <w:iCs/>
        </w:rPr>
        <w:t>d</w:t>
      </w:r>
      <w:r w:rsidRPr="00160400">
        <w:rPr>
          <w:i/>
          <w:iCs/>
        </w:rPr>
        <w:t>E</w:t>
      </w:r>
      <w:r w:rsidRPr="00160400">
        <w:t>(</w:t>
      </w:r>
      <w:r w:rsidRPr="00160400">
        <w:rPr>
          <w:i/>
        </w:rPr>
        <w:t>t</w:t>
      </w:r>
      <w:r w:rsidRPr="00160400">
        <w:t>)</w:t>
      </w:r>
      <w:r w:rsidRPr="00160400">
        <w:rPr>
          <w:iCs/>
        </w:rPr>
        <w:t>/d</w:t>
      </w:r>
      <w:r w:rsidRPr="00160400">
        <w:rPr>
          <w:i/>
          <w:iCs/>
        </w:rPr>
        <w:t>t</w:t>
      </w:r>
      <w:r w:rsidRPr="00160400" w:rsidDel="00CB1C9C">
        <w:rPr>
          <w:i/>
          <w:kern w:val="2"/>
          <w14:ligatures w14:val="standardContextual"/>
        </w:rPr>
        <w:t xml:space="preserve"> </w:t>
      </w:r>
      <w:r w:rsidRPr="00160400">
        <w:rPr>
          <w:iCs/>
          <w:kern w:val="2"/>
          <w14:ligatures w14:val="standardContextual"/>
        </w:rPr>
        <w:t>to</w:t>
      </w:r>
      <w:r w:rsidRPr="00160400">
        <w:rPr>
          <w:kern w:val="2"/>
          <w14:ligatures w14:val="standardContextual"/>
        </w:rPr>
        <w:t xml:space="preserve"> obtain</w:t>
      </w:r>
      <w:r w:rsidRPr="00160400" w:rsidDel="00CB1C9C">
        <w:rPr>
          <w:kern w:val="2"/>
          <w14:ligatures w14:val="standardContextual"/>
        </w:rPr>
        <w:t xml:space="preserve"> </w:t>
      </w:r>
      <w:r w:rsidRPr="00160400">
        <w:rPr>
          <w:kern w:val="2"/>
          <w14:ligatures w14:val="standardContextual"/>
        </w:rPr>
        <w:t>t</w:t>
      </w:r>
      <w:r w:rsidR="0007660E" w:rsidRPr="00160400">
        <w:rPr>
          <w:kern w:val="2"/>
          <w14:ligatures w14:val="standardContextual"/>
        </w:rPr>
        <w:t xml:space="preserve">he six plots </w:t>
      </w:r>
      <w:r w:rsidRPr="00160400">
        <w:rPr>
          <w:kern w:val="2"/>
          <w14:ligatures w14:val="standardContextual"/>
        </w:rPr>
        <w:t>of</w:t>
      </w:r>
      <w:r w:rsidR="003000B2" w:rsidRPr="00160400">
        <w:rPr>
          <w:kern w:val="2"/>
          <w14:ligatures w14:val="standardContextual"/>
        </w:rPr>
        <w:t xml:space="preserve"> d</w:t>
      </w:r>
      <w:r w:rsidR="003000B2" w:rsidRPr="00160400">
        <w:rPr>
          <w:i/>
          <w:iCs/>
          <w:kern w:val="2"/>
          <w14:ligatures w14:val="standardContextual"/>
        </w:rPr>
        <w:t>Q</w:t>
      </w:r>
      <w:r w:rsidR="004264C0" w:rsidRPr="00160400">
        <w:rPr>
          <w:kern w:val="2"/>
          <w14:ligatures w14:val="standardContextual"/>
        </w:rPr>
        <w:t>(</w:t>
      </w:r>
      <w:r w:rsidR="004264C0" w:rsidRPr="00160400">
        <w:rPr>
          <w:i/>
          <w:kern w:val="2"/>
          <w14:ligatures w14:val="standardContextual"/>
        </w:rPr>
        <w:t>E</w:t>
      </w:r>
      <w:r w:rsidR="004264C0" w:rsidRPr="00160400">
        <w:rPr>
          <w:kern w:val="2"/>
          <w14:ligatures w14:val="standardContextual"/>
        </w:rPr>
        <w:t>)</w:t>
      </w:r>
      <w:r w:rsidR="003000B2" w:rsidRPr="00160400">
        <w:rPr>
          <w:kern w:val="2"/>
          <w14:ligatures w14:val="standardContextual"/>
        </w:rPr>
        <w:t>/|d</w:t>
      </w:r>
      <w:r w:rsidR="003000B2" w:rsidRPr="00160400">
        <w:rPr>
          <w:i/>
          <w:iCs/>
          <w:kern w:val="2"/>
          <w14:ligatures w14:val="standardContextual"/>
        </w:rPr>
        <w:t>E</w:t>
      </w:r>
      <w:r w:rsidR="003000B2" w:rsidRPr="00160400">
        <w:rPr>
          <w:kern w:val="2"/>
          <w14:ligatures w14:val="standardContextual"/>
        </w:rPr>
        <w:t xml:space="preserve">| </w:t>
      </w:r>
      <w:r w:rsidRPr="00160400">
        <w:rPr>
          <w:kern w:val="2"/>
          <w14:ligatures w14:val="standardContextual"/>
        </w:rPr>
        <w:t xml:space="preserve">shown overleaf </w:t>
      </w:r>
      <w:r w:rsidR="003000B2" w:rsidRPr="00160400">
        <w:rPr>
          <w:kern w:val="2"/>
          <w14:ligatures w14:val="standardContextual"/>
        </w:rPr>
        <w:t xml:space="preserve">for </w:t>
      </w:r>
      <w:r w:rsidR="00F96004" w:rsidRPr="00160400">
        <w:rPr>
          <w:kern w:val="2"/>
          <w14:ligatures w14:val="standardContextual"/>
        </w:rPr>
        <w:t>85PST</w:t>
      </w:r>
      <w:r w:rsidR="00F96004" w:rsidRPr="00160400">
        <w:rPr>
          <w:kern w:val="2"/>
          <w14:ligatures w14:val="standardContextual"/>
        </w:rPr>
        <w:noBreakHyphen/>
        <w:t>15PMW (Fig. S1</w:t>
      </w:r>
      <w:r w:rsidR="002B72F3" w:rsidRPr="00160400">
        <w:rPr>
          <w:rFonts w:hint="eastAsia"/>
          <w:kern w:val="2"/>
          <w14:ligatures w14:val="standardContextual"/>
        </w:rPr>
        <w:t>7</w:t>
      </w:r>
      <w:r w:rsidR="00F96004" w:rsidRPr="00160400">
        <w:rPr>
          <w:kern w:val="2"/>
          <w14:ligatures w14:val="standardContextual"/>
        </w:rPr>
        <w:t>a-c) and 90PST</w:t>
      </w:r>
      <w:r w:rsidR="00F96004" w:rsidRPr="00160400">
        <w:rPr>
          <w:kern w:val="2"/>
          <w14:ligatures w14:val="standardContextual"/>
        </w:rPr>
        <w:noBreakHyphen/>
        <w:t>10PMW</w:t>
      </w:r>
      <w:r w:rsidR="00805D04" w:rsidRPr="00160400">
        <w:rPr>
          <w:kern w:val="2"/>
          <w14:ligatures w14:val="standardContextual"/>
        </w:rPr>
        <w:t> </w:t>
      </w:r>
      <w:r w:rsidR="00F96004" w:rsidRPr="00160400">
        <w:rPr>
          <w:kern w:val="2"/>
          <w14:ligatures w14:val="standardContextual"/>
        </w:rPr>
        <w:t>(Fig. S1</w:t>
      </w:r>
      <w:r w:rsidR="002B72F3" w:rsidRPr="00160400">
        <w:rPr>
          <w:rFonts w:hint="eastAsia"/>
          <w:kern w:val="2"/>
          <w14:ligatures w14:val="standardContextual"/>
        </w:rPr>
        <w:t>7</w:t>
      </w:r>
      <w:r w:rsidR="00F96004" w:rsidRPr="00160400">
        <w:rPr>
          <w:kern w:val="2"/>
          <w14:ligatures w14:val="standardContextual"/>
        </w:rPr>
        <w:t>d-f) at lower (Fig. S1</w:t>
      </w:r>
      <w:r w:rsidR="002B72F3" w:rsidRPr="00160400">
        <w:rPr>
          <w:rFonts w:hint="eastAsia"/>
          <w:kern w:val="2"/>
          <w14:ligatures w14:val="standardContextual"/>
        </w:rPr>
        <w:t>7</w:t>
      </w:r>
      <w:r w:rsidR="00F96004" w:rsidRPr="00160400">
        <w:rPr>
          <w:kern w:val="2"/>
          <w14:ligatures w14:val="standardContextual"/>
        </w:rPr>
        <w:t>a,d), middle (Fig. S</w:t>
      </w:r>
      <w:r w:rsidR="002B72F3" w:rsidRPr="00160400">
        <w:rPr>
          <w:rFonts w:hint="eastAsia"/>
          <w:kern w:val="2"/>
          <w14:ligatures w14:val="standardContextual"/>
        </w:rPr>
        <w:t>17</w:t>
      </w:r>
      <w:r w:rsidR="00F96004" w:rsidRPr="00160400">
        <w:rPr>
          <w:kern w:val="2"/>
          <w14:ligatures w14:val="standardContextual"/>
        </w:rPr>
        <w:t>b,e) and higher</w:t>
      </w:r>
      <w:r w:rsidR="00805D04" w:rsidRPr="00160400">
        <w:rPr>
          <w:kern w:val="2"/>
          <w14:ligatures w14:val="standardContextual"/>
        </w:rPr>
        <w:t> </w:t>
      </w:r>
      <w:r w:rsidR="00F96004" w:rsidRPr="00160400">
        <w:rPr>
          <w:kern w:val="2"/>
          <w14:ligatures w14:val="standardContextual"/>
        </w:rPr>
        <w:t>(Fig. S1</w:t>
      </w:r>
      <w:r w:rsidR="002B72F3" w:rsidRPr="00160400">
        <w:rPr>
          <w:rFonts w:hint="eastAsia"/>
          <w:kern w:val="2"/>
          <w14:ligatures w14:val="standardContextual"/>
        </w:rPr>
        <w:t>7</w:t>
      </w:r>
      <w:r w:rsidR="00F96004" w:rsidRPr="00160400">
        <w:rPr>
          <w:kern w:val="2"/>
          <w14:ligatures w14:val="standardContextual"/>
        </w:rPr>
        <w:t>c,f) temperatures, set on heating</w:t>
      </w:r>
      <w:r w:rsidR="003000B2" w:rsidRPr="00160400">
        <w:rPr>
          <w:kern w:val="2"/>
          <w14:ligatures w14:val="standardContextual"/>
        </w:rPr>
        <w:t xml:space="preserve">. Heat </w:t>
      </w:r>
      <w:r w:rsidR="003000B2" w:rsidRPr="00160400">
        <w:rPr>
          <w:i/>
          <w:kern w:val="2"/>
          <w14:ligatures w14:val="standardContextual"/>
        </w:rPr>
        <w:t>Q</w:t>
      </w:r>
      <w:r w:rsidR="003000B2" w:rsidRPr="00160400">
        <w:rPr>
          <w:kern w:val="2"/>
          <w14:ligatures w14:val="standardContextual"/>
        </w:rPr>
        <w:t xml:space="preserve"> is normalized by active MLC volume.</w:t>
      </w:r>
    </w:p>
    <w:p w14:paraId="127BFF27" w14:textId="77777777" w:rsidR="00811465" w:rsidRPr="00160400" w:rsidRDefault="00811465" w:rsidP="00C827EA">
      <w:pPr>
        <w:widowControl/>
        <w:spacing w:line="360" w:lineRule="auto"/>
        <w:rPr>
          <w:kern w:val="2"/>
          <w14:ligatures w14:val="standardContextual"/>
        </w:rPr>
      </w:pPr>
    </w:p>
    <w:p w14:paraId="3809D487" w14:textId="08DFAB69" w:rsidR="002D5057" w:rsidRPr="00160400" w:rsidRDefault="00D26E42" w:rsidP="00C61528">
      <w:pPr>
        <w:widowControl/>
        <w:spacing w:line="360" w:lineRule="auto"/>
        <w:rPr>
          <w:kern w:val="2"/>
          <w14:ligatures w14:val="standardContextual"/>
        </w:rPr>
      </w:pPr>
      <w:r w:rsidRPr="00160400">
        <w:t xml:space="preserve">Evaluation of </w:t>
      </w:r>
      <w:r w:rsidRPr="00160400">
        <w:rPr>
          <w:kern w:val="2"/>
          <w14:ligatures w14:val="standardContextual"/>
        </w:rPr>
        <w:t>d</w:t>
      </w:r>
      <w:r w:rsidRPr="00160400">
        <w:rPr>
          <w:i/>
          <w:iCs/>
          <w:kern w:val="2"/>
          <w14:ligatures w14:val="standardContextual"/>
        </w:rPr>
        <w:t>Q</w:t>
      </w:r>
      <w:r w:rsidRPr="00160400">
        <w:rPr>
          <w:kern w:val="2"/>
          <w14:ligatures w14:val="standardContextual"/>
        </w:rPr>
        <w:t>(</w:t>
      </w:r>
      <w:r w:rsidRPr="00160400">
        <w:rPr>
          <w:i/>
          <w:kern w:val="2"/>
          <w14:ligatures w14:val="standardContextual"/>
        </w:rPr>
        <w:t>E</w:t>
      </w:r>
      <w:r w:rsidRPr="00160400">
        <w:rPr>
          <w:kern w:val="2"/>
          <w14:ligatures w14:val="standardContextual"/>
        </w:rPr>
        <w:t>)/|d</w:t>
      </w:r>
      <w:r w:rsidRPr="00160400">
        <w:rPr>
          <w:i/>
          <w:iCs/>
          <w:kern w:val="2"/>
          <w14:ligatures w14:val="standardContextual"/>
        </w:rPr>
        <w:t>E</w:t>
      </w:r>
      <w:r w:rsidRPr="00160400">
        <w:rPr>
          <w:kern w:val="2"/>
          <w14:ligatures w14:val="standardContextual"/>
        </w:rPr>
        <w:t>| is achieved with good fidelity at inte</w:t>
      </w:r>
      <w:r w:rsidR="00064083" w:rsidRPr="00160400">
        <w:rPr>
          <w:kern w:val="2"/>
          <w14:ligatures w14:val="standardContextual"/>
        </w:rPr>
        <w:t>r</w:t>
      </w:r>
      <w:r w:rsidRPr="00160400">
        <w:rPr>
          <w:kern w:val="2"/>
          <w14:ligatures w14:val="standardContextual"/>
        </w:rPr>
        <w:t>mediate temperatures</w:t>
      </w:r>
      <w:r w:rsidR="00064083" w:rsidRPr="00160400">
        <w:rPr>
          <w:kern w:val="2"/>
          <w14:ligatures w14:val="standardContextual"/>
        </w:rPr>
        <w:t> </w:t>
      </w:r>
      <w:r w:rsidRPr="00160400">
        <w:rPr>
          <w:kern w:val="2"/>
          <w14:ligatures w14:val="standardContextual"/>
        </w:rPr>
        <w:t>(Fig. S1</w:t>
      </w:r>
      <w:r w:rsidR="00142673" w:rsidRPr="00160400">
        <w:rPr>
          <w:rFonts w:hint="eastAsia"/>
          <w:kern w:val="2"/>
          <w14:ligatures w14:val="standardContextual"/>
        </w:rPr>
        <w:t>7</w:t>
      </w:r>
      <w:r w:rsidRPr="00160400">
        <w:rPr>
          <w:kern w:val="2"/>
          <w14:ligatures w14:val="standardContextual"/>
        </w:rPr>
        <w:t>b,e)</w:t>
      </w:r>
      <w:r w:rsidR="00811465" w:rsidRPr="00160400">
        <w:rPr>
          <w:kern w:val="2"/>
          <w14:ligatures w14:val="standardContextual"/>
        </w:rPr>
        <w:t>. However,</w:t>
      </w:r>
      <w:r w:rsidRPr="00160400">
        <w:rPr>
          <w:kern w:val="2"/>
          <w14:ligatures w14:val="standardContextual"/>
        </w:rPr>
        <w:t xml:space="preserve"> </w:t>
      </w:r>
      <w:r w:rsidRPr="00160400">
        <w:t xml:space="preserve">evaluation of </w:t>
      </w:r>
      <w:r w:rsidRPr="00160400">
        <w:rPr>
          <w:kern w:val="2"/>
          <w14:ligatures w14:val="standardContextual"/>
        </w:rPr>
        <w:t>d</w:t>
      </w:r>
      <w:r w:rsidRPr="00160400">
        <w:rPr>
          <w:i/>
          <w:iCs/>
          <w:kern w:val="2"/>
          <w14:ligatures w14:val="standardContextual"/>
        </w:rPr>
        <w:t>Q</w:t>
      </w:r>
      <w:r w:rsidRPr="00160400">
        <w:rPr>
          <w:kern w:val="2"/>
          <w14:ligatures w14:val="standardContextual"/>
        </w:rPr>
        <w:t>(</w:t>
      </w:r>
      <w:r w:rsidRPr="00160400">
        <w:rPr>
          <w:i/>
          <w:kern w:val="2"/>
          <w14:ligatures w14:val="standardContextual"/>
        </w:rPr>
        <w:t>E</w:t>
      </w:r>
      <w:r w:rsidRPr="00160400">
        <w:rPr>
          <w:kern w:val="2"/>
          <w14:ligatures w14:val="standardContextual"/>
        </w:rPr>
        <w:t>)/|d</w:t>
      </w:r>
      <w:r w:rsidRPr="00160400">
        <w:rPr>
          <w:i/>
          <w:iCs/>
          <w:kern w:val="2"/>
          <w14:ligatures w14:val="standardContextual"/>
        </w:rPr>
        <w:t>E</w:t>
      </w:r>
      <w:r w:rsidRPr="00160400">
        <w:rPr>
          <w:kern w:val="2"/>
          <w14:ligatures w14:val="standardContextual"/>
        </w:rPr>
        <w:t xml:space="preserve">| is </w:t>
      </w:r>
      <w:r w:rsidRPr="00160400">
        <w:t>compromised</w:t>
      </w:r>
      <w:r w:rsidR="00A326E5" w:rsidRPr="00160400">
        <w:rPr>
          <w:kern w:val="2"/>
          <w14:ligatures w14:val="standardContextual"/>
        </w:rPr>
        <w:t xml:space="preserve"> at our highest temperatures</w:t>
      </w:r>
      <w:r w:rsidRPr="00160400">
        <w:t xml:space="preserve"> by heat flow just after field removal starts (</w:t>
      </w:r>
      <w:r w:rsidR="007A3BC9" w:rsidRPr="00160400">
        <w:t xml:space="preserve">spurious </w:t>
      </w:r>
      <w:r w:rsidR="009952A3" w:rsidRPr="00160400">
        <w:t>high-field upturn</w:t>
      </w:r>
      <w:r w:rsidR="00583A4C" w:rsidRPr="00160400">
        <w:t xml:space="preserve"> during field change</w:t>
      </w:r>
      <w:r w:rsidR="007C3BDC" w:rsidRPr="00160400">
        <w:t xml:space="preserve">, </w:t>
      </w:r>
      <w:r w:rsidRPr="00160400">
        <w:t>Fig. S1</w:t>
      </w:r>
      <w:r w:rsidR="00142673" w:rsidRPr="00160400">
        <w:rPr>
          <w:rFonts w:hint="eastAsia"/>
        </w:rPr>
        <w:t>7</w:t>
      </w:r>
      <w:r w:rsidRPr="00160400">
        <w:t>c,f)</w:t>
      </w:r>
      <w:r w:rsidR="00811465" w:rsidRPr="00160400">
        <w:t>,</w:t>
      </w:r>
      <w:r w:rsidRPr="00160400">
        <w:t xml:space="preserve"> and </w:t>
      </w:r>
      <w:r w:rsidR="00A326E5" w:rsidRPr="00160400">
        <w:t>at our</w:t>
      </w:r>
      <w:r w:rsidR="00A326E5" w:rsidRPr="00160400">
        <w:rPr>
          <w:kern w:val="2"/>
          <w14:ligatures w14:val="standardContextual"/>
        </w:rPr>
        <w:t xml:space="preserve"> lowest temperatures</w:t>
      </w:r>
      <w:r w:rsidR="005E493C" w:rsidRPr="00160400">
        <w:t xml:space="preserve"> </w:t>
      </w:r>
      <w:r w:rsidR="00A326E5" w:rsidRPr="00160400">
        <w:t xml:space="preserve">just after field removal </w:t>
      </w:r>
      <w:r w:rsidRPr="00160400">
        <w:t>finishes (</w:t>
      </w:r>
      <w:r w:rsidR="007C3BDC" w:rsidRPr="00160400">
        <w:t>peak is incomplete</w:t>
      </w:r>
      <w:r w:rsidR="00EE2039" w:rsidRPr="00160400">
        <w:t xml:space="preserve">, </w:t>
      </w:r>
      <w:r w:rsidRPr="00160400">
        <w:t>Fig. S1</w:t>
      </w:r>
      <w:r w:rsidR="00142673" w:rsidRPr="00160400">
        <w:rPr>
          <w:rFonts w:hint="eastAsia"/>
        </w:rPr>
        <w:t>7</w:t>
      </w:r>
      <w:r w:rsidRPr="00160400">
        <w:t>a,d).</w:t>
      </w:r>
      <w:r w:rsidR="002D5057" w:rsidRPr="00160400">
        <w:rPr>
          <w:kern w:val="2"/>
          <w14:ligatures w14:val="standardContextual"/>
        </w:rPr>
        <w:br w:type="page"/>
      </w:r>
    </w:p>
    <w:p w14:paraId="343EBF4A" w14:textId="77777777" w:rsidR="003000B2" w:rsidRPr="00160400" w:rsidRDefault="003000B2" w:rsidP="003000B2">
      <w:pPr>
        <w:spacing w:line="360" w:lineRule="auto"/>
        <w:rPr>
          <w:kern w:val="2"/>
          <w14:ligatures w14:val="standardContextual"/>
        </w:rPr>
      </w:pPr>
    </w:p>
    <w:p w14:paraId="6C2B11B0" w14:textId="46209FA3" w:rsidR="003000B2" w:rsidRPr="00160400" w:rsidRDefault="00FE316A" w:rsidP="00A838A5">
      <w:pPr>
        <w:spacing w:line="360" w:lineRule="auto"/>
        <w:jc w:val="center"/>
        <w:rPr>
          <w:kern w:val="2"/>
          <w14:ligatures w14:val="standardContextual"/>
        </w:rPr>
      </w:pPr>
      <w:r w:rsidRPr="00160400">
        <w:rPr>
          <w:noProof/>
        </w:rPr>
        <w:drawing>
          <wp:inline distT="0" distB="0" distL="0" distR="0" wp14:anchorId="0DB33D12" wp14:editId="560C1AF6">
            <wp:extent cx="4937760" cy="5478780"/>
            <wp:effectExtent l="0" t="0" r="0" b="7620"/>
            <wp:docPr id="2925398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37760" cy="5478780"/>
                    </a:xfrm>
                    <a:prstGeom prst="rect">
                      <a:avLst/>
                    </a:prstGeom>
                    <a:noFill/>
                    <a:ln>
                      <a:noFill/>
                    </a:ln>
                  </pic:spPr>
                </pic:pic>
              </a:graphicData>
            </a:graphic>
          </wp:inline>
        </w:drawing>
      </w:r>
    </w:p>
    <w:p w14:paraId="4B527430" w14:textId="77777777" w:rsidR="003000B2" w:rsidRPr="00160400" w:rsidRDefault="003000B2" w:rsidP="003000B2">
      <w:pPr>
        <w:spacing w:line="360" w:lineRule="auto"/>
        <w:rPr>
          <w:kern w:val="2"/>
          <w14:ligatures w14:val="standardContextual"/>
        </w:rPr>
      </w:pPr>
    </w:p>
    <w:p w14:paraId="557FA3CA" w14:textId="0E2F8EC4" w:rsidR="00780A99" w:rsidRPr="00160400" w:rsidRDefault="003000B2" w:rsidP="003000B2">
      <w:pPr>
        <w:spacing w:line="360" w:lineRule="auto"/>
        <w:rPr>
          <w:kern w:val="2"/>
          <w14:ligatures w14:val="standardContextual"/>
        </w:rPr>
      </w:pPr>
      <w:r w:rsidRPr="00160400">
        <w:rPr>
          <w:b/>
          <w:bCs/>
          <w:kern w:val="2"/>
          <w14:ligatures w14:val="standardContextual"/>
        </w:rPr>
        <w:t>Fig</w:t>
      </w:r>
      <w:r w:rsidR="00302CFD" w:rsidRPr="00160400">
        <w:rPr>
          <w:rFonts w:hint="eastAsia"/>
          <w:b/>
          <w:bCs/>
          <w:kern w:val="2"/>
          <w14:ligatures w14:val="standardContextual"/>
        </w:rPr>
        <w:t>ure</w:t>
      </w:r>
      <w:r w:rsidRPr="00160400">
        <w:rPr>
          <w:b/>
          <w:bCs/>
          <w:kern w:val="2"/>
          <w14:ligatures w14:val="standardContextual"/>
        </w:rPr>
        <w:t xml:space="preserve"> S1</w:t>
      </w:r>
      <w:r w:rsidR="000A12DD" w:rsidRPr="00160400">
        <w:rPr>
          <w:rFonts w:hint="eastAsia"/>
          <w:b/>
          <w:bCs/>
          <w:kern w:val="2"/>
          <w14:ligatures w14:val="standardContextual"/>
        </w:rPr>
        <w:t>7</w:t>
      </w:r>
      <w:r w:rsidRPr="00160400">
        <w:rPr>
          <w:b/>
          <w:bCs/>
          <w:kern w:val="2"/>
          <w14:ligatures w14:val="standardContextual"/>
        </w:rPr>
        <w:t>. Differential heat</w:t>
      </w:r>
      <w:r w:rsidRPr="00160400">
        <w:rPr>
          <w:b/>
          <w:kern w:val="2"/>
          <w14:ligatures w14:val="standardContextual"/>
        </w:rPr>
        <w:t xml:space="preserve"> d</w:t>
      </w:r>
      <w:r w:rsidRPr="00160400">
        <w:rPr>
          <w:b/>
          <w:i/>
          <w:iCs/>
          <w:kern w:val="2"/>
          <w14:ligatures w14:val="standardContextual"/>
        </w:rPr>
        <w:t>Q</w:t>
      </w:r>
      <w:r w:rsidRPr="00160400">
        <w:rPr>
          <w:b/>
          <w:kern w:val="2"/>
          <w14:ligatures w14:val="standardContextual"/>
        </w:rPr>
        <w:t>/|d</w:t>
      </w:r>
      <w:r w:rsidRPr="00160400">
        <w:rPr>
          <w:b/>
          <w:i/>
          <w:iCs/>
          <w:kern w:val="2"/>
          <w14:ligatures w14:val="standardContextual"/>
        </w:rPr>
        <w:t>E</w:t>
      </w:r>
      <w:r w:rsidRPr="00160400">
        <w:rPr>
          <w:b/>
          <w:iCs/>
          <w:kern w:val="2"/>
          <w14:ligatures w14:val="standardContextual"/>
        </w:rPr>
        <w:t>|</w:t>
      </w:r>
      <w:r w:rsidRPr="00160400">
        <w:rPr>
          <w:kern w:val="2"/>
          <w14:ligatures w14:val="standardContextual"/>
        </w:rPr>
        <w:t>. We show d</w:t>
      </w:r>
      <w:r w:rsidRPr="00160400">
        <w:rPr>
          <w:i/>
          <w:iCs/>
          <w:kern w:val="2"/>
          <w14:ligatures w14:val="standardContextual"/>
        </w:rPr>
        <w:t>Q</w:t>
      </w:r>
      <w:r w:rsidRPr="00160400">
        <w:rPr>
          <w:iCs/>
          <w:kern w:val="2"/>
          <w14:ligatures w14:val="standardContextual"/>
        </w:rPr>
        <w:t>(</w:t>
      </w:r>
      <w:r w:rsidRPr="00160400">
        <w:rPr>
          <w:i/>
          <w:iCs/>
          <w:kern w:val="2"/>
          <w14:ligatures w14:val="standardContextual"/>
        </w:rPr>
        <w:t>E</w:t>
      </w:r>
      <w:r w:rsidRPr="00160400">
        <w:rPr>
          <w:iCs/>
          <w:kern w:val="2"/>
          <w14:ligatures w14:val="standardContextual"/>
        </w:rPr>
        <w:t>)</w:t>
      </w:r>
      <w:r w:rsidRPr="00160400">
        <w:rPr>
          <w:kern w:val="2"/>
          <w14:ligatures w14:val="standardContextual"/>
        </w:rPr>
        <w:t>/|d</w:t>
      </w:r>
      <w:r w:rsidRPr="00160400">
        <w:rPr>
          <w:i/>
          <w:iCs/>
          <w:kern w:val="2"/>
          <w14:ligatures w14:val="standardContextual"/>
        </w:rPr>
        <w:t>E</w:t>
      </w:r>
      <w:r w:rsidRPr="00160400">
        <w:rPr>
          <w:kern w:val="2"/>
          <w14:ligatures w14:val="standardContextual"/>
        </w:rPr>
        <w:t xml:space="preserve">| for </w:t>
      </w:r>
      <w:r w:rsidR="004056CB" w:rsidRPr="00160400">
        <w:rPr>
          <w:kern w:val="2"/>
          <w14:ligatures w14:val="standardContextual"/>
        </w:rPr>
        <w:t>(a</w:t>
      </w:r>
      <w:r w:rsidR="004056CB" w:rsidRPr="00160400">
        <w:rPr>
          <w:kern w:val="2"/>
          <w14:ligatures w14:val="standardContextual"/>
        </w:rPr>
        <w:noBreakHyphen/>
        <w:t>c) 85PST</w:t>
      </w:r>
      <w:r w:rsidR="004056CB" w:rsidRPr="00160400">
        <w:rPr>
          <w:kern w:val="2"/>
          <w14:ligatures w14:val="standardContextual"/>
        </w:rPr>
        <w:noBreakHyphen/>
        <w:t>15PMW</w:t>
      </w:r>
      <w:r w:rsidR="003F6360" w:rsidRPr="00160400">
        <w:rPr>
          <w:kern w:val="2"/>
          <w14:ligatures w14:val="standardContextual"/>
        </w:rPr>
        <w:t> </w:t>
      </w:r>
      <w:r w:rsidR="004056CB" w:rsidRPr="00160400">
        <w:rPr>
          <w:kern w:val="2"/>
          <w14:ligatures w14:val="standardContextual"/>
        </w:rPr>
        <w:t>(MLC</w:t>
      </w:r>
      <w:r w:rsidR="004056CB" w:rsidRPr="00160400">
        <w:rPr>
          <w:rFonts w:hint="eastAsia"/>
          <w:kern w:val="2"/>
          <w14:ligatures w14:val="standardContextual"/>
        </w:rPr>
        <w:t>2</w:t>
      </w:r>
      <w:r w:rsidR="004056CB" w:rsidRPr="00160400">
        <w:rPr>
          <w:kern w:val="2"/>
          <w14:ligatures w14:val="standardContextual"/>
        </w:rPr>
        <w:t xml:space="preserve">, </w:t>
      </w:r>
      <w:r w:rsidR="004056CB" w:rsidRPr="00160400">
        <w:rPr>
          <w:rFonts w:eastAsia="DengXian"/>
          <w:lang w:val="en-GB"/>
        </w:rPr>
        <w:t>|</w:t>
      </w:r>
      <w:r w:rsidR="004056CB" w:rsidRPr="00160400">
        <w:rPr>
          <w:rFonts w:eastAsia="DengXian"/>
          <w:i/>
          <w:lang w:val="en-GB"/>
        </w:rPr>
        <w:t>E</w:t>
      </w:r>
      <w:r w:rsidR="004056CB" w:rsidRPr="00160400">
        <w:rPr>
          <w:rFonts w:eastAsia="DengXian"/>
          <w:lang w:val="en-GB"/>
        </w:rPr>
        <w:t>| </w:t>
      </w:r>
      <w:r w:rsidR="004056CB" w:rsidRPr="00160400">
        <w:rPr>
          <w:rFonts w:eastAsia="DengXian"/>
          <w:lang w:val="en-GB"/>
        </w:rPr>
        <w:sym w:font="Symbol" w:char="F020"/>
      </w:r>
      <w:r w:rsidR="004056CB" w:rsidRPr="00160400">
        <w:rPr>
          <w:rFonts w:eastAsia="DengXian"/>
          <w:lang w:val="en-GB"/>
        </w:rPr>
        <w:sym w:font="Symbol" w:char="F0A3"/>
      </w:r>
      <w:r w:rsidR="004056CB" w:rsidRPr="00160400">
        <w:rPr>
          <w:rFonts w:eastAsia="DengXian"/>
          <w:lang w:val="en-GB"/>
        </w:rPr>
        <w:t> 21.4 V μm</w:t>
      </w:r>
      <w:r w:rsidR="004056CB" w:rsidRPr="00160400">
        <w:rPr>
          <w:rFonts w:eastAsia="DengXian"/>
          <w:vertAlign w:val="superscript"/>
          <w:lang w:val="en-GB"/>
        </w:rPr>
        <w:noBreakHyphen/>
        <w:t>1</w:t>
      </w:r>
      <w:r w:rsidR="004056CB" w:rsidRPr="00160400">
        <w:rPr>
          <w:kern w:val="2"/>
          <w14:ligatures w14:val="standardContextual"/>
        </w:rPr>
        <w:t>) and (d</w:t>
      </w:r>
      <w:r w:rsidR="004056CB" w:rsidRPr="00160400">
        <w:rPr>
          <w:kern w:val="2"/>
          <w14:ligatures w14:val="standardContextual"/>
        </w:rPr>
        <w:noBreakHyphen/>
        <w:t xml:space="preserve">f) 90PST-10PMW (MLC2, </w:t>
      </w:r>
      <w:r w:rsidR="004056CB" w:rsidRPr="00160400">
        <w:rPr>
          <w:rFonts w:eastAsia="DengXian"/>
          <w:lang w:val="en-GB"/>
        </w:rPr>
        <w:t>|</w:t>
      </w:r>
      <w:r w:rsidR="004056CB" w:rsidRPr="00160400">
        <w:rPr>
          <w:rFonts w:eastAsia="DengXian"/>
          <w:i/>
          <w:lang w:val="en-GB"/>
        </w:rPr>
        <w:t>E</w:t>
      </w:r>
      <w:r w:rsidR="004056CB" w:rsidRPr="00160400">
        <w:rPr>
          <w:rFonts w:eastAsia="DengXian"/>
          <w:lang w:val="en-GB"/>
        </w:rPr>
        <w:t>| </w:t>
      </w:r>
      <w:r w:rsidR="004056CB" w:rsidRPr="00160400">
        <w:rPr>
          <w:rFonts w:eastAsia="DengXian"/>
          <w:lang w:val="en-GB"/>
        </w:rPr>
        <w:sym w:font="Symbol" w:char="F020"/>
      </w:r>
      <w:r w:rsidR="004056CB" w:rsidRPr="00160400">
        <w:rPr>
          <w:rFonts w:eastAsia="DengXian"/>
          <w:lang w:val="en-GB"/>
        </w:rPr>
        <w:sym w:font="Symbol" w:char="F0A3"/>
      </w:r>
      <w:r w:rsidR="004056CB" w:rsidRPr="00160400">
        <w:rPr>
          <w:rFonts w:eastAsia="DengXian"/>
          <w:lang w:val="en-GB"/>
        </w:rPr>
        <w:t> 20.8 V μm</w:t>
      </w:r>
      <w:r w:rsidR="004056CB" w:rsidRPr="00160400">
        <w:rPr>
          <w:rFonts w:eastAsia="DengXian"/>
          <w:vertAlign w:val="superscript"/>
          <w:lang w:val="en-GB"/>
        </w:rPr>
        <w:noBreakHyphen/>
        <w:t>1</w:t>
      </w:r>
      <w:r w:rsidR="004056CB" w:rsidRPr="00160400">
        <w:rPr>
          <w:kern w:val="2"/>
          <w14:ligatures w14:val="standardContextual"/>
        </w:rPr>
        <w:t>) at (a,d) lower, (b,e)</w:t>
      </w:r>
      <w:r w:rsidR="00804388" w:rsidRPr="00160400">
        <w:rPr>
          <w:kern w:val="2"/>
          <w14:ligatures w14:val="standardContextual"/>
        </w:rPr>
        <w:t> </w:t>
      </w:r>
      <w:r w:rsidR="004056CB" w:rsidRPr="00160400">
        <w:rPr>
          <w:kern w:val="2"/>
          <w14:ligatures w14:val="standardContextual"/>
        </w:rPr>
        <w:t>middle, and (c,f) higher temperatures</w:t>
      </w:r>
      <w:r w:rsidRPr="00160400">
        <w:rPr>
          <w:kern w:val="2"/>
          <w14:ligatures w14:val="standardContextual"/>
        </w:rPr>
        <w:t>. Data in (</w:t>
      </w:r>
      <w:r w:rsidR="00E9007E" w:rsidRPr="00160400">
        <w:rPr>
          <w:kern w:val="2"/>
          <w14:ligatures w14:val="standardContextual"/>
        </w:rPr>
        <w:t>b</w:t>
      </w:r>
      <w:r w:rsidRPr="00160400">
        <w:rPr>
          <w:kern w:val="2"/>
          <w14:ligatures w14:val="standardContextual"/>
        </w:rPr>
        <w:t>) are source data for Fig. 3</w:t>
      </w:r>
      <w:r w:rsidR="00832916" w:rsidRPr="00160400">
        <w:rPr>
          <w:kern w:val="2"/>
          <w14:ligatures w14:val="standardContextual"/>
        </w:rPr>
        <w:t>b</w:t>
      </w:r>
      <w:r w:rsidRPr="00160400">
        <w:rPr>
          <w:kern w:val="2"/>
          <w14:ligatures w14:val="standardContextual"/>
        </w:rPr>
        <w:t>. Data in (</w:t>
      </w:r>
      <w:r w:rsidR="00E9007E" w:rsidRPr="00160400">
        <w:rPr>
          <w:kern w:val="2"/>
          <w14:ligatures w14:val="standardContextual"/>
        </w:rPr>
        <w:t>e</w:t>
      </w:r>
      <w:r w:rsidRPr="00160400">
        <w:rPr>
          <w:kern w:val="2"/>
          <w14:ligatures w14:val="standardContextual"/>
        </w:rPr>
        <w:t>) are source data for Fig. S</w:t>
      </w:r>
      <w:r w:rsidR="00B27155" w:rsidRPr="00160400">
        <w:rPr>
          <w:rFonts w:hint="eastAsia"/>
          <w:kern w:val="2"/>
          <w14:ligatures w14:val="standardContextual"/>
        </w:rPr>
        <w:t>1</w:t>
      </w:r>
      <w:r w:rsidR="00A71900" w:rsidRPr="00160400">
        <w:rPr>
          <w:rFonts w:hint="eastAsia"/>
          <w:kern w:val="2"/>
          <w14:ligatures w14:val="standardContextual"/>
        </w:rPr>
        <w:t>5</w:t>
      </w:r>
      <w:r w:rsidR="00832916" w:rsidRPr="00160400">
        <w:rPr>
          <w:kern w:val="2"/>
          <w14:ligatures w14:val="standardContextual"/>
        </w:rPr>
        <w:t>b</w:t>
      </w:r>
      <w:r w:rsidRPr="00160400">
        <w:rPr>
          <w:kern w:val="2"/>
          <w14:ligatures w14:val="standardContextual"/>
        </w:rPr>
        <w:t>. All data from Fig. S1</w:t>
      </w:r>
      <w:r w:rsidR="006C6632" w:rsidRPr="00160400">
        <w:rPr>
          <w:rFonts w:hint="eastAsia"/>
          <w:kern w:val="2"/>
          <w14:ligatures w14:val="standardContextual"/>
        </w:rPr>
        <w:t>6</w:t>
      </w:r>
      <w:r w:rsidRPr="00160400">
        <w:rPr>
          <w:kern w:val="2"/>
          <w14:ligatures w14:val="standardContextual"/>
        </w:rPr>
        <w:t>.</w:t>
      </w:r>
    </w:p>
    <w:p w14:paraId="3AB55D7B" w14:textId="5184BF28" w:rsidR="0093098F" w:rsidRPr="00160400" w:rsidRDefault="003000B2" w:rsidP="0093098F">
      <w:pPr>
        <w:spacing w:line="360" w:lineRule="auto"/>
        <w:jc w:val="center"/>
        <w:rPr>
          <w:b/>
          <w:bCs/>
          <w:sz w:val="23"/>
          <w:szCs w:val="23"/>
        </w:rPr>
      </w:pPr>
      <w:r w:rsidRPr="00160400">
        <w:rPr>
          <w:kern w:val="2"/>
          <w14:ligatures w14:val="standardContextual"/>
        </w:rPr>
        <w:br w:type="page"/>
      </w:r>
      <w:r w:rsidR="0093098F" w:rsidRPr="00160400">
        <w:rPr>
          <w:b/>
          <w:bCs/>
          <w:sz w:val="23"/>
          <w:szCs w:val="23"/>
        </w:rPr>
        <w:lastRenderedPageBreak/>
        <w:t>Supplementary Note 1</w:t>
      </w:r>
      <w:r w:rsidR="001570A7" w:rsidRPr="00160400">
        <w:rPr>
          <w:rFonts w:hint="eastAsia"/>
          <w:b/>
          <w:bCs/>
          <w:sz w:val="23"/>
          <w:szCs w:val="23"/>
        </w:rPr>
        <w:t>3</w:t>
      </w:r>
      <w:r w:rsidR="0093098F" w:rsidRPr="00160400">
        <w:rPr>
          <w:b/>
          <w:bCs/>
          <w:sz w:val="23"/>
          <w:szCs w:val="23"/>
        </w:rPr>
        <w:t>.</w:t>
      </w:r>
      <w:r w:rsidR="00AC5123" w:rsidRPr="00160400">
        <w:rPr>
          <w:b/>
          <w:bCs/>
          <w:sz w:val="23"/>
          <w:szCs w:val="23"/>
        </w:rPr>
        <w:t xml:space="preserve"> </w:t>
      </w:r>
      <w:r w:rsidR="00571AAE" w:rsidRPr="00160400">
        <w:rPr>
          <w:b/>
          <w:bCs/>
          <w:sz w:val="23"/>
          <w:szCs w:val="23"/>
        </w:rPr>
        <w:t>I</w:t>
      </w:r>
      <w:r w:rsidR="001A4009" w:rsidRPr="00160400">
        <w:rPr>
          <w:b/>
          <w:bCs/>
          <w:sz w:val="23"/>
          <w:szCs w:val="23"/>
        </w:rPr>
        <w:t>ndirect and direct</w:t>
      </w:r>
      <w:r w:rsidR="006A581D" w:rsidRPr="00160400">
        <w:rPr>
          <w:b/>
          <w:bCs/>
          <w:sz w:val="23"/>
          <w:szCs w:val="23"/>
        </w:rPr>
        <w:t xml:space="preserve"> measure</w:t>
      </w:r>
      <w:r w:rsidR="007D0E1F" w:rsidRPr="00160400">
        <w:rPr>
          <w:b/>
          <w:bCs/>
          <w:sz w:val="23"/>
          <w:szCs w:val="23"/>
        </w:rPr>
        <w:t>ments of</w:t>
      </w:r>
      <w:r w:rsidR="001A4009" w:rsidRPr="00160400">
        <w:rPr>
          <w:b/>
          <w:bCs/>
          <w:sz w:val="23"/>
          <w:szCs w:val="23"/>
        </w:rPr>
        <w:t xml:space="preserve"> </w:t>
      </w:r>
      <w:r w:rsidR="00FB633B" w:rsidRPr="00160400">
        <w:rPr>
          <w:b/>
          <w:kern w:val="2"/>
          <w14:ligatures w14:val="standardContextual"/>
        </w:rPr>
        <w:t>differential heat d</w:t>
      </w:r>
      <w:r w:rsidR="00FB633B" w:rsidRPr="00160400">
        <w:rPr>
          <w:b/>
          <w:i/>
          <w:iCs/>
          <w:kern w:val="2"/>
          <w14:ligatures w14:val="standardContextual"/>
        </w:rPr>
        <w:t>Q</w:t>
      </w:r>
      <w:r w:rsidR="00FB633B" w:rsidRPr="00160400">
        <w:rPr>
          <w:b/>
          <w:kern w:val="2"/>
          <w14:ligatures w14:val="standardContextual"/>
        </w:rPr>
        <w:t>/|d</w:t>
      </w:r>
      <w:r w:rsidR="00FB633B" w:rsidRPr="00160400">
        <w:rPr>
          <w:b/>
          <w:i/>
          <w:iCs/>
          <w:kern w:val="2"/>
          <w14:ligatures w14:val="standardContextual"/>
        </w:rPr>
        <w:t>E</w:t>
      </w:r>
      <w:r w:rsidR="00FB633B" w:rsidRPr="00160400">
        <w:rPr>
          <w:b/>
          <w:iCs/>
          <w:kern w:val="2"/>
          <w14:ligatures w14:val="standardContextual"/>
        </w:rPr>
        <w:t>|</w:t>
      </w:r>
    </w:p>
    <w:p w14:paraId="585A85C6" w14:textId="77777777" w:rsidR="00F964BD" w:rsidRPr="00160400" w:rsidRDefault="00F964BD" w:rsidP="0093098F">
      <w:pPr>
        <w:spacing w:line="360" w:lineRule="auto"/>
      </w:pPr>
    </w:p>
    <w:p w14:paraId="6486A5D9" w14:textId="0EBF4953" w:rsidR="00C129FD" w:rsidRPr="00160400" w:rsidRDefault="00710AD6" w:rsidP="00E90B2C">
      <w:pPr>
        <w:spacing w:line="360" w:lineRule="auto"/>
        <w:rPr>
          <w:b/>
          <w:bCs/>
        </w:rPr>
      </w:pPr>
      <w:r w:rsidRPr="00160400">
        <w:rPr>
          <w:kern w:val="2"/>
          <w14:ligatures w14:val="standardContextual"/>
        </w:rPr>
        <w:t>For both 85PST</w:t>
      </w:r>
      <w:r w:rsidRPr="00160400">
        <w:rPr>
          <w:kern w:val="2"/>
          <w14:ligatures w14:val="standardContextual"/>
        </w:rPr>
        <w:noBreakHyphen/>
        <w:t>15PMW and 90PST</w:t>
      </w:r>
      <w:r w:rsidRPr="00160400">
        <w:rPr>
          <w:kern w:val="2"/>
          <w14:ligatures w14:val="standardContextual"/>
        </w:rPr>
        <w:noBreakHyphen/>
        <w:t xml:space="preserve">10PMW, </w:t>
      </w:r>
      <w:r w:rsidR="00C33126" w:rsidRPr="00160400">
        <w:t>Fig. </w:t>
      </w:r>
      <w:r w:rsidR="000F4491" w:rsidRPr="00160400">
        <w:t>S1</w:t>
      </w:r>
      <w:r w:rsidR="003511E0" w:rsidRPr="00160400">
        <w:rPr>
          <w:rFonts w:hint="eastAsia"/>
        </w:rPr>
        <w:t>8</w:t>
      </w:r>
      <w:r w:rsidR="000F4491" w:rsidRPr="00160400">
        <w:t xml:space="preserve"> </w:t>
      </w:r>
      <w:r w:rsidR="00C33126" w:rsidRPr="00160400">
        <w:t>compares</w:t>
      </w:r>
      <w:r w:rsidR="004C371B" w:rsidRPr="00160400">
        <w:t xml:space="preserve"> </w:t>
      </w:r>
      <w:r w:rsidR="00493B51" w:rsidRPr="00160400">
        <w:t>indirect</w:t>
      </w:r>
      <w:r w:rsidR="00962E08" w:rsidRPr="00160400">
        <w:t xml:space="preserve"> and direct</w:t>
      </w:r>
      <w:r w:rsidR="001B0C98" w:rsidRPr="00160400">
        <w:t xml:space="preserve"> measurements of </w:t>
      </w:r>
      <w:r w:rsidR="00AD461C" w:rsidRPr="00160400">
        <w:t xml:space="preserve">differential </w:t>
      </w:r>
      <w:r w:rsidR="001B0C98" w:rsidRPr="00160400">
        <w:t>heat</w:t>
      </w:r>
      <w:r w:rsidR="00B20F78" w:rsidRPr="00160400">
        <w:t xml:space="preserve"> </w:t>
      </w:r>
      <w:r w:rsidR="00BD68EE" w:rsidRPr="00160400">
        <w:rPr>
          <w:kern w:val="2"/>
          <w14:ligatures w14:val="standardContextual"/>
        </w:rPr>
        <w:t>d</w:t>
      </w:r>
      <w:r w:rsidR="00BD68EE" w:rsidRPr="00160400">
        <w:rPr>
          <w:i/>
          <w:iCs/>
          <w:kern w:val="2"/>
          <w14:ligatures w14:val="standardContextual"/>
        </w:rPr>
        <w:t>Q</w:t>
      </w:r>
      <w:r w:rsidR="00BD68EE" w:rsidRPr="00160400">
        <w:rPr>
          <w:rFonts w:eastAsia="Microsoft YaHei"/>
          <w:kern w:val="2"/>
          <w14:ligatures w14:val="standardContextual"/>
        </w:rPr>
        <w:t>(</w:t>
      </w:r>
      <w:r w:rsidR="00BD68EE" w:rsidRPr="00160400">
        <w:rPr>
          <w:rFonts w:eastAsia="Microsoft YaHei"/>
          <w:i/>
          <w:iCs/>
          <w:kern w:val="2"/>
          <w14:ligatures w14:val="standardContextual"/>
        </w:rPr>
        <w:t>E</w:t>
      </w:r>
      <w:r w:rsidR="00BD68EE" w:rsidRPr="00160400">
        <w:rPr>
          <w:rFonts w:eastAsia="Microsoft YaHei"/>
          <w:kern w:val="2"/>
          <w14:ligatures w14:val="standardContextual"/>
        </w:rPr>
        <w:t>)</w:t>
      </w:r>
      <w:r w:rsidR="00BD68EE" w:rsidRPr="00160400">
        <w:rPr>
          <w:kern w:val="2"/>
          <w14:ligatures w14:val="standardContextual"/>
        </w:rPr>
        <w:t>/|d</w:t>
      </w:r>
      <w:r w:rsidR="00BD68EE" w:rsidRPr="00160400">
        <w:rPr>
          <w:i/>
          <w:iCs/>
          <w:kern w:val="2"/>
          <w14:ligatures w14:val="standardContextual"/>
        </w:rPr>
        <w:t>E</w:t>
      </w:r>
      <w:r w:rsidR="00BD68EE" w:rsidRPr="00160400">
        <w:rPr>
          <w:iCs/>
          <w:kern w:val="2"/>
          <w14:ligatures w14:val="standardContextual"/>
        </w:rPr>
        <w:t>|</w:t>
      </w:r>
      <w:r w:rsidR="00AD461C" w:rsidRPr="00160400">
        <w:t xml:space="preserve"> at the intermediate temperatures for which</w:t>
      </w:r>
      <w:r w:rsidR="00F21BF1" w:rsidRPr="00160400">
        <w:rPr>
          <w:iCs/>
          <w:kern w:val="2"/>
          <w14:ligatures w14:val="standardContextual"/>
        </w:rPr>
        <w:t xml:space="preserve"> </w:t>
      </w:r>
      <w:r w:rsidR="00122C13" w:rsidRPr="00160400">
        <w:rPr>
          <w:iCs/>
          <w:kern w:val="2"/>
          <w14:ligatures w14:val="standardContextual"/>
        </w:rPr>
        <w:t xml:space="preserve">the direct measurements </w:t>
      </w:r>
      <w:r w:rsidR="00B82671" w:rsidRPr="00160400">
        <w:rPr>
          <w:iCs/>
          <w:kern w:val="2"/>
          <w14:ligatures w14:val="standardContextual"/>
        </w:rPr>
        <w:t>are</w:t>
      </w:r>
      <w:r w:rsidR="00F21BF1" w:rsidRPr="00160400">
        <w:rPr>
          <w:iCs/>
          <w:kern w:val="2"/>
          <w14:ligatures w14:val="standardContextual"/>
        </w:rPr>
        <w:t xml:space="preserve"> obtained with good fidelity</w:t>
      </w:r>
      <w:r w:rsidR="00D64C4D" w:rsidRPr="00160400">
        <w:rPr>
          <w:iCs/>
          <w:kern w:val="2"/>
          <w14:ligatures w14:val="standardContextual"/>
        </w:rPr>
        <w:t xml:space="preserve"> </w:t>
      </w:r>
      <w:r w:rsidR="00FA1E3A" w:rsidRPr="00160400">
        <w:rPr>
          <w:rFonts w:hint="eastAsia"/>
          <w:iCs/>
          <w:kern w:val="2"/>
          <w14:ligatures w14:val="standardContextual"/>
        </w:rPr>
        <w:t>(</w:t>
      </w:r>
      <w:r w:rsidR="00FA5158" w:rsidRPr="00160400">
        <w:rPr>
          <w:iCs/>
          <w:kern w:val="2"/>
          <w14:ligatures w14:val="standardContextual"/>
        </w:rPr>
        <w:t>Fig. </w:t>
      </w:r>
      <w:r w:rsidR="00FA1E3A" w:rsidRPr="00160400">
        <w:rPr>
          <w:rFonts w:hint="eastAsia"/>
          <w:iCs/>
          <w:kern w:val="2"/>
          <w14:ligatures w14:val="standardContextual"/>
        </w:rPr>
        <w:t>S</w:t>
      </w:r>
      <w:r w:rsidR="00FA5158" w:rsidRPr="00160400">
        <w:rPr>
          <w:iCs/>
          <w:kern w:val="2"/>
          <w14:ligatures w14:val="standardContextual"/>
        </w:rPr>
        <w:t>1</w:t>
      </w:r>
      <w:r w:rsidR="00FA1E3A" w:rsidRPr="00160400">
        <w:rPr>
          <w:rFonts w:hint="eastAsia"/>
          <w:iCs/>
          <w:kern w:val="2"/>
          <w14:ligatures w14:val="standardContextual"/>
        </w:rPr>
        <w:t>7</w:t>
      </w:r>
      <w:r w:rsidR="00FA5158" w:rsidRPr="00160400">
        <w:rPr>
          <w:iCs/>
          <w:kern w:val="2"/>
          <w14:ligatures w14:val="standardContextual"/>
        </w:rPr>
        <w:t>b,e</w:t>
      </w:r>
      <w:r w:rsidR="00D64C4D" w:rsidRPr="00160400">
        <w:rPr>
          <w:iCs/>
          <w:kern w:val="2"/>
          <w14:ligatures w14:val="standardContextual"/>
        </w:rPr>
        <w:t>)</w:t>
      </w:r>
      <w:r w:rsidR="00F21BF1" w:rsidRPr="00160400">
        <w:rPr>
          <w:iCs/>
          <w:kern w:val="2"/>
          <w14:ligatures w14:val="standardContextual"/>
        </w:rPr>
        <w:t>.</w:t>
      </w:r>
      <w:r w:rsidR="002D4B1E" w:rsidRPr="00160400">
        <w:rPr>
          <w:iCs/>
          <w:kern w:val="2"/>
          <w14:ligatures w14:val="standardContextual"/>
        </w:rPr>
        <w:t xml:space="preserve"> </w:t>
      </w:r>
      <w:r w:rsidR="005F6291" w:rsidRPr="00160400">
        <w:t>The p</w:t>
      </w:r>
      <w:r w:rsidR="004A2BAB" w:rsidRPr="00160400">
        <w:t>eak</w:t>
      </w:r>
      <w:r w:rsidR="003A62E6" w:rsidRPr="00160400">
        <w:noBreakHyphen/>
      </w:r>
      <w:r w:rsidR="004A2BAB" w:rsidRPr="00160400">
        <w:t>height</w:t>
      </w:r>
      <w:r w:rsidR="00880EEF" w:rsidRPr="00160400">
        <w:rPr>
          <w:rFonts w:hint="eastAsia"/>
        </w:rPr>
        <w:t xml:space="preserve"> </w:t>
      </w:r>
      <w:r w:rsidR="003A62E6" w:rsidRPr="00160400">
        <w:t xml:space="preserve">mismatch </w:t>
      </w:r>
      <w:r w:rsidR="00880EEF" w:rsidRPr="00160400">
        <w:rPr>
          <w:rFonts w:hint="eastAsia"/>
        </w:rPr>
        <w:t xml:space="preserve">at </w:t>
      </w:r>
      <w:r w:rsidR="00525DFD" w:rsidRPr="00160400">
        <w:t xml:space="preserve">the </w:t>
      </w:r>
      <w:r w:rsidR="00880EEF" w:rsidRPr="00160400">
        <w:rPr>
          <w:rFonts w:hint="eastAsia"/>
        </w:rPr>
        <w:t>lower temperatures</w:t>
      </w:r>
      <w:r w:rsidR="00244053" w:rsidRPr="00160400">
        <w:t xml:space="preserve"> and </w:t>
      </w:r>
      <w:r w:rsidR="006860A6" w:rsidRPr="00160400">
        <w:t xml:space="preserve">lower </w:t>
      </w:r>
      <w:r w:rsidR="00244053" w:rsidRPr="00160400">
        <w:t>fields</w:t>
      </w:r>
      <w:r w:rsidR="00F87329" w:rsidRPr="00160400">
        <w:t xml:space="preserve"> </w:t>
      </w:r>
      <w:r w:rsidR="008E39A7" w:rsidRPr="00160400">
        <w:t>arises because</w:t>
      </w:r>
      <w:r w:rsidR="00E90B2C" w:rsidRPr="00160400">
        <w:t xml:space="preserve"> </w:t>
      </w:r>
      <w:r w:rsidR="00F87329" w:rsidRPr="00160400">
        <w:t>polarization smoothing</w:t>
      </w:r>
      <w:r w:rsidR="00E90B2C" w:rsidRPr="00160400">
        <w:t xml:space="preserve"> reduces </w:t>
      </w:r>
      <w:r w:rsidR="0034006A" w:rsidRPr="00160400">
        <w:t xml:space="preserve">the low-field </w:t>
      </w:r>
      <w:r w:rsidR="00E90B2C" w:rsidRPr="00160400">
        <w:rPr>
          <w:kern w:val="2"/>
          <w14:ligatures w14:val="standardContextual"/>
        </w:rPr>
        <w:t xml:space="preserve">transition sharpness in </w:t>
      </w:r>
      <w:r w:rsidR="00E90B2C" w:rsidRPr="00160400">
        <w:rPr>
          <w:i/>
          <w:iCs/>
          <w:kern w:val="2"/>
          <w14:ligatures w14:val="standardContextual"/>
        </w:rPr>
        <w:t>P</w:t>
      </w:r>
      <w:r w:rsidR="00E90B2C" w:rsidRPr="00160400">
        <w:rPr>
          <w:kern w:val="2"/>
          <w14:ligatures w14:val="standardContextual"/>
        </w:rPr>
        <w:t>(</w:t>
      </w:r>
      <w:r w:rsidR="00E90B2C" w:rsidRPr="00160400">
        <w:rPr>
          <w:rFonts w:eastAsia="DengXian"/>
          <w:i/>
          <w:iCs/>
          <w:lang w:val="en-GB" w:eastAsia="en-US"/>
        </w:rPr>
        <w:t>S</w:t>
      </w:r>
      <w:r w:rsidR="00E90B2C" w:rsidRPr="00160400">
        <w:rPr>
          <w:rFonts w:eastAsia="DengXian"/>
          <w:i/>
          <w:lang w:val="en-GB" w:eastAsia="en-US"/>
        </w:rPr>
        <w:t>'</w:t>
      </w:r>
      <w:r w:rsidR="00E90B2C" w:rsidRPr="00160400">
        <w:rPr>
          <w:kern w:val="2"/>
          <w14:ligatures w14:val="standardContextual"/>
        </w:rPr>
        <w:t>)</w:t>
      </w:r>
      <w:r w:rsidR="00792F63" w:rsidRPr="00160400">
        <w:t> </w:t>
      </w:r>
      <w:r w:rsidR="00F87329" w:rsidRPr="00160400">
        <w:t>(Fig. </w:t>
      </w:r>
      <w:r w:rsidR="004D477B" w:rsidRPr="00160400">
        <w:t>S</w:t>
      </w:r>
      <w:r w:rsidR="004D477B" w:rsidRPr="00160400">
        <w:rPr>
          <w:rFonts w:hint="eastAsia"/>
        </w:rPr>
        <w:t>1</w:t>
      </w:r>
      <w:r w:rsidR="004E7E57" w:rsidRPr="00160400">
        <w:rPr>
          <w:rFonts w:hint="eastAsia"/>
        </w:rPr>
        <w:t>2</w:t>
      </w:r>
      <w:r w:rsidR="00F87329" w:rsidRPr="00160400">
        <w:t>)</w:t>
      </w:r>
      <w:r w:rsidR="004A2BAB" w:rsidRPr="00160400">
        <w:t>.</w:t>
      </w:r>
    </w:p>
    <w:p w14:paraId="2B8BE90A" w14:textId="77777777" w:rsidR="00340EBA" w:rsidRPr="00160400" w:rsidRDefault="00340EBA" w:rsidP="0093098F">
      <w:pPr>
        <w:spacing w:line="360" w:lineRule="auto"/>
      </w:pPr>
    </w:p>
    <w:p w14:paraId="61B356AD" w14:textId="24D2A7DE" w:rsidR="009D2C66" w:rsidRPr="00160400" w:rsidRDefault="006507CB" w:rsidP="00A838A5">
      <w:pPr>
        <w:spacing w:line="360" w:lineRule="auto"/>
        <w:jc w:val="center"/>
      </w:pPr>
      <w:r w:rsidRPr="00160400">
        <w:rPr>
          <w:noProof/>
        </w:rPr>
        <w:drawing>
          <wp:inline distT="0" distB="0" distL="0" distR="0" wp14:anchorId="2E843C15" wp14:editId="63943322">
            <wp:extent cx="5040000" cy="3709595"/>
            <wp:effectExtent l="0" t="0" r="8255" b="5715"/>
            <wp:docPr id="10782517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40000" cy="3709595"/>
                    </a:xfrm>
                    <a:prstGeom prst="rect">
                      <a:avLst/>
                    </a:prstGeom>
                    <a:noFill/>
                    <a:ln>
                      <a:noFill/>
                    </a:ln>
                  </pic:spPr>
                </pic:pic>
              </a:graphicData>
            </a:graphic>
          </wp:inline>
        </w:drawing>
      </w:r>
    </w:p>
    <w:p w14:paraId="61705063" w14:textId="77777777" w:rsidR="00340EBA" w:rsidRPr="00160400" w:rsidRDefault="00340EBA" w:rsidP="00364242">
      <w:pPr>
        <w:spacing w:line="360" w:lineRule="auto"/>
        <w:rPr>
          <w:b/>
          <w:bCs/>
        </w:rPr>
      </w:pPr>
    </w:p>
    <w:p w14:paraId="545B4C7A" w14:textId="2BDF31FB" w:rsidR="00A82D15" w:rsidRPr="00160400" w:rsidRDefault="004F2176" w:rsidP="00B8314E">
      <w:pPr>
        <w:spacing w:line="360" w:lineRule="auto"/>
        <w:rPr>
          <w:kern w:val="2"/>
          <w14:ligatures w14:val="standardContextual"/>
        </w:rPr>
      </w:pPr>
      <w:r w:rsidRPr="00160400">
        <w:rPr>
          <w:b/>
          <w:bCs/>
        </w:rPr>
        <w:t>Fig</w:t>
      </w:r>
      <w:r w:rsidR="00302CFD" w:rsidRPr="00160400">
        <w:rPr>
          <w:rFonts w:hint="eastAsia"/>
          <w:b/>
          <w:bCs/>
        </w:rPr>
        <w:t>ure</w:t>
      </w:r>
      <w:r w:rsidRPr="00160400">
        <w:rPr>
          <w:b/>
          <w:bCs/>
        </w:rPr>
        <w:t> S1</w:t>
      </w:r>
      <w:r w:rsidR="00B92E7F" w:rsidRPr="00160400">
        <w:rPr>
          <w:rFonts w:hint="eastAsia"/>
          <w:b/>
          <w:bCs/>
        </w:rPr>
        <w:t>8</w:t>
      </w:r>
      <w:r w:rsidRPr="00160400">
        <w:rPr>
          <w:b/>
          <w:bCs/>
        </w:rPr>
        <w:t xml:space="preserve">. </w:t>
      </w:r>
      <w:r w:rsidR="002E3D7D" w:rsidRPr="00160400">
        <w:rPr>
          <w:b/>
          <w:bCs/>
        </w:rPr>
        <w:t>D</w:t>
      </w:r>
      <w:r w:rsidRPr="00160400">
        <w:rPr>
          <w:rFonts w:hint="eastAsia"/>
          <w:b/>
          <w:bCs/>
        </w:rPr>
        <w:t xml:space="preserve">ifferential </w:t>
      </w:r>
      <w:r w:rsidR="003F0060" w:rsidRPr="00160400">
        <w:rPr>
          <w:b/>
          <w:bCs/>
        </w:rPr>
        <w:t xml:space="preserve">EC </w:t>
      </w:r>
      <w:r w:rsidRPr="00160400">
        <w:rPr>
          <w:rFonts w:hint="eastAsia"/>
          <w:b/>
          <w:bCs/>
        </w:rPr>
        <w:t>heat from indirect and direct measurements.</w:t>
      </w:r>
      <w:r w:rsidR="00C325E8" w:rsidRPr="00160400">
        <w:rPr>
          <w:kern w:val="2"/>
          <w14:ligatures w14:val="standardContextual"/>
        </w:rPr>
        <w:t xml:space="preserve"> For (a,</w:t>
      </w:r>
      <w:r w:rsidR="00C325E8" w:rsidRPr="00160400">
        <w:rPr>
          <w:rFonts w:hint="eastAsia"/>
          <w:kern w:val="2"/>
          <w14:ligatures w14:val="standardContextual"/>
        </w:rPr>
        <w:t>b</w:t>
      </w:r>
      <w:r w:rsidR="00C325E8" w:rsidRPr="00160400">
        <w:rPr>
          <w:kern w:val="2"/>
          <w14:ligatures w14:val="standardContextual"/>
        </w:rPr>
        <w:t>)</w:t>
      </w:r>
      <w:r w:rsidR="00F5232C" w:rsidRPr="00160400">
        <w:rPr>
          <w:kern w:val="2"/>
          <w14:ligatures w14:val="standardContextual"/>
        </w:rPr>
        <w:t> </w:t>
      </w:r>
      <w:r w:rsidR="00C325E8" w:rsidRPr="00160400">
        <w:rPr>
          <w:kern w:val="2"/>
          <w14:ligatures w14:val="standardContextual"/>
        </w:rPr>
        <w:t>85PST</w:t>
      </w:r>
      <w:r w:rsidR="00C325E8" w:rsidRPr="00160400">
        <w:rPr>
          <w:kern w:val="2"/>
          <w14:ligatures w14:val="standardContextual"/>
        </w:rPr>
        <w:noBreakHyphen/>
        <w:t>15PMW and (</w:t>
      </w:r>
      <w:r w:rsidR="00C325E8" w:rsidRPr="00160400">
        <w:rPr>
          <w:rFonts w:hint="eastAsia"/>
          <w:kern w:val="2"/>
          <w14:ligatures w14:val="standardContextual"/>
        </w:rPr>
        <w:t>c</w:t>
      </w:r>
      <w:r w:rsidR="00C325E8" w:rsidRPr="00160400">
        <w:rPr>
          <w:kern w:val="2"/>
          <w14:ligatures w14:val="standardContextual"/>
        </w:rPr>
        <w:t>,d) 90PST</w:t>
      </w:r>
      <w:r w:rsidR="00C325E8" w:rsidRPr="00160400">
        <w:rPr>
          <w:kern w:val="2"/>
          <w14:ligatures w14:val="standardContextual"/>
        </w:rPr>
        <w:noBreakHyphen/>
        <w:t>10PMW, we show d</w:t>
      </w:r>
      <w:r w:rsidR="00C325E8" w:rsidRPr="00160400">
        <w:rPr>
          <w:i/>
          <w:iCs/>
          <w:kern w:val="2"/>
          <w14:ligatures w14:val="standardContextual"/>
        </w:rPr>
        <w:t>Q</w:t>
      </w:r>
      <w:r w:rsidR="00C325E8" w:rsidRPr="00160400">
        <w:rPr>
          <w:rFonts w:eastAsia="Microsoft YaHei"/>
          <w:kern w:val="2"/>
          <w14:ligatures w14:val="standardContextual"/>
        </w:rPr>
        <w:t>(</w:t>
      </w:r>
      <w:r w:rsidR="00C325E8" w:rsidRPr="00160400">
        <w:rPr>
          <w:rFonts w:eastAsia="Microsoft YaHei"/>
          <w:i/>
          <w:iCs/>
          <w:kern w:val="2"/>
          <w14:ligatures w14:val="standardContextual"/>
        </w:rPr>
        <w:t>E</w:t>
      </w:r>
      <w:r w:rsidR="00C325E8" w:rsidRPr="00160400">
        <w:rPr>
          <w:rFonts w:eastAsia="Microsoft YaHei"/>
          <w:kern w:val="2"/>
          <w14:ligatures w14:val="standardContextual"/>
        </w:rPr>
        <w:t>)</w:t>
      </w:r>
      <w:r w:rsidR="00C325E8" w:rsidRPr="00160400">
        <w:rPr>
          <w:kern w:val="2"/>
          <w14:ligatures w14:val="standardContextual"/>
        </w:rPr>
        <w:t>/|d</w:t>
      </w:r>
      <w:r w:rsidR="00C325E8" w:rsidRPr="00160400">
        <w:rPr>
          <w:i/>
          <w:iCs/>
          <w:kern w:val="2"/>
          <w14:ligatures w14:val="standardContextual"/>
        </w:rPr>
        <w:t>E</w:t>
      </w:r>
      <w:r w:rsidR="00C325E8" w:rsidRPr="00160400">
        <w:rPr>
          <w:iCs/>
          <w:kern w:val="2"/>
          <w14:ligatures w14:val="standardContextual"/>
        </w:rPr>
        <w:t xml:space="preserve">| obtained </w:t>
      </w:r>
      <w:r w:rsidR="00C325E8" w:rsidRPr="00160400">
        <w:rPr>
          <w:kern w:val="2"/>
          <w14:ligatures w14:val="standardContextual"/>
        </w:rPr>
        <w:t>(a,</w:t>
      </w:r>
      <w:r w:rsidR="00C325E8" w:rsidRPr="00160400">
        <w:rPr>
          <w:rFonts w:hint="eastAsia"/>
          <w:kern w:val="2"/>
          <w14:ligatures w14:val="standardContextual"/>
        </w:rPr>
        <w:t>c</w:t>
      </w:r>
      <w:r w:rsidR="00C325E8" w:rsidRPr="00160400">
        <w:rPr>
          <w:kern w:val="2"/>
          <w14:ligatures w14:val="standardContextual"/>
        </w:rPr>
        <w:t>)</w:t>
      </w:r>
      <w:r w:rsidR="00370F57" w:rsidRPr="00160400">
        <w:rPr>
          <w:kern w:val="2"/>
          <w14:ligatures w14:val="standardContextual"/>
        </w:rPr>
        <w:t xml:space="preserve"> </w:t>
      </w:r>
      <w:r w:rsidR="007026C4" w:rsidRPr="00160400">
        <w:rPr>
          <w:kern w:val="2"/>
          <w14:ligatures w14:val="standardContextual"/>
        </w:rPr>
        <w:t>by evaluating</w:t>
      </w:r>
      <w:r w:rsidR="00370F57" w:rsidRPr="00160400">
        <w:rPr>
          <w:i/>
          <w:iCs/>
        </w:rPr>
        <w:t xml:space="preserve"> T</w:t>
      </w:r>
      <w:r w:rsidR="00370F57" w:rsidRPr="00160400">
        <w:rPr>
          <w:kern w:val="2"/>
          <w14:ligatures w14:val="standardContextual"/>
        </w:rPr>
        <w:t>d</w:t>
      </w:r>
      <w:r w:rsidR="00370F57" w:rsidRPr="00160400">
        <w:rPr>
          <w:i/>
          <w:iCs/>
          <w:kern w:val="2"/>
          <w14:ligatures w14:val="standardContextual"/>
        </w:rPr>
        <w:t>S</w:t>
      </w:r>
      <w:r w:rsidR="00370F57" w:rsidRPr="00160400">
        <w:rPr>
          <w:rFonts w:eastAsia="Microsoft YaHei"/>
          <w:kern w:val="2"/>
          <w14:ligatures w14:val="standardContextual"/>
        </w:rPr>
        <w:t>(</w:t>
      </w:r>
      <w:r w:rsidR="00370F57" w:rsidRPr="00160400">
        <w:rPr>
          <w:rFonts w:eastAsia="Microsoft YaHei"/>
          <w:i/>
          <w:iCs/>
          <w:kern w:val="2"/>
          <w14:ligatures w14:val="standardContextual"/>
        </w:rPr>
        <w:t>E</w:t>
      </w:r>
      <w:r w:rsidR="00370F57" w:rsidRPr="00160400">
        <w:rPr>
          <w:rFonts w:eastAsia="Microsoft YaHei"/>
          <w:kern w:val="2"/>
          <w14:ligatures w14:val="standardContextual"/>
        </w:rPr>
        <w:t>)</w:t>
      </w:r>
      <w:r w:rsidR="00370F57" w:rsidRPr="00160400">
        <w:rPr>
          <w:kern w:val="2"/>
          <w14:ligatures w14:val="standardContextual"/>
        </w:rPr>
        <w:t>/|d</w:t>
      </w:r>
      <w:r w:rsidR="00370F57" w:rsidRPr="00160400">
        <w:rPr>
          <w:i/>
          <w:iCs/>
          <w:kern w:val="2"/>
          <w14:ligatures w14:val="standardContextual"/>
        </w:rPr>
        <w:t>E</w:t>
      </w:r>
      <w:r w:rsidR="00370F57" w:rsidRPr="00160400">
        <w:rPr>
          <w:iCs/>
          <w:kern w:val="2"/>
          <w14:ligatures w14:val="standardContextual"/>
        </w:rPr>
        <w:t>|</w:t>
      </w:r>
      <w:r w:rsidR="00490FD3" w:rsidRPr="00160400">
        <w:rPr>
          <w:kern w:val="2"/>
          <w14:ligatures w14:val="standardContextual"/>
        </w:rPr>
        <w:t xml:space="preserve"> </w:t>
      </w:r>
      <w:r w:rsidR="0069107D" w:rsidRPr="00160400">
        <w:rPr>
          <w:kern w:val="2"/>
          <w14:ligatures w14:val="standardContextual"/>
        </w:rPr>
        <w:t>using</w:t>
      </w:r>
      <w:r w:rsidR="00370F57" w:rsidRPr="00160400">
        <w:rPr>
          <w:iCs/>
          <w:kern w:val="2"/>
          <w14:ligatures w14:val="standardContextual"/>
        </w:rPr>
        <w:t xml:space="preserve"> </w:t>
      </w:r>
      <w:r w:rsidR="00130BFA" w:rsidRPr="00160400">
        <w:t>e</w:t>
      </w:r>
      <w:r w:rsidR="00130BFA" w:rsidRPr="00160400">
        <w:rPr>
          <w:kern w:val="2"/>
          <w14:ligatures w14:val="standardContextual"/>
        </w:rPr>
        <w:t xml:space="preserve">ntropy maps </w:t>
      </w:r>
      <w:r w:rsidR="00130BFA" w:rsidRPr="00160400">
        <w:rPr>
          <w:i/>
          <w:iCs/>
          <w:kern w:val="2"/>
          <w14:ligatures w14:val="standardContextual"/>
        </w:rPr>
        <w:t>S</w:t>
      </w:r>
      <w:r w:rsidR="00130BFA" w:rsidRPr="00160400">
        <w:rPr>
          <w:i/>
          <w:kern w:val="2"/>
          <w14:ligatures w14:val="standardContextual"/>
        </w:rPr>
        <w:t>'</w:t>
      </w:r>
      <w:r w:rsidR="00130BFA" w:rsidRPr="00160400">
        <w:rPr>
          <w:kern w:val="2"/>
          <w14:ligatures w14:val="standardContextual"/>
        </w:rPr>
        <w:t>(</w:t>
      </w:r>
      <w:r w:rsidR="00130BFA" w:rsidRPr="00160400">
        <w:rPr>
          <w:i/>
          <w:iCs/>
          <w:kern w:val="2"/>
          <w14:ligatures w14:val="standardContextual"/>
        </w:rPr>
        <w:t>T</w:t>
      </w:r>
      <w:r w:rsidR="00130BFA" w:rsidRPr="00160400">
        <w:rPr>
          <w:kern w:val="2"/>
          <w14:ligatures w14:val="standardContextual"/>
        </w:rPr>
        <w:t>,</w:t>
      </w:r>
      <w:r w:rsidR="00130BFA" w:rsidRPr="00160400">
        <w:rPr>
          <w:i/>
          <w:iCs/>
          <w:kern w:val="2"/>
          <w14:ligatures w14:val="standardContextual"/>
        </w:rPr>
        <w:t>E</w:t>
      </w:r>
      <w:r w:rsidR="00130BFA" w:rsidRPr="00160400">
        <w:rPr>
          <w:kern w:val="2"/>
          <w14:ligatures w14:val="standardContextual"/>
        </w:rPr>
        <w:t>) (</w:t>
      </w:r>
      <w:r w:rsidR="00130BFA" w:rsidRPr="00160400">
        <w:rPr>
          <w:rFonts w:hint="eastAsia"/>
        </w:rPr>
        <w:t>Fig.</w:t>
      </w:r>
      <w:r w:rsidR="00130BFA" w:rsidRPr="00160400">
        <w:t> </w:t>
      </w:r>
      <w:r w:rsidR="00130BFA" w:rsidRPr="00160400">
        <w:rPr>
          <w:rFonts w:hint="eastAsia"/>
        </w:rPr>
        <w:t>3f</w:t>
      </w:r>
      <w:r w:rsidR="00130BFA" w:rsidRPr="00160400">
        <w:t>, </w:t>
      </w:r>
      <w:r w:rsidR="00130BFA" w:rsidRPr="00160400">
        <w:rPr>
          <w:rFonts w:hint="eastAsia"/>
        </w:rPr>
        <w:t>Fig.</w:t>
      </w:r>
      <w:r w:rsidR="00130BFA" w:rsidRPr="00160400">
        <w:t> </w:t>
      </w:r>
      <w:r w:rsidR="00897818" w:rsidRPr="00160400">
        <w:rPr>
          <w:rFonts w:hint="eastAsia"/>
        </w:rPr>
        <w:t>S</w:t>
      </w:r>
      <w:r w:rsidR="00664CAC" w:rsidRPr="00160400">
        <w:rPr>
          <w:rFonts w:hint="eastAsia"/>
        </w:rPr>
        <w:t>10</w:t>
      </w:r>
      <w:r w:rsidR="00897818" w:rsidRPr="00160400">
        <w:rPr>
          <w:rFonts w:hint="eastAsia"/>
        </w:rPr>
        <w:t>f</w:t>
      </w:r>
      <w:r w:rsidR="00130BFA" w:rsidRPr="00160400">
        <w:rPr>
          <w:kern w:val="2"/>
          <w14:ligatures w14:val="standardContextual"/>
        </w:rPr>
        <w:t>)</w:t>
      </w:r>
      <w:r w:rsidR="00370F57" w:rsidRPr="00160400">
        <w:rPr>
          <w:kern w:val="2"/>
          <w14:ligatures w14:val="standardContextual"/>
        </w:rPr>
        <w:t xml:space="preserve"> </w:t>
      </w:r>
      <w:r w:rsidR="0069107D" w:rsidRPr="00160400">
        <w:rPr>
          <w:kern w:val="2"/>
          <w14:ligatures w14:val="standardContextual"/>
        </w:rPr>
        <w:t>from</w:t>
      </w:r>
      <w:r w:rsidR="00370F57" w:rsidRPr="00160400">
        <w:rPr>
          <w:iCs/>
          <w:kern w:val="2"/>
          <w14:ligatures w14:val="standardContextual"/>
        </w:rPr>
        <w:t xml:space="preserve"> </w:t>
      </w:r>
      <w:r w:rsidR="00370F57" w:rsidRPr="00160400">
        <w:rPr>
          <w:kern w:val="2"/>
          <w14:ligatures w14:val="standardContextual"/>
        </w:rPr>
        <w:t>indirect measurements</w:t>
      </w:r>
      <w:r w:rsidR="00B91260" w:rsidRPr="00160400">
        <w:rPr>
          <w:iCs/>
          <w:kern w:val="2"/>
          <w14:ligatures w14:val="standardContextual"/>
        </w:rPr>
        <w:t xml:space="preserve">, </w:t>
      </w:r>
      <w:r w:rsidR="00C325E8" w:rsidRPr="00160400">
        <w:rPr>
          <w:kern w:val="2"/>
          <w14:ligatures w14:val="standardContextual"/>
        </w:rPr>
        <w:t>and (</w:t>
      </w:r>
      <w:r w:rsidR="00C325E8" w:rsidRPr="00160400">
        <w:rPr>
          <w:rFonts w:hint="eastAsia"/>
          <w:kern w:val="2"/>
          <w14:ligatures w14:val="standardContextual"/>
        </w:rPr>
        <w:t>b</w:t>
      </w:r>
      <w:r w:rsidR="00C325E8" w:rsidRPr="00160400">
        <w:rPr>
          <w:kern w:val="2"/>
          <w14:ligatures w14:val="standardContextual"/>
        </w:rPr>
        <w:t xml:space="preserve">,d) </w:t>
      </w:r>
      <w:r w:rsidR="00EB6657" w:rsidRPr="00160400">
        <w:rPr>
          <w:kern w:val="2"/>
          <w14:ligatures w14:val="standardContextual"/>
        </w:rPr>
        <w:t xml:space="preserve">from </w:t>
      </w:r>
      <w:r w:rsidR="00C325E8" w:rsidRPr="00160400">
        <w:rPr>
          <w:kern w:val="2"/>
          <w14:ligatures w14:val="standardContextual"/>
        </w:rPr>
        <w:t>direct measurements</w:t>
      </w:r>
      <w:r w:rsidR="00977203" w:rsidRPr="00160400">
        <w:rPr>
          <w:kern w:val="2"/>
          <w14:ligatures w14:val="standardContextual"/>
        </w:rPr>
        <w:t> </w:t>
      </w:r>
      <w:r w:rsidR="00B63975" w:rsidRPr="00160400">
        <w:rPr>
          <w:kern w:val="2"/>
          <w14:ligatures w14:val="standardContextual"/>
        </w:rPr>
        <w:t>(</w:t>
      </w:r>
      <w:r w:rsidR="00B63975" w:rsidRPr="00160400">
        <w:rPr>
          <w:rFonts w:hint="eastAsia"/>
        </w:rPr>
        <w:t>Fig.</w:t>
      </w:r>
      <w:r w:rsidR="00B63975" w:rsidRPr="00160400">
        <w:t> </w:t>
      </w:r>
      <w:r w:rsidR="00B63975" w:rsidRPr="00160400">
        <w:rPr>
          <w:rFonts w:hint="eastAsia"/>
        </w:rPr>
        <w:t>S1</w:t>
      </w:r>
      <w:r w:rsidR="00664CAC" w:rsidRPr="00160400">
        <w:rPr>
          <w:rFonts w:hint="eastAsia"/>
        </w:rPr>
        <w:t>7</w:t>
      </w:r>
      <w:r w:rsidR="00306C7D" w:rsidRPr="00160400">
        <w:t>b</w:t>
      </w:r>
      <w:r w:rsidR="00B63975" w:rsidRPr="00160400">
        <w:t>,</w:t>
      </w:r>
      <w:r w:rsidR="00306C7D" w:rsidRPr="00160400">
        <w:t>e</w:t>
      </w:r>
      <w:r w:rsidR="00B63975" w:rsidRPr="00160400">
        <w:rPr>
          <w:kern w:val="2"/>
          <w14:ligatures w14:val="standardContextual"/>
        </w:rPr>
        <w:t>)</w:t>
      </w:r>
      <w:r w:rsidR="00C325E8" w:rsidRPr="00160400">
        <w:rPr>
          <w:kern w:val="2"/>
          <w14:ligatures w14:val="standardContextual"/>
        </w:rPr>
        <w:t>.</w:t>
      </w:r>
      <w:r w:rsidR="00A82D15" w:rsidRPr="00160400">
        <w:rPr>
          <w:kern w:val="2"/>
          <w14:ligatures w14:val="standardContextual"/>
        </w:rPr>
        <w:br w:type="page"/>
      </w:r>
    </w:p>
    <w:p w14:paraId="74024DBD" w14:textId="1F3B9D65" w:rsidR="00B37FE1" w:rsidRPr="00160400" w:rsidRDefault="00B37FE1" w:rsidP="00730FD1">
      <w:pPr>
        <w:spacing w:line="360" w:lineRule="auto"/>
        <w:jc w:val="center"/>
        <w:rPr>
          <w:b/>
          <w:bCs/>
          <w:kern w:val="2"/>
          <w14:ligatures w14:val="standardContextual"/>
        </w:rPr>
      </w:pPr>
      <w:r w:rsidRPr="00160400">
        <w:rPr>
          <w:b/>
          <w:bCs/>
          <w:kern w:val="2"/>
          <w14:ligatures w14:val="standardContextual"/>
        </w:rPr>
        <w:lastRenderedPageBreak/>
        <w:t>Supplementary Note 1</w:t>
      </w:r>
      <w:r w:rsidR="0002408C" w:rsidRPr="00160400">
        <w:rPr>
          <w:rFonts w:hint="eastAsia"/>
          <w:b/>
          <w:bCs/>
          <w:kern w:val="2"/>
          <w14:ligatures w14:val="standardContextual"/>
        </w:rPr>
        <w:t>4</w:t>
      </w:r>
      <w:r w:rsidRPr="00160400">
        <w:rPr>
          <w:b/>
          <w:bCs/>
          <w:kern w:val="2"/>
          <w14:ligatures w14:val="standardContextual"/>
        </w:rPr>
        <w:t>. Direct measurements of temperature change</w:t>
      </w:r>
    </w:p>
    <w:p w14:paraId="176D3709" w14:textId="77777777" w:rsidR="00B37FE1" w:rsidRPr="00160400" w:rsidRDefault="00B37FE1" w:rsidP="00C031AA">
      <w:pPr>
        <w:widowControl/>
        <w:spacing w:line="360" w:lineRule="auto"/>
        <w:rPr>
          <w:kern w:val="2"/>
          <w14:ligatures w14:val="standardContextual"/>
        </w:rPr>
      </w:pPr>
    </w:p>
    <w:p w14:paraId="53E512FC" w14:textId="3273D656" w:rsidR="00B37FE1" w:rsidRPr="00160400" w:rsidRDefault="00B37FE1" w:rsidP="00C031AA">
      <w:pPr>
        <w:widowControl/>
        <w:spacing w:line="360" w:lineRule="auto"/>
        <w:rPr>
          <w:kern w:val="2"/>
          <w14:ligatures w14:val="standardContextual"/>
        </w:rPr>
      </w:pPr>
      <w:r w:rsidRPr="00160400">
        <w:rPr>
          <w:rFonts w:eastAsia="Microsoft YaHei"/>
          <w:kern w:val="2"/>
          <w14:ligatures w14:val="standardContextual"/>
        </w:rPr>
        <w:t xml:space="preserve">The </w:t>
      </w:r>
      <w:r w:rsidR="00C9732A" w:rsidRPr="00160400">
        <w:rPr>
          <w:rFonts w:eastAsia="Microsoft YaHei"/>
          <w:kern w:val="2"/>
          <w14:ligatures w14:val="standardContextual"/>
        </w:rPr>
        <w:t xml:space="preserve">values of </w:t>
      </w:r>
      <w:r w:rsidRPr="00160400">
        <w:rPr>
          <w:rFonts w:eastAsia="Microsoft YaHei"/>
          <w:kern w:val="2"/>
          <w14:ligatures w14:val="standardContextual"/>
        </w:rPr>
        <w:t>temperature jump |Δ</w:t>
      </w:r>
      <w:r w:rsidRPr="00160400">
        <w:rPr>
          <w:rFonts w:eastAsia="Microsoft YaHei"/>
          <w:i/>
          <w:iCs/>
          <w:kern w:val="2"/>
          <w14:ligatures w14:val="standardContextual"/>
        </w:rPr>
        <w:t>T</w:t>
      </w:r>
      <w:r w:rsidRPr="00160400">
        <w:rPr>
          <w:rFonts w:eastAsia="Microsoft YaHei"/>
          <w:kern w:val="2"/>
          <w:vertAlign w:val="subscript"/>
          <w14:ligatures w14:val="standardContextual"/>
        </w:rPr>
        <w:t>j</w:t>
      </w:r>
      <w:r w:rsidRPr="00160400">
        <w:rPr>
          <w:rFonts w:eastAsia="Microsoft YaHei"/>
          <w:kern w:val="2"/>
          <w14:ligatures w14:val="standardContextual"/>
        </w:rPr>
        <w:t xml:space="preserve">| </w:t>
      </w:r>
      <w:r w:rsidRPr="00160400">
        <w:rPr>
          <w:kern w:val="2"/>
          <w14:ligatures w14:val="standardContextual"/>
        </w:rPr>
        <w:t>that we report in Fig. 3d (85PST-15PMW) and Fig. S</w:t>
      </w:r>
      <w:r w:rsidR="00302F66" w:rsidRPr="00160400">
        <w:rPr>
          <w:rFonts w:hint="eastAsia"/>
          <w:kern w:val="2"/>
          <w14:ligatures w14:val="standardContextual"/>
        </w:rPr>
        <w:t>1</w:t>
      </w:r>
      <w:r w:rsidR="00EC2643" w:rsidRPr="00160400">
        <w:rPr>
          <w:rFonts w:hint="eastAsia"/>
          <w:kern w:val="2"/>
          <w14:ligatures w14:val="standardContextual"/>
        </w:rPr>
        <w:t>4</w:t>
      </w:r>
      <w:r w:rsidRPr="00160400">
        <w:rPr>
          <w:kern w:val="2"/>
          <w14:ligatures w14:val="standardContextual"/>
        </w:rPr>
        <w:t>d</w:t>
      </w:r>
      <w:r w:rsidR="00F10CD9" w:rsidRPr="00160400">
        <w:rPr>
          <w:kern w:val="2"/>
          <w14:ligatures w14:val="standardContextual"/>
        </w:rPr>
        <w:t> </w:t>
      </w:r>
      <w:r w:rsidRPr="00160400">
        <w:rPr>
          <w:kern w:val="2"/>
          <w14:ligatures w14:val="standardContextual"/>
        </w:rPr>
        <w:t xml:space="preserve">(90PST-10PMW) were obtained from EC measurements of temperature </w:t>
      </w:r>
      <w:r w:rsidRPr="00160400">
        <w:rPr>
          <w:i/>
          <w:kern w:val="2"/>
          <w14:ligatures w14:val="standardContextual"/>
        </w:rPr>
        <w:t>T</w:t>
      </w:r>
      <w:r w:rsidRPr="00160400">
        <w:rPr>
          <w:kern w:val="2"/>
          <w14:ligatures w14:val="standardContextual"/>
        </w:rPr>
        <w:t xml:space="preserve"> versus time</w:t>
      </w:r>
      <w:r w:rsidR="00C1723A" w:rsidRPr="00160400">
        <w:rPr>
          <w:kern w:val="2"/>
          <w14:ligatures w14:val="standardContextual"/>
        </w:rPr>
        <w:t> </w:t>
      </w:r>
      <w:r w:rsidRPr="00160400">
        <w:rPr>
          <w:i/>
          <w:kern w:val="2"/>
          <w14:ligatures w14:val="standardContextual"/>
        </w:rPr>
        <w:t>t</w:t>
      </w:r>
      <w:r w:rsidRPr="00160400">
        <w:rPr>
          <w:kern w:val="2"/>
          <w14:ligatures w14:val="standardContextual"/>
        </w:rPr>
        <w:t xml:space="preserve"> at 29 values of </w:t>
      </w:r>
      <w:r w:rsidR="007E625A" w:rsidRPr="00160400">
        <w:t xml:space="preserve">set </w:t>
      </w:r>
      <w:r w:rsidRPr="00160400">
        <w:rPr>
          <w:kern w:val="2"/>
          <w14:ligatures w14:val="standardContextual"/>
        </w:rPr>
        <w:t xml:space="preserve">temperature </w:t>
      </w:r>
      <w:r w:rsidRPr="00160400">
        <w:rPr>
          <w:i/>
          <w:kern w:val="2"/>
          <w14:ligatures w14:val="standardContextual"/>
        </w:rPr>
        <w:t>T</w:t>
      </w:r>
      <w:r w:rsidRPr="00160400">
        <w:rPr>
          <w:kern w:val="2"/>
          <w:vertAlign w:val="subscript"/>
          <w14:ligatures w14:val="standardContextual"/>
        </w:rPr>
        <w:t>s</w:t>
      </w:r>
      <w:r w:rsidRPr="00160400">
        <w:rPr>
          <w:kern w:val="2"/>
          <w14:ligatures w14:val="standardContextual"/>
        </w:rPr>
        <w:t xml:space="preserve"> set on heating (Fig. S1</w:t>
      </w:r>
      <w:r w:rsidR="00A61EEC" w:rsidRPr="00160400">
        <w:rPr>
          <w:rFonts w:hint="eastAsia"/>
          <w:kern w:val="2"/>
          <w14:ligatures w14:val="standardContextual"/>
        </w:rPr>
        <w:t>9</w:t>
      </w:r>
      <w:r w:rsidRPr="00160400">
        <w:rPr>
          <w:kern w:val="2"/>
          <w14:ligatures w14:val="standardContextual"/>
        </w:rPr>
        <w:t>,S</w:t>
      </w:r>
      <w:r w:rsidR="00A61EEC" w:rsidRPr="00160400">
        <w:rPr>
          <w:rFonts w:hint="eastAsia"/>
          <w:kern w:val="2"/>
          <w14:ligatures w14:val="standardContextual"/>
        </w:rPr>
        <w:t>20</w:t>
      </w:r>
      <w:r w:rsidRPr="00160400">
        <w:rPr>
          <w:kern w:val="2"/>
          <w14:ligatures w14:val="standardContextual"/>
        </w:rPr>
        <w:t xml:space="preserve">). </w:t>
      </w:r>
    </w:p>
    <w:p w14:paraId="161628AA" w14:textId="77777777" w:rsidR="00B37FE1" w:rsidRPr="00160400" w:rsidRDefault="00B37FE1" w:rsidP="00C031AA">
      <w:pPr>
        <w:widowControl/>
        <w:spacing w:line="360" w:lineRule="auto"/>
        <w:rPr>
          <w:rFonts w:eastAsia="DengXian"/>
          <w:lang w:val="en-GB"/>
        </w:rPr>
      </w:pPr>
    </w:p>
    <w:p w14:paraId="6B22B070" w14:textId="77777777" w:rsidR="00B37FE1" w:rsidRPr="00160400" w:rsidRDefault="00B37FE1" w:rsidP="00C031AA">
      <w:pPr>
        <w:widowControl/>
        <w:spacing w:line="360" w:lineRule="auto"/>
        <w:rPr>
          <w:kern w:val="2"/>
          <w14:ligatures w14:val="standardContextual"/>
        </w:rPr>
      </w:pPr>
    </w:p>
    <w:p w14:paraId="2CD798BF" w14:textId="7EF7253F" w:rsidR="00B37FE1" w:rsidRPr="00160400" w:rsidRDefault="000B68C8" w:rsidP="00C031AA">
      <w:pPr>
        <w:spacing w:line="360" w:lineRule="auto"/>
        <w:jc w:val="center"/>
        <w:rPr>
          <w:kern w:val="2"/>
          <w14:ligatures w14:val="standardContextual"/>
        </w:rPr>
      </w:pPr>
      <w:r w:rsidRPr="00160400">
        <w:rPr>
          <w:noProof/>
        </w:rPr>
        <w:drawing>
          <wp:inline distT="0" distB="0" distL="0" distR="0" wp14:anchorId="664B27D6" wp14:editId="421E9AA3">
            <wp:extent cx="3924935" cy="3666490"/>
            <wp:effectExtent l="0" t="0" r="0" b="0"/>
            <wp:docPr id="2004358995" name="图片 5" descr="图示, 示意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58995" name="图片 5" descr="图示, 示意图&#10;&#10;AI 生成的内容可能不正确。"/>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24935" cy="3666490"/>
                    </a:xfrm>
                    <a:prstGeom prst="rect">
                      <a:avLst/>
                    </a:prstGeom>
                    <a:noFill/>
                    <a:ln>
                      <a:noFill/>
                    </a:ln>
                  </pic:spPr>
                </pic:pic>
              </a:graphicData>
            </a:graphic>
          </wp:inline>
        </w:drawing>
      </w:r>
    </w:p>
    <w:p w14:paraId="660BAC21" w14:textId="77777777" w:rsidR="00B37FE1" w:rsidRPr="00160400" w:rsidRDefault="00B37FE1" w:rsidP="00C031AA">
      <w:pPr>
        <w:spacing w:line="360" w:lineRule="auto"/>
        <w:jc w:val="center"/>
        <w:rPr>
          <w:kern w:val="2"/>
          <w14:ligatures w14:val="standardContextual"/>
        </w:rPr>
      </w:pPr>
    </w:p>
    <w:p w14:paraId="68D75889" w14:textId="20F2685A" w:rsidR="00B37FE1" w:rsidRPr="00160400" w:rsidRDefault="00B37FE1" w:rsidP="00C031AA">
      <w:pPr>
        <w:spacing w:line="360" w:lineRule="auto"/>
        <w:rPr>
          <w:kern w:val="2"/>
          <w14:ligatures w14:val="standardContextual"/>
        </w:rPr>
      </w:pPr>
      <w:r w:rsidRPr="00160400">
        <w:rPr>
          <w:b/>
          <w:bCs/>
          <w:kern w:val="2"/>
          <w14:ligatures w14:val="standardContextual"/>
        </w:rPr>
        <w:t>Fig</w:t>
      </w:r>
      <w:r w:rsidR="00302CFD" w:rsidRPr="00160400">
        <w:rPr>
          <w:rFonts w:hint="eastAsia"/>
          <w:b/>
          <w:bCs/>
          <w:kern w:val="2"/>
          <w14:ligatures w14:val="standardContextual"/>
        </w:rPr>
        <w:t>ure</w:t>
      </w:r>
      <w:r w:rsidRPr="00160400">
        <w:rPr>
          <w:b/>
          <w:bCs/>
          <w:kern w:val="2"/>
          <w14:ligatures w14:val="standardContextual"/>
        </w:rPr>
        <w:t xml:space="preserve"> S1</w:t>
      </w:r>
      <w:r w:rsidR="00633B0F" w:rsidRPr="00160400">
        <w:rPr>
          <w:rFonts w:hint="eastAsia"/>
          <w:b/>
          <w:bCs/>
          <w:kern w:val="2"/>
          <w14:ligatures w14:val="standardContextual"/>
        </w:rPr>
        <w:t>9</w:t>
      </w:r>
      <w:r w:rsidRPr="00160400">
        <w:rPr>
          <w:b/>
          <w:bCs/>
          <w:kern w:val="2"/>
          <w14:ligatures w14:val="standardContextual"/>
        </w:rPr>
        <w:t>. EC measurements of temperature versus time for 85PST-15PMW</w:t>
      </w:r>
      <w:r w:rsidRPr="00160400">
        <w:rPr>
          <w:kern w:val="2"/>
          <w14:ligatures w14:val="standardContextual"/>
        </w:rPr>
        <w:t xml:space="preserve">. At 29 </w:t>
      </w:r>
      <w:r w:rsidR="007E625A" w:rsidRPr="00160400">
        <w:t xml:space="preserve">set </w:t>
      </w:r>
      <w:r w:rsidRPr="00160400">
        <w:rPr>
          <w:kern w:val="2"/>
          <w14:ligatures w14:val="standardContextual"/>
        </w:rPr>
        <w:t xml:space="preserve">temperatures </w:t>
      </w:r>
      <w:r w:rsidR="00E02B91" w:rsidRPr="00160400">
        <w:rPr>
          <w:kern w:val="2"/>
          <w14:ligatures w14:val="standardContextual"/>
        </w:rPr>
        <w:t>reached</w:t>
      </w:r>
      <w:r w:rsidRPr="00160400">
        <w:rPr>
          <w:kern w:val="2"/>
          <w14:ligatures w14:val="standardContextual"/>
        </w:rPr>
        <w:t xml:space="preserve"> on heating, fields of (a) </w:t>
      </w:r>
      <w:r w:rsidRPr="00160400">
        <w:rPr>
          <w:rFonts w:eastAsia="DengXian"/>
          <w:lang w:val="en-GB"/>
        </w:rPr>
        <w:t>|</w:t>
      </w:r>
      <w:r w:rsidRPr="00160400">
        <w:rPr>
          <w:rFonts w:eastAsia="DengXian"/>
          <w:i/>
          <w:lang w:val="en-GB"/>
        </w:rPr>
        <w:t>E</w:t>
      </w:r>
      <w:r w:rsidRPr="00160400">
        <w:rPr>
          <w:rFonts w:eastAsia="DengXian"/>
          <w:lang w:val="en-GB"/>
        </w:rPr>
        <w:t>| = 8.6 V μm</w:t>
      </w:r>
      <w:r w:rsidRPr="00160400">
        <w:rPr>
          <w:rFonts w:eastAsia="DengXian"/>
          <w:vertAlign w:val="superscript"/>
          <w:lang w:val="en-GB"/>
        </w:rPr>
        <w:noBreakHyphen/>
        <w:t>1</w:t>
      </w:r>
      <w:r w:rsidRPr="00160400">
        <w:rPr>
          <w:kern w:val="2"/>
          <w14:ligatures w14:val="standardContextual"/>
        </w:rPr>
        <w:t>, (b)</w:t>
      </w:r>
      <w:r w:rsidR="00403112" w:rsidRPr="00160400">
        <w:rPr>
          <w:kern w:val="2"/>
          <w14:ligatures w14:val="standardContextual"/>
        </w:rPr>
        <w:t> </w:t>
      </w:r>
      <w:r w:rsidRPr="00160400">
        <w:rPr>
          <w:rFonts w:eastAsia="DengXian"/>
          <w:lang w:val="en-GB"/>
        </w:rPr>
        <w:t>|</w:t>
      </w:r>
      <w:r w:rsidRPr="00160400">
        <w:rPr>
          <w:rFonts w:eastAsia="DengXian"/>
          <w:i/>
          <w:lang w:val="en-GB"/>
        </w:rPr>
        <w:t>E</w:t>
      </w:r>
      <w:r w:rsidRPr="00160400">
        <w:rPr>
          <w:rFonts w:eastAsia="DengXian"/>
          <w:lang w:val="en-GB"/>
        </w:rPr>
        <w:t>| = 17.1 V μm</w:t>
      </w:r>
      <w:r w:rsidRPr="00160400">
        <w:rPr>
          <w:rFonts w:eastAsia="DengXian"/>
          <w:vertAlign w:val="superscript"/>
          <w:lang w:val="en-GB"/>
        </w:rPr>
        <w:noBreakHyphen/>
        <w:t>1</w:t>
      </w:r>
      <w:r w:rsidRPr="00160400">
        <w:rPr>
          <w:kern w:val="2"/>
          <w14:ligatures w14:val="standardContextual"/>
        </w:rPr>
        <w:t>, and (c)</w:t>
      </w:r>
      <w:r w:rsidR="00804388" w:rsidRPr="00160400">
        <w:rPr>
          <w:kern w:val="2"/>
          <w14:ligatures w14:val="standardContextual"/>
        </w:rPr>
        <w:t> </w:t>
      </w:r>
      <w:r w:rsidRPr="00160400">
        <w:rPr>
          <w:rFonts w:eastAsia="DengXian"/>
          <w:lang w:val="en-GB"/>
        </w:rPr>
        <w:t>|</w:t>
      </w:r>
      <w:r w:rsidRPr="00160400">
        <w:rPr>
          <w:rFonts w:eastAsia="DengXian"/>
          <w:i/>
          <w:lang w:val="en-GB"/>
        </w:rPr>
        <w:t>E</w:t>
      </w:r>
      <w:r w:rsidRPr="00160400">
        <w:rPr>
          <w:rFonts w:eastAsia="DengXian"/>
          <w:lang w:val="en-GB"/>
        </w:rPr>
        <w:t>| = 21.4 V μm</w:t>
      </w:r>
      <w:r w:rsidRPr="00160400">
        <w:rPr>
          <w:rFonts w:eastAsia="DengXian"/>
          <w:vertAlign w:val="superscript"/>
          <w:lang w:val="en-GB"/>
        </w:rPr>
        <w:noBreakHyphen/>
        <w:t>1</w:t>
      </w:r>
      <w:r w:rsidRPr="00160400">
        <w:rPr>
          <w:rFonts w:eastAsia="DengXian"/>
          <w:lang w:val="en-GB"/>
        </w:rPr>
        <w:t xml:space="preserve"> were applied at </w:t>
      </w:r>
      <w:r w:rsidRPr="00160400">
        <w:rPr>
          <w:rFonts w:eastAsia="DengXian"/>
          <w:i/>
          <w:lang w:val="en-GB"/>
        </w:rPr>
        <w:t>t</w:t>
      </w:r>
      <w:r w:rsidRPr="00160400">
        <w:rPr>
          <w:rFonts w:eastAsia="DengXian"/>
          <w:lang w:val="en-GB"/>
        </w:rPr>
        <w:t xml:space="preserve"> = 0 and removed at </w:t>
      </w:r>
      <w:r w:rsidRPr="00160400">
        <w:rPr>
          <w:rFonts w:eastAsia="DengXian"/>
          <w:i/>
          <w:lang w:val="en-GB"/>
        </w:rPr>
        <w:t>t</w:t>
      </w:r>
      <w:r w:rsidRPr="00160400">
        <w:rPr>
          <w:rFonts w:eastAsia="DengXian"/>
          <w:lang w:val="en-GB"/>
        </w:rPr>
        <w:t> =</w:t>
      </w:r>
      <w:r w:rsidR="00CB2FBE" w:rsidRPr="00160400">
        <w:rPr>
          <w:rFonts w:eastAsia="DengXian"/>
          <w:lang w:val="en-GB"/>
        </w:rPr>
        <w:t> </w:t>
      </w:r>
      <w:r w:rsidRPr="00160400">
        <w:rPr>
          <w:rFonts w:eastAsia="DengXian"/>
          <w:lang w:val="en-GB"/>
        </w:rPr>
        <w:t>240 s</w:t>
      </w:r>
      <w:r w:rsidRPr="00160400">
        <w:rPr>
          <w:kern w:val="2"/>
          <w14:ligatures w14:val="standardContextual"/>
        </w:rPr>
        <w:t>. Data for MLC</w:t>
      </w:r>
      <w:r w:rsidR="00A53EEB" w:rsidRPr="00160400">
        <w:rPr>
          <w:rFonts w:hint="eastAsia"/>
          <w:kern w:val="2"/>
          <w14:ligatures w14:val="standardContextual"/>
        </w:rPr>
        <w:t>1</w:t>
      </w:r>
      <w:r w:rsidRPr="00160400">
        <w:rPr>
          <w:kern w:val="2"/>
          <w14:ligatures w14:val="standardContextual"/>
        </w:rPr>
        <w:t>.</w:t>
      </w:r>
    </w:p>
    <w:p w14:paraId="286C64D9" w14:textId="77777777" w:rsidR="00B37FE1" w:rsidRPr="00160400" w:rsidRDefault="00B37FE1" w:rsidP="00C031AA">
      <w:pPr>
        <w:spacing w:line="360" w:lineRule="auto"/>
        <w:jc w:val="left"/>
        <w:rPr>
          <w:kern w:val="2"/>
          <w14:ligatures w14:val="standardContextual"/>
        </w:rPr>
      </w:pPr>
    </w:p>
    <w:p w14:paraId="6165B3F1" w14:textId="5B946DE1" w:rsidR="00B37FE1" w:rsidRPr="00160400" w:rsidRDefault="001E68C1" w:rsidP="00B37FE1">
      <w:pPr>
        <w:spacing w:line="360" w:lineRule="auto"/>
        <w:jc w:val="center"/>
        <w:rPr>
          <w:kern w:val="2"/>
          <w14:ligatures w14:val="standardContextual"/>
        </w:rPr>
      </w:pPr>
      <w:r w:rsidRPr="00160400">
        <w:rPr>
          <w:noProof/>
        </w:rPr>
        <w:lastRenderedPageBreak/>
        <w:drawing>
          <wp:inline distT="0" distB="0" distL="0" distR="0" wp14:anchorId="02FD0720" wp14:editId="46EFC989">
            <wp:extent cx="3924935" cy="3666490"/>
            <wp:effectExtent l="0" t="0" r="0" b="0"/>
            <wp:docPr id="1989063600" name="图片 6" descr="图示, 示意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63600" name="图片 6" descr="图示, 示意图&#10;&#10;AI 生成的内容可能不正确。"/>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24935" cy="3666490"/>
                    </a:xfrm>
                    <a:prstGeom prst="rect">
                      <a:avLst/>
                    </a:prstGeom>
                    <a:noFill/>
                    <a:ln>
                      <a:noFill/>
                    </a:ln>
                  </pic:spPr>
                </pic:pic>
              </a:graphicData>
            </a:graphic>
          </wp:inline>
        </w:drawing>
      </w:r>
    </w:p>
    <w:p w14:paraId="15B51FF6" w14:textId="77777777" w:rsidR="00B37FE1" w:rsidRPr="00160400" w:rsidRDefault="00B37FE1" w:rsidP="00B37FE1">
      <w:pPr>
        <w:spacing w:line="360" w:lineRule="auto"/>
        <w:jc w:val="center"/>
        <w:rPr>
          <w:kern w:val="2"/>
          <w14:ligatures w14:val="standardContextual"/>
        </w:rPr>
      </w:pPr>
    </w:p>
    <w:p w14:paraId="6097DA0F" w14:textId="45FD48B2" w:rsidR="00B37FE1" w:rsidRPr="00160400" w:rsidRDefault="00B37FE1" w:rsidP="00560F6F">
      <w:pPr>
        <w:spacing w:line="360" w:lineRule="auto"/>
        <w:rPr>
          <w:kern w:val="2"/>
          <w14:ligatures w14:val="standardContextual"/>
        </w:rPr>
      </w:pPr>
      <w:r w:rsidRPr="00160400">
        <w:rPr>
          <w:b/>
          <w:bCs/>
          <w:kern w:val="2"/>
          <w14:ligatures w14:val="standardContextual"/>
        </w:rPr>
        <w:t>Fig</w:t>
      </w:r>
      <w:r w:rsidR="00302CFD" w:rsidRPr="00160400">
        <w:rPr>
          <w:rFonts w:hint="eastAsia"/>
          <w:b/>
          <w:bCs/>
          <w:kern w:val="2"/>
          <w14:ligatures w14:val="standardContextual"/>
        </w:rPr>
        <w:t>ure</w:t>
      </w:r>
      <w:r w:rsidRPr="00160400">
        <w:rPr>
          <w:b/>
          <w:bCs/>
          <w:kern w:val="2"/>
          <w14:ligatures w14:val="standardContextual"/>
        </w:rPr>
        <w:t xml:space="preserve"> S</w:t>
      </w:r>
      <w:r w:rsidR="002504F9" w:rsidRPr="00160400">
        <w:rPr>
          <w:rFonts w:hint="eastAsia"/>
          <w:b/>
          <w:bCs/>
          <w:kern w:val="2"/>
          <w14:ligatures w14:val="standardContextual"/>
        </w:rPr>
        <w:t>20</w:t>
      </w:r>
      <w:r w:rsidRPr="00160400">
        <w:rPr>
          <w:b/>
          <w:bCs/>
          <w:kern w:val="2"/>
          <w14:ligatures w14:val="standardContextual"/>
        </w:rPr>
        <w:t>. EC measurements of temperature versus time for 90PST-10PMW</w:t>
      </w:r>
      <w:r w:rsidRPr="00160400">
        <w:rPr>
          <w:kern w:val="2"/>
          <w14:ligatures w14:val="standardContextual"/>
        </w:rPr>
        <w:t xml:space="preserve">. At 29 </w:t>
      </w:r>
      <w:r w:rsidR="00E02B91" w:rsidRPr="00160400">
        <w:t xml:space="preserve">set </w:t>
      </w:r>
      <w:r w:rsidRPr="00160400">
        <w:rPr>
          <w:kern w:val="2"/>
          <w14:ligatures w14:val="standardContextual"/>
        </w:rPr>
        <w:t xml:space="preserve">temperatures </w:t>
      </w:r>
      <w:r w:rsidR="00E02B91" w:rsidRPr="00160400">
        <w:rPr>
          <w:kern w:val="2"/>
          <w14:ligatures w14:val="standardContextual"/>
        </w:rPr>
        <w:t>reached</w:t>
      </w:r>
      <w:r w:rsidRPr="00160400">
        <w:rPr>
          <w:kern w:val="2"/>
          <w14:ligatures w14:val="standardContextual"/>
        </w:rPr>
        <w:t xml:space="preserve"> on heating, fields of (a) </w:t>
      </w:r>
      <w:r w:rsidRPr="00160400">
        <w:rPr>
          <w:rFonts w:eastAsia="DengXian"/>
          <w:lang w:val="en-GB"/>
        </w:rPr>
        <w:t>|</w:t>
      </w:r>
      <w:r w:rsidRPr="00160400">
        <w:rPr>
          <w:rFonts w:eastAsia="DengXian"/>
          <w:i/>
          <w:lang w:val="en-GB"/>
        </w:rPr>
        <w:t>E</w:t>
      </w:r>
      <w:r w:rsidRPr="00160400">
        <w:rPr>
          <w:rFonts w:eastAsia="DengXian"/>
          <w:lang w:val="en-GB"/>
        </w:rPr>
        <w:t>| = 8.3 V μm</w:t>
      </w:r>
      <w:r w:rsidRPr="00160400">
        <w:rPr>
          <w:rFonts w:eastAsia="DengXian"/>
          <w:vertAlign w:val="superscript"/>
          <w:lang w:val="en-GB"/>
        </w:rPr>
        <w:noBreakHyphen/>
        <w:t>1</w:t>
      </w:r>
      <w:r w:rsidRPr="00160400">
        <w:rPr>
          <w:kern w:val="2"/>
          <w14:ligatures w14:val="standardContextual"/>
        </w:rPr>
        <w:t>, (b)</w:t>
      </w:r>
      <w:r w:rsidR="00403112" w:rsidRPr="00160400">
        <w:rPr>
          <w:kern w:val="2"/>
          <w14:ligatures w14:val="standardContextual"/>
        </w:rPr>
        <w:t> </w:t>
      </w:r>
      <w:r w:rsidRPr="00160400">
        <w:rPr>
          <w:rFonts w:eastAsia="DengXian"/>
          <w:lang w:val="en-GB"/>
        </w:rPr>
        <w:t>|</w:t>
      </w:r>
      <w:r w:rsidRPr="00160400">
        <w:rPr>
          <w:rFonts w:eastAsia="DengXian"/>
          <w:i/>
          <w:lang w:val="en-GB"/>
        </w:rPr>
        <w:t>E</w:t>
      </w:r>
      <w:r w:rsidRPr="00160400">
        <w:rPr>
          <w:rFonts w:eastAsia="DengXian"/>
          <w:lang w:val="en-GB"/>
        </w:rPr>
        <w:t>| = 16.7 V μm</w:t>
      </w:r>
      <w:r w:rsidRPr="00160400">
        <w:rPr>
          <w:rFonts w:eastAsia="DengXian"/>
          <w:vertAlign w:val="superscript"/>
          <w:lang w:val="en-GB"/>
        </w:rPr>
        <w:noBreakHyphen/>
        <w:t>1</w:t>
      </w:r>
      <w:r w:rsidRPr="00160400">
        <w:rPr>
          <w:kern w:val="2"/>
          <w14:ligatures w14:val="standardContextual"/>
        </w:rPr>
        <w:t>, and (c)</w:t>
      </w:r>
      <w:r w:rsidR="00804388" w:rsidRPr="00160400">
        <w:rPr>
          <w:kern w:val="2"/>
          <w14:ligatures w14:val="standardContextual"/>
        </w:rPr>
        <w:t> </w:t>
      </w:r>
      <w:r w:rsidRPr="00160400">
        <w:rPr>
          <w:rFonts w:eastAsia="DengXian"/>
          <w:lang w:val="en-GB"/>
        </w:rPr>
        <w:t>|</w:t>
      </w:r>
      <w:r w:rsidRPr="00160400">
        <w:rPr>
          <w:rFonts w:eastAsia="DengXian"/>
          <w:i/>
          <w:lang w:val="en-GB"/>
        </w:rPr>
        <w:t>E</w:t>
      </w:r>
      <w:r w:rsidRPr="00160400">
        <w:rPr>
          <w:rFonts w:eastAsia="DengXian"/>
          <w:lang w:val="en-GB"/>
        </w:rPr>
        <w:t>| = 20.8 V μm</w:t>
      </w:r>
      <w:r w:rsidRPr="00160400">
        <w:rPr>
          <w:rFonts w:eastAsia="DengXian"/>
          <w:vertAlign w:val="superscript"/>
          <w:lang w:val="en-GB"/>
        </w:rPr>
        <w:noBreakHyphen/>
        <w:t>1</w:t>
      </w:r>
      <w:r w:rsidRPr="00160400">
        <w:rPr>
          <w:rFonts w:eastAsia="DengXian"/>
          <w:lang w:val="en-GB"/>
        </w:rPr>
        <w:t xml:space="preserve"> were applied at </w:t>
      </w:r>
      <w:r w:rsidRPr="00160400">
        <w:rPr>
          <w:rFonts w:eastAsia="DengXian"/>
          <w:i/>
          <w:lang w:val="en-GB"/>
        </w:rPr>
        <w:t>t</w:t>
      </w:r>
      <w:r w:rsidRPr="00160400">
        <w:rPr>
          <w:rFonts w:eastAsia="DengXian"/>
          <w:lang w:val="en-GB"/>
        </w:rPr>
        <w:t xml:space="preserve"> = 0 and removed at </w:t>
      </w:r>
      <w:r w:rsidRPr="00160400">
        <w:rPr>
          <w:rFonts w:eastAsia="DengXian"/>
          <w:i/>
          <w:lang w:val="en-GB"/>
        </w:rPr>
        <w:t>t</w:t>
      </w:r>
      <w:r w:rsidRPr="00160400">
        <w:rPr>
          <w:rFonts w:eastAsia="DengXian"/>
          <w:lang w:val="en-GB"/>
        </w:rPr>
        <w:t> =</w:t>
      </w:r>
      <w:r w:rsidR="00403112" w:rsidRPr="00160400">
        <w:rPr>
          <w:rFonts w:eastAsia="DengXian"/>
          <w:lang w:val="en-GB"/>
        </w:rPr>
        <w:t> </w:t>
      </w:r>
      <w:r w:rsidRPr="00160400">
        <w:rPr>
          <w:rFonts w:eastAsia="DengXian"/>
          <w:lang w:val="en-GB"/>
        </w:rPr>
        <w:t>240 s</w:t>
      </w:r>
      <w:r w:rsidRPr="00160400">
        <w:rPr>
          <w:kern w:val="2"/>
          <w14:ligatures w14:val="standardContextual"/>
        </w:rPr>
        <w:t>. Data for MLC1.</w:t>
      </w:r>
    </w:p>
    <w:p w14:paraId="02D308EE" w14:textId="3C956C68" w:rsidR="00B37FE1" w:rsidRPr="00160400" w:rsidRDefault="00B37FE1" w:rsidP="00560F6F">
      <w:pPr>
        <w:widowControl/>
        <w:spacing w:line="360" w:lineRule="auto"/>
        <w:jc w:val="left"/>
        <w:rPr>
          <w:b/>
          <w:bCs/>
        </w:rPr>
      </w:pPr>
    </w:p>
    <w:p w14:paraId="7369EC52" w14:textId="20DAB852" w:rsidR="009A316F" w:rsidRPr="00160400" w:rsidRDefault="00B37FE1" w:rsidP="00560F6F">
      <w:pPr>
        <w:spacing w:line="360" w:lineRule="auto"/>
        <w:jc w:val="center"/>
        <w:rPr>
          <w:b/>
          <w:bCs/>
          <w:kern w:val="2"/>
          <w14:ligatures w14:val="standardContextual"/>
        </w:rPr>
      </w:pPr>
      <w:r w:rsidRPr="00160400">
        <w:rPr>
          <w:b/>
          <w:bCs/>
        </w:rPr>
        <w:br w:type="page"/>
      </w:r>
      <w:r w:rsidR="009A316F" w:rsidRPr="00160400">
        <w:rPr>
          <w:b/>
          <w:bCs/>
          <w:kern w:val="2"/>
          <w14:ligatures w14:val="standardContextual"/>
        </w:rPr>
        <w:lastRenderedPageBreak/>
        <w:t>Supplementary Note 1</w:t>
      </w:r>
      <w:r w:rsidR="00E25B95" w:rsidRPr="00160400">
        <w:rPr>
          <w:rFonts w:hint="eastAsia"/>
          <w:b/>
          <w:bCs/>
          <w:kern w:val="2"/>
          <w14:ligatures w14:val="standardContextual"/>
        </w:rPr>
        <w:t>5</w:t>
      </w:r>
      <w:r w:rsidR="009A316F" w:rsidRPr="00160400">
        <w:rPr>
          <w:b/>
          <w:bCs/>
          <w:kern w:val="2"/>
          <w14:ligatures w14:val="standardContextual"/>
        </w:rPr>
        <w:t xml:space="preserve">. Effective temperature change </w:t>
      </w:r>
      <w:r w:rsidR="009A316F" w:rsidRPr="00160400">
        <w:rPr>
          <w:rFonts w:eastAsia="DengXian"/>
          <w:b/>
          <w:lang w:val="en-GB" w:eastAsia="en-US"/>
        </w:rPr>
        <w:t>|Δ</w:t>
      </w:r>
      <w:r w:rsidR="009A316F" w:rsidRPr="00160400">
        <w:rPr>
          <w:rFonts w:eastAsia="DengXian"/>
          <w:b/>
          <w:i/>
          <w:iCs/>
          <w:lang w:val="en-GB" w:eastAsia="en-US"/>
        </w:rPr>
        <w:t>T</w:t>
      </w:r>
      <w:r w:rsidR="009A316F" w:rsidRPr="00160400">
        <w:rPr>
          <w:rFonts w:eastAsia="DengXian"/>
          <w:b/>
          <w:vertAlign w:val="subscript"/>
          <w:lang w:val="en-GB" w:eastAsia="en-US"/>
        </w:rPr>
        <w:t>eff</w:t>
      </w:r>
      <w:r w:rsidR="009A316F" w:rsidRPr="00160400">
        <w:rPr>
          <w:rFonts w:eastAsia="DengXian"/>
          <w:b/>
          <w:lang w:val="en-GB" w:eastAsia="en-US"/>
        </w:rPr>
        <w:t>| with 750 V</w:t>
      </w:r>
    </w:p>
    <w:p w14:paraId="419C0C23" w14:textId="77777777" w:rsidR="009A316F" w:rsidRPr="00160400" w:rsidRDefault="009A316F" w:rsidP="00560F6F">
      <w:pPr>
        <w:widowControl/>
        <w:spacing w:line="360" w:lineRule="auto"/>
        <w:rPr>
          <w:rFonts w:eastAsia="DengXian"/>
        </w:rPr>
      </w:pPr>
    </w:p>
    <w:p w14:paraId="1A8A686B" w14:textId="632776AF" w:rsidR="009A316F" w:rsidRPr="00160400" w:rsidRDefault="009A316F" w:rsidP="00560F6F">
      <w:pPr>
        <w:widowControl/>
        <w:spacing w:line="360" w:lineRule="auto"/>
        <w:rPr>
          <w:rFonts w:eastAsia="Microsoft YaHei"/>
        </w:rPr>
      </w:pPr>
      <w:r w:rsidRPr="00160400">
        <w:rPr>
          <w:rFonts w:eastAsia="DengXian"/>
          <w:lang w:val="en-GB" w:eastAsia="en-US"/>
        </w:rPr>
        <w:t>Fig. S</w:t>
      </w:r>
      <w:r w:rsidR="009E1E12" w:rsidRPr="00160400">
        <w:rPr>
          <w:rFonts w:eastAsia="DengXian" w:hint="eastAsia"/>
          <w:lang w:val="en-GB"/>
        </w:rPr>
        <w:t>21</w:t>
      </w:r>
      <w:r w:rsidRPr="00160400">
        <w:rPr>
          <w:rFonts w:eastAsia="DengXian"/>
          <w:lang w:val="en-GB" w:eastAsia="en-US"/>
        </w:rPr>
        <w:t xml:space="preserve"> is equivalent to Fig. 4 in the main paper, </w:t>
      </w:r>
      <w:r w:rsidR="003C03F5" w:rsidRPr="00160400">
        <w:rPr>
          <w:rFonts w:eastAsia="DengXian"/>
          <w:lang w:val="en-GB" w:eastAsia="en-US"/>
        </w:rPr>
        <w:t xml:space="preserve">except that </w:t>
      </w:r>
      <w:r w:rsidRPr="00160400">
        <w:rPr>
          <w:rFonts w:eastAsia="DengXian"/>
          <w:lang w:val="en-GB" w:eastAsia="en-US"/>
        </w:rPr>
        <w:t>the EC data for MLCs of PST</w:t>
      </w:r>
      <w:r w:rsidRPr="00160400">
        <w:rPr>
          <w:rFonts w:eastAsia="DengXian"/>
          <w:lang w:val="en-GB" w:eastAsia="en-US"/>
        </w:rPr>
        <w:noBreakHyphen/>
        <w:t xml:space="preserve">PMW were obtained using 750 V not 600 V, such that here </w:t>
      </w:r>
      <w:r w:rsidR="005F2F09" w:rsidRPr="00160400">
        <w:rPr>
          <w:rFonts w:eastAsia="DengXian"/>
          <w:lang w:val="en-GB" w:eastAsia="en-US"/>
        </w:rPr>
        <w:t>there is</w:t>
      </w:r>
      <w:r w:rsidRPr="00160400">
        <w:rPr>
          <w:rFonts w:eastAsia="DengXian"/>
          <w:lang w:val="en-GB" w:eastAsia="en-US"/>
        </w:rPr>
        <w:t xml:space="preserve"> no corresponding data for MLCs of PST (ref. </w:t>
      </w:r>
      <w:r w:rsidR="002E683F" w:rsidRPr="00160400">
        <w:rPr>
          <w:rFonts w:eastAsia="DengXian"/>
          <w:vertAlign w:val="superscript"/>
          <w:lang w:val="en-GB"/>
        </w:rPr>
        <w:t>S</w:t>
      </w:r>
      <w:r w:rsidR="00BD65BE" w:rsidRPr="00160400">
        <w:rPr>
          <w:rFonts w:eastAsia="DengXian" w:hint="eastAsia"/>
          <w:vertAlign w:val="superscript"/>
          <w:lang w:val="en-GB"/>
        </w:rPr>
        <w:t>6</w:t>
      </w:r>
      <w:r w:rsidRPr="00160400">
        <w:rPr>
          <w:rFonts w:eastAsia="DengXian"/>
          <w:lang w:val="en-GB" w:eastAsia="en-US"/>
        </w:rPr>
        <w:t xml:space="preserve">). </w:t>
      </w:r>
      <w:r w:rsidR="0094257E" w:rsidRPr="00160400">
        <w:rPr>
          <w:rFonts w:eastAsia="DengXian"/>
          <w:lang w:val="en-GB" w:eastAsia="en-US"/>
        </w:rPr>
        <w:t>The ma</w:t>
      </w:r>
      <w:r w:rsidR="0094257E" w:rsidRPr="00160400">
        <w:rPr>
          <w:rFonts w:eastAsia="Microsoft YaHei"/>
          <w:lang w:val="en-GB"/>
        </w:rPr>
        <w:t xml:space="preserve">ximum </w:t>
      </w:r>
      <w:r w:rsidRPr="00160400">
        <w:rPr>
          <w:rFonts w:eastAsia="Microsoft YaHei"/>
          <w:lang w:val="en-GB"/>
        </w:rPr>
        <w:t>|</w:t>
      </w:r>
      <w:r w:rsidRPr="00160400">
        <w:rPr>
          <w:rFonts w:eastAsia="Microsoft YaHei"/>
          <w:lang w:val="en-GB" w:eastAsia="en-US"/>
        </w:rPr>
        <w:t>Δ</w:t>
      </w:r>
      <w:r w:rsidRPr="00160400">
        <w:rPr>
          <w:rFonts w:eastAsia="Microsoft YaHei"/>
          <w:i/>
          <w:iCs/>
          <w:lang w:val="en-GB"/>
        </w:rPr>
        <w:t>T</w:t>
      </w:r>
      <w:r w:rsidRPr="00160400">
        <w:rPr>
          <w:rFonts w:eastAsia="Microsoft YaHei"/>
          <w:vertAlign w:val="subscript"/>
          <w:lang w:val="en-GB"/>
        </w:rPr>
        <w:t>eff</w:t>
      </w:r>
      <w:r w:rsidRPr="00160400">
        <w:rPr>
          <w:rFonts w:eastAsia="Microsoft YaHei"/>
          <w:lang w:val="en-GB"/>
        </w:rPr>
        <w:t>|</w:t>
      </w:r>
      <w:r w:rsidRPr="00160400">
        <w:rPr>
          <w:rFonts w:eastAsia="Microsoft YaHei"/>
        </w:rPr>
        <w:t xml:space="preserve"> </w:t>
      </w:r>
      <w:r w:rsidRPr="00160400">
        <w:rPr>
          <w:rFonts w:eastAsia="Microsoft YaHei"/>
          <w:lang w:val="en-GB"/>
        </w:rPr>
        <w:t xml:space="preserve">values </w:t>
      </w:r>
      <w:r w:rsidRPr="00160400">
        <w:rPr>
          <w:rFonts w:eastAsia="Microsoft YaHei"/>
        </w:rPr>
        <w:t>are 3.8</w:t>
      </w:r>
      <w:r w:rsidRPr="00160400">
        <w:rPr>
          <w:rFonts w:eastAsia="Microsoft YaHei"/>
          <w:lang w:val="en-GB"/>
        </w:rPr>
        <w:t xml:space="preserve"> K </w:t>
      </w:r>
      <w:r w:rsidRPr="00160400">
        <w:rPr>
          <w:rFonts w:eastAsia="Microsoft YaHei"/>
        </w:rPr>
        <w:t>(85PST-15PMW) and 3.6 K (90PST</w:t>
      </w:r>
      <w:r w:rsidRPr="00160400">
        <w:rPr>
          <w:rFonts w:eastAsia="Microsoft YaHei"/>
        </w:rPr>
        <w:noBreakHyphen/>
        <w:t>10PMW).</w:t>
      </w:r>
    </w:p>
    <w:p w14:paraId="4AD49235" w14:textId="77777777" w:rsidR="009A316F" w:rsidRPr="00160400" w:rsidRDefault="009A316F" w:rsidP="00560F6F">
      <w:pPr>
        <w:widowControl/>
        <w:spacing w:line="360" w:lineRule="auto"/>
        <w:rPr>
          <w:kern w:val="2"/>
          <w14:ligatures w14:val="standardContextual"/>
        </w:rPr>
      </w:pPr>
    </w:p>
    <w:p w14:paraId="57F9E414" w14:textId="160D0315" w:rsidR="009A316F" w:rsidRPr="00160400" w:rsidRDefault="00010A90" w:rsidP="00560F6F">
      <w:pPr>
        <w:spacing w:line="360" w:lineRule="auto"/>
        <w:jc w:val="center"/>
        <w:rPr>
          <w:kern w:val="2"/>
          <w14:ligatures w14:val="standardContextual"/>
        </w:rPr>
      </w:pPr>
      <w:r w:rsidRPr="00160400">
        <w:rPr>
          <w:noProof/>
        </w:rPr>
        <w:drawing>
          <wp:inline distT="0" distB="0" distL="0" distR="0" wp14:anchorId="323ACEC9" wp14:editId="141209D4">
            <wp:extent cx="2700000" cy="2074390"/>
            <wp:effectExtent l="0" t="0" r="5715" b="2540"/>
            <wp:docPr id="26485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00000" cy="2074390"/>
                    </a:xfrm>
                    <a:prstGeom prst="rect">
                      <a:avLst/>
                    </a:prstGeom>
                    <a:noFill/>
                    <a:ln>
                      <a:noFill/>
                    </a:ln>
                  </pic:spPr>
                </pic:pic>
              </a:graphicData>
            </a:graphic>
          </wp:inline>
        </w:drawing>
      </w:r>
    </w:p>
    <w:p w14:paraId="28AFB187" w14:textId="77777777" w:rsidR="009A316F" w:rsidRPr="00160400" w:rsidRDefault="009A316F" w:rsidP="00560F6F">
      <w:pPr>
        <w:widowControl/>
        <w:spacing w:line="360" w:lineRule="auto"/>
        <w:rPr>
          <w:rFonts w:eastAsia="DengXian"/>
          <w:b/>
          <w:bCs/>
          <w:lang w:val="en-GB" w:eastAsia="en-US"/>
        </w:rPr>
      </w:pPr>
    </w:p>
    <w:p w14:paraId="773A4ED9" w14:textId="4F14395A" w:rsidR="009A316F" w:rsidRPr="00160400" w:rsidRDefault="009A316F" w:rsidP="00560F6F">
      <w:pPr>
        <w:widowControl/>
        <w:spacing w:line="360" w:lineRule="auto"/>
        <w:rPr>
          <w:rFonts w:eastAsia="DengXian"/>
          <w:lang w:val="en-GB" w:eastAsia="en-US"/>
        </w:rPr>
      </w:pPr>
      <w:r w:rsidRPr="00160400">
        <w:rPr>
          <w:rFonts w:eastAsia="DengXian"/>
          <w:b/>
          <w:bCs/>
          <w:lang w:val="en-GB" w:eastAsia="en-US"/>
        </w:rPr>
        <w:t xml:space="preserve">Figure </w:t>
      </w:r>
      <w:r w:rsidRPr="00160400">
        <w:rPr>
          <w:rFonts w:eastAsia="DengXian"/>
          <w:b/>
          <w:bCs/>
          <w:lang w:val="en-GB"/>
        </w:rPr>
        <w:t>S</w:t>
      </w:r>
      <w:r w:rsidR="00C14FC1" w:rsidRPr="00160400">
        <w:rPr>
          <w:rFonts w:eastAsia="DengXian" w:hint="eastAsia"/>
          <w:b/>
          <w:bCs/>
          <w:lang w:val="en-GB"/>
        </w:rPr>
        <w:t>21</w:t>
      </w:r>
      <w:r w:rsidRPr="00160400">
        <w:rPr>
          <w:rFonts w:eastAsia="DengXian"/>
          <w:b/>
          <w:bCs/>
          <w:lang w:val="en-GB" w:eastAsia="en-US"/>
        </w:rPr>
        <w:t xml:space="preserve">. </w:t>
      </w:r>
      <w:r w:rsidR="002E5F0A" w:rsidRPr="00160400">
        <w:rPr>
          <w:b/>
          <w:bCs/>
        </w:rPr>
        <w:t>Effective EC temperature change</w:t>
      </w:r>
      <w:r w:rsidR="00211872" w:rsidRPr="00160400">
        <w:rPr>
          <w:b/>
          <w:bCs/>
        </w:rPr>
        <w:t xml:space="preserve"> </w:t>
      </w:r>
      <w:r w:rsidR="00211872" w:rsidRPr="00160400">
        <w:rPr>
          <w:rFonts w:eastAsia="DengXian"/>
          <w:b/>
          <w:bCs/>
          <w:lang w:val="en-GB" w:eastAsia="en-US"/>
        </w:rPr>
        <w:t>with 750 V</w:t>
      </w:r>
      <w:r w:rsidR="002E5F0A" w:rsidRPr="00160400">
        <w:rPr>
          <w:b/>
          <w:bCs/>
        </w:rPr>
        <w:t xml:space="preserve"> </w:t>
      </w:r>
      <w:r w:rsidRPr="00160400">
        <w:rPr>
          <w:rFonts w:eastAsia="DengXian"/>
          <w:b/>
          <w:bCs/>
          <w:lang w:val="en-GB" w:eastAsia="en-US"/>
        </w:rPr>
        <w:t>a</w:t>
      </w:r>
      <w:r w:rsidRPr="00160400">
        <w:rPr>
          <w:rFonts w:eastAsia="DengXian"/>
          <w:b/>
          <w:lang w:val="en-GB" w:eastAsia="en-US"/>
        </w:rPr>
        <w:t>bove and</w:t>
      </w:r>
      <w:r w:rsidRPr="00160400">
        <w:rPr>
          <w:rFonts w:eastAsia="DengXian"/>
          <w:b/>
          <w:bCs/>
          <w:lang w:val="en-GB" w:eastAsia="en-US"/>
        </w:rPr>
        <w:t xml:space="preserve"> below room temperature.</w:t>
      </w:r>
      <w:r w:rsidRPr="00160400">
        <w:rPr>
          <w:rFonts w:eastAsia="DengXian"/>
          <w:lang w:val="en-GB" w:eastAsia="en-US"/>
        </w:rPr>
        <w:t xml:space="preserve"> </w:t>
      </w:r>
      <w:bookmarkStart w:id="4" w:name="_Hlk192062162"/>
      <w:r w:rsidRPr="00160400">
        <w:rPr>
          <w:rFonts w:eastAsia="DengXian"/>
          <w:lang w:val="en-GB" w:eastAsia="en-US"/>
        </w:rPr>
        <w:t>Effective EC temperature change |Δ</w:t>
      </w:r>
      <w:r w:rsidRPr="00160400">
        <w:rPr>
          <w:rFonts w:eastAsia="DengXian"/>
          <w:i/>
          <w:iCs/>
          <w:lang w:val="en-GB" w:eastAsia="en-US"/>
        </w:rPr>
        <w:t>T</w:t>
      </w:r>
      <w:r w:rsidRPr="00160400">
        <w:rPr>
          <w:rFonts w:eastAsia="DengXian"/>
          <w:vertAlign w:val="subscript"/>
          <w:lang w:val="en-GB" w:eastAsia="en-US"/>
        </w:rPr>
        <w:t>eff</w:t>
      </w:r>
      <w:r w:rsidRPr="00160400">
        <w:rPr>
          <w:rFonts w:eastAsia="DengXian"/>
          <w:lang w:val="en-GB" w:eastAsia="en-US"/>
        </w:rPr>
        <w:t xml:space="preserve">| versus </w:t>
      </w:r>
      <w:r w:rsidR="00E02B91" w:rsidRPr="00160400">
        <w:t xml:space="preserve">set </w:t>
      </w:r>
      <w:r w:rsidRPr="00160400">
        <w:rPr>
          <w:rFonts w:eastAsia="DengXian"/>
          <w:lang w:val="en-GB" w:eastAsia="en-US"/>
        </w:rPr>
        <w:t xml:space="preserve">temperature </w:t>
      </w:r>
      <w:r w:rsidRPr="00160400">
        <w:rPr>
          <w:rFonts w:eastAsia="DengXian"/>
          <w:i/>
          <w:iCs/>
          <w:lang w:val="en-GB" w:eastAsia="en-US"/>
        </w:rPr>
        <w:t>T</w:t>
      </w:r>
      <w:r w:rsidRPr="00160400">
        <w:rPr>
          <w:rFonts w:eastAsia="DengXian"/>
          <w:vertAlign w:val="subscript"/>
          <w:lang w:val="en-GB" w:eastAsia="en-US"/>
        </w:rPr>
        <w:t>s</w:t>
      </w:r>
      <w:r w:rsidRPr="00160400">
        <w:rPr>
          <w:rFonts w:eastAsia="DengXian"/>
          <w:lang w:val="en-GB" w:eastAsia="en-US"/>
        </w:rPr>
        <w:t xml:space="preserve"> for geometrically similar MLCs. Upper bounds assume thermalization of active area, lower bounds assume thermalization of entire MLC. Data based on field</w:t>
      </w:r>
      <w:r w:rsidRPr="00160400">
        <w:rPr>
          <w:rFonts w:eastAsia="DengXian"/>
          <w:lang w:val="en-GB" w:eastAsia="en-US"/>
        </w:rPr>
        <w:noBreakHyphen/>
        <w:t>off measurements of |Δ</w:t>
      </w:r>
      <w:r w:rsidRPr="00160400">
        <w:rPr>
          <w:rFonts w:eastAsia="DengXian"/>
          <w:i/>
          <w:iCs/>
          <w:lang w:val="en-GB" w:eastAsia="en-US"/>
        </w:rPr>
        <w:t>T</w:t>
      </w:r>
      <w:r w:rsidRPr="00160400">
        <w:rPr>
          <w:rFonts w:eastAsia="DengXian"/>
          <w:vertAlign w:val="subscript"/>
          <w:lang w:val="en-GB" w:eastAsia="en-US"/>
        </w:rPr>
        <w:t>j</w:t>
      </w:r>
      <w:r w:rsidRPr="00160400">
        <w:rPr>
          <w:rFonts w:eastAsia="DengXian"/>
          <w:lang w:val="en-GB" w:eastAsia="en-US"/>
        </w:rPr>
        <w:t>| from Fig. 3d (85PST</w:t>
      </w:r>
      <w:r w:rsidRPr="00160400">
        <w:rPr>
          <w:rFonts w:eastAsia="DengXian"/>
          <w:lang w:val="en-GB" w:eastAsia="en-US"/>
        </w:rPr>
        <w:noBreakHyphen/>
        <w:t xml:space="preserve">15PMW, </w:t>
      </w:r>
      <w:r w:rsidRPr="00160400">
        <w:rPr>
          <w:rFonts w:eastAsia="DengXian"/>
          <w:i/>
          <w:lang w:val="en-GB" w:eastAsia="en-US"/>
        </w:rPr>
        <w:t>E</w:t>
      </w:r>
      <w:r w:rsidRPr="00160400">
        <w:rPr>
          <w:rFonts w:eastAsia="DengXian"/>
          <w:lang w:val="en-GB" w:eastAsia="en-US"/>
        </w:rPr>
        <w:t> = </w:t>
      </w:r>
      <w:r w:rsidRPr="00160400">
        <w:rPr>
          <w:rFonts w:eastAsia="Microsoft YaHei"/>
        </w:rPr>
        <w:t>21.4</w:t>
      </w:r>
      <w:r w:rsidRPr="00160400">
        <w:rPr>
          <w:rFonts w:eastAsia="DengXian"/>
          <w:lang w:val="en-GB" w:eastAsia="en-US"/>
        </w:rPr>
        <w:t> V μm</w:t>
      </w:r>
      <w:r w:rsidRPr="00160400">
        <w:rPr>
          <w:rFonts w:eastAsia="DengXian"/>
          <w:vertAlign w:val="superscript"/>
          <w:lang w:val="en-GB" w:eastAsia="en-US"/>
        </w:rPr>
        <w:t>-1</w:t>
      </w:r>
      <w:r w:rsidRPr="00160400">
        <w:rPr>
          <w:rFonts w:eastAsia="DengXian"/>
          <w:lang w:val="en-GB" w:eastAsia="en-US"/>
        </w:rPr>
        <w:t>) and Fig. </w:t>
      </w:r>
      <w:r w:rsidR="00DE629B" w:rsidRPr="00160400">
        <w:rPr>
          <w:rFonts w:eastAsia="DengXian"/>
          <w:lang w:val="en-GB" w:eastAsia="en-US"/>
        </w:rPr>
        <w:t>S</w:t>
      </w:r>
      <w:r w:rsidR="00F866B7" w:rsidRPr="00160400">
        <w:rPr>
          <w:rFonts w:eastAsia="DengXian" w:hint="eastAsia"/>
          <w:lang w:val="en-GB"/>
        </w:rPr>
        <w:t>1</w:t>
      </w:r>
      <w:r w:rsidR="009374B9" w:rsidRPr="00160400">
        <w:rPr>
          <w:rFonts w:eastAsia="DengXian" w:hint="eastAsia"/>
          <w:lang w:val="en-GB"/>
        </w:rPr>
        <w:t>5</w:t>
      </w:r>
      <w:r w:rsidRPr="00160400">
        <w:rPr>
          <w:rFonts w:eastAsia="DengXian"/>
          <w:lang w:val="en-GB"/>
        </w:rPr>
        <w:t>d</w:t>
      </w:r>
      <w:r w:rsidRPr="00160400">
        <w:rPr>
          <w:rFonts w:eastAsia="DengXian"/>
          <w:lang w:val="en-GB" w:eastAsia="en-US"/>
        </w:rPr>
        <w:t xml:space="preserve"> (90PST</w:t>
      </w:r>
      <w:r w:rsidRPr="00160400">
        <w:rPr>
          <w:rFonts w:eastAsia="DengXian"/>
          <w:lang w:val="en-GB" w:eastAsia="en-US"/>
        </w:rPr>
        <w:noBreakHyphen/>
        <w:t xml:space="preserve">10PMW, </w:t>
      </w:r>
      <w:r w:rsidRPr="00160400">
        <w:rPr>
          <w:rFonts w:eastAsia="DengXian"/>
          <w:i/>
          <w:lang w:val="en-GB" w:eastAsia="en-US"/>
        </w:rPr>
        <w:t>E</w:t>
      </w:r>
      <w:r w:rsidRPr="00160400">
        <w:rPr>
          <w:rFonts w:eastAsia="DengXian"/>
          <w:lang w:val="en-GB" w:eastAsia="en-US"/>
        </w:rPr>
        <w:t> = </w:t>
      </w:r>
      <w:r w:rsidRPr="00160400">
        <w:rPr>
          <w:rFonts w:eastAsia="Microsoft YaHei"/>
          <w:lang w:val="en-GB"/>
        </w:rPr>
        <w:t>20.8</w:t>
      </w:r>
      <w:r w:rsidRPr="00160400">
        <w:rPr>
          <w:rFonts w:eastAsia="DengXian"/>
          <w:lang w:val="en-GB" w:eastAsia="en-US"/>
        </w:rPr>
        <w:t> V μm</w:t>
      </w:r>
      <w:r w:rsidRPr="00160400">
        <w:rPr>
          <w:rFonts w:eastAsia="DengXian"/>
          <w:vertAlign w:val="superscript"/>
          <w:lang w:val="en-GB" w:eastAsia="en-US"/>
        </w:rPr>
        <w:noBreakHyphen/>
        <w:t>1</w:t>
      </w:r>
      <w:r w:rsidRPr="00160400">
        <w:rPr>
          <w:rFonts w:eastAsia="DengXian"/>
          <w:lang w:val="en-GB" w:eastAsia="en-US"/>
        </w:rPr>
        <w:t>). Red data</w:t>
      </w:r>
      <w:bookmarkStart w:id="5" w:name="_Hlk194056002"/>
      <w:r w:rsidR="00CC7BB6" w:rsidRPr="00160400">
        <w:rPr>
          <w:rFonts w:eastAsia="DengXian" w:hint="eastAsia"/>
          <w:vertAlign w:val="superscript"/>
          <w:lang w:val="en-GB"/>
        </w:rPr>
        <w:t>S</w:t>
      </w:r>
      <w:r w:rsidR="004E4587" w:rsidRPr="00160400">
        <w:rPr>
          <w:rFonts w:eastAsia="DengXian" w:hint="eastAsia"/>
          <w:vertAlign w:val="superscript"/>
          <w:lang w:val="en-GB"/>
        </w:rPr>
        <w:t>6</w:t>
      </w:r>
      <w:r w:rsidR="00CC7BB6" w:rsidRPr="00160400">
        <w:rPr>
          <w:rFonts w:eastAsia="DengXian" w:hint="eastAsia"/>
          <w:vertAlign w:val="superscript"/>
          <w:lang w:val="en-GB"/>
        </w:rPr>
        <w:t>,</w:t>
      </w:r>
      <w:r w:rsidRPr="00160400">
        <w:rPr>
          <w:rFonts w:eastAsia="DengXian"/>
          <w:vertAlign w:val="superscript"/>
          <w:lang w:val="en-GB"/>
        </w:rPr>
        <w:t>S1</w:t>
      </w:r>
      <w:r w:rsidR="00697CAA" w:rsidRPr="00160400">
        <w:rPr>
          <w:rFonts w:eastAsia="DengXian" w:hint="eastAsia"/>
          <w:vertAlign w:val="superscript"/>
          <w:lang w:val="en-GB"/>
        </w:rPr>
        <w:t>9</w:t>
      </w:r>
      <w:bookmarkEnd w:id="5"/>
      <w:r w:rsidRPr="00160400">
        <w:rPr>
          <w:rFonts w:eastAsia="DengXian"/>
          <w:lang w:val="en-GB" w:eastAsia="en-US"/>
        </w:rPr>
        <w:t xml:space="preserve"> represent a bed of commercial-grade Gd spheres in which magnetocaloric effects are driven using 1.4 T.</w:t>
      </w:r>
      <w:bookmarkEnd w:id="4"/>
    </w:p>
    <w:p w14:paraId="05C52D02" w14:textId="12EFCDA0" w:rsidR="00B37FE1" w:rsidRPr="00160400" w:rsidRDefault="00B37FE1">
      <w:pPr>
        <w:widowControl/>
        <w:jc w:val="left"/>
        <w:rPr>
          <w:b/>
          <w:bCs/>
          <w:lang w:val="en-GB"/>
        </w:rPr>
      </w:pPr>
    </w:p>
    <w:p w14:paraId="1443F47C" w14:textId="77777777" w:rsidR="00B1391A" w:rsidRPr="00160400" w:rsidRDefault="009A316F" w:rsidP="00B1391A">
      <w:pPr>
        <w:spacing w:line="360" w:lineRule="auto"/>
        <w:jc w:val="center"/>
        <w:rPr>
          <w:b/>
          <w:bCs/>
        </w:rPr>
      </w:pPr>
      <w:r w:rsidRPr="00160400">
        <w:rPr>
          <w:b/>
          <w:bCs/>
        </w:rPr>
        <w:br w:type="page"/>
      </w:r>
    </w:p>
    <w:p w14:paraId="42A43B1C" w14:textId="79E4214C" w:rsidR="00553327" w:rsidRPr="00160400" w:rsidRDefault="00AC1FA5" w:rsidP="00AB097B">
      <w:pPr>
        <w:widowControl/>
        <w:spacing w:line="360" w:lineRule="auto"/>
        <w:jc w:val="center"/>
        <w:rPr>
          <w:b/>
          <w:bCs/>
          <w:kern w:val="2"/>
          <w14:ligatures w14:val="standardContextual"/>
        </w:rPr>
      </w:pPr>
      <w:r w:rsidRPr="00160400">
        <w:rPr>
          <w:b/>
          <w:bCs/>
          <w:kern w:val="2"/>
          <w14:ligatures w14:val="standardContextual"/>
        </w:rPr>
        <w:lastRenderedPageBreak/>
        <w:t>Supplementary Note 1</w:t>
      </w:r>
      <w:r w:rsidR="00E25B95" w:rsidRPr="00160400">
        <w:rPr>
          <w:rFonts w:hint="eastAsia"/>
          <w:b/>
          <w:bCs/>
          <w:kern w:val="2"/>
          <w14:ligatures w14:val="standardContextual"/>
        </w:rPr>
        <w:t>6</w:t>
      </w:r>
      <w:r w:rsidRPr="00160400">
        <w:rPr>
          <w:b/>
          <w:bCs/>
          <w:kern w:val="2"/>
          <w14:ligatures w14:val="standardContextual"/>
        </w:rPr>
        <w:t>.</w:t>
      </w:r>
      <w:r w:rsidR="00D44B5A" w:rsidRPr="00160400">
        <w:rPr>
          <w:b/>
          <w:bCs/>
        </w:rPr>
        <w:t xml:space="preserve"> Comparison </w:t>
      </w:r>
      <w:r w:rsidR="005626BD" w:rsidRPr="00160400">
        <w:rPr>
          <w:b/>
          <w:bCs/>
        </w:rPr>
        <w:t xml:space="preserve">of MLCs </w:t>
      </w:r>
      <w:r w:rsidR="00D44B5A" w:rsidRPr="00160400">
        <w:rPr>
          <w:b/>
          <w:bCs/>
        </w:rPr>
        <w:t>with magnetocaloric working bodies</w:t>
      </w:r>
    </w:p>
    <w:p w14:paraId="7ABD771E" w14:textId="77777777" w:rsidR="00553327" w:rsidRPr="00160400" w:rsidRDefault="00553327" w:rsidP="00AB097B">
      <w:pPr>
        <w:widowControl/>
        <w:spacing w:line="360" w:lineRule="auto"/>
        <w:jc w:val="center"/>
        <w:rPr>
          <w:b/>
          <w:bCs/>
          <w:kern w:val="2"/>
          <w14:ligatures w14:val="standardContextual"/>
        </w:rPr>
      </w:pPr>
    </w:p>
    <w:p w14:paraId="262DDB00" w14:textId="00C97C4B" w:rsidR="00553327" w:rsidRPr="00160400" w:rsidRDefault="001B2F87" w:rsidP="002177CA">
      <w:pPr>
        <w:widowControl/>
        <w:spacing w:line="360" w:lineRule="auto"/>
        <w:jc w:val="left"/>
        <w:rPr>
          <w:kern w:val="2"/>
          <w:lang w:val="en-GB"/>
          <w14:ligatures w14:val="standardContextual"/>
        </w:rPr>
      </w:pPr>
      <w:r w:rsidRPr="00160400">
        <w:rPr>
          <w:kern w:val="2"/>
          <w14:ligatures w14:val="standardContextual"/>
        </w:rPr>
        <w:t xml:space="preserve">Fig. 4 </w:t>
      </w:r>
      <w:r w:rsidR="001355BF" w:rsidRPr="00160400">
        <w:rPr>
          <w:kern w:val="2"/>
          <w14:ligatures w14:val="standardContextual"/>
        </w:rPr>
        <w:t xml:space="preserve">in </w:t>
      </w:r>
      <w:r w:rsidRPr="00160400">
        <w:rPr>
          <w:kern w:val="2"/>
          <w14:ligatures w14:val="standardContextual"/>
        </w:rPr>
        <w:t xml:space="preserve">the main paper </w:t>
      </w:r>
      <w:r w:rsidR="009D7EBE" w:rsidRPr="00160400">
        <w:rPr>
          <w:kern w:val="2"/>
          <w14:ligatures w14:val="standardContextual"/>
        </w:rPr>
        <w:t>compare</w:t>
      </w:r>
      <w:r w:rsidR="001355BF" w:rsidRPr="00160400">
        <w:rPr>
          <w:kern w:val="2"/>
          <w14:ligatures w14:val="standardContextual"/>
        </w:rPr>
        <w:t>s</w:t>
      </w:r>
      <w:r w:rsidR="000D472D" w:rsidRPr="00160400">
        <w:rPr>
          <w:kern w:val="2"/>
          <w14:ligatures w14:val="standardContextual"/>
        </w:rPr>
        <w:t xml:space="preserve"> MLCs of PST-PMW and PST </w:t>
      </w:r>
      <w:r w:rsidR="002139FB" w:rsidRPr="00160400">
        <w:rPr>
          <w:kern w:val="2"/>
          <w14:ligatures w14:val="standardContextual"/>
        </w:rPr>
        <w:t>with each other and</w:t>
      </w:r>
      <w:r w:rsidR="00600926" w:rsidRPr="00160400">
        <w:rPr>
          <w:kern w:val="2"/>
          <w14:ligatures w14:val="standardContextual"/>
        </w:rPr>
        <w:t xml:space="preserve"> with</w:t>
      </w:r>
      <w:r w:rsidR="002139FB" w:rsidRPr="00160400">
        <w:rPr>
          <w:kern w:val="2"/>
          <w14:ligatures w14:val="standardContextual"/>
        </w:rPr>
        <w:t xml:space="preserve"> </w:t>
      </w:r>
      <w:r w:rsidR="00760265" w:rsidRPr="00160400">
        <w:rPr>
          <w:kern w:val="2"/>
          <w14:ligatures w14:val="standardContextual"/>
        </w:rPr>
        <w:t>a</w:t>
      </w:r>
      <w:r w:rsidR="00AC1108" w:rsidRPr="00160400">
        <w:rPr>
          <w:kern w:val="2"/>
          <w14:ligatures w14:val="standardContextual"/>
        </w:rPr>
        <w:t xml:space="preserve"> representative</w:t>
      </w:r>
      <w:r w:rsidR="00760265" w:rsidRPr="00160400">
        <w:rPr>
          <w:kern w:val="2"/>
          <w14:ligatures w14:val="standardContextual"/>
        </w:rPr>
        <w:t xml:space="preserve"> magnetocaloric working body </w:t>
      </w:r>
      <w:r w:rsidR="00AC1108" w:rsidRPr="00160400">
        <w:rPr>
          <w:kern w:val="2"/>
          <w14:ligatures w14:val="standardContextual"/>
        </w:rPr>
        <w:t xml:space="preserve">of </w:t>
      </w:r>
      <w:r w:rsidR="00760265" w:rsidRPr="00160400">
        <w:rPr>
          <w:kern w:val="2"/>
          <w14:ligatures w14:val="standardContextual"/>
        </w:rPr>
        <w:t xml:space="preserve">Gd. </w:t>
      </w:r>
      <w:r w:rsidR="00E72336" w:rsidRPr="00160400">
        <w:rPr>
          <w:kern w:val="2"/>
          <w14:ligatures w14:val="standardContextual"/>
        </w:rPr>
        <w:t xml:space="preserve">Here we repeat Fig. 4 </w:t>
      </w:r>
      <w:r w:rsidR="002177CA" w:rsidRPr="00160400">
        <w:rPr>
          <w:kern w:val="2"/>
          <w14:ligatures w14:val="standardContextual"/>
        </w:rPr>
        <w:t xml:space="preserve">and </w:t>
      </w:r>
      <w:r w:rsidR="00E727AA" w:rsidRPr="00160400">
        <w:rPr>
          <w:kern w:val="2"/>
          <w14:ligatures w14:val="standardContextual"/>
        </w:rPr>
        <w:t>add</w:t>
      </w:r>
      <w:r w:rsidR="002177CA" w:rsidRPr="00160400">
        <w:rPr>
          <w:kern w:val="2"/>
          <w14:ligatures w14:val="standardContextual"/>
        </w:rPr>
        <w:t xml:space="preserve"> </w:t>
      </w:r>
      <w:r w:rsidRPr="00160400">
        <w:rPr>
          <w:kern w:val="2"/>
          <w14:ligatures w14:val="standardContextual"/>
        </w:rPr>
        <w:t xml:space="preserve">data </w:t>
      </w:r>
      <w:r w:rsidR="002177CA" w:rsidRPr="00160400">
        <w:rPr>
          <w:kern w:val="2"/>
          <w14:ligatures w14:val="standardContextual"/>
        </w:rPr>
        <w:t xml:space="preserve">to show the performance of </w:t>
      </w:r>
      <w:r w:rsidRPr="00160400">
        <w:rPr>
          <w:kern w:val="2"/>
          <w14:ligatures w14:val="standardContextual"/>
        </w:rPr>
        <w:t xml:space="preserve">magnetocaloric </w:t>
      </w:r>
      <w:r w:rsidR="00B2385B" w:rsidRPr="00160400">
        <w:rPr>
          <w:kern w:val="2"/>
          <w14:ligatures w14:val="standardContextual"/>
        </w:rPr>
        <w:t xml:space="preserve">working bodies based on other </w:t>
      </w:r>
      <w:r w:rsidRPr="00160400">
        <w:rPr>
          <w:kern w:val="2"/>
          <w14:ligatures w14:val="standardContextual"/>
        </w:rPr>
        <w:t>materials.</w:t>
      </w:r>
    </w:p>
    <w:p w14:paraId="41921617" w14:textId="77777777" w:rsidR="00553327" w:rsidRPr="00160400" w:rsidRDefault="00553327" w:rsidP="00AB097B">
      <w:pPr>
        <w:widowControl/>
        <w:spacing w:line="360" w:lineRule="auto"/>
        <w:jc w:val="center"/>
        <w:rPr>
          <w:kern w:val="2"/>
          <w:lang w:val="en-GB"/>
          <w14:ligatures w14:val="standardContextual"/>
        </w:rPr>
      </w:pPr>
    </w:p>
    <w:p w14:paraId="2FFE24FD" w14:textId="77777777" w:rsidR="00CE7D38" w:rsidRPr="00160400" w:rsidRDefault="00CE7D38" w:rsidP="00AB097B">
      <w:pPr>
        <w:widowControl/>
        <w:spacing w:line="360" w:lineRule="auto"/>
        <w:jc w:val="center"/>
        <w:rPr>
          <w:kern w:val="2"/>
          <w:lang w:val="en-GB"/>
          <w14:ligatures w14:val="standardContextual"/>
        </w:rPr>
      </w:pPr>
    </w:p>
    <w:p w14:paraId="5649F50A" w14:textId="7C49C905" w:rsidR="00553327" w:rsidRPr="00160400" w:rsidRDefault="00E573DD" w:rsidP="00AB097B">
      <w:pPr>
        <w:widowControl/>
        <w:spacing w:line="360" w:lineRule="auto"/>
        <w:jc w:val="center"/>
        <w:rPr>
          <w:kern w:val="2"/>
          <w:lang w:val="en-GB"/>
          <w14:ligatures w14:val="standardContextual"/>
        </w:rPr>
      </w:pPr>
      <w:r w:rsidRPr="00160400">
        <w:rPr>
          <w:noProof/>
        </w:rPr>
        <w:drawing>
          <wp:inline distT="0" distB="0" distL="0" distR="0" wp14:anchorId="706D6BA9" wp14:editId="46EF27CF">
            <wp:extent cx="5633988" cy="2607779"/>
            <wp:effectExtent l="0" t="0" r="5080" b="2540"/>
            <wp:docPr id="2103466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55886" cy="2617915"/>
                    </a:xfrm>
                    <a:prstGeom prst="rect">
                      <a:avLst/>
                    </a:prstGeom>
                    <a:noFill/>
                    <a:ln>
                      <a:noFill/>
                    </a:ln>
                  </pic:spPr>
                </pic:pic>
              </a:graphicData>
            </a:graphic>
          </wp:inline>
        </w:drawing>
      </w:r>
    </w:p>
    <w:p w14:paraId="2D91D329" w14:textId="77777777" w:rsidR="00E63507" w:rsidRPr="00160400" w:rsidRDefault="00E63507" w:rsidP="00AB097B">
      <w:pPr>
        <w:widowControl/>
        <w:spacing w:line="360" w:lineRule="auto"/>
        <w:rPr>
          <w:rFonts w:eastAsia="DengXian"/>
          <w:b/>
          <w:bCs/>
          <w:lang w:val="en-GB" w:eastAsia="en-US"/>
        </w:rPr>
      </w:pPr>
    </w:p>
    <w:p w14:paraId="27320A27" w14:textId="3DE3D25F" w:rsidR="00AC1FA5" w:rsidRPr="00160400" w:rsidRDefault="00553327" w:rsidP="00AB097B">
      <w:pPr>
        <w:widowControl/>
        <w:spacing w:line="360" w:lineRule="auto"/>
        <w:rPr>
          <w:b/>
          <w:bCs/>
          <w:kern w:val="2"/>
          <w14:ligatures w14:val="standardContextual"/>
        </w:rPr>
      </w:pPr>
      <w:r w:rsidRPr="00160400">
        <w:rPr>
          <w:rFonts w:eastAsia="DengXian"/>
          <w:b/>
          <w:bCs/>
          <w:lang w:val="en-GB" w:eastAsia="en-US"/>
        </w:rPr>
        <w:t xml:space="preserve">Figure </w:t>
      </w:r>
      <w:r w:rsidRPr="00160400">
        <w:rPr>
          <w:rFonts w:eastAsia="DengXian"/>
          <w:b/>
          <w:bCs/>
          <w:lang w:val="en-GB"/>
        </w:rPr>
        <w:t>S</w:t>
      </w:r>
      <w:r w:rsidR="008B1BBF" w:rsidRPr="00160400">
        <w:rPr>
          <w:rFonts w:eastAsia="DengXian" w:hint="eastAsia"/>
          <w:b/>
          <w:bCs/>
          <w:lang w:val="en-GB"/>
        </w:rPr>
        <w:t>22</w:t>
      </w:r>
      <w:r w:rsidRPr="00160400">
        <w:rPr>
          <w:rFonts w:eastAsia="DengXian"/>
          <w:b/>
          <w:bCs/>
          <w:lang w:val="en-GB" w:eastAsia="en-US"/>
        </w:rPr>
        <w:t xml:space="preserve">. </w:t>
      </w:r>
      <w:r w:rsidR="00E63507" w:rsidRPr="00160400">
        <w:rPr>
          <w:b/>
          <w:bCs/>
        </w:rPr>
        <w:t xml:space="preserve">Comparison </w:t>
      </w:r>
      <w:r w:rsidR="004F218E" w:rsidRPr="00160400">
        <w:rPr>
          <w:b/>
          <w:bCs/>
        </w:rPr>
        <w:t xml:space="preserve">of </w:t>
      </w:r>
      <w:r w:rsidR="005626BD" w:rsidRPr="00160400">
        <w:rPr>
          <w:b/>
          <w:bCs/>
        </w:rPr>
        <w:t xml:space="preserve">MLCs with </w:t>
      </w:r>
      <w:r w:rsidR="00E63507" w:rsidRPr="00160400">
        <w:rPr>
          <w:b/>
          <w:bCs/>
        </w:rPr>
        <w:t>magnetocaloric working bodies</w:t>
      </w:r>
      <w:r w:rsidR="00001793" w:rsidRPr="00160400">
        <w:rPr>
          <w:b/>
          <w:bCs/>
          <w:kern w:val="2"/>
          <w14:ligatures w14:val="standardContextual"/>
        </w:rPr>
        <w:t xml:space="preserve">. </w:t>
      </w:r>
      <w:r w:rsidR="00DF06CE" w:rsidRPr="00160400">
        <w:rPr>
          <w:kern w:val="2"/>
          <w14:ligatures w14:val="standardContextual"/>
        </w:rPr>
        <w:t>D</w:t>
      </w:r>
      <w:r w:rsidR="00A31F94" w:rsidRPr="00160400">
        <w:rPr>
          <w:kern w:val="2"/>
          <w14:ligatures w14:val="standardContextual"/>
        </w:rPr>
        <w:t xml:space="preserve">ata </w:t>
      </w:r>
      <w:r w:rsidR="00DF06CE" w:rsidRPr="00160400">
        <w:rPr>
          <w:kern w:val="2"/>
          <w14:ligatures w14:val="standardContextual"/>
        </w:rPr>
        <w:t>from</w:t>
      </w:r>
      <w:r w:rsidR="00A31F94" w:rsidRPr="00160400">
        <w:rPr>
          <w:kern w:val="2"/>
          <w14:ligatures w14:val="standardContextual"/>
        </w:rPr>
        <w:t xml:space="preserve"> Fig. 4 in the main paper</w:t>
      </w:r>
      <w:r w:rsidR="00B37085" w:rsidRPr="00160400">
        <w:rPr>
          <w:kern w:val="2"/>
          <w14:ligatures w14:val="standardContextual"/>
        </w:rPr>
        <w:t xml:space="preserve">, which includes data for </w:t>
      </w:r>
      <w:r w:rsidR="00F35A1A" w:rsidRPr="00160400">
        <w:rPr>
          <w:kern w:val="2"/>
          <w14:ligatures w14:val="standardContextual"/>
        </w:rPr>
        <w:t>a working body of</w:t>
      </w:r>
      <w:r w:rsidR="006C10C8" w:rsidRPr="00160400">
        <w:rPr>
          <w:kern w:val="2"/>
          <w14:ligatures w14:val="standardContextual"/>
        </w:rPr>
        <w:t xml:space="preserve"> </w:t>
      </w:r>
      <w:r w:rsidR="001D420E" w:rsidRPr="00160400">
        <w:rPr>
          <w:rFonts w:hint="eastAsia"/>
          <w:kern w:val="2"/>
          <w14:ligatures w14:val="standardContextual"/>
        </w:rPr>
        <w:t>Gd</w:t>
      </w:r>
      <w:r w:rsidR="006C10C8" w:rsidRPr="00160400">
        <w:rPr>
          <w:kern w:val="2"/>
          <w14:ligatures w14:val="standardContextual"/>
        </w:rPr>
        <w:t xml:space="preserve"> (</w:t>
      </w:r>
      <w:r w:rsidR="00CA4FEC" w:rsidRPr="00160400">
        <w:rPr>
          <w:kern w:val="2"/>
          <w14:ligatures w14:val="standardContextual"/>
        </w:rPr>
        <w:t>1</w:t>
      </w:r>
      <w:r w:rsidR="00CA4FEC" w:rsidRPr="00160400">
        <w:rPr>
          <w:rFonts w:hint="eastAsia"/>
          <w:kern w:val="2"/>
          <w14:ligatures w14:val="standardContextual"/>
        </w:rPr>
        <w:t>.4</w:t>
      </w:r>
      <w:r w:rsidR="00CA4FEC" w:rsidRPr="00160400">
        <w:rPr>
          <w:kern w:val="2"/>
          <w14:ligatures w14:val="standardContextual"/>
        </w:rPr>
        <w:t> </w:t>
      </w:r>
      <w:r w:rsidR="00CA4FEC" w:rsidRPr="00160400">
        <w:rPr>
          <w:rFonts w:hint="eastAsia"/>
          <w:kern w:val="2"/>
          <w14:ligatures w14:val="standardContextual"/>
        </w:rPr>
        <w:t>T</w:t>
      </w:r>
      <w:r w:rsidR="006E5776" w:rsidRPr="00160400">
        <w:rPr>
          <w:rFonts w:hint="eastAsia"/>
          <w:kern w:val="2"/>
          <w14:ligatures w14:val="standardContextual"/>
        </w:rPr>
        <w:t>)</w:t>
      </w:r>
      <w:r w:rsidR="00EA6F95" w:rsidRPr="00160400">
        <w:rPr>
          <w:kern w:val="2"/>
          <w:vertAlign w:val="superscript"/>
          <w14:ligatures w14:val="standardContextual"/>
        </w:rPr>
        <w:t>S</w:t>
      </w:r>
      <w:r w:rsidR="00D210D1" w:rsidRPr="00160400">
        <w:rPr>
          <w:kern w:val="2"/>
          <w:vertAlign w:val="superscript"/>
          <w14:ligatures w14:val="standardContextual"/>
        </w:rPr>
        <w:t>1</w:t>
      </w:r>
      <w:r w:rsidR="00DE0ACD" w:rsidRPr="00160400">
        <w:rPr>
          <w:rFonts w:hint="eastAsia"/>
          <w:kern w:val="2"/>
          <w:vertAlign w:val="superscript"/>
          <w14:ligatures w14:val="standardContextual"/>
        </w:rPr>
        <w:t>9</w:t>
      </w:r>
      <w:r w:rsidR="006E5776" w:rsidRPr="00160400">
        <w:rPr>
          <w:kern w:val="2"/>
          <w14:ligatures w14:val="standardContextual"/>
        </w:rPr>
        <w:t>,</w:t>
      </w:r>
      <w:r w:rsidR="006C10C8" w:rsidRPr="00160400">
        <w:rPr>
          <w:kern w:val="2"/>
          <w14:ligatures w14:val="standardContextual"/>
        </w:rPr>
        <w:t xml:space="preserve"> </w:t>
      </w:r>
      <w:r w:rsidR="00B37085" w:rsidRPr="00160400">
        <w:rPr>
          <w:kern w:val="2"/>
          <w14:ligatures w14:val="standardContextual"/>
        </w:rPr>
        <w:t xml:space="preserve">are repeated </w:t>
      </w:r>
      <w:r w:rsidR="00F35A1A" w:rsidRPr="00160400">
        <w:rPr>
          <w:kern w:val="2"/>
          <w14:ligatures w14:val="standardContextual"/>
        </w:rPr>
        <w:t xml:space="preserve">here </w:t>
      </w:r>
      <w:r w:rsidR="00B37085" w:rsidRPr="00160400">
        <w:rPr>
          <w:kern w:val="2"/>
          <w14:ligatures w14:val="standardContextual"/>
        </w:rPr>
        <w:t xml:space="preserve">along with data for </w:t>
      </w:r>
      <w:r w:rsidR="005F2900" w:rsidRPr="00160400">
        <w:rPr>
          <w:rFonts w:hint="eastAsia"/>
          <w:kern w:val="2"/>
          <w14:ligatures w14:val="standardContextual"/>
        </w:rPr>
        <w:t>Gd</w:t>
      </w:r>
      <w:r w:rsidR="005F2900" w:rsidRPr="00160400">
        <w:rPr>
          <w:kern w:val="2"/>
          <w:vertAlign w:val="subscript"/>
          <w14:ligatures w14:val="standardContextual"/>
        </w:rPr>
        <w:t>0.92</w:t>
      </w:r>
      <w:r w:rsidR="005F2900" w:rsidRPr="00160400">
        <w:rPr>
          <w:rFonts w:hint="eastAsia"/>
          <w:kern w:val="2"/>
          <w14:ligatures w14:val="standardContextual"/>
        </w:rPr>
        <w:t>Y</w:t>
      </w:r>
      <w:r w:rsidR="005F2900" w:rsidRPr="00160400">
        <w:rPr>
          <w:rFonts w:hint="eastAsia"/>
          <w:kern w:val="2"/>
          <w:vertAlign w:val="subscript"/>
          <w14:ligatures w14:val="standardContextual"/>
        </w:rPr>
        <w:t>0.08</w:t>
      </w:r>
      <w:r w:rsidR="006C10C8" w:rsidRPr="00160400">
        <w:rPr>
          <w:kern w:val="2"/>
          <w14:ligatures w14:val="standardContextual"/>
        </w:rPr>
        <w:t xml:space="preserve"> (</w:t>
      </w:r>
      <w:r w:rsidR="00CA4FEC" w:rsidRPr="00160400">
        <w:rPr>
          <w:rFonts w:hint="eastAsia"/>
          <w:kern w:val="2"/>
          <w14:ligatures w14:val="standardContextual"/>
        </w:rPr>
        <w:t>0.6</w:t>
      </w:r>
      <w:r w:rsidR="00CA4FEC" w:rsidRPr="00160400">
        <w:rPr>
          <w:kern w:val="2"/>
          <w14:ligatures w14:val="standardContextual"/>
        </w:rPr>
        <w:t> </w:t>
      </w:r>
      <w:r w:rsidR="00CA4FEC" w:rsidRPr="00160400">
        <w:rPr>
          <w:rFonts w:hint="eastAsia"/>
          <w:kern w:val="2"/>
          <w14:ligatures w14:val="standardContextual"/>
        </w:rPr>
        <w:t>T</w:t>
      </w:r>
      <w:r w:rsidR="006E5776" w:rsidRPr="00160400">
        <w:rPr>
          <w:rFonts w:hint="eastAsia"/>
          <w:kern w:val="2"/>
          <w14:ligatures w14:val="standardContextual"/>
        </w:rPr>
        <w:t>)</w:t>
      </w:r>
      <w:r w:rsidR="00EA6F95" w:rsidRPr="00160400">
        <w:rPr>
          <w:kern w:val="2"/>
          <w:vertAlign w:val="superscript"/>
          <w14:ligatures w14:val="standardContextual"/>
        </w:rPr>
        <w:t>S</w:t>
      </w:r>
      <w:r w:rsidR="00951DB4" w:rsidRPr="00160400">
        <w:rPr>
          <w:rFonts w:hint="eastAsia"/>
          <w:kern w:val="2"/>
          <w:vertAlign w:val="superscript"/>
          <w14:ligatures w14:val="standardContextual"/>
        </w:rPr>
        <w:t>20</w:t>
      </w:r>
      <w:r w:rsidR="006E5776" w:rsidRPr="00160400">
        <w:rPr>
          <w:kern w:val="2"/>
          <w14:ligatures w14:val="standardContextual"/>
        </w:rPr>
        <w:t>,</w:t>
      </w:r>
      <w:r w:rsidR="006C10C8" w:rsidRPr="00160400">
        <w:rPr>
          <w:kern w:val="2"/>
          <w14:ligatures w14:val="standardContextual"/>
        </w:rPr>
        <w:t xml:space="preserve"> </w:t>
      </w:r>
      <w:r w:rsidR="00EA3CC2" w:rsidRPr="00160400">
        <w:rPr>
          <w:kern w:val="2"/>
          <w14:ligatures w14:val="standardContextual"/>
        </w:rPr>
        <w:t>Gd</w:t>
      </w:r>
      <w:r w:rsidR="00EA3CC2" w:rsidRPr="00160400">
        <w:rPr>
          <w:kern w:val="2"/>
          <w:vertAlign w:val="subscript"/>
          <w14:ligatures w14:val="standardContextual"/>
        </w:rPr>
        <w:t>0.87</w:t>
      </w:r>
      <w:r w:rsidR="00EA3CC2" w:rsidRPr="00160400">
        <w:rPr>
          <w:kern w:val="2"/>
          <w14:ligatures w14:val="standardContextual"/>
        </w:rPr>
        <w:t>Y</w:t>
      </w:r>
      <w:r w:rsidR="00EA3CC2" w:rsidRPr="00160400">
        <w:rPr>
          <w:kern w:val="2"/>
          <w:vertAlign w:val="subscript"/>
          <w14:ligatures w14:val="standardContextual"/>
        </w:rPr>
        <w:t>0.13</w:t>
      </w:r>
      <w:r w:rsidR="00EA3CC2" w:rsidRPr="00160400">
        <w:rPr>
          <w:kern w:val="2"/>
          <w14:ligatures w14:val="standardContextual"/>
        </w:rPr>
        <w:t xml:space="preserve"> (</w:t>
      </w:r>
      <w:r w:rsidR="00CA4FEC" w:rsidRPr="00160400">
        <w:rPr>
          <w:kern w:val="2"/>
          <w14:ligatures w14:val="standardContextual"/>
        </w:rPr>
        <w:t>0.6 T</w:t>
      </w:r>
      <w:r w:rsidR="006E5776" w:rsidRPr="00160400">
        <w:rPr>
          <w:kern w:val="2"/>
          <w14:ligatures w14:val="standardContextual"/>
        </w:rPr>
        <w:t>)</w:t>
      </w:r>
      <w:r w:rsidR="00EA6F95" w:rsidRPr="00160400">
        <w:rPr>
          <w:kern w:val="2"/>
          <w:vertAlign w:val="superscript"/>
          <w14:ligatures w14:val="standardContextual"/>
        </w:rPr>
        <w:t>S</w:t>
      </w:r>
      <w:r w:rsidR="00423CE4" w:rsidRPr="00160400">
        <w:rPr>
          <w:rFonts w:hint="eastAsia"/>
          <w:kern w:val="2"/>
          <w:vertAlign w:val="superscript"/>
          <w14:ligatures w14:val="standardContextual"/>
        </w:rPr>
        <w:t>20</w:t>
      </w:r>
      <w:r w:rsidR="006E5776" w:rsidRPr="00160400">
        <w:rPr>
          <w:kern w:val="2"/>
          <w14:ligatures w14:val="standardContextual"/>
        </w:rPr>
        <w:t>,</w:t>
      </w:r>
      <w:r w:rsidR="00EA3CC2" w:rsidRPr="00160400">
        <w:rPr>
          <w:kern w:val="2"/>
          <w14:ligatures w14:val="standardContextual"/>
        </w:rPr>
        <w:t xml:space="preserve"> Gd</w:t>
      </w:r>
      <w:r w:rsidR="00EA3CC2" w:rsidRPr="00160400">
        <w:rPr>
          <w:kern w:val="2"/>
          <w:vertAlign w:val="subscript"/>
          <w14:ligatures w14:val="standardContextual"/>
        </w:rPr>
        <w:t>5</w:t>
      </w:r>
      <w:r w:rsidR="00EA3CC2" w:rsidRPr="00160400">
        <w:rPr>
          <w:kern w:val="2"/>
          <w14:ligatures w14:val="standardContextual"/>
        </w:rPr>
        <w:t>Si</w:t>
      </w:r>
      <w:r w:rsidR="00EA3CC2" w:rsidRPr="00160400">
        <w:rPr>
          <w:kern w:val="2"/>
          <w:vertAlign w:val="subscript"/>
          <w14:ligatures w14:val="standardContextual"/>
        </w:rPr>
        <w:t>2</w:t>
      </w:r>
      <w:r w:rsidR="00EA3CC2" w:rsidRPr="00160400">
        <w:rPr>
          <w:kern w:val="2"/>
          <w14:ligatures w14:val="standardContextual"/>
        </w:rPr>
        <w:t>Ge</w:t>
      </w:r>
      <w:r w:rsidR="00EA3CC2" w:rsidRPr="00160400">
        <w:rPr>
          <w:kern w:val="2"/>
          <w:vertAlign w:val="subscript"/>
          <w14:ligatures w14:val="standardContextual"/>
        </w:rPr>
        <w:t>2</w:t>
      </w:r>
      <w:r w:rsidR="00EA3CC2" w:rsidRPr="00160400">
        <w:rPr>
          <w:kern w:val="2"/>
          <w14:ligatures w14:val="standardContextual"/>
        </w:rPr>
        <w:t xml:space="preserve"> (</w:t>
      </w:r>
      <w:r w:rsidR="007A0F73" w:rsidRPr="00160400">
        <w:rPr>
          <w:kern w:val="2"/>
          <w14:ligatures w14:val="standardContextual"/>
        </w:rPr>
        <w:t>1.3 T</w:t>
      </w:r>
      <w:r w:rsidR="006E5776" w:rsidRPr="00160400">
        <w:rPr>
          <w:kern w:val="2"/>
          <w14:ligatures w14:val="standardContextual"/>
        </w:rPr>
        <w:t>)</w:t>
      </w:r>
      <w:r w:rsidR="00EA6F95" w:rsidRPr="00160400">
        <w:rPr>
          <w:kern w:val="2"/>
          <w:vertAlign w:val="superscript"/>
          <w14:ligatures w14:val="standardContextual"/>
        </w:rPr>
        <w:t>S</w:t>
      </w:r>
      <w:r w:rsidR="00070241" w:rsidRPr="00160400">
        <w:rPr>
          <w:rFonts w:hint="eastAsia"/>
          <w:kern w:val="2"/>
          <w:vertAlign w:val="superscript"/>
          <w14:ligatures w14:val="standardContextual"/>
        </w:rPr>
        <w:t>21</w:t>
      </w:r>
      <w:r w:rsidR="006E5776" w:rsidRPr="00160400">
        <w:rPr>
          <w:kern w:val="2"/>
          <w14:ligatures w14:val="standardContextual"/>
        </w:rPr>
        <w:t>,</w:t>
      </w:r>
      <w:r w:rsidR="00824A91" w:rsidRPr="00160400">
        <w:rPr>
          <w:kern w:val="2"/>
          <w14:ligatures w14:val="standardContextual"/>
        </w:rPr>
        <w:t xml:space="preserve"> LaFe</w:t>
      </w:r>
      <w:r w:rsidR="00824A91" w:rsidRPr="00160400">
        <w:rPr>
          <w:kern w:val="2"/>
          <w:vertAlign w:val="subscript"/>
          <w14:ligatures w14:val="standardContextual"/>
        </w:rPr>
        <w:t>11.06</w:t>
      </w:r>
      <w:r w:rsidR="00824A91" w:rsidRPr="00160400">
        <w:rPr>
          <w:kern w:val="2"/>
          <w14:ligatures w14:val="standardContextual"/>
        </w:rPr>
        <w:t>Co</w:t>
      </w:r>
      <w:r w:rsidR="00824A91" w:rsidRPr="00160400">
        <w:rPr>
          <w:kern w:val="2"/>
          <w:vertAlign w:val="subscript"/>
          <w14:ligatures w14:val="standardContextual"/>
        </w:rPr>
        <w:t>0.86</w:t>
      </w:r>
      <w:r w:rsidR="00824A91" w:rsidRPr="00160400">
        <w:rPr>
          <w:kern w:val="2"/>
          <w14:ligatures w14:val="standardContextual"/>
        </w:rPr>
        <w:t>Si</w:t>
      </w:r>
      <w:r w:rsidR="00824A91" w:rsidRPr="00160400">
        <w:rPr>
          <w:kern w:val="2"/>
          <w:vertAlign w:val="subscript"/>
          <w14:ligatures w14:val="standardContextual"/>
        </w:rPr>
        <w:t>1.08</w:t>
      </w:r>
      <w:r w:rsidR="00824A91" w:rsidRPr="00160400">
        <w:rPr>
          <w:kern w:val="2"/>
          <w14:ligatures w14:val="standardContextual"/>
        </w:rPr>
        <w:t xml:space="preserve"> (</w:t>
      </w:r>
      <w:r w:rsidR="007A0F73" w:rsidRPr="00160400">
        <w:rPr>
          <w:rFonts w:hint="eastAsia"/>
          <w:kern w:val="2"/>
          <w14:ligatures w14:val="standardContextual"/>
        </w:rPr>
        <w:t>1.0</w:t>
      </w:r>
      <w:r w:rsidR="007A0F73" w:rsidRPr="00160400">
        <w:rPr>
          <w:kern w:val="2"/>
          <w14:ligatures w14:val="standardContextual"/>
        </w:rPr>
        <w:t> </w:t>
      </w:r>
      <w:r w:rsidR="007A0F73" w:rsidRPr="00160400">
        <w:rPr>
          <w:rFonts w:hint="eastAsia"/>
          <w:kern w:val="2"/>
          <w14:ligatures w14:val="standardContextual"/>
        </w:rPr>
        <w:t>T</w:t>
      </w:r>
      <w:r w:rsidR="006E5776" w:rsidRPr="00160400">
        <w:rPr>
          <w:rFonts w:hint="eastAsia"/>
          <w:kern w:val="2"/>
          <w14:ligatures w14:val="standardContextual"/>
        </w:rPr>
        <w:t>)</w:t>
      </w:r>
      <w:r w:rsidR="00EA6F95" w:rsidRPr="00160400">
        <w:rPr>
          <w:kern w:val="2"/>
          <w:vertAlign w:val="superscript"/>
          <w14:ligatures w14:val="standardContextual"/>
        </w:rPr>
        <w:t>S</w:t>
      </w:r>
      <w:r w:rsidR="006A46AB" w:rsidRPr="00160400">
        <w:rPr>
          <w:rFonts w:hint="eastAsia"/>
          <w:kern w:val="2"/>
          <w:vertAlign w:val="superscript"/>
          <w14:ligatures w14:val="standardContextual"/>
        </w:rPr>
        <w:t>22</w:t>
      </w:r>
      <w:r w:rsidR="006E5776" w:rsidRPr="00160400">
        <w:rPr>
          <w:kern w:val="2"/>
          <w14:ligatures w14:val="standardContextual"/>
        </w:rPr>
        <w:t>,</w:t>
      </w:r>
      <w:r w:rsidR="00EA3CC2" w:rsidRPr="00160400">
        <w:rPr>
          <w:kern w:val="2"/>
          <w14:ligatures w14:val="standardContextual"/>
        </w:rPr>
        <w:t xml:space="preserve"> </w:t>
      </w:r>
      <w:r w:rsidR="00D76655" w:rsidRPr="00160400">
        <w:rPr>
          <w:kern w:val="2"/>
          <w14:ligatures w14:val="standardContextual"/>
        </w:rPr>
        <w:t>and La</w:t>
      </w:r>
      <w:r w:rsidR="00A10213" w:rsidRPr="00160400">
        <w:rPr>
          <w:kern w:val="2"/>
          <w:vertAlign w:val="subscript"/>
          <w14:ligatures w14:val="standardContextual"/>
        </w:rPr>
        <w:t>0.67</w:t>
      </w:r>
      <w:r w:rsidR="00A10213" w:rsidRPr="00160400">
        <w:rPr>
          <w:kern w:val="2"/>
          <w14:ligatures w14:val="standardContextual"/>
        </w:rPr>
        <w:t>Ca</w:t>
      </w:r>
      <w:r w:rsidR="00A10213" w:rsidRPr="00160400">
        <w:rPr>
          <w:kern w:val="2"/>
          <w:vertAlign w:val="subscript"/>
          <w14:ligatures w14:val="standardContextual"/>
        </w:rPr>
        <w:t>0.26</w:t>
      </w:r>
      <w:r w:rsidR="00A10213" w:rsidRPr="00160400">
        <w:rPr>
          <w:kern w:val="2"/>
          <w14:ligatures w14:val="standardContextual"/>
        </w:rPr>
        <w:t>Sr</w:t>
      </w:r>
      <w:r w:rsidR="00A10213" w:rsidRPr="00160400">
        <w:rPr>
          <w:kern w:val="2"/>
          <w:vertAlign w:val="subscript"/>
          <w14:ligatures w14:val="standardContextual"/>
        </w:rPr>
        <w:t>0.07</w:t>
      </w:r>
      <w:r w:rsidR="00A10213" w:rsidRPr="00160400">
        <w:rPr>
          <w:kern w:val="2"/>
          <w14:ligatures w14:val="standardContextual"/>
        </w:rPr>
        <w:t>Mn</w:t>
      </w:r>
      <w:r w:rsidR="00A10213" w:rsidRPr="00160400">
        <w:rPr>
          <w:kern w:val="2"/>
          <w:vertAlign w:val="subscript"/>
          <w14:ligatures w14:val="standardContextual"/>
        </w:rPr>
        <w:t>1.05</w:t>
      </w:r>
      <w:r w:rsidR="00A10213" w:rsidRPr="00160400">
        <w:rPr>
          <w:kern w:val="2"/>
          <w14:ligatures w14:val="standardContextual"/>
        </w:rPr>
        <w:t>O</w:t>
      </w:r>
      <w:r w:rsidR="00A10213" w:rsidRPr="00160400">
        <w:rPr>
          <w:kern w:val="2"/>
          <w:vertAlign w:val="subscript"/>
          <w14:ligatures w14:val="standardContextual"/>
        </w:rPr>
        <w:t>3</w:t>
      </w:r>
      <w:r w:rsidR="00D76655" w:rsidRPr="00160400">
        <w:rPr>
          <w:kern w:val="2"/>
          <w14:ligatures w14:val="standardContextual"/>
        </w:rPr>
        <w:t xml:space="preserve"> (</w:t>
      </w:r>
      <w:r w:rsidR="00E73C66" w:rsidRPr="00160400">
        <w:rPr>
          <w:rFonts w:hint="eastAsia"/>
          <w:kern w:val="2"/>
          <w14:ligatures w14:val="standardContextual"/>
        </w:rPr>
        <w:t>1.0</w:t>
      </w:r>
      <w:r w:rsidR="00E73C66" w:rsidRPr="00160400">
        <w:rPr>
          <w:kern w:val="2"/>
          <w14:ligatures w14:val="standardContextual"/>
        </w:rPr>
        <w:t> </w:t>
      </w:r>
      <w:r w:rsidR="00E73C66" w:rsidRPr="00160400">
        <w:rPr>
          <w:rFonts w:hint="eastAsia"/>
          <w:kern w:val="2"/>
          <w14:ligatures w14:val="standardContextual"/>
        </w:rPr>
        <w:t>T</w:t>
      </w:r>
      <w:r w:rsidR="006E5776" w:rsidRPr="00160400">
        <w:rPr>
          <w:rFonts w:hint="eastAsia"/>
          <w:kern w:val="2"/>
          <w14:ligatures w14:val="standardContextual"/>
        </w:rPr>
        <w:t>)</w:t>
      </w:r>
      <w:r w:rsidR="00EA6F95" w:rsidRPr="00160400">
        <w:rPr>
          <w:kern w:val="2"/>
          <w:vertAlign w:val="superscript"/>
          <w14:ligatures w14:val="standardContextual"/>
        </w:rPr>
        <w:t>S</w:t>
      </w:r>
      <w:r w:rsidR="000D2AD7" w:rsidRPr="00160400">
        <w:rPr>
          <w:rFonts w:hint="eastAsia"/>
          <w:kern w:val="2"/>
          <w:vertAlign w:val="superscript"/>
          <w14:ligatures w14:val="standardContextual"/>
        </w:rPr>
        <w:t>22</w:t>
      </w:r>
      <w:r w:rsidR="00D76655" w:rsidRPr="00160400">
        <w:rPr>
          <w:kern w:val="2"/>
          <w14:ligatures w14:val="standardContextual"/>
        </w:rPr>
        <w:t>.</w:t>
      </w:r>
      <w:r w:rsidR="00AC1FA5" w:rsidRPr="00160400">
        <w:rPr>
          <w:b/>
          <w:bCs/>
          <w:kern w:val="2"/>
          <w14:ligatures w14:val="standardContextual"/>
        </w:rPr>
        <w:br w:type="page"/>
      </w:r>
    </w:p>
    <w:p w14:paraId="07786DD1" w14:textId="680A49DF" w:rsidR="00B1391A" w:rsidRPr="00160400" w:rsidRDefault="00B1391A" w:rsidP="00B1391A">
      <w:pPr>
        <w:spacing w:line="360" w:lineRule="auto"/>
        <w:jc w:val="center"/>
        <w:rPr>
          <w:b/>
          <w:bCs/>
          <w:kern w:val="2"/>
          <w14:ligatures w14:val="standardContextual"/>
        </w:rPr>
      </w:pPr>
      <w:r w:rsidRPr="00160400">
        <w:rPr>
          <w:b/>
          <w:bCs/>
          <w:kern w:val="2"/>
          <w14:ligatures w14:val="standardContextual"/>
        </w:rPr>
        <w:lastRenderedPageBreak/>
        <w:t xml:space="preserve">Supplementary Note </w:t>
      </w:r>
      <w:r w:rsidR="00AC1FA5" w:rsidRPr="00160400">
        <w:rPr>
          <w:b/>
          <w:bCs/>
          <w:kern w:val="2"/>
          <w14:ligatures w14:val="standardContextual"/>
        </w:rPr>
        <w:t>1</w:t>
      </w:r>
      <w:r w:rsidR="004730E6" w:rsidRPr="00160400">
        <w:rPr>
          <w:rFonts w:hint="eastAsia"/>
          <w:b/>
          <w:bCs/>
          <w:kern w:val="2"/>
          <w14:ligatures w14:val="standardContextual"/>
        </w:rPr>
        <w:t>7</w:t>
      </w:r>
      <w:r w:rsidRPr="00160400">
        <w:rPr>
          <w:b/>
          <w:bCs/>
          <w:kern w:val="2"/>
          <w14:ligatures w14:val="standardContextual"/>
        </w:rPr>
        <w:t xml:space="preserve">. </w:t>
      </w:r>
      <w:r w:rsidRPr="00160400">
        <w:rPr>
          <w:b/>
          <w:bCs/>
          <w:i/>
          <w:iCs/>
          <w:kern w:val="2"/>
          <w:lang w:val="en-GB"/>
          <w14:ligatures w14:val="standardContextual"/>
        </w:rPr>
        <w:t>E</w:t>
      </w:r>
      <w:r w:rsidRPr="00160400">
        <w:rPr>
          <w:b/>
          <w:bCs/>
          <w:kern w:val="2"/>
          <w:lang w:val="en-GB"/>
          <w14:ligatures w14:val="standardContextual"/>
        </w:rPr>
        <w:t>(</w:t>
      </w:r>
      <w:r w:rsidRPr="00160400">
        <w:rPr>
          <w:b/>
          <w:bCs/>
          <w:i/>
          <w:iCs/>
          <w:kern w:val="2"/>
          <w:lang w:val="en-GB"/>
          <w14:ligatures w14:val="standardContextual"/>
        </w:rPr>
        <w:t>T</w:t>
      </w:r>
      <w:r w:rsidRPr="00160400">
        <w:rPr>
          <w:b/>
          <w:bCs/>
          <w:kern w:val="2"/>
          <w:lang w:val="en-GB"/>
          <w14:ligatures w14:val="standardContextual"/>
        </w:rPr>
        <w:t>,</w:t>
      </w:r>
      <w:r w:rsidRPr="00160400">
        <w:rPr>
          <w:b/>
          <w:bCs/>
          <w:i/>
          <w:iCs/>
          <w:kern w:val="2"/>
          <w:lang w:val="en-GB"/>
          <w14:ligatures w14:val="standardContextual"/>
        </w:rPr>
        <w:t>S</w:t>
      </w:r>
      <w:r w:rsidRPr="00160400">
        <w:rPr>
          <w:b/>
          <w:bCs/>
          <w:i/>
          <w:kern w:val="2"/>
          <w:lang w:val="en-GB"/>
          <w14:ligatures w14:val="standardContextual"/>
        </w:rPr>
        <w:t>'</w:t>
      </w:r>
      <w:r w:rsidRPr="00160400">
        <w:rPr>
          <w:b/>
          <w:bCs/>
          <w:kern w:val="2"/>
          <w:lang w:val="en-GB"/>
          <w14:ligatures w14:val="standardContextual"/>
        </w:rPr>
        <w:t>) maps for the full temperature range</w:t>
      </w:r>
    </w:p>
    <w:p w14:paraId="321994A9" w14:textId="77777777" w:rsidR="00B1391A" w:rsidRPr="00160400" w:rsidRDefault="00B1391A" w:rsidP="00B1391A">
      <w:pPr>
        <w:widowControl/>
        <w:spacing w:line="360" w:lineRule="auto"/>
        <w:rPr>
          <w:rFonts w:eastAsia="DengXian"/>
        </w:rPr>
      </w:pPr>
    </w:p>
    <w:p w14:paraId="1A68F7E8" w14:textId="3E67709A" w:rsidR="00B1391A" w:rsidRPr="00160400" w:rsidRDefault="00B1391A" w:rsidP="00B1391A">
      <w:pPr>
        <w:spacing w:line="360" w:lineRule="auto"/>
        <w:rPr>
          <w:kern w:val="2"/>
          <w14:ligatures w14:val="standardContextual"/>
        </w:rPr>
      </w:pPr>
      <w:r w:rsidRPr="00160400">
        <w:rPr>
          <w:kern w:val="2"/>
          <w:lang w:val="en-GB"/>
          <w14:ligatures w14:val="standardContextual"/>
        </w:rPr>
        <w:t>In Fig. 5b of the main paper, we show for central temperatures only an</w:t>
      </w:r>
      <w:r w:rsidRPr="00160400">
        <w:rPr>
          <w:kern w:val="2"/>
          <w14:ligatures w14:val="standardContextual"/>
        </w:rPr>
        <w:t xml:space="preserve"> </w:t>
      </w:r>
      <w:r w:rsidRPr="00160400">
        <w:rPr>
          <w:i/>
          <w:iCs/>
          <w:kern w:val="2"/>
          <w:lang w:val="en-GB"/>
          <w14:ligatures w14:val="standardContextual"/>
        </w:rPr>
        <w:t>E</w:t>
      </w:r>
      <w:r w:rsidRPr="00160400">
        <w:rPr>
          <w:kern w:val="2"/>
          <w:lang w:val="en-GB"/>
          <w14:ligatures w14:val="standardContextual"/>
        </w:rPr>
        <w:t>(</w:t>
      </w:r>
      <w:r w:rsidRPr="00160400">
        <w:rPr>
          <w:i/>
          <w:iCs/>
          <w:kern w:val="2"/>
          <w:lang w:val="en-GB"/>
          <w14:ligatures w14:val="standardContextual"/>
        </w:rPr>
        <w:t>T</w:t>
      </w:r>
      <w:r w:rsidRPr="00160400">
        <w:rPr>
          <w:kern w:val="2"/>
          <w:lang w:val="en-GB"/>
          <w14:ligatures w14:val="standardContextual"/>
        </w:rPr>
        <w:t>,</w:t>
      </w:r>
      <w:r w:rsidRPr="00160400">
        <w:rPr>
          <w:i/>
          <w:iCs/>
          <w:kern w:val="2"/>
          <w:lang w:val="en-GB"/>
          <w14:ligatures w14:val="standardContextual"/>
        </w:rPr>
        <w:t>S</w:t>
      </w:r>
      <w:r w:rsidRPr="00160400">
        <w:rPr>
          <w:i/>
          <w:kern w:val="2"/>
          <w:lang w:val="en-GB"/>
          <w14:ligatures w14:val="standardContextual"/>
        </w:rPr>
        <w:t>'</w:t>
      </w:r>
      <w:r w:rsidRPr="00160400">
        <w:rPr>
          <w:kern w:val="2"/>
          <w:lang w:val="en-GB"/>
          <w14:ligatures w14:val="standardContextual"/>
        </w:rPr>
        <w:t xml:space="preserve">) map that represents the active volume in an MLC of 85PST-15PMW. Here </w:t>
      </w:r>
      <w:r w:rsidRPr="00160400">
        <w:rPr>
          <w:kern w:val="2"/>
          <w14:ligatures w14:val="standardContextual"/>
        </w:rPr>
        <w:t>we show for</w:t>
      </w:r>
      <w:r w:rsidRPr="00160400">
        <w:rPr>
          <w:kern w:val="2"/>
          <w:lang w:val="en-GB"/>
          <w14:ligatures w14:val="standardContextual"/>
        </w:rPr>
        <w:t xml:space="preserve"> all measurement temperatures above </w:t>
      </w:r>
      <w:r w:rsidRPr="00160400">
        <w:rPr>
          <w:i/>
          <w:kern w:val="2"/>
          <w:lang w:val="en-GB"/>
          <w14:ligatures w14:val="standardContextual"/>
        </w:rPr>
        <w:t>T</w:t>
      </w:r>
      <w:r w:rsidRPr="00160400">
        <w:rPr>
          <w:kern w:val="2"/>
          <w:vertAlign w:val="subscript"/>
          <w:lang w:val="en-GB"/>
          <w14:ligatures w14:val="standardContextual"/>
        </w:rPr>
        <w:t>C</w:t>
      </w:r>
      <w:r w:rsidRPr="00160400">
        <w:rPr>
          <w:kern w:val="2"/>
          <w:lang w:val="en-GB"/>
          <w14:ligatures w14:val="standardContextual"/>
        </w:rPr>
        <w:t xml:space="preserve"> the</w:t>
      </w:r>
      <w:r w:rsidRPr="00160400">
        <w:rPr>
          <w:kern w:val="2"/>
          <w14:ligatures w14:val="standardContextual"/>
        </w:rPr>
        <w:t xml:space="preserve"> </w:t>
      </w:r>
      <w:r w:rsidRPr="00160400">
        <w:rPr>
          <w:i/>
          <w:iCs/>
          <w:kern w:val="2"/>
          <w:lang w:val="en-GB"/>
          <w14:ligatures w14:val="standardContextual"/>
        </w:rPr>
        <w:t>E</w:t>
      </w:r>
      <w:r w:rsidRPr="00160400">
        <w:rPr>
          <w:kern w:val="2"/>
          <w:lang w:val="en-GB"/>
          <w14:ligatures w14:val="standardContextual"/>
        </w:rPr>
        <w:t>(</w:t>
      </w:r>
      <w:r w:rsidRPr="00160400">
        <w:rPr>
          <w:i/>
          <w:iCs/>
          <w:kern w:val="2"/>
          <w:lang w:val="en-GB"/>
          <w14:ligatures w14:val="standardContextual"/>
        </w:rPr>
        <w:t>T</w:t>
      </w:r>
      <w:r w:rsidRPr="00160400">
        <w:rPr>
          <w:kern w:val="2"/>
          <w:lang w:val="en-GB"/>
          <w14:ligatures w14:val="standardContextual"/>
        </w:rPr>
        <w:t>,</w:t>
      </w:r>
      <w:r w:rsidRPr="00160400">
        <w:rPr>
          <w:i/>
          <w:iCs/>
          <w:kern w:val="2"/>
          <w:lang w:val="en-GB"/>
          <w14:ligatures w14:val="standardContextual"/>
        </w:rPr>
        <w:t>S</w:t>
      </w:r>
      <w:r w:rsidRPr="00160400">
        <w:rPr>
          <w:i/>
          <w:kern w:val="2"/>
          <w:lang w:val="en-GB"/>
          <w14:ligatures w14:val="standardContextual"/>
        </w:rPr>
        <w:t>'</w:t>
      </w:r>
      <w:r w:rsidRPr="00160400">
        <w:rPr>
          <w:kern w:val="2"/>
          <w:lang w:val="en-GB"/>
          <w14:ligatures w14:val="standardContextual"/>
        </w:rPr>
        <w:t>) maps that represent the active volumes in MLCs of 85PST</w:t>
      </w:r>
      <w:r w:rsidRPr="00160400">
        <w:rPr>
          <w:kern w:val="2"/>
          <w:lang w:val="en-GB"/>
          <w14:ligatures w14:val="standardContextual"/>
        </w:rPr>
        <w:noBreakHyphen/>
        <w:t>15PMW (Fig. </w:t>
      </w:r>
      <w:r w:rsidR="00D7002A" w:rsidRPr="00160400">
        <w:rPr>
          <w:kern w:val="2"/>
          <w:lang w:val="en-GB"/>
          <w14:ligatures w14:val="standardContextual"/>
        </w:rPr>
        <w:t>S</w:t>
      </w:r>
      <w:r w:rsidR="009B2752" w:rsidRPr="00160400">
        <w:rPr>
          <w:rFonts w:hint="eastAsia"/>
          <w:kern w:val="2"/>
          <w:lang w:val="en-GB"/>
          <w14:ligatures w14:val="standardContextual"/>
        </w:rPr>
        <w:t>23</w:t>
      </w:r>
      <w:r w:rsidRPr="00160400">
        <w:rPr>
          <w:kern w:val="2"/>
          <w:lang w:val="en-GB"/>
          <w14:ligatures w14:val="standardContextual"/>
        </w:rPr>
        <w:t>), 90PST-10PMW (Fig. </w:t>
      </w:r>
      <w:r w:rsidR="00D7002A" w:rsidRPr="00160400">
        <w:rPr>
          <w:kern w:val="2"/>
          <w:lang w:val="en-GB"/>
          <w14:ligatures w14:val="standardContextual"/>
        </w:rPr>
        <w:t>S2</w:t>
      </w:r>
      <w:r w:rsidR="00645AF2" w:rsidRPr="00160400">
        <w:rPr>
          <w:rFonts w:hint="eastAsia"/>
          <w:kern w:val="2"/>
          <w:lang w:val="en-GB"/>
          <w14:ligatures w14:val="standardContextual"/>
        </w:rPr>
        <w:t>4</w:t>
      </w:r>
      <w:r w:rsidRPr="00160400">
        <w:rPr>
          <w:kern w:val="2"/>
          <w:lang w:val="en-GB"/>
          <w14:ligatures w14:val="standardContextual"/>
        </w:rPr>
        <w:t>), and PST (Fig. </w:t>
      </w:r>
      <w:r w:rsidR="00D7002A" w:rsidRPr="00160400">
        <w:rPr>
          <w:kern w:val="2"/>
          <w:lang w:val="en-GB"/>
          <w14:ligatures w14:val="standardContextual"/>
        </w:rPr>
        <w:t>S</w:t>
      </w:r>
      <w:r w:rsidR="00D7002A" w:rsidRPr="00160400">
        <w:rPr>
          <w:rFonts w:hint="eastAsia"/>
          <w:kern w:val="2"/>
          <w:lang w:val="en-GB"/>
          <w14:ligatures w14:val="standardContextual"/>
        </w:rPr>
        <w:t>2</w:t>
      </w:r>
      <w:r w:rsidR="007D6F67" w:rsidRPr="00160400">
        <w:rPr>
          <w:rFonts w:hint="eastAsia"/>
          <w:kern w:val="2"/>
          <w:lang w:val="en-GB"/>
          <w14:ligatures w14:val="standardContextual"/>
        </w:rPr>
        <w:t>5</w:t>
      </w:r>
      <w:r w:rsidRPr="00160400">
        <w:rPr>
          <w:kern w:val="2"/>
          <w:lang w:val="en-GB"/>
          <w14:ligatures w14:val="standardContextual"/>
        </w:rPr>
        <w:t>)</w:t>
      </w:r>
      <w:r w:rsidRPr="00160400">
        <w:rPr>
          <w:kern w:val="2"/>
          <w14:ligatures w14:val="standardContextual"/>
        </w:rPr>
        <w:t>.</w:t>
      </w:r>
    </w:p>
    <w:p w14:paraId="47FB30F5" w14:textId="77777777" w:rsidR="00B1391A" w:rsidRPr="00160400" w:rsidRDefault="00B1391A" w:rsidP="00B1391A">
      <w:pPr>
        <w:widowControl/>
        <w:spacing w:line="360" w:lineRule="auto"/>
        <w:jc w:val="center"/>
        <w:rPr>
          <w:rFonts w:eastAsia="DengXian"/>
          <w:b/>
          <w:bCs/>
          <w:lang w:val="en-GB"/>
        </w:rPr>
      </w:pPr>
      <w:r w:rsidRPr="00160400">
        <w:rPr>
          <w:noProof/>
          <w:kern w:val="2"/>
          <w:lang w:val="en-GB" w:eastAsia="en-GB"/>
          <w14:ligatures w14:val="standardContextual"/>
        </w:rPr>
        <w:drawing>
          <wp:inline distT="0" distB="0" distL="0" distR="0" wp14:anchorId="3F1FA4AA" wp14:editId="2D86C304">
            <wp:extent cx="4320000" cy="3961412"/>
            <wp:effectExtent l="0" t="0" r="4445" b="1270"/>
            <wp:docPr id="10818884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a:extLst>
                        <a:ext uri="{28A0092B-C50C-407E-A947-70E740481C1C}">
                          <a14:useLocalDpi xmlns:a14="http://schemas.microsoft.com/office/drawing/2010/main" val="0"/>
                        </a:ext>
                      </a:extLst>
                    </a:blip>
                    <a:srcRect r="22893"/>
                    <a:stretch/>
                  </pic:blipFill>
                  <pic:spPr bwMode="auto">
                    <a:xfrm>
                      <a:off x="0" y="0"/>
                      <a:ext cx="4320000" cy="3961412"/>
                    </a:xfrm>
                    <a:prstGeom prst="rect">
                      <a:avLst/>
                    </a:prstGeom>
                    <a:noFill/>
                    <a:ln>
                      <a:noFill/>
                    </a:ln>
                    <a:extLst>
                      <a:ext uri="{53640926-AAD7-44D8-BBD7-CCE9431645EC}">
                        <a14:shadowObscured xmlns:a14="http://schemas.microsoft.com/office/drawing/2010/main"/>
                      </a:ext>
                    </a:extLst>
                  </pic:spPr>
                </pic:pic>
              </a:graphicData>
            </a:graphic>
          </wp:inline>
        </w:drawing>
      </w:r>
    </w:p>
    <w:p w14:paraId="0A921141" w14:textId="77777777" w:rsidR="00B1391A" w:rsidRPr="00160400" w:rsidRDefault="00B1391A" w:rsidP="00B1391A">
      <w:pPr>
        <w:widowControl/>
        <w:spacing w:line="360" w:lineRule="auto"/>
        <w:rPr>
          <w:rFonts w:eastAsia="DengXian"/>
          <w:b/>
          <w:bCs/>
          <w:lang w:val="en-GB"/>
        </w:rPr>
      </w:pPr>
    </w:p>
    <w:p w14:paraId="20ACB3D2" w14:textId="2157AB59" w:rsidR="00B1391A" w:rsidRPr="00160400" w:rsidRDefault="00B1391A" w:rsidP="00B1391A">
      <w:pPr>
        <w:spacing w:line="360" w:lineRule="auto"/>
        <w:rPr>
          <w:kern w:val="2"/>
          <w14:ligatures w14:val="standardContextual"/>
        </w:rPr>
      </w:pPr>
      <w:r w:rsidRPr="00160400">
        <w:rPr>
          <w:rFonts w:eastAsia="DengXian"/>
          <w:b/>
          <w:bCs/>
          <w:lang w:val="en-GB" w:eastAsia="en-US"/>
        </w:rPr>
        <w:t xml:space="preserve">Figure </w:t>
      </w:r>
      <w:r w:rsidR="005563ED" w:rsidRPr="00160400">
        <w:rPr>
          <w:rFonts w:eastAsia="DengXian"/>
          <w:b/>
          <w:bCs/>
          <w:lang w:val="en-GB"/>
        </w:rPr>
        <w:t>S</w:t>
      </w:r>
      <w:r w:rsidR="00277885" w:rsidRPr="00160400">
        <w:rPr>
          <w:rFonts w:eastAsia="DengXian" w:hint="eastAsia"/>
          <w:b/>
          <w:bCs/>
          <w:lang w:val="en-GB"/>
        </w:rPr>
        <w:t>23</w:t>
      </w:r>
      <w:r w:rsidRPr="00160400">
        <w:rPr>
          <w:rFonts w:eastAsia="DengXian"/>
          <w:b/>
          <w:bCs/>
          <w:lang w:val="en-GB" w:eastAsia="en-US"/>
        </w:rPr>
        <w:t xml:space="preserve">. </w:t>
      </w:r>
      <w:r w:rsidRPr="00160400">
        <w:rPr>
          <w:b/>
          <w:bCs/>
          <w:i/>
          <w:iCs/>
          <w:kern w:val="2"/>
          <w:lang w:val="en-GB"/>
          <w14:ligatures w14:val="standardContextual"/>
        </w:rPr>
        <w:t>E</w:t>
      </w:r>
      <w:r w:rsidRPr="00160400">
        <w:rPr>
          <w:b/>
          <w:bCs/>
          <w:kern w:val="2"/>
          <w:lang w:val="en-GB"/>
          <w14:ligatures w14:val="standardContextual"/>
        </w:rPr>
        <w:t>(</w:t>
      </w:r>
      <w:r w:rsidRPr="00160400">
        <w:rPr>
          <w:b/>
          <w:bCs/>
          <w:i/>
          <w:iCs/>
          <w:kern w:val="2"/>
          <w:lang w:val="en-GB"/>
          <w14:ligatures w14:val="standardContextual"/>
        </w:rPr>
        <w:t>T</w:t>
      </w:r>
      <w:r w:rsidRPr="00160400">
        <w:rPr>
          <w:b/>
          <w:bCs/>
          <w:kern w:val="2"/>
          <w:lang w:val="en-GB"/>
          <w14:ligatures w14:val="standardContextual"/>
        </w:rPr>
        <w:t>,</w:t>
      </w:r>
      <w:r w:rsidRPr="00160400">
        <w:rPr>
          <w:b/>
          <w:bCs/>
          <w:i/>
          <w:iCs/>
          <w:kern w:val="2"/>
          <w:lang w:val="en-GB"/>
          <w14:ligatures w14:val="standardContextual"/>
        </w:rPr>
        <w:t>S</w:t>
      </w:r>
      <w:r w:rsidRPr="00160400">
        <w:rPr>
          <w:b/>
          <w:bCs/>
          <w:i/>
          <w:kern w:val="2"/>
          <w:lang w:val="en-GB"/>
          <w14:ligatures w14:val="standardContextual"/>
        </w:rPr>
        <w:t>'</w:t>
      </w:r>
      <w:r w:rsidRPr="00160400">
        <w:rPr>
          <w:b/>
          <w:bCs/>
          <w:kern w:val="2"/>
          <w:lang w:val="en-GB"/>
          <w14:ligatures w14:val="standardContextual"/>
        </w:rPr>
        <w:t>) map</w:t>
      </w:r>
      <w:r w:rsidRPr="00160400">
        <w:rPr>
          <w:rFonts w:eastAsia="DengXian"/>
          <w:b/>
          <w:bCs/>
          <w:lang w:val="en-GB"/>
        </w:rPr>
        <w:t xml:space="preserve"> for the active volume in an MLC of 85</w:t>
      </w:r>
      <w:r w:rsidRPr="00160400">
        <w:rPr>
          <w:rFonts w:eastAsia="DengXian"/>
          <w:b/>
          <w:bCs/>
          <w:lang w:val="en-GB" w:eastAsia="en-US"/>
        </w:rPr>
        <w:t>PST</w:t>
      </w:r>
      <w:r w:rsidRPr="00160400">
        <w:rPr>
          <w:rFonts w:eastAsia="DengXian"/>
          <w:b/>
          <w:bCs/>
          <w:lang w:val="en-GB" w:eastAsia="en-US"/>
        </w:rPr>
        <w:noBreakHyphen/>
        <w:t>1</w:t>
      </w:r>
      <w:r w:rsidRPr="00160400">
        <w:rPr>
          <w:rFonts w:eastAsia="DengXian"/>
          <w:b/>
          <w:bCs/>
          <w:lang w:val="en-GB"/>
        </w:rPr>
        <w:t>5</w:t>
      </w:r>
      <w:r w:rsidRPr="00160400">
        <w:rPr>
          <w:rFonts w:eastAsia="DengXian"/>
          <w:b/>
          <w:bCs/>
          <w:lang w:val="en-GB" w:eastAsia="en-US"/>
        </w:rPr>
        <w:t>PMW.</w:t>
      </w:r>
      <w:r w:rsidRPr="00160400">
        <w:rPr>
          <w:rFonts w:eastAsia="DengXian"/>
          <w:bCs/>
          <w:lang w:val="en-GB" w:eastAsia="en-US"/>
        </w:rPr>
        <w:t xml:space="preserve"> </w:t>
      </w:r>
      <w:r w:rsidRPr="00160400">
        <w:rPr>
          <w:rFonts w:eastAsia="DengXian"/>
          <w:bCs/>
          <w:lang w:val="en-GB"/>
        </w:rPr>
        <w:t>Data o</w:t>
      </w:r>
      <w:r w:rsidRPr="00160400">
        <w:rPr>
          <w:rFonts w:eastAsia="DengXian"/>
          <w:lang w:val="en-GB"/>
        </w:rPr>
        <w:t xml:space="preserve">btained by permuting variables in the </w:t>
      </w:r>
      <w:r w:rsidRPr="00160400">
        <w:rPr>
          <w:rFonts w:eastAsia="Microsoft YaHei"/>
          <w:i/>
          <w:iCs/>
          <w:lang w:val="en-GB" w:eastAsia="en-US"/>
        </w:rPr>
        <w:t>S</w:t>
      </w:r>
      <w:r w:rsidRPr="00160400">
        <w:rPr>
          <w:rFonts w:eastAsia="DengXian"/>
          <w:i/>
          <w:lang w:val="en-GB" w:eastAsia="en-US"/>
        </w:rPr>
        <w:t>'</w:t>
      </w:r>
      <w:r w:rsidRPr="00160400">
        <w:rPr>
          <w:rFonts w:eastAsia="Microsoft YaHei"/>
          <w:lang w:val="en-GB" w:eastAsia="en-US"/>
        </w:rPr>
        <w:t>(</w:t>
      </w:r>
      <w:r w:rsidRPr="00160400">
        <w:rPr>
          <w:rFonts w:eastAsia="Microsoft YaHei"/>
          <w:i/>
          <w:iCs/>
          <w:lang w:val="en-GB" w:eastAsia="en-US"/>
        </w:rPr>
        <w:t>T</w:t>
      </w:r>
      <w:r w:rsidRPr="00160400">
        <w:rPr>
          <w:rFonts w:eastAsia="Microsoft YaHei"/>
          <w:lang w:val="en-GB" w:eastAsia="en-US"/>
        </w:rPr>
        <w:t>,</w:t>
      </w:r>
      <w:r w:rsidRPr="00160400">
        <w:rPr>
          <w:rFonts w:eastAsia="Microsoft YaHei"/>
          <w:i/>
          <w:iCs/>
          <w:lang w:val="en-GB" w:eastAsia="en-US"/>
        </w:rPr>
        <w:t>E</w:t>
      </w:r>
      <w:r w:rsidRPr="00160400">
        <w:rPr>
          <w:rFonts w:eastAsia="Microsoft YaHei"/>
          <w:lang w:val="en-GB" w:eastAsia="en-US"/>
        </w:rPr>
        <w:t>) map</w:t>
      </w:r>
      <w:r w:rsidRPr="00160400">
        <w:rPr>
          <w:rFonts w:eastAsia="DengXian"/>
          <w:lang w:val="en-GB"/>
        </w:rPr>
        <w:t xml:space="preserve"> (</w:t>
      </w:r>
      <w:r w:rsidRPr="00160400">
        <w:rPr>
          <w:rFonts w:eastAsia="DengXian"/>
          <w:i/>
          <w:lang w:val="en-GB"/>
        </w:rPr>
        <w:t>T</w:t>
      </w:r>
      <w:r w:rsidRPr="00160400">
        <w:rPr>
          <w:rFonts w:eastAsia="DengXian"/>
          <w:lang w:val="en-GB"/>
        </w:rPr>
        <w:t> </w:t>
      </w:r>
      <w:r w:rsidRPr="00160400">
        <w:rPr>
          <w:rFonts w:eastAsia="DengXian"/>
          <w:lang w:val="en-GB"/>
        </w:rPr>
        <w:sym w:font="Symbol" w:char="F020"/>
      </w:r>
      <w:r w:rsidRPr="00160400">
        <w:rPr>
          <w:rFonts w:eastAsia="DengXian"/>
          <w:lang w:val="en-GB"/>
        </w:rPr>
        <w:t>&gt; </w:t>
      </w:r>
      <w:r w:rsidRPr="00160400">
        <w:rPr>
          <w:rFonts w:eastAsia="DengXian"/>
          <w:i/>
          <w:lang w:val="en-GB" w:eastAsia="en-US"/>
        </w:rPr>
        <w:t>T</w:t>
      </w:r>
      <w:r w:rsidRPr="00160400">
        <w:rPr>
          <w:rFonts w:eastAsia="DengXian"/>
          <w:vertAlign w:val="subscript"/>
          <w:lang w:val="en-GB" w:eastAsia="en-US"/>
        </w:rPr>
        <w:t>C</w:t>
      </w:r>
      <w:r w:rsidRPr="00160400">
        <w:rPr>
          <w:rFonts w:eastAsia="DengXian"/>
          <w:lang w:val="en-GB" w:eastAsia="en-US"/>
        </w:rPr>
        <w:t>)</w:t>
      </w:r>
      <w:r w:rsidRPr="00160400">
        <w:rPr>
          <w:rFonts w:eastAsia="DengXian"/>
          <w:lang w:val="en-GB"/>
        </w:rPr>
        <w:t xml:space="preserve"> that appears in Fig. 2e</w:t>
      </w:r>
      <w:r w:rsidRPr="00160400">
        <w:rPr>
          <w:rFonts w:eastAsia="DengXian"/>
          <w:lang w:val="en-GB" w:eastAsia="en-US"/>
        </w:rPr>
        <w:t xml:space="preserve"> of the main paper</w:t>
      </w:r>
      <w:r w:rsidRPr="00160400">
        <w:rPr>
          <w:rFonts w:eastAsia="Microsoft YaHei"/>
          <w:lang w:val="en-GB" w:eastAsia="en-US"/>
        </w:rPr>
        <w:t>,</w:t>
      </w:r>
      <w:r w:rsidRPr="00160400">
        <w:rPr>
          <w:rFonts w:eastAsia="DengXian"/>
          <w:lang w:val="en-GB" w:eastAsia="en-US"/>
        </w:rPr>
        <w:t xml:space="preserve"> </w:t>
      </w:r>
      <w:r w:rsidRPr="00160400">
        <w:rPr>
          <w:rFonts w:eastAsia="DengXian"/>
          <w:i/>
          <w:lang w:val="en-GB" w:eastAsia="en-US"/>
        </w:rPr>
        <w:t>E</w:t>
      </w:r>
      <w:r w:rsidRPr="00160400">
        <w:rPr>
          <w:rFonts w:eastAsia="DengXian"/>
          <w:lang w:val="en-GB" w:eastAsia="en-US"/>
        </w:rPr>
        <w:t> ≤ 17.1 V μm</w:t>
      </w:r>
      <w:r w:rsidRPr="00160400">
        <w:rPr>
          <w:rFonts w:eastAsia="DengXian"/>
          <w:vertAlign w:val="superscript"/>
          <w:lang w:val="en-GB" w:eastAsia="en-US"/>
        </w:rPr>
        <w:t>-1</w:t>
      </w:r>
      <w:r w:rsidRPr="00160400">
        <w:rPr>
          <w:rFonts w:eastAsia="DengXian"/>
          <w:lang w:val="en-GB" w:eastAsia="en-US"/>
        </w:rPr>
        <w:t>.</w:t>
      </w:r>
    </w:p>
    <w:p w14:paraId="1C7B4486" w14:textId="77777777" w:rsidR="00B1391A" w:rsidRPr="00160400" w:rsidRDefault="00B1391A" w:rsidP="00B1391A">
      <w:pPr>
        <w:spacing w:line="360" w:lineRule="auto"/>
        <w:rPr>
          <w:rFonts w:eastAsia="DengXian"/>
          <w:lang w:val="en-GB"/>
        </w:rPr>
      </w:pPr>
    </w:p>
    <w:p w14:paraId="40009C3A" w14:textId="77777777" w:rsidR="00B1391A" w:rsidRPr="00160400" w:rsidRDefault="00B1391A" w:rsidP="00B1391A">
      <w:pPr>
        <w:spacing w:line="360" w:lineRule="auto"/>
        <w:jc w:val="center"/>
        <w:rPr>
          <w:rFonts w:eastAsia="DengXian"/>
          <w:lang w:val="en-GB"/>
        </w:rPr>
      </w:pPr>
      <w:r w:rsidRPr="00160400">
        <w:rPr>
          <w:noProof/>
          <w:kern w:val="2"/>
          <w:lang w:val="en-GB" w:eastAsia="en-GB"/>
          <w14:ligatures w14:val="standardContextual"/>
        </w:rPr>
        <w:lastRenderedPageBreak/>
        <w:drawing>
          <wp:inline distT="0" distB="0" distL="0" distR="0" wp14:anchorId="71E2F804" wp14:editId="521EEBE1">
            <wp:extent cx="4320000" cy="3914563"/>
            <wp:effectExtent l="0" t="0" r="4445" b="0"/>
            <wp:docPr id="17798189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a:extLst>
                        <a:ext uri="{28A0092B-C50C-407E-A947-70E740481C1C}">
                          <a14:useLocalDpi xmlns:a14="http://schemas.microsoft.com/office/drawing/2010/main" val="0"/>
                        </a:ext>
                      </a:extLst>
                    </a:blip>
                    <a:srcRect r="21970"/>
                    <a:stretch/>
                  </pic:blipFill>
                  <pic:spPr bwMode="auto">
                    <a:xfrm>
                      <a:off x="0" y="0"/>
                      <a:ext cx="4320000" cy="3914563"/>
                    </a:xfrm>
                    <a:prstGeom prst="rect">
                      <a:avLst/>
                    </a:prstGeom>
                    <a:noFill/>
                    <a:ln>
                      <a:noFill/>
                    </a:ln>
                    <a:extLst>
                      <a:ext uri="{53640926-AAD7-44D8-BBD7-CCE9431645EC}">
                        <a14:shadowObscured xmlns:a14="http://schemas.microsoft.com/office/drawing/2010/main"/>
                      </a:ext>
                    </a:extLst>
                  </pic:spPr>
                </pic:pic>
              </a:graphicData>
            </a:graphic>
          </wp:inline>
        </w:drawing>
      </w:r>
    </w:p>
    <w:p w14:paraId="727624D9" w14:textId="77777777" w:rsidR="00B1391A" w:rsidRPr="00160400" w:rsidRDefault="00B1391A" w:rsidP="00B1391A">
      <w:pPr>
        <w:widowControl/>
        <w:spacing w:line="360" w:lineRule="auto"/>
        <w:rPr>
          <w:rFonts w:eastAsia="DengXian"/>
          <w:lang w:val="en-GB"/>
        </w:rPr>
      </w:pPr>
    </w:p>
    <w:p w14:paraId="3970997C" w14:textId="50DCB2E6" w:rsidR="00B1391A" w:rsidRPr="00160400" w:rsidRDefault="00B1391A" w:rsidP="00B1391A">
      <w:pPr>
        <w:spacing w:line="360" w:lineRule="auto"/>
        <w:rPr>
          <w:kern w:val="2"/>
          <w14:ligatures w14:val="standardContextual"/>
        </w:rPr>
      </w:pPr>
      <w:r w:rsidRPr="00160400">
        <w:rPr>
          <w:rFonts w:eastAsia="DengXian"/>
          <w:b/>
          <w:bCs/>
          <w:lang w:val="en-GB" w:eastAsia="en-US"/>
        </w:rPr>
        <w:t xml:space="preserve">Figure </w:t>
      </w:r>
      <w:r w:rsidR="005563ED" w:rsidRPr="00160400">
        <w:rPr>
          <w:rFonts w:eastAsia="DengXian"/>
          <w:b/>
          <w:bCs/>
          <w:lang w:val="en-GB"/>
        </w:rPr>
        <w:t>S2</w:t>
      </w:r>
      <w:r w:rsidR="00F5257A" w:rsidRPr="00160400">
        <w:rPr>
          <w:rFonts w:eastAsia="DengXian" w:hint="eastAsia"/>
          <w:b/>
          <w:bCs/>
          <w:lang w:val="en-GB"/>
        </w:rPr>
        <w:t>4</w:t>
      </w:r>
      <w:r w:rsidRPr="00160400">
        <w:rPr>
          <w:rFonts w:eastAsia="DengXian"/>
          <w:b/>
          <w:bCs/>
          <w:lang w:val="en-GB" w:eastAsia="en-US"/>
        </w:rPr>
        <w:t xml:space="preserve">. </w:t>
      </w:r>
      <w:r w:rsidRPr="00160400">
        <w:rPr>
          <w:b/>
          <w:bCs/>
          <w:i/>
          <w:iCs/>
          <w:kern w:val="2"/>
          <w:lang w:val="en-GB"/>
          <w14:ligatures w14:val="standardContextual"/>
        </w:rPr>
        <w:t>E</w:t>
      </w:r>
      <w:r w:rsidRPr="00160400">
        <w:rPr>
          <w:b/>
          <w:bCs/>
          <w:kern w:val="2"/>
          <w:lang w:val="en-GB"/>
          <w14:ligatures w14:val="standardContextual"/>
        </w:rPr>
        <w:t>(</w:t>
      </w:r>
      <w:r w:rsidRPr="00160400">
        <w:rPr>
          <w:b/>
          <w:bCs/>
          <w:i/>
          <w:iCs/>
          <w:kern w:val="2"/>
          <w:lang w:val="en-GB"/>
          <w14:ligatures w14:val="standardContextual"/>
        </w:rPr>
        <w:t>T</w:t>
      </w:r>
      <w:r w:rsidRPr="00160400">
        <w:rPr>
          <w:b/>
          <w:bCs/>
          <w:kern w:val="2"/>
          <w:lang w:val="en-GB"/>
          <w14:ligatures w14:val="standardContextual"/>
        </w:rPr>
        <w:t>,</w:t>
      </w:r>
      <w:r w:rsidRPr="00160400">
        <w:rPr>
          <w:b/>
          <w:bCs/>
          <w:i/>
          <w:iCs/>
          <w:kern w:val="2"/>
          <w:lang w:val="en-GB"/>
          <w14:ligatures w14:val="standardContextual"/>
        </w:rPr>
        <w:t>S</w:t>
      </w:r>
      <w:r w:rsidRPr="00160400">
        <w:rPr>
          <w:b/>
          <w:bCs/>
          <w:i/>
          <w:kern w:val="2"/>
          <w:lang w:val="en-GB"/>
          <w14:ligatures w14:val="standardContextual"/>
        </w:rPr>
        <w:t>'</w:t>
      </w:r>
      <w:r w:rsidRPr="00160400">
        <w:rPr>
          <w:b/>
          <w:bCs/>
          <w:kern w:val="2"/>
          <w:lang w:val="en-GB"/>
          <w14:ligatures w14:val="standardContextual"/>
        </w:rPr>
        <w:t>) map</w:t>
      </w:r>
      <w:r w:rsidRPr="00160400">
        <w:rPr>
          <w:rFonts w:eastAsia="DengXian"/>
          <w:b/>
          <w:bCs/>
          <w:lang w:val="en-GB"/>
        </w:rPr>
        <w:t xml:space="preserve"> for the active volume in an MLC of 90</w:t>
      </w:r>
      <w:r w:rsidRPr="00160400">
        <w:rPr>
          <w:rFonts w:eastAsia="DengXian"/>
          <w:b/>
          <w:bCs/>
          <w:lang w:val="en-GB" w:eastAsia="en-US"/>
        </w:rPr>
        <w:t>PST</w:t>
      </w:r>
      <w:r w:rsidRPr="00160400">
        <w:rPr>
          <w:rFonts w:eastAsia="DengXian"/>
          <w:b/>
          <w:bCs/>
          <w:lang w:val="en-GB" w:eastAsia="en-US"/>
        </w:rPr>
        <w:noBreakHyphen/>
        <w:t>1</w:t>
      </w:r>
      <w:r w:rsidRPr="00160400">
        <w:rPr>
          <w:rFonts w:eastAsia="DengXian"/>
          <w:b/>
          <w:bCs/>
          <w:lang w:val="en-GB"/>
        </w:rPr>
        <w:t>0</w:t>
      </w:r>
      <w:r w:rsidRPr="00160400">
        <w:rPr>
          <w:rFonts w:eastAsia="DengXian"/>
          <w:b/>
          <w:bCs/>
          <w:lang w:val="en-GB" w:eastAsia="en-US"/>
        </w:rPr>
        <w:t>PMW.</w:t>
      </w:r>
      <w:r w:rsidRPr="00160400">
        <w:rPr>
          <w:rFonts w:eastAsia="DengXian"/>
          <w:bCs/>
          <w:lang w:val="en-GB" w:eastAsia="en-US"/>
        </w:rPr>
        <w:t xml:space="preserve"> </w:t>
      </w:r>
      <w:r w:rsidRPr="00160400">
        <w:rPr>
          <w:rFonts w:eastAsia="DengXian"/>
          <w:bCs/>
          <w:lang w:val="en-GB"/>
        </w:rPr>
        <w:t>Data o</w:t>
      </w:r>
      <w:r w:rsidRPr="00160400">
        <w:rPr>
          <w:rFonts w:eastAsia="DengXian"/>
          <w:lang w:val="en-GB"/>
        </w:rPr>
        <w:t xml:space="preserve">btained by permuting variables in the </w:t>
      </w:r>
      <w:r w:rsidRPr="00160400">
        <w:rPr>
          <w:rFonts w:eastAsia="Microsoft YaHei"/>
          <w:i/>
          <w:iCs/>
          <w:lang w:val="en-GB" w:eastAsia="en-US"/>
        </w:rPr>
        <w:t>S</w:t>
      </w:r>
      <w:r w:rsidRPr="00160400">
        <w:rPr>
          <w:rFonts w:eastAsia="DengXian"/>
          <w:i/>
          <w:lang w:val="en-GB" w:eastAsia="en-US"/>
        </w:rPr>
        <w:t>'</w:t>
      </w:r>
      <w:r w:rsidRPr="00160400">
        <w:rPr>
          <w:rFonts w:eastAsia="Microsoft YaHei"/>
          <w:lang w:val="en-GB" w:eastAsia="en-US"/>
        </w:rPr>
        <w:t>(</w:t>
      </w:r>
      <w:r w:rsidRPr="00160400">
        <w:rPr>
          <w:rFonts w:eastAsia="Microsoft YaHei"/>
          <w:i/>
          <w:iCs/>
          <w:lang w:val="en-GB" w:eastAsia="en-US"/>
        </w:rPr>
        <w:t>T</w:t>
      </w:r>
      <w:r w:rsidRPr="00160400">
        <w:rPr>
          <w:rFonts w:eastAsia="Microsoft YaHei"/>
          <w:lang w:val="en-GB" w:eastAsia="en-US"/>
        </w:rPr>
        <w:t>,</w:t>
      </w:r>
      <w:r w:rsidRPr="00160400">
        <w:rPr>
          <w:rFonts w:eastAsia="Microsoft YaHei"/>
          <w:i/>
          <w:iCs/>
          <w:lang w:val="en-GB" w:eastAsia="en-US"/>
        </w:rPr>
        <w:t>E</w:t>
      </w:r>
      <w:r w:rsidRPr="00160400">
        <w:rPr>
          <w:rFonts w:eastAsia="Microsoft YaHei"/>
          <w:lang w:val="en-GB" w:eastAsia="en-US"/>
        </w:rPr>
        <w:t>) map</w:t>
      </w:r>
      <w:r w:rsidRPr="00160400">
        <w:rPr>
          <w:rFonts w:eastAsia="DengXian"/>
          <w:lang w:val="en-GB"/>
        </w:rPr>
        <w:t xml:space="preserve"> (</w:t>
      </w:r>
      <w:r w:rsidRPr="00160400">
        <w:rPr>
          <w:rFonts w:eastAsia="DengXian"/>
          <w:i/>
          <w:lang w:val="en-GB"/>
        </w:rPr>
        <w:t>T</w:t>
      </w:r>
      <w:r w:rsidRPr="00160400">
        <w:rPr>
          <w:rFonts w:eastAsia="DengXian"/>
          <w:lang w:val="en-GB"/>
        </w:rPr>
        <w:t> </w:t>
      </w:r>
      <w:r w:rsidRPr="00160400">
        <w:rPr>
          <w:rFonts w:eastAsia="DengXian"/>
          <w:lang w:val="en-GB"/>
        </w:rPr>
        <w:sym w:font="Symbol" w:char="F020"/>
      </w:r>
      <w:r w:rsidRPr="00160400">
        <w:rPr>
          <w:rFonts w:eastAsia="DengXian"/>
          <w:lang w:val="en-GB"/>
        </w:rPr>
        <w:t>&gt; </w:t>
      </w:r>
      <w:r w:rsidRPr="00160400">
        <w:rPr>
          <w:rFonts w:eastAsia="DengXian"/>
          <w:i/>
          <w:lang w:val="en-GB" w:eastAsia="en-US"/>
        </w:rPr>
        <w:t>T</w:t>
      </w:r>
      <w:r w:rsidRPr="00160400">
        <w:rPr>
          <w:rFonts w:eastAsia="DengXian"/>
          <w:vertAlign w:val="subscript"/>
          <w:lang w:val="en-GB" w:eastAsia="en-US"/>
        </w:rPr>
        <w:t>C</w:t>
      </w:r>
      <w:r w:rsidRPr="00160400">
        <w:rPr>
          <w:rFonts w:eastAsia="DengXian"/>
          <w:lang w:val="en-GB" w:eastAsia="en-US"/>
        </w:rPr>
        <w:t>)</w:t>
      </w:r>
      <w:r w:rsidRPr="00160400">
        <w:rPr>
          <w:rFonts w:eastAsia="DengXian"/>
          <w:lang w:val="en-GB"/>
        </w:rPr>
        <w:t xml:space="preserve"> that appears in Fig. S</w:t>
      </w:r>
      <w:r w:rsidR="00840829" w:rsidRPr="00160400">
        <w:rPr>
          <w:rFonts w:eastAsia="DengXian" w:hint="eastAsia"/>
          <w:lang w:val="en-GB"/>
        </w:rPr>
        <w:t>10</w:t>
      </w:r>
      <w:r w:rsidRPr="00160400">
        <w:rPr>
          <w:rFonts w:eastAsia="DengXian"/>
          <w:lang w:val="en-GB"/>
        </w:rPr>
        <w:t>e</w:t>
      </w:r>
      <w:r w:rsidRPr="00160400">
        <w:rPr>
          <w:rFonts w:eastAsia="Microsoft YaHei"/>
          <w:lang w:val="en-GB" w:eastAsia="en-US"/>
        </w:rPr>
        <w:t>,</w:t>
      </w:r>
      <w:r w:rsidRPr="00160400">
        <w:rPr>
          <w:rFonts w:eastAsia="DengXian"/>
          <w:lang w:val="en-GB" w:eastAsia="en-US"/>
        </w:rPr>
        <w:t xml:space="preserve"> </w:t>
      </w:r>
      <w:r w:rsidRPr="00160400">
        <w:rPr>
          <w:rFonts w:eastAsia="DengXian"/>
          <w:i/>
          <w:lang w:val="en-GB" w:eastAsia="en-US"/>
        </w:rPr>
        <w:t>E</w:t>
      </w:r>
      <w:r w:rsidRPr="00160400">
        <w:rPr>
          <w:rFonts w:eastAsia="DengXian"/>
          <w:lang w:val="en-GB" w:eastAsia="en-US"/>
        </w:rPr>
        <w:t> ≤ 1</w:t>
      </w:r>
      <w:r w:rsidRPr="00160400">
        <w:rPr>
          <w:rFonts w:eastAsia="DengXian"/>
          <w:lang w:val="en-GB"/>
        </w:rPr>
        <w:t>6.7</w:t>
      </w:r>
      <w:r w:rsidRPr="00160400">
        <w:rPr>
          <w:rFonts w:eastAsia="DengXian"/>
          <w:lang w:val="en-GB" w:eastAsia="en-US"/>
        </w:rPr>
        <w:t> V μm</w:t>
      </w:r>
      <w:r w:rsidRPr="00160400">
        <w:rPr>
          <w:rFonts w:eastAsia="DengXian"/>
          <w:vertAlign w:val="superscript"/>
          <w:lang w:val="en-GB" w:eastAsia="en-US"/>
        </w:rPr>
        <w:t>-1</w:t>
      </w:r>
      <w:r w:rsidRPr="00160400">
        <w:rPr>
          <w:rFonts w:eastAsia="DengXian"/>
          <w:lang w:val="en-GB" w:eastAsia="en-US"/>
        </w:rPr>
        <w:t>.</w:t>
      </w:r>
    </w:p>
    <w:p w14:paraId="2FBCFF3E" w14:textId="77777777" w:rsidR="00B1391A" w:rsidRPr="00160400" w:rsidRDefault="00B1391A" w:rsidP="00B1391A">
      <w:pPr>
        <w:widowControl/>
        <w:spacing w:line="360" w:lineRule="auto"/>
        <w:rPr>
          <w:rFonts w:eastAsia="DengXian"/>
        </w:rPr>
      </w:pPr>
    </w:p>
    <w:p w14:paraId="0098B529" w14:textId="77777777" w:rsidR="00B1391A" w:rsidRPr="00160400" w:rsidRDefault="00B1391A" w:rsidP="00B1391A">
      <w:pPr>
        <w:widowControl/>
        <w:spacing w:line="360" w:lineRule="auto"/>
        <w:jc w:val="center"/>
        <w:rPr>
          <w:rFonts w:eastAsia="DengXian"/>
        </w:rPr>
      </w:pPr>
      <w:r w:rsidRPr="00160400">
        <w:rPr>
          <w:noProof/>
          <w:kern w:val="2"/>
          <w:lang w:val="en-GB" w:eastAsia="en-GB"/>
          <w14:ligatures w14:val="standardContextual"/>
        </w:rPr>
        <w:lastRenderedPageBreak/>
        <w:drawing>
          <wp:inline distT="0" distB="0" distL="0" distR="0" wp14:anchorId="77307653" wp14:editId="035E97F9">
            <wp:extent cx="4320000" cy="3888192"/>
            <wp:effectExtent l="0" t="0" r="4445" b="0"/>
            <wp:docPr id="15080807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6">
                      <a:extLst>
                        <a:ext uri="{28A0092B-C50C-407E-A947-70E740481C1C}">
                          <a14:useLocalDpi xmlns:a14="http://schemas.microsoft.com/office/drawing/2010/main" val="0"/>
                        </a:ext>
                      </a:extLst>
                    </a:blip>
                    <a:srcRect r="21384"/>
                    <a:stretch/>
                  </pic:blipFill>
                  <pic:spPr bwMode="auto">
                    <a:xfrm>
                      <a:off x="0" y="0"/>
                      <a:ext cx="4320000" cy="3888192"/>
                    </a:xfrm>
                    <a:prstGeom prst="rect">
                      <a:avLst/>
                    </a:prstGeom>
                    <a:noFill/>
                    <a:ln>
                      <a:noFill/>
                    </a:ln>
                    <a:extLst>
                      <a:ext uri="{53640926-AAD7-44D8-BBD7-CCE9431645EC}">
                        <a14:shadowObscured xmlns:a14="http://schemas.microsoft.com/office/drawing/2010/main"/>
                      </a:ext>
                    </a:extLst>
                  </pic:spPr>
                </pic:pic>
              </a:graphicData>
            </a:graphic>
          </wp:inline>
        </w:drawing>
      </w:r>
    </w:p>
    <w:p w14:paraId="7D6A8BE1" w14:textId="77777777" w:rsidR="00B1391A" w:rsidRPr="00160400" w:rsidRDefault="00B1391A" w:rsidP="00B1391A">
      <w:pPr>
        <w:widowControl/>
        <w:spacing w:line="360" w:lineRule="auto"/>
        <w:rPr>
          <w:rFonts w:eastAsia="DengXian"/>
          <w:lang w:val="en-GB"/>
        </w:rPr>
      </w:pPr>
    </w:p>
    <w:p w14:paraId="7B853A76" w14:textId="3EB04496" w:rsidR="00B1391A" w:rsidRPr="00160400" w:rsidRDefault="00B1391A" w:rsidP="00D162AC">
      <w:pPr>
        <w:spacing w:line="360" w:lineRule="auto"/>
        <w:rPr>
          <w:rFonts w:eastAsia="DengXian"/>
          <w:lang w:val="en-GB" w:eastAsia="en-US"/>
        </w:rPr>
      </w:pPr>
      <w:r w:rsidRPr="00160400">
        <w:rPr>
          <w:rFonts w:eastAsia="DengXian"/>
          <w:b/>
          <w:bCs/>
          <w:lang w:val="en-GB" w:eastAsia="en-US"/>
        </w:rPr>
        <w:t xml:space="preserve">Figure </w:t>
      </w:r>
      <w:r w:rsidR="005563ED" w:rsidRPr="00160400">
        <w:rPr>
          <w:rFonts w:eastAsia="DengXian"/>
          <w:b/>
          <w:bCs/>
          <w:lang w:val="en-GB"/>
        </w:rPr>
        <w:t>S</w:t>
      </w:r>
      <w:r w:rsidR="005563ED" w:rsidRPr="00160400">
        <w:rPr>
          <w:rFonts w:eastAsia="DengXian" w:hint="eastAsia"/>
          <w:b/>
          <w:bCs/>
          <w:lang w:val="en-GB"/>
        </w:rPr>
        <w:t>2</w:t>
      </w:r>
      <w:r w:rsidR="00E30D95" w:rsidRPr="00160400">
        <w:rPr>
          <w:rFonts w:eastAsia="DengXian" w:hint="eastAsia"/>
          <w:b/>
          <w:bCs/>
          <w:lang w:val="en-GB"/>
        </w:rPr>
        <w:t>5</w:t>
      </w:r>
      <w:r w:rsidRPr="00160400">
        <w:rPr>
          <w:rFonts w:eastAsia="DengXian"/>
          <w:b/>
          <w:bCs/>
          <w:lang w:val="en-GB" w:eastAsia="en-US"/>
        </w:rPr>
        <w:t xml:space="preserve">. </w:t>
      </w:r>
      <w:r w:rsidRPr="00160400">
        <w:rPr>
          <w:b/>
          <w:bCs/>
          <w:i/>
          <w:iCs/>
          <w:kern w:val="2"/>
          <w:lang w:val="en-GB"/>
          <w14:ligatures w14:val="standardContextual"/>
        </w:rPr>
        <w:t>E</w:t>
      </w:r>
      <w:r w:rsidRPr="00160400">
        <w:rPr>
          <w:b/>
          <w:bCs/>
          <w:kern w:val="2"/>
          <w:lang w:val="en-GB"/>
          <w14:ligatures w14:val="standardContextual"/>
        </w:rPr>
        <w:t>(</w:t>
      </w:r>
      <w:r w:rsidRPr="00160400">
        <w:rPr>
          <w:b/>
          <w:bCs/>
          <w:i/>
          <w:iCs/>
          <w:kern w:val="2"/>
          <w:lang w:val="en-GB"/>
          <w14:ligatures w14:val="standardContextual"/>
        </w:rPr>
        <w:t>T</w:t>
      </w:r>
      <w:r w:rsidRPr="00160400">
        <w:rPr>
          <w:b/>
          <w:bCs/>
          <w:kern w:val="2"/>
          <w:lang w:val="en-GB"/>
          <w14:ligatures w14:val="standardContextual"/>
        </w:rPr>
        <w:t>,</w:t>
      </w:r>
      <w:r w:rsidRPr="00160400">
        <w:rPr>
          <w:b/>
          <w:bCs/>
          <w:i/>
          <w:iCs/>
          <w:kern w:val="2"/>
          <w:lang w:val="en-GB"/>
          <w14:ligatures w14:val="standardContextual"/>
        </w:rPr>
        <w:t>S</w:t>
      </w:r>
      <w:r w:rsidRPr="00160400">
        <w:rPr>
          <w:b/>
          <w:bCs/>
          <w:i/>
          <w:kern w:val="2"/>
          <w:lang w:val="en-GB"/>
          <w14:ligatures w14:val="standardContextual"/>
        </w:rPr>
        <w:t>'</w:t>
      </w:r>
      <w:r w:rsidRPr="00160400">
        <w:rPr>
          <w:b/>
          <w:bCs/>
          <w:kern w:val="2"/>
          <w:lang w:val="en-GB"/>
          <w14:ligatures w14:val="standardContextual"/>
        </w:rPr>
        <w:t>) map</w:t>
      </w:r>
      <w:r w:rsidRPr="00160400">
        <w:rPr>
          <w:rFonts w:eastAsia="DengXian"/>
          <w:b/>
          <w:bCs/>
          <w:lang w:val="en-GB"/>
        </w:rPr>
        <w:t xml:space="preserve"> for the active volume in an MLC of </w:t>
      </w:r>
      <w:r w:rsidRPr="00160400">
        <w:rPr>
          <w:rFonts w:eastAsia="DengXian"/>
          <w:b/>
          <w:bCs/>
          <w:lang w:val="en-GB" w:eastAsia="en-US"/>
        </w:rPr>
        <w:t>PST.</w:t>
      </w:r>
      <w:r w:rsidRPr="00160400">
        <w:rPr>
          <w:rFonts w:eastAsia="DengXian"/>
          <w:bCs/>
          <w:lang w:val="en-GB" w:eastAsia="en-US"/>
        </w:rPr>
        <w:t xml:space="preserve"> </w:t>
      </w:r>
      <w:r w:rsidRPr="00160400">
        <w:rPr>
          <w:rFonts w:eastAsia="DengXian"/>
          <w:bCs/>
          <w:lang w:val="en-GB"/>
        </w:rPr>
        <w:t>Data o</w:t>
      </w:r>
      <w:r w:rsidRPr="00160400">
        <w:rPr>
          <w:rFonts w:eastAsia="DengXian"/>
          <w:lang w:val="en-GB"/>
        </w:rPr>
        <w:t xml:space="preserve">btained by permuting variables in the </w:t>
      </w:r>
      <w:r w:rsidRPr="00160400">
        <w:rPr>
          <w:rFonts w:eastAsia="Microsoft YaHei"/>
          <w:i/>
          <w:iCs/>
          <w:lang w:val="en-GB" w:eastAsia="en-US"/>
        </w:rPr>
        <w:t>S</w:t>
      </w:r>
      <w:r w:rsidRPr="00160400">
        <w:rPr>
          <w:rFonts w:eastAsia="DengXian"/>
          <w:i/>
          <w:lang w:val="en-GB" w:eastAsia="en-US"/>
        </w:rPr>
        <w:t>'</w:t>
      </w:r>
      <w:r w:rsidRPr="00160400">
        <w:rPr>
          <w:rFonts w:eastAsia="Microsoft YaHei"/>
          <w:lang w:val="en-GB" w:eastAsia="en-US"/>
        </w:rPr>
        <w:t>(</w:t>
      </w:r>
      <w:r w:rsidRPr="00160400">
        <w:rPr>
          <w:rFonts w:eastAsia="Microsoft YaHei"/>
          <w:i/>
          <w:iCs/>
          <w:lang w:val="en-GB" w:eastAsia="en-US"/>
        </w:rPr>
        <w:t>T</w:t>
      </w:r>
      <w:r w:rsidRPr="00160400">
        <w:rPr>
          <w:rFonts w:eastAsia="Microsoft YaHei"/>
          <w:lang w:val="en-GB" w:eastAsia="en-US"/>
        </w:rPr>
        <w:t>,</w:t>
      </w:r>
      <w:r w:rsidRPr="00160400">
        <w:rPr>
          <w:rFonts w:eastAsia="Microsoft YaHei"/>
          <w:i/>
          <w:iCs/>
          <w:lang w:val="en-GB" w:eastAsia="en-US"/>
        </w:rPr>
        <w:t>E</w:t>
      </w:r>
      <w:r w:rsidRPr="00160400">
        <w:rPr>
          <w:rFonts w:eastAsia="Microsoft YaHei"/>
          <w:lang w:val="en-GB" w:eastAsia="en-US"/>
        </w:rPr>
        <w:t>) map</w:t>
      </w:r>
      <w:r w:rsidRPr="00160400">
        <w:rPr>
          <w:rFonts w:eastAsia="DengXian"/>
          <w:lang w:val="en-GB"/>
        </w:rPr>
        <w:t xml:space="preserve"> (</w:t>
      </w:r>
      <w:r w:rsidRPr="00160400">
        <w:rPr>
          <w:rFonts w:eastAsia="DengXian"/>
          <w:i/>
          <w:lang w:val="en-GB"/>
        </w:rPr>
        <w:t>T</w:t>
      </w:r>
      <w:r w:rsidRPr="00160400">
        <w:rPr>
          <w:rFonts w:eastAsia="DengXian"/>
          <w:lang w:val="en-GB"/>
        </w:rPr>
        <w:t> </w:t>
      </w:r>
      <w:r w:rsidRPr="00160400">
        <w:rPr>
          <w:rFonts w:eastAsia="DengXian"/>
          <w:lang w:val="en-GB"/>
        </w:rPr>
        <w:sym w:font="Symbol" w:char="F020"/>
      </w:r>
      <w:r w:rsidRPr="00160400">
        <w:rPr>
          <w:rFonts w:eastAsia="DengXian"/>
          <w:lang w:val="en-GB"/>
        </w:rPr>
        <w:t>&gt; </w:t>
      </w:r>
      <w:r w:rsidRPr="00160400">
        <w:rPr>
          <w:rFonts w:eastAsia="DengXian"/>
          <w:i/>
          <w:lang w:val="en-GB" w:eastAsia="en-US"/>
        </w:rPr>
        <w:t>T</w:t>
      </w:r>
      <w:r w:rsidRPr="00160400">
        <w:rPr>
          <w:rFonts w:eastAsia="DengXian"/>
          <w:vertAlign w:val="subscript"/>
          <w:lang w:val="en-GB" w:eastAsia="en-US"/>
        </w:rPr>
        <w:t>C</w:t>
      </w:r>
      <w:r w:rsidRPr="00160400">
        <w:rPr>
          <w:rFonts w:eastAsia="DengXian"/>
          <w:lang w:val="en-GB" w:eastAsia="en-US"/>
        </w:rPr>
        <w:t>)</w:t>
      </w:r>
      <w:r w:rsidRPr="00160400">
        <w:rPr>
          <w:rFonts w:eastAsia="DengXian"/>
          <w:lang w:val="en-GB"/>
        </w:rPr>
        <w:t xml:space="preserve"> that appears in Fig. 2c</w:t>
      </w:r>
      <w:r w:rsidRPr="00160400">
        <w:rPr>
          <w:rFonts w:eastAsia="DengXian"/>
          <w:lang w:val="en-GB" w:eastAsia="en-US"/>
        </w:rPr>
        <w:t xml:space="preserve"> of ref. </w:t>
      </w:r>
      <w:r w:rsidR="002E683F" w:rsidRPr="00160400">
        <w:rPr>
          <w:rFonts w:eastAsia="DengXian"/>
          <w:vertAlign w:val="superscript"/>
          <w:lang w:val="en-GB"/>
        </w:rPr>
        <w:t>S</w:t>
      </w:r>
      <w:r w:rsidR="00561B8B" w:rsidRPr="00160400">
        <w:rPr>
          <w:rFonts w:eastAsia="DengXian" w:hint="eastAsia"/>
          <w:vertAlign w:val="superscript"/>
          <w:lang w:val="en-GB"/>
        </w:rPr>
        <w:t>6</w:t>
      </w:r>
      <w:r w:rsidRPr="00160400">
        <w:rPr>
          <w:rFonts w:eastAsia="Microsoft YaHei"/>
          <w:lang w:val="en-GB" w:eastAsia="en-US"/>
        </w:rPr>
        <w:t>,</w:t>
      </w:r>
      <w:r w:rsidRPr="00160400">
        <w:rPr>
          <w:rFonts w:eastAsia="DengXian"/>
          <w:lang w:val="en-GB" w:eastAsia="en-US"/>
        </w:rPr>
        <w:t xml:space="preserve"> </w:t>
      </w:r>
      <w:r w:rsidRPr="00160400">
        <w:rPr>
          <w:rFonts w:eastAsia="DengXian"/>
          <w:i/>
          <w:lang w:val="en-GB" w:eastAsia="en-US"/>
        </w:rPr>
        <w:t>E</w:t>
      </w:r>
      <w:r w:rsidRPr="00160400">
        <w:rPr>
          <w:rFonts w:eastAsia="DengXian"/>
          <w:lang w:val="en-GB" w:eastAsia="en-US"/>
        </w:rPr>
        <w:t> ≤ 1</w:t>
      </w:r>
      <w:r w:rsidRPr="00160400">
        <w:rPr>
          <w:rFonts w:eastAsia="DengXian"/>
          <w:lang w:val="en-GB"/>
        </w:rPr>
        <w:t>5.8</w:t>
      </w:r>
      <w:r w:rsidRPr="00160400">
        <w:rPr>
          <w:rFonts w:eastAsia="DengXian"/>
          <w:lang w:val="en-GB" w:eastAsia="en-US"/>
        </w:rPr>
        <w:t> V μm</w:t>
      </w:r>
      <w:r w:rsidRPr="00160400">
        <w:rPr>
          <w:rFonts w:eastAsia="DengXian"/>
          <w:vertAlign w:val="superscript"/>
          <w:lang w:val="en-GB" w:eastAsia="en-US"/>
        </w:rPr>
        <w:t>-1</w:t>
      </w:r>
      <w:r w:rsidRPr="00160400">
        <w:rPr>
          <w:rFonts w:eastAsia="DengXian"/>
          <w:lang w:val="en-GB" w:eastAsia="en-US"/>
        </w:rPr>
        <w:t>.</w:t>
      </w:r>
    </w:p>
    <w:p w14:paraId="4120B2AF" w14:textId="77777777" w:rsidR="00B1391A" w:rsidRPr="00160400" w:rsidRDefault="00B1391A" w:rsidP="00D162AC">
      <w:pPr>
        <w:widowControl/>
        <w:spacing w:line="360" w:lineRule="auto"/>
        <w:rPr>
          <w:rFonts w:eastAsia="DengXian"/>
        </w:rPr>
      </w:pPr>
    </w:p>
    <w:p w14:paraId="1E73BA1E" w14:textId="77777777" w:rsidR="00B1391A" w:rsidRPr="00160400" w:rsidRDefault="00B1391A" w:rsidP="00D162AC">
      <w:pPr>
        <w:widowControl/>
        <w:spacing w:line="360" w:lineRule="auto"/>
        <w:rPr>
          <w:kern w:val="2"/>
          <w14:ligatures w14:val="standardContextual"/>
        </w:rPr>
      </w:pPr>
      <w:r w:rsidRPr="00160400">
        <w:rPr>
          <w:kern w:val="2"/>
          <w14:ligatures w14:val="standardContextual"/>
        </w:rPr>
        <w:br w:type="page"/>
      </w:r>
    </w:p>
    <w:p w14:paraId="58B7E2DE" w14:textId="0B43F228" w:rsidR="00B1391A" w:rsidRPr="00160400" w:rsidRDefault="00B1391A" w:rsidP="00D162AC">
      <w:pPr>
        <w:spacing w:line="360" w:lineRule="auto"/>
        <w:jc w:val="center"/>
        <w:rPr>
          <w:b/>
          <w:bCs/>
          <w:kern w:val="2"/>
          <w14:ligatures w14:val="standardContextual"/>
        </w:rPr>
      </w:pPr>
      <w:r w:rsidRPr="00160400">
        <w:rPr>
          <w:b/>
          <w:bCs/>
          <w:kern w:val="2"/>
          <w14:ligatures w14:val="standardContextual"/>
        </w:rPr>
        <w:lastRenderedPageBreak/>
        <w:t xml:space="preserve">Supplementary Note </w:t>
      </w:r>
      <w:r w:rsidR="00AC1FA5" w:rsidRPr="00160400">
        <w:rPr>
          <w:b/>
          <w:bCs/>
          <w:kern w:val="2"/>
          <w14:ligatures w14:val="standardContextual"/>
        </w:rPr>
        <w:t>1</w:t>
      </w:r>
      <w:r w:rsidR="00180F21" w:rsidRPr="00160400">
        <w:rPr>
          <w:rFonts w:hint="eastAsia"/>
          <w:b/>
          <w:bCs/>
          <w:kern w:val="2"/>
          <w14:ligatures w14:val="standardContextual"/>
        </w:rPr>
        <w:t>8</w:t>
      </w:r>
      <w:r w:rsidRPr="00160400">
        <w:rPr>
          <w:b/>
          <w:bCs/>
          <w:kern w:val="2"/>
          <w14:ligatures w14:val="standardContextual"/>
        </w:rPr>
        <w:t xml:space="preserve">. </w:t>
      </w:r>
      <w:r w:rsidR="00AC26D6" w:rsidRPr="00160400">
        <w:rPr>
          <w:b/>
          <w:bCs/>
          <w:kern w:val="2"/>
          <w14:ligatures w14:val="standardContextual"/>
        </w:rPr>
        <w:t>Balanced Brayton</w:t>
      </w:r>
      <w:r w:rsidR="002A1FA2" w:rsidRPr="00160400">
        <w:rPr>
          <w:b/>
          <w:bCs/>
          <w:kern w:val="2"/>
          <w14:ligatures w14:val="standardContextual"/>
        </w:rPr>
        <w:t>-like</w:t>
      </w:r>
      <w:r w:rsidR="00AC26D6" w:rsidRPr="00160400">
        <w:rPr>
          <w:b/>
          <w:bCs/>
          <w:kern w:val="2"/>
          <w14:ligatures w14:val="standardContextual"/>
        </w:rPr>
        <w:t xml:space="preserve"> cycles with field </w:t>
      </w:r>
      <w:r w:rsidRPr="00160400">
        <w:rPr>
          <w:b/>
          <w:bCs/>
          <w:kern w:val="2"/>
          <w14:ligatures w14:val="standardContextual"/>
        </w:rPr>
        <w:t xml:space="preserve">variation during regenerator transit </w:t>
      </w:r>
      <w:r w:rsidRPr="00160400">
        <w:rPr>
          <w:rFonts w:eastAsia="DengXian"/>
          <w:b/>
          <w:lang w:val="en-GB"/>
        </w:rPr>
        <w:t>X</w:t>
      </w:r>
      <w:r w:rsidR="001D51E2" w:rsidRPr="00160400">
        <w:rPr>
          <w:rFonts w:eastAsia="DengXian"/>
          <w:b/>
          <w:lang w:val="en-GB"/>
        </w:rPr>
        <w:t>→</w:t>
      </w:r>
      <w:r w:rsidRPr="00160400">
        <w:rPr>
          <w:rFonts w:eastAsia="DengXian"/>
          <w:b/>
          <w:lang w:val="en-GB"/>
        </w:rPr>
        <w:t>3</w:t>
      </w:r>
    </w:p>
    <w:p w14:paraId="218753EA" w14:textId="77777777" w:rsidR="00B1391A" w:rsidRPr="00160400" w:rsidRDefault="00B1391A" w:rsidP="000712E9">
      <w:pPr>
        <w:widowControl/>
        <w:spacing w:line="360" w:lineRule="auto"/>
        <w:rPr>
          <w:rFonts w:eastAsia="DengXian"/>
          <w:lang w:val="en-GB"/>
        </w:rPr>
      </w:pPr>
    </w:p>
    <w:p w14:paraId="1411311B" w14:textId="48AD9CD5" w:rsidR="00C61693" w:rsidRPr="00160400" w:rsidRDefault="00B1391A" w:rsidP="00D162AC">
      <w:pPr>
        <w:spacing w:line="360" w:lineRule="auto"/>
        <w:rPr>
          <w:rFonts w:eastAsia="Microsoft YaHei"/>
          <w:lang w:val="en-GB"/>
        </w:rPr>
      </w:pPr>
      <w:r w:rsidRPr="00160400">
        <w:rPr>
          <w:kern w:val="2"/>
          <w:lang w:val="en-GB"/>
          <w14:ligatures w14:val="standardContextual"/>
        </w:rPr>
        <w:t>In Fig. 5b of the main paper</w:t>
      </w:r>
      <w:r w:rsidR="00965943" w:rsidRPr="00160400">
        <w:rPr>
          <w:kern w:val="2"/>
          <w:lang w:val="en-GB"/>
          <w14:ligatures w14:val="standardContextual"/>
        </w:rPr>
        <w:t>, the</w:t>
      </w:r>
      <w:r w:rsidR="001504A5" w:rsidRPr="00160400">
        <w:rPr>
          <w:kern w:val="2"/>
          <w:lang w:val="en-GB"/>
          <w14:ligatures w14:val="standardContextual"/>
        </w:rPr>
        <w:t xml:space="preserve"> </w:t>
      </w:r>
      <w:r w:rsidR="00E055FB" w:rsidRPr="00160400">
        <w:rPr>
          <w:kern w:val="2"/>
          <w:lang w:val="en-GB"/>
          <w14:ligatures w14:val="standardContextual"/>
        </w:rPr>
        <w:t>main panel</w:t>
      </w:r>
      <w:r w:rsidR="00965943" w:rsidRPr="00160400">
        <w:rPr>
          <w:kern w:val="2"/>
          <w:lang w:val="en-GB"/>
          <w14:ligatures w14:val="standardContextual"/>
        </w:rPr>
        <w:t xml:space="preserve"> of which</w:t>
      </w:r>
      <w:r w:rsidR="00E055FB" w:rsidRPr="00160400">
        <w:rPr>
          <w:kern w:val="2"/>
          <w:lang w:val="en-GB"/>
          <w14:ligatures w14:val="standardContextual"/>
        </w:rPr>
        <w:t xml:space="preserve"> </w:t>
      </w:r>
      <w:r w:rsidR="001504A5" w:rsidRPr="00160400">
        <w:rPr>
          <w:kern w:val="2"/>
          <w:lang w:val="en-GB"/>
          <w14:ligatures w14:val="standardContextual"/>
        </w:rPr>
        <w:t xml:space="preserve">is </w:t>
      </w:r>
      <w:r w:rsidR="008B699D" w:rsidRPr="00160400">
        <w:rPr>
          <w:kern w:val="2"/>
          <w:lang w:val="en-GB"/>
          <w14:ligatures w14:val="standardContextual"/>
        </w:rPr>
        <w:t>copied</w:t>
      </w:r>
      <w:r w:rsidR="00965943" w:rsidRPr="00160400">
        <w:rPr>
          <w:kern w:val="2"/>
          <w:lang w:val="en-GB"/>
          <w14:ligatures w14:val="standardContextual"/>
        </w:rPr>
        <w:t xml:space="preserve"> below</w:t>
      </w:r>
      <w:r w:rsidR="008B699D" w:rsidRPr="00160400">
        <w:rPr>
          <w:kern w:val="2"/>
          <w:lang w:val="en-GB"/>
          <w14:ligatures w14:val="standardContextual"/>
        </w:rPr>
        <w:t xml:space="preserve"> </w:t>
      </w:r>
      <w:r w:rsidR="00965943" w:rsidRPr="00160400">
        <w:rPr>
          <w:kern w:val="2"/>
          <w:lang w:val="en-GB"/>
          <w14:ligatures w14:val="standardContextual"/>
        </w:rPr>
        <w:t>(</w:t>
      </w:r>
      <w:r w:rsidR="008B699D" w:rsidRPr="00160400">
        <w:rPr>
          <w:kern w:val="2"/>
          <w:lang w:val="en-GB"/>
          <w14:ligatures w14:val="standardContextual"/>
        </w:rPr>
        <w:t>Fig. </w:t>
      </w:r>
      <w:r w:rsidR="00007C52" w:rsidRPr="00160400">
        <w:rPr>
          <w:kern w:val="2"/>
          <w:lang w:val="en-GB"/>
          <w14:ligatures w14:val="standardContextual"/>
        </w:rPr>
        <w:t>S2</w:t>
      </w:r>
      <w:r w:rsidR="0037339F" w:rsidRPr="00160400">
        <w:rPr>
          <w:rFonts w:hint="eastAsia"/>
          <w:kern w:val="2"/>
          <w:lang w:val="en-GB"/>
          <w14:ligatures w14:val="standardContextual"/>
        </w:rPr>
        <w:t>6</w:t>
      </w:r>
      <w:r w:rsidR="000937F8" w:rsidRPr="00160400">
        <w:rPr>
          <w:kern w:val="2"/>
          <w:lang w:val="en-GB"/>
          <w14:ligatures w14:val="standardContextual"/>
        </w:rPr>
        <w:t>a</w:t>
      </w:r>
      <w:r w:rsidR="008B699D" w:rsidRPr="00160400">
        <w:rPr>
          <w:kern w:val="2"/>
          <w:lang w:val="en-GB"/>
          <w14:ligatures w14:val="standardContextual"/>
        </w:rPr>
        <w:t>)</w:t>
      </w:r>
      <w:r w:rsidRPr="00160400">
        <w:rPr>
          <w:kern w:val="2"/>
          <w:lang w:val="en-GB"/>
          <w14:ligatures w14:val="standardContextual"/>
        </w:rPr>
        <w:t xml:space="preserve">, we show </w:t>
      </w:r>
      <w:r w:rsidRPr="00160400">
        <w:rPr>
          <w:kern w:val="2"/>
          <w14:ligatures w14:val="standardContextual"/>
        </w:rPr>
        <w:t>a balanced Bray</w:t>
      </w:r>
      <w:r w:rsidR="002A1FA2" w:rsidRPr="00160400">
        <w:rPr>
          <w:kern w:val="2"/>
          <w14:ligatures w14:val="standardContextual"/>
        </w:rPr>
        <w:t>t</w:t>
      </w:r>
      <w:r w:rsidRPr="00160400">
        <w:rPr>
          <w:kern w:val="2"/>
          <w14:ligatures w14:val="standardContextual"/>
        </w:rPr>
        <w:t>on</w:t>
      </w:r>
      <w:r w:rsidR="002A1FA2" w:rsidRPr="00160400">
        <w:rPr>
          <w:kern w:val="2"/>
          <w14:ligatures w14:val="standardContextual"/>
        </w:rPr>
        <w:t>-like</w:t>
      </w:r>
      <w:r w:rsidRPr="00160400">
        <w:rPr>
          <w:kern w:val="2"/>
          <w14:ligatures w14:val="standardContextual"/>
        </w:rPr>
        <w:t xml:space="preserve"> cycle on </w:t>
      </w:r>
      <w:r w:rsidRPr="00160400">
        <w:rPr>
          <w:kern w:val="2"/>
          <w:lang w:val="en-GB"/>
          <w14:ligatures w14:val="standardContextual"/>
        </w:rPr>
        <w:t>an</w:t>
      </w:r>
      <w:r w:rsidRPr="00160400">
        <w:rPr>
          <w:kern w:val="2"/>
          <w14:ligatures w14:val="standardContextual"/>
        </w:rPr>
        <w:t xml:space="preserve"> </w:t>
      </w:r>
      <w:r w:rsidRPr="00160400">
        <w:rPr>
          <w:i/>
          <w:iCs/>
          <w:kern w:val="2"/>
          <w:lang w:val="en-GB"/>
          <w14:ligatures w14:val="standardContextual"/>
        </w:rPr>
        <w:t>E</w:t>
      </w:r>
      <w:r w:rsidRPr="00160400">
        <w:rPr>
          <w:kern w:val="2"/>
          <w:lang w:val="en-GB"/>
          <w14:ligatures w14:val="standardContextual"/>
        </w:rPr>
        <w:t>(</w:t>
      </w:r>
      <w:r w:rsidRPr="00160400">
        <w:rPr>
          <w:i/>
          <w:iCs/>
          <w:kern w:val="2"/>
          <w:lang w:val="en-GB"/>
          <w14:ligatures w14:val="standardContextual"/>
        </w:rPr>
        <w:t>T</w:t>
      </w:r>
      <w:r w:rsidRPr="00160400">
        <w:rPr>
          <w:kern w:val="2"/>
          <w:lang w:val="en-GB"/>
          <w14:ligatures w14:val="standardContextual"/>
        </w:rPr>
        <w:t>,</w:t>
      </w:r>
      <w:r w:rsidRPr="00160400">
        <w:rPr>
          <w:i/>
          <w:iCs/>
          <w:kern w:val="2"/>
          <w:lang w:val="en-GB"/>
          <w14:ligatures w14:val="standardContextual"/>
        </w:rPr>
        <w:t>S</w:t>
      </w:r>
      <w:r w:rsidRPr="00160400">
        <w:rPr>
          <w:i/>
          <w:kern w:val="2"/>
          <w:lang w:val="en-GB"/>
          <w14:ligatures w14:val="standardContextual"/>
        </w:rPr>
        <w:t>'</w:t>
      </w:r>
      <w:r w:rsidRPr="00160400">
        <w:rPr>
          <w:kern w:val="2"/>
          <w:lang w:val="en-GB"/>
          <w14:ligatures w14:val="standardContextual"/>
        </w:rPr>
        <w:t>) map that represents an MLC of 85PST-15PMW in an ideal regenerator.</w:t>
      </w:r>
      <w:r w:rsidR="007F30C3" w:rsidRPr="00160400">
        <w:t xml:space="preserve"> The X</w:t>
      </w:r>
      <w:r w:rsidR="001D51E2" w:rsidRPr="00160400">
        <w:rPr>
          <w:rFonts w:hint="eastAsia"/>
        </w:rPr>
        <w:t>→</w:t>
      </w:r>
      <w:r w:rsidR="007F30C3" w:rsidRPr="00160400">
        <w:t>3 leg is created by shifting the Y</w:t>
      </w:r>
      <w:r w:rsidR="009648C0" w:rsidRPr="00160400">
        <w:t>→</w:t>
      </w:r>
      <w:r w:rsidR="007F30C3" w:rsidRPr="00160400">
        <w:t xml:space="preserve">1 leg down the </w:t>
      </w:r>
      <w:r w:rsidR="007F30C3" w:rsidRPr="00160400">
        <w:rPr>
          <w:rFonts w:eastAsia="Microsoft YaHei"/>
          <w:i/>
          <w:iCs/>
        </w:rPr>
        <w:t>S</w:t>
      </w:r>
      <w:r w:rsidR="007F30C3" w:rsidRPr="00160400">
        <w:rPr>
          <w:i/>
        </w:rPr>
        <w:t>'</w:t>
      </w:r>
      <w:r w:rsidR="007F30C3" w:rsidRPr="00160400">
        <w:t xml:space="preserve"> axis. </w:t>
      </w:r>
      <w:r w:rsidR="003C2F7C" w:rsidRPr="00160400">
        <w:t>F</w:t>
      </w:r>
      <w:r w:rsidR="007F30C3" w:rsidRPr="00160400">
        <w:rPr>
          <w:kern w:val="2"/>
          <w14:ligatures w14:val="standardContextual"/>
        </w:rPr>
        <w:t xml:space="preserve">ield variation during </w:t>
      </w:r>
      <w:r w:rsidR="007F30C3" w:rsidRPr="00160400">
        <w:rPr>
          <w:rFonts w:eastAsia="DengXian"/>
          <w:lang w:val="en-GB"/>
        </w:rPr>
        <w:t>X</w:t>
      </w:r>
      <w:r w:rsidR="009648C0" w:rsidRPr="00160400">
        <w:t>→</w:t>
      </w:r>
      <w:r w:rsidR="007F30C3" w:rsidRPr="00160400">
        <w:rPr>
          <w:rFonts w:eastAsia="DengXian"/>
          <w:lang w:val="en-GB"/>
        </w:rPr>
        <w:t xml:space="preserve">3 balances the cycle </w:t>
      </w:r>
      <w:r w:rsidR="003C2F7C" w:rsidRPr="00160400">
        <w:rPr>
          <w:rFonts w:eastAsia="DengXian"/>
          <w:lang w:val="en-GB"/>
        </w:rPr>
        <w:t>as</w:t>
      </w:r>
      <w:r w:rsidR="007F30C3" w:rsidRPr="00160400">
        <w:rPr>
          <w:rFonts w:eastAsia="DengXian"/>
          <w:lang w:val="en-GB"/>
        </w:rPr>
        <w:t xml:space="preserve"> the heat passing out of the MLC active volume during X</w:t>
      </w:r>
      <w:r w:rsidR="009648C0" w:rsidRPr="00160400">
        <w:t>→</w:t>
      </w:r>
      <w:r w:rsidR="007F30C3" w:rsidRPr="00160400">
        <w:rPr>
          <w:rFonts w:eastAsia="DengXian"/>
          <w:lang w:val="en-GB"/>
        </w:rPr>
        <w:t>3 is wholly recovered during Y</w:t>
      </w:r>
      <w:r w:rsidR="009648C0" w:rsidRPr="00160400">
        <w:t>→</w:t>
      </w:r>
      <w:r w:rsidR="007F30C3" w:rsidRPr="00160400">
        <w:rPr>
          <w:rFonts w:eastAsia="DengXian"/>
          <w:lang w:val="en-GB"/>
        </w:rPr>
        <w:t xml:space="preserve">1, i.e. </w:t>
      </w:r>
      <m:oMath>
        <m:nary>
          <m:naryPr>
            <m:limLoc m:val="subSup"/>
            <m:ctrlPr>
              <w:rPr>
                <w:rFonts w:ascii="Cambria Math" w:eastAsia="Microsoft YaHei" w:hAnsi="Cambria Math"/>
                <w:i/>
                <w:lang w:val="en-GB"/>
              </w:rPr>
            </m:ctrlPr>
          </m:naryPr>
          <m:sub>
            <m:r>
              <m:rPr>
                <m:nor/>
              </m:rPr>
              <w:rPr>
                <w:rFonts w:eastAsia="Microsoft YaHei"/>
                <w:lang w:val="en-GB"/>
              </w:rPr>
              <m:t>X</m:t>
            </m:r>
          </m:sub>
          <m:sup>
            <m:r>
              <m:rPr>
                <m:nor/>
              </m:rPr>
              <w:rPr>
                <w:rFonts w:eastAsia="Microsoft YaHei"/>
                <w:lang w:val="en-GB"/>
              </w:rPr>
              <m:t>3</m:t>
            </m:r>
          </m:sup>
          <m:e>
            <m:r>
              <m:rPr>
                <m:nor/>
              </m:rPr>
              <w:rPr>
                <w:rFonts w:eastAsia="Microsoft YaHei"/>
                <w:i/>
                <w:lang w:val="en-GB"/>
              </w:rPr>
              <m:t>T</m:t>
            </m:r>
            <m:r>
              <m:rPr>
                <m:nor/>
              </m:rPr>
              <w:rPr>
                <w:rFonts w:eastAsia="Microsoft YaHei"/>
                <w:lang w:val="en-GB"/>
              </w:rPr>
              <m:t>d</m:t>
            </m:r>
            <m:r>
              <m:rPr>
                <m:nor/>
              </m:rPr>
              <w:rPr>
                <w:rFonts w:eastAsia="Microsoft YaHei"/>
                <w:i/>
                <w:iCs/>
                <w:lang w:val="en-GB" w:eastAsia="en-US"/>
              </w:rPr>
              <m:t>S</m:t>
            </m:r>
            <m:r>
              <m:rPr>
                <m:nor/>
              </m:rPr>
              <w:rPr>
                <w:rFonts w:eastAsia="DengXian"/>
                <w:i/>
                <w:lang w:val="en-GB" w:eastAsia="en-US"/>
              </w:rPr>
              <m:t>'</m:t>
            </m:r>
          </m:e>
        </m:nary>
        <m:r>
          <m:rPr>
            <m:sty m:val="p"/>
          </m:rPr>
          <w:rPr>
            <w:rFonts w:ascii="Cambria Math" w:eastAsia="Microsoft YaHei" w:hAnsi="Cambria Math"/>
            <w:lang w:val="en-GB"/>
          </w:rPr>
          <m:t>=-</m:t>
        </m:r>
        <m:nary>
          <m:naryPr>
            <m:limLoc m:val="subSup"/>
            <m:ctrlPr>
              <w:rPr>
                <w:rFonts w:ascii="Cambria Math" w:eastAsia="Microsoft YaHei" w:hAnsi="Cambria Math"/>
                <w:i/>
                <w:lang w:val="en-GB"/>
              </w:rPr>
            </m:ctrlPr>
          </m:naryPr>
          <m:sub>
            <m:r>
              <m:rPr>
                <m:nor/>
              </m:rPr>
              <w:rPr>
                <w:rFonts w:eastAsia="Microsoft YaHei"/>
                <w:lang w:val="en-GB"/>
              </w:rPr>
              <m:t>Y</m:t>
            </m:r>
          </m:sub>
          <m:sup>
            <m:r>
              <m:rPr>
                <m:nor/>
              </m:rPr>
              <w:rPr>
                <w:rFonts w:eastAsia="Microsoft YaHei"/>
                <w:lang w:val="en-GB"/>
              </w:rPr>
              <m:t>1</m:t>
            </m:r>
          </m:sup>
          <m:e>
            <m:r>
              <w:rPr>
                <w:rFonts w:ascii="Cambria Math" w:eastAsia="Microsoft YaHei" w:hAnsi="Cambria Math"/>
                <w:lang w:val="en-GB"/>
              </w:rPr>
              <m:t>T</m:t>
            </m:r>
            <m:r>
              <m:rPr>
                <m:sty m:val="p"/>
              </m:rPr>
              <w:rPr>
                <w:rFonts w:ascii="Cambria Math" w:eastAsia="Microsoft YaHei" w:hAnsi="Cambria Math"/>
                <w:lang w:val="en-GB"/>
              </w:rPr>
              <m:t>d</m:t>
            </m:r>
            <m:r>
              <w:rPr>
                <w:rFonts w:ascii="Cambria Math" w:eastAsia="Microsoft YaHei" w:hAnsi="Cambria Math"/>
                <w:lang w:val="en-GB" w:eastAsia="en-US"/>
              </w:rPr>
              <m:t>S</m:t>
            </m:r>
            <m:r>
              <w:rPr>
                <w:rFonts w:ascii="Cambria Math" w:eastAsia="DengXian" w:hAnsi="Cambria Math"/>
                <w:lang w:val="en-GB" w:eastAsia="en-US"/>
              </w:rPr>
              <m:t>'</m:t>
            </m:r>
          </m:e>
        </m:nary>
      </m:oMath>
      <w:r w:rsidR="007F30C3" w:rsidRPr="00160400">
        <w:rPr>
          <w:rFonts w:eastAsia="Microsoft YaHei"/>
          <w:lang w:val="en-GB"/>
        </w:rPr>
        <w:t>.</w:t>
      </w:r>
    </w:p>
    <w:p w14:paraId="1374864B" w14:textId="77777777" w:rsidR="00C61693" w:rsidRPr="00160400" w:rsidRDefault="00C61693" w:rsidP="00247AF9">
      <w:pPr>
        <w:rPr>
          <w:rFonts w:eastAsia="Microsoft YaHei"/>
          <w:lang w:val="en-GB"/>
        </w:rPr>
      </w:pPr>
    </w:p>
    <w:p w14:paraId="3CA29400" w14:textId="6FFF05B9" w:rsidR="00B1391A" w:rsidRPr="00160400" w:rsidRDefault="00B1391A" w:rsidP="00D162AC">
      <w:pPr>
        <w:spacing w:line="360" w:lineRule="auto"/>
        <w:rPr>
          <w:kern w:val="2"/>
          <w14:ligatures w14:val="standardContextual"/>
        </w:rPr>
      </w:pPr>
      <w:r w:rsidRPr="00160400">
        <w:rPr>
          <w:kern w:val="2"/>
          <w14:ligatures w14:val="standardContextual"/>
        </w:rPr>
        <w:t>Fig.</w:t>
      </w:r>
      <w:r w:rsidR="00C36309" w:rsidRPr="00160400">
        <w:rPr>
          <w:kern w:val="2"/>
          <w14:ligatures w14:val="standardContextual"/>
        </w:rPr>
        <w:t> </w:t>
      </w:r>
      <w:r w:rsidR="00007C52" w:rsidRPr="00160400">
        <w:rPr>
          <w:kern w:val="2"/>
          <w14:ligatures w14:val="standardContextual"/>
        </w:rPr>
        <w:t>S</w:t>
      </w:r>
      <w:r w:rsidR="00007C52" w:rsidRPr="00160400">
        <w:rPr>
          <w:rFonts w:hint="eastAsia"/>
          <w:kern w:val="2"/>
          <w14:ligatures w14:val="standardContextual"/>
        </w:rPr>
        <w:t>2</w:t>
      </w:r>
      <w:r w:rsidR="004921CE" w:rsidRPr="00160400">
        <w:rPr>
          <w:rFonts w:hint="eastAsia"/>
          <w:kern w:val="2"/>
          <w14:ligatures w14:val="standardContextual"/>
        </w:rPr>
        <w:t>6</w:t>
      </w:r>
      <w:r w:rsidR="00007C52" w:rsidRPr="00160400">
        <w:rPr>
          <w:kern w:val="2"/>
          <w14:ligatures w14:val="standardContextual"/>
        </w:rPr>
        <w:t>a</w:t>
      </w:r>
      <w:r w:rsidR="006559FE" w:rsidRPr="00160400">
        <w:rPr>
          <w:kern w:val="2"/>
          <w14:ligatures w14:val="standardContextual"/>
        </w:rPr>
        <w:t xml:space="preserve"> is accompanied by plots </w:t>
      </w:r>
      <w:r w:rsidR="00454520" w:rsidRPr="00160400">
        <w:rPr>
          <w:kern w:val="2"/>
          <w14:ligatures w14:val="standardContextual"/>
        </w:rPr>
        <w:t>show</w:t>
      </w:r>
      <w:r w:rsidR="00005196" w:rsidRPr="00160400">
        <w:rPr>
          <w:kern w:val="2"/>
          <w14:ligatures w14:val="standardContextual"/>
        </w:rPr>
        <w:t>ing</w:t>
      </w:r>
      <w:r w:rsidR="00454520" w:rsidRPr="00160400">
        <w:rPr>
          <w:kern w:val="2"/>
          <w14:ligatures w14:val="standardContextual"/>
        </w:rPr>
        <w:t xml:space="preserve"> </w:t>
      </w:r>
      <w:r w:rsidRPr="00160400">
        <w:rPr>
          <w:kern w:val="2"/>
          <w14:ligatures w14:val="standardContextual"/>
        </w:rPr>
        <w:t xml:space="preserve">the corresponding changes </w:t>
      </w:r>
      <w:r w:rsidR="00AD169D" w:rsidRPr="00160400">
        <w:rPr>
          <w:kern w:val="2"/>
          <w14:ligatures w14:val="standardContextual"/>
        </w:rPr>
        <w:t xml:space="preserve">in </w:t>
      </w:r>
      <w:r w:rsidR="00F842C4" w:rsidRPr="00160400">
        <w:rPr>
          <w:i/>
          <w:iCs/>
          <w:kern w:val="2"/>
          <w14:ligatures w14:val="standardContextual"/>
        </w:rPr>
        <w:t>E</w:t>
      </w:r>
      <w:r w:rsidRPr="00160400">
        <w:rPr>
          <w:kern w:val="2"/>
          <w14:ligatures w14:val="standardContextual"/>
        </w:rPr>
        <w:t xml:space="preserve"> (Fig. </w:t>
      </w:r>
      <w:r w:rsidR="00007C52" w:rsidRPr="00160400">
        <w:rPr>
          <w:kern w:val="2"/>
          <w14:ligatures w14:val="standardContextual"/>
        </w:rPr>
        <w:t>S</w:t>
      </w:r>
      <w:r w:rsidR="00007C52" w:rsidRPr="00160400">
        <w:rPr>
          <w:rFonts w:hint="eastAsia"/>
          <w:kern w:val="2"/>
          <w14:ligatures w14:val="standardContextual"/>
        </w:rPr>
        <w:t>2</w:t>
      </w:r>
      <w:r w:rsidR="004921CE" w:rsidRPr="00160400">
        <w:rPr>
          <w:rFonts w:hint="eastAsia"/>
          <w:kern w:val="2"/>
          <w14:ligatures w14:val="standardContextual"/>
        </w:rPr>
        <w:t>6</w:t>
      </w:r>
      <w:r w:rsidR="00007C52" w:rsidRPr="00160400">
        <w:rPr>
          <w:kern w:val="2"/>
          <w14:ligatures w14:val="standardContextual"/>
        </w:rPr>
        <w:t>b</w:t>
      </w:r>
      <w:r w:rsidRPr="00160400">
        <w:rPr>
          <w:kern w:val="2"/>
          <w14:ligatures w14:val="standardContextual"/>
        </w:rPr>
        <w:t xml:space="preserve">) and </w:t>
      </w:r>
      <w:r w:rsidR="00F842C4" w:rsidRPr="00160400">
        <w:rPr>
          <w:i/>
          <w:iCs/>
          <w:kern w:val="2"/>
          <w14:ligatures w14:val="standardContextual"/>
        </w:rPr>
        <w:t>P</w:t>
      </w:r>
      <w:r w:rsidRPr="00160400">
        <w:rPr>
          <w:kern w:val="2"/>
          <w14:ligatures w14:val="standardContextual"/>
        </w:rPr>
        <w:t xml:space="preserve"> (Fig.</w:t>
      </w:r>
      <w:r w:rsidR="00484F9F" w:rsidRPr="00160400">
        <w:rPr>
          <w:kern w:val="2"/>
          <w14:ligatures w14:val="standardContextual"/>
        </w:rPr>
        <w:t> </w:t>
      </w:r>
      <w:r w:rsidR="00007C52" w:rsidRPr="00160400">
        <w:rPr>
          <w:kern w:val="2"/>
          <w14:ligatures w14:val="standardContextual"/>
        </w:rPr>
        <w:t>S</w:t>
      </w:r>
      <w:r w:rsidR="00007C52" w:rsidRPr="00160400">
        <w:rPr>
          <w:rFonts w:hint="eastAsia"/>
          <w:kern w:val="2"/>
          <w14:ligatures w14:val="standardContextual"/>
        </w:rPr>
        <w:t>2</w:t>
      </w:r>
      <w:r w:rsidR="004921CE" w:rsidRPr="00160400">
        <w:rPr>
          <w:rFonts w:hint="eastAsia"/>
          <w:kern w:val="2"/>
          <w14:ligatures w14:val="standardContextual"/>
        </w:rPr>
        <w:t>6</w:t>
      </w:r>
      <w:r w:rsidR="00007C52" w:rsidRPr="00160400">
        <w:rPr>
          <w:kern w:val="2"/>
          <w14:ligatures w14:val="standardContextual"/>
        </w:rPr>
        <w:t>c</w:t>
      </w:r>
      <w:r w:rsidRPr="00160400">
        <w:rPr>
          <w:kern w:val="2"/>
          <w14:ligatures w14:val="standardContextual"/>
        </w:rPr>
        <w:t xml:space="preserve">). </w:t>
      </w:r>
      <w:r w:rsidR="00230C43" w:rsidRPr="00160400">
        <w:rPr>
          <w:kern w:val="2"/>
          <w14:ligatures w14:val="standardContextual"/>
        </w:rPr>
        <w:t>Fig. </w:t>
      </w:r>
      <w:r w:rsidR="00AF4125" w:rsidRPr="00160400">
        <w:rPr>
          <w:rFonts w:hint="eastAsia"/>
          <w:kern w:val="2"/>
          <w14:ligatures w14:val="standardContextual"/>
        </w:rPr>
        <w:t>S</w:t>
      </w:r>
      <w:r w:rsidR="00AF4125" w:rsidRPr="00160400">
        <w:rPr>
          <w:kern w:val="2"/>
          <w14:ligatures w14:val="standardContextual"/>
        </w:rPr>
        <w:t>2</w:t>
      </w:r>
      <w:r w:rsidR="004921CE" w:rsidRPr="00160400">
        <w:rPr>
          <w:rFonts w:hint="eastAsia"/>
          <w:kern w:val="2"/>
          <w14:ligatures w14:val="standardContextual"/>
        </w:rPr>
        <w:t>7</w:t>
      </w:r>
      <w:r w:rsidR="00AF4125" w:rsidRPr="00160400">
        <w:rPr>
          <w:kern w:val="2"/>
          <w14:ligatures w14:val="standardContextual"/>
        </w:rPr>
        <w:t xml:space="preserve"> </w:t>
      </w:r>
      <w:r w:rsidR="00E26F41" w:rsidRPr="00160400">
        <w:rPr>
          <w:kern w:val="2"/>
          <w14:ligatures w14:val="standardContextual"/>
        </w:rPr>
        <w:t>show</w:t>
      </w:r>
      <w:r w:rsidR="00AF4125" w:rsidRPr="00160400">
        <w:rPr>
          <w:kern w:val="2"/>
          <w14:ligatures w14:val="standardContextual"/>
        </w:rPr>
        <w:t>s</w:t>
      </w:r>
      <w:r w:rsidR="00E26F41" w:rsidRPr="00160400">
        <w:rPr>
          <w:kern w:val="2"/>
          <w14:ligatures w14:val="standardContextual"/>
        </w:rPr>
        <w:t xml:space="preserve"> </w:t>
      </w:r>
      <w:bookmarkStart w:id="6" w:name="_Hlk208585133"/>
      <w:r w:rsidR="00E26F41" w:rsidRPr="00160400">
        <w:rPr>
          <w:kern w:val="2"/>
          <w14:ligatures w14:val="standardContextual"/>
        </w:rPr>
        <w:t>the corresponding</w:t>
      </w:r>
      <w:bookmarkEnd w:id="6"/>
      <w:r w:rsidR="00E26F41" w:rsidRPr="00160400">
        <w:rPr>
          <w:kern w:val="2"/>
          <w14:ligatures w14:val="standardContextual"/>
        </w:rPr>
        <w:t xml:space="preserve"> data</w:t>
      </w:r>
      <w:r w:rsidRPr="00160400">
        <w:rPr>
          <w:kern w:val="2"/>
          <w:lang w:val="en-GB"/>
          <w14:ligatures w14:val="standardContextual"/>
        </w:rPr>
        <w:t xml:space="preserve"> for MLCs of 90PST</w:t>
      </w:r>
      <w:r w:rsidR="006559FE" w:rsidRPr="00160400">
        <w:rPr>
          <w:kern w:val="2"/>
          <w:lang w:val="en-GB"/>
          <w14:ligatures w14:val="standardContextual"/>
        </w:rPr>
        <w:noBreakHyphen/>
      </w:r>
      <w:r w:rsidRPr="00160400">
        <w:rPr>
          <w:kern w:val="2"/>
          <w:lang w:val="en-GB"/>
          <w14:ligatures w14:val="standardContextual"/>
        </w:rPr>
        <w:t>10PMW</w:t>
      </w:r>
      <w:r w:rsidR="00AF4125" w:rsidRPr="00160400">
        <w:rPr>
          <w:kern w:val="2"/>
          <w:lang w:val="en-GB"/>
          <w14:ligatures w14:val="standardContextual"/>
        </w:rPr>
        <w:t>. Fig. S2</w:t>
      </w:r>
      <w:r w:rsidR="004921CE" w:rsidRPr="00160400">
        <w:rPr>
          <w:rFonts w:hint="eastAsia"/>
          <w:kern w:val="2"/>
          <w:lang w:val="en-GB"/>
          <w14:ligatures w14:val="standardContextual"/>
        </w:rPr>
        <w:t>8</w:t>
      </w:r>
      <w:r w:rsidR="00AF4125" w:rsidRPr="00160400">
        <w:rPr>
          <w:kern w:val="2"/>
          <w:lang w:val="en-GB"/>
          <w14:ligatures w14:val="standardContextual"/>
        </w:rPr>
        <w:t xml:space="preserve"> shows </w:t>
      </w:r>
      <w:r w:rsidR="000910DF" w:rsidRPr="00160400">
        <w:rPr>
          <w:kern w:val="2"/>
          <w14:ligatures w14:val="standardContextual"/>
        </w:rPr>
        <w:t>the corresponding</w:t>
      </w:r>
      <w:r w:rsidR="000910DF" w:rsidRPr="00160400">
        <w:rPr>
          <w:kern w:val="2"/>
          <w:lang w:val="en-GB"/>
          <w14:ligatures w14:val="standardContextual"/>
        </w:rPr>
        <w:t xml:space="preserve"> </w:t>
      </w:r>
      <w:r w:rsidR="00391CA0" w:rsidRPr="00160400">
        <w:rPr>
          <w:kern w:val="2"/>
          <w:lang w:val="en-GB"/>
          <w14:ligatures w14:val="standardContextual"/>
        </w:rPr>
        <w:t>data</w:t>
      </w:r>
      <w:r w:rsidR="00AF62C5" w:rsidRPr="00160400">
        <w:rPr>
          <w:kern w:val="2"/>
          <w:lang w:val="en-GB"/>
          <w14:ligatures w14:val="standardContextual"/>
        </w:rPr>
        <w:t xml:space="preserve"> for </w:t>
      </w:r>
      <w:r w:rsidR="00A32F1E" w:rsidRPr="00160400">
        <w:rPr>
          <w:kern w:val="2"/>
          <w:lang w:val="en-GB"/>
          <w14:ligatures w14:val="standardContextual"/>
        </w:rPr>
        <w:t xml:space="preserve">MLCs of </w:t>
      </w:r>
      <w:r w:rsidR="00AF62C5" w:rsidRPr="00160400">
        <w:rPr>
          <w:kern w:val="2"/>
          <w:lang w:val="en-GB"/>
          <w14:ligatures w14:val="standardContextual"/>
        </w:rPr>
        <w:t>PST</w:t>
      </w:r>
      <w:r w:rsidR="00AF4125" w:rsidRPr="00160400">
        <w:rPr>
          <w:kern w:val="2"/>
          <w:lang w:val="en-GB"/>
          <w14:ligatures w14:val="standardContextual"/>
        </w:rPr>
        <w:t xml:space="preserve"> at higher</w:t>
      </w:r>
      <w:r w:rsidR="002C25BF" w:rsidRPr="00160400">
        <w:rPr>
          <w:kern w:val="2"/>
          <w:lang w:val="en-GB"/>
          <w14:ligatures w14:val="standardContextual"/>
        </w:rPr>
        <w:t xml:space="preserve"> working</w:t>
      </w:r>
      <w:r w:rsidR="00AF4125" w:rsidRPr="00160400">
        <w:rPr>
          <w:kern w:val="2"/>
          <w:lang w:val="en-GB"/>
          <w14:ligatures w14:val="standardContextual"/>
        </w:rPr>
        <w:t xml:space="preserve"> temperatures</w:t>
      </w:r>
      <w:r w:rsidR="001C1885" w:rsidRPr="00160400">
        <w:rPr>
          <w:kern w:val="2"/>
          <w:lang w:val="en-GB"/>
          <w14:ligatures w14:val="standardContextual"/>
        </w:rPr>
        <w:t xml:space="preserve"> </w:t>
      </w:r>
      <w:r w:rsidR="004712C7" w:rsidRPr="00160400">
        <w:rPr>
          <w:kern w:val="2"/>
          <w:lang w:val="en-GB"/>
          <w14:ligatures w14:val="standardContextual"/>
        </w:rPr>
        <w:t xml:space="preserve">in which </w:t>
      </w:r>
      <w:r w:rsidR="00A32F1E" w:rsidRPr="00160400">
        <w:rPr>
          <w:kern w:val="2"/>
          <w:lang w:val="en-GB"/>
          <w14:ligatures w14:val="standardContextual"/>
        </w:rPr>
        <w:t>they</w:t>
      </w:r>
      <w:r w:rsidR="004712C7" w:rsidRPr="00160400">
        <w:rPr>
          <w:kern w:val="2"/>
          <w:lang w:val="en-GB"/>
          <w14:ligatures w14:val="standardContextual"/>
        </w:rPr>
        <w:t xml:space="preserve"> operate</w:t>
      </w:r>
      <w:r w:rsidRPr="00160400">
        <w:rPr>
          <w:kern w:val="2"/>
          <w14:ligatures w14:val="standardContextual"/>
        </w:rPr>
        <w:t>.</w:t>
      </w:r>
      <w:r w:rsidR="00484F9F" w:rsidRPr="00160400">
        <w:rPr>
          <w:rFonts w:eastAsia="DengXian"/>
          <w:lang w:val="en-GB"/>
        </w:rPr>
        <w:t xml:space="preserve"> </w:t>
      </w:r>
      <w:r w:rsidR="007E39FA" w:rsidRPr="00160400">
        <w:rPr>
          <w:rFonts w:eastAsia="DengXian"/>
          <w:lang w:val="en-GB"/>
        </w:rPr>
        <w:t>The field variation during X</w:t>
      </w:r>
      <w:r w:rsidR="001D51E2" w:rsidRPr="00160400">
        <w:rPr>
          <w:rFonts w:eastAsia="DengXian" w:hint="eastAsia"/>
          <w:lang w:val="en-GB"/>
        </w:rPr>
        <w:t>→</w:t>
      </w:r>
      <w:r w:rsidR="007E39FA" w:rsidRPr="00160400">
        <w:rPr>
          <w:rFonts w:eastAsia="DengXian"/>
          <w:lang w:val="en-GB"/>
        </w:rPr>
        <w:t xml:space="preserve">3 </w:t>
      </w:r>
      <w:r w:rsidR="00A52FCA" w:rsidRPr="00160400">
        <w:rPr>
          <w:rFonts w:eastAsia="DengXian"/>
          <w:lang w:val="en-GB"/>
        </w:rPr>
        <w:t>is apparent in all panels of Figs </w:t>
      </w:r>
      <w:r w:rsidR="00007C52" w:rsidRPr="00160400">
        <w:rPr>
          <w:rFonts w:eastAsia="DengXian"/>
          <w:lang w:val="en-GB"/>
        </w:rPr>
        <w:t>S</w:t>
      </w:r>
      <w:r w:rsidR="00007C52" w:rsidRPr="00160400">
        <w:rPr>
          <w:rFonts w:eastAsia="DengXian" w:hint="eastAsia"/>
          <w:lang w:val="en-GB"/>
        </w:rPr>
        <w:t>2</w:t>
      </w:r>
      <w:r w:rsidR="0069198A" w:rsidRPr="00160400">
        <w:rPr>
          <w:rFonts w:eastAsia="DengXian" w:hint="eastAsia"/>
          <w:lang w:val="en-GB"/>
        </w:rPr>
        <w:t>6</w:t>
      </w:r>
      <w:r w:rsidR="00484F9F" w:rsidRPr="00160400">
        <w:rPr>
          <w:rFonts w:eastAsia="DengXian"/>
          <w:lang w:val="en-GB"/>
        </w:rPr>
        <w:noBreakHyphen/>
      </w:r>
      <w:r w:rsidR="00007C52" w:rsidRPr="00160400">
        <w:rPr>
          <w:rFonts w:eastAsia="DengXian"/>
          <w:lang w:val="en-GB"/>
        </w:rPr>
        <w:t>2</w:t>
      </w:r>
      <w:r w:rsidR="0069198A" w:rsidRPr="00160400">
        <w:rPr>
          <w:rFonts w:eastAsia="DengXian" w:hint="eastAsia"/>
          <w:lang w:val="en-GB"/>
        </w:rPr>
        <w:t>8</w:t>
      </w:r>
      <w:r w:rsidR="008705AA" w:rsidRPr="00160400">
        <w:rPr>
          <w:rFonts w:eastAsia="DengXian"/>
          <w:lang w:val="en-GB"/>
        </w:rPr>
        <w:t>.</w:t>
      </w:r>
    </w:p>
    <w:p w14:paraId="5930B47C" w14:textId="77777777" w:rsidR="00B1391A" w:rsidRPr="00160400" w:rsidRDefault="00B1391A" w:rsidP="00B1391A">
      <w:pPr>
        <w:widowControl/>
        <w:spacing w:line="360" w:lineRule="auto"/>
        <w:jc w:val="center"/>
        <w:rPr>
          <w:rFonts w:eastAsia="DengXian"/>
          <w:b/>
          <w:bCs/>
          <w:lang w:val="en-GB"/>
        </w:rPr>
      </w:pPr>
      <w:r w:rsidRPr="00160400">
        <w:rPr>
          <w:noProof/>
          <w:kern w:val="2"/>
          <w:lang w:val="en-GB" w:eastAsia="en-GB"/>
          <w14:ligatures w14:val="standardContextual"/>
        </w:rPr>
        <w:drawing>
          <wp:inline distT="0" distB="0" distL="0" distR="0" wp14:anchorId="20706764" wp14:editId="6D58095F">
            <wp:extent cx="4686300" cy="3876675"/>
            <wp:effectExtent l="0" t="0" r="0" b="9525"/>
            <wp:docPr id="7777215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86300" cy="3876675"/>
                    </a:xfrm>
                    <a:prstGeom prst="rect">
                      <a:avLst/>
                    </a:prstGeom>
                    <a:noFill/>
                    <a:ln>
                      <a:noFill/>
                    </a:ln>
                  </pic:spPr>
                </pic:pic>
              </a:graphicData>
            </a:graphic>
          </wp:inline>
        </w:drawing>
      </w:r>
    </w:p>
    <w:p w14:paraId="3C88D4FC" w14:textId="258B7176" w:rsidR="00B1391A" w:rsidRPr="00160400" w:rsidRDefault="00B1391A" w:rsidP="00B1391A">
      <w:pPr>
        <w:spacing w:line="360" w:lineRule="auto"/>
        <w:rPr>
          <w:kern w:val="2"/>
          <w14:ligatures w14:val="standardContextual"/>
        </w:rPr>
      </w:pPr>
      <w:r w:rsidRPr="00160400">
        <w:rPr>
          <w:rFonts w:eastAsia="DengXian"/>
          <w:b/>
          <w:bCs/>
          <w:lang w:val="en-GB" w:eastAsia="en-US"/>
        </w:rPr>
        <w:t xml:space="preserve">Figure </w:t>
      </w:r>
      <w:r w:rsidR="005563ED" w:rsidRPr="00160400">
        <w:rPr>
          <w:rFonts w:eastAsia="DengXian"/>
          <w:b/>
          <w:bCs/>
          <w:lang w:val="en-GB"/>
        </w:rPr>
        <w:t>S</w:t>
      </w:r>
      <w:r w:rsidR="005563ED" w:rsidRPr="00160400">
        <w:rPr>
          <w:rFonts w:eastAsia="DengXian" w:hint="eastAsia"/>
          <w:b/>
          <w:bCs/>
          <w:lang w:val="en-GB"/>
        </w:rPr>
        <w:t>2</w:t>
      </w:r>
      <w:r w:rsidR="004D5D99" w:rsidRPr="00160400">
        <w:rPr>
          <w:rFonts w:eastAsia="DengXian" w:hint="eastAsia"/>
          <w:b/>
          <w:bCs/>
          <w:lang w:val="en-GB"/>
        </w:rPr>
        <w:t>6</w:t>
      </w:r>
      <w:r w:rsidRPr="00160400">
        <w:rPr>
          <w:rFonts w:eastAsia="DengXian"/>
          <w:b/>
          <w:bCs/>
          <w:lang w:val="en-GB" w:eastAsia="en-US"/>
        </w:rPr>
        <w:t xml:space="preserve">. </w:t>
      </w:r>
      <w:r w:rsidRPr="00160400">
        <w:rPr>
          <w:rFonts w:eastAsia="DengXian"/>
          <w:b/>
          <w:bCs/>
          <w:lang w:val="en-GB"/>
        </w:rPr>
        <w:t xml:space="preserve">Balanced </w:t>
      </w:r>
      <w:r w:rsidRPr="00160400">
        <w:rPr>
          <w:rFonts w:eastAsia="DengXian"/>
          <w:b/>
          <w:lang w:val="en-GB"/>
        </w:rPr>
        <w:t>Brayton</w:t>
      </w:r>
      <w:r w:rsidR="002A1FA2" w:rsidRPr="00160400">
        <w:rPr>
          <w:b/>
          <w:bCs/>
          <w:kern w:val="2"/>
          <w14:ligatures w14:val="standardContextual"/>
        </w:rPr>
        <w:t>-like</w:t>
      </w:r>
      <w:r w:rsidRPr="00160400">
        <w:rPr>
          <w:rFonts w:eastAsia="DengXian"/>
          <w:b/>
          <w:lang w:val="en-GB"/>
        </w:rPr>
        <w:t xml:space="preserve"> </w:t>
      </w:r>
      <w:r w:rsidRPr="00160400">
        <w:rPr>
          <w:rFonts w:eastAsia="DengXian"/>
          <w:b/>
          <w:bCs/>
          <w:lang w:val="en-GB"/>
        </w:rPr>
        <w:t>cycle for an MLC of 85</w:t>
      </w:r>
      <w:r w:rsidRPr="00160400">
        <w:rPr>
          <w:rFonts w:eastAsia="DengXian"/>
          <w:b/>
          <w:bCs/>
          <w:lang w:val="en-GB" w:eastAsia="en-US"/>
        </w:rPr>
        <w:t>PST</w:t>
      </w:r>
      <w:r w:rsidRPr="00160400">
        <w:rPr>
          <w:rFonts w:eastAsia="DengXian"/>
          <w:b/>
          <w:bCs/>
          <w:lang w:val="en-GB" w:eastAsia="en-US"/>
        </w:rPr>
        <w:noBreakHyphen/>
        <w:t>1</w:t>
      </w:r>
      <w:r w:rsidRPr="00160400">
        <w:rPr>
          <w:rFonts w:eastAsia="DengXian"/>
          <w:b/>
          <w:bCs/>
          <w:lang w:val="en-GB"/>
        </w:rPr>
        <w:t>5</w:t>
      </w:r>
      <w:r w:rsidRPr="00160400">
        <w:rPr>
          <w:rFonts w:eastAsia="DengXian"/>
          <w:b/>
          <w:bCs/>
          <w:lang w:val="en-GB" w:eastAsia="en-US"/>
        </w:rPr>
        <w:t>PMW</w:t>
      </w:r>
      <w:r w:rsidRPr="00160400">
        <w:rPr>
          <w:b/>
          <w:kern w:val="2"/>
          <w:lang w:val="en-GB"/>
          <w14:ligatures w14:val="standardContextual"/>
        </w:rPr>
        <w:t xml:space="preserve"> in an ideal regenerator</w:t>
      </w:r>
      <w:r w:rsidRPr="00160400">
        <w:rPr>
          <w:rFonts w:eastAsia="DengXian"/>
          <w:b/>
          <w:bCs/>
          <w:lang w:val="en-GB" w:eastAsia="en-US"/>
        </w:rPr>
        <w:t>.</w:t>
      </w:r>
      <w:r w:rsidRPr="00160400">
        <w:rPr>
          <w:rFonts w:eastAsia="DengXian"/>
          <w:bCs/>
          <w:lang w:val="en-GB" w:eastAsia="en-US"/>
        </w:rPr>
        <w:t xml:space="preserve"> The</w:t>
      </w:r>
      <w:r w:rsidRPr="00160400">
        <w:rPr>
          <w:rFonts w:eastAsia="DengXian"/>
          <w:lang w:val="en-GB"/>
        </w:rPr>
        <w:t xml:space="preserve"> cycle</w:t>
      </w:r>
      <w:r w:rsidR="009D362F" w:rsidRPr="00160400">
        <w:rPr>
          <w:rFonts w:eastAsia="DengXian"/>
          <w:lang w:val="en-GB"/>
        </w:rPr>
        <w:t xml:space="preserve"> is shown</w:t>
      </w:r>
      <w:r w:rsidRPr="00160400">
        <w:rPr>
          <w:rFonts w:eastAsia="DengXian"/>
          <w:lang w:val="en-GB"/>
        </w:rPr>
        <w:t xml:space="preserve"> on</w:t>
      </w:r>
      <w:r w:rsidR="00CC312D" w:rsidRPr="00160400">
        <w:rPr>
          <w:rFonts w:eastAsia="DengXian"/>
          <w:lang w:val="en-GB"/>
        </w:rPr>
        <w:t xml:space="preserve"> plots of</w:t>
      </w:r>
      <w:r w:rsidRPr="00160400">
        <w:rPr>
          <w:rFonts w:eastAsia="DengXian"/>
          <w:lang w:val="en-GB"/>
        </w:rPr>
        <w:t xml:space="preserve"> (a) </w:t>
      </w:r>
      <w:r w:rsidRPr="00160400">
        <w:rPr>
          <w:rFonts w:eastAsia="DengXian"/>
          <w:i/>
          <w:lang w:val="en-GB"/>
        </w:rPr>
        <w:t>E</w:t>
      </w:r>
      <w:r w:rsidRPr="00160400">
        <w:rPr>
          <w:rFonts w:eastAsia="DengXian"/>
          <w:lang w:val="en-GB"/>
        </w:rPr>
        <w:t>(</w:t>
      </w:r>
      <w:r w:rsidRPr="00160400">
        <w:rPr>
          <w:rFonts w:eastAsia="DengXian"/>
          <w:i/>
          <w:iCs/>
          <w:lang w:val="en-GB"/>
        </w:rPr>
        <w:t>T</w:t>
      </w:r>
      <w:r w:rsidRPr="00160400">
        <w:rPr>
          <w:rFonts w:eastAsia="DengXian"/>
          <w:lang w:val="en-GB"/>
        </w:rPr>
        <w:t>,</w:t>
      </w:r>
      <w:r w:rsidRPr="00160400">
        <w:rPr>
          <w:rFonts w:eastAsia="Microsoft YaHei"/>
          <w:i/>
          <w:iCs/>
          <w:lang w:val="en-GB" w:eastAsia="en-US"/>
        </w:rPr>
        <w:t>S</w:t>
      </w:r>
      <w:r w:rsidRPr="00160400">
        <w:rPr>
          <w:rFonts w:eastAsia="DengXian"/>
          <w:i/>
          <w:lang w:val="en-GB" w:eastAsia="en-US"/>
        </w:rPr>
        <w:t>'</w:t>
      </w:r>
      <w:r w:rsidRPr="00160400">
        <w:rPr>
          <w:rFonts w:eastAsia="DengXian"/>
          <w:lang w:val="en-GB"/>
        </w:rPr>
        <w:t>) (</w:t>
      </w:r>
      <w:r w:rsidR="006B7AE3" w:rsidRPr="00160400">
        <w:rPr>
          <w:rFonts w:eastAsia="DengXian"/>
          <w:lang w:val="en-GB"/>
        </w:rPr>
        <w:t>main panel of</w:t>
      </w:r>
      <w:r w:rsidR="006E06E6" w:rsidRPr="00160400">
        <w:rPr>
          <w:rFonts w:eastAsia="DengXian"/>
          <w:lang w:val="en-GB"/>
        </w:rPr>
        <w:t xml:space="preserve"> </w:t>
      </w:r>
      <w:r w:rsidRPr="00160400">
        <w:rPr>
          <w:rFonts w:eastAsia="DengXian"/>
          <w:lang w:val="en-GB"/>
        </w:rPr>
        <w:t>Fig. 5b in the main paper)</w:t>
      </w:r>
      <w:r w:rsidR="00CC312D" w:rsidRPr="00160400">
        <w:rPr>
          <w:rFonts w:eastAsia="DengXian"/>
          <w:lang w:val="en-GB"/>
        </w:rPr>
        <w:t>,</w:t>
      </w:r>
      <w:r w:rsidRPr="00160400">
        <w:rPr>
          <w:kern w:val="2"/>
          <w14:ligatures w14:val="standardContextual"/>
        </w:rPr>
        <w:t xml:space="preserve"> (b)</w:t>
      </w:r>
      <w:r w:rsidR="00CC312D" w:rsidRPr="00160400">
        <w:rPr>
          <w:kern w:val="2"/>
          <w14:ligatures w14:val="standardContextual"/>
        </w:rPr>
        <w:t> </w:t>
      </w:r>
      <w:r w:rsidRPr="00160400">
        <w:rPr>
          <w:i/>
          <w:kern w:val="2"/>
          <w14:ligatures w14:val="standardContextual"/>
        </w:rPr>
        <w:t>E</w:t>
      </w:r>
      <w:r w:rsidRPr="00160400">
        <w:rPr>
          <w:kern w:val="2"/>
          <w14:ligatures w14:val="standardContextual"/>
        </w:rPr>
        <w:t>(</w:t>
      </w:r>
      <w:r w:rsidRPr="00160400">
        <w:rPr>
          <w:i/>
          <w:iCs/>
          <w:kern w:val="2"/>
          <w14:ligatures w14:val="standardContextual"/>
        </w:rPr>
        <w:t>T</w:t>
      </w:r>
      <w:r w:rsidRPr="00160400">
        <w:rPr>
          <w:kern w:val="2"/>
          <w14:ligatures w14:val="standardContextual"/>
        </w:rPr>
        <w:t xml:space="preserve">) and (c) </w:t>
      </w:r>
      <w:r w:rsidRPr="00160400">
        <w:rPr>
          <w:i/>
          <w:kern w:val="2"/>
          <w14:ligatures w14:val="standardContextual"/>
        </w:rPr>
        <w:t>P</w:t>
      </w:r>
      <w:r w:rsidRPr="00160400">
        <w:rPr>
          <w:kern w:val="2"/>
          <w14:ligatures w14:val="standardContextual"/>
        </w:rPr>
        <w:t>(</w:t>
      </w:r>
      <w:r w:rsidRPr="00160400">
        <w:rPr>
          <w:i/>
          <w:iCs/>
          <w:kern w:val="2"/>
          <w14:ligatures w14:val="standardContextual"/>
        </w:rPr>
        <w:t>E</w:t>
      </w:r>
      <w:r w:rsidRPr="00160400">
        <w:rPr>
          <w:kern w:val="2"/>
          <w14:ligatures w14:val="standardContextual"/>
        </w:rPr>
        <w:t>).</w:t>
      </w:r>
      <w:r w:rsidRPr="00160400">
        <w:rPr>
          <w:rFonts w:eastAsia="DengXian"/>
          <w:lang w:val="en-GB"/>
        </w:rPr>
        <w:t xml:space="preserve"> Vertical dashed lines</w:t>
      </w:r>
      <w:r w:rsidRPr="00160400">
        <w:rPr>
          <w:kern w:val="2"/>
          <w14:ligatures w14:val="standardContextual"/>
        </w:rPr>
        <w:t xml:space="preserve"> </w:t>
      </w:r>
      <w:r w:rsidRPr="00160400">
        <w:rPr>
          <w:rFonts w:eastAsia="DengXian"/>
          <w:lang w:val="en-GB"/>
        </w:rPr>
        <w:t xml:space="preserve">in (a,b) identify </w:t>
      </w:r>
      <w:r w:rsidRPr="00160400">
        <w:rPr>
          <w:rFonts w:eastAsia="DengXian"/>
          <w:i/>
          <w:iCs/>
          <w:lang w:val="en-GB" w:eastAsia="en-US"/>
        </w:rPr>
        <w:t>T</w:t>
      </w:r>
      <w:r w:rsidRPr="00160400">
        <w:rPr>
          <w:rFonts w:eastAsia="DengXian"/>
          <w:vertAlign w:val="subscript"/>
          <w:lang w:val="en-GB" w:eastAsia="en-US"/>
        </w:rPr>
        <w:t>c</w:t>
      </w:r>
      <w:r w:rsidRPr="00160400">
        <w:rPr>
          <w:rFonts w:eastAsia="DengXian"/>
          <w:lang w:val="en-GB" w:eastAsia="en-US"/>
        </w:rPr>
        <w:t> = 2</w:t>
      </w:r>
      <w:r w:rsidRPr="00160400">
        <w:rPr>
          <w:rFonts w:eastAsia="DengXian"/>
          <w:lang w:val="en-GB"/>
        </w:rPr>
        <w:t>70</w:t>
      </w:r>
      <w:r w:rsidRPr="00160400">
        <w:rPr>
          <w:rFonts w:eastAsia="DengXian"/>
          <w:lang w:val="en-GB" w:eastAsia="en-US"/>
        </w:rPr>
        <w:t> </w:t>
      </w:r>
      <w:r w:rsidRPr="00160400">
        <w:rPr>
          <w:rFonts w:eastAsia="DengXian"/>
          <w:lang w:val="en-GB"/>
        </w:rPr>
        <w:t xml:space="preserve">K and </w:t>
      </w:r>
      <w:r w:rsidRPr="00160400">
        <w:rPr>
          <w:rFonts w:eastAsia="DengXian"/>
          <w:i/>
          <w:iCs/>
          <w:lang w:val="en-GB" w:eastAsia="en-US"/>
        </w:rPr>
        <w:t>T</w:t>
      </w:r>
      <w:r w:rsidRPr="00160400">
        <w:rPr>
          <w:rFonts w:eastAsia="DengXian"/>
          <w:vertAlign w:val="subscript"/>
          <w:lang w:val="en-GB" w:eastAsia="en-US"/>
        </w:rPr>
        <w:t>h</w:t>
      </w:r>
      <w:r w:rsidRPr="00160400">
        <w:rPr>
          <w:rFonts w:eastAsia="DengXian"/>
          <w:lang w:val="en-GB" w:eastAsia="en-US"/>
        </w:rPr>
        <w:t> = </w:t>
      </w:r>
      <w:r w:rsidRPr="00160400">
        <w:rPr>
          <w:rFonts w:eastAsia="DengXian"/>
          <w:lang w:val="en-GB"/>
        </w:rPr>
        <w:t>300</w:t>
      </w:r>
      <w:r w:rsidRPr="00160400">
        <w:rPr>
          <w:rFonts w:eastAsia="DengXian"/>
          <w:lang w:val="en-GB" w:eastAsia="en-US"/>
        </w:rPr>
        <w:t> </w:t>
      </w:r>
      <w:r w:rsidRPr="00160400">
        <w:rPr>
          <w:rFonts w:eastAsia="DengXian"/>
          <w:lang w:val="en-GB"/>
        </w:rPr>
        <w:t>K.</w:t>
      </w:r>
    </w:p>
    <w:p w14:paraId="685F9C83" w14:textId="77777777" w:rsidR="00B1391A" w:rsidRPr="00160400" w:rsidRDefault="00B1391A" w:rsidP="00B1391A">
      <w:pPr>
        <w:spacing w:line="360" w:lineRule="auto"/>
        <w:rPr>
          <w:rFonts w:eastAsia="DengXian"/>
          <w:lang w:val="en-GB"/>
        </w:rPr>
      </w:pPr>
    </w:p>
    <w:p w14:paraId="37044D0B" w14:textId="77777777" w:rsidR="00B1391A" w:rsidRPr="00160400" w:rsidRDefault="00B1391A" w:rsidP="00B1391A">
      <w:pPr>
        <w:spacing w:line="360" w:lineRule="auto"/>
        <w:jc w:val="center"/>
        <w:rPr>
          <w:rFonts w:eastAsia="DengXian"/>
          <w:lang w:val="en-GB"/>
        </w:rPr>
      </w:pPr>
      <w:r w:rsidRPr="00160400">
        <w:rPr>
          <w:noProof/>
          <w:kern w:val="2"/>
          <w:lang w:val="en-GB" w:eastAsia="en-GB"/>
          <w14:ligatures w14:val="standardContextual"/>
        </w:rPr>
        <w:drawing>
          <wp:inline distT="0" distB="0" distL="0" distR="0" wp14:anchorId="601824A2" wp14:editId="19423B5D">
            <wp:extent cx="4686300" cy="3876675"/>
            <wp:effectExtent l="0" t="0" r="0" b="9525"/>
            <wp:docPr id="2563807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86300" cy="3876675"/>
                    </a:xfrm>
                    <a:prstGeom prst="rect">
                      <a:avLst/>
                    </a:prstGeom>
                    <a:noFill/>
                    <a:ln>
                      <a:noFill/>
                    </a:ln>
                  </pic:spPr>
                </pic:pic>
              </a:graphicData>
            </a:graphic>
          </wp:inline>
        </w:drawing>
      </w:r>
    </w:p>
    <w:p w14:paraId="3B0C77B6" w14:textId="77777777" w:rsidR="00B1391A" w:rsidRPr="00160400" w:rsidRDefault="00B1391A" w:rsidP="00B1391A">
      <w:pPr>
        <w:widowControl/>
        <w:spacing w:line="360" w:lineRule="auto"/>
        <w:rPr>
          <w:rFonts w:eastAsia="DengXian"/>
          <w:lang w:val="en-GB"/>
        </w:rPr>
      </w:pPr>
    </w:p>
    <w:p w14:paraId="68595D5A" w14:textId="3558C077" w:rsidR="00B1391A" w:rsidRPr="00160400" w:rsidRDefault="00B1391A" w:rsidP="00B1391A">
      <w:pPr>
        <w:spacing w:line="360" w:lineRule="auto"/>
        <w:rPr>
          <w:rFonts w:eastAsia="DengXian"/>
        </w:rPr>
      </w:pPr>
      <w:r w:rsidRPr="00160400">
        <w:rPr>
          <w:rFonts w:eastAsia="DengXian"/>
          <w:b/>
          <w:bCs/>
          <w:lang w:val="en-GB" w:eastAsia="en-US"/>
        </w:rPr>
        <w:t xml:space="preserve">Figure </w:t>
      </w:r>
      <w:r w:rsidR="005563ED" w:rsidRPr="00160400">
        <w:rPr>
          <w:rFonts w:eastAsia="DengXian"/>
          <w:b/>
          <w:bCs/>
          <w:lang w:val="en-GB"/>
        </w:rPr>
        <w:t>S2</w:t>
      </w:r>
      <w:r w:rsidR="004E63CA" w:rsidRPr="00160400">
        <w:rPr>
          <w:rFonts w:eastAsia="DengXian" w:hint="eastAsia"/>
          <w:b/>
          <w:bCs/>
          <w:lang w:val="en-GB"/>
        </w:rPr>
        <w:t>7</w:t>
      </w:r>
      <w:r w:rsidRPr="00160400">
        <w:rPr>
          <w:rFonts w:eastAsia="DengXian"/>
          <w:b/>
          <w:bCs/>
          <w:lang w:val="en-GB" w:eastAsia="en-US"/>
        </w:rPr>
        <w:t xml:space="preserve">. </w:t>
      </w:r>
      <w:r w:rsidRPr="00160400">
        <w:rPr>
          <w:rFonts w:eastAsia="DengXian"/>
          <w:b/>
          <w:bCs/>
          <w:lang w:val="en-GB"/>
        </w:rPr>
        <w:t xml:space="preserve">Balanced </w:t>
      </w:r>
      <w:r w:rsidRPr="00160400">
        <w:rPr>
          <w:rFonts w:eastAsia="DengXian"/>
          <w:b/>
          <w:lang w:val="en-GB"/>
        </w:rPr>
        <w:t>Brayton</w:t>
      </w:r>
      <w:r w:rsidR="002A1FA2" w:rsidRPr="00160400">
        <w:rPr>
          <w:b/>
          <w:bCs/>
          <w:kern w:val="2"/>
          <w14:ligatures w14:val="standardContextual"/>
        </w:rPr>
        <w:t>-like</w:t>
      </w:r>
      <w:r w:rsidRPr="00160400">
        <w:rPr>
          <w:rFonts w:eastAsia="DengXian"/>
          <w:b/>
          <w:lang w:val="en-GB"/>
        </w:rPr>
        <w:t xml:space="preserve"> </w:t>
      </w:r>
      <w:r w:rsidRPr="00160400">
        <w:rPr>
          <w:rFonts w:eastAsia="DengXian"/>
          <w:b/>
          <w:bCs/>
          <w:lang w:val="en-GB"/>
        </w:rPr>
        <w:t>cycle for an MLC of 90</w:t>
      </w:r>
      <w:r w:rsidRPr="00160400">
        <w:rPr>
          <w:rFonts w:eastAsia="DengXian"/>
          <w:b/>
          <w:bCs/>
          <w:lang w:val="en-GB" w:eastAsia="en-US"/>
        </w:rPr>
        <w:t>PST</w:t>
      </w:r>
      <w:r w:rsidRPr="00160400">
        <w:rPr>
          <w:rFonts w:eastAsia="DengXian"/>
          <w:b/>
          <w:bCs/>
          <w:lang w:val="en-GB" w:eastAsia="en-US"/>
        </w:rPr>
        <w:noBreakHyphen/>
        <w:t>1</w:t>
      </w:r>
      <w:r w:rsidRPr="00160400">
        <w:rPr>
          <w:rFonts w:eastAsia="DengXian"/>
          <w:b/>
          <w:bCs/>
          <w:lang w:val="en-GB"/>
        </w:rPr>
        <w:t>0</w:t>
      </w:r>
      <w:r w:rsidRPr="00160400">
        <w:rPr>
          <w:rFonts w:eastAsia="DengXian"/>
          <w:b/>
          <w:bCs/>
          <w:lang w:val="en-GB" w:eastAsia="en-US"/>
        </w:rPr>
        <w:t>PMW</w:t>
      </w:r>
      <w:r w:rsidRPr="00160400">
        <w:rPr>
          <w:b/>
          <w:kern w:val="2"/>
          <w:lang w:val="en-GB"/>
          <w14:ligatures w14:val="standardContextual"/>
        </w:rPr>
        <w:t xml:space="preserve"> in an ideal regenerator</w:t>
      </w:r>
      <w:r w:rsidRPr="00160400">
        <w:rPr>
          <w:rFonts w:eastAsia="DengXian"/>
          <w:b/>
          <w:bCs/>
          <w:lang w:val="en-GB" w:eastAsia="en-US"/>
        </w:rPr>
        <w:t>.</w:t>
      </w:r>
      <w:r w:rsidRPr="00160400">
        <w:rPr>
          <w:rFonts w:eastAsia="DengXian"/>
          <w:bCs/>
          <w:lang w:val="en-GB" w:eastAsia="en-US"/>
        </w:rPr>
        <w:t xml:space="preserve"> The</w:t>
      </w:r>
      <w:r w:rsidRPr="00160400">
        <w:rPr>
          <w:rFonts w:eastAsia="DengXian"/>
          <w:lang w:val="en-GB"/>
        </w:rPr>
        <w:t xml:space="preserve"> cycle </w:t>
      </w:r>
      <w:r w:rsidR="00A255A0" w:rsidRPr="00160400">
        <w:rPr>
          <w:rFonts w:eastAsia="DengXian"/>
          <w:lang w:val="en-GB"/>
        </w:rPr>
        <w:t xml:space="preserve">is shown </w:t>
      </w:r>
      <w:r w:rsidRPr="00160400">
        <w:rPr>
          <w:rFonts w:eastAsia="DengXian"/>
          <w:lang w:val="en-GB"/>
        </w:rPr>
        <w:t xml:space="preserve">on </w:t>
      </w:r>
      <w:r w:rsidR="00A255A0" w:rsidRPr="00160400">
        <w:rPr>
          <w:rFonts w:eastAsia="DengXian"/>
          <w:lang w:val="en-GB"/>
        </w:rPr>
        <w:t xml:space="preserve">plots of </w:t>
      </w:r>
      <w:r w:rsidRPr="00160400">
        <w:rPr>
          <w:rFonts w:eastAsia="DengXian"/>
          <w:lang w:val="en-GB"/>
        </w:rPr>
        <w:t xml:space="preserve">(a) </w:t>
      </w:r>
      <w:r w:rsidRPr="00160400">
        <w:rPr>
          <w:rFonts w:eastAsia="DengXian"/>
          <w:i/>
          <w:lang w:val="en-GB"/>
        </w:rPr>
        <w:t>E</w:t>
      </w:r>
      <w:r w:rsidRPr="00160400">
        <w:rPr>
          <w:rFonts w:eastAsia="DengXian"/>
          <w:lang w:val="en-GB"/>
        </w:rPr>
        <w:t>(</w:t>
      </w:r>
      <w:r w:rsidRPr="00160400">
        <w:rPr>
          <w:rFonts w:eastAsia="DengXian"/>
          <w:i/>
          <w:iCs/>
          <w:lang w:val="en-GB"/>
        </w:rPr>
        <w:t>T</w:t>
      </w:r>
      <w:r w:rsidRPr="00160400">
        <w:rPr>
          <w:rFonts w:eastAsia="DengXian"/>
          <w:lang w:val="en-GB"/>
        </w:rPr>
        <w:t>,</w:t>
      </w:r>
      <w:r w:rsidRPr="00160400">
        <w:rPr>
          <w:rFonts w:eastAsia="Microsoft YaHei"/>
          <w:i/>
          <w:iCs/>
          <w:lang w:val="en-GB" w:eastAsia="en-US"/>
        </w:rPr>
        <w:t>S</w:t>
      </w:r>
      <w:r w:rsidRPr="00160400">
        <w:rPr>
          <w:rFonts w:eastAsia="DengXian"/>
          <w:i/>
          <w:lang w:val="en-GB" w:eastAsia="en-US"/>
        </w:rPr>
        <w:t>'</w:t>
      </w:r>
      <w:r w:rsidRPr="00160400">
        <w:rPr>
          <w:rFonts w:eastAsia="DengXian"/>
          <w:lang w:val="en-GB"/>
        </w:rPr>
        <w:t>) (detail of Fig. </w:t>
      </w:r>
      <w:r w:rsidR="00FC7C81" w:rsidRPr="00160400">
        <w:rPr>
          <w:rFonts w:eastAsia="DengXian"/>
          <w:lang w:val="en-GB"/>
        </w:rPr>
        <w:t>S2</w:t>
      </w:r>
      <w:r w:rsidR="00B7389C" w:rsidRPr="00160400">
        <w:rPr>
          <w:rFonts w:eastAsia="DengXian" w:hint="eastAsia"/>
          <w:lang w:val="en-GB"/>
        </w:rPr>
        <w:t>4</w:t>
      </w:r>
      <w:r w:rsidRPr="00160400">
        <w:rPr>
          <w:rFonts w:eastAsia="DengXian"/>
          <w:lang w:val="en-GB"/>
        </w:rPr>
        <w:t>)</w:t>
      </w:r>
      <w:r w:rsidR="00A255A0" w:rsidRPr="00160400">
        <w:rPr>
          <w:rFonts w:eastAsia="DengXian"/>
          <w:lang w:val="en-GB"/>
        </w:rPr>
        <w:t>,</w:t>
      </w:r>
      <w:r w:rsidRPr="00160400">
        <w:rPr>
          <w:kern w:val="2"/>
          <w14:ligatures w14:val="standardContextual"/>
        </w:rPr>
        <w:t xml:space="preserve"> (b)</w:t>
      </w:r>
      <w:r w:rsidR="00804388" w:rsidRPr="00160400">
        <w:rPr>
          <w:kern w:val="2"/>
          <w14:ligatures w14:val="standardContextual"/>
        </w:rPr>
        <w:t> </w:t>
      </w:r>
      <w:r w:rsidRPr="00160400">
        <w:rPr>
          <w:i/>
          <w:kern w:val="2"/>
          <w14:ligatures w14:val="standardContextual"/>
        </w:rPr>
        <w:t>E</w:t>
      </w:r>
      <w:r w:rsidRPr="00160400">
        <w:rPr>
          <w:kern w:val="2"/>
          <w14:ligatures w14:val="standardContextual"/>
        </w:rPr>
        <w:t>(</w:t>
      </w:r>
      <w:r w:rsidRPr="00160400">
        <w:rPr>
          <w:i/>
          <w:iCs/>
          <w:kern w:val="2"/>
          <w14:ligatures w14:val="standardContextual"/>
        </w:rPr>
        <w:t>T</w:t>
      </w:r>
      <w:r w:rsidRPr="00160400">
        <w:rPr>
          <w:kern w:val="2"/>
          <w14:ligatures w14:val="standardContextual"/>
        </w:rPr>
        <w:t>) and (c)</w:t>
      </w:r>
      <w:r w:rsidR="00017C62" w:rsidRPr="00160400">
        <w:rPr>
          <w:kern w:val="2"/>
          <w14:ligatures w14:val="standardContextual"/>
        </w:rPr>
        <w:t> </w:t>
      </w:r>
      <w:r w:rsidRPr="00160400">
        <w:rPr>
          <w:i/>
          <w:kern w:val="2"/>
          <w14:ligatures w14:val="standardContextual"/>
        </w:rPr>
        <w:t>P</w:t>
      </w:r>
      <w:r w:rsidRPr="00160400">
        <w:rPr>
          <w:kern w:val="2"/>
          <w14:ligatures w14:val="standardContextual"/>
        </w:rPr>
        <w:t>(</w:t>
      </w:r>
      <w:r w:rsidRPr="00160400">
        <w:rPr>
          <w:i/>
          <w:iCs/>
          <w:kern w:val="2"/>
          <w14:ligatures w14:val="standardContextual"/>
        </w:rPr>
        <w:t>E</w:t>
      </w:r>
      <w:r w:rsidRPr="00160400">
        <w:rPr>
          <w:kern w:val="2"/>
          <w14:ligatures w14:val="standardContextual"/>
        </w:rPr>
        <w:t>).</w:t>
      </w:r>
      <w:r w:rsidRPr="00160400">
        <w:rPr>
          <w:rFonts w:eastAsia="DengXian"/>
          <w:b/>
          <w:bCs/>
          <w:lang w:val="en-GB" w:eastAsia="en-US"/>
        </w:rPr>
        <w:t xml:space="preserve"> </w:t>
      </w:r>
      <w:r w:rsidRPr="00160400">
        <w:rPr>
          <w:rFonts w:eastAsia="DengXian"/>
          <w:lang w:val="en-GB"/>
        </w:rPr>
        <w:t>Vertical dashed lines</w:t>
      </w:r>
      <w:r w:rsidRPr="00160400">
        <w:rPr>
          <w:kern w:val="2"/>
          <w14:ligatures w14:val="standardContextual"/>
        </w:rPr>
        <w:t xml:space="preserve"> </w:t>
      </w:r>
      <w:r w:rsidRPr="00160400">
        <w:rPr>
          <w:rFonts w:eastAsia="DengXian"/>
          <w:lang w:val="en-GB"/>
        </w:rPr>
        <w:t xml:space="preserve">in (a,b) identify </w:t>
      </w:r>
      <w:r w:rsidRPr="00160400">
        <w:rPr>
          <w:rFonts w:eastAsia="DengXian"/>
          <w:i/>
          <w:iCs/>
          <w:lang w:val="en-GB" w:eastAsia="en-US"/>
        </w:rPr>
        <w:t>T</w:t>
      </w:r>
      <w:r w:rsidRPr="00160400">
        <w:rPr>
          <w:rFonts w:eastAsia="DengXian"/>
          <w:vertAlign w:val="subscript"/>
          <w:lang w:val="en-GB" w:eastAsia="en-US"/>
        </w:rPr>
        <w:t>c</w:t>
      </w:r>
      <w:r w:rsidRPr="00160400">
        <w:rPr>
          <w:rFonts w:eastAsia="DengXian"/>
          <w:lang w:val="en-GB" w:eastAsia="en-US"/>
        </w:rPr>
        <w:t> = 2</w:t>
      </w:r>
      <w:r w:rsidRPr="00160400">
        <w:rPr>
          <w:rFonts w:eastAsia="DengXian"/>
          <w:lang w:val="en-GB"/>
        </w:rPr>
        <w:t>70</w:t>
      </w:r>
      <w:r w:rsidRPr="00160400">
        <w:rPr>
          <w:rFonts w:eastAsia="DengXian"/>
          <w:lang w:val="en-GB" w:eastAsia="en-US"/>
        </w:rPr>
        <w:t> </w:t>
      </w:r>
      <w:r w:rsidRPr="00160400">
        <w:rPr>
          <w:rFonts w:eastAsia="DengXian"/>
          <w:lang w:val="en-GB"/>
        </w:rPr>
        <w:t xml:space="preserve">K and </w:t>
      </w:r>
      <w:r w:rsidRPr="00160400">
        <w:rPr>
          <w:rFonts w:eastAsia="DengXian"/>
          <w:i/>
          <w:iCs/>
          <w:lang w:val="en-GB" w:eastAsia="en-US"/>
        </w:rPr>
        <w:t>T</w:t>
      </w:r>
      <w:r w:rsidRPr="00160400">
        <w:rPr>
          <w:rFonts w:eastAsia="DengXian"/>
          <w:vertAlign w:val="subscript"/>
          <w:lang w:val="en-GB" w:eastAsia="en-US"/>
        </w:rPr>
        <w:t>h</w:t>
      </w:r>
      <w:r w:rsidRPr="00160400">
        <w:rPr>
          <w:rFonts w:eastAsia="DengXian"/>
          <w:lang w:val="en-GB" w:eastAsia="en-US"/>
        </w:rPr>
        <w:t> = </w:t>
      </w:r>
      <w:r w:rsidRPr="00160400">
        <w:rPr>
          <w:rFonts w:eastAsia="DengXian"/>
          <w:lang w:val="en-GB"/>
        </w:rPr>
        <w:t>300</w:t>
      </w:r>
      <w:r w:rsidRPr="00160400">
        <w:rPr>
          <w:rFonts w:eastAsia="DengXian"/>
          <w:lang w:val="en-GB" w:eastAsia="en-US"/>
        </w:rPr>
        <w:t> </w:t>
      </w:r>
      <w:r w:rsidRPr="00160400">
        <w:rPr>
          <w:rFonts w:eastAsia="DengXian"/>
          <w:lang w:val="en-GB"/>
        </w:rPr>
        <w:t>K.</w:t>
      </w:r>
    </w:p>
    <w:p w14:paraId="475F368A" w14:textId="77777777" w:rsidR="00B1391A" w:rsidRPr="00160400" w:rsidRDefault="00B1391A" w:rsidP="00B1391A">
      <w:pPr>
        <w:widowControl/>
        <w:spacing w:line="360" w:lineRule="auto"/>
        <w:jc w:val="center"/>
        <w:rPr>
          <w:rFonts w:eastAsia="DengXian"/>
        </w:rPr>
      </w:pPr>
      <w:r w:rsidRPr="00160400">
        <w:rPr>
          <w:noProof/>
          <w:kern w:val="2"/>
          <w:lang w:val="en-GB" w:eastAsia="en-GB"/>
          <w14:ligatures w14:val="standardContextual"/>
        </w:rPr>
        <w:lastRenderedPageBreak/>
        <w:drawing>
          <wp:inline distT="0" distB="0" distL="0" distR="0" wp14:anchorId="1CEC1077" wp14:editId="2740691E">
            <wp:extent cx="4678680" cy="3883025"/>
            <wp:effectExtent l="0" t="0" r="7620" b="3175"/>
            <wp:docPr id="155571438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78680" cy="3883025"/>
                    </a:xfrm>
                    <a:prstGeom prst="rect">
                      <a:avLst/>
                    </a:prstGeom>
                    <a:noFill/>
                    <a:ln>
                      <a:noFill/>
                    </a:ln>
                  </pic:spPr>
                </pic:pic>
              </a:graphicData>
            </a:graphic>
          </wp:inline>
        </w:drawing>
      </w:r>
    </w:p>
    <w:p w14:paraId="2ABC14BD" w14:textId="77777777" w:rsidR="00B1391A" w:rsidRPr="00160400" w:rsidRDefault="00B1391A" w:rsidP="00B1391A">
      <w:pPr>
        <w:widowControl/>
        <w:spacing w:line="360" w:lineRule="auto"/>
        <w:rPr>
          <w:rFonts w:eastAsia="DengXian"/>
          <w:lang w:val="en-GB"/>
        </w:rPr>
      </w:pPr>
    </w:p>
    <w:p w14:paraId="0C7470E1" w14:textId="2CF6C7B1" w:rsidR="00B1391A" w:rsidRPr="00160400" w:rsidRDefault="00B1391A" w:rsidP="00B1391A">
      <w:pPr>
        <w:spacing w:line="360" w:lineRule="auto"/>
        <w:rPr>
          <w:rFonts w:eastAsia="DengXian"/>
        </w:rPr>
      </w:pPr>
      <w:r w:rsidRPr="00160400">
        <w:rPr>
          <w:rFonts w:eastAsia="DengXian"/>
          <w:b/>
          <w:bCs/>
          <w:lang w:val="en-GB" w:eastAsia="en-US"/>
        </w:rPr>
        <w:t xml:space="preserve">Figure </w:t>
      </w:r>
      <w:r w:rsidR="005563ED" w:rsidRPr="00160400">
        <w:rPr>
          <w:rFonts w:eastAsia="DengXian"/>
          <w:b/>
          <w:bCs/>
          <w:lang w:val="en-GB"/>
        </w:rPr>
        <w:t>S2</w:t>
      </w:r>
      <w:r w:rsidR="00914053" w:rsidRPr="00160400">
        <w:rPr>
          <w:rFonts w:eastAsia="DengXian" w:hint="eastAsia"/>
          <w:b/>
          <w:bCs/>
          <w:lang w:val="en-GB"/>
        </w:rPr>
        <w:t>8</w:t>
      </w:r>
      <w:r w:rsidRPr="00160400">
        <w:rPr>
          <w:rFonts w:eastAsia="DengXian"/>
          <w:b/>
          <w:bCs/>
          <w:lang w:val="en-GB" w:eastAsia="en-US"/>
        </w:rPr>
        <w:t xml:space="preserve">. </w:t>
      </w:r>
      <w:r w:rsidRPr="00160400">
        <w:rPr>
          <w:rFonts w:eastAsia="DengXian"/>
          <w:b/>
          <w:bCs/>
          <w:lang w:val="en-GB"/>
        </w:rPr>
        <w:t xml:space="preserve">Balanced </w:t>
      </w:r>
      <w:r w:rsidRPr="00160400">
        <w:rPr>
          <w:rFonts w:eastAsia="DengXian"/>
          <w:b/>
          <w:lang w:val="en-GB"/>
        </w:rPr>
        <w:t>Brayton</w:t>
      </w:r>
      <w:r w:rsidR="002A1FA2" w:rsidRPr="00160400">
        <w:rPr>
          <w:b/>
          <w:bCs/>
          <w:kern w:val="2"/>
          <w14:ligatures w14:val="standardContextual"/>
        </w:rPr>
        <w:t>-like</w:t>
      </w:r>
      <w:r w:rsidRPr="00160400">
        <w:rPr>
          <w:rFonts w:eastAsia="DengXian"/>
          <w:b/>
          <w:bCs/>
          <w:lang w:val="en-GB"/>
        </w:rPr>
        <w:t xml:space="preserve"> cycle for an MLC of </w:t>
      </w:r>
      <w:r w:rsidRPr="00160400">
        <w:rPr>
          <w:rFonts w:eastAsia="DengXian"/>
          <w:b/>
          <w:bCs/>
          <w:lang w:val="en-GB" w:eastAsia="en-US"/>
        </w:rPr>
        <w:t>PST</w:t>
      </w:r>
      <w:r w:rsidRPr="00160400">
        <w:rPr>
          <w:b/>
          <w:kern w:val="2"/>
          <w:lang w:val="en-GB"/>
          <w14:ligatures w14:val="standardContextual"/>
        </w:rPr>
        <w:t xml:space="preserve"> in an ideal regenerator</w:t>
      </w:r>
      <w:r w:rsidRPr="00160400">
        <w:rPr>
          <w:rFonts w:eastAsia="DengXian"/>
          <w:b/>
          <w:bCs/>
          <w:lang w:val="en-GB" w:eastAsia="en-US"/>
        </w:rPr>
        <w:t>.</w:t>
      </w:r>
      <w:r w:rsidRPr="00160400">
        <w:rPr>
          <w:rFonts w:eastAsia="DengXian"/>
          <w:bCs/>
          <w:lang w:val="en-GB" w:eastAsia="en-US"/>
        </w:rPr>
        <w:t xml:space="preserve"> The</w:t>
      </w:r>
      <w:r w:rsidRPr="00160400">
        <w:rPr>
          <w:rFonts w:eastAsia="DengXian"/>
          <w:lang w:val="en-GB"/>
        </w:rPr>
        <w:t xml:space="preserve"> cycle </w:t>
      </w:r>
      <w:r w:rsidR="00D840EE" w:rsidRPr="00160400">
        <w:rPr>
          <w:rFonts w:eastAsia="DengXian"/>
          <w:lang w:val="en-GB"/>
        </w:rPr>
        <w:t xml:space="preserve">is shown </w:t>
      </w:r>
      <w:r w:rsidRPr="00160400">
        <w:rPr>
          <w:rFonts w:eastAsia="DengXian"/>
          <w:lang w:val="en-GB"/>
        </w:rPr>
        <w:t xml:space="preserve">on </w:t>
      </w:r>
      <w:r w:rsidR="00D840EE" w:rsidRPr="00160400">
        <w:rPr>
          <w:rFonts w:eastAsia="DengXian"/>
          <w:lang w:val="en-GB"/>
        </w:rPr>
        <w:t xml:space="preserve">plots of </w:t>
      </w:r>
      <w:r w:rsidRPr="00160400">
        <w:rPr>
          <w:rFonts w:eastAsia="DengXian"/>
          <w:lang w:val="en-GB"/>
        </w:rPr>
        <w:t xml:space="preserve">(a) </w:t>
      </w:r>
      <w:r w:rsidRPr="00160400">
        <w:rPr>
          <w:rFonts w:eastAsia="DengXian"/>
          <w:i/>
          <w:lang w:val="en-GB"/>
        </w:rPr>
        <w:t>E</w:t>
      </w:r>
      <w:r w:rsidRPr="00160400">
        <w:rPr>
          <w:rFonts w:eastAsia="DengXian"/>
          <w:lang w:val="en-GB"/>
        </w:rPr>
        <w:t>(</w:t>
      </w:r>
      <w:r w:rsidRPr="00160400">
        <w:rPr>
          <w:rFonts w:eastAsia="DengXian"/>
          <w:i/>
          <w:iCs/>
          <w:lang w:val="en-GB"/>
        </w:rPr>
        <w:t>T</w:t>
      </w:r>
      <w:r w:rsidRPr="00160400">
        <w:rPr>
          <w:rFonts w:eastAsia="DengXian"/>
          <w:lang w:val="en-GB"/>
        </w:rPr>
        <w:t>,</w:t>
      </w:r>
      <w:r w:rsidRPr="00160400">
        <w:rPr>
          <w:rFonts w:eastAsia="Microsoft YaHei"/>
          <w:i/>
          <w:iCs/>
          <w:lang w:val="en-GB" w:eastAsia="en-US"/>
        </w:rPr>
        <w:t>S</w:t>
      </w:r>
      <w:r w:rsidRPr="00160400">
        <w:rPr>
          <w:rFonts w:eastAsia="DengXian"/>
          <w:i/>
          <w:lang w:val="en-GB" w:eastAsia="en-US"/>
        </w:rPr>
        <w:t>'</w:t>
      </w:r>
      <w:r w:rsidRPr="00160400">
        <w:rPr>
          <w:rFonts w:eastAsia="DengXian"/>
          <w:lang w:val="en-GB"/>
        </w:rPr>
        <w:t>) (detail of Fig. </w:t>
      </w:r>
      <w:r w:rsidR="008E57A4" w:rsidRPr="00160400">
        <w:rPr>
          <w:rFonts w:eastAsia="DengXian"/>
          <w:lang w:val="en-GB"/>
        </w:rPr>
        <w:t>S2</w:t>
      </w:r>
      <w:r w:rsidR="00C31CD8" w:rsidRPr="00160400">
        <w:rPr>
          <w:rFonts w:eastAsia="DengXian" w:hint="eastAsia"/>
          <w:lang w:val="en-GB"/>
        </w:rPr>
        <w:t>5</w:t>
      </w:r>
      <w:r w:rsidRPr="00160400">
        <w:rPr>
          <w:rFonts w:eastAsia="DengXian"/>
          <w:lang w:val="en-GB"/>
        </w:rPr>
        <w:t>)</w:t>
      </w:r>
      <w:r w:rsidR="00D840EE" w:rsidRPr="00160400">
        <w:rPr>
          <w:rFonts w:eastAsia="DengXian"/>
          <w:lang w:val="en-GB"/>
        </w:rPr>
        <w:t>,</w:t>
      </w:r>
      <w:r w:rsidRPr="00160400">
        <w:rPr>
          <w:kern w:val="2"/>
          <w14:ligatures w14:val="standardContextual"/>
        </w:rPr>
        <w:t xml:space="preserve"> (b) </w:t>
      </w:r>
      <w:r w:rsidRPr="00160400">
        <w:rPr>
          <w:i/>
          <w:kern w:val="2"/>
          <w14:ligatures w14:val="standardContextual"/>
        </w:rPr>
        <w:t>E</w:t>
      </w:r>
      <w:r w:rsidRPr="00160400">
        <w:rPr>
          <w:kern w:val="2"/>
          <w14:ligatures w14:val="standardContextual"/>
        </w:rPr>
        <w:t>(</w:t>
      </w:r>
      <w:r w:rsidRPr="00160400">
        <w:rPr>
          <w:i/>
          <w:iCs/>
          <w:kern w:val="2"/>
          <w14:ligatures w14:val="standardContextual"/>
        </w:rPr>
        <w:t>T</w:t>
      </w:r>
      <w:r w:rsidRPr="00160400">
        <w:rPr>
          <w:kern w:val="2"/>
          <w14:ligatures w14:val="standardContextual"/>
        </w:rPr>
        <w:t xml:space="preserve">) and (c) </w:t>
      </w:r>
      <w:r w:rsidRPr="00160400">
        <w:rPr>
          <w:i/>
          <w:kern w:val="2"/>
          <w14:ligatures w14:val="standardContextual"/>
        </w:rPr>
        <w:t>P</w:t>
      </w:r>
      <w:r w:rsidRPr="00160400">
        <w:rPr>
          <w:kern w:val="2"/>
          <w14:ligatures w14:val="standardContextual"/>
        </w:rPr>
        <w:t>(</w:t>
      </w:r>
      <w:r w:rsidRPr="00160400">
        <w:rPr>
          <w:i/>
          <w:iCs/>
          <w:kern w:val="2"/>
          <w14:ligatures w14:val="standardContextual"/>
        </w:rPr>
        <w:t>E</w:t>
      </w:r>
      <w:r w:rsidRPr="00160400">
        <w:rPr>
          <w:kern w:val="2"/>
          <w14:ligatures w14:val="standardContextual"/>
        </w:rPr>
        <w:t xml:space="preserve">). </w:t>
      </w:r>
      <w:r w:rsidRPr="00160400">
        <w:rPr>
          <w:rFonts w:eastAsia="DengXian"/>
          <w:lang w:val="en-GB"/>
        </w:rPr>
        <w:t>Vertical dashed lines</w:t>
      </w:r>
      <w:r w:rsidRPr="00160400">
        <w:rPr>
          <w:kern w:val="2"/>
          <w14:ligatures w14:val="standardContextual"/>
        </w:rPr>
        <w:t xml:space="preserve"> </w:t>
      </w:r>
      <w:r w:rsidRPr="00160400">
        <w:rPr>
          <w:rFonts w:eastAsia="DengXian"/>
          <w:lang w:val="en-GB"/>
        </w:rPr>
        <w:t xml:space="preserve">in (a,b) identify </w:t>
      </w:r>
      <w:r w:rsidRPr="00160400">
        <w:rPr>
          <w:rFonts w:eastAsia="DengXian"/>
          <w:i/>
          <w:iCs/>
          <w:lang w:val="en-GB" w:eastAsia="en-US"/>
        </w:rPr>
        <w:t>T</w:t>
      </w:r>
      <w:r w:rsidRPr="00160400">
        <w:rPr>
          <w:rFonts w:eastAsia="DengXian"/>
          <w:vertAlign w:val="subscript"/>
          <w:lang w:val="en-GB" w:eastAsia="en-US"/>
        </w:rPr>
        <w:t>c</w:t>
      </w:r>
      <w:r w:rsidRPr="00160400">
        <w:rPr>
          <w:rFonts w:eastAsia="DengXian"/>
          <w:lang w:val="en-GB" w:eastAsia="en-US"/>
        </w:rPr>
        <w:t> = </w:t>
      </w:r>
      <w:r w:rsidRPr="00160400">
        <w:rPr>
          <w:rFonts w:eastAsia="DengXian"/>
          <w:lang w:val="en-GB"/>
        </w:rPr>
        <w:t>300</w:t>
      </w:r>
      <w:r w:rsidRPr="00160400">
        <w:rPr>
          <w:rFonts w:eastAsia="DengXian"/>
          <w:lang w:val="en-GB" w:eastAsia="en-US"/>
        </w:rPr>
        <w:t> </w:t>
      </w:r>
      <w:r w:rsidRPr="00160400">
        <w:rPr>
          <w:rFonts w:eastAsia="DengXian"/>
          <w:lang w:val="en-GB"/>
        </w:rPr>
        <w:t xml:space="preserve">K and </w:t>
      </w:r>
      <w:r w:rsidRPr="00160400">
        <w:rPr>
          <w:rFonts w:eastAsia="DengXian"/>
          <w:i/>
          <w:iCs/>
          <w:lang w:val="en-GB" w:eastAsia="en-US"/>
        </w:rPr>
        <w:t>T</w:t>
      </w:r>
      <w:r w:rsidRPr="00160400">
        <w:rPr>
          <w:rFonts w:eastAsia="DengXian"/>
          <w:vertAlign w:val="subscript"/>
          <w:lang w:val="en-GB" w:eastAsia="en-US"/>
        </w:rPr>
        <w:t>h</w:t>
      </w:r>
      <w:r w:rsidRPr="00160400">
        <w:rPr>
          <w:rFonts w:eastAsia="DengXian"/>
          <w:lang w:val="en-GB" w:eastAsia="en-US"/>
        </w:rPr>
        <w:t> = </w:t>
      </w:r>
      <w:r w:rsidRPr="00160400">
        <w:rPr>
          <w:rFonts w:eastAsia="DengXian"/>
          <w:lang w:val="en-GB"/>
        </w:rPr>
        <w:t>330</w:t>
      </w:r>
      <w:r w:rsidRPr="00160400">
        <w:rPr>
          <w:rFonts w:eastAsia="DengXian"/>
          <w:lang w:val="en-GB" w:eastAsia="en-US"/>
        </w:rPr>
        <w:t> </w:t>
      </w:r>
      <w:r w:rsidRPr="00160400">
        <w:rPr>
          <w:rFonts w:eastAsia="DengXian"/>
          <w:lang w:val="en-GB"/>
        </w:rPr>
        <w:t>K.</w:t>
      </w:r>
    </w:p>
    <w:p w14:paraId="019DD8AA" w14:textId="1257AEE4" w:rsidR="00445BEF" w:rsidRPr="00160400" w:rsidRDefault="00B1391A" w:rsidP="00445BEF">
      <w:pPr>
        <w:widowControl/>
        <w:spacing w:line="360" w:lineRule="auto"/>
        <w:jc w:val="center"/>
        <w:rPr>
          <w:b/>
          <w:bCs/>
          <w:kern w:val="2"/>
          <w14:ligatures w14:val="standardContextual"/>
        </w:rPr>
      </w:pPr>
      <w:r w:rsidRPr="00160400">
        <w:rPr>
          <w:kern w:val="2"/>
          <w14:ligatures w14:val="standardContextual"/>
        </w:rPr>
        <w:br w:type="page"/>
      </w:r>
      <w:r w:rsidR="00445BEF" w:rsidRPr="00160400">
        <w:rPr>
          <w:b/>
          <w:bCs/>
          <w:kern w:val="2"/>
          <w14:ligatures w14:val="standardContextual"/>
        </w:rPr>
        <w:lastRenderedPageBreak/>
        <w:t>Supplementary Note 1</w:t>
      </w:r>
      <w:r w:rsidR="004039E7" w:rsidRPr="00160400">
        <w:rPr>
          <w:rFonts w:hint="eastAsia"/>
          <w:b/>
          <w:bCs/>
          <w:kern w:val="2"/>
          <w14:ligatures w14:val="standardContextual"/>
        </w:rPr>
        <w:t>9</w:t>
      </w:r>
      <w:r w:rsidR="00445BEF" w:rsidRPr="00160400">
        <w:rPr>
          <w:b/>
          <w:bCs/>
          <w:kern w:val="2"/>
          <w14:ligatures w14:val="standardContextual"/>
        </w:rPr>
        <w:t>. Increased efficiency with reduced EC effects</w:t>
      </w:r>
    </w:p>
    <w:p w14:paraId="1F8DA097" w14:textId="77777777" w:rsidR="00445BEF" w:rsidRPr="00160400" w:rsidRDefault="00445BEF" w:rsidP="00445BEF">
      <w:pPr>
        <w:widowControl/>
        <w:spacing w:line="360" w:lineRule="auto"/>
        <w:rPr>
          <w:rFonts w:eastAsia="DengXian"/>
          <w:lang w:val="en-GB"/>
        </w:rPr>
      </w:pPr>
    </w:p>
    <w:p w14:paraId="6DBEFB43" w14:textId="132B5D72" w:rsidR="00445BEF" w:rsidRPr="00160400" w:rsidRDefault="00445BEF" w:rsidP="00445BEF">
      <w:pPr>
        <w:spacing w:line="360" w:lineRule="auto"/>
        <w:rPr>
          <w:kern w:val="2"/>
          <w14:ligatures w14:val="standardContextual"/>
        </w:rPr>
      </w:pPr>
      <w:r w:rsidRPr="00160400">
        <w:rPr>
          <w:rFonts w:eastAsia="Microsoft YaHei"/>
          <w:lang w:val="en-GB"/>
        </w:rPr>
        <w:t>Here we explore why balanced Brayton</w:t>
      </w:r>
      <w:r w:rsidR="009C676F" w:rsidRPr="00160400">
        <w:rPr>
          <w:rFonts w:eastAsia="Microsoft YaHei"/>
          <w:lang w:val="en-GB"/>
        </w:rPr>
        <w:t>-like</w:t>
      </w:r>
      <w:r w:rsidRPr="00160400">
        <w:rPr>
          <w:rFonts w:eastAsia="Microsoft YaHei"/>
          <w:lang w:val="en-GB"/>
        </w:rPr>
        <w:t xml:space="preserve"> cycles (of the type shown in Fig. 5b of the main paper) are more efficient when </w:t>
      </w:r>
      <w:r w:rsidRPr="00160400">
        <w:rPr>
          <w:rFonts w:eastAsia="DengXian"/>
          <w:lang w:val="en-GB"/>
        </w:rPr>
        <w:t>the magnitude of the EC effects is reduced</w:t>
      </w:r>
      <w:r w:rsidRPr="00160400">
        <w:rPr>
          <w:b/>
          <w:bCs/>
          <w:kern w:val="2"/>
          <w14:ligatures w14:val="standardContextual"/>
        </w:rPr>
        <w:t> </w:t>
      </w:r>
      <w:r w:rsidRPr="00160400">
        <w:rPr>
          <w:kern w:val="2"/>
          <w14:ligatures w14:val="standardContextual"/>
        </w:rPr>
        <w:t>(Supplementary Note</w:t>
      </w:r>
      <w:r w:rsidR="00B80796" w:rsidRPr="00160400">
        <w:rPr>
          <w:kern w:val="2"/>
          <w14:ligatures w14:val="standardContextual"/>
        </w:rPr>
        <w:t>s</w:t>
      </w:r>
      <w:r w:rsidR="00725ED5" w:rsidRPr="00160400">
        <w:rPr>
          <w:kern w:val="2"/>
          <w14:ligatures w14:val="standardContextual"/>
        </w:rPr>
        <w:t> </w:t>
      </w:r>
      <w:r w:rsidR="00DF5642" w:rsidRPr="00160400">
        <w:rPr>
          <w:rFonts w:hint="eastAsia"/>
          <w:kern w:val="2"/>
          <w14:ligatures w14:val="standardContextual"/>
        </w:rPr>
        <w:t>20</w:t>
      </w:r>
      <w:r w:rsidR="00B80796" w:rsidRPr="00160400">
        <w:rPr>
          <w:kern w:val="2"/>
          <w14:ligatures w14:val="standardContextual"/>
        </w:rPr>
        <w:noBreakHyphen/>
        <w:t>2</w:t>
      </w:r>
      <w:r w:rsidR="00DF5642" w:rsidRPr="00160400">
        <w:rPr>
          <w:rFonts w:hint="eastAsia"/>
          <w:kern w:val="2"/>
          <w14:ligatures w14:val="standardContextual"/>
        </w:rPr>
        <w:t>1</w:t>
      </w:r>
      <w:r w:rsidRPr="00160400">
        <w:rPr>
          <w:kern w:val="2"/>
          <w14:ligatures w14:val="standardContextual"/>
        </w:rPr>
        <w:t>)</w:t>
      </w:r>
      <w:r w:rsidRPr="00160400">
        <w:rPr>
          <w:rFonts w:eastAsia="DengXian"/>
          <w:lang w:val="en-GB"/>
        </w:rPr>
        <w:t xml:space="preserve">. </w:t>
      </w:r>
      <w:r w:rsidR="004624F8" w:rsidRPr="00160400">
        <w:rPr>
          <w:rFonts w:eastAsia="DengXian"/>
          <w:lang w:val="en-GB"/>
        </w:rPr>
        <w:t>For simplicity, l</w:t>
      </w:r>
      <w:r w:rsidRPr="00160400">
        <w:rPr>
          <w:rFonts w:eastAsia="DengXian"/>
          <w:lang w:val="en-GB"/>
        </w:rPr>
        <w:t>et us consider a</w:t>
      </w:r>
      <w:r w:rsidR="00172F2C" w:rsidRPr="00160400">
        <w:rPr>
          <w:rFonts w:eastAsia="DengXian"/>
          <w:lang w:val="en-GB"/>
        </w:rPr>
        <w:t xml:space="preserve"> pure </w:t>
      </w:r>
      <w:r w:rsidR="004624F8" w:rsidRPr="00160400">
        <w:rPr>
          <w:rFonts w:eastAsia="DengXian"/>
          <w:lang w:val="en-GB"/>
        </w:rPr>
        <w:t>Brayton</w:t>
      </w:r>
      <w:r w:rsidRPr="00160400">
        <w:rPr>
          <w:rFonts w:eastAsia="DengXian"/>
          <w:lang w:val="en-GB"/>
        </w:rPr>
        <w:t xml:space="preserve"> cycle</w:t>
      </w:r>
      <w:r w:rsidRPr="00160400">
        <w:rPr>
          <w:kern w:val="2"/>
          <w14:ligatures w14:val="standardContextual"/>
        </w:rPr>
        <w:t xml:space="preserve"> </w:t>
      </w:r>
      <w:r w:rsidR="004624F8" w:rsidRPr="00160400">
        <w:rPr>
          <w:kern w:val="2"/>
          <w14:ligatures w14:val="standardContextual"/>
        </w:rPr>
        <w:t>with</w:t>
      </w:r>
      <w:r w:rsidR="009376EE" w:rsidRPr="00160400">
        <w:rPr>
          <w:kern w:val="2"/>
          <w14:ligatures w14:val="standardContextual"/>
        </w:rPr>
        <w:t xml:space="preserve"> </w:t>
      </w:r>
      <w:r w:rsidRPr="00160400">
        <w:rPr>
          <w:rFonts w:eastAsia="DengXian"/>
          <w:lang w:val="en-GB"/>
        </w:rPr>
        <w:t>straight legs, and EC effects of equal magnitude</w:t>
      </w:r>
      <w:r w:rsidR="0049731C" w:rsidRPr="00160400">
        <w:rPr>
          <w:rFonts w:eastAsia="DengXian"/>
          <w:lang w:val="en-GB"/>
        </w:rPr>
        <w:t xml:space="preserve"> </w:t>
      </w:r>
      <w:r w:rsidR="00AA4695" w:rsidRPr="00160400">
        <w:rPr>
          <w:rFonts w:eastAsia="DengXian"/>
          <w:lang w:val="en-GB"/>
        </w:rPr>
        <w:t xml:space="preserve">driven </w:t>
      </w:r>
      <w:r w:rsidRPr="00160400">
        <w:rPr>
          <w:rFonts w:eastAsia="DengXian"/>
          <w:lang w:val="en-GB"/>
        </w:rPr>
        <w:t>near</w:t>
      </w:r>
      <w:r w:rsidR="00424A08" w:rsidRPr="00160400">
        <w:rPr>
          <w:rFonts w:eastAsia="DengXian"/>
          <w:lang w:val="en-GB"/>
        </w:rPr>
        <w:t xml:space="preserve"> cold and hot temperatures</w:t>
      </w:r>
      <w:r w:rsidRPr="00160400">
        <w:rPr>
          <w:rFonts w:eastAsia="DengXian"/>
          <w:lang w:val="en-GB"/>
        </w:rPr>
        <w:t xml:space="preserve"> </w:t>
      </w:r>
      <w:r w:rsidRPr="00160400">
        <w:rPr>
          <w:i/>
          <w:iCs/>
          <w:kern w:val="2"/>
          <w14:ligatures w14:val="standardContextual"/>
        </w:rPr>
        <w:t>T</w:t>
      </w:r>
      <w:r w:rsidRPr="00160400">
        <w:rPr>
          <w:kern w:val="2"/>
          <w:vertAlign w:val="subscript"/>
          <w14:ligatures w14:val="standardContextual"/>
        </w:rPr>
        <w:t>c</w:t>
      </w:r>
      <w:r w:rsidRPr="00160400">
        <w:rPr>
          <w:kern w:val="2"/>
          <w14:ligatures w14:val="standardContextual"/>
        </w:rPr>
        <w:t xml:space="preserve"> and </w:t>
      </w:r>
      <w:r w:rsidRPr="00160400">
        <w:rPr>
          <w:i/>
          <w:iCs/>
          <w:kern w:val="2"/>
          <w14:ligatures w14:val="standardContextual"/>
        </w:rPr>
        <w:t>T</w:t>
      </w:r>
      <w:r w:rsidRPr="00160400">
        <w:rPr>
          <w:kern w:val="2"/>
          <w:vertAlign w:val="subscript"/>
          <w14:ligatures w14:val="standardContextual"/>
        </w:rPr>
        <w:t>h</w:t>
      </w:r>
      <w:r w:rsidRPr="00160400">
        <w:rPr>
          <w:kern w:val="2"/>
          <w14:ligatures w14:val="standardContextual"/>
        </w:rPr>
        <w:t xml:space="preserve"> (Fig. </w:t>
      </w:r>
      <w:r w:rsidR="00CF3ABD" w:rsidRPr="00160400">
        <w:rPr>
          <w:kern w:val="2"/>
          <w14:ligatures w14:val="standardContextual"/>
        </w:rPr>
        <w:t>S2</w:t>
      </w:r>
      <w:r w:rsidR="003649A5" w:rsidRPr="00160400">
        <w:rPr>
          <w:rFonts w:hint="eastAsia"/>
          <w:kern w:val="2"/>
          <w14:ligatures w14:val="standardContextual"/>
        </w:rPr>
        <w:t>9</w:t>
      </w:r>
      <w:r w:rsidRPr="00160400">
        <w:rPr>
          <w:kern w:val="2"/>
          <w14:ligatures w14:val="standardContextual"/>
        </w:rPr>
        <w:t xml:space="preserve">). Geometrically, </w:t>
      </w:r>
      <w:r w:rsidR="001161B9" w:rsidRPr="00160400">
        <w:rPr>
          <w:kern w:val="2"/>
          <w14:ligatures w14:val="standardContextual"/>
        </w:rPr>
        <w:t xml:space="preserve">heat </w:t>
      </w:r>
      <w:r w:rsidR="001161B9" w:rsidRPr="00160400">
        <w:rPr>
          <w:i/>
          <w:iCs/>
          <w:kern w:val="2"/>
          <w14:ligatures w14:val="standardContextual"/>
        </w:rPr>
        <w:t>Q</w:t>
      </w:r>
      <w:r w:rsidR="001161B9" w:rsidRPr="00160400">
        <w:rPr>
          <w:kern w:val="2"/>
          <w14:ligatures w14:val="standardContextual"/>
        </w:rPr>
        <w:t xml:space="preserve"> and work </w:t>
      </w:r>
      <w:r w:rsidR="001161B9" w:rsidRPr="00160400">
        <w:rPr>
          <w:i/>
          <w:iCs/>
          <w:kern w:val="2"/>
          <w14:ligatures w14:val="standardContextual"/>
        </w:rPr>
        <w:t>W</w:t>
      </w:r>
      <w:r w:rsidR="001161B9" w:rsidRPr="00160400">
        <w:rPr>
          <w:kern w:val="2"/>
          <w14:ligatures w14:val="standardContextual"/>
        </w:rPr>
        <w:t xml:space="preserve"> are given by</w:t>
      </w:r>
      <w:r w:rsidRPr="00160400">
        <w:rPr>
          <w:kern w:val="2"/>
          <w14:ligatures w14:val="standardContextual"/>
        </w:rPr>
        <w:t>:</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662"/>
        <w:gridCol w:w="788"/>
      </w:tblGrid>
      <w:tr w:rsidR="00445BEF" w:rsidRPr="00160400" w14:paraId="60A2B99D" w14:textId="77777777" w:rsidTr="00C67241">
        <w:tc>
          <w:tcPr>
            <w:tcW w:w="846" w:type="dxa"/>
            <w:vAlign w:val="center"/>
          </w:tcPr>
          <w:p w14:paraId="52BA2559" w14:textId="77777777" w:rsidR="00445BEF" w:rsidRPr="00160400" w:rsidRDefault="00445BEF" w:rsidP="00C67241">
            <w:pPr>
              <w:spacing w:line="360" w:lineRule="auto"/>
              <w:rPr>
                <w:sz w:val="24"/>
                <w:szCs w:val="24"/>
              </w:rPr>
            </w:pPr>
          </w:p>
        </w:tc>
        <w:tc>
          <w:tcPr>
            <w:tcW w:w="6662" w:type="dxa"/>
            <w:vAlign w:val="center"/>
            <w:hideMark/>
          </w:tcPr>
          <w:p w14:paraId="4A37AE0F" w14:textId="77777777" w:rsidR="00445BEF" w:rsidRPr="00160400" w:rsidRDefault="00445BEF" w:rsidP="00C67241">
            <w:pPr>
              <w:spacing w:line="360" w:lineRule="auto"/>
              <w:jc w:val="center"/>
              <w:rPr>
                <w:sz w:val="24"/>
                <w:szCs w:val="24"/>
              </w:rPr>
            </w:pPr>
            <w:r w:rsidRPr="00160400">
              <w:rPr>
                <w:i/>
                <w:iCs/>
                <w:sz w:val="24"/>
                <w:szCs w:val="24"/>
              </w:rPr>
              <w:t>Q</w:t>
            </w:r>
            <w:r w:rsidRPr="00160400">
              <w:rPr>
                <w:sz w:val="24"/>
                <w:szCs w:val="24"/>
              </w:rPr>
              <w:t xml:space="preserve"> = |Δ</w:t>
            </w:r>
            <w:r w:rsidRPr="00160400">
              <w:rPr>
                <w:i/>
                <w:iCs/>
                <w:sz w:val="24"/>
                <w:szCs w:val="24"/>
              </w:rPr>
              <w:t>S</w:t>
            </w:r>
            <w:r w:rsidRPr="00160400">
              <w:rPr>
                <w:sz w:val="24"/>
                <w:szCs w:val="24"/>
              </w:rPr>
              <w:t>|(</w:t>
            </w:r>
            <w:r w:rsidRPr="00160400">
              <w:rPr>
                <w:i/>
                <w:iCs/>
                <w:sz w:val="24"/>
                <w:szCs w:val="24"/>
              </w:rPr>
              <w:t>T</w:t>
            </w:r>
            <w:r w:rsidRPr="00160400">
              <w:rPr>
                <w:sz w:val="24"/>
                <w:szCs w:val="24"/>
                <w:vertAlign w:val="subscript"/>
              </w:rPr>
              <w:t>c</w:t>
            </w:r>
            <w:r w:rsidRPr="00160400">
              <w:rPr>
                <w:sz w:val="24"/>
                <w:szCs w:val="24"/>
              </w:rPr>
              <w:t xml:space="preserve"> - |Δ</w:t>
            </w:r>
            <w:r w:rsidRPr="00160400">
              <w:rPr>
                <w:i/>
                <w:iCs/>
                <w:sz w:val="24"/>
                <w:szCs w:val="24"/>
              </w:rPr>
              <w:t>T</w:t>
            </w:r>
            <w:r w:rsidRPr="00160400">
              <w:rPr>
                <w:sz w:val="24"/>
                <w:szCs w:val="24"/>
              </w:rPr>
              <w:t>|/2)</w:t>
            </w:r>
          </w:p>
        </w:tc>
        <w:tc>
          <w:tcPr>
            <w:tcW w:w="788" w:type="dxa"/>
            <w:vAlign w:val="center"/>
            <w:hideMark/>
          </w:tcPr>
          <w:p w14:paraId="551D5069" w14:textId="77777777" w:rsidR="00445BEF" w:rsidRPr="00160400" w:rsidRDefault="00445BEF" w:rsidP="00C67241">
            <w:pPr>
              <w:spacing w:line="360" w:lineRule="auto"/>
              <w:rPr>
                <w:sz w:val="24"/>
                <w:szCs w:val="24"/>
              </w:rPr>
            </w:pPr>
            <w:r w:rsidRPr="00160400">
              <w:rPr>
                <w:sz w:val="24"/>
                <w:szCs w:val="24"/>
              </w:rPr>
              <w:t>(14)</w:t>
            </w:r>
          </w:p>
        </w:tc>
      </w:tr>
      <w:tr w:rsidR="00445BEF" w:rsidRPr="00160400" w14:paraId="1C02A01D" w14:textId="77777777" w:rsidTr="00C67241">
        <w:tc>
          <w:tcPr>
            <w:tcW w:w="846" w:type="dxa"/>
            <w:vAlign w:val="center"/>
          </w:tcPr>
          <w:p w14:paraId="5DB7A455" w14:textId="77777777" w:rsidR="00445BEF" w:rsidRPr="00160400" w:rsidRDefault="00445BEF" w:rsidP="00C67241">
            <w:pPr>
              <w:spacing w:line="360" w:lineRule="auto"/>
              <w:rPr>
                <w:sz w:val="24"/>
                <w:szCs w:val="24"/>
              </w:rPr>
            </w:pPr>
          </w:p>
        </w:tc>
        <w:tc>
          <w:tcPr>
            <w:tcW w:w="6662" w:type="dxa"/>
            <w:vAlign w:val="center"/>
          </w:tcPr>
          <w:p w14:paraId="69284B16" w14:textId="77777777" w:rsidR="00445BEF" w:rsidRPr="00160400" w:rsidRDefault="00445BEF" w:rsidP="00C67241">
            <w:pPr>
              <w:spacing w:line="360" w:lineRule="auto"/>
              <w:jc w:val="center"/>
              <w:rPr>
                <w:sz w:val="24"/>
                <w:szCs w:val="24"/>
              </w:rPr>
            </w:pPr>
            <w:r w:rsidRPr="00160400">
              <w:rPr>
                <w:i/>
                <w:iCs/>
                <w:sz w:val="24"/>
                <w:szCs w:val="24"/>
              </w:rPr>
              <w:t>W</w:t>
            </w:r>
            <w:r w:rsidRPr="00160400">
              <w:rPr>
                <w:sz w:val="24"/>
                <w:szCs w:val="24"/>
              </w:rPr>
              <w:t xml:space="preserve"> = |Δ</w:t>
            </w:r>
            <w:r w:rsidRPr="00160400">
              <w:rPr>
                <w:i/>
                <w:iCs/>
                <w:sz w:val="24"/>
                <w:szCs w:val="24"/>
              </w:rPr>
              <w:t>S</w:t>
            </w:r>
            <w:r w:rsidRPr="00160400">
              <w:rPr>
                <w:sz w:val="24"/>
                <w:szCs w:val="24"/>
              </w:rPr>
              <w:t>|(</w:t>
            </w:r>
            <w:r w:rsidRPr="00160400">
              <w:rPr>
                <w:i/>
                <w:iCs/>
                <w:sz w:val="24"/>
                <w:szCs w:val="24"/>
              </w:rPr>
              <w:t>T</w:t>
            </w:r>
            <w:r w:rsidRPr="00160400">
              <w:rPr>
                <w:sz w:val="24"/>
                <w:szCs w:val="24"/>
                <w:vertAlign w:val="subscript"/>
              </w:rPr>
              <w:t>h</w:t>
            </w:r>
            <w:r w:rsidRPr="00160400">
              <w:rPr>
                <w:i/>
                <w:iCs/>
                <w:sz w:val="24"/>
                <w:szCs w:val="24"/>
              </w:rPr>
              <w:t xml:space="preserve"> </w:t>
            </w:r>
            <w:r w:rsidRPr="00160400">
              <w:rPr>
                <w:sz w:val="24"/>
                <w:szCs w:val="24"/>
              </w:rPr>
              <w:t xml:space="preserve">- </w:t>
            </w:r>
            <w:r w:rsidRPr="00160400">
              <w:rPr>
                <w:i/>
                <w:iCs/>
                <w:sz w:val="24"/>
                <w:szCs w:val="24"/>
              </w:rPr>
              <w:t>T</w:t>
            </w:r>
            <w:r w:rsidRPr="00160400">
              <w:rPr>
                <w:sz w:val="24"/>
                <w:szCs w:val="24"/>
                <w:vertAlign w:val="subscript"/>
              </w:rPr>
              <w:t>c</w:t>
            </w:r>
            <w:r w:rsidRPr="00160400">
              <w:rPr>
                <w:sz w:val="24"/>
                <w:szCs w:val="24"/>
              </w:rPr>
              <w:t xml:space="preserve"> + |Δ</w:t>
            </w:r>
            <w:r w:rsidRPr="00160400">
              <w:rPr>
                <w:i/>
                <w:iCs/>
                <w:sz w:val="24"/>
                <w:szCs w:val="24"/>
              </w:rPr>
              <w:t>T</w:t>
            </w:r>
            <w:r w:rsidRPr="00160400">
              <w:rPr>
                <w:sz w:val="24"/>
                <w:szCs w:val="24"/>
              </w:rPr>
              <w:t>|)</w:t>
            </w:r>
          </w:p>
        </w:tc>
        <w:tc>
          <w:tcPr>
            <w:tcW w:w="788" w:type="dxa"/>
            <w:vAlign w:val="center"/>
          </w:tcPr>
          <w:p w14:paraId="49D56EA6" w14:textId="77777777" w:rsidR="00445BEF" w:rsidRPr="00160400" w:rsidRDefault="00445BEF" w:rsidP="00C67241">
            <w:pPr>
              <w:spacing w:line="360" w:lineRule="auto"/>
              <w:rPr>
                <w:sz w:val="24"/>
                <w:szCs w:val="24"/>
              </w:rPr>
            </w:pPr>
            <w:r w:rsidRPr="00160400">
              <w:rPr>
                <w:sz w:val="24"/>
                <w:szCs w:val="24"/>
              </w:rPr>
              <w:t>(15)</w:t>
            </w:r>
          </w:p>
        </w:tc>
      </w:tr>
    </w:tbl>
    <w:p w14:paraId="2BC528CA" w14:textId="77777777" w:rsidR="00445BEF" w:rsidRPr="00160400" w:rsidRDefault="00445BEF" w:rsidP="00445BEF">
      <w:pPr>
        <w:spacing w:line="360" w:lineRule="auto"/>
        <w:rPr>
          <w:kern w:val="2"/>
          <w14:ligatures w14:val="standardContextual"/>
        </w:rPr>
      </w:pPr>
      <w:r w:rsidRPr="00160400">
        <w:rPr>
          <w:kern w:val="2"/>
          <w14:ligatures w14:val="standardContextual"/>
        </w:rPr>
        <w:t>Hence:</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662"/>
        <w:gridCol w:w="788"/>
      </w:tblGrid>
      <w:tr w:rsidR="00445BEF" w:rsidRPr="00160400" w14:paraId="5DDE4547" w14:textId="77777777" w:rsidTr="00C67241">
        <w:tc>
          <w:tcPr>
            <w:tcW w:w="846" w:type="dxa"/>
            <w:vAlign w:val="center"/>
          </w:tcPr>
          <w:p w14:paraId="45BAA653" w14:textId="77777777" w:rsidR="00445BEF" w:rsidRPr="00160400" w:rsidRDefault="00445BEF" w:rsidP="00C67241">
            <w:pPr>
              <w:spacing w:line="360" w:lineRule="auto"/>
              <w:rPr>
                <w:sz w:val="24"/>
                <w:szCs w:val="24"/>
              </w:rPr>
            </w:pPr>
          </w:p>
        </w:tc>
        <w:tc>
          <w:tcPr>
            <w:tcW w:w="6662" w:type="dxa"/>
            <w:vAlign w:val="center"/>
            <w:hideMark/>
          </w:tcPr>
          <w:p w14:paraId="248B88EF" w14:textId="77777777" w:rsidR="00445BEF" w:rsidRPr="00160400" w:rsidRDefault="00445BEF" w:rsidP="00C67241">
            <w:pPr>
              <w:spacing w:line="360" w:lineRule="auto"/>
              <w:rPr>
                <w:sz w:val="24"/>
                <w:szCs w:val="24"/>
                <w:lang w:val="fr-FR"/>
              </w:rPr>
            </w:pPr>
            <m:oMathPara>
              <m:oMath>
                <m:r>
                  <m:rPr>
                    <m:nor/>
                  </m:rPr>
                  <w:rPr>
                    <w:iCs/>
                    <w:sz w:val="24"/>
                    <w:szCs w:val="24"/>
                    <w:lang w:val="fr-FR"/>
                  </w:rPr>
                  <m:t>COP</m:t>
                </m:r>
                <m:r>
                  <m:rPr>
                    <m:nor/>
                  </m:rPr>
                  <w:rPr>
                    <w:sz w:val="24"/>
                    <w:szCs w:val="24"/>
                    <w:lang w:val="fr-FR"/>
                  </w:rPr>
                  <m:t xml:space="preserve"> = </m:t>
                </m:r>
                <m:f>
                  <m:fPr>
                    <m:ctrlPr>
                      <w:rPr>
                        <w:rFonts w:ascii="Cambria Math" w:hAnsi="Cambria Math"/>
                        <w:i/>
                        <w:sz w:val="24"/>
                        <w:szCs w:val="24"/>
                      </w:rPr>
                    </m:ctrlPr>
                  </m:fPr>
                  <m:num>
                    <m:r>
                      <m:rPr>
                        <m:nor/>
                      </m:rPr>
                      <w:rPr>
                        <w:i/>
                        <w:iCs/>
                        <w:sz w:val="24"/>
                        <w:szCs w:val="24"/>
                        <w:lang w:val="fr-FR"/>
                      </w:rPr>
                      <m:t>Q</m:t>
                    </m:r>
                  </m:num>
                  <m:den>
                    <m:r>
                      <m:rPr>
                        <m:nor/>
                      </m:rPr>
                      <w:rPr>
                        <w:i/>
                        <w:iCs/>
                        <w:sz w:val="24"/>
                        <w:szCs w:val="24"/>
                        <w:lang w:val="fr-FR"/>
                      </w:rPr>
                      <m:t>W</m:t>
                    </m:r>
                  </m:den>
                </m:f>
                <m:r>
                  <m:rPr>
                    <m:nor/>
                  </m:rPr>
                  <w:rPr>
                    <w:sz w:val="24"/>
                    <w:szCs w:val="24"/>
                    <w:lang w:val="fr-FR"/>
                  </w:rPr>
                  <m:t xml:space="preserve">= </m:t>
                </m:r>
                <m:f>
                  <m:fPr>
                    <m:ctrlPr>
                      <w:rPr>
                        <w:rFonts w:ascii="Cambria Math" w:hAnsi="Cambria Math"/>
                        <w:i/>
                        <w:sz w:val="24"/>
                        <w:szCs w:val="24"/>
                      </w:rPr>
                    </m:ctrlPr>
                  </m:fPr>
                  <m:num>
                    <m:sSub>
                      <m:sSubPr>
                        <m:ctrlPr>
                          <w:rPr>
                            <w:rFonts w:ascii="Cambria Math" w:hAnsi="Cambria Math"/>
                            <w:i/>
                            <w:sz w:val="24"/>
                            <w:szCs w:val="24"/>
                          </w:rPr>
                        </m:ctrlPr>
                      </m:sSubPr>
                      <m:e>
                        <m:r>
                          <m:rPr>
                            <m:nor/>
                          </m:rPr>
                          <w:rPr>
                            <w:i/>
                            <w:iCs/>
                            <w:sz w:val="24"/>
                            <w:szCs w:val="24"/>
                            <w:lang w:val="fr-FR"/>
                          </w:rPr>
                          <m:t>T</m:t>
                        </m:r>
                      </m:e>
                      <m:sub>
                        <m:r>
                          <m:rPr>
                            <m:nor/>
                          </m:rPr>
                          <w:rPr>
                            <w:sz w:val="24"/>
                            <w:szCs w:val="24"/>
                            <w:lang w:val="fr-FR"/>
                          </w:rPr>
                          <m:t>c</m:t>
                        </m:r>
                      </m:sub>
                    </m:sSub>
                    <m:r>
                      <m:rPr>
                        <m:nor/>
                      </m:rPr>
                      <w:rPr>
                        <w:sz w:val="24"/>
                        <w:szCs w:val="24"/>
                        <w:lang w:val="fr-FR"/>
                      </w:rPr>
                      <m:t xml:space="preserve"> - |</m:t>
                    </m:r>
                    <m:r>
                      <m:rPr>
                        <m:nor/>
                      </m:rPr>
                      <w:rPr>
                        <w:sz w:val="24"/>
                        <w:szCs w:val="24"/>
                      </w:rPr>
                      <m:t>Δ</m:t>
                    </m:r>
                    <m:r>
                      <m:rPr>
                        <m:nor/>
                      </m:rPr>
                      <w:rPr>
                        <w:i/>
                        <w:sz w:val="24"/>
                        <w:szCs w:val="24"/>
                        <w:lang w:val="fr-FR"/>
                      </w:rPr>
                      <m:t>T</m:t>
                    </m:r>
                    <m:r>
                      <m:rPr>
                        <m:nor/>
                      </m:rPr>
                      <w:rPr>
                        <w:sz w:val="24"/>
                        <w:szCs w:val="24"/>
                        <w:lang w:val="fr-FR"/>
                      </w:rPr>
                      <m:t>|/2</m:t>
                    </m:r>
                  </m:num>
                  <m:den>
                    <m:sSub>
                      <m:sSubPr>
                        <m:ctrlPr>
                          <w:rPr>
                            <w:rFonts w:ascii="Cambria Math" w:hAnsi="Cambria Math"/>
                            <w:i/>
                            <w:sz w:val="24"/>
                            <w:szCs w:val="24"/>
                          </w:rPr>
                        </m:ctrlPr>
                      </m:sSubPr>
                      <m:e>
                        <m:r>
                          <m:rPr>
                            <m:nor/>
                          </m:rPr>
                          <w:rPr>
                            <w:i/>
                            <w:iCs/>
                            <w:sz w:val="24"/>
                            <w:szCs w:val="24"/>
                            <w:lang w:val="fr-FR"/>
                          </w:rPr>
                          <m:t>T</m:t>
                        </m:r>
                      </m:e>
                      <m:sub>
                        <m:r>
                          <m:rPr>
                            <m:nor/>
                          </m:rPr>
                          <w:rPr>
                            <w:sz w:val="24"/>
                            <w:szCs w:val="24"/>
                            <w:lang w:val="fr-FR"/>
                          </w:rPr>
                          <m:t>h</m:t>
                        </m:r>
                      </m:sub>
                    </m:sSub>
                    <m:r>
                      <w:rPr>
                        <w:rFonts w:ascii="Cambria Math" w:hAnsi="Cambria Math"/>
                        <w:sz w:val="24"/>
                        <w:szCs w:val="24"/>
                        <w:lang w:val="fr-FR"/>
                      </w:rPr>
                      <m:t xml:space="preserve"> </m:t>
                    </m:r>
                    <m:r>
                      <m:rPr>
                        <m:nor/>
                      </m:rPr>
                      <w:rPr>
                        <w:sz w:val="24"/>
                        <w:szCs w:val="24"/>
                        <w:lang w:val="fr-FR"/>
                      </w:rPr>
                      <m:t xml:space="preserve">- </m:t>
                    </m:r>
                    <m:sSub>
                      <m:sSubPr>
                        <m:ctrlPr>
                          <w:rPr>
                            <w:rFonts w:ascii="Cambria Math" w:hAnsi="Cambria Math"/>
                            <w:i/>
                            <w:sz w:val="24"/>
                            <w:szCs w:val="24"/>
                          </w:rPr>
                        </m:ctrlPr>
                      </m:sSubPr>
                      <m:e>
                        <m:r>
                          <m:rPr>
                            <m:nor/>
                          </m:rPr>
                          <w:rPr>
                            <w:i/>
                            <w:iCs/>
                            <w:sz w:val="24"/>
                            <w:szCs w:val="24"/>
                            <w:lang w:val="fr-FR"/>
                          </w:rPr>
                          <m:t>T</m:t>
                        </m:r>
                      </m:e>
                      <m:sub>
                        <m:r>
                          <m:rPr>
                            <m:nor/>
                          </m:rPr>
                          <w:rPr>
                            <w:sz w:val="24"/>
                            <w:szCs w:val="24"/>
                            <w:lang w:val="fr-FR"/>
                          </w:rPr>
                          <m:t>c</m:t>
                        </m:r>
                      </m:sub>
                    </m:sSub>
                    <m:r>
                      <m:rPr>
                        <m:nor/>
                      </m:rPr>
                      <w:rPr>
                        <w:sz w:val="24"/>
                        <w:szCs w:val="24"/>
                        <w:lang w:val="fr-FR"/>
                      </w:rPr>
                      <m:t xml:space="preserve"> + |</m:t>
                    </m:r>
                    <m:r>
                      <m:rPr>
                        <m:nor/>
                      </m:rPr>
                      <w:rPr>
                        <w:sz w:val="24"/>
                        <w:szCs w:val="24"/>
                      </w:rPr>
                      <m:t>Δ</m:t>
                    </m:r>
                    <m:r>
                      <m:rPr>
                        <m:nor/>
                      </m:rPr>
                      <w:rPr>
                        <w:i/>
                        <w:sz w:val="24"/>
                        <w:szCs w:val="24"/>
                        <w:lang w:val="fr-FR"/>
                      </w:rPr>
                      <m:t>T</m:t>
                    </m:r>
                    <m:r>
                      <m:rPr>
                        <m:nor/>
                      </m:rPr>
                      <w:rPr>
                        <w:sz w:val="24"/>
                        <w:szCs w:val="24"/>
                        <w:lang w:val="fr-FR"/>
                      </w:rPr>
                      <m:t>|</m:t>
                    </m:r>
                  </m:den>
                </m:f>
              </m:oMath>
            </m:oMathPara>
          </w:p>
        </w:tc>
        <w:tc>
          <w:tcPr>
            <w:tcW w:w="788" w:type="dxa"/>
            <w:vAlign w:val="center"/>
            <w:hideMark/>
          </w:tcPr>
          <w:p w14:paraId="1810F6F1" w14:textId="77777777" w:rsidR="00445BEF" w:rsidRPr="00160400" w:rsidRDefault="00445BEF" w:rsidP="00C67241">
            <w:pPr>
              <w:spacing w:line="360" w:lineRule="auto"/>
              <w:rPr>
                <w:sz w:val="24"/>
                <w:szCs w:val="24"/>
              </w:rPr>
            </w:pPr>
            <w:r w:rsidRPr="00160400">
              <w:rPr>
                <w:sz w:val="24"/>
                <w:szCs w:val="24"/>
              </w:rPr>
              <w:t>(16)</w:t>
            </w:r>
          </w:p>
        </w:tc>
      </w:tr>
    </w:tbl>
    <w:p w14:paraId="3314AACE" w14:textId="77777777" w:rsidR="00445BEF" w:rsidRPr="00160400" w:rsidRDefault="00445BEF" w:rsidP="00445BEF">
      <w:pPr>
        <w:spacing w:line="360" w:lineRule="auto"/>
        <w:rPr>
          <w:kern w:val="2"/>
          <w14:ligatures w14:val="standardContextual"/>
        </w:rPr>
      </w:pPr>
    </w:p>
    <w:p w14:paraId="3AE97DE6" w14:textId="2A3DCC79" w:rsidR="00445BEF" w:rsidRPr="00160400" w:rsidRDefault="00833557" w:rsidP="00445BEF">
      <w:pPr>
        <w:spacing w:line="360" w:lineRule="auto"/>
        <w:rPr>
          <w:kern w:val="2"/>
          <w14:ligatures w14:val="standardContextual"/>
        </w:rPr>
      </w:pPr>
      <w:r w:rsidRPr="00160400">
        <w:rPr>
          <w:kern w:val="2"/>
          <w14:ligatures w14:val="standardContextual"/>
        </w:rPr>
        <w:t xml:space="preserve">In </w:t>
      </w:r>
      <w:r w:rsidR="00A10CBB" w:rsidRPr="00160400">
        <w:rPr>
          <w:kern w:val="2"/>
          <w14:ligatures w14:val="standardContextual"/>
        </w:rPr>
        <w:t>Equation (16)</w:t>
      </w:r>
      <w:r w:rsidRPr="00160400">
        <w:rPr>
          <w:kern w:val="2"/>
          <w14:ligatures w14:val="standardContextual"/>
        </w:rPr>
        <w:t>,</w:t>
      </w:r>
      <w:r w:rsidR="00A10CBB" w:rsidRPr="00160400">
        <w:rPr>
          <w:kern w:val="2"/>
          <w14:ligatures w14:val="standardContextual"/>
        </w:rPr>
        <w:t xml:space="preserve"> i</w:t>
      </w:r>
      <w:r w:rsidR="00445BEF" w:rsidRPr="00160400">
        <w:rPr>
          <w:kern w:val="2"/>
          <w14:ligatures w14:val="standardContextual"/>
        </w:rPr>
        <w:t>f |Δ</w:t>
      </w:r>
      <w:r w:rsidR="00445BEF" w:rsidRPr="00160400">
        <w:rPr>
          <w:i/>
          <w:iCs/>
          <w:kern w:val="2"/>
          <w14:ligatures w14:val="standardContextual"/>
        </w:rPr>
        <w:t>T</w:t>
      </w:r>
      <w:r w:rsidR="00445BEF" w:rsidRPr="00160400">
        <w:rPr>
          <w:kern w:val="2"/>
          <w14:ligatures w14:val="standardContextual"/>
        </w:rPr>
        <w:t>|</w:t>
      </w:r>
      <w:r w:rsidR="00445BEF" w:rsidRPr="00160400">
        <w:rPr>
          <w:rFonts w:eastAsia="Microsoft YaHei"/>
          <w:lang w:val="en-GB"/>
        </w:rPr>
        <w:t xml:space="preserve"> is reduced then </w:t>
      </w:r>
      <w:r w:rsidRPr="00160400">
        <w:rPr>
          <w:rFonts w:eastAsia="Microsoft YaHei"/>
          <w:lang w:val="en-GB"/>
        </w:rPr>
        <w:t xml:space="preserve">the </w:t>
      </w:r>
      <w:r w:rsidR="00AB6527" w:rsidRPr="00160400">
        <w:rPr>
          <w:rFonts w:eastAsia="Microsoft YaHei"/>
          <w:lang w:val="en-GB"/>
        </w:rPr>
        <w:t>numerator (de</w:t>
      </w:r>
      <w:r w:rsidR="008240A3" w:rsidRPr="00160400">
        <w:rPr>
          <w:rFonts w:eastAsia="Microsoft YaHei"/>
          <w:lang w:val="en-GB"/>
        </w:rPr>
        <w:t>n</w:t>
      </w:r>
      <w:r w:rsidR="00AB6527" w:rsidRPr="00160400">
        <w:rPr>
          <w:rFonts w:eastAsia="Microsoft YaHei"/>
          <w:lang w:val="en-GB"/>
        </w:rPr>
        <w:t>o</w:t>
      </w:r>
      <w:r w:rsidR="008240A3" w:rsidRPr="00160400">
        <w:rPr>
          <w:rFonts w:eastAsia="Microsoft YaHei"/>
          <w:lang w:val="en-GB"/>
        </w:rPr>
        <w:t>m</w:t>
      </w:r>
      <w:r w:rsidR="00AB6527" w:rsidRPr="00160400">
        <w:rPr>
          <w:rFonts w:eastAsia="Microsoft YaHei"/>
          <w:lang w:val="en-GB"/>
        </w:rPr>
        <w:t>inator) increases (decreases)</w:t>
      </w:r>
      <w:r w:rsidR="00F53473" w:rsidRPr="00160400">
        <w:rPr>
          <w:rFonts w:eastAsia="Microsoft YaHei"/>
          <w:lang w:val="en-GB"/>
        </w:rPr>
        <w:t xml:space="preserve"> and</w:t>
      </w:r>
      <w:r w:rsidR="001F3C81" w:rsidRPr="00160400">
        <w:rPr>
          <w:rFonts w:eastAsia="Microsoft YaHei"/>
          <w:lang w:val="en-GB"/>
        </w:rPr>
        <w:t xml:space="preserve"> </w:t>
      </w:r>
      <w:r w:rsidR="004C641F" w:rsidRPr="00160400">
        <w:rPr>
          <w:rFonts w:eastAsia="Microsoft YaHei"/>
          <w:lang w:val="en-GB"/>
        </w:rPr>
        <w:t xml:space="preserve">so </w:t>
      </w:r>
      <w:r w:rsidR="001F3C81" w:rsidRPr="00160400">
        <w:rPr>
          <w:rFonts w:eastAsia="Microsoft YaHei"/>
          <w:lang w:val="en-GB"/>
        </w:rPr>
        <w:t>t</w:t>
      </w:r>
      <w:r w:rsidR="00445BEF" w:rsidRPr="00160400">
        <w:rPr>
          <w:kern w:val="2"/>
          <w14:ligatures w14:val="standardContextual"/>
        </w:rPr>
        <w:t>he COP</w:t>
      </w:r>
      <w:r w:rsidR="000027E0" w:rsidRPr="00160400">
        <w:rPr>
          <w:kern w:val="2"/>
          <w14:ligatures w14:val="standardContextual"/>
        </w:rPr>
        <w:t xml:space="preserve"> is </w:t>
      </w:r>
      <w:r w:rsidR="00445BEF" w:rsidRPr="00160400">
        <w:rPr>
          <w:kern w:val="2"/>
          <w14:ligatures w14:val="standardContextual"/>
        </w:rPr>
        <w:t xml:space="preserve">increased, as </w:t>
      </w:r>
      <w:r w:rsidR="000027E0" w:rsidRPr="00160400">
        <w:rPr>
          <w:kern w:val="2"/>
          <w14:ligatures w14:val="standardContextual"/>
        </w:rPr>
        <w:t>is</w:t>
      </w:r>
      <w:r w:rsidR="00445BEF" w:rsidRPr="00160400">
        <w:rPr>
          <w:kern w:val="2"/>
          <w14:ligatures w14:val="standardContextual"/>
        </w:rPr>
        <w:t xml:space="preserve"> the corresponding efficiency</w:t>
      </w:r>
      <w:r w:rsidR="00777023" w:rsidRPr="00160400">
        <w:rPr>
          <w:kern w:val="2"/>
          <w14:ligatures w14:val="standardContextual"/>
        </w:rPr>
        <w:t xml:space="preserve">, i.e. the </w:t>
      </w:r>
      <w:r w:rsidR="00445BEF" w:rsidRPr="00160400">
        <w:rPr>
          <w:kern w:val="2"/>
          <w14:ligatures w14:val="standardContextual"/>
        </w:rPr>
        <w:t xml:space="preserve">COP divided by Carnot limit </w:t>
      </w:r>
      <w:r w:rsidR="00445BEF" w:rsidRPr="00160400">
        <w:rPr>
          <w:rFonts w:eastAsia="DengXian"/>
          <w:i/>
          <w:iCs/>
          <w:lang w:val="en-GB" w:eastAsia="en-US"/>
        </w:rPr>
        <w:t>T</w:t>
      </w:r>
      <w:r w:rsidR="00445BEF" w:rsidRPr="00160400">
        <w:rPr>
          <w:rFonts w:eastAsia="DengXian"/>
          <w:vertAlign w:val="subscript"/>
          <w:lang w:val="en-GB" w:eastAsia="en-US"/>
        </w:rPr>
        <w:t>c</w:t>
      </w:r>
      <w:r w:rsidR="00445BEF" w:rsidRPr="00160400">
        <w:rPr>
          <w:kern w:val="2"/>
          <w14:ligatures w14:val="standardContextual"/>
        </w:rPr>
        <w:t>/</w:t>
      </w:r>
      <w:r w:rsidR="00445BEF" w:rsidRPr="00160400">
        <w:rPr>
          <w:rFonts w:eastAsia="Microsoft YaHei"/>
          <w:lang w:val="en-GB"/>
        </w:rPr>
        <w:t>(</w:t>
      </w:r>
      <w:r w:rsidR="00445BEF" w:rsidRPr="00160400">
        <w:rPr>
          <w:rFonts w:eastAsia="DengXian"/>
          <w:i/>
          <w:iCs/>
          <w:lang w:val="en-GB" w:eastAsia="en-US"/>
        </w:rPr>
        <w:t>T</w:t>
      </w:r>
      <w:r w:rsidR="00445BEF" w:rsidRPr="00160400">
        <w:rPr>
          <w:rFonts w:eastAsia="DengXian"/>
          <w:vertAlign w:val="subscript"/>
          <w:lang w:val="en-GB" w:eastAsia="en-US"/>
        </w:rPr>
        <w:t>h</w:t>
      </w:r>
      <w:r w:rsidR="00445BEF" w:rsidRPr="00160400">
        <w:rPr>
          <w:rFonts w:eastAsia="DengXian"/>
          <w:lang w:val="en-GB" w:eastAsia="en-US"/>
        </w:rPr>
        <w:t> </w:t>
      </w:r>
      <w:r w:rsidR="00445BEF" w:rsidRPr="00160400">
        <w:rPr>
          <w:rFonts w:eastAsia="DengXian"/>
          <w:lang w:val="en-GB"/>
        </w:rPr>
        <w:t>-</w:t>
      </w:r>
      <w:r w:rsidR="00445BEF" w:rsidRPr="00160400">
        <w:rPr>
          <w:rFonts w:eastAsia="DengXian"/>
          <w:lang w:val="en-GB" w:eastAsia="en-US"/>
        </w:rPr>
        <w:t> </w:t>
      </w:r>
      <w:r w:rsidR="00445BEF" w:rsidRPr="00160400">
        <w:rPr>
          <w:rFonts w:eastAsia="DengXian"/>
          <w:i/>
          <w:iCs/>
          <w:lang w:val="en-GB" w:eastAsia="en-US"/>
        </w:rPr>
        <w:t>T</w:t>
      </w:r>
      <w:r w:rsidR="00445BEF" w:rsidRPr="00160400">
        <w:rPr>
          <w:rFonts w:eastAsia="DengXian"/>
          <w:vertAlign w:val="subscript"/>
          <w:lang w:val="en-GB" w:eastAsia="en-US"/>
        </w:rPr>
        <w:t>c</w:t>
      </w:r>
      <w:r w:rsidR="00445BEF" w:rsidRPr="00160400">
        <w:rPr>
          <w:rFonts w:eastAsia="Microsoft YaHei"/>
          <w:lang w:val="en-GB"/>
        </w:rPr>
        <w:t>)</w:t>
      </w:r>
      <w:r w:rsidR="00445BEF" w:rsidRPr="00160400">
        <w:rPr>
          <w:kern w:val="2"/>
          <w14:ligatures w14:val="standardContextual"/>
        </w:rPr>
        <w:t>.</w:t>
      </w:r>
    </w:p>
    <w:p w14:paraId="2A8FAAF6" w14:textId="77777777" w:rsidR="00445BEF" w:rsidRPr="00160400" w:rsidRDefault="00445BEF" w:rsidP="00445BEF">
      <w:pPr>
        <w:spacing w:line="360" w:lineRule="auto"/>
        <w:rPr>
          <w:kern w:val="2"/>
          <w14:ligatures w14:val="standardContextual"/>
        </w:rPr>
      </w:pPr>
    </w:p>
    <w:p w14:paraId="649E6101" w14:textId="77777777" w:rsidR="00445BEF" w:rsidRPr="00160400" w:rsidRDefault="00445BEF" w:rsidP="00445BEF">
      <w:pPr>
        <w:widowControl/>
        <w:spacing w:line="360" w:lineRule="auto"/>
        <w:jc w:val="center"/>
        <w:rPr>
          <w:rFonts w:eastAsia="DengXian"/>
          <w:b/>
          <w:bCs/>
          <w:lang w:val="en-GB"/>
        </w:rPr>
      </w:pPr>
      <w:r w:rsidRPr="00160400">
        <w:rPr>
          <w:noProof/>
          <w:kern w:val="2"/>
          <w:lang w:val="en-GB" w:eastAsia="en-GB"/>
          <w14:ligatures w14:val="standardContextual"/>
        </w:rPr>
        <w:drawing>
          <wp:inline distT="0" distB="0" distL="0" distR="0" wp14:anchorId="555CD024" wp14:editId="5B8E38D4">
            <wp:extent cx="3600000" cy="2419547"/>
            <wp:effectExtent l="0" t="0" r="635" b="0"/>
            <wp:docPr id="469275522" name="图片 8" descr="A diagram of a sl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75522" name="图片 8" descr="A diagram of a slope&#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600000" cy="2419547"/>
                    </a:xfrm>
                    <a:prstGeom prst="rect">
                      <a:avLst/>
                    </a:prstGeom>
                    <a:noFill/>
                    <a:ln>
                      <a:noFill/>
                    </a:ln>
                  </pic:spPr>
                </pic:pic>
              </a:graphicData>
            </a:graphic>
          </wp:inline>
        </w:drawing>
      </w:r>
    </w:p>
    <w:p w14:paraId="2AFC41B3" w14:textId="77777777" w:rsidR="00445BEF" w:rsidRPr="00160400" w:rsidRDefault="00445BEF" w:rsidP="00445BEF">
      <w:pPr>
        <w:widowControl/>
        <w:spacing w:line="360" w:lineRule="auto"/>
        <w:rPr>
          <w:rFonts w:eastAsia="DengXian"/>
          <w:b/>
          <w:bCs/>
          <w:lang w:val="en-GB"/>
        </w:rPr>
      </w:pPr>
    </w:p>
    <w:p w14:paraId="752363F4" w14:textId="54A4E6A7" w:rsidR="00445BEF" w:rsidRPr="00160400" w:rsidRDefault="00445BEF" w:rsidP="00247AF9">
      <w:pPr>
        <w:widowControl/>
        <w:spacing w:line="360" w:lineRule="auto"/>
        <w:rPr>
          <w:kern w:val="2"/>
          <w14:ligatures w14:val="standardContextual"/>
        </w:rPr>
      </w:pPr>
      <w:r w:rsidRPr="00160400">
        <w:rPr>
          <w:rFonts w:eastAsia="DengXian"/>
          <w:b/>
          <w:bCs/>
          <w:lang w:val="en-GB" w:eastAsia="en-US"/>
        </w:rPr>
        <w:t xml:space="preserve">Figure </w:t>
      </w:r>
      <w:r w:rsidRPr="00160400">
        <w:rPr>
          <w:rFonts w:eastAsia="DengXian"/>
          <w:b/>
          <w:bCs/>
          <w:lang w:val="en-GB"/>
        </w:rPr>
        <w:t>S2</w:t>
      </w:r>
      <w:r w:rsidR="00F7659C" w:rsidRPr="00160400">
        <w:rPr>
          <w:rFonts w:eastAsia="DengXian" w:hint="eastAsia"/>
          <w:b/>
          <w:bCs/>
          <w:lang w:val="en-GB"/>
        </w:rPr>
        <w:t>9</w:t>
      </w:r>
      <w:r w:rsidRPr="00160400">
        <w:rPr>
          <w:rFonts w:eastAsia="DengXian"/>
          <w:b/>
          <w:bCs/>
          <w:lang w:val="en-GB" w:eastAsia="en-US"/>
        </w:rPr>
        <w:t xml:space="preserve">. </w:t>
      </w:r>
      <w:r w:rsidR="00DD1DBE" w:rsidRPr="00160400">
        <w:rPr>
          <w:rFonts w:eastAsia="DengXian"/>
          <w:b/>
          <w:bCs/>
          <w:lang w:val="en-GB" w:eastAsia="en-US"/>
        </w:rPr>
        <w:t>W</w:t>
      </w:r>
      <w:r w:rsidR="00ED6472" w:rsidRPr="00160400">
        <w:rPr>
          <w:rFonts w:eastAsia="DengXian"/>
          <w:b/>
          <w:bCs/>
          <w:lang w:val="en-GB" w:eastAsia="en-US"/>
        </w:rPr>
        <w:t xml:space="preserve">ork </w:t>
      </w:r>
      <w:r w:rsidR="000F7A00" w:rsidRPr="00160400">
        <w:rPr>
          <w:rFonts w:eastAsia="DengXian"/>
          <w:b/>
          <w:bCs/>
          <w:lang w:val="en-GB" w:eastAsia="en-US"/>
        </w:rPr>
        <w:t>done</w:t>
      </w:r>
      <w:r w:rsidR="00DD1DBE" w:rsidRPr="00160400">
        <w:rPr>
          <w:rFonts w:eastAsia="DengXian"/>
          <w:b/>
          <w:bCs/>
          <w:lang w:val="en-GB" w:eastAsia="en-US"/>
        </w:rPr>
        <w:t xml:space="preserve"> to pump heat</w:t>
      </w:r>
      <w:r w:rsidR="000F7A00" w:rsidRPr="00160400">
        <w:rPr>
          <w:rFonts w:eastAsia="DengXian"/>
          <w:b/>
          <w:bCs/>
          <w:lang w:val="en-GB" w:eastAsia="en-US"/>
        </w:rPr>
        <w:t xml:space="preserve"> </w:t>
      </w:r>
      <w:r w:rsidR="00ED6472" w:rsidRPr="00160400">
        <w:rPr>
          <w:rFonts w:eastAsia="DengXian"/>
          <w:b/>
          <w:bCs/>
          <w:lang w:val="en-GB" w:eastAsia="en-US"/>
        </w:rPr>
        <w:t xml:space="preserve">in a </w:t>
      </w:r>
      <w:r w:rsidRPr="00160400">
        <w:rPr>
          <w:rFonts w:eastAsia="DengXian"/>
          <w:b/>
          <w:bCs/>
          <w:lang w:val="en-GB"/>
        </w:rPr>
        <w:t>Brayton cycle.</w:t>
      </w:r>
      <w:r w:rsidRPr="00160400">
        <w:rPr>
          <w:kern w:val="2"/>
          <w14:ligatures w14:val="standardContextual"/>
        </w:rPr>
        <w:t xml:space="preserve"> In each cycle</w:t>
      </w:r>
      <w:r w:rsidR="00781F76" w:rsidRPr="00160400">
        <w:rPr>
          <w:kern w:val="2"/>
          <w14:ligatures w14:val="standardContextual"/>
        </w:rPr>
        <w:t xml:space="preserve"> (1</w:t>
      </w:r>
      <w:r w:rsidR="00781F76" w:rsidRPr="00160400">
        <w:rPr>
          <w:kern w:val="2"/>
          <w14:ligatures w14:val="standardContextual"/>
        </w:rPr>
        <w:sym w:font="Symbol" w:char="F0AE"/>
      </w:r>
      <w:r w:rsidR="00781F76" w:rsidRPr="00160400">
        <w:rPr>
          <w:kern w:val="2"/>
          <w14:ligatures w14:val="standardContextual"/>
        </w:rPr>
        <w:t>2</w:t>
      </w:r>
      <w:r w:rsidR="00781F76" w:rsidRPr="00160400">
        <w:rPr>
          <w:kern w:val="2"/>
          <w14:ligatures w14:val="standardContextual"/>
        </w:rPr>
        <w:sym w:font="Symbol" w:char="F0AE"/>
      </w:r>
      <w:r w:rsidR="00781F76" w:rsidRPr="00160400">
        <w:rPr>
          <w:kern w:val="2"/>
          <w14:ligatures w14:val="standardContextual"/>
        </w:rPr>
        <w:t>3</w:t>
      </w:r>
      <w:r w:rsidR="00781F76" w:rsidRPr="00160400">
        <w:rPr>
          <w:kern w:val="2"/>
          <w14:ligatures w14:val="standardContextual"/>
        </w:rPr>
        <w:sym w:font="Symbol" w:char="F0AE"/>
      </w:r>
      <w:r w:rsidR="00781F76" w:rsidRPr="00160400">
        <w:rPr>
          <w:kern w:val="2"/>
          <w14:ligatures w14:val="standardContextual"/>
        </w:rPr>
        <w:t>4</w:t>
      </w:r>
      <w:r w:rsidR="00781F76" w:rsidRPr="00160400">
        <w:rPr>
          <w:kern w:val="2"/>
          <w14:ligatures w14:val="standardContextual"/>
        </w:rPr>
        <w:sym w:font="Symbol" w:char="F0AE"/>
      </w:r>
      <w:r w:rsidR="00781F76" w:rsidRPr="00160400">
        <w:rPr>
          <w:kern w:val="2"/>
          <w14:ligatures w14:val="standardContextual"/>
        </w:rPr>
        <w:t>1)</w:t>
      </w:r>
      <w:r w:rsidR="00757671" w:rsidRPr="00160400">
        <w:rPr>
          <w:kern w:val="2"/>
          <w14:ligatures w14:val="standardContextual"/>
        </w:rPr>
        <w:t xml:space="preserve"> of a</w:t>
      </w:r>
      <w:r w:rsidR="001E325E" w:rsidRPr="00160400">
        <w:rPr>
          <w:kern w:val="2"/>
          <w14:ligatures w14:val="standardContextual"/>
        </w:rPr>
        <w:t xml:space="preserve"> given</w:t>
      </w:r>
      <w:r w:rsidR="00757671" w:rsidRPr="00160400">
        <w:rPr>
          <w:kern w:val="2"/>
          <w14:ligatures w14:val="standardContextual"/>
        </w:rPr>
        <w:t xml:space="preserve"> EC </w:t>
      </w:r>
      <w:r w:rsidR="00C56F2E" w:rsidRPr="00160400">
        <w:rPr>
          <w:kern w:val="2"/>
          <w14:ligatures w14:val="standardContextual"/>
        </w:rPr>
        <w:t>working bod</w:t>
      </w:r>
      <w:r w:rsidR="00461024" w:rsidRPr="00160400">
        <w:rPr>
          <w:kern w:val="2"/>
          <w14:ligatures w14:val="standardContextual"/>
        </w:rPr>
        <w:t>y,</w:t>
      </w:r>
      <w:r w:rsidRPr="00160400">
        <w:rPr>
          <w:kern w:val="2"/>
          <w14:ligatures w14:val="standardContextual"/>
        </w:rPr>
        <w:t xml:space="preserve"> work</w:t>
      </w:r>
      <w:r w:rsidR="00B713AC" w:rsidRPr="00160400">
        <w:rPr>
          <w:kern w:val="2"/>
          <w14:ligatures w14:val="standardContextual"/>
        </w:rPr>
        <w:t> </w:t>
      </w:r>
      <w:r w:rsidRPr="00160400">
        <w:rPr>
          <w:i/>
          <w:iCs/>
          <w:kern w:val="2"/>
          <w14:ligatures w14:val="standardContextual"/>
        </w:rPr>
        <w:t>W</w:t>
      </w:r>
      <w:r w:rsidR="00B713AC" w:rsidRPr="00160400">
        <w:rPr>
          <w:kern w:val="2"/>
          <w14:ligatures w14:val="standardContextual"/>
        </w:rPr>
        <w:t> </w:t>
      </w:r>
      <w:r w:rsidRPr="00160400">
        <w:rPr>
          <w:kern w:val="2"/>
          <w14:ligatures w14:val="standardContextual"/>
        </w:rPr>
        <w:t xml:space="preserve">(cycle area) is done to pump heat </w:t>
      </w:r>
      <w:r w:rsidRPr="00160400">
        <w:rPr>
          <w:i/>
          <w:iCs/>
          <w:kern w:val="2"/>
          <w14:ligatures w14:val="standardContextual"/>
        </w:rPr>
        <w:t>Q</w:t>
      </w:r>
      <w:r w:rsidRPr="00160400">
        <w:rPr>
          <w:kern w:val="2"/>
          <w14:ligatures w14:val="standardContextual"/>
        </w:rPr>
        <w:t xml:space="preserve"> (blue area) from a load at the cold end of </w:t>
      </w:r>
      <w:r w:rsidR="001622D8" w:rsidRPr="00160400">
        <w:rPr>
          <w:kern w:val="2"/>
          <w14:ligatures w14:val="standardContextual"/>
        </w:rPr>
        <w:t>an ideal fluid</w:t>
      </w:r>
      <w:r w:rsidR="00D36B37" w:rsidRPr="00160400">
        <w:rPr>
          <w:kern w:val="2"/>
          <w14:ligatures w14:val="standardContextual"/>
        </w:rPr>
        <w:t xml:space="preserve"> </w:t>
      </w:r>
      <w:r w:rsidRPr="00160400">
        <w:rPr>
          <w:kern w:val="2"/>
          <w14:ligatures w14:val="standardContextual"/>
        </w:rPr>
        <w:t>regenerator</w:t>
      </w:r>
      <w:r w:rsidR="002C3E97" w:rsidRPr="00160400">
        <w:rPr>
          <w:kern w:val="2"/>
          <w:vertAlign w:val="superscript"/>
          <w14:ligatures w14:val="standardContextual"/>
        </w:rPr>
        <w:t>S1</w:t>
      </w:r>
      <w:r w:rsidR="00E82F5D" w:rsidRPr="00160400">
        <w:rPr>
          <w:rFonts w:hint="eastAsia"/>
          <w:kern w:val="2"/>
          <w:vertAlign w:val="superscript"/>
          <w14:ligatures w14:val="standardContextual"/>
        </w:rPr>
        <w:t>5</w:t>
      </w:r>
      <w:r w:rsidRPr="00160400">
        <w:rPr>
          <w:kern w:val="2"/>
          <w14:ligatures w14:val="standardContextual"/>
        </w:rPr>
        <w:t>.</w:t>
      </w:r>
      <w:r w:rsidR="00424A08" w:rsidRPr="00160400">
        <w:rPr>
          <w:kern w:val="2"/>
          <w14:ligatures w14:val="standardContextual"/>
        </w:rPr>
        <w:t xml:space="preserve"> </w:t>
      </w:r>
      <w:r w:rsidR="00180C32" w:rsidRPr="00160400">
        <w:rPr>
          <w:kern w:val="2"/>
          <w14:ligatures w14:val="standardContextual"/>
        </w:rPr>
        <w:t>(</w:t>
      </w:r>
      <w:r w:rsidR="00461024" w:rsidRPr="00160400">
        <w:rPr>
          <w:kern w:val="2"/>
          <w14:ligatures w14:val="standardContextual"/>
        </w:rPr>
        <w:t xml:space="preserve">Relative entropy </w:t>
      </w:r>
      <w:r w:rsidR="00B0792F" w:rsidRPr="00160400">
        <w:rPr>
          <w:i/>
          <w:iCs/>
        </w:rPr>
        <w:t>S</w:t>
      </w:r>
      <w:r w:rsidR="00B0792F" w:rsidRPr="00160400">
        <w:rPr>
          <w:i/>
        </w:rPr>
        <w:t>'</w:t>
      </w:r>
      <w:r w:rsidR="00B0792F" w:rsidRPr="00160400">
        <w:t xml:space="preserve">, </w:t>
      </w:r>
      <w:r w:rsidR="00461024" w:rsidRPr="00160400">
        <w:t xml:space="preserve">work </w:t>
      </w:r>
      <w:r w:rsidR="00B0792F" w:rsidRPr="00160400">
        <w:rPr>
          <w:i/>
          <w:iCs/>
        </w:rPr>
        <w:t>W</w:t>
      </w:r>
      <w:r w:rsidR="00B0792F" w:rsidRPr="00160400">
        <w:t xml:space="preserve"> and </w:t>
      </w:r>
      <w:r w:rsidR="00461024" w:rsidRPr="00160400">
        <w:t xml:space="preserve">heat </w:t>
      </w:r>
      <w:r w:rsidR="00B0792F" w:rsidRPr="00160400">
        <w:rPr>
          <w:i/>
          <w:iCs/>
        </w:rPr>
        <w:t>Q</w:t>
      </w:r>
      <w:r w:rsidR="00B0792F" w:rsidRPr="00160400">
        <w:t xml:space="preserve"> </w:t>
      </w:r>
      <w:r w:rsidR="008B757F" w:rsidRPr="00160400">
        <w:t>all</w:t>
      </w:r>
      <w:r w:rsidR="00B0792F" w:rsidRPr="00160400">
        <w:t xml:space="preserve"> </w:t>
      </w:r>
      <w:r w:rsidR="00424A08" w:rsidRPr="00160400">
        <w:rPr>
          <w:kern w:val="2"/>
          <w14:ligatures w14:val="standardContextual"/>
        </w:rPr>
        <w:t>normalized by active volume</w:t>
      </w:r>
      <w:r w:rsidR="00B0792F" w:rsidRPr="00160400">
        <w:rPr>
          <w:kern w:val="2"/>
          <w14:ligatures w14:val="standardContextual"/>
        </w:rPr>
        <w:t>.</w:t>
      </w:r>
      <w:r w:rsidR="00180C32" w:rsidRPr="00160400">
        <w:rPr>
          <w:kern w:val="2"/>
          <w14:ligatures w14:val="standardContextual"/>
        </w:rPr>
        <w:t>)</w:t>
      </w:r>
      <w:r w:rsidRPr="00160400">
        <w:rPr>
          <w:kern w:val="2"/>
          <w14:ligatures w14:val="standardContextual"/>
        </w:rPr>
        <w:br w:type="page"/>
      </w:r>
    </w:p>
    <w:p w14:paraId="2B2F72D4" w14:textId="5531867C" w:rsidR="00B1391A" w:rsidRPr="00160400" w:rsidRDefault="00B1391A" w:rsidP="00E8256C">
      <w:pPr>
        <w:widowControl/>
        <w:spacing w:line="360" w:lineRule="auto"/>
        <w:jc w:val="center"/>
        <w:rPr>
          <w:b/>
          <w:bCs/>
          <w:kern w:val="2"/>
          <w14:ligatures w14:val="standardContextual"/>
        </w:rPr>
      </w:pPr>
      <w:r w:rsidRPr="00160400">
        <w:rPr>
          <w:b/>
          <w:bCs/>
          <w:kern w:val="2"/>
          <w14:ligatures w14:val="standardContextual"/>
        </w:rPr>
        <w:lastRenderedPageBreak/>
        <w:t xml:space="preserve">Supplementary Note </w:t>
      </w:r>
      <w:r w:rsidR="00F2476A" w:rsidRPr="00160400">
        <w:rPr>
          <w:rFonts w:hint="eastAsia"/>
          <w:b/>
          <w:bCs/>
          <w:kern w:val="2"/>
          <w14:ligatures w14:val="standardContextual"/>
        </w:rPr>
        <w:t>20</w:t>
      </w:r>
      <w:r w:rsidRPr="00160400">
        <w:rPr>
          <w:b/>
          <w:bCs/>
          <w:kern w:val="2"/>
          <w14:ligatures w14:val="standardContextual"/>
        </w:rPr>
        <w:t xml:space="preserve">. </w:t>
      </w:r>
      <w:r w:rsidR="001B58BC" w:rsidRPr="00160400">
        <w:rPr>
          <w:b/>
          <w:bCs/>
          <w:kern w:val="2"/>
          <w14:ligatures w14:val="standardContextual"/>
        </w:rPr>
        <w:t>B</w:t>
      </w:r>
      <w:r w:rsidRPr="00160400">
        <w:rPr>
          <w:b/>
          <w:bCs/>
          <w:kern w:val="2"/>
          <w14:ligatures w14:val="standardContextual"/>
        </w:rPr>
        <w:t>alanced Brayton</w:t>
      </w:r>
      <w:r w:rsidR="002A1FA2" w:rsidRPr="00160400">
        <w:rPr>
          <w:b/>
          <w:bCs/>
          <w:kern w:val="2"/>
          <w14:ligatures w14:val="standardContextual"/>
        </w:rPr>
        <w:t>-like</w:t>
      </w:r>
      <w:r w:rsidRPr="00160400">
        <w:rPr>
          <w:b/>
          <w:bCs/>
          <w:kern w:val="2"/>
          <w14:ligatures w14:val="standardContextual"/>
        </w:rPr>
        <w:t xml:space="preserve"> cycles</w:t>
      </w:r>
      <w:r w:rsidR="001F1E4B" w:rsidRPr="00160400">
        <w:rPr>
          <w:b/>
          <w:bCs/>
          <w:kern w:val="2"/>
          <w14:ligatures w14:val="standardContextual"/>
        </w:rPr>
        <w:t xml:space="preserve"> at lower voltages</w:t>
      </w:r>
    </w:p>
    <w:p w14:paraId="5654FF1D" w14:textId="77777777" w:rsidR="00B1391A" w:rsidRPr="00160400" w:rsidRDefault="00B1391A" w:rsidP="00B1391A">
      <w:pPr>
        <w:widowControl/>
        <w:spacing w:line="360" w:lineRule="auto"/>
        <w:rPr>
          <w:rFonts w:eastAsia="DengXian"/>
        </w:rPr>
      </w:pPr>
    </w:p>
    <w:p w14:paraId="15CBDC0C" w14:textId="1A58A3B4" w:rsidR="00B1391A" w:rsidRPr="00160400" w:rsidRDefault="00B1391A" w:rsidP="00B1391A">
      <w:pPr>
        <w:spacing w:line="360" w:lineRule="auto"/>
        <w:rPr>
          <w:rFonts w:eastAsia="Microsoft YaHei"/>
          <w:lang w:val="en-GB"/>
        </w:rPr>
      </w:pPr>
      <w:r w:rsidRPr="00160400">
        <w:rPr>
          <w:kern w:val="2"/>
          <w:lang w:val="en-GB"/>
          <w14:ligatures w14:val="standardContextual"/>
        </w:rPr>
        <w:t>In Fig. 5</w:t>
      </w:r>
      <w:r w:rsidRPr="00160400">
        <w:rPr>
          <w:iCs/>
          <w:kern w:val="2"/>
          <w14:ligatures w14:val="standardContextual"/>
        </w:rPr>
        <w:t xml:space="preserve">c-e </w:t>
      </w:r>
      <w:r w:rsidRPr="00160400">
        <w:rPr>
          <w:kern w:val="2"/>
          <w:lang w:val="en-GB"/>
          <w14:ligatures w14:val="standardContextual"/>
        </w:rPr>
        <w:t xml:space="preserve">of the main paper, we show </w:t>
      </w:r>
      <w:r w:rsidRPr="00160400">
        <w:rPr>
          <w:kern w:val="2"/>
          <w14:ligatures w14:val="standardContextual"/>
        </w:rPr>
        <w:t xml:space="preserve">heat </w:t>
      </w:r>
      <w:r w:rsidRPr="00160400">
        <w:rPr>
          <w:i/>
          <w:iCs/>
          <w:kern w:val="2"/>
          <w14:ligatures w14:val="standardContextual"/>
        </w:rPr>
        <w:t>Q</w:t>
      </w:r>
      <w:r w:rsidRPr="00160400">
        <w:rPr>
          <w:kern w:val="2"/>
          <w14:ligatures w14:val="standardContextual"/>
        </w:rPr>
        <w:t xml:space="preserve">, work </w:t>
      </w:r>
      <w:r w:rsidRPr="00160400">
        <w:rPr>
          <w:i/>
          <w:iCs/>
          <w:kern w:val="2"/>
          <w14:ligatures w14:val="standardContextual"/>
        </w:rPr>
        <w:t>W</w:t>
      </w:r>
      <w:r w:rsidRPr="00160400">
        <w:rPr>
          <w:kern w:val="2"/>
          <w14:ligatures w14:val="standardContextual"/>
        </w:rPr>
        <w:t>, and coefficient of performance COP = </w:t>
      </w:r>
      <w:r w:rsidRPr="00160400">
        <w:rPr>
          <w:i/>
          <w:iCs/>
          <w:kern w:val="2"/>
          <w14:ligatures w14:val="standardContextual"/>
        </w:rPr>
        <w:t>Q</w:t>
      </w:r>
      <w:r w:rsidRPr="00160400">
        <w:rPr>
          <w:kern w:val="2"/>
          <w14:ligatures w14:val="standardContextual"/>
        </w:rPr>
        <w:t>/</w:t>
      </w:r>
      <w:r w:rsidRPr="00160400">
        <w:rPr>
          <w:i/>
          <w:iCs/>
          <w:kern w:val="2"/>
          <w14:ligatures w14:val="standardContextual"/>
        </w:rPr>
        <w:t>W</w:t>
      </w:r>
      <w:r w:rsidRPr="00160400">
        <w:rPr>
          <w:iCs/>
          <w:kern w:val="2"/>
          <w14:ligatures w14:val="standardContextual"/>
        </w:rPr>
        <w:t xml:space="preserve">, on axes of </w:t>
      </w:r>
      <w:r w:rsidRPr="00160400">
        <w:rPr>
          <w:rFonts w:eastAsia="Microsoft YaHei"/>
          <w:lang w:val="en-GB"/>
        </w:rPr>
        <w:t>(</w:t>
      </w:r>
      <w:r w:rsidRPr="00160400">
        <w:rPr>
          <w:rFonts w:eastAsia="DengXian"/>
          <w:i/>
          <w:iCs/>
          <w:lang w:val="en-GB" w:eastAsia="en-US"/>
        </w:rPr>
        <w:t>T</w:t>
      </w:r>
      <w:r w:rsidRPr="00160400">
        <w:rPr>
          <w:rFonts w:eastAsia="DengXian"/>
          <w:vertAlign w:val="subscript"/>
          <w:lang w:val="en-GB" w:eastAsia="en-US"/>
        </w:rPr>
        <w:t>h</w:t>
      </w:r>
      <w:r w:rsidRPr="00160400">
        <w:rPr>
          <w:rFonts w:eastAsia="DengXian"/>
          <w:lang w:val="en-GB" w:eastAsia="en-US"/>
        </w:rPr>
        <w:t> </w:t>
      </w:r>
      <w:r w:rsidRPr="00160400">
        <w:rPr>
          <w:rFonts w:eastAsia="DengXian"/>
          <w:lang w:val="en-GB"/>
        </w:rPr>
        <w:t>-</w:t>
      </w:r>
      <w:r w:rsidRPr="00160400">
        <w:rPr>
          <w:rFonts w:eastAsia="DengXian"/>
          <w:lang w:val="en-GB" w:eastAsia="en-US"/>
        </w:rPr>
        <w:t> </w:t>
      </w:r>
      <w:r w:rsidRPr="00160400">
        <w:rPr>
          <w:rFonts w:eastAsia="DengXian"/>
          <w:i/>
          <w:iCs/>
          <w:lang w:val="en-GB" w:eastAsia="en-US"/>
        </w:rPr>
        <w:t>T</w:t>
      </w:r>
      <w:r w:rsidRPr="00160400">
        <w:rPr>
          <w:rFonts w:eastAsia="DengXian"/>
          <w:vertAlign w:val="subscript"/>
          <w:lang w:val="en-GB" w:eastAsia="en-US"/>
        </w:rPr>
        <w:t>c</w:t>
      </w:r>
      <w:r w:rsidRPr="00160400">
        <w:rPr>
          <w:rFonts w:eastAsia="DengXian"/>
          <w:lang w:val="en-GB" w:eastAsia="en-US"/>
        </w:rPr>
        <w:t>,</w:t>
      </w:r>
      <w:r w:rsidRPr="00160400">
        <w:rPr>
          <w:rFonts w:eastAsia="DengXian"/>
          <w:i/>
          <w:iCs/>
          <w:lang w:val="en-GB" w:eastAsia="en-US"/>
        </w:rPr>
        <w:t>T</w:t>
      </w:r>
      <w:r w:rsidRPr="00160400">
        <w:rPr>
          <w:rFonts w:eastAsia="DengXian"/>
          <w:vertAlign w:val="subscript"/>
          <w:lang w:val="en-GB" w:eastAsia="en-US"/>
        </w:rPr>
        <w:t>c</w:t>
      </w:r>
      <w:r w:rsidRPr="00160400">
        <w:rPr>
          <w:rFonts w:eastAsia="Microsoft YaHei"/>
          <w:lang w:val="en-GB"/>
        </w:rPr>
        <w:t>),</w:t>
      </w:r>
      <w:r w:rsidRPr="00160400">
        <w:rPr>
          <w:iCs/>
          <w:kern w:val="2"/>
          <w14:ligatures w14:val="standardContextual"/>
        </w:rPr>
        <w:t xml:space="preserve"> for </w:t>
      </w:r>
      <w:r w:rsidRPr="00160400">
        <w:rPr>
          <w:kern w:val="2"/>
          <w:lang w:val="en-GB"/>
          <w14:ligatures w14:val="standardContextual"/>
        </w:rPr>
        <w:t>an MLC of 85PST-15PMW (</w:t>
      </w:r>
      <w:r w:rsidRPr="00160400">
        <w:rPr>
          <w:rFonts w:eastAsia="DengXian"/>
          <w:i/>
          <w:lang w:val="en-GB" w:eastAsia="en-US"/>
        </w:rPr>
        <w:t>E</w:t>
      </w:r>
      <w:r w:rsidRPr="00160400">
        <w:rPr>
          <w:rFonts w:eastAsia="DengXian"/>
          <w:lang w:val="en-GB" w:eastAsia="en-US"/>
        </w:rPr>
        <w:t> ≤ 17.1 V μm</w:t>
      </w:r>
      <w:r w:rsidRPr="00160400">
        <w:rPr>
          <w:rFonts w:eastAsia="DengXian"/>
          <w:vertAlign w:val="superscript"/>
          <w:lang w:val="en-GB" w:eastAsia="en-US"/>
        </w:rPr>
        <w:noBreakHyphen/>
        <w:t>1</w:t>
      </w:r>
      <w:r w:rsidRPr="00160400">
        <w:rPr>
          <w:rFonts w:eastAsia="DengXian"/>
          <w:lang w:val="en-GB" w:eastAsia="en-US"/>
        </w:rPr>
        <w:t>)</w:t>
      </w:r>
      <w:r w:rsidRPr="00160400">
        <w:rPr>
          <w:kern w:val="2"/>
          <w:lang w:val="en-GB"/>
          <w14:ligatures w14:val="standardContextual"/>
        </w:rPr>
        <w:t xml:space="preserve"> in an ideal regenerator. In Fig. </w:t>
      </w:r>
      <w:r w:rsidR="00725ED5" w:rsidRPr="00160400">
        <w:rPr>
          <w:kern w:val="2"/>
          <w:lang w:val="en-GB"/>
          <w14:ligatures w14:val="standardContextual"/>
        </w:rPr>
        <w:t>S</w:t>
      </w:r>
      <w:r w:rsidR="00441DDA" w:rsidRPr="00160400">
        <w:rPr>
          <w:rFonts w:hint="eastAsia"/>
          <w:kern w:val="2"/>
          <w:lang w:val="en-GB"/>
          <w14:ligatures w14:val="standardContextual"/>
        </w:rPr>
        <w:t>30</w:t>
      </w:r>
      <w:r w:rsidRPr="00160400">
        <w:rPr>
          <w:kern w:val="2"/>
          <w:lang w:val="en-GB"/>
          <w14:ligatures w14:val="standardContextual"/>
        </w:rPr>
        <w:t xml:space="preserve">, we repeat this information while (i) </w:t>
      </w:r>
      <w:r w:rsidR="00205AC3" w:rsidRPr="00160400">
        <w:rPr>
          <w:rFonts w:eastAsia="DengXian"/>
          <w:lang w:val="en-GB" w:eastAsia="en-US"/>
        </w:rPr>
        <w:t xml:space="preserve">using smaller </w:t>
      </w:r>
      <w:r w:rsidR="008673EF" w:rsidRPr="00160400">
        <w:rPr>
          <w:rFonts w:eastAsia="DengXian"/>
          <w:lang w:val="en-GB" w:eastAsia="en-US"/>
        </w:rPr>
        <w:t>maximum</w:t>
      </w:r>
      <w:r w:rsidR="00205AC3" w:rsidRPr="00160400">
        <w:rPr>
          <w:rFonts w:eastAsia="DengXian"/>
          <w:lang w:val="en-GB" w:eastAsia="en-US"/>
        </w:rPr>
        <w:t xml:space="preserve"> values of </w:t>
      </w:r>
      <w:r w:rsidR="00205AC3" w:rsidRPr="00160400">
        <w:rPr>
          <w:rFonts w:eastAsia="DengXian"/>
          <w:i/>
          <w:lang w:val="en-GB" w:eastAsia="en-US"/>
        </w:rPr>
        <w:t>E</w:t>
      </w:r>
      <w:r w:rsidR="00205AC3" w:rsidRPr="00160400">
        <w:rPr>
          <w:rFonts w:eastAsia="DengXian"/>
          <w:lang w:val="en-GB" w:eastAsia="en-US"/>
        </w:rPr>
        <w:t xml:space="preserve">, and, additionally, (ii) </w:t>
      </w:r>
      <w:r w:rsidRPr="00160400">
        <w:rPr>
          <w:kern w:val="2"/>
          <w:lang w:val="en-GB"/>
          <w14:ligatures w14:val="standardContextual"/>
        </w:rPr>
        <w:t xml:space="preserve">extending the range of </w:t>
      </w:r>
      <w:r w:rsidRPr="00160400">
        <w:rPr>
          <w:rFonts w:eastAsia="DengXian"/>
          <w:i/>
          <w:iCs/>
          <w:lang w:val="en-GB" w:eastAsia="en-US"/>
        </w:rPr>
        <w:t>T</w:t>
      </w:r>
      <w:r w:rsidRPr="00160400">
        <w:rPr>
          <w:rFonts w:eastAsia="DengXian"/>
          <w:vertAlign w:val="subscript"/>
          <w:lang w:val="en-GB" w:eastAsia="en-US"/>
        </w:rPr>
        <w:t>h</w:t>
      </w:r>
      <w:r w:rsidRPr="00160400">
        <w:rPr>
          <w:rFonts w:eastAsia="DengXian"/>
          <w:lang w:val="en-GB" w:eastAsia="en-US"/>
        </w:rPr>
        <w:t> </w:t>
      </w:r>
      <w:r w:rsidRPr="00160400">
        <w:rPr>
          <w:rFonts w:eastAsia="DengXian"/>
          <w:lang w:val="en-GB"/>
        </w:rPr>
        <w:t>-</w:t>
      </w:r>
      <w:r w:rsidRPr="00160400">
        <w:rPr>
          <w:rFonts w:eastAsia="DengXian"/>
          <w:lang w:val="en-GB" w:eastAsia="en-US"/>
        </w:rPr>
        <w:t> </w:t>
      </w:r>
      <w:r w:rsidRPr="00160400">
        <w:rPr>
          <w:rFonts w:eastAsia="DengXian"/>
          <w:i/>
          <w:iCs/>
          <w:lang w:val="en-GB" w:eastAsia="en-US"/>
        </w:rPr>
        <w:t>T</w:t>
      </w:r>
      <w:r w:rsidRPr="00160400">
        <w:rPr>
          <w:rFonts w:eastAsia="DengXian"/>
          <w:vertAlign w:val="subscript"/>
          <w:lang w:val="en-GB" w:eastAsia="en-US"/>
        </w:rPr>
        <w:t>c</w:t>
      </w:r>
      <w:r w:rsidRPr="00160400">
        <w:rPr>
          <w:rFonts w:eastAsia="DengXian"/>
          <w:lang w:val="en-GB" w:eastAsia="en-US"/>
        </w:rPr>
        <w:t xml:space="preserve">, and (iii) including the corresponding </w:t>
      </w:r>
      <w:r w:rsidRPr="00160400">
        <w:rPr>
          <w:kern w:val="2"/>
          <w14:ligatures w14:val="standardContextual"/>
        </w:rPr>
        <w:t xml:space="preserve">efficiency [COP divided by Carnot limit </w:t>
      </w:r>
      <w:r w:rsidRPr="00160400">
        <w:rPr>
          <w:rFonts w:eastAsia="DengXian"/>
          <w:i/>
          <w:iCs/>
          <w:lang w:val="en-GB" w:eastAsia="en-US"/>
        </w:rPr>
        <w:t>T</w:t>
      </w:r>
      <w:r w:rsidRPr="00160400">
        <w:rPr>
          <w:rFonts w:eastAsia="DengXian"/>
          <w:vertAlign w:val="subscript"/>
          <w:lang w:val="en-GB" w:eastAsia="en-US"/>
        </w:rPr>
        <w:t>c</w:t>
      </w:r>
      <w:r w:rsidRPr="00160400">
        <w:rPr>
          <w:kern w:val="2"/>
          <w14:ligatures w14:val="standardContextual"/>
        </w:rPr>
        <w:t>/</w:t>
      </w:r>
      <w:r w:rsidRPr="00160400">
        <w:rPr>
          <w:rFonts w:eastAsia="Microsoft YaHei"/>
          <w:lang w:val="en-GB"/>
        </w:rPr>
        <w:t>(</w:t>
      </w:r>
      <w:r w:rsidRPr="00160400">
        <w:rPr>
          <w:rFonts w:eastAsia="DengXian"/>
          <w:i/>
          <w:iCs/>
          <w:lang w:val="en-GB" w:eastAsia="en-US"/>
        </w:rPr>
        <w:t>T</w:t>
      </w:r>
      <w:r w:rsidRPr="00160400">
        <w:rPr>
          <w:rFonts w:eastAsia="DengXian"/>
          <w:vertAlign w:val="subscript"/>
          <w:lang w:val="en-GB" w:eastAsia="en-US"/>
        </w:rPr>
        <w:t>h</w:t>
      </w:r>
      <w:r w:rsidRPr="00160400">
        <w:rPr>
          <w:rFonts w:eastAsia="DengXian"/>
          <w:lang w:val="en-GB" w:eastAsia="en-US"/>
        </w:rPr>
        <w:t> </w:t>
      </w:r>
      <w:r w:rsidRPr="00160400">
        <w:rPr>
          <w:rFonts w:eastAsia="DengXian"/>
          <w:lang w:val="en-GB"/>
        </w:rPr>
        <w:t>-</w:t>
      </w:r>
      <w:r w:rsidRPr="00160400">
        <w:rPr>
          <w:rFonts w:eastAsia="DengXian"/>
          <w:lang w:val="en-GB" w:eastAsia="en-US"/>
        </w:rPr>
        <w:t> </w:t>
      </w:r>
      <w:r w:rsidRPr="00160400">
        <w:rPr>
          <w:rFonts w:eastAsia="DengXian"/>
          <w:i/>
          <w:iCs/>
          <w:lang w:val="en-GB" w:eastAsia="en-US"/>
        </w:rPr>
        <w:t>T</w:t>
      </w:r>
      <w:r w:rsidRPr="00160400">
        <w:rPr>
          <w:rFonts w:eastAsia="DengXian"/>
          <w:vertAlign w:val="subscript"/>
          <w:lang w:val="en-GB" w:eastAsia="en-US"/>
        </w:rPr>
        <w:t>c</w:t>
      </w:r>
      <w:r w:rsidRPr="00160400">
        <w:rPr>
          <w:rFonts w:eastAsia="Microsoft YaHei"/>
          <w:lang w:val="en-GB"/>
        </w:rPr>
        <w:t xml:space="preserve">)]. </w:t>
      </w:r>
      <w:r w:rsidR="001B4CAE" w:rsidRPr="00160400">
        <w:rPr>
          <w:kern w:val="2"/>
          <w:lang w:val="en-GB"/>
          <w14:ligatures w14:val="standardContextual"/>
        </w:rPr>
        <w:t>Fig. S</w:t>
      </w:r>
      <w:r w:rsidR="00AD60B5" w:rsidRPr="00160400">
        <w:rPr>
          <w:rFonts w:hint="eastAsia"/>
          <w:kern w:val="2"/>
          <w:lang w:val="en-GB"/>
          <w14:ligatures w14:val="standardContextual"/>
        </w:rPr>
        <w:t>31</w:t>
      </w:r>
      <w:r w:rsidR="001B4CAE" w:rsidRPr="00160400">
        <w:rPr>
          <w:kern w:val="2"/>
          <w:lang w:val="en-GB"/>
          <w14:ligatures w14:val="standardContextual"/>
        </w:rPr>
        <w:t xml:space="preserve"> </w:t>
      </w:r>
      <w:r w:rsidRPr="00160400">
        <w:rPr>
          <w:kern w:val="2"/>
          <w14:ligatures w14:val="standardContextual"/>
        </w:rPr>
        <w:t>show</w:t>
      </w:r>
      <w:r w:rsidR="001B4CAE" w:rsidRPr="00160400">
        <w:rPr>
          <w:kern w:val="2"/>
          <w14:ligatures w14:val="standardContextual"/>
        </w:rPr>
        <w:t>s</w:t>
      </w:r>
      <w:r w:rsidRPr="00160400">
        <w:rPr>
          <w:kern w:val="2"/>
          <w14:ligatures w14:val="standardContextual"/>
        </w:rPr>
        <w:t xml:space="preserve"> </w:t>
      </w:r>
      <w:r w:rsidR="004502FA" w:rsidRPr="00160400">
        <w:rPr>
          <w:kern w:val="2"/>
          <w14:ligatures w14:val="standardContextual"/>
        </w:rPr>
        <w:t xml:space="preserve">the corresponding </w:t>
      </w:r>
      <w:r w:rsidRPr="00160400">
        <w:rPr>
          <w:kern w:val="2"/>
          <w14:ligatures w14:val="standardContextual"/>
        </w:rPr>
        <w:t>information</w:t>
      </w:r>
      <w:r w:rsidRPr="00160400">
        <w:rPr>
          <w:kern w:val="2"/>
          <w:lang w:val="en-GB"/>
          <w14:ligatures w14:val="standardContextual"/>
        </w:rPr>
        <w:t xml:space="preserve"> for MLCs of 90PST-10PMW</w:t>
      </w:r>
      <w:r w:rsidR="001B4CAE" w:rsidRPr="00160400">
        <w:rPr>
          <w:kern w:val="2"/>
          <w:lang w:val="en-GB"/>
          <w14:ligatures w14:val="standardContextual"/>
        </w:rPr>
        <w:t>. Fig. S</w:t>
      </w:r>
      <w:r w:rsidR="007A3F27" w:rsidRPr="00160400">
        <w:rPr>
          <w:rFonts w:hint="eastAsia"/>
          <w:kern w:val="2"/>
          <w:lang w:val="en-GB"/>
          <w14:ligatures w14:val="standardContextual"/>
        </w:rPr>
        <w:t>32</w:t>
      </w:r>
      <w:r w:rsidR="001B4CAE" w:rsidRPr="00160400">
        <w:rPr>
          <w:kern w:val="2"/>
          <w:lang w:val="en-GB"/>
          <w14:ligatures w14:val="standardContextual"/>
        </w:rPr>
        <w:t xml:space="preserve"> shows </w:t>
      </w:r>
      <w:r w:rsidR="000910DF" w:rsidRPr="00160400">
        <w:rPr>
          <w:kern w:val="2"/>
          <w14:ligatures w14:val="standardContextual"/>
        </w:rPr>
        <w:t>the corresponding</w:t>
      </w:r>
      <w:r w:rsidR="000910DF" w:rsidRPr="00160400">
        <w:rPr>
          <w:kern w:val="2"/>
          <w:lang w:val="en-GB"/>
          <w14:ligatures w14:val="standardContextual"/>
        </w:rPr>
        <w:t xml:space="preserve"> </w:t>
      </w:r>
      <w:r w:rsidR="00220A10" w:rsidRPr="00160400">
        <w:rPr>
          <w:kern w:val="2"/>
          <w:lang w:val="en-GB"/>
          <w14:ligatures w14:val="standardContextual"/>
        </w:rPr>
        <w:t>information for</w:t>
      </w:r>
      <w:r w:rsidR="002C5E06" w:rsidRPr="00160400">
        <w:rPr>
          <w:kern w:val="2"/>
          <w:lang w:val="en-GB"/>
          <w14:ligatures w14:val="standardContextual"/>
        </w:rPr>
        <w:t xml:space="preserve"> MLCs of</w:t>
      </w:r>
      <w:r w:rsidR="00220A10" w:rsidRPr="00160400">
        <w:rPr>
          <w:kern w:val="2"/>
          <w:lang w:val="en-GB"/>
          <w14:ligatures w14:val="standardContextual"/>
        </w:rPr>
        <w:t xml:space="preserve"> PST at th</w:t>
      </w:r>
      <w:r w:rsidR="002C5E06" w:rsidRPr="00160400">
        <w:rPr>
          <w:kern w:val="2"/>
          <w:lang w:val="en-GB"/>
          <w14:ligatures w14:val="standardContextual"/>
        </w:rPr>
        <w:t>e</w:t>
      </w:r>
      <w:r w:rsidR="00220A10" w:rsidRPr="00160400">
        <w:rPr>
          <w:kern w:val="2"/>
          <w:lang w:val="en-GB"/>
          <w14:ligatures w14:val="standardContextual"/>
        </w:rPr>
        <w:t xml:space="preserve"> higher working temperatures in which </w:t>
      </w:r>
      <w:r w:rsidR="002C5E06" w:rsidRPr="00160400">
        <w:rPr>
          <w:kern w:val="2"/>
          <w:lang w:val="en-GB"/>
          <w14:ligatures w14:val="standardContextual"/>
        </w:rPr>
        <w:t>they</w:t>
      </w:r>
      <w:r w:rsidR="00220A10" w:rsidRPr="00160400">
        <w:rPr>
          <w:kern w:val="2"/>
          <w:lang w:val="en-GB"/>
          <w14:ligatures w14:val="standardContextual"/>
        </w:rPr>
        <w:t xml:space="preserve"> operate</w:t>
      </w:r>
      <w:r w:rsidRPr="00160400">
        <w:rPr>
          <w:kern w:val="2"/>
          <w14:ligatures w14:val="standardContextual"/>
        </w:rPr>
        <w:t xml:space="preserve">. </w:t>
      </w:r>
      <w:r w:rsidR="00832D9E" w:rsidRPr="00160400">
        <w:rPr>
          <w:kern w:val="2"/>
          <w14:ligatures w14:val="standardContextual"/>
        </w:rPr>
        <w:t xml:space="preserve">For </w:t>
      </w:r>
      <w:r w:rsidRPr="00160400">
        <w:rPr>
          <w:kern w:val="2"/>
          <w14:ligatures w14:val="standardContextual"/>
        </w:rPr>
        <w:t>all three types of MLC, the slightly different fields employed correspond to 300 V, 400 V, 500 V and 600 V.</w:t>
      </w:r>
    </w:p>
    <w:p w14:paraId="48C56A09" w14:textId="0E25DB32" w:rsidR="00B1391A" w:rsidRPr="00160400" w:rsidRDefault="00B1391A" w:rsidP="006B0EDB">
      <w:pPr>
        <w:spacing w:line="360" w:lineRule="auto"/>
        <w:jc w:val="center"/>
        <w:rPr>
          <w:kern w:val="2"/>
          <w14:ligatures w14:val="standardContextual"/>
        </w:rPr>
      </w:pPr>
      <w:r w:rsidRPr="00160400">
        <w:rPr>
          <w:rFonts w:eastAsia="Microsoft YaHei"/>
          <w:lang w:val="en-GB"/>
        </w:rPr>
        <w:br w:type="page"/>
      </w:r>
      <w:r w:rsidR="00D91513" w:rsidRPr="00160400">
        <w:rPr>
          <w:rFonts w:eastAsia="Microsoft YaHei"/>
          <w:noProof/>
          <w:lang w:val="en-GB"/>
        </w:rPr>
        <w:lastRenderedPageBreak/>
        <w:drawing>
          <wp:inline distT="0" distB="0" distL="0" distR="0" wp14:anchorId="39BBA10A" wp14:editId="5F1FA764">
            <wp:extent cx="5729605" cy="4930775"/>
            <wp:effectExtent l="0" t="0" r="4445" b="3175"/>
            <wp:docPr id="1358483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29605" cy="4930775"/>
                    </a:xfrm>
                    <a:prstGeom prst="rect">
                      <a:avLst/>
                    </a:prstGeom>
                    <a:noFill/>
                    <a:ln>
                      <a:noFill/>
                    </a:ln>
                  </pic:spPr>
                </pic:pic>
              </a:graphicData>
            </a:graphic>
          </wp:inline>
        </w:drawing>
      </w:r>
    </w:p>
    <w:p w14:paraId="5881C584" w14:textId="77777777" w:rsidR="00B1391A" w:rsidRPr="00160400" w:rsidRDefault="00B1391A" w:rsidP="00B1391A">
      <w:pPr>
        <w:spacing w:line="360" w:lineRule="auto"/>
        <w:rPr>
          <w:b/>
          <w:bCs/>
          <w:kern w:val="2"/>
          <w14:ligatures w14:val="standardContextual"/>
        </w:rPr>
      </w:pPr>
    </w:p>
    <w:p w14:paraId="05834886" w14:textId="7419A6CA" w:rsidR="00B1391A" w:rsidRPr="00160400" w:rsidRDefault="00B1391A" w:rsidP="00B1391A">
      <w:pPr>
        <w:spacing w:line="360" w:lineRule="auto"/>
        <w:rPr>
          <w:rFonts w:eastAsia="DengXian"/>
          <w:lang w:val="en-GB"/>
        </w:rPr>
      </w:pPr>
      <w:r w:rsidRPr="00160400">
        <w:rPr>
          <w:b/>
          <w:bCs/>
          <w:kern w:val="2"/>
          <w14:ligatures w14:val="standardContextual"/>
        </w:rPr>
        <w:t>Fig</w:t>
      </w:r>
      <w:r w:rsidR="00302CFD" w:rsidRPr="00160400">
        <w:rPr>
          <w:rFonts w:hint="eastAsia"/>
          <w:b/>
          <w:bCs/>
          <w:kern w:val="2"/>
          <w14:ligatures w14:val="standardContextual"/>
        </w:rPr>
        <w:t>ure</w:t>
      </w:r>
      <w:r w:rsidRPr="00160400">
        <w:rPr>
          <w:b/>
          <w:bCs/>
          <w:kern w:val="2"/>
          <w14:ligatures w14:val="standardContextual"/>
        </w:rPr>
        <w:t xml:space="preserve"> </w:t>
      </w:r>
      <w:r w:rsidR="00725ED5" w:rsidRPr="00160400">
        <w:rPr>
          <w:b/>
          <w:bCs/>
          <w:kern w:val="2"/>
          <w14:ligatures w14:val="standardContextual"/>
        </w:rPr>
        <w:t>S</w:t>
      </w:r>
      <w:r w:rsidR="00691324" w:rsidRPr="00160400">
        <w:rPr>
          <w:rFonts w:hint="eastAsia"/>
          <w:b/>
          <w:bCs/>
          <w:kern w:val="2"/>
          <w14:ligatures w14:val="standardContextual"/>
        </w:rPr>
        <w:t>30</w:t>
      </w:r>
      <w:r w:rsidRPr="00160400">
        <w:rPr>
          <w:b/>
          <w:bCs/>
          <w:kern w:val="2"/>
          <w14:ligatures w14:val="standardContextual"/>
        </w:rPr>
        <w:t xml:space="preserve">. Figures of merit for </w:t>
      </w:r>
      <w:r w:rsidRPr="00160400">
        <w:rPr>
          <w:rFonts w:eastAsia="DengXian"/>
          <w:b/>
          <w:bCs/>
          <w:lang w:val="en-GB"/>
        </w:rPr>
        <w:t xml:space="preserve">balanced </w:t>
      </w:r>
      <w:r w:rsidRPr="00160400">
        <w:rPr>
          <w:rFonts w:eastAsia="DengXian"/>
          <w:b/>
          <w:lang w:val="en-GB"/>
        </w:rPr>
        <w:t>Brayton</w:t>
      </w:r>
      <w:r w:rsidR="002A1FA2" w:rsidRPr="00160400">
        <w:rPr>
          <w:b/>
          <w:bCs/>
          <w:kern w:val="2"/>
          <w14:ligatures w14:val="standardContextual"/>
        </w:rPr>
        <w:t>-like</w:t>
      </w:r>
      <w:r w:rsidRPr="00160400">
        <w:rPr>
          <w:rFonts w:eastAsia="DengXian"/>
          <w:b/>
          <w:lang w:val="en-GB"/>
        </w:rPr>
        <w:t xml:space="preserve"> </w:t>
      </w:r>
      <w:r w:rsidRPr="00160400">
        <w:rPr>
          <w:b/>
          <w:bCs/>
          <w:kern w:val="2"/>
          <w14:ligatures w14:val="standardContextual"/>
        </w:rPr>
        <w:t xml:space="preserve">cycles using </w:t>
      </w:r>
      <w:r w:rsidRPr="00160400">
        <w:rPr>
          <w:rFonts w:eastAsia="DengXian"/>
          <w:b/>
          <w:bCs/>
          <w:lang w:val="en-GB"/>
        </w:rPr>
        <w:t xml:space="preserve">an MLC of </w:t>
      </w:r>
      <w:r w:rsidRPr="00160400">
        <w:rPr>
          <w:b/>
          <w:bCs/>
          <w:kern w:val="2"/>
          <w14:ligatures w14:val="standardContextual"/>
        </w:rPr>
        <w:t>85PST</w:t>
      </w:r>
      <w:r w:rsidRPr="00160400">
        <w:rPr>
          <w:b/>
          <w:bCs/>
          <w:kern w:val="2"/>
          <w14:ligatures w14:val="standardContextual"/>
        </w:rPr>
        <w:noBreakHyphen/>
        <w:t>15PMW</w:t>
      </w:r>
      <w:r w:rsidRPr="00160400">
        <w:rPr>
          <w:b/>
          <w:kern w:val="2"/>
          <w:lang w:val="en-GB"/>
          <w14:ligatures w14:val="standardContextual"/>
        </w:rPr>
        <w:t xml:space="preserve"> in an ideal regenerator</w:t>
      </w:r>
      <w:r w:rsidRPr="00160400">
        <w:rPr>
          <w:kern w:val="2"/>
          <w14:ligatures w14:val="standardContextual"/>
        </w:rPr>
        <w:t xml:space="preserve">. (a,e,i,m) </w:t>
      </w:r>
      <w:r w:rsidRPr="00160400">
        <w:rPr>
          <w:i/>
          <w:iCs/>
          <w:kern w:val="2"/>
          <w14:ligatures w14:val="standardContextual"/>
        </w:rPr>
        <w:t>Q</w:t>
      </w:r>
      <w:r w:rsidRPr="00160400">
        <w:rPr>
          <w:kern w:val="2"/>
          <w14:ligatures w14:val="standardContextual"/>
        </w:rPr>
        <w:t xml:space="preserve">, (b,f,j,n) </w:t>
      </w:r>
      <w:r w:rsidRPr="00160400">
        <w:rPr>
          <w:i/>
          <w:iCs/>
          <w:kern w:val="2"/>
          <w14:ligatures w14:val="standardContextual"/>
        </w:rPr>
        <w:t>W</w:t>
      </w:r>
      <w:r w:rsidRPr="00160400">
        <w:rPr>
          <w:iCs/>
          <w:kern w:val="2"/>
          <w14:ligatures w14:val="standardContextual"/>
        </w:rPr>
        <w:t>,</w:t>
      </w:r>
      <w:r w:rsidRPr="00160400">
        <w:rPr>
          <w:kern w:val="2"/>
          <w14:ligatures w14:val="standardContextual"/>
        </w:rPr>
        <w:t xml:space="preserve"> (c,g,k,o) COP, and (d,h,l,p)</w:t>
      </w:r>
      <w:r w:rsidR="00804388" w:rsidRPr="00160400">
        <w:rPr>
          <w:kern w:val="2"/>
          <w14:ligatures w14:val="standardContextual"/>
        </w:rPr>
        <w:t> </w:t>
      </w:r>
      <w:r w:rsidRPr="00160400">
        <w:rPr>
          <w:kern w:val="2"/>
          <w14:ligatures w14:val="standardContextual"/>
        </w:rPr>
        <w:t xml:space="preserve">efficiency for (a-d)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8.6</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xml:space="preserve">, (e-h)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11.4</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(i</w:t>
      </w:r>
      <w:r w:rsidRPr="00160400">
        <w:rPr>
          <w:kern w:val="2"/>
          <w14:ligatures w14:val="standardContextual"/>
        </w:rPr>
        <w:noBreakHyphen/>
        <w:t>l)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14.3</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xml:space="preserve">, and (m-p)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17.1</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xml:space="preserve">. </w:t>
      </w:r>
      <w:r w:rsidRPr="00160400">
        <w:rPr>
          <w:rFonts w:eastAsia="DengXian"/>
          <w:lang w:val="en-GB"/>
        </w:rPr>
        <w:t>All data</w:t>
      </w:r>
      <w:r w:rsidRPr="00160400">
        <w:rPr>
          <w:rFonts w:eastAsia="DengXian"/>
          <w:lang w:val="en-GB" w:eastAsia="en-US"/>
        </w:rPr>
        <w:t xml:space="preserve"> </w:t>
      </w:r>
      <w:r w:rsidRPr="00160400">
        <w:rPr>
          <w:rFonts w:eastAsia="DengXian"/>
          <w:lang w:val="en-GB"/>
        </w:rPr>
        <w:t xml:space="preserve">derived from the </w:t>
      </w:r>
      <w:r w:rsidRPr="00160400">
        <w:rPr>
          <w:rFonts w:eastAsia="Microsoft YaHei"/>
          <w:i/>
          <w:iCs/>
          <w:lang w:val="en-GB" w:eastAsia="en-US"/>
        </w:rPr>
        <w:t>E</w:t>
      </w:r>
      <w:r w:rsidRPr="00160400">
        <w:rPr>
          <w:rFonts w:eastAsia="Microsoft YaHei"/>
          <w:lang w:val="en-GB" w:eastAsia="en-US"/>
        </w:rPr>
        <w:t>(</w:t>
      </w:r>
      <w:r w:rsidRPr="00160400">
        <w:rPr>
          <w:rFonts w:eastAsia="Microsoft YaHei"/>
          <w:i/>
          <w:iCs/>
          <w:lang w:val="en-GB" w:eastAsia="en-US"/>
        </w:rPr>
        <w:t>T</w:t>
      </w:r>
      <w:r w:rsidRPr="00160400">
        <w:rPr>
          <w:rFonts w:eastAsia="Microsoft YaHei"/>
          <w:lang w:val="en-GB" w:eastAsia="en-US"/>
        </w:rPr>
        <w:t>,</w:t>
      </w:r>
      <w:r w:rsidRPr="00160400">
        <w:rPr>
          <w:rFonts w:eastAsia="Microsoft YaHei"/>
          <w:i/>
          <w:iCs/>
          <w:lang w:val="en-GB" w:eastAsia="en-US"/>
        </w:rPr>
        <w:t>S</w:t>
      </w:r>
      <w:r w:rsidRPr="00160400">
        <w:rPr>
          <w:rFonts w:eastAsia="DengXian"/>
          <w:i/>
          <w:lang w:val="en-GB" w:eastAsia="en-US"/>
        </w:rPr>
        <w:t>'</w:t>
      </w:r>
      <w:r w:rsidRPr="00160400">
        <w:rPr>
          <w:rFonts w:eastAsia="Microsoft YaHei"/>
          <w:lang w:val="en-GB" w:eastAsia="en-US"/>
        </w:rPr>
        <w:t>) map</w:t>
      </w:r>
      <w:r w:rsidRPr="00160400">
        <w:rPr>
          <w:rFonts w:eastAsia="DengXian"/>
          <w:lang w:val="en-GB"/>
        </w:rPr>
        <w:t xml:space="preserve"> (</w:t>
      </w:r>
      <w:r w:rsidRPr="00160400">
        <w:rPr>
          <w:kern w:val="2"/>
          <w14:ligatures w14:val="standardContextual"/>
        </w:rPr>
        <w:t xml:space="preserve">Fig. </w:t>
      </w:r>
      <w:r w:rsidR="00AF5EE7" w:rsidRPr="00160400">
        <w:rPr>
          <w:kern w:val="2"/>
          <w14:ligatures w14:val="standardContextual"/>
        </w:rPr>
        <w:t>S</w:t>
      </w:r>
      <w:r w:rsidR="00F07CAE" w:rsidRPr="00160400">
        <w:rPr>
          <w:rFonts w:hint="eastAsia"/>
          <w:kern w:val="2"/>
          <w14:ligatures w14:val="standardContextual"/>
        </w:rPr>
        <w:t>23</w:t>
      </w:r>
      <w:r w:rsidRPr="00160400">
        <w:rPr>
          <w:rFonts w:eastAsia="DengXian"/>
          <w:lang w:val="en-GB"/>
        </w:rPr>
        <w:t xml:space="preserve">) obtained by permuting the variables in </w:t>
      </w:r>
      <w:r w:rsidRPr="00160400">
        <w:rPr>
          <w:rFonts w:eastAsia="Microsoft YaHei"/>
          <w:i/>
          <w:iCs/>
          <w:lang w:val="en-GB" w:eastAsia="en-US"/>
        </w:rPr>
        <w:t>S</w:t>
      </w:r>
      <w:r w:rsidRPr="00160400">
        <w:rPr>
          <w:rFonts w:eastAsia="DengXian"/>
          <w:i/>
          <w:lang w:val="en-GB" w:eastAsia="en-US"/>
        </w:rPr>
        <w:t>'</w:t>
      </w:r>
      <w:r w:rsidRPr="00160400">
        <w:rPr>
          <w:rFonts w:eastAsia="Microsoft YaHei"/>
          <w:lang w:val="en-GB" w:eastAsia="en-US"/>
        </w:rPr>
        <w:t>(</w:t>
      </w:r>
      <w:r w:rsidRPr="00160400">
        <w:rPr>
          <w:rFonts w:eastAsia="Microsoft YaHei"/>
          <w:i/>
          <w:iCs/>
          <w:lang w:val="en-GB" w:eastAsia="en-US"/>
        </w:rPr>
        <w:t>T</w:t>
      </w:r>
      <w:r w:rsidRPr="00160400">
        <w:rPr>
          <w:rFonts w:eastAsia="Microsoft YaHei"/>
          <w:lang w:val="en-GB" w:eastAsia="en-US"/>
        </w:rPr>
        <w:t>,</w:t>
      </w:r>
      <w:r w:rsidRPr="00160400">
        <w:rPr>
          <w:rFonts w:eastAsia="Microsoft YaHei"/>
          <w:i/>
          <w:iCs/>
          <w:lang w:val="en-GB" w:eastAsia="en-US"/>
        </w:rPr>
        <w:t>E</w:t>
      </w:r>
      <w:r w:rsidRPr="00160400">
        <w:rPr>
          <w:rFonts w:eastAsia="Microsoft YaHei"/>
          <w:lang w:val="en-GB" w:eastAsia="en-US"/>
        </w:rPr>
        <w:t>)</w:t>
      </w:r>
      <w:r w:rsidR="00556609" w:rsidRPr="00160400">
        <w:rPr>
          <w:rFonts w:eastAsia="DengXian"/>
          <w:lang w:val="en-GB"/>
        </w:rPr>
        <w:t xml:space="preserve"> (Fig. 2e)</w:t>
      </w:r>
      <w:r w:rsidR="00724A18" w:rsidRPr="00160400">
        <w:rPr>
          <w:rFonts w:eastAsia="DengXian"/>
          <w:lang w:val="en-GB"/>
        </w:rPr>
        <w:t>,</w:t>
      </w:r>
      <w:r w:rsidR="00556609" w:rsidRPr="00160400">
        <w:rPr>
          <w:rFonts w:eastAsia="DengXian"/>
          <w:lang w:val="en-GB"/>
        </w:rPr>
        <w:t xml:space="preserve"> </w:t>
      </w:r>
      <w:r w:rsidRPr="00160400">
        <w:rPr>
          <w:rFonts w:eastAsia="DengXian"/>
          <w:i/>
          <w:lang w:val="en-GB"/>
        </w:rPr>
        <w:t>T</w:t>
      </w:r>
      <w:r w:rsidRPr="00160400">
        <w:rPr>
          <w:rFonts w:eastAsia="DengXian"/>
          <w:lang w:val="en-GB"/>
        </w:rPr>
        <w:t> </w:t>
      </w:r>
      <w:r w:rsidRPr="00160400">
        <w:rPr>
          <w:rFonts w:eastAsia="DengXian"/>
          <w:lang w:val="en-GB"/>
        </w:rPr>
        <w:sym w:font="Symbol" w:char="F020"/>
      </w:r>
      <w:r w:rsidRPr="00160400">
        <w:rPr>
          <w:rFonts w:eastAsia="DengXian"/>
          <w:lang w:val="en-GB"/>
        </w:rPr>
        <w:t>&gt; </w:t>
      </w:r>
      <w:r w:rsidRPr="00160400">
        <w:rPr>
          <w:rFonts w:eastAsia="DengXian"/>
          <w:i/>
          <w:lang w:val="en-GB" w:eastAsia="en-US"/>
        </w:rPr>
        <w:t>T</w:t>
      </w:r>
      <w:r w:rsidRPr="00160400">
        <w:rPr>
          <w:rFonts w:eastAsia="DengXian"/>
          <w:vertAlign w:val="subscript"/>
          <w:lang w:val="en-GB" w:eastAsia="en-US"/>
        </w:rPr>
        <w:t>C</w:t>
      </w:r>
      <w:r w:rsidRPr="00160400">
        <w:rPr>
          <w:rFonts w:eastAsia="DengXian"/>
          <w:lang w:val="en-GB"/>
        </w:rPr>
        <w:t>.</w:t>
      </w:r>
    </w:p>
    <w:p w14:paraId="188201EB" w14:textId="77777777" w:rsidR="00B1391A" w:rsidRPr="00160400" w:rsidRDefault="00B1391A" w:rsidP="00B1391A">
      <w:pPr>
        <w:spacing w:line="360" w:lineRule="auto"/>
        <w:rPr>
          <w:kern w:val="2"/>
          <w14:ligatures w14:val="standardContextual"/>
        </w:rPr>
      </w:pPr>
    </w:p>
    <w:p w14:paraId="4E90418D" w14:textId="7E678B0E" w:rsidR="00B1391A" w:rsidRPr="00160400" w:rsidRDefault="00D91513" w:rsidP="006B0EDB">
      <w:pPr>
        <w:spacing w:line="360" w:lineRule="auto"/>
        <w:jc w:val="center"/>
        <w:rPr>
          <w:kern w:val="2"/>
          <w14:ligatures w14:val="standardContextual"/>
        </w:rPr>
      </w:pPr>
      <w:r w:rsidRPr="00160400">
        <w:rPr>
          <w:noProof/>
          <w:kern w:val="2"/>
          <w14:ligatures w14:val="standardContextual"/>
        </w:rPr>
        <w:lastRenderedPageBreak/>
        <w:drawing>
          <wp:inline distT="0" distB="0" distL="0" distR="0" wp14:anchorId="5D14AB0B" wp14:editId="2216C8BC">
            <wp:extent cx="5729605" cy="4930775"/>
            <wp:effectExtent l="0" t="0" r="4445" b="3175"/>
            <wp:docPr id="16753271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29605" cy="4930775"/>
                    </a:xfrm>
                    <a:prstGeom prst="rect">
                      <a:avLst/>
                    </a:prstGeom>
                    <a:noFill/>
                    <a:ln>
                      <a:noFill/>
                    </a:ln>
                  </pic:spPr>
                </pic:pic>
              </a:graphicData>
            </a:graphic>
          </wp:inline>
        </w:drawing>
      </w:r>
    </w:p>
    <w:p w14:paraId="0F2FAC5F" w14:textId="77777777" w:rsidR="00B1391A" w:rsidRPr="00160400" w:rsidRDefault="00B1391A" w:rsidP="00B1391A">
      <w:pPr>
        <w:spacing w:line="360" w:lineRule="auto"/>
        <w:rPr>
          <w:b/>
          <w:bCs/>
          <w:kern w:val="2"/>
          <w14:ligatures w14:val="standardContextual"/>
        </w:rPr>
      </w:pPr>
    </w:p>
    <w:p w14:paraId="32F46C70" w14:textId="3E8B9C97" w:rsidR="00B1391A" w:rsidRPr="00160400" w:rsidRDefault="00B1391A" w:rsidP="00B1391A">
      <w:pPr>
        <w:spacing w:line="360" w:lineRule="auto"/>
        <w:rPr>
          <w:kern w:val="2"/>
          <w14:ligatures w14:val="standardContextual"/>
        </w:rPr>
      </w:pPr>
      <w:r w:rsidRPr="00160400">
        <w:rPr>
          <w:b/>
          <w:bCs/>
          <w:kern w:val="2"/>
          <w14:ligatures w14:val="standardContextual"/>
        </w:rPr>
        <w:t>Fig</w:t>
      </w:r>
      <w:r w:rsidR="00302CFD" w:rsidRPr="00160400">
        <w:rPr>
          <w:rFonts w:hint="eastAsia"/>
          <w:b/>
          <w:bCs/>
          <w:kern w:val="2"/>
          <w14:ligatures w14:val="standardContextual"/>
        </w:rPr>
        <w:t>ure</w:t>
      </w:r>
      <w:r w:rsidRPr="00160400">
        <w:rPr>
          <w:b/>
          <w:bCs/>
          <w:kern w:val="2"/>
          <w14:ligatures w14:val="standardContextual"/>
        </w:rPr>
        <w:t xml:space="preserve"> </w:t>
      </w:r>
      <w:r w:rsidR="00725ED5" w:rsidRPr="00160400">
        <w:rPr>
          <w:b/>
          <w:bCs/>
          <w:kern w:val="2"/>
          <w14:ligatures w14:val="standardContextual"/>
        </w:rPr>
        <w:t>S</w:t>
      </w:r>
      <w:r w:rsidR="00F47048" w:rsidRPr="00160400">
        <w:rPr>
          <w:rFonts w:hint="eastAsia"/>
          <w:b/>
          <w:bCs/>
          <w:kern w:val="2"/>
          <w14:ligatures w14:val="standardContextual"/>
        </w:rPr>
        <w:t>31</w:t>
      </w:r>
      <w:r w:rsidRPr="00160400">
        <w:rPr>
          <w:b/>
          <w:bCs/>
          <w:kern w:val="2"/>
          <w14:ligatures w14:val="standardContextual"/>
        </w:rPr>
        <w:t xml:space="preserve">. Figures of merit for </w:t>
      </w:r>
      <w:r w:rsidRPr="00160400">
        <w:rPr>
          <w:rFonts w:eastAsia="DengXian"/>
          <w:b/>
          <w:bCs/>
          <w:lang w:val="en-GB"/>
        </w:rPr>
        <w:t xml:space="preserve">balanced </w:t>
      </w:r>
      <w:r w:rsidRPr="00160400">
        <w:rPr>
          <w:rFonts w:eastAsia="DengXian"/>
          <w:b/>
          <w:lang w:val="en-GB"/>
        </w:rPr>
        <w:t>Brayton</w:t>
      </w:r>
      <w:r w:rsidR="002A1FA2" w:rsidRPr="00160400">
        <w:rPr>
          <w:b/>
          <w:bCs/>
          <w:kern w:val="2"/>
          <w14:ligatures w14:val="standardContextual"/>
        </w:rPr>
        <w:t>-like</w:t>
      </w:r>
      <w:r w:rsidRPr="00160400">
        <w:rPr>
          <w:rFonts w:eastAsia="DengXian"/>
          <w:b/>
          <w:lang w:val="en-GB"/>
        </w:rPr>
        <w:t xml:space="preserve"> </w:t>
      </w:r>
      <w:r w:rsidRPr="00160400">
        <w:rPr>
          <w:b/>
          <w:bCs/>
          <w:kern w:val="2"/>
          <w14:ligatures w14:val="standardContextual"/>
        </w:rPr>
        <w:t xml:space="preserve">cycles using </w:t>
      </w:r>
      <w:r w:rsidRPr="00160400">
        <w:rPr>
          <w:rFonts w:eastAsia="DengXian"/>
          <w:b/>
          <w:bCs/>
          <w:lang w:val="en-GB"/>
        </w:rPr>
        <w:t xml:space="preserve">an MLC of </w:t>
      </w:r>
      <w:r w:rsidRPr="00160400">
        <w:rPr>
          <w:b/>
          <w:bCs/>
          <w:kern w:val="2"/>
          <w14:ligatures w14:val="standardContextual"/>
        </w:rPr>
        <w:t>90PST</w:t>
      </w:r>
      <w:r w:rsidRPr="00160400">
        <w:rPr>
          <w:b/>
          <w:bCs/>
          <w:kern w:val="2"/>
          <w14:ligatures w14:val="standardContextual"/>
        </w:rPr>
        <w:noBreakHyphen/>
        <w:t>10PMW</w:t>
      </w:r>
      <w:r w:rsidRPr="00160400">
        <w:rPr>
          <w:b/>
          <w:kern w:val="2"/>
          <w:lang w:val="en-GB"/>
          <w14:ligatures w14:val="standardContextual"/>
        </w:rPr>
        <w:t xml:space="preserve"> in an ideal regenerator</w:t>
      </w:r>
      <w:r w:rsidRPr="00160400">
        <w:rPr>
          <w:kern w:val="2"/>
          <w14:ligatures w14:val="standardContextual"/>
        </w:rPr>
        <w:t xml:space="preserve">. (a,e,i,m) </w:t>
      </w:r>
      <w:r w:rsidRPr="00160400">
        <w:rPr>
          <w:i/>
          <w:iCs/>
          <w:kern w:val="2"/>
          <w14:ligatures w14:val="standardContextual"/>
        </w:rPr>
        <w:t>Q</w:t>
      </w:r>
      <w:r w:rsidRPr="00160400">
        <w:rPr>
          <w:kern w:val="2"/>
          <w14:ligatures w14:val="standardContextual"/>
        </w:rPr>
        <w:t xml:space="preserve">, (b,f,j,n) </w:t>
      </w:r>
      <w:r w:rsidRPr="00160400">
        <w:rPr>
          <w:i/>
          <w:iCs/>
          <w:kern w:val="2"/>
          <w14:ligatures w14:val="standardContextual"/>
        </w:rPr>
        <w:t>W</w:t>
      </w:r>
      <w:r w:rsidRPr="00160400">
        <w:rPr>
          <w:iCs/>
          <w:kern w:val="2"/>
          <w14:ligatures w14:val="standardContextual"/>
        </w:rPr>
        <w:t>,</w:t>
      </w:r>
      <w:r w:rsidRPr="00160400">
        <w:rPr>
          <w:kern w:val="2"/>
          <w14:ligatures w14:val="standardContextual"/>
        </w:rPr>
        <w:t xml:space="preserve"> (c,g,k,o) COP, and (d,h,l,p)</w:t>
      </w:r>
      <w:r w:rsidR="00804388" w:rsidRPr="00160400">
        <w:rPr>
          <w:kern w:val="2"/>
          <w14:ligatures w14:val="standardContextual"/>
        </w:rPr>
        <w:t> </w:t>
      </w:r>
      <w:r w:rsidRPr="00160400">
        <w:rPr>
          <w:kern w:val="2"/>
          <w14:ligatures w14:val="standardContextual"/>
        </w:rPr>
        <w:t xml:space="preserve">efficiency for (a-d)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8.3</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xml:space="preserve">, (e-h)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11.1</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(i</w:t>
      </w:r>
      <w:r w:rsidRPr="00160400">
        <w:rPr>
          <w:kern w:val="2"/>
          <w14:ligatures w14:val="standardContextual"/>
        </w:rPr>
        <w:noBreakHyphen/>
        <w:t>l)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13.9</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xml:space="preserve">, and (m-p)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16.7</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xml:space="preserve">. </w:t>
      </w:r>
      <w:r w:rsidRPr="00160400">
        <w:rPr>
          <w:rFonts w:eastAsia="DengXian"/>
          <w:lang w:val="en-GB"/>
        </w:rPr>
        <w:t>All data</w:t>
      </w:r>
      <w:r w:rsidRPr="00160400">
        <w:rPr>
          <w:rFonts w:eastAsia="DengXian"/>
          <w:lang w:val="en-GB" w:eastAsia="en-US"/>
        </w:rPr>
        <w:t xml:space="preserve"> </w:t>
      </w:r>
      <w:r w:rsidRPr="00160400">
        <w:rPr>
          <w:rFonts w:eastAsia="DengXian"/>
          <w:lang w:val="en-GB"/>
        </w:rPr>
        <w:t xml:space="preserve">derived from the </w:t>
      </w:r>
      <w:r w:rsidRPr="00160400">
        <w:rPr>
          <w:rFonts w:eastAsia="Microsoft YaHei"/>
          <w:i/>
          <w:iCs/>
          <w:lang w:val="en-GB" w:eastAsia="en-US"/>
        </w:rPr>
        <w:t>E</w:t>
      </w:r>
      <w:r w:rsidRPr="00160400">
        <w:rPr>
          <w:rFonts w:eastAsia="Microsoft YaHei"/>
          <w:lang w:val="en-GB" w:eastAsia="en-US"/>
        </w:rPr>
        <w:t>(</w:t>
      </w:r>
      <w:r w:rsidRPr="00160400">
        <w:rPr>
          <w:rFonts w:eastAsia="Microsoft YaHei"/>
          <w:i/>
          <w:iCs/>
          <w:lang w:val="en-GB" w:eastAsia="en-US"/>
        </w:rPr>
        <w:t>T</w:t>
      </w:r>
      <w:r w:rsidRPr="00160400">
        <w:rPr>
          <w:rFonts w:eastAsia="Microsoft YaHei"/>
          <w:lang w:val="en-GB" w:eastAsia="en-US"/>
        </w:rPr>
        <w:t>,</w:t>
      </w:r>
      <w:r w:rsidRPr="00160400">
        <w:rPr>
          <w:rFonts w:eastAsia="Microsoft YaHei"/>
          <w:i/>
          <w:iCs/>
          <w:lang w:val="en-GB" w:eastAsia="en-US"/>
        </w:rPr>
        <w:t>S</w:t>
      </w:r>
      <w:r w:rsidRPr="00160400">
        <w:rPr>
          <w:rFonts w:eastAsia="DengXian"/>
          <w:i/>
          <w:lang w:val="en-GB" w:eastAsia="en-US"/>
        </w:rPr>
        <w:t>'</w:t>
      </w:r>
      <w:r w:rsidRPr="00160400">
        <w:rPr>
          <w:rFonts w:eastAsia="Microsoft YaHei"/>
          <w:lang w:val="en-GB" w:eastAsia="en-US"/>
        </w:rPr>
        <w:t>) map</w:t>
      </w:r>
      <w:r w:rsidRPr="00160400">
        <w:rPr>
          <w:rFonts w:eastAsia="DengXian"/>
          <w:lang w:val="en-GB"/>
        </w:rPr>
        <w:t xml:space="preserve"> (</w:t>
      </w:r>
      <w:r w:rsidRPr="00160400">
        <w:rPr>
          <w:kern w:val="2"/>
          <w14:ligatures w14:val="standardContextual"/>
        </w:rPr>
        <w:t xml:space="preserve">Fig. </w:t>
      </w:r>
      <w:r w:rsidR="00AF5EE7" w:rsidRPr="00160400">
        <w:rPr>
          <w:kern w:val="2"/>
          <w14:ligatures w14:val="standardContextual"/>
        </w:rPr>
        <w:t>S2</w:t>
      </w:r>
      <w:r w:rsidR="006809B1" w:rsidRPr="00160400">
        <w:rPr>
          <w:rFonts w:hint="eastAsia"/>
          <w:kern w:val="2"/>
          <w14:ligatures w14:val="standardContextual"/>
        </w:rPr>
        <w:t>4</w:t>
      </w:r>
      <w:r w:rsidRPr="00160400">
        <w:rPr>
          <w:rFonts w:eastAsia="DengXian"/>
          <w:lang w:val="en-GB"/>
        </w:rPr>
        <w:t xml:space="preserve">) obtained by permuting the variables in </w:t>
      </w:r>
      <w:r w:rsidRPr="00160400">
        <w:rPr>
          <w:rFonts w:eastAsia="Microsoft YaHei"/>
          <w:i/>
          <w:iCs/>
          <w:lang w:val="en-GB" w:eastAsia="en-US"/>
        </w:rPr>
        <w:t>S</w:t>
      </w:r>
      <w:r w:rsidRPr="00160400">
        <w:rPr>
          <w:rFonts w:eastAsia="DengXian"/>
          <w:i/>
          <w:lang w:val="en-GB" w:eastAsia="en-US"/>
        </w:rPr>
        <w:t>'</w:t>
      </w:r>
      <w:r w:rsidRPr="00160400">
        <w:rPr>
          <w:rFonts w:eastAsia="Microsoft YaHei"/>
          <w:lang w:val="en-GB" w:eastAsia="en-US"/>
        </w:rPr>
        <w:t>(</w:t>
      </w:r>
      <w:r w:rsidRPr="00160400">
        <w:rPr>
          <w:rFonts w:eastAsia="Microsoft YaHei"/>
          <w:i/>
          <w:iCs/>
          <w:lang w:val="en-GB" w:eastAsia="en-US"/>
        </w:rPr>
        <w:t>T</w:t>
      </w:r>
      <w:r w:rsidRPr="00160400">
        <w:rPr>
          <w:rFonts w:eastAsia="Microsoft YaHei"/>
          <w:lang w:val="en-GB" w:eastAsia="en-US"/>
        </w:rPr>
        <w:t>,</w:t>
      </w:r>
      <w:r w:rsidRPr="00160400">
        <w:rPr>
          <w:rFonts w:eastAsia="Microsoft YaHei"/>
          <w:i/>
          <w:iCs/>
          <w:lang w:val="en-GB" w:eastAsia="en-US"/>
        </w:rPr>
        <w:t>E</w:t>
      </w:r>
      <w:r w:rsidRPr="00160400">
        <w:rPr>
          <w:rFonts w:eastAsia="Microsoft YaHei"/>
          <w:lang w:val="en-GB" w:eastAsia="en-US"/>
        </w:rPr>
        <w:t>)</w:t>
      </w:r>
      <w:r w:rsidRPr="00160400">
        <w:rPr>
          <w:rFonts w:eastAsia="DengXian"/>
          <w:lang w:val="en-GB"/>
        </w:rPr>
        <w:t xml:space="preserve"> </w:t>
      </w:r>
      <w:r w:rsidR="00B9349A" w:rsidRPr="00160400">
        <w:rPr>
          <w:rFonts w:eastAsia="DengXian"/>
          <w:lang w:val="en-GB"/>
        </w:rPr>
        <w:t>(</w:t>
      </w:r>
      <w:r w:rsidR="00B9349A" w:rsidRPr="00160400">
        <w:rPr>
          <w:rFonts w:eastAsia="DengXian"/>
          <w:lang w:val="en-GB" w:eastAsia="en-US"/>
        </w:rPr>
        <w:t>Fig. </w:t>
      </w:r>
      <w:r w:rsidR="00D51E7C" w:rsidRPr="00160400">
        <w:rPr>
          <w:rFonts w:eastAsia="DengXian"/>
          <w:lang w:val="en-GB" w:eastAsia="en-US"/>
        </w:rPr>
        <w:t>S</w:t>
      </w:r>
      <w:r w:rsidR="00ED04B0" w:rsidRPr="00160400">
        <w:rPr>
          <w:rFonts w:eastAsia="DengXian" w:hint="eastAsia"/>
          <w:lang w:val="en-GB"/>
        </w:rPr>
        <w:t>10</w:t>
      </w:r>
      <w:r w:rsidR="00D51E7C" w:rsidRPr="00160400">
        <w:rPr>
          <w:rFonts w:eastAsia="DengXian"/>
          <w:lang w:val="en-GB"/>
        </w:rPr>
        <w:t>e</w:t>
      </w:r>
      <w:r w:rsidR="00B9349A" w:rsidRPr="00160400">
        <w:rPr>
          <w:rFonts w:eastAsia="DengXian"/>
          <w:lang w:val="en-GB"/>
        </w:rPr>
        <w:t xml:space="preserve">), </w:t>
      </w:r>
      <w:r w:rsidRPr="00160400">
        <w:rPr>
          <w:rFonts w:eastAsia="DengXian"/>
          <w:i/>
          <w:lang w:val="en-GB"/>
        </w:rPr>
        <w:t>T</w:t>
      </w:r>
      <w:r w:rsidRPr="00160400">
        <w:rPr>
          <w:rFonts w:eastAsia="DengXian"/>
          <w:lang w:val="en-GB"/>
        </w:rPr>
        <w:t> </w:t>
      </w:r>
      <w:r w:rsidRPr="00160400">
        <w:rPr>
          <w:rFonts w:eastAsia="DengXian"/>
          <w:lang w:val="en-GB"/>
        </w:rPr>
        <w:sym w:font="Symbol" w:char="F020"/>
      </w:r>
      <w:r w:rsidRPr="00160400">
        <w:rPr>
          <w:rFonts w:eastAsia="DengXian"/>
          <w:lang w:val="en-GB"/>
        </w:rPr>
        <w:t>&gt; </w:t>
      </w:r>
      <w:r w:rsidRPr="00160400">
        <w:rPr>
          <w:rFonts w:eastAsia="DengXian"/>
          <w:i/>
          <w:lang w:val="en-GB" w:eastAsia="en-US"/>
        </w:rPr>
        <w:t>T</w:t>
      </w:r>
      <w:r w:rsidRPr="00160400">
        <w:rPr>
          <w:rFonts w:eastAsia="DengXian"/>
          <w:vertAlign w:val="subscript"/>
          <w:lang w:val="en-GB" w:eastAsia="en-US"/>
        </w:rPr>
        <w:t>C</w:t>
      </w:r>
      <w:r w:rsidRPr="00160400">
        <w:rPr>
          <w:rFonts w:eastAsia="DengXian"/>
          <w:lang w:val="en-GB" w:eastAsia="en-US"/>
        </w:rPr>
        <w:t>.</w:t>
      </w:r>
    </w:p>
    <w:p w14:paraId="65F0D9CE" w14:textId="497BA447" w:rsidR="00B1391A" w:rsidRPr="00160400" w:rsidRDefault="00D91513" w:rsidP="006B0EDB">
      <w:pPr>
        <w:spacing w:line="360" w:lineRule="auto"/>
        <w:jc w:val="center"/>
        <w:rPr>
          <w:kern w:val="2"/>
          <w14:ligatures w14:val="standardContextual"/>
        </w:rPr>
      </w:pPr>
      <w:r w:rsidRPr="00160400">
        <w:rPr>
          <w:noProof/>
          <w:kern w:val="2"/>
          <w14:ligatures w14:val="standardContextual"/>
        </w:rPr>
        <w:lastRenderedPageBreak/>
        <w:drawing>
          <wp:inline distT="0" distB="0" distL="0" distR="0" wp14:anchorId="72554361" wp14:editId="7EF542F6">
            <wp:extent cx="5729605" cy="4930775"/>
            <wp:effectExtent l="0" t="0" r="4445" b="3175"/>
            <wp:docPr id="1069730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29605" cy="4930775"/>
                    </a:xfrm>
                    <a:prstGeom prst="rect">
                      <a:avLst/>
                    </a:prstGeom>
                    <a:noFill/>
                    <a:ln>
                      <a:noFill/>
                    </a:ln>
                  </pic:spPr>
                </pic:pic>
              </a:graphicData>
            </a:graphic>
          </wp:inline>
        </w:drawing>
      </w:r>
    </w:p>
    <w:p w14:paraId="63E09ADC" w14:textId="77777777" w:rsidR="00B1391A" w:rsidRPr="00160400" w:rsidRDefault="00B1391A" w:rsidP="00B1391A">
      <w:pPr>
        <w:spacing w:line="360" w:lineRule="auto"/>
        <w:rPr>
          <w:kern w:val="2"/>
          <w14:ligatures w14:val="standardContextual"/>
        </w:rPr>
      </w:pPr>
    </w:p>
    <w:p w14:paraId="3AA1E0C2" w14:textId="56A30ECB" w:rsidR="00B1391A" w:rsidRPr="00160400" w:rsidRDefault="00B1391A" w:rsidP="00B1391A">
      <w:pPr>
        <w:spacing w:line="360" w:lineRule="auto"/>
        <w:rPr>
          <w:kern w:val="2"/>
          <w14:ligatures w14:val="standardContextual"/>
        </w:rPr>
      </w:pPr>
      <w:r w:rsidRPr="00160400">
        <w:rPr>
          <w:b/>
          <w:bCs/>
          <w:kern w:val="2"/>
          <w14:ligatures w14:val="standardContextual"/>
        </w:rPr>
        <w:t>Fig</w:t>
      </w:r>
      <w:r w:rsidR="00302CFD" w:rsidRPr="00160400">
        <w:rPr>
          <w:rFonts w:hint="eastAsia"/>
          <w:b/>
          <w:bCs/>
          <w:kern w:val="2"/>
          <w14:ligatures w14:val="standardContextual"/>
        </w:rPr>
        <w:t>ure</w:t>
      </w:r>
      <w:r w:rsidRPr="00160400">
        <w:rPr>
          <w:b/>
          <w:bCs/>
          <w:kern w:val="2"/>
          <w14:ligatures w14:val="standardContextual"/>
        </w:rPr>
        <w:t xml:space="preserve"> </w:t>
      </w:r>
      <w:r w:rsidR="00725ED5" w:rsidRPr="00160400">
        <w:rPr>
          <w:b/>
          <w:bCs/>
          <w:kern w:val="2"/>
          <w14:ligatures w14:val="standardContextual"/>
        </w:rPr>
        <w:t>S</w:t>
      </w:r>
      <w:r w:rsidR="00367985" w:rsidRPr="00160400">
        <w:rPr>
          <w:rFonts w:hint="eastAsia"/>
          <w:b/>
          <w:bCs/>
          <w:kern w:val="2"/>
          <w14:ligatures w14:val="standardContextual"/>
        </w:rPr>
        <w:t>32</w:t>
      </w:r>
      <w:r w:rsidRPr="00160400">
        <w:rPr>
          <w:b/>
          <w:bCs/>
          <w:kern w:val="2"/>
          <w14:ligatures w14:val="standardContextual"/>
        </w:rPr>
        <w:t xml:space="preserve">. Figures of merit for </w:t>
      </w:r>
      <w:r w:rsidRPr="00160400">
        <w:rPr>
          <w:rFonts w:eastAsia="DengXian"/>
          <w:b/>
          <w:bCs/>
          <w:lang w:val="en-GB"/>
        </w:rPr>
        <w:t xml:space="preserve">balanced </w:t>
      </w:r>
      <w:r w:rsidRPr="00160400">
        <w:rPr>
          <w:rFonts w:eastAsia="DengXian"/>
          <w:b/>
          <w:lang w:val="en-GB"/>
        </w:rPr>
        <w:t>Brayton</w:t>
      </w:r>
      <w:r w:rsidR="002A1FA2" w:rsidRPr="00160400">
        <w:rPr>
          <w:b/>
          <w:bCs/>
          <w:kern w:val="2"/>
          <w14:ligatures w14:val="standardContextual"/>
        </w:rPr>
        <w:t>-like</w:t>
      </w:r>
      <w:r w:rsidRPr="00160400">
        <w:rPr>
          <w:rFonts w:eastAsia="DengXian"/>
          <w:b/>
          <w:lang w:val="en-GB"/>
        </w:rPr>
        <w:t xml:space="preserve"> </w:t>
      </w:r>
      <w:r w:rsidRPr="00160400">
        <w:rPr>
          <w:b/>
          <w:bCs/>
          <w:kern w:val="2"/>
          <w14:ligatures w14:val="standardContextual"/>
        </w:rPr>
        <w:t xml:space="preserve">cycles using </w:t>
      </w:r>
      <w:r w:rsidRPr="00160400">
        <w:rPr>
          <w:rFonts w:eastAsia="DengXian"/>
          <w:b/>
          <w:bCs/>
          <w:lang w:val="en-GB"/>
        </w:rPr>
        <w:t xml:space="preserve">an MLC of </w:t>
      </w:r>
      <w:r w:rsidRPr="00160400">
        <w:rPr>
          <w:b/>
          <w:bCs/>
          <w:kern w:val="2"/>
          <w14:ligatures w14:val="standardContextual"/>
        </w:rPr>
        <w:t>PST</w:t>
      </w:r>
      <w:r w:rsidRPr="00160400">
        <w:rPr>
          <w:b/>
          <w:kern w:val="2"/>
          <w:lang w:val="en-GB"/>
          <w14:ligatures w14:val="standardContextual"/>
        </w:rPr>
        <w:t xml:space="preserve"> in an ideal regenerator</w:t>
      </w:r>
      <w:r w:rsidRPr="00160400">
        <w:rPr>
          <w:kern w:val="2"/>
          <w14:ligatures w14:val="standardContextual"/>
        </w:rPr>
        <w:t xml:space="preserve">. (a,e,i,m) </w:t>
      </w:r>
      <w:r w:rsidRPr="00160400">
        <w:rPr>
          <w:i/>
          <w:iCs/>
          <w:kern w:val="2"/>
          <w14:ligatures w14:val="standardContextual"/>
        </w:rPr>
        <w:t>Q</w:t>
      </w:r>
      <w:r w:rsidRPr="00160400">
        <w:rPr>
          <w:kern w:val="2"/>
          <w14:ligatures w14:val="standardContextual"/>
        </w:rPr>
        <w:t xml:space="preserve">, (b,f,j,n) </w:t>
      </w:r>
      <w:r w:rsidRPr="00160400">
        <w:rPr>
          <w:i/>
          <w:iCs/>
          <w:kern w:val="2"/>
          <w14:ligatures w14:val="standardContextual"/>
        </w:rPr>
        <w:t>W</w:t>
      </w:r>
      <w:r w:rsidRPr="00160400">
        <w:rPr>
          <w:iCs/>
          <w:kern w:val="2"/>
          <w14:ligatures w14:val="standardContextual"/>
        </w:rPr>
        <w:t>,</w:t>
      </w:r>
      <w:r w:rsidRPr="00160400">
        <w:rPr>
          <w:kern w:val="2"/>
          <w14:ligatures w14:val="standardContextual"/>
        </w:rPr>
        <w:t xml:space="preserve"> (c,g,k,o) COP, and (d,h,l,p) efficiency for (a</w:t>
      </w:r>
      <w:r w:rsidR="008E5EEA" w:rsidRPr="00160400">
        <w:rPr>
          <w:kern w:val="2"/>
          <w14:ligatures w14:val="standardContextual"/>
        </w:rPr>
        <w:noBreakHyphen/>
      </w:r>
      <w:r w:rsidRPr="00160400">
        <w:rPr>
          <w:kern w:val="2"/>
          <w14:ligatures w14:val="standardContextual"/>
        </w:rPr>
        <w:t>d)</w:t>
      </w:r>
      <w:r w:rsidR="008E5EEA" w:rsidRPr="00160400">
        <w:rPr>
          <w:kern w:val="2"/>
          <w14:ligatures w14:val="standardContextual"/>
        </w:rPr>
        <w:t>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7.9</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xml:space="preserve">, (e-h)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10.5</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(i</w:t>
      </w:r>
      <w:r w:rsidRPr="00160400">
        <w:rPr>
          <w:kern w:val="2"/>
          <w14:ligatures w14:val="standardContextual"/>
        </w:rPr>
        <w:noBreakHyphen/>
        <w:t>l)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13.2</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xml:space="preserve">, and (m-p) </w:t>
      </w:r>
      <w:r w:rsidRPr="00160400">
        <w:rPr>
          <w:rFonts w:eastAsia="DengXian"/>
          <w:i/>
          <w:lang w:val="en-GB" w:eastAsia="en-US"/>
        </w:rPr>
        <w:t>E</w:t>
      </w:r>
      <w:r w:rsidRPr="00160400">
        <w:rPr>
          <w:rFonts w:eastAsia="DengXian"/>
          <w:lang w:val="en-GB" w:eastAsia="en-US"/>
        </w:rPr>
        <w:t> </w:t>
      </w:r>
      <w:r w:rsidRPr="00160400">
        <w:rPr>
          <w:rFonts w:eastAsia="DengXian"/>
          <w:lang w:val="en-GB" w:eastAsia="en-US"/>
        </w:rPr>
        <w:sym w:font="Symbol" w:char="F0A3"/>
      </w:r>
      <w:r w:rsidRPr="00160400">
        <w:rPr>
          <w:rFonts w:eastAsia="DengXian"/>
          <w:lang w:val="en-GB" w:eastAsia="en-US"/>
        </w:rPr>
        <w:t> </w:t>
      </w:r>
      <w:r w:rsidRPr="00160400">
        <w:rPr>
          <w:rFonts w:eastAsia="DengXian"/>
          <w:lang w:val="en-GB"/>
        </w:rPr>
        <w:t>15.8</w:t>
      </w:r>
      <w:r w:rsidRPr="00160400">
        <w:rPr>
          <w:rFonts w:eastAsia="DengXian"/>
          <w:lang w:val="en-GB" w:eastAsia="en-US"/>
        </w:rPr>
        <w:t> V μm</w:t>
      </w:r>
      <w:r w:rsidRPr="00160400">
        <w:rPr>
          <w:rFonts w:eastAsia="DengXian"/>
          <w:vertAlign w:val="superscript"/>
          <w:lang w:val="en-GB" w:eastAsia="en-US"/>
        </w:rPr>
        <w:noBreakHyphen/>
        <w:t>1</w:t>
      </w:r>
      <w:r w:rsidRPr="00160400">
        <w:rPr>
          <w:kern w:val="2"/>
          <w14:ligatures w14:val="standardContextual"/>
        </w:rPr>
        <w:t xml:space="preserve">. </w:t>
      </w:r>
      <w:r w:rsidRPr="00160400">
        <w:rPr>
          <w:rFonts w:eastAsia="DengXian"/>
          <w:lang w:val="en-GB"/>
        </w:rPr>
        <w:t>All data</w:t>
      </w:r>
      <w:r w:rsidRPr="00160400">
        <w:rPr>
          <w:rFonts w:eastAsia="DengXian"/>
          <w:lang w:val="en-GB" w:eastAsia="en-US"/>
        </w:rPr>
        <w:t xml:space="preserve"> </w:t>
      </w:r>
      <w:r w:rsidRPr="00160400">
        <w:rPr>
          <w:rFonts w:eastAsia="DengXian"/>
          <w:lang w:val="en-GB"/>
        </w:rPr>
        <w:t xml:space="preserve">derived from the </w:t>
      </w:r>
      <w:r w:rsidRPr="00160400">
        <w:rPr>
          <w:rFonts w:eastAsia="Microsoft YaHei"/>
          <w:i/>
          <w:iCs/>
          <w:lang w:val="en-GB" w:eastAsia="en-US"/>
        </w:rPr>
        <w:t>E</w:t>
      </w:r>
      <w:r w:rsidRPr="00160400">
        <w:rPr>
          <w:rFonts w:eastAsia="Microsoft YaHei"/>
          <w:lang w:val="en-GB" w:eastAsia="en-US"/>
        </w:rPr>
        <w:t>(</w:t>
      </w:r>
      <w:r w:rsidRPr="00160400">
        <w:rPr>
          <w:rFonts w:eastAsia="Microsoft YaHei"/>
          <w:i/>
          <w:iCs/>
          <w:lang w:val="en-GB" w:eastAsia="en-US"/>
        </w:rPr>
        <w:t>T</w:t>
      </w:r>
      <w:r w:rsidRPr="00160400">
        <w:rPr>
          <w:rFonts w:eastAsia="Microsoft YaHei"/>
          <w:lang w:val="en-GB" w:eastAsia="en-US"/>
        </w:rPr>
        <w:t>,</w:t>
      </w:r>
      <w:r w:rsidRPr="00160400">
        <w:rPr>
          <w:rFonts w:eastAsia="Microsoft YaHei"/>
          <w:i/>
          <w:iCs/>
          <w:lang w:val="en-GB" w:eastAsia="en-US"/>
        </w:rPr>
        <w:t>S</w:t>
      </w:r>
      <w:r w:rsidRPr="00160400">
        <w:rPr>
          <w:rFonts w:eastAsia="DengXian"/>
          <w:i/>
          <w:lang w:val="en-GB" w:eastAsia="en-US"/>
        </w:rPr>
        <w:t>'</w:t>
      </w:r>
      <w:r w:rsidRPr="00160400">
        <w:rPr>
          <w:rFonts w:eastAsia="Microsoft YaHei"/>
          <w:lang w:val="en-GB" w:eastAsia="en-US"/>
        </w:rPr>
        <w:t>) map</w:t>
      </w:r>
      <w:r w:rsidRPr="00160400">
        <w:rPr>
          <w:rFonts w:eastAsia="DengXian"/>
          <w:lang w:val="en-GB"/>
        </w:rPr>
        <w:t xml:space="preserve"> (</w:t>
      </w:r>
      <w:r w:rsidRPr="00160400">
        <w:rPr>
          <w:kern w:val="2"/>
          <w14:ligatures w14:val="standardContextual"/>
        </w:rPr>
        <w:t xml:space="preserve">Fig. </w:t>
      </w:r>
      <w:r w:rsidR="002A7C59" w:rsidRPr="00160400">
        <w:rPr>
          <w:kern w:val="2"/>
          <w14:ligatures w14:val="standardContextual"/>
        </w:rPr>
        <w:t>S</w:t>
      </w:r>
      <w:r w:rsidR="002A7C59" w:rsidRPr="00160400">
        <w:rPr>
          <w:rFonts w:hint="eastAsia"/>
          <w:kern w:val="2"/>
          <w14:ligatures w14:val="standardContextual"/>
        </w:rPr>
        <w:t>2</w:t>
      </w:r>
      <w:r w:rsidR="00D11A30" w:rsidRPr="00160400">
        <w:rPr>
          <w:rFonts w:hint="eastAsia"/>
          <w:kern w:val="2"/>
          <w14:ligatures w14:val="standardContextual"/>
        </w:rPr>
        <w:t>5</w:t>
      </w:r>
      <w:r w:rsidRPr="00160400">
        <w:rPr>
          <w:rFonts w:eastAsia="DengXian"/>
          <w:lang w:val="en-GB"/>
        </w:rPr>
        <w:t xml:space="preserve">) obtained by permuting the variables in </w:t>
      </w:r>
      <w:r w:rsidRPr="00160400">
        <w:rPr>
          <w:rFonts w:eastAsia="Microsoft YaHei"/>
          <w:i/>
          <w:iCs/>
          <w:lang w:val="en-GB" w:eastAsia="en-US"/>
        </w:rPr>
        <w:t>S</w:t>
      </w:r>
      <w:r w:rsidRPr="00160400">
        <w:rPr>
          <w:rFonts w:eastAsia="DengXian"/>
          <w:i/>
          <w:lang w:val="en-GB" w:eastAsia="en-US"/>
        </w:rPr>
        <w:t>'</w:t>
      </w:r>
      <w:r w:rsidRPr="00160400">
        <w:rPr>
          <w:rFonts w:eastAsia="Microsoft YaHei"/>
          <w:lang w:val="en-GB" w:eastAsia="en-US"/>
        </w:rPr>
        <w:t>(</w:t>
      </w:r>
      <w:r w:rsidRPr="00160400">
        <w:rPr>
          <w:rFonts w:eastAsia="Microsoft YaHei"/>
          <w:i/>
          <w:iCs/>
          <w:lang w:val="en-GB" w:eastAsia="en-US"/>
        </w:rPr>
        <w:t>T</w:t>
      </w:r>
      <w:r w:rsidRPr="00160400">
        <w:rPr>
          <w:rFonts w:eastAsia="Microsoft YaHei"/>
          <w:lang w:val="en-GB" w:eastAsia="en-US"/>
        </w:rPr>
        <w:t>,</w:t>
      </w:r>
      <w:r w:rsidRPr="00160400">
        <w:rPr>
          <w:rFonts w:eastAsia="Microsoft YaHei"/>
          <w:i/>
          <w:iCs/>
          <w:lang w:val="en-GB" w:eastAsia="en-US"/>
        </w:rPr>
        <w:t>E</w:t>
      </w:r>
      <w:r w:rsidRPr="00160400">
        <w:rPr>
          <w:rFonts w:eastAsia="Microsoft YaHei"/>
          <w:lang w:val="en-GB" w:eastAsia="en-US"/>
        </w:rPr>
        <w:t>)</w:t>
      </w:r>
      <w:r w:rsidR="001C677B" w:rsidRPr="00160400">
        <w:rPr>
          <w:rFonts w:eastAsia="DengXian"/>
          <w:lang w:val="en-GB"/>
        </w:rPr>
        <w:t> </w:t>
      </w:r>
      <w:r w:rsidR="004C7743" w:rsidRPr="00160400">
        <w:rPr>
          <w:rFonts w:eastAsia="DengXian"/>
          <w:lang w:val="en-GB"/>
        </w:rPr>
        <w:t>(</w:t>
      </w:r>
      <w:r w:rsidR="004C7743" w:rsidRPr="00160400">
        <w:rPr>
          <w:rFonts w:eastAsia="DengXian"/>
          <w:lang w:val="en-GB" w:eastAsia="en-US"/>
        </w:rPr>
        <w:t xml:space="preserve"> Fig. 2c of ref. </w:t>
      </w:r>
      <w:r w:rsidR="004C7743" w:rsidRPr="00160400">
        <w:rPr>
          <w:rFonts w:eastAsia="DengXian"/>
          <w:vertAlign w:val="superscript"/>
          <w:lang w:val="en-GB"/>
        </w:rPr>
        <w:t>S</w:t>
      </w:r>
      <w:r w:rsidR="007A3CF5" w:rsidRPr="00160400">
        <w:rPr>
          <w:rFonts w:eastAsia="DengXian" w:hint="eastAsia"/>
          <w:vertAlign w:val="superscript"/>
          <w:lang w:val="en-GB"/>
        </w:rPr>
        <w:t>6</w:t>
      </w:r>
      <w:r w:rsidR="004C7743" w:rsidRPr="00160400">
        <w:rPr>
          <w:rFonts w:eastAsia="DengXian"/>
          <w:lang w:val="en-GB"/>
        </w:rPr>
        <w:t xml:space="preserve">), </w:t>
      </w:r>
      <w:r w:rsidRPr="00160400">
        <w:rPr>
          <w:rFonts w:eastAsia="DengXian"/>
          <w:i/>
          <w:lang w:val="en-GB"/>
        </w:rPr>
        <w:t>T</w:t>
      </w:r>
      <w:r w:rsidRPr="00160400">
        <w:rPr>
          <w:rFonts w:eastAsia="DengXian"/>
          <w:lang w:val="en-GB"/>
        </w:rPr>
        <w:t> </w:t>
      </w:r>
      <w:r w:rsidRPr="00160400">
        <w:rPr>
          <w:rFonts w:eastAsia="DengXian"/>
          <w:lang w:val="en-GB"/>
        </w:rPr>
        <w:sym w:font="Symbol" w:char="F020"/>
      </w:r>
      <w:r w:rsidRPr="00160400">
        <w:rPr>
          <w:rFonts w:eastAsia="DengXian"/>
          <w:lang w:val="en-GB"/>
        </w:rPr>
        <w:t>&gt; </w:t>
      </w:r>
      <w:r w:rsidRPr="00160400">
        <w:rPr>
          <w:rFonts w:eastAsia="DengXian"/>
          <w:i/>
          <w:lang w:val="en-GB" w:eastAsia="en-US"/>
        </w:rPr>
        <w:t>T</w:t>
      </w:r>
      <w:r w:rsidRPr="00160400">
        <w:rPr>
          <w:rFonts w:eastAsia="DengXian"/>
          <w:vertAlign w:val="subscript"/>
          <w:lang w:val="en-GB" w:eastAsia="en-US"/>
        </w:rPr>
        <w:t>C</w:t>
      </w:r>
      <w:r w:rsidRPr="00160400">
        <w:rPr>
          <w:rFonts w:eastAsia="DengXian"/>
          <w:lang w:val="en-GB" w:eastAsia="en-US"/>
        </w:rPr>
        <w:t>.</w:t>
      </w:r>
    </w:p>
    <w:p w14:paraId="6F384F76" w14:textId="487B5B5C" w:rsidR="00B1391A" w:rsidRPr="00160400" w:rsidRDefault="00B1391A" w:rsidP="00DA52CA">
      <w:pPr>
        <w:spacing w:line="360" w:lineRule="auto"/>
        <w:jc w:val="center"/>
        <w:rPr>
          <w:b/>
          <w:bCs/>
          <w:kern w:val="2"/>
          <w14:ligatures w14:val="standardContextual"/>
        </w:rPr>
      </w:pPr>
      <w:r w:rsidRPr="00160400">
        <w:rPr>
          <w:kern w:val="2"/>
          <w14:ligatures w14:val="standardContextual"/>
        </w:rPr>
        <w:br w:type="page"/>
      </w:r>
      <w:r w:rsidRPr="00160400">
        <w:rPr>
          <w:b/>
          <w:bCs/>
          <w:kern w:val="2"/>
          <w14:ligatures w14:val="standardContextual"/>
        </w:rPr>
        <w:lastRenderedPageBreak/>
        <w:t xml:space="preserve">Supplementary Note </w:t>
      </w:r>
      <w:r w:rsidR="00C93768" w:rsidRPr="00160400">
        <w:rPr>
          <w:b/>
          <w:bCs/>
          <w:kern w:val="2"/>
          <w14:ligatures w14:val="standardContextual"/>
        </w:rPr>
        <w:t>2</w:t>
      </w:r>
      <w:r w:rsidR="00D654CA" w:rsidRPr="00160400">
        <w:rPr>
          <w:rFonts w:hint="eastAsia"/>
          <w:b/>
          <w:bCs/>
          <w:kern w:val="2"/>
          <w14:ligatures w14:val="standardContextual"/>
        </w:rPr>
        <w:t>1</w:t>
      </w:r>
      <w:r w:rsidRPr="00160400">
        <w:rPr>
          <w:b/>
          <w:bCs/>
          <w:kern w:val="2"/>
          <w14:ligatures w14:val="standardContextual"/>
        </w:rPr>
        <w:t>. E</w:t>
      </w:r>
      <w:r w:rsidRPr="00160400">
        <w:rPr>
          <w:b/>
          <w:kern w:val="2"/>
          <w14:ligatures w14:val="standardContextual"/>
        </w:rPr>
        <w:t>fficiency</w:t>
      </w:r>
      <w:r w:rsidRPr="00160400">
        <w:rPr>
          <w:b/>
          <w:bCs/>
          <w:kern w:val="2"/>
          <w14:ligatures w14:val="standardContextual"/>
        </w:rPr>
        <w:t xml:space="preserve"> comparison </w:t>
      </w:r>
      <w:r w:rsidR="0063479B" w:rsidRPr="00160400">
        <w:rPr>
          <w:b/>
          <w:bCs/>
          <w:kern w:val="2"/>
          <w14:ligatures w14:val="standardContextual"/>
        </w:rPr>
        <w:t xml:space="preserve">at </w:t>
      </w:r>
      <w:r w:rsidR="00754ED0" w:rsidRPr="00160400">
        <w:rPr>
          <w:b/>
          <w:bCs/>
          <w:kern w:val="2"/>
          <w14:ligatures w14:val="standardContextual"/>
        </w:rPr>
        <w:t>lower voltages</w:t>
      </w:r>
    </w:p>
    <w:p w14:paraId="5E4D4BAA" w14:textId="77777777" w:rsidR="00B1391A" w:rsidRPr="00160400" w:rsidRDefault="00B1391A" w:rsidP="00DA52CA">
      <w:pPr>
        <w:widowControl/>
        <w:spacing w:line="360" w:lineRule="auto"/>
        <w:rPr>
          <w:rFonts w:eastAsia="DengXian"/>
        </w:rPr>
      </w:pPr>
    </w:p>
    <w:p w14:paraId="565CA4E1" w14:textId="1AE044ED" w:rsidR="00B1391A" w:rsidRPr="00160400" w:rsidRDefault="00B1391A" w:rsidP="005706C4">
      <w:pPr>
        <w:spacing w:line="360" w:lineRule="auto"/>
        <w:rPr>
          <w:kern w:val="2"/>
          <w14:ligatures w14:val="standardContextual"/>
        </w:rPr>
      </w:pPr>
      <w:r w:rsidRPr="00160400">
        <w:rPr>
          <w:kern w:val="2"/>
          <w14:ligatures w14:val="standardContextual"/>
        </w:rPr>
        <w:t>Fig. </w:t>
      </w:r>
      <w:r w:rsidR="00857DA4" w:rsidRPr="00160400">
        <w:rPr>
          <w:kern w:val="2"/>
          <w14:ligatures w14:val="standardContextual"/>
        </w:rPr>
        <w:t>S</w:t>
      </w:r>
      <w:r w:rsidR="00471A7C" w:rsidRPr="00160400">
        <w:rPr>
          <w:rFonts w:hint="eastAsia"/>
          <w:kern w:val="2"/>
          <w14:ligatures w14:val="standardContextual"/>
        </w:rPr>
        <w:t>33</w:t>
      </w:r>
      <w:r w:rsidR="001F3B23" w:rsidRPr="00160400">
        <w:rPr>
          <w:kern w:val="2"/>
          <w14:ligatures w14:val="standardContextual"/>
        </w:rPr>
        <w:t>a</w:t>
      </w:r>
      <w:r w:rsidR="00857DA4" w:rsidRPr="00160400">
        <w:rPr>
          <w:kern w:val="2"/>
          <w14:ligatures w14:val="standardContextual"/>
        </w:rPr>
        <w:t xml:space="preserve"> </w:t>
      </w:r>
      <w:r w:rsidR="005222F0" w:rsidRPr="00160400">
        <w:rPr>
          <w:kern w:val="2"/>
          <w14:ligatures w14:val="standardContextual"/>
        </w:rPr>
        <w:t xml:space="preserve">repeats Fig. 5f in the main paper </w:t>
      </w:r>
      <w:r w:rsidR="00223E82" w:rsidRPr="00160400">
        <w:rPr>
          <w:kern w:val="2"/>
          <w14:ligatures w14:val="standardContextual"/>
        </w:rPr>
        <w:t>along with the corresponding information for lower maximum voltages</w:t>
      </w:r>
      <w:r w:rsidR="00E638C5" w:rsidRPr="00160400">
        <w:rPr>
          <w:kern w:val="2"/>
          <w14:ligatures w14:val="standardContextual"/>
        </w:rPr>
        <w:t xml:space="preserve"> (S</w:t>
      </w:r>
      <w:r w:rsidR="002326D0" w:rsidRPr="00160400">
        <w:rPr>
          <w:rFonts w:hint="eastAsia"/>
          <w:kern w:val="2"/>
          <w14:ligatures w14:val="standardContextual"/>
        </w:rPr>
        <w:t>33</w:t>
      </w:r>
      <w:r w:rsidR="00E638C5" w:rsidRPr="00160400">
        <w:rPr>
          <w:kern w:val="2"/>
          <w14:ligatures w14:val="standardContextual"/>
        </w:rPr>
        <w:t>b-d)</w:t>
      </w:r>
      <w:r w:rsidR="00223E82" w:rsidRPr="00160400">
        <w:rPr>
          <w:kern w:val="2"/>
          <w14:ligatures w14:val="standardContextual"/>
        </w:rPr>
        <w:t>.</w:t>
      </w:r>
      <w:r w:rsidRPr="00160400">
        <w:rPr>
          <w:kern w:val="2"/>
          <w14:ligatures w14:val="standardContextual"/>
        </w:rPr>
        <w:t xml:space="preserve"> Reducing the maximum voltage results in small increases of efficiency.</w:t>
      </w:r>
    </w:p>
    <w:p w14:paraId="3B2E29B3" w14:textId="77777777" w:rsidR="00B1391A" w:rsidRPr="00160400" w:rsidRDefault="00B1391A" w:rsidP="00DA52CA">
      <w:pPr>
        <w:spacing w:line="360" w:lineRule="auto"/>
        <w:rPr>
          <w:kern w:val="2"/>
          <w14:ligatures w14:val="standardContextual"/>
        </w:rPr>
      </w:pPr>
    </w:p>
    <w:p w14:paraId="75028952" w14:textId="588538F5" w:rsidR="00B1391A" w:rsidRPr="00160400" w:rsidRDefault="00195DF1" w:rsidP="00195DF1">
      <w:pPr>
        <w:spacing w:line="360" w:lineRule="auto"/>
        <w:jc w:val="center"/>
        <w:rPr>
          <w:kern w:val="2"/>
          <w14:ligatures w14:val="standardContextual"/>
        </w:rPr>
      </w:pPr>
      <w:r w:rsidRPr="00160400">
        <w:rPr>
          <w:noProof/>
          <w:kern w:val="2"/>
          <w14:ligatures w14:val="standardContextual"/>
        </w:rPr>
        <w:drawing>
          <wp:inline distT="0" distB="0" distL="0" distR="0" wp14:anchorId="45DFA649" wp14:editId="72D71573">
            <wp:extent cx="4600575" cy="3714750"/>
            <wp:effectExtent l="0" t="0" r="9525" b="0"/>
            <wp:docPr id="1070431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r="14362"/>
                    <a:stretch>
                      <a:fillRect/>
                    </a:stretch>
                  </pic:blipFill>
                  <pic:spPr bwMode="auto">
                    <a:xfrm>
                      <a:off x="0" y="0"/>
                      <a:ext cx="4600575" cy="3714750"/>
                    </a:xfrm>
                    <a:prstGeom prst="rect">
                      <a:avLst/>
                    </a:prstGeom>
                    <a:noFill/>
                    <a:ln>
                      <a:noFill/>
                    </a:ln>
                    <a:extLst>
                      <a:ext uri="{53640926-AAD7-44D8-BBD7-CCE9431645EC}">
                        <a14:shadowObscured xmlns:a14="http://schemas.microsoft.com/office/drawing/2010/main"/>
                      </a:ext>
                    </a:extLst>
                  </pic:spPr>
                </pic:pic>
              </a:graphicData>
            </a:graphic>
          </wp:inline>
        </w:drawing>
      </w:r>
    </w:p>
    <w:p w14:paraId="7D5B120F" w14:textId="77777777" w:rsidR="00B1391A" w:rsidRPr="00160400" w:rsidRDefault="00B1391A" w:rsidP="00DA52CA">
      <w:pPr>
        <w:spacing w:line="360" w:lineRule="auto"/>
        <w:rPr>
          <w:kern w:val="2"/>
          <w14:ligatures w14:val="standardContextual"/>
        </w:rPr>
      </w:pPr>
    </w:p>
    <w:p w14:paraId="4B2DCDE5" w14:textId="50F53C5E" w:rsidR="00B1391A" w:rsidRPr="00160400" w:rsidRDefault="00B1391A" w:rsidP="00D245EA">
      <w:pPr>
        <w:spacing w:line="360" w:lineRule="auto"/>
        <w:rPr>
          <w:rFonts w:eastAsia="DengXian"/>
          <w:lang w:val="en-GB"/>
        </w:rPr>
      </w:pPr>
      <w:r w:rsidRPr="00160400">
        <w:rPr>
          <w:b/>
          <w:bCs/>
          <w:kern w:val="2"/>
          <w14:ligatures w14:val="standardContextual"/>
        </w:rPr>
        <w:t>Fig</w:t>
      </w:r>
      <w:r w:rsidR="00302CFD" w:rsidRPr="00160400">
        <w:rPr>
          <w:rFonts w:hint="eastAsia"/>
          <w:b/>
          <w:bCs/>
          <w:kern w:val="2"/>
          <w14:ligatures w14:val="standardContextual"/>
        </w:rPr>
        <w:t>ure</w:t>
      </w:r>
      <w:r w:rsidRPr="00160400">
        <w:rPr>
          <w:b/>
          <w:bCs/>
          <w:kern w:val="2"/>
          <w14:ligatures w14:val="standardContextual"/>
        </w:rPr>
        <w:t xml:space="preserve"> </w:t>
      </w:r>
      <w:r w:rsidR="00857DA4" w:rsidRPr="00160400">
        <w:rPr>
          <w:b/>
          <w:bCs/>
          <w:kern w:val="2"/>
          <w14:ligatures w14:val="standardContextual"/>
        </w:rPr>
        <w:t>S</w:t>
      </w:r>
      <w:r w:rsidR="009D03A7" w:rsidRPr="00160400">
        <w:rPr>
          <w:rFonts w:hint="eastAsia"/>
          <w:b/>
          <w:bCs/>
          <w:kern w:val="2"/>
          <w14:ligatures w14:val="standardContextual"/>
        </w:rPr>
        <w:t>33</w:t>
      </w:r>
      <w:r w:rsidRPr="00160400">
        <w:rPr>
          <w:b/>
          <w:bCs/>
          <w:kern w:val="2"/>
          <w14:ligatures w14:val="standardContextual"/>
        </w:rPr>
        <w:t xml:space="preserve">. Efficiency comparison </w:t>
      </w:r>
      <w:r w:rsidR="0077592B" w:rsidRPr="00160400">
        <w:rPr>
          <w:b/>
          <w:bCs/>
          <w:kern w:val="2"/>
          <w14:ligatures w14:val="standardContextual"/>
        </w:rPr>
        <w:t>at lower voltages</w:t>
      </w:r>
      <w:r w:rsidRPr="00160400">
        <w:rPr>
          <w:kern w:val="2"/>
          <w14:ligatures w14:val="standardContextual"/>
        </w:rPr>
        <w:t xml:space="preserve">. </w:t>
      </w:r>
      <w:r w:rsidRPr="00160400">
        <w:rPr>
          <w:rFonts w:eastAsia="DengXian"/>
          <w:lang w:val="en-GB" w:eastAsia="en-US"/>
        </w:rPr>
        <w:t>Cycle efficiency</w:t>
      </w:r>
      <w:r w:rsidRPr="00160400">
        <w:rPr>
          <w:rFonts w:eastAsia="DengXian"/>
          <w:lang w:val="en-GB"/>
        </w:rPr>
        <w:t xml:space="preserve"> as </w:t>
      </w:r>
      <w:r w:rsidR="007003F7" w:rsidRPr="00160400">
        <w:rPr>
          <w:rFonts w:eastAsia="DengXian"/>
          <w:lang w:val="en-GB"/>
        </w:rPr>
        <w:t xml:space="preserve">a </w:t>
      </w:r>
      <w:r w:rsidRPr="00160400">
        <w:rPr>
          <w:rFonts w:eastAsia="DengXian"/>
          <w:lang w:val="en-GB"/>
        </w:rPr>
        <w:t xml:space="preserve">function of </w:t>
      </w:r>
      <w:r w:rsidRPr="00160400">
        <w:rPr>
          <w:rFonts w:eastAsia="DengXian"/>
          <w:i/>
          <w:lang w:val="en-GB"/>
        </w:rPr>
        <w:t>T</w:t>
      </w:r>
      <w:r w:rsidRPr="00160400">
        <w:rPr>
          <w:rFonts w:eastAsia="DengXian"/>
          <w:vertAlign w:val="subscript"/>
          <w:lang w:val="en-GB" w:eastAsia="en-US"/>
        </w:rPr>
        <w:t>c</w:t>
      </w:r>
      <w:r w:rsidRPr="00160400">
        <w:rPr>
          <w:rFonts w:eastAsia="DengXian"/>
          <w:lang w:val="en-GB"/>
        </w:rPr>
        <w:t xml:space="preserve"> and </w:t>
      </w:r>
      <w:r w:rsidRPr="00160400">
        <w:rPr>
          <w:rFonts w:eastAsia="DengXian"/>
          <w:i/>
          <w:iCs/>
          <w:lang w:val="en-GB" w:eastAsia="en-US"/>
        </w:rPr>
        <w:t>T</w:t>
      </w:r>
      <w:r w:rsidRPr="00160400">
        <w:rPr>
          <w:rFonts w:eastAsia="DengXian"/>
          <w:vertAlign w:val="subscript"/>
          <w:lang w:val="en-GB" w:eastAsia="en-US"/>
        </w:rPr>
        <w:t>h</w:t>
      </w:r>
      <w:r w:rsidRPr="00160400">
        <w:rPr>
          <w:rFonts w:eastAsia="DengXian"/>
          <w:lang w:val="en-GB" w:eastAsia="en-US"/>
        </w:rPr>
        <w:t> </w:t>
      </w:r>
      <w:r w:rsidRPr="00160400">
        <w:rPr>
          <w:rFonts w:eastAsia="DengXian"/>
          <w:lang w:val="en-GB"/>
        </w:rPr>
        <w:t>-</w:t>
      </w:r>
      <w:r w:rsidRPr="00160400">
        <w:rPr>
          <w:rFonts w:eastAsia="DengXian"/>
          <w:lang w:val="en-GB" w:eastAsia="en-US"/>
        </w:rPr>
        <w:t> </w:t>
      </w:r>
      <w:r w:rsidRPr="00160400">
        <w:rPr>
          <w:rFonts w:eastAsia="DengXian"/>
          <w:i/>
          <w:iCs/>
          <w:lang w:val="en-GB" w:eastAsia="en-US"/>
        </w:rPr>
        <w:t>T</w:t>
      </w:r>
      <w:r w:rsidRPr="00160400">
        <w:rPr>
          <w:rFonts w:eastAsia="DengXian"/>
          <w:vertAlign w:val="subscript"/>
          <w:lang w:val="en-GB" w:eastAsia="en-US"/>
        </w:rPr>
        <w:t>c</w:t>
      </w:r>
      <w:r w:rsidRPr="00160400">
        <w:rPr>
          <w:rFonts w:eastAsia="DengXian"/>
          <w:lang w:val="en-GB" w:eastAsia="en-US"/>
        </w:rPr>
        <w:t xml:space="preserve"> </w:t>
      </w:r>
      <w:r w:rsidRPr="00160400">
        <w:rPr>
          <w:rFonts w:eastAsia="DengXian"/>
          <w:lang w:val="en-GB"/>
        </w:rPr>
        <w:t>for the three types of MLC driven using voltages of (a) </w:t>
      </w:r>
      <w:r w:rsidRPr="00160400">
        <w:rPr>
          <w:rFonts w:eastAsia="DengXian"/>
          <w:lang w:val="en-GB"/>
        </w:rPr>
        <w:sym w:font="Symbol" w:char="F0A3"/>
      </w:r>
      <w:r w:rsidR="0077592B" w:rsidRPr="00160400">
        <w:rPr>
          <w:rFonts w:eastAsia="DengXian"/>
          <w:lang w:val="en-GB"/>
        </w:rPr>
        <w:t>600</w:t>
      </w:r>
      <w:r w:rsidR="0077592B" w:rsidRPr="00160400">
        <w:rPr>
          <w:rFonts w:eastAsia="DengXian"/>
          <w:lang w:val="en-GB" w:eastAsia="en-US"/>
        </w:rPr>
        <w:t> </w:t>
      </w:r>
      <w:r w:rsidRPr="00160400">
        <w:rPr>
          <w:rFonts w:eastAsia="DengXian"/>
          <w:lang w:val="en-GB"/>
        </w:rPr>
        <w:t>V, (b) </w:t>
      </w:r>
      <w:r w:rsidRPr="00160400">
        <w:rPr>
          <w:rFonts w:eastAsia="DengXian"/>
          <w:lang w:val="en-GB"/>
        </w:rPr>
        <w:sym w:font="Symbol" w:char="F0A3"/>
      </w:r>
      <w:r w:rsidR="0077592B" w:rsidRPr="00160400">
        <w:rPr>
          <w:rFonts w:eastAsia="DengXian"/>
          <w:lang w:val="en-GB"/>
        </w:rPr>
        <w:t>500</w:t>
      </w:r>
      <w:r w:rsidR="0077592B" w:rsidRPr="00160400">
        <w:rPr>
          <w:rFonts w:eastAsia="DengXian"/>
          <w:lang w:val="en-GB" w:eastAsia="en-US"/>
        </w:rPr>
        <w:t> </w:t>
      </w:r>
      <w:r w:rsidRPr="00160400">
        <w:rPr>
          <w:rFonts w:eastAsia="DengXian"/>
          <w:lang w:val="en-GB"/>
        </w:rPr>
        <w:t>V, (c)</w:t>
      </w:r>
      <w:r w:rsidR="005360DE" w:rsidRPr="00160400">
        <w:rPr>
          <w:rFonts w:eastAsia="DengXian"/>
          <w:lang w:val="en-GB"/>
        </w:rPr>
        <w:t> </w:t>
      </w:r>
      <w:r w:rsidRPr="00160400">
        <w:rPr>
          <w:rFonts w:eastAsia="DengXian"/>
          <w:lang w:val="en-GB"/>
        </w:rPr>
        <w:sym w:font="Symbol" w:char="F0A3"/>
      </w:r>
      <w:r w:rsidR="0077592B" w:rsidRPr="00160400">
        <w:rPr>
          <w:rFonts w:eastAsia="DengXian"/>
          <w:lang w:val="en-GB"/>
        </w:rPr>
        <w:t>400</w:t>
      </w:r>
      <w:r w:rsidR="0077592B" w:rsidRPr="00160400">
        <w:rPr>
          <w:rFonts w:eastAsia="DengXian"/>
          <w:lang w:val="en-GB" w:eastAsia="en-US"/>
        </w:rPr>
        <w:t> </w:t>
      </w:r>
      <w:r w:rsidRPr="00160400">
        <w:rPr>
          <w:rFonts w:eastAsia="DengXian"/>
          <w:lang w:val="en-GB"/>
        </w:rPr>
        <w:t xml:space="preserve">V, and (d) </w:t>
      </w:r>
      <w:r w:rsidRPr="00160400">
        <w:rPr>
          <w:rFonts w:eastAsia="DengXian"/>
          <w:lang w:val="en-GB"/>
        </w:rPr>
        <w:sym w:font="Symbol" w:char="F0A3"/>
      </w:r>
      <w:r w:rsidR="0077592B" w:rsidRPr="00160400">
        <w:rPr>
          <w:rFonts w:eastAsia="DengXian"/>
          <w:lang w:val="en-GB"/>
        </w:rPr>
        <w:t>300</w:t>
      </w:r>
      <w:r w:rsidR="0077592B" w:rsidRPr="00160400">
        <w:rPr>
          <w:rFonts w:eastAsia="DengXian"/>
          <w:lang w:val="en-GB" w:eastAsia="en-US"/>
        </w:rPr>
        <w:t> </w:t>
      </w:r>
      <w:r w:rsidRPr="00160400">
        <w:rPr>
          <w:rFonts w:eastAsia="DengXian"/>
          <w:lang w:val="en-GB"/>
        </w:rPr>
        <w:t xml:space="preserve">V. The corresponding field </w:t>
      </w:r>
      <w:r w:rsidR="000A4A7E" w:rsidRPr="00160400">
        <w:rPr>
          <w:rFonts w:eastAsia="DengXian"/>
          <w:lang w:val="en-GB"/>
        </w:rPr>
        <w:t xml:space="preserve">values </w:t>
      </w:r>
      <w:r w:rsidRPr="00160400">
        <w:rPr>
          <w:rFonts w:eastAsia="DengXian"/>
          <w:lang w:val="en-GB"/>
        </w:rPr>
        <w:t>appear in Figs</w:t>
      </w:r>
      <w:r w:rsidR="00ED04B0" w:rsidRPr="00160400">
        <w:rPr>
          <w:rFonts w:eastAsia="DengXian" w:hint="eastAsia"/>
          <w:lang w:val="en-GB"/>
        </w:rPr>
        <w:t>.</w:t>
      </w:r>
      <w:r w:rsidR="004D66EA" w:rsidRPr="00160400">
        <w:rPr>
          <w:rFonts w:eastAsia="DengXian"/>
          <w:lang w:val="en-GB"/>
        </w:rPr>
        <w:t> </w:t>
      </w:r>
      <w:r w:rsidR="002F6FB9" w:rsidRPr="00160400">
        <w:rPr>
          <w:rFonts w:eastAsia="DengXian"/>
          <w:lang w:val="en-GB"/>
        </w:rPr>
        <w:t>S</w:t>
      </w:r>
      <w:r w:rsidR="002F6FB9" w:rsidRPr="00160400">
        <w:rPr>
          <w:rFonts w:eastAsia="DengXian" w:hint="eastAsia"/>
          <w:lang w:val="en-GB"/>
        </w:rPr>
        <w:t>30</w:t>
      </w:r>
      <w:r w:rsidR="004D66EA" w:rsidRPr="00160400">
        <w:rPr>
          <w:rFonts w:eastAsia="DengXian"/>
          <w:lang w:val="en-GB"/>
        </w:rPr>
        <w:noBreakHyphen/>
      </w:r>
      <w:r w:rsidR="002F6FB9" w:rsidRPr="00160400">
        <w:rPr>
          <w:rFonts w:eastAsia="DengXian" w:hint="eastAsia"/>
          <w:lang w:val="en-GB"/>
        </w:rPr>
        <w:t>32</w:t>
      </w:r>
      <w:r w:rsidRPr="00160400">
        <w:rPr>
          <w:rFonts w:eastAsia="DengXian"/>
          <w:lang w:val="en-GB"/>
        </w:rPr>
        <w:t xml:space="preserve">, from which all data </w:t>
      </w:r>
      <w:r w:rsidR="000432E1" w:rsidRPr="00160400">
        <w:rPr>
          <w:rFonts w:eastAsia="DengXian"/>
          <w:lang w:val="en-GB"/>
        </w:rPr>
        <w:t>are</w:t>
      </w:r>
      <w:r w:rsidR="00FD31B9" w:rsidRPr="00160400">
        <w:rPr>
          <w:rFonts w:eastAsia="DengXian"/>
          <w:lang w:val="en-GB"/>
        </w:rPr>
        <w:t xml:space="preserve"> </w:t>
      </w:r>
      <w:r w:rsidRPr="00160400">
        <w:rPr>
          <w:rFonts w:eastAsia="DengXian"/>
          <w:lang w:val="en-GB"/>
        </w:rPr>
        <w:t>derived</w:t>
      </w:r>
      <w:r w:rsidR="000432E1" w:rsidRPr="00160400">
        <w:rPr>
          <w:rFonts w:eastAsia="DengXian"/>
          <w:lang w:val="en-GB"/>
        </w:rPr>
        <w:t>, except</w:t>
      </w:r>
      <w:r w:rsidR="003F040A" w:rsidRPr="00160400">
        <w:rPr>
          <w:rFonts w:eastAsia="DengXian"/>
          <w:lang w:val="en-GB"/>
        </w:rPr>
        <w:t>,</w:t>
      </w:r>
      <w:r w:rsidR="002D07B8" w:rsidRPr="00160400">
        <w:rPr>
          <w:rFonts w:eastAsia="DengXian"/>
          <w:lang w:val="en-GB"/>
        </w:rPr>
        <w:t xml:space="preserve"> in practice</w:t>
      </w:r>
      <w:r w:rsidR="003F040A" w:rsidRPr="00160400">
        <w:rPr>
          <w:rFonts w:eastAsia="DengXian"/>
          <w:lang w:val="en-GB"/>
        </w:rPr>
        <w:t>, (a)</w:t>
      </w:r>
      <w:r w:rsidR="002D07B8" w:rsidRPr="00160400">
        <w:rPr>
          <w:rFonts w:eastAsia="DengXian"/>
          <w:lang w:val="en-GB"/>
        </w:rPr>
        <w:t xml:space="preserve"> been copied from Fig. 5f in the main paper</w:t>
      </w:r>
      <w:r w:rsidR="0028383C" w:rsidRPr="00160400">
        <w:rPr>
          <w:rFonts w:eastAsia="DengXian"/>
          <w:lang w:val="en-GB"/>
        </w:rPr>
        <w:t>.</w:t>
      </w:r>
    </w:p>
    <w:p w14:paraId="45671A13" w14:textId="7D0AEB9B" w:rsidR="003000B2" w:rsidRPr="00160400" w:rsidRDefault="003000B2" w:rsidP="00DA52CA">
      <w:pPr>
        <w:spacing w:line="360" w:lineRule="auto"/>
        <w:rPr>
          <w:kern w:val="2"/>
          <w14:ligatures w14:val="standardContextual"/>
        </w:rPr>
      </w:pPr>
      <w:r w:rsidRPr="00160400">
        <w:rPr>
          <w:b/>
          <w:bCs/>
        </w:rPr>
        <w:br w:type="page"/>
      </w:r>
    </w:p>
    <w:p w14:paraId="3B6F850D" w14:textId="20CA239E" w:rsidR="00D95DC6" w:rsidRPr="00160400" w:rsidRDefault="00C81A4A" w:rsidP="00014F62">
      <w:pPr>
        <w:spacing w:line="360" w:lineRule="auto"/>
        <w:rPr>
          <w:b/>
          <w:bCs/>
        </w:rPr>
      </w:pPr>
      <w:r w:rsidRPr="00160400">
        <w:rPr>
          <w:b/>
          <w:bCs/>
        </w:rPr>
        <w:lastRenderedPageBreak/>
        <w:t>References</w:t>
      </w:r>
    </w:p>
    <w:p w14:paraId="546159F2" w14:textId="10AFAAAA" w:rsidR="00747B95" w:rsidRPr="00160400" w:rsidRDefault="00747B95" w:rsidP="0048179D">
      <w:pPr>
        <w:spacing w:line="360" w:lineRule="auto"/>
        <w:ind w:left="780" w:hanging="780"/>
        <w:jc w:val="left"/>
      </w:pPr>
      <w:r w:rsidRPr="00160400">
        <w:t>[S</w:t>
      </w:r>
      <w:r w:rsidRPr="00160400">
        <w:rPr>
          <w:rFonts w:hint="eastAsia"/>
        </w:rPr>
        <w:t>1</w:t>
      </w:r>
      <w:r w:rsidRPr="00160400">
        <w:t>]</w:t>
      </w:r>
      <w:r w:rsidRPr="00160400">
        <w:tab/>
        <w:t>S. Hirose, T. Usui, T. Hiroto, </w:t>
      </w:r>
      <w:r w:rsidRPr="00160400">
        <w:rPr>
          <w:i/>
          <w:iCs/>
        </w:rPr>
        <w:t>et al.</w:t>
      </w:r>
      <w:r w:rsidRPr="00160400">
        <w:t> Large conventional and inverse electrocaloric effects in PbMg</w:t>
      </w:r>
      <w:r w:rsidRPr="00160400">
        <w:rPr>
          <w:vertAlign w:val="subscript"/>
        </w:rPr>
        <w:t>0.5</w:t>
      </w:r>
      <w:r w:rsidRPr="00160400">
        <w:t>W</w:t>
      </w:r>
      <w:r w:rsidRPr="00160400">
        <w:rPr>
          <w:vertAlign w:val="subscript"/>
        </w:rPr>
        <w:t>0.5</w:t>
      </w:r>
      <w:r w:rsidRPr="00160400">
        <w:t>O</w:t>
      </w:r>
      <w:r w:rsidRPr="00160400">
        <w:rPr>
          <w:vertAlign w:val="subscript"/>
        </w:rPr>
        <w:t>3</w:t>
      </w:r>
      <w:r w:rsidRPr="00160400">
        <w:t> multilayer capacitors above and below the Néel temperature</w:t>
      </w:r>
      <w:r w:rsidRPr="00160400">
        <w:rPr>
          <w:rFonts w:hint="eastAsia"/>
        </w:rPr>
        <w:t>.</w:t>
      </w:r>
      <w:r w:rsidRPr="00160400">
        <w:t> </w:t>
      </w:r>
      <w:r w:rsidRPr="00160400">
        <w:rPr>
          <w:i/>
          <w:iCs/>
        </w:rPr>
        <w:t>J. Phys. Energy</w:t>
      </w:r>
      <w:r w:rsidRPr="00160400">
        <w:t> </w:t>
      </w:r>
      <w:r w:rsidRPr="00160400">
        <w:rPr>
          <w:b/>
          <w:bCs/>
        </w:rPr>
        <w:t>5</w:t>
      </w:r>
      <w:r w:rsidRPr="00160400">
        <w:t>, 035009 (2023).</w:t>
      </w:r>
    </w:p>
    <w:p w14:paraId="34115FB3" w14:textId="3E32FAD9" w:rsidR="00FD12A9" w:rsidRPr="00160400" w:rsidRDefault="00302DC2" w:rsidP="00294DBC">
      <w:pPr>
        <w:spacing w:line="360" w:lineRule="auto"/>
        <w:ind w:left="840" w:hanging="840"/>
        <w:jc w:val="left"/>
      </w:pPr>
      <w:r w:rsidRPr="00160400">
        <w:t>[</w:t>
      </w:r>
      <w:r w:rsidR="00C81A4A" w:rsidRPr="00160400">
        <w:t>S</w:t>
      </w:r>
      <w:r w:rsidR="00747B95" w:rsidRPr="00160400">
        <w:rPr>
          <w:rFonts w:hint="eastAsia"/>
        </w:rPr>
        <w:t>2</w:t>
      </w:r>
      <w:r w:rsidRPr="00160400">
        <w:t>]</w:t>
      </w:r>
      <w:r w:rsidR="006023FA" w:rsidRPr="00160400">
        <w:tab/>
      </w:r>
      <w:r w:rsidR="001F3817" w:rsidRPr="00160400">
        <w:t>N</w:t>
      </w:r>
      <w:r w:rsidR="0041745E" w:rsidRPr="00160400">
        <w:t xml:space="preserve">. </w:t>
      </w:r>
      <w:r w:rsidR="001F3817" w:rsidRPr="00160400">
        <w:t>Setter</w:t>
      </w:r>
      <w:r w:rsidRPr="00160400">
        <w:t xml:space="preserve"> and </w:t>
      </w:r>
      <w:r w:rsidR="001F3817" w:rsidRPr="00160400">
        <w:t>L</w:t>
      </w:r>
      <w:r w:rsidR="0041745E" w:rsidRPr="00160400">
        <w:t xml:space="preserve">. </w:t>
      </w:r>
      <w:r w:rsidR="001F3817" w:rsidRPr="00160400">
        <w:t>E</w:t>
      </w:r>
      <w:r w:rsidR="0041745E" w:rsidRPr="00160400">
        <w:t xml:space="preserve">. </w:t>
      </w:r>
      <w:r w:rsidR="001F3817" w:rsidRPr="00160400">
        <w:t>Cross</w:t>
      </w:r>
      <w:r w:rsidRPr="00160400">
        <w:t xml:space="preserve">, </w:t>
      </w:r>
      <w:r w:rsidR="00285E69" w:rsidRPr="00160400">
        <w:t>The contribution of structural disorder to diffuse phase transitions in ferroelectrics.</w:t>
      </w:r>
      <w:r w:rsidR="009702C1" w:rsidRPr="00160400">
        <w:t> </w:t>
      </w:r>
      <w:r w:rsidR="00285E69" w:rsidRPr="00160400">
        <w:rPr>
          <w:i/>
          <w:iCs/>
        </w:rPr>
        <w:t>J. Mater. Sci.</w:t>
      </w:r>
      <w:r w:rsidR="009702C1" w:rsidRPr="00160400">
        <w:t> </w:t>
      </w:r>
      <w:r w:rsidR="00285E69" w:rsidRPr="00160400">
        <w:rPr>
          <w:b/>
          <w:bCs/>
        </w:rPr>
        <w:t>15</w:t>
      </w:r>
      <w:r w:rsidR="00285E69" w:rsidRPr="00160400">
        <w:t xml:space="preserve">, 2478 (1980). </w:t>
      </w:r>
    </w:p>
    <w:p w14:paraId="2EC9350B" w14:textId="44CE2E6C" w:rsidR="00945B47" w:rsidRPr="00160400" w:rsidRDefault="00945B47" w:rsidP="00294DBC">
      <w:pPr>
        <w:spacing w:line="360" w:lineRule="auto"/>
        <w:ind w:left="840" w:hanging="840"/>
        <w:jc w:val="left"/>
      </w:pPr>
      <w:r w:rsidRPr="00160400">
        <w:t>[S</w:t>
      </w:r>
      <w:r w:rsidR="00747B95" w:rsidRPr="00160400">
        <w:rPr>
          <w:rFonts w:hint="eastAsia"/>
        </w:rPr>
        <w:t>3</w:t>
      </w:r>
      <w:r w:rsidRPr="00160400">
        <w:t>]</w:t>
      </w:r>
      <w:r w:rsidRPr="00160400">
        <w:tab/>
        <w:t>E. Prince and P. T. Boggs, </w:t>
      </w:r>
      <w:r w:rsidRPr="00160400">
        <w:rPr>
          <w:i/>
          <w:iCs/>
        </w:rPr>
        <w:t>International Tables for Crystallography, Volume C: Mathematical, physical and chemical tables</w:t>
      </w:r>
      <w:r w:rsidRPr="00160400">
        <w:t> (p. 598). Dordrecht, Boston, London: Kluwer Academic Publishers (1995).</w:t>
      </w:r>
    </w:p>
    <w:p w14:paraId="2F066CCD" w14:textId="34D7CC09" w:rsidR="00945B47" w:rsidRPr="00160400" w:rsidRDefault="00945B47" w:rsidP="00294DBC">
      <w:pPr>
        <w:spacing w:line="360" w:lineRule="auto"/>
        <w:ind w:left="780" w:hanging="780"/>
        <w:jc w:val="left"/>
      </w:pPr>
      <w:r w:rsidRPr="00160400">
        <w:t>[S</w:t>
      </w:r>
      <w:r w:rsidR="00747B95" w:rsidRPr="00160400">
        <w:rPr>
          <w:rFonts w:hint="eastAsia"/>
        </w:rPr>
        <w:t>4</w:t>
      </w:r>
      <w:r w:rsidRPr="00160400">
        <w:t>]</w:t>
      </w:r>
      <w:r w:rsidRPr="00160400">
        <w:tab/>
        <w:t>M. Tokonami, Atomic scattering factor for O</w:t>
      </w:r>
      <w:r w:rsidRPr="00160400">
        <w:rPr>
          <w:vertAlign w:val="superscript"/>
        </w:rPr>
        <w:t>2-</w:t>
      </w:r>
      <w:r w:rsidRPr="00160400">
        <w:t>.</w:t>
      </w:r>
      <w:r w:rsidR="009702C1" w:rsidRPr="00160400">
        <w:t> </w:t>
      </w:r>
      <w:r w:rsidRPr="00160400">
        <w:rPr>
          <w:i/>
          <w:iCs/>
        </w:rPr>
        <w:t>Acta Cryst. A</w:t>
      </w:r>
      <w:r w:rsidR="009702C1" w:rsidRPr="00160400">
        <w:t> </w:t>
      </w:r>
      <w:r w:rsidRPr="00160400">
        <w:rPr>
          <w:b/>
          <w:bCs/>
        </w:rPr>
        <w:t>19</w:t>
      </w:r>
      <w:r w:rsidRPr="00160400">
        <w:t>, 486 (1965).</w:t>
      </w:r>
    </w:p>
    <w:p w14:paraId="7C230673" w14:textId="55BB5733" w:rsidR="00D95DC6" w:rsidRPr="00160400" w:rsidRDefault="00D95DC6" w:rsidP="00294DBC">
      <w:pPr>
        <w:spacing w:line="360" w:lineRule="auto"/>
        <w:ind w:left="840" w:hanging="840"/>
        <w:jc w:val="left"/>
      </w:pPr>
      <w:r w:rsidRPr="00160400">
        <w:t>[</w:t>
      </w:r>
      <w:r w:rsidR="00945B47" w:rsidRPr="00160400">
        <w:t>S</w:t>
      </w:r>
      <w:r w:rsidR="00747B95" w:rsidRPr="00160400">
        <w:rPr>
          <w:rFonts w:hint="eastAsia"/>
        </w:rPr>
        <w:t>5</w:t>
      </w:r>
      <w:r w:rsidRPr="00160400">
        <w:t>]</w:t>
      </w:r>
      <w:r w:rsidR="0001047C" w:rsidRPr="00160400">
        <w:tab/>
      </w:r>
      <w:r w:rsidR="0041745E" w:rsidRPr="00160400">
        <w:t xml:space="preserve">M. </w:t>
      </w:r>
      <w:r w:rsidRPr="00160400">
        <w:t xml:space="preserve">De Graef and </w:t>
      </w:r>
      <w:r w:rsidR="0041745E" w:rsidRPr="00160400">
        <w:t xml:space="preserve">M. E. </w:t>
      </w:r>
      <w:r w:rsidRPr="00160400">
        <w:t>McHenry,</w:t>
      </w:r>
      <w:bookmarkStart w:id="7" w:name="OLE_LINK1"/>
      <w:r w:rsidR="009702C1" w:rsidRPr="00160400">
        <w:t> </w:t>
      </w:r>
      <w:r w:rsidRPr="00160400">
        <w:rPr>
          <w:i/>
          <w:iCs/>
        </w:rPr>
        <w:t>Structure of Materials: An Introduction to Crystallography, Diffraction and Symmetry</w:t>
      </w:r>
      <w:bookmarkEnd w:id="7"/>
      <w:r w:rsidRPr="00160400">
        <w:t>.</w:t>
      </w:r>
      <w:r w:rsidR="009702C1" w:rsidRPr="00160400">
        <w:t> </w:t>
      </w:r>
      <w:r w:rsidRPr="00160400">
        <w:t>2nd edn. Cambridge: Cambridge University Press</w:t>
      </w:r>
      <w:r w:rsidR="00E66F5F" w:rsidRPr="00160400">
        <w:t>,</w:t>
      </w:r>
      <w:r w:rsidR="00C71FA5" w:rsidRPr="00160400">
        <w:t xml:space="preserve"> (2012)</w:t>
      </w:r>
      <w:r w:rsidRPr="00160400">
        <w:t xml:space="preserve">. </w:t>
      </w:r>
    </w:p>
    <w:p w14:paraId="22FF1D3D" w14:textId="0F0D28E1" w:rsidR="00EC2713" w:rsidRPr="00160400" w:rsidRDefault="00EC2713" w:rsidP="00294DBC">
      <w:pPr>
        <w:spacing w:line="360" w:lineRule="auto"/>
        <w:ind w:left="780" w:hanging="780"/>
        <w:jc w:val="left"/>
      </w:pPr>
      <w:r w:rsidRPr="00160400">
        <w:t>[S</w:t>
      </w:r>
      <w:r w:rsidR="00747B95" w:rsidRPr="00160400">
        <w:rPr>
          <w:rFonts w:hint="eastAsia"/>
        </w:rPr>
        <w:t>6</w:t>
      </w:r>
      <w:r w:rsidRPr="00160400">
        <w:t>]</w:t>
      </w:r>
      <w:r w:rsidRPr="00160400">
        <w:tab/>
        <w:t>B. Nair, T. Usui, S. Crossley, </w:t>
      </w:r>
      <w:r w:rsidRPr="00160400">
        <w:rPr>
          <w:i/>
          <w:iCs/>
        </w:rPr>
        <w:t>et al.</w:t>
      </w:r>
      <w:r w:rsidRPr="00160400">
        <w:t> Large electrocaloric effects in oxide multilayer capacitors over a wide temperature range. </w:t>
      </w:r>
      <w:r w:rsidRPr="00160400">
        <w:rPr>
          <w:i/>
          <w:iCs/>
        </w:rPr>
        <w:t>Nature</w:t>
      </w:r>
      <w:r w:rsidRPr="00160400">
        <w:t> </w:t>
      </w:r>
      <w:r w:rsidRPr="00160400">
        <w:rPr>
          <w:b/>
          <w:bCs/>
        </w:rPr>
        <w:t>575</w:t>
      </w:r>
      <w:r w:rsidRPr="00160400">
        <w:t>, 468 (2019).</w:t>
      </w:r>
    </w:p>
    <w:p w14:paraId="12772EC5" w14:textId="4400172F" w:rsidR="009C29B4" w:rsidRPr="00160400" w:rsidRDefault="007F3309" w:rsidP="00294DBC">
      <w:pPr>
        <w:spacing w:line="360" w:lineRule="auto"/>
        <w:ind w:left="780" w:hanging="780"/>
        <w:jc w:val="left"/>
      </w:pPr>
      <w:r w:rsidRPr="00160400">
        <w:t>[</w:t>
      </w:r>
      <w:r w:rsidR="00945B47" w:rsidRPr="00160400">
        <w:t>S</w:t>
      </w:r>
      <w:r w:rsidR="006845EE" w:rsidRPr="00160400">
        <w:t>7</w:t>
      </w:r>
      <w:r w:rsidRPr="00160400">
        <w:t>]</w:t>
      </w:r>
      <w:r w:rsidR="0002599A" w:rsidRPr="00160400">
        <w:tab/>
      </w:r>
      <w:r w:rsidR="0041745E" w:rsidRPr="00160400">
        <w:t>K. Momma and F. Izumi, VESTA 3 for three-dimensional visualization of crystal, volumetric and morphology data</w:t>
      </w:r>
      <w:r w:rsidR="00176395" w:rsidRPr="00160400">
        <w:rPr>
          <w:rFonts w:hint="eastAsia"/>
        </w:rPr>
        <w:t>.</w:t>
      </w:r>
      <w:r w:rsidR="009702C1" w:rsidRPr="00160400">
        <w:t> </w:t>
      </w:r>
      <w:r w:rsidR="0041745E" w:rsidRPr="00160400">
        <w:rPr>
          <w:i/>
          <w:iCs/>
        </w:rPr>
        <w:t>J. Appl. Crystallogr.</w:t>
      </w:r>
      <w:r w:rsidR="009702C1" w:rsidRPr="00160400">
        <w:t> </w:t>
      </w:r>
      <w:r w:rsidR="0041745E" w:rsidRPr="00160400">
        <w:rPr>
          <w:b/>
          <w:bCs/>
        </w:rPr>
        <w:t>44</w:t>
      </w:r>
      <w:r w:rsidR="0041745E" w:rsidRPr="00160400">
        <w:t>, 1272 (2011).</w:t>
      </w:r>
    </w:p>
    <w:p w14:paraId="7802B397" w14:textId="29840433" w:rsidR="005D0665" w:rsidRPr="00160400" w:rsidRDefault="005D0665" w:rsidP="00294DBC">
      <w:pPr>
        <w:spacing w:line="360" w:lineRule="auto"/>
        <w:ind w:left="780" w:hanging="780"/>
        <w:jc w:val="left"/>
      </w:pPr>
      <w:r w:rsidRPr="00160400">
        <w:t>[</w:t>
      </w:r>
      <w:r w:rsidR="00945B47" w:rsidRPr="00160400">
        <w:t>S</w:t>
      </w:r>
      <w:r w:rsidR="006845EE" w:rsidRPr="00160400">
        <w:t>8</w:t>
      </w:r>
      <w:r w:rsidRPr="00160400">
        <w:t>]</w:t>
      </w:r>
      <w:r w:rsidRPr="00160400">
        <w:tab/>
        <w:t>D. Zagorac, H. Müller, S. Ruehl, J. Zagorac</w:t>
      </w:r>
      <w:r w:rsidR="005D5FC7" w:rsidRPr="00160400">
        <w:rPr>
          <w:rFonts w:hint="eastAsia"/>
        </w:rPr>
        <w:t>,</w:t>
      </w:r>
      <w:r w:rsidRPr="00160400">
        <w:t xml:space="preserve"> and S. Rehme,</w:t>
      </w:r>
      <w:r w:rsidR="000503D7" w:rsidRPr="00160400">
        <w:t xml:space="preserve"> Recent developments in the Inorganic Crystal Structure Database: theoretical crystal structure data and related features</w:t>
      </w:r>
      <w:r w:rsidR="000F7CD9" w:rsidRPr="00160400">
        <w:t>.</w:t>
      </w:r>
      <w:r w:rsidR="009702C1" w:rsidRPr="00160400">
        <w:t> </w:t>
      </w:r>
      <w:r w:rsidRPr="00160400">
        <w:rPr>
          <w:i/>
          <w:iCs/>
        </w:rPr>
        <w:t>J. Appl. Cryst.</w:t>
      </w:r>
      <w:r w:rsidR="009702C1" w:rsidRPr="00160400">
        <w:t> </w:t>
      </w:r>
      <w:r w:rsidRPr="00160400">
        <w:rPr>
          <w:b/>
          <w:bCs/>
        </w:rPr>
        <w:t>52</w:t>
      </w:r>
      <w:r w:rsidRPr="00160400">
        <w:t>, 918 (2019).</w:t>
      </w:r>
    </w:p>
    <w:p w14:paraId="3CF046B5" w14:textId="6B585D9C" w:rsidR="00AA4600" w:rsidRPr="00160400" w:rsidRDefault="00364900" w:rsidP="00294DBC">
      <w:pPr>
        <w:spacing w:line="360" w:lineRule="auto"/>
        <w:ind w:left="780" w:hanging="780"/>
        <w:jc w:val="left"/>
      </w:pPr>
      <w:r w:rsidRPr="00160400">
        <w:t>[</w:t>
      </w:r>
      <w:r w:rsidR="00945B47" w:rsidRPr="00160400">
        <w:t>S</w:t>
      </w:r>
      <w:r w:rsidR="006845EE" w:rsidRPr="00160400">
        <w:t>9</w:t>
      </w:r>
      <w:r w:rsidRPr="00160400">
        <w:t>]</w:t>
      </w:r>
      <w:r w:rsidRPr="00160400">
        <w:tab/>
      </w:r>
      <w:r w:rsidR="00AA4600" w:rsidRPr="00160400">
        <w:t xml:space="preserve">C. </w:t>
      </w:r>
      <w:r w:rsidRPr="00160400">
        <w:t>Caranoni,</w:t>
      </w:r>
      <w:r w:rsidR="00AA4600" w:rsidRPr="00160400">
        <w:t xml:space="preserve"> P.</w:t>
      </w:r>
      <w:r w:rsidRPr="00160400">
        <w:t xml:space="preserve"> Lampin, </w:t>
      </w:r>
      <w:r w:rsidR="00AA4600" w:rsidRPr="00160400">
        <w:t>and C.</w:t>
      </w:r>
      <w:r w:rsidRPr="00160400">
        <w:t xml:space="preserve"> Boulesteix, Identification of two lead perovskites, Pb</w:t>
      </w:r>
      <w:r w:rsidRPr="00160400">
        <w:rPr>
          <w:vertAlign w:val="subscript"/>
        </w:rPr>
        <w:t>2</w:t>
      </w:r>
      <w:r w:rsidRPr="00160400">
        <w:t>ScTaO</w:t>
      </w:r>
      <w:r w:rsidRPr="00160400">
        <w:rPr>
          <w:vertAlign w:val="subscript"/>
        </w:rPr>
        <w:t>6</w:t>
      </w:r>
      <w:r w:rsidRPr="00160400">
        <w:t xml:space="preserve"> and Pb(Sc</w:t>
      </w:r>
      <w:r w:rsidRPr="00160400">
        <w:rPr>
          <w:vertAlign w:val="subscript"/>
        </w:rPr>
        <w:t>0.5</w:t>
      </w:r>
      <w:r w:rsidRPr="00160400">
        <w:t>Nb</w:t>
      </w:r>
      <w:r w:rsidRPr="00160400">
        <w:rPr>
          <w:vertAlign w:val="subscript"/>
        </w:rPr>
        <w:t>0.5</w:t>
      </w:r>
      <w:r w:rsidRPr="00160400">
        <w:t>)O</w:t>
      </w:r>
      <w:r w:rsidRPr="00160400">
        <w:rPr>
          <w:vertAlign w:val="subscript"/>
        </w:rPr>
        <w:t>3</w:t>
      </w:r>
      <w:r w:rsidRPr="00160400">
        <w:t>, by X-ray powder diffraction patterns.</w:t>
      </w:r>
      <w:r w:rsidR="009702C1" w:rsidRPr="00160400">
        <w:t> </w:t>
      </w:r>
      <w:r w:rsidRPr="00160400">
        <w:rPr>
          <w:i/>
          <w:iCs/>
        </w:rPr>
        <w:t>Powder Diffraction</w:t>
      </w:r>
      <w:r w:rsidR="009702C1" w:rsidRPr="00160400">
        <w:t> </w:t>
      </w:r>
      <w:r w:rsidRPr="00160400">
        <w:rPr>
          <w:b/>
          <w:bCs/>
        </w:rPr>
        <w:t>8</w:t>
      </w:r>
      <w:r w:rsidRPr="00160400">
        <w:t>, 191</w:t>
      </w:r>
      <w:r w:rsidR="00AA4600" w:rsidRPr="00160400">
        <w:t xml:space="preserve"> (1993)</w:t>
      </w:r>
      <w:r w:rsidRPr="00160400">
        <w:t>.</w:t>
      </w:r>
    </w:p>
    <w:p w14:paraId="58E8A11B" w14:textId="06B97EE3" w:rsidR="007B641C" w:rsidRPr="00160400" w:rsidRDefault="0066412E" w:rsidP="00294DBC">
      <w:pPr>
        <w:spacing w:line="360" w:lineRule="auto"/>
        <w:ind w:left="780" w:hanging="780"/>
        <w:jc w:val="left"/>
      </w:pPr>
      <w:r w:rsidRPr="00160400">
        <w:t>[</w:t>
      </w:r>
      <w:r w:rsidR="00945B47" w:rsidRPr="00160400">
        <w:t>S</w:t>
      </w:r>
      <w:r w:rsidR="006845EE" w:rsidRPr="00160400">
        <w:t>10</w:t>
      </w:r>
      <w:r w:rsidRPr="00160400">
        <w:t>]</w:t>
      </w:r>
      <w:r w:rsidRPr="00160400">
        <w:tab/>
      </w:r>
      <w:r w:rsidR="007570A1" w:rsidRPr="00160400">
        <w:t>G. Baldinozzi, Ph. Sciau</w:t>
      </w:r>
      <w:r w:rsidR="005D5FC7" w:rsidRPr="00160400">
        <w:rPr>
          <w:rFonts w:hint="eastAsia"/>
        </w:rPr>
        <w:t>,</w:t>
      </w:r>
      <w:r w:rsidR="007570A1" w:rsidRPr="00160400">
        <w:t xml:space="preserve"> and P. A. Buffat, Investigation of the orthorhombic structures of Pb</w:t>
      </w:r>
      <w:r w:rsidR="007570A1" w:rsidRPr="00160400">
        <w:rPr>
          <w:vertAlign w:val="subscript"/>
        </w:rPr>
        <w:t>2</w:t>
      </w:r>
      <w:r w:rsidR="007570A1" w:rsidRPr="00160400">
        <w:t>MgWO</w:t>
      </w:r>
      <w:r w:rsidR="007570A1" w:rsidRPr="00160400">
        <w:rPr>
          <w:vertAlign w:val="subscript"/>
        </w:rPr>
        <w:t>6</w:t>
      </w:r>
      <w:r w:rsidR="007570A1" w:rsidRPr="00160400">
        <w:t xml:space="preserve"> and Pb</w:t>
      </w:r>
      <w:r w:rsidR="007570A1" w:rsidRPr="00160400">
        <w:rPr>
          <w:vertAlign w:val="subscript"/>
        </w:rPr>
        <w:t>2</w:t>
      </w:r>
      <w:r w:rsidR="007570A1" w:rsidRPr="00160400">
        <w:t>CoWO</w:t>
      </w:r>
      <w:r w:rsidR="007570A1" w:rsidRPr="00160400">
        <w:rPr>
          <w:vertAlign w:val="subscript"/>
        </w:rPr>
        <w:t>6</w:t>
      </w:r>
      <w:r w:rsidR="007570A1" w:rsidRPr="00160400">
        <w:t>. </w:t>
      </w:r>
      <w:r w:rsidR="007570A1" w:rsidRPr="00160400">
        <w:rPr>
          <w:i/>
          <w:iCs/>
        </w:rPr>
        <w:t>Solid State Commun.</w:t>
      </w:r>
      <w:r w:rsidR="007570A1" w:rsidRPr="00160400">
        <w:t> </w:t>
      </w:r>
      <w:r w:rsidR="007570A1" w:rsidRPr="00160400">
        <w:rPr>
          <w:b/>
          <w:bCs/>
        </w:rPr>
        <w:t>86</w:t>
      </w:r>
      <w:r w:rsidR="000D5E22" w:rsidRPr="00160400">
        <w:t xml:space="preserve">, 541 </w:t>
      </w:r>
      <w:r w:rsidR="007570A1" w:rsidRPr="00160400">
        <w:t>(1993).</w:t>
      </w:r>
    </w:p>
    <w:p w14:paraId="27CE7EDA" w14:textId="1DA31034" w:rsidR="005212DC" w:rsidRPr="00160400" w:rsidRDefault="001F3817" w:rsidP="00294DBC">
      <w:pPr>
        <w:spacing w:line="360" w:lineRule="auto"/>
        <w:ind w:left="840" w:hanging="840"/>
        <w:jc w:val="left"/>
      </w:pPr>
      <w:r w:rsidRPr="00160400">
        <w:t>[</w:t>
      </w:r>
      <w:r w:rsidR="00864FD9" w:rsidRPr="00160400">
        <w:t>S1</w:t>
      </w:r>
      <w:r w:rsidR="006845EE" w:rsidRPr="00160400">
        <w:t>1</w:t>
      </w:r>
      <w:r w:rsidRPr="00160400">
        <w:t>]</w:t>
      </w:r>
      <w:r w:rsidRPr="00160400">
        <w:tab/>
        <w:t>H.-C. Wang and W. A. Schulze, Order-Disorder Phenomenon in Lead Scandium Tantalate.</w:t>
      </w:r>
      <w:r w:rsidR="009702C1" w:rsidRPr="00160400">
        <w:t> </w:t>
      </w:r>
      <w:r w:rsidRPr="00160400">
        <w:rPr>
          <w:i/>
          <w:iCs/>
        </w:rPr>
        <w:t>J. Am. Ceram. Soc.</w:t>
      </w:r>
      <w:r w:rsidR="009702C1" w:rsidRPr="00160400">
        <w:t> </w:t>
      </w:r>
      <w:r w:rsidRPr="00160400">
        <w:rPr>
          <w:b/>
          <w:bCs/>
        </w:rPr>
        <w:t>73</w:t>
      </w:r>
      <w:r w:rsidRPr="00160400">
        <w:t>, 1228 (1990).</w:t>
      </w:r>
    </w:p>
    <w:p w14:paraId="6F4E0DBE" w14:textId="20EBDA7D" w:rsidR="006C5A03" w:rsidRPr="00160400" w:rsidRDefault="006C5A03" w:rsidP="006C5A03">
      <w:pPr>
        <w:spacing w:line="360" w:lineRule="auto"/>
        <w:ind w:left="840" w:hanging="840"/>
        <w:jc w:val="left"/>
      </w:pPr>
      <w:r w:rsidRPr="00160400">
        <w:t>[S1</w:t>
      </w:r>
      <w:r w:rsidRPr="00160400">
        <w:rPr>
          <w:rFonts w:hint="eastAsia"/>
        </w:rPr>
        <w:t>2</w:t>
      </w:r>
      <w:r w:rsidRPr="00160400">
        <w:t>]</w:t>
      </w:r>
      <w:r w:rsidRPr="00160400">
        <w:tab/>
        <w:t xml:space="preserve">Y. Yao, Z. Sun, </w:t>
      </w:r>
      <w:r w:rsidRPr="00160400">
        <w:rPr>
          <w:rFonts w:eastAsia="DengXian"/>
        </w:rPr>
        <w:t>Y. Ji,</w:t>
      </w:r>
      <w:r w:rsidRPr="00160400">
        <w:t> </w:t>
      </w:r>
      <w:r w:rsidRPr="00160400">
        <w:rPr>
          <w:i/>
          <w:iCs/>
        </w:rPr>
        <w:t>et al.</w:t>
      </w:r>
      <w:r w:rsidRPr="00160400">
        <w:t> </w:t>
      </w:r>
      <w:r w:rsidRPr="00160400">
        <w:rPr>
          <w:rFonts w:eastAsia="DengXian"/>
          <w:lang w:eastAsia="en-US"/>
        </w:rPr>
        <w:t xml:space="preserve">Evolution of the tetragonal to rhombohedral transition in (1 − </w:t>
      </w:r>
      <w:r w:rsidRPr="00160400">
        <w:rPr>
          <w:rFonts w:eastAsia="DengXian"/>
          <w:i/>
          <w:iCs/>
          <w:lang w:eastAsia="en-US"/>
        </w:rPr>
        <w:t>x</w:t>
      </w:r>
      <w:r w:rsidRPr="00160400">
        <w:rPr>
          <w:rFonts w:eastAsia="DengXian"/>
          <w:lang w:eastAsia="en-US"/>
        </w:rPr>
        <w:t>)(Bi</w:t>
      </w:r>
      <w:r w:rsidRPr="00160400">
        <w:rPr>
          <w:rFonts w:eastAsia="DengXian"/>
          <w:vertAlign w:val="subscript"/>
          <w:lang w:eastAsia="en-US"/>
        </w:rPr>
        <w:t>1/2</w:t>
      </w:r>
      <w:r w:rsidRPr="00160400">
        <w:rPr>
          <w:rFonts w:eastAsia="DengXian"/>
          <w:lang w:eastAsia="en-US"/>
        </w:rPr>
        <w:t>Na</w:t>
      </w:r>
      <w:r w:rsidRPr="00160400">
        <w:rPr>
          <w:rFonts w:eastAsia="DengXian"/>
          <w:vertAlign w:val="subscript"/>
          <w:lang w:eastAsia="en-US"/>
        </w:rPr>
        <w:t>1/2</w:t>
      </w:r>
      <w:r w:rsidRPr="00160400">
        <w:rPr>
          <w:rFonts w:eastAsia="DengXian"/>
          <w:lang w:eastAsia="en-US"/>
        </w:rPr>
        <w:t>)TiO</w:t>
      </w:r>
      <w:r w:rsidRPr="00160400">
        <w:rPr>
          <w:rFonts w:eastAsia="DengXian"/>
          <w:vertAlign w:val="subscript"/>
          <w:lang w:eastAsia="en-US"/>
        </w:rPr>
        <w:t>3</w:t>
      </w:r>
      <w:r w:rsidRPr="00160400">
        <w:rPr>
          <w:rFonts w:eastAsia="DengXian"/>
          <w:lang w:eastAsia="en-US"/>
        </w:rPr>
        <w:t xml:space="preserve"> − </w:t>
      </w:r>
      <w:r w:rsidRPr="00160400">
        <w:rPr>
          <w:rFonts w:eastAsia="DengXian"/>
          <w:i/>
          <w:iCs/>
          <w:lang w:eastAsia="en-US"/>
        </w:rPr>
        <w:t>x</w:t>
      </w:r>
      <w:r w:rsidRPr="00160400">
        <w:rPr>
          <w:rFonts w:eastAsia="DengXian"/>
          <w:lang w:eastAsia="en-US"/>
        </w:rPr>
        <w:t>BaTiO</w:t>
      </w:r>
      <w:r w:rsidRPr="00160400">
        <w:rPr>
          <w:rFonts w:eastAsia="DengXian"/>
          <w:vertAlign w:val="subscript"/>
          <w:lang w:eastAsia="en-US"/>
        </w:rPr>
        <w:t>3</w:t>
      </w:r>
      <w:r w:rsidRPr="00160400">
        <w:rPr>
          <w:rFonts w:eastAsia="DengXian"/>
          <w:lang w:eastAsia="en-US"/>
        </w:rPr>
        <w:t xml:space="preserve"> (</w:t>
      </w:r>
      <w:r w:rsidRPr="00160400">
        <w:rPr>
          <w:rFonts w:eastAsia="DengXian"/>
          <w:i/>
          <w:iCs/>
          <w:lang w:eastAsia="en-US"/>
        </w:rPr>
        <w:t>x</w:t>
      </w:r>
      <w:r w:rsidRPr="00160400">
        <w:rPr>
          <w:rFonts w:eastAsia="DengXian"/>
          <w:lang w:eastAsia="en-US"/>
        </w:rPr>
        <w:t xml:space="preserve"> </w:t>
      </w:r>
      <w:r w:rsidRPr="00160400">
        <w:rPr>
          <w:rFonts w:eastAsia="DengXian" w:hint="eastAsia"/>
          <w:lang w:eastAsia="en-US"/>
        </w:rPr>
        <w:t>≤</w:t>
      </w:r>
      <w:r w:rsidRPr="00160400">
        <w:rPr>
          <w:rFonts w:eastAsia="DengXian"/>
          <w:lang w:eastAsia="en-US"/>
        </w:rPr>
        <w:t xml:space="preserve"> 7%).</w:t>
      </w:r>
      <w:r w:rsidRPr="00160400">
        <w:t> </w:t>
      </w:r>
      <w:r w:rsidRPr="00160400">
        <w:rPr>
          <w:rFonts w:eastAsia="DengXian"/>
          <w:i/>
        </w:rPr>
        <w:t>Sci. Technol. Adv. Mater.</w:t>
      </w:r>
      <w:r w:rsidRPr="00160400">
        <w:t> </w:t>
      </w:r>
      <w:r w:rsidRPr="00160400">
        <w:rPr>
          <w:rFonts w:eastAsia="DengXian"/>
          <w:b/>
        </w:rPr>
        <w:t>14</w:t>
      </w:r>
      <w:r w:rsidRPr="00160400">
        <w:rPr>
          <w:rFonts w:eastAsia="DengXian"/>
          <w:lang w:eastAsia="en-US"/>
        </w:rPr>
        <w:t xml:space="preserve">, </w:t>
      </w:r>
      <w:r w:rsidRPr="00160400">
        <w:rPr>
          <w:rFonts w:eastAsia="DengXian"/>
        </w:rPr>
        <w:t>035008</w:t>
      </w:r>
      <w:r w:rsidRPr="00160400">
        <w:rPr>
          <w:rFonts w:eastAsia="DengXian"/>
          <w:lang w:eastAsia="en-US"/>
        </w:rPr>
        <w:t xml:space="preserve"> </w:t>
      </w:r>
      <w:r w:rsidRPr="00160400">
        <w:rPr>
          <w:rFonts w:eastAsia="DengXian"/>
          <w:lang w:eastAsia="en-US"/>
        </w:rPr>
        <w:lastRenderedPageBreak/>
        <w:t>(20</w:t>
      </w:r>
      <w:r w:rsidRPr="00160400">
        <w:rPr>
          <w:rFonts w:eastAsia="DengXian"/>
        </w:rPr>
        <w:t>13</w:t>
      </w:r>
      <w:r w:rsidRPr="00160400">
        <w:rPr>
          <w:rFonts w:eastAsia="DengXian"/>
          <w:lang w:eastAsia="en-US"/>
        </w:rPr>
        <w:t>).</w:t>
      </w:r>
    </w:p>
    <w:p w14:paraId="20721E13" w14:textId="06876FF0" w:rsidR="006C5A03" w:rsidRPr="00160400" w:rsidRDefault="006C5A03" w:rsidP="006C5A03">
      <w:pPr>
        <w:spacing w:line="360" w:lineRule="auto"/>
        <w:ind w:left="840" w:hanging="840"/>
        <w:jc w:val="left"/>
      </w:pPr>
      <w:r w:rsidRPr="00160400">
        <w:t>[S1</w:t>
      </w:r>
      <w:r w:rsidRPr="00160400">
        <w:rPr>
          <w:rFonts w:hint="eastAsia"/>
        </w:rPr>
        <w:t>3</w:t>
      </w:r>
      <w:r w:rsidRPr="00160400">
        <w:t>]</w:t>
      </w:r>
      <w:r w:rsidRPr="00160400">
        <w:tab/>
        <w:t>E. V. Colla, N. K. Yushin, and D. Viehland</w:t>
      </w:r>
      <w:r w:rsidRPr="00160400">
        <w:rPr>
          <w:rFonts w:eastAsia="DengXian"/>
        </w:rPr>
        <w:t>,</w:t>
      </w:r>
      <w:r w:rsidRPr="00160400">
        <w:rPr>
          <w:i/>
          <w:iCs/>
        </w:rPr>
        <w:t xml:space="preserve"> </w:t>
      </w:r>
      <w:r w:rsidRPr="00160400">
        <w:rPr>
          <w:rFonts w:eastAsia="DengXian"/>
          <w:lang w:eastAsia="en-US"/>
        </w:rPr>
        <w:t>Di</w:t>
      </w:r>
      <w:r w:rsidRPr="00160400">
        <w:rPr>
          <w:rFonts w:eastAsia="DengXian"/>
        </w:rPr>
        <w:t>electric properties of (PMN)</w:t>
      </w:r>
      <w:r w:rsidRPr="00160400">
        <w:rPr>
          <w:rFonts w:eastAsia="DengXian"/>
          <w:vertAlign w:val="subscript"/>
        </w:rPr>
        <w:t>(1-</w:t>
      </w:r>
      <w:r w:rsidRPr="00160400">
        <w:rPr>
          <w:rFonts w:eastAsia="DengXian"/>
          <w:i/>
          <w:iCs/>
          <w:vertAlign w:val="subscript"/>
        </w:rPr>
        <w:t>x</w:t>
      </w:r>
      <w:r w:rsidRPr="00160400">
        <w:rPr>
          <w:rFonts w:eastAsia="DengXian"/>
          <w:vertAlign w:val="subscript"/>
        </w:rPr>
        <w:t>)</w:t>
      </w:r>
      <w:r w:rsidRPr="00160400">
        <w:rPr>
          <w:rFonts w:eastAsia="DengXian"/>
        </w:rPr>
        <w:t>(PT)</w:t>
      </w:r>
      <w:r w:rsidRPr="00160400">
        <w:rPr>
          <w:rFonts w:eastAsia="DengXian"/>
          <w:i/>
          <w:iCs/>
          <w:vertAlign w:val="subscript"/>
        </w:rPr>
        <w:t>x</w:t>
      </w:r>
      <w:r w:rsidRPr="00160400">
        <w:rPr>
          <w:rFonts w:eastAsia="DengXian"/>
        </w:rPr>
        <w:t xml:space="preserve"> single crystals for various electrical and thermal histories.</w:t>
      </w:r>
      <w:r w:rsidRPr="00160400">
        <w:t> </w:t>
      </w:r>
      <w:r w:rsidRPr="00160400">
        <w:rPr>
          <w:rFonts w:eastAsia="DengXian"/>
          <w:i/>
        </w:rPr>
        <w:t>J. Appl. Phys.</w:t>
      </w:r>
      <w:r w:rsidRPr="00160400">
        <w:t> </w:t>
      </w:r>
      <w:r w:rsidRPr="00160400">
        <w:rPr>
          <w:rFonts w:eastAsia="DengXian"/>
          <w:b/>
        </w:rPr>
        <w:t>83</w:t>
      </w:r>
      <w:r w:rsidRPr="00160400">
        <w:rPr>
          <w:rFonts w:eastAsia="DengXian"/>
          <w:lang w:eastAsia="en-US"/>
        </w:rPr>
        <w:t xml:space="preserve">, </w:t>
      </w:r>
      <w:r w:rsidRPr="00160400">
        <w:rPr>
          <w:rFonts w:eastAsia="DengXian"/>
        </w:rPr>
        <w:t>3298</w:t>
      </w:r>
      <w:r w:rsidRPr="00160400">
        <w:rPr>
          <w:rFonts w:eastAsia="DengXian"/>
          <w:lang w:eastAsia="en-US"/>
        </w:rPr>
        <w:t xml:space="preserve"> (</w:t>
      </w:r>
      <w:r w:rsidRPr="00160400">
        <w:rPr>
          <w:rFonts w:eastAsia="DengXian"/>
        </w:rPr>
        <w:t>1998</w:t>
      </w:r>
      <w:r w:rsidRPr="00160400">
        <w:rPr>
          <w:rFonts w:eastAsia="DengXian"/>
          <w:lang w:eastAsia="en-US"/>
        </w:rPr>
        <w:t>).</w:t>
      </w:r>
    </w:p>
    <w:p w14:paraId="54F86FAE" w14:textId="5054C9BE" w:rsidR="006C5A03" w:rsidRPr="00160400" w:rsidRDefault="006C5A03" w:rsidP="006C5A03">
      <w:pPr>
        <w:spacing w:line="360" w:lineRule="auto"/>
        <w:ind w:left="840" w:hanging="840"/>
        <w:jc w:val="left"/>
      </w:pPr>
      <w:r w:rsidRPr="00160400">
        <w:t>[S1</w:t>
      </w:r>
      <w:r w:rsidRPr="00160400">
        <w:rPr>
          <w:rFonts w:hint="eastAsia"/>
        </w:rPr>
        <w:t>4</w:t>
      </w:r>
      <w:r w:rsidRPr="00160400">
        <w:t>]</w:t>
      </w:r>
      <w:r w:rsidRPr="00160400">
        <w:tab/>
        <w:t>https://www.murata.com/en-us/products/emc/emifil/library/knowhow/basic/chapter06-p6</w:t>
      </w:r>
    </w:p>
    <w:p w14:paraId="5F85A50F" w14:textId="0230189E" w:rsidR="0035683E" w:rsidRPr="00160400" w:rsidRDefault="0035683E" w:rsidP="00294DBC">
      <w:pPr>
        <w:spacing w:line="360" w:lineRule="auto"/>
        <w:ind w:left="840" w:hanging="840"/>
        <w:jc w:val="left"/>
      </w:pPr>
      <w:r w:rsidRPr="00160400">
        <w:t>[S1</w:t>
      </w:r>
      <w:r w:rsidR="0094253F" w:rsidRPr="00160400">
        <w:rPr>
          <w:rFonts w:hint="eastAsia"/>
        </w:rPr>
        <w:t>5</w:t>
      </w:r>
      <w:r w:rsidRPr="00160400">
        <w:t>]</w:t>
      </w:r>
      <w:r w:rsidRPr="00160400">
        <w:tab/>
      </w:r>
      <w:r w:rsidR="00FD3DB6" w:rsidRPr="00160400">
        <w:rPr>
          <w:rFonts w:eastAsia="DengXian"/>
        </w:rPr>
        <w:t>S. Crossley, B. Nair, R. W. Whatmore</w:t>
      </w:r>
      <w:r w:rsidR="00683A81" w:rsidRPr="00160400">
        <w:rPr>
          <w:rFonts w:eastAsia="DengXian"/>
        </w:rPr>
        <w:t>,</w:t>
      </w:r>
      <w:r w:rsidR="00FE4A1C" w:rsidRPr="00160400">
        <w:rPr>
          <w:rFonts w:eastAsia="DengXian"/>
        </w:rPr>
        <w:t xml:space="preserve"> X. Moya</w:t>
      </w:r>
      <w:r w:rsidR="00035F3D" w:rsidRPr="00160400">
        <w:rPr>
          <w:rFonts w:eastAsia="DengXian" w:hint="eastAsia"/>
        </w:rPr>
        <w:t>,</w:t>
      </w:r>
      <w:r w:rsidR="00FE4A1C" w:rsidRPr="00160400">
        <w:rPr>
          <w:rFonts w:eastAsia="DengXian"/>
        </w:rPr>
        <w:t xml:space="preserve"> and N. D. Mathur,</w:t>
      </w:r>
      <w:r w:rsidR="00FD3DB6" w:rsidRPr="00160400">
        <w:t xml:space="preserve"> </w:t>
      </w:r>
      <w:r w:rsidR="00FD3DB6" w:rsidRPr="00160400">
        <w:rPr>
          <w:rFonts w:eastAsia="DengXian"/>
          <w:lang w:eastAsia="en-US"/>
        </w:rPr>
        <w:t>Electrocaloric Cooling Cycles in Lead Scandium Tantalate with True Regeneration via Field Variation</w:t>
      </w:r>
      <w:r w:rsidR="00FD3DB6" w:rsidRPr="00160400">
        <w:rPr>
          <w:rFonts w:eastAsia="DengXian"/>
        </w:rPr>
        <w:t>.</w:t>
      </w:r>
      <w:r w:rsidR="009702C1" w:rsidRPr="00160400">
        <w:rPr>
          <w:rFonts w:eastAsia="DengXian"/>
          <w:lang w:eastAsia="en-US"/>
        </w:rPr>
        <w:t> </w:t>
      </w:r>
      <w:r w:rsidR="00FD3DB6" w:rsidRPr="00160400">
        <w:rPr>
          <w:rFonts w:eastAsia="DengXian"/>
          <w:i/>
        </w:rPr>
        <w:t>Phys. Rev. X</w:t>
      </w:r>
      <w:r w:rsidR="009702C1" w:rsidRPr="00160400">
        <w:rPr>
          <w:rFonts w:eastAsia="DengXian"/>
          <w:lang w:eastAsia="en-US"/>
        </w:rPr>
        <w:t> </w:t>
      </w:r>
      <w:r w:rsidR="00FD3DB6" w:rsidRPr="00160400">
        <w:rPr>
          <w:rFonts w:eastAsia="DengXian"/>
          <w:b/>
        </w:rPr>
        <w:t>9</w:t>
      </w:r>
      <w:r w:rsidR="00FD3DB6" w:rsidRPr="00160400">
        <w:rPr>
          <w:rFonts w:eastAsia="DengXian"/>
          <w:lang w:eastAsia="en-US"/>
        </w:rPr>
        <w:t xml:space="preserve">, </w:t>
      </w:r>
      <w:r w:rsidR="00FD3DB6" w:rsidRPr="00160400">
        <w:rPr>
          <w:rFonts w:eastAsia="DengXian"/>
        </w:rPr>
        <w:t>041002</w:t>
      </w:r>
      <w:r w:rsidR="00FD3DB6" w:rsidRPr="00160400">
        <w:rPr>
          <w:rFonts w:eastAsia="DengXian"/>
          <w:lang w:eastAsia="en-US"/>
        </w:rPr>
        <w:t xml:space="preserve"> (201</w:t>
      </w:r>
      <w:r w:rsidR="00FD3DB6" w:rsidRPr="00160400">
        <w:rPr>
          <w:rFonts w:eastAsia="DengXian"/>
        </w:rPr>
        <w:t>9</w:t>
      </w:r>
      <w:r w:rsidR="00FD3DB6" w:rsidRPr="00160400">
        <w:rPr>
          <w:rFonts w:eastAsia="DengXian"/>
          <w:lang w:eastAsia="en-US"/>
        </w:rPr>
        <w:t>).</w:t>
      </w:r>
    </w:p>
    <w:p w14:paraId="6E9B4DA7" w14:textId="0A2D0433" w:rsidR="0092707C" w:rsidRPr="00160400" w:rsidRDefault="0092707C" w:rsidP="00294DBC">
      <w:pPr>
        <w:spacing w:line="360" w:lineRule="auto"/>
        <w:ind w:left="840" w:hanging="840"/>
        <w:jc w:val="left"/>
        <w:rPr>
          <w:rFonts w:eastAsia="DengXian"/>
        </w:rPr>
      </w:pPr>
      <w:r w:rsidRPr="00160400">
        <w:t>[S1</w:t>
      </w:r>
      <w:r w:rsidR="0094253F" w:rsidRPr="00160400">
        <w:rPr>
          <w:rFonts w:hint="eastAsia"/>
        </w:rPr>
        <w:t>6</w:t>
      </w:r>
      <w:r w:rsidRPr="00160400">
        <w:t>]</w:t>
      </w:r>
      <w:r w:rsidRPr="00160400">
        <w:tab/>
        <w:t xml:space="preserve">D. </w:t>
      </w:r>
      <w:r w:rsidRPr="00160400">
        <w:rPr>
          <w:rFonts w:eastAsia="DengXian"/>
        </w:rPr>
        <w:t>Erb, pybaselines: A Python library of algorithms for the baseline correction of experimental data.</w:t>
      </w:r>
      <w:r w:rsidR="009702C1" w:rsidRPr="00160400">
        <w:rPr>
          <w:rFonts w:eastAsia="DengXian"/>
        </w:rPr>
        <w:t> </w:t>
      </w:r>
      <w:r w:rsidRPr="00160400">
        <w:rPr>
          <w:rFonts w:eastAsia="DengXian"/>
          <w:i/>
          <w:iCs/>
        </w:rPr>
        <w:t>Zenodo</w:t>
      </w:r>
      <w:r w:rsidR="009702C1" w:rsidRPr="00160400">
        <w:t> </w:t>
      </w:r>
      <w:r w:rsidRPr="00160400">
        <w:rPr>
          <w:rFonts w:eastAsia="DengXian"/>
        </w:rPr>
        <w:t>(2024).</w:t>
      </w:r>
    </w:p>
    <w:p w14:paraId="0C12EC22" w14:textId="7C06BEBD" w:rsidR="00703B3D" w:rsidRPr="00160400" w:rsidRDefault="00703B3D" w:rsidP="00294DBC">
      <w:pPr>
        <w:spacing w:line="360" w:lineRule="auto"/>
        <w:ind w:left="840" w:hanging="840"/>
        <w:jc w:val="left"/>
      </w:pPr>
      <w:r w:rsidRPr="00160400">
        <w:t>[S1</w:t>
      </w:r>
      <w:r w:rsidR="0094253F" w:rsidRPr="00160400">
        <w:rPr>
          <w:rFonts w:hint="eastAsia"/>
        </w:rPr>
        <w:t>7</w:t>
      </w:r>
      <w:r w:rsidRPr="00160400">
        <w:t>]</w:t>
      </w:r>
      <w:r w:rsidRPr="00160400">
        <w:tab/>
      </w:r>
      <w:r w:rsidR="002F43CF" w:rsidRPr="00160400">
        <w:t>X</w:t>
      </w:r>
      <w:r w:rsidR="002F43CF" w:rsidRPr="00160400">
        <w:rPr>
          <w:rFonts w:hint="eastAsia"/>
        </w:rPr>
        <w:t>.</w:t>
      </w:r>
      <w:r w:rsidR="002F43CF" w:rsidRPr="00160400">
        <w:t xml:space="preserve"> Moya, E</w:t>
      </w:r>
      <w:r w:rsidR="002F43CF" w:rsidRPr="00160400">
        <w:rPr>
          <w:rFonts w:hint="eastAsia"/>
        </w:rPr>
        <w:t>.</w:t>
      </w:r>
      <w:r w:rsidR="002F43CF" w:rsidRPr="00160400">
        <w:t xml:space="preserve"> Stern-Taulats, S</w:t>
      </w:r>
      <w:r w:rsidR="002F43CF" w:rsidRPr="00160400">
        <w:rPr>
          <w:rFonts w:hint="eastAsia"/>
        </w:rPr>
        <w:t>.</w:t>
      </w:r>
      <w:r w:rsidR="002F43CF" w:rsidRPr="00160400">
        <w:t xml:space="preserve"> Crossley, </w:t>
      </w:r>
      <w:r w:rsidR="002F43CF" w:rsidRPr="00160400">
        <w:rPr>
          <w:rFonts w:hint="eastAsia"/>
          <w:i/>
          <w:iCs/>
        </w:rPr>
        <w:t>et al.</w:t>
      </w:r>
      <w:r w:rsidR="002F43CF" w:rsidRPr="00160400">
        <w:t> </w:t>
      </w:r>
      <w:r w:rsidR="008D6521" w:rsidRPr="00160400">
        <w:t>Giant electrocaloric strength in single-crystal BaTiO</w:t>
      </w:r>
      <w:r w:rsidR="008D6521" w:rsidRPr="00160400">
        <w:rPr>
          <w:vertAlign w:val="subscript"/>
        </w:rPr>
        <w:t>3</w:t>
      </w:r>
      <w:r w:rsidR="008D6521" w:rsidRPr="00160400">
        <w:rPr>
          <w:rFonts w:hint="eastAsia"/>
        </w:rPr>
        <w:t>.</w:t>
      </w:r>
      <w:r w:rsidR="008D6521" w:rsidRPr="00160400">
        <w:t> </w:t>
      </w:r>
      <w:r w:rsidR="002F43CF" w:rsidRPr="00160400">
        <w:rPr>
          <w:i/>
          <w:iCs/>
        </w:rPr>
        <w:t>Adv</w:t>
      </w:r>
      <w:r w:rsidR="002F43CF" w:rsidRPr="00160400">
        <w:rPr>
          <w:rFonts w:hint="eastAsia"/>
          <w:i/>
          <w:iCs/>
        </w:rPr>
        <w:t>.</w:t>
      </w:r>
      <w:r w:rsidR="002F43CF" w:rsidRPr="00160400">
        <w:rPr>
          <w:i/>
          <w:iCs/>
        </w:rPr>
        <w:t xml:space="preserve"> Mat</w:t>
      </w:r>
      <w:r w:rsidR="002F43CF" w:rsidRPr="00160400">
        <w:rPr>
          <w:rFonts w:hint="eastAsia"/>
          <w:i/>
          <w:iCs/>
        </w:rPr>
        <w:t>.</w:t>
      </w:r>
      <w:r w:rsidR="00402B28" w:rsidRPr="00160400">
        <w:t> </w:t>
      </w:r>
      <w:r w:rsidR="002F43CF" w:rsidRPr="00160400">
        <w:rPr>
          <w:b/>
          <w:bCs/>
        </w:rPr>
        <w:t>25</w:t>
      </w:r>
      <w:r w:rsidR="002F43CF" w:rsidRPr="00160400">
        <w:rPr>
          <w:rFonts w:hint="eastAsia"/>
        </w:rPr>
        <w:t>,</w:t>
      </w:r>
      <w:r w:rsidR="002F43CF" w:rsidRPr="00160400">
        <w:t xml:space="preserve"> 1360</w:t>
      </w:r>
      <w:r w:rsidR="002F43CF" w:rsidRPr="00160400">
        <w:rPr>
          <w:rFonts w:hint="eastAsia"/>
        </w:rPr>
        <w:t xml:space="preserve"> (</w:t>
      </w:r>
      <w:r w:rsidR="002F43CF" w:rsidRPr="00160400">
        <w:t>2013</w:t>
      </w:r>
      <w:r w:rsidR="002F43CF" w:rsidRPr="00160400">
        <w:rPr>
          <w:rFonts w:hint="eastAsia"/>
        </w:rPr>
        <w:t>).</w:t>
      </w:r>
    </w:p>
    <w:p w14:paraId="4CF97BFD" w14:textId="29D061EC" w:rsidR="00703B3D" w:rsidRPr="00160400" w:rsidRDefault="00703B3D" w:rsidP="00294DBC">
      <w:pPr>
        <w:spacing w:line="360" w:lineRule="auto"/>
        <w:ind w:left="840" w:hanging="840"/>
        <w:jc w:val="left"/>
      </w:pPr>
      <w:r w:rsidRPr="00160400">
        <w:t>[S1</w:t>
      </w:r>
      <w:r w:rsidR="0094253F" w:rsidRPr="00160400">
        <w:rPr>
          <w:rFonts w:hint="eastAsia"/>
        </w:rPr>
        <w:t>8</w:t>
      </w:r>
      <w:r w:rsidRPr="00160400">
        <w:t>]</w:t>
      </w:r>
      <w:r w:rsidRPr="00160400">
        <w:tab/>
      </w:r>
      <w:r w:rsidR="0073745B" w:rsidRPr="00160400">
        <w:t xml:space="preserve">V. Farenkov, J. Zhang, </w:t>
      </w:r>
      <w:r w:rsidR="0073745B" w:rsidRPr="00160400">
        <w:rPr>
          <w:rFonts w:eastAsia="DengXian"/>
        </w:rPr>
        <w:t>B. Nair,</w:t>
      </w:r>
      <w:r w:rsidR="0073745B" w:rsidRPr="00160400">
        <w:t> </w:t>
      </w:r>
      <w:r w:rsidR="0073745B" w:rsidRPr="00160400">
        <w:rPr>
          <w:i/>
          <w:iCs/>
        </w:rPr>
        <w:t>et al.</w:t>
      </w:r>
      <w:r w:rsidR="0073745B" w:rsidRPr="00160400">
        <w:t> </w:t>
      </w:r>
      <w:r w:rsidR="00EB3712" w:rsidRPr="00160400">
        <w:rPr>
          <w:rFonts w:eastAsia="DengXian"/>
          <w:lang w:eastAsia="en-US"/>
        </w:rPr>
        <w:t>Directly measured electrocaloric heat in multilayer capacitors of lead scandium tantalate</w:t>
      </w:r>
      <w:r w:rsidR="0073745B" w:rsidRPr="00160400">
        <w:rPr>
          <w:rFonts w:eastAsia="DengXian"/>
        </w:rPr>
        <w:t>.</w:t>
      </w:r>
      <w:r w:rsidR="00D65FA4" w:rsidRPr="00160400">
        <w:t> </w:t>
      </w:r>
      <w:r w:rsidR="00EB3712" w:rsidRPr="00160400">
        <w:rPr>
          <w:rFonts w:eastAsia="DengXian"/>
          <w:i/>
        </w:rPr>
        <w:t>APL Mater.</w:t>
      </w:r>
      <w:r w:rsidR="00D65FA4" w:rsidRPr="00160400">
        <w:t> </w:t>
      </w:r>
      <w:r w:rsidR="00663F27" w:rsidRPr="00160400">
        <w:rPr>
          <w:rFonts w:eastAsia="DengXian"/>
          <w:b/>
        </w:rPr>
        <w:t>12</w:t>
      </w:r>
      <w:r w:rsidR="0073745B" w:rsidRPr="00160400">
        <w:rPr>
          <w:rFonts w:eastAsia="DengXian"/>
          <w:lang w:eastAsia="en-US"/>
        </w:rPr>
        <w:t xml:space="preserve">, </w:t>
      </w:r>
      <w:r w:rsidR="00663F27" w:rsidRPr="00160400">
        <w:rPr>
          <w:rFonts w:eastAsia="DengXian"/>
        </w:rPr>
        <w:t>111113</w:t>
      </w:r>
      <w:r w:rsidR="0073745B" w:rsidRPr="00160400">
        <w:rPr>
          <w:rFonts w:eastAsia="DengXian"/>
          <w:lang w:eastAsia="en-US"/>
        </w:rPr>
        <w:t xml:space="preserve"> (20</w:t>
      </w:r>
      <w:r w:rsidR="00663F27" w:rsidRPr="00160400">
        <w:rPr>
          <w:rFonts w:eastAsia="DengXian"/>
        </w:rPr>
        <w:t>24</w:t>
      </w:r>
      <w:r w:rsidR="0073745B" w:rsidRPr="00160400">
        <w:rPr>
          <w:rFonts w:eastAsia="DengXian"/>
          <w:lang w:eastAsia="en-US"/>
        </w:rPr>
        <w:t>).</w:t>
      </w:r>
      <w:r w:rsidR="00880679" w:rsidRPr="00160400">
        <w:t xml:space="preserve"> </w:t>
      </w:r>
    </w:p>
    <w:p w14:paraId="45DB346D" w14:textId="78AD6A7F" w:rsidR="00FC1171" w:rsidRPr="00160400" w:rsidRDefault="009225F9" w:rsidP="00294DBC">
      <w:pPr>
        <w:spacing w:line="360" w:lineRule="auto"/>
        <w:ind w:left="780" w:hanging="780"/>
        <w:jc w:val="left"/>
      </w:pPr>
      <w:r w:rsidRPr="00160400">
        <w:t>[S1</w:t>
      </w:r>
      <w:r w:rsidR="00E66B16" w:rsidRPr="00160400">
        <w:rPr>
          <w:rFonts w:hint="eastAsia"/>
        </w:rPr>
        <w:t>9</w:t>
      </w:r>
      <w:r w:rsidRPr="00160400">
        <w:t>]</w:t>
      </w:r>
      <w:r w:rsidRPr="00160400">
        <w:tab/>
      </w:r>
      <w:r w:rsidR="00F85680" w:rsidRPr="00160400">
        <w:t xml:space="preserve">R. </w:t>
      </w:r>
      <w:r w:rsidR="001E5EA5" w:rsidRPr="00160400">
        <w:t xml:space="preserve">Bjørk, </w:t>
      </w:r>
      <w:r w:rsidR="00F85680" w:rsidRPr="00160400">
        <w:t xml:space="preserve">C. R. H. </w:t>
      </w:r>
      <w:r w:rsidR="001E5EA5" w:rsidRPr="00160400">
        <w:t xml:space="preserve">Bahl, </w:t>
      </w:r>
      <w:r w:rsidR="00F85680" w:rsidRPr="00160400">
        <w:t>and K. K.</w:t>
      </w:r>
      <w:r w:rsidR="001E5EA5" w:rsidRPr="00160400">
        <w:t xml:space="preserve"> Nielsen, The lifetime cost of a magnetic refrigerator. </w:t>
      </w:r>
      <w:r w:rsidR="001E5EA5" w:rsidRPr="00160400">
        <w:rPr>
          <w:i/>
          <w:iCs/>
        </w:rPr>
        <w:t>Int. J. Refrig</w:t>
      </w:r>
      <w:r w:rsidR="001E5EA5" w:rsidRPr="00160400">
        <w:t>. </w:t>
      </w:r>
      <w:r w:rsidR="001E5EA5" w:rsidRPr="00160400">
        <w:rPr>
          <w:b/>
          <w:bCs/>
        </w:rPr>
        <w:t>63</w:t>
      </w:r>
      <w:r w:rsidR="001E5EA5" w:rsidRPr="00160400">
        <w:t>, 48 (2016).</w:t>
      </w:r>
      <w:r w:rsidR="001E5EA5" w:rsidRPr="00160400">
        <w:rPr>
          <w:vertAlign w:val="superscript"/>
          <w:lang w:val="en-GB"/>
        </w:rPr>
        <w:t xml:space="preserve"> </w:t>
      </w:r>
    </w:p>
    <w:p w14:paraId="312C6066" w14:textId="11C4BB0C" w:rsidR="00A12ACE" w:rsidRPr="00160400" w:rsidRDefault="00A12ACE" w:rsidP="00294DBC">
      <w:pPr>
        <w:spacing w:line="360" w:lineRule="auto"/>
        <w:ind w:left="780" w:hanging="780"/>
        <w:jc w:val="left"/>
      </w:pPr>
      <w:r w:rsidRPr="00160400">
        <w:t>[S</w:t>
      </w:r>
      <w:r w:rsidR="00E66B16" w:rsidRPr="00160400">
        <w:rPr>
          <w:rFonts w:hint="eastAsia"/>
        </w:rPr>
        <w:t>20</w:t>
      </w:r>
      <w:r w:rsidRPr="00160400">
        <w:t>]</w:t>
      </w:r>
      <w:r w:rsidRPr="00160400">
        <w:tab/>
      </w:r>
      <w:r w:rsidR="001F6423" w:rsidRPr="00160400">
        <w:rPr>
          <w:rFonts w:hint="eastAsia"/>
        </w:rPr>
        <w:t>T</w:t>
      </w:r>
      <w:r w:rsidRPr="00160400">
        <w:t xml:space="preserve">. </w:t>
      </w:r>
      <w:r w:rsidR="001F6423" w:rsidRPr="00160400">
        <w:t>Okamura, K</w:t>
      </w:r>
      <w:r w:rsidR="001F6423" w:rsidRPr="00160400">
        <w:rPr>
          <w:rFonts w:hint="eastAsia"/>
        </w:rPr>
        <w:t>.</w:t>
      </w:r>
      <w:r w:rsidR="001F6423" w:rsidRPr="00160400">
        <w:t xml:space="preserve"> Yamada, N</w:t>
      </w:r>
      <w:r w:rsidR="001F6423" w:rsidRPr="00160400">
        <w:rPr>
          <w:rFonts w:hint="eastAsia"/>
        </w:rPr>
        <w:t>.</w:t>
      </w:r>
      <w:r w:rsidR="001F6423" w:rsidRPr="00160400">
        <w:t xml:space="preserve"> Hirano, S</w:t>
      </w:r>
      <w:r w:rsidR="001F6423" w:rsidRPr="00160400">
        <w:rPr>
          <w:rFonts w:hint="eastAsia"/>
        </w:rPr>
        <w:t>.</w:t>
      </w:r>
      <w:r w:rsidR="001F6423" w:rsidRPr="00160400">
        <w:t xml:space="preserve"> Nagaya</w:t>
      </w:r>
      <w:r w:rsidRPr="00160400">
        <w:t xml:space="preserve">, </w:t>
      </w:r>
      <w:r w:rsidR="001F6423" w:rsidRPr="00160400">
        <w:t>Performance of a room-temperature rotary magnetic refrigerator</w:t>
      </w:r>
      <w:r w:rsidRPr="00160400">
        <w:t>. </w:t>
      </w:r>
      <w:r w:rsidRPr="00160400">
        <w:rPr>
          <w:i/>
          <w:iCs/>
        </w:rPr>
        <w:t>Int. J. Refrig</w:t>
      </w:r>
      <w:r w:rsidRPr="00160400">
        <w:t>. </w:t>
      </w:r>
      <w:r w:rsidR="00217C10" w:rsidRPr="00160400">
        <w:rPr>
          <w:rFonts w:hint="eastAsia"/>
          <w:b/>
          <w:bCs/>
        </w:rPr>
        <w:t>29</w:t>
      </w:r>
      <w:r w:rsidRPr="00160400">
        <w:t xml:space="preserve">, </w:t>
      </w:r>
      <w:r w:rsidR="00217C10" w:rsidRPr="00160400">
        <w:rPr>
          <w:rFonts w:hint="eastAsia"/>
        </w:rPr>
        <w:t>1327</w:t>
      </w:r>
      <w:r w:rsidRPr="00160400">
        <w:t xml:space="preserve"> (20</w:t>
      </w:r>
      <w:r w:rsidR="00841688" w:rsidRPr="00160400">
        <w:rPr>
          <w:rFonts w:hint="eastAsia"/>
        </w:rPr>
        <w:t>0</w:t>
      </w:r>
      <w:r w:rsidRPr="00160400">
        <w:t>6).</w:t>
      </w:r>
    </w:p>
    <w:p w14:paraId="1A3F4293" w14:textId="6319DD2F" w:rsidR="001C1C65" w:rsidRPr="00160400" w:rsidRDefault="001C1C65" w:rsidP="00294DBC">
      <w:pPr>
        <w:spacing w:line="360" w:lineRule="auto"/>
        <w:ind w:left="780" w:hanging="780"/>
        <w:jc w:val="left"/>
      </w:pPr>
      <w:r w:rsidRPr="00160400">
        <w:t>[S</w:t>
      </w:r>
      <w:r w:rsidR="00E66B16" w:rsidRPr="00160400">
        <w:rPr>
          <w:rFonts w:hint="eastAsia"/>
        </w:rPr>
        <w:t>21</w:t>
      </w:r>
      <w:r w:rsidRPr="00160400">
        <w:t>]</w:t>
      </w:r>
      <w:r w:rsidRPr="00160400">
        <w:tab/>
        <w:t>Q. Gao, B.</w:t>
      </w:r>
      <w:r w:rsidRPr="00160400">
        <w:rPr>
          <w:rFonts w:hint="eastAsia"/>
        </w:rPr>
        <w:t xml:space="preserve"> </w:t>
      </w:r>
      <w:r w:rsidRPr="00160400">
        <w:t>F. Yu, C.</w:t>
      </w:r>
      <w:r w:rsidRPr="00160400">
        <w:rPr>
          <w:rFonts w:hint="eastAsia"/>
        </w:rPr>
        <w:t xml:space="preserve"> </w:t>
      </w:r>
      <w:r w:rsidRPr="00160400">
        <w:t>F. Wang,</w:t>
      </w:r>
      <w:r w:rsidR="00CC5166" w:rsidRPr="00160400">
        <w:t> </w:t>
      </w:r>
      <w:r w:rsidR="00CC5166" w:rsidRPr="00160400">
        <w:rPr>
          <w:i/>
          <w:iCs/>
        </w:rPr>
        <w:t>et al.</w:t>
      </w:r>
      <w:r w:rsidR="00CC5166" w:rsidRPr="00160400">
        <w:t> </w:t>
      </w:r>
      <w:r w:rsidRPr="00160400">
        <w:t>Experimental investigation on refrigeration performance</w:t>
      </w:r>
      <w:r w:rsidRPr="00160400">
        <w:rPr>
          <w:rFonts w:hint="eastAsia"/>
        </w:rPr>
        <w:t xml:space="preserve"> </w:t>
      </w:r>
      <w:r w:rsidRPr="00160400">
        <w:t>of a reciprocating active magnetic regenerator of room</w:t>
      </w:r>
      <w:r w:rsidRPr="00160400">
        <w:rPr>
          <w:rFonts w:hint="eastAsia"/>
        </w:rPr>
        <w:t xml:space="preserve"> </w:t>
      </w:r>
      <w:r w:rsidRPr="00160400">
        <w:t>temperature magnetic refrigeration. </w:t>
      </w:r>
      <w:r w:rsidRPr="00160400">
        <w:rPr>
          <w:i/>
          <w:iCs/>
        </w:rPr>
        <w:t>Int. J. Refrig</w:t>
      </w:r>
      <w:r w:rsidRPr="00160400">
        <w:t>. </w:t>
      </w:r>
      <w:r w:rsidRPr="00160400">
        <w:rPr>
          <w:rFonts w:hint="eastAsia"/>
          <w:b/>
          <w:bCs/>
        </w:rPr>
        <w:t>29</w:t>
      </w:r>
      <w:r w:rsidRPr="00160400">
        <w:t xml:space="preserve">, </w:t>
      </w:r>
      <w:r w:rsidRPr="00160400">
        <w:rPr>
          <w:rFonts w:hint="eastAsia"/>
        </w:rPr>
        <w:t>127</w:t>
      </w:r>
      <w:r w:rsidR="009748F9" w:rsidRPr="00160400">
        <w:rPr>
          <w:rFonts w:hint="eastAsia"/>
        </w:rPr>
        <w:t>4</w:t>
      </w:r>
      <w:r w:rsidRPr="00160400">
        <w:t xml:space="preserve"> (20</w:t>
      </w:r>
      <w:r w:rsidRPr="00160400">
        <w:rPr>
          <w:rFonts w:hint="eastAsia"/>
        </w:rPr>
        <w:t>0</w:t>
      </w:r>
      <w:r w:rsidRPr="00160400">
        <w:t>6).</w:t>
      </w:r>
    </w:p>
    <w:p w14:paraId="0E1A2A51" w14:textId="301AF749" w:rsidR="0035683E" w:rsidRPr="00680BEE" w:rsidRDefault="001C1C65" w:rsidP="00294DBC">
      <w:pPr>
        <w:spacing w:line="360" w:lineRule="auto"/>
        <w:ind w:left="780" w:hanging="780"/>
        <w:jc w:val="left"/>
      </w:pPr>
      <w:r w:rsidRPr="00160400">
        <w:t>[S</w:t>
      </w:r>
      <w:r w:rsidR="00E66B16" w:rsidRPr="00160400">
        <w:rPr>
          <w:rFonts w:hint="eastAsia"/>
        </w:rPr>
        <w:t>22</w:t>
      </w:r>
      <w:r w:rsidRPr="00160400">
        <w:t>]</w:t>
      </w:r>
      <w:r w:rsidRPr="00160400">
        <w:tab/>
      </w:r>
      <w:r w:rsidR="00C250DA" w:rsidRPr="00160400">
        <w:rPr>
          <w:rFonts w:hint="eastAsia"/>
        </w:rPr>
        <w:t>K</w:t>
      </w:r>
      <w:r w:rsidR="00C250DA" w:rsidRPr="00160400">
        <w:t xml:space="preserve">. </w:t>
      </w:r>
      <w:r w:rsidR="00C250DA" w:rsidRPr="00160400">
        <w:rPr>
          <w:rFonts w:hint="eastAsia"/>
        </w:rPr>
        <w:t>Engelbrecht</w:t>
      </w:r>
      <w:r w:rsidR="00C250DA" w:rsidRPr="00160400">
        <w:t>, C. R. H. Bahl, and K. K. Nielsen</w:t>
      </w:r>
      <w:r w:rsidRPr="00160400">
        <w:t xml:space="preserve">, </w:t>
      </w:r>
      <w:r w:rsidR="00CF236B" w:rsidRPr="00160400">
        <w:t>Experimental results for a magnetic refrigerator using three</w:t>
      </w:r>
      <w:r w:rsidR="00CF236B" w:rsidRPr="00160400">
        <w:rPr>
          <w:rFonts w:hint="eastAsia"/>
        </w:rPr>
        <w:t xml:space="preserve"> </w:t>
      </w:r>
      <w:r w:rsidR="00CF236B" w:rsidRPr="00160400">
        <w:t>different types of magnetocaloric material regenerators</w:t>
      </w:r>
      <w:r w:rsidRPr="00160400">
        <w:t>. </w:t>
      </w:r>
      <w:r w:rsidRPr="00160400">
        <w:rPr>
          <w:i/>
          <w:iCs/>
        </w:rPr>
        <w:t>Int. J. Refrig</w:t>
      </w:r>
      <w:r w:rsidRPr="00160400">
        <w:t>. </w:t>
      </w:r>
      <w:r w:rsidR="00813E49" w:rsidRPr="00160400">
        <w:rPr>
          <w:rFonts w:hint="eastAsia"/>
          <w:b/>
          <w:bCs/>
        </w:rPr>
        <w:t>34</w:t>
      </w:r>
      <w:r w:rsidRPr="00160400">
        <w:t xml:space="preserve">, </w:t>
      </w:r>
      <w:r w:rsidRPr="00160400">
        <w:rPr>
          <w:rFonts w:hint="eastAsia"/>
        </w:rPr>
        <w:t>1</w:t>
      </w:r>
      <w:r w:rsidR="00FB021A" w:rsidRPr="00160400">
        <w:rPr>
          <w:rFonts w:hint="eastAsia"/>
        </w:rPr>
        <w:t>1</w:t>
      </w:r>
      <w:r w:rsidRPr="00160400">
        <w:rPr>
          <w:rFonts w:hint="eastAsia"/>
        </w:rPr>
        <w:t>32</w:t>
      </w:r>
      <w:r w:rsidRPr="00160400">
        <w:t xml:space="preserve"> (20</w:t>
      </w:r>
      <w:r w:rsidR="00FB021A" w:rsidRPr="00160400">
        <w:rPr>
          <w:rFonts w:hint="eastAsia"/>
        </w:rPr>
        <w:t>11</w:t>
      </w:r>
      <w:r w:rsidRPr="00160400">
        <w:t>).</w:t>
      </w:r>
    </w:p>
    <w:sectPr w:rsidR="0035683E" w:rsidRPr="00680BEE" w:rsidSect="00383C51">
      <w:footerReference w:type="default" r:id="rId45"/>
      <w:pgSz w:w="11906" w:h="16838"/>
      <w:pgMar w:top="1440" w:right="1440" w:bottom="1440" w:left="144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BC264" w14:textId="77777777" w:rsidR="001B227A" w:rsidRDefault="001B227A" w:rsidP="000F72D2">
      <w:r>
        <w:separator/>
      </w:r>
    </w:p>
  </w:endnote>
  <w:endnote w:type="continuationSeparator" w:id="0">
    <w:p w14:paraId="0197D40E" w14:textId="77777777" w:rsidR="001B227A" w:rsidRDefault="001B227A" w:rsidP="000F7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231178"/>
      <w:docPartObj>
        <w:docPartGallery w:val="Page Numbers (Bottom of Page)"/>
        <w:docPartUnique/>
      </w:docPartObj>
    </w:sdtPr>
    <w:sdtEndPr/>
    <w:sdtContent>
      <w:p w14:paraId="1D5607A9" w14:textId="0EFF10E7" w:rsidR="00AB279B" w:rsidRDefault="00AB279B">
        <w:pPr>
          <w:pStyle w:val="Footer"/>
          <w:jc w:val="center"/>
        </w:pPr>
        <w:r>
          <w:fldChar w:fldCharType="begin"/>
        </w:r>
        <w:r>
          <w:instrText>PAGE   \* MERGEFORMAT</w:instrText>
        </w:r>
        <w:r>
          <w:fldChar w:fldCharType="separate"/>
        </w:r>
        <w:r w:rsidR="00712288" w:rsidRPr="00712288">
          <w:rPr>
            <w:noProof/>
            <w:lang w:val="zh-CN"/>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FF5FD" w14:textId="77777777" w:rsidR="001B227A" w:rsidRDefault="001B227A" w:rsidP="000F72D2">
      <w:r>
        <w:separator/>
      </w:r>
    </w:p>
  </w:footnote>
  <w:footnote w:type="continuationSeparator" w:id="0">
    <w:p w14:paraId="0C3FAD6C" w14:textId="77777777" w:rsidR="001B227A" w:rsidRDefault="001B227A" w:rsidP="000F72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B53EB"/>
    <w:multiLevelType w:val="multilevel"/>
    <w:tmpl w:val="29F64C70"/>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7A4749"/>
    <w:multiLevelType w:val="hybridMultilevel"/>
    <w:tmpl w:val="F9EA1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046387"/>
    <w:multiLevelType w:val="hybridMultilevel"/>
    <w:tmpl w:val="FB0E0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130492"/>
    <w:multiLevelType w:val="hybridMultilevel"/>
    <w:tmpl w:val="AEAA4C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FB0F5C"/>
    <w:multiLevelType w:val="hybridMultilevel"/>
    <w:tmpl w:val="F1A2799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033993155">
    <w:abstractNumId w:val="0"/>
  </w:num>
  <w:num w:numId="2" w16cid:durableId="737365577">
    <w:abstractNumId w:val="1"/>
  </w:num>
  <w:num w:numId="3" w16cid:durableId="134489054">
    <w:abstractNumId w:val="3"/>
  </w:num>
  <w:num w:numId="4" w16cid:durableId="1365598722">
    <w:abstractNumId w:val="4"/>
  </w:num>
  <w:num w:numId="5" w16cid:durableId="392460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412"/>
    <w:rsid w:val="00000435"/>
    <w:rsid w:val="00000DF8"/>
    <w:rsid w:val="00000FE8"/>
    <w:rsid w:val="0000135E"/>
    <w:rsid w:val="000013E6"/>
    <w:rsid w:val="00001793"/>
    <w:rsid w:val="00001845"/>
    <w:rsid w:val="00001DD8"/>
    <w:rsid w:val="0000251A"/>
    <w:rsid w:val="000027E0"/>
    <w:rsid w:val="000028EB"/>
    <w:rsid w:val="00002EEE"/>
    <w:rsid w:val="00002F42"/>
    <w:rsid w:val="00003C16"/>
    <w:rsid w:val="00005196"/>
    <w:rsid w:val="000055F5"/>
    <w:rsid w:val="00005AF5"/>
    <w:rsid w:val="00005F9C"/>
    <w:rsid w:val="00006748"/>
    <w:rsid w:val="00006B60"/>
    <w:rsid w:val="00007743"/>
    <w:rsid w:val="00007C52"/>
    <w:rsid w:val="00007F70"/>
    <w:rsid w:val="000100BE"/>
    <w:rsid w:val="0001042E"/>
    <w:rsid w:val="0001047C"/>
    <w:rsid w:val="000106DB"/>
    <w:rsid w:val="00010A90"/>
    <w:rsid w:val="00010F5D"/>
    <w:rsid w:val="000114DD"/>
    <w:rsid w:val="000138C2"/>
    <w:rsid w:val="00013B71"/>
    <w:rsid w:val="0001441D"/>
    <w:rsid w:val="00014937"/>
    <w:rsid w:val="00014F62"/>
    <w:rsid w:val="00015062"/>
    <w:rsid w:val="00015065"/>
    <w:rsid w:val="00016093"/>
    <w:rsid w:val="000164D9"/>
    <w:rsid w:val="0001679B"/>
    <w:rsid w:val="00016E03"/>
    <w:rsid w:val="00017C62"/>
    <w:rsid w:val="0002036C"/>
    <w:rsid w:val="00020411"/>
    <w:rsid w:val="000209CD"/>
    <w:rsid w:val="00021119"/>
    <w:rsid w:val="00021FBD"/>
    <w:rsid w:val="00022A01"/>
    <w:rsid w:val="00023B2A"/>
    <w:rsid w:val="0002408C"/>
    <w:rsid w:val="000254FF"/>
    <w:rsid w:val="00025662"/>
    <w:rsid w:val="0002599A"/>
    <w:rsid w:val="00025F0D"/>
    <w:rsid w:val="00026067"/>
    <w:rsid w:val="0002623F"/>
    <w:rsid w:val="000264D1"/>
    <w:rsid w:val="00026B4D"/>
    <w:rsid w:val="000272AA"/>
    <w:rsid w:val="000301CA"/>
    <w:rsid w:val="00030AEB"/>
    <w:rsid w:val="00030C21"/>
    <w:rsid w:val="0003181A"/>
    <w:rsid w:val="00031E19"/>
    <w:rsid w:val="0003291B"/>
    <w:rsid w:val="0003364C"/>
    <w:rsid w:val="00033674"/>
    <w:rsid w:val="00033D15"/>
    <w:rsid w:val="000341D6"/>
    <w:rsid w:val="00034267"/>
    <w:rsid w:val="00034EB5"/>
    <w:rsid w:val="000352AA"/>
    <w:rsid w:val="00035F3D"/>
    <w:rsid w:val="00036739"/>
    <w:rsid w:val="00036A0D"/>
    <w:rsid w:val="000370AC"/>
    <w:rsid w:val="000371F8"/>
    <w:rsid w:val="00037E2D"/>
    <w:rsid w:val="00041346"/>
    <w:rsid w:val="00042162"/>
    <w:rsid w:val="000429CD"/>
    <w:rsid w:val="000432E1"/>
    <w:rsid w:val="000433AF"/>
    <w:rsid w:val="00043667"/>
    <w:rsid w:val="00043CE5"/>
    <w:rsid w:val="0004427E"/>
    <w:rsid w:val="00044DC3"/>
    <w:rsid w:val="00044FB9"/>
    <w:rsid w:val="00045171"/>
    <w:rsid w:val="0004547D"/>
    <w:rsid w:val="000463E5"/>
    <w:rsid w:val="0004650B"/>
    <w:rsid w:val="00046CC3"/>
    <w:rsid w:val="000470A1"/>
    <w:rsid w:val="000503D7"/>
    <w:rsid w:val="00050957"/>
    <w:rsid w:val="00050CD1"/>
    <w:rsid w:val="00050D6A"/>
    <w:rsid w:val="0005139B"/>
    <w:rsid w:val="0005269E"/>
    <w:rsid w:val="000528B1"/>
    <w:rsid w:val="00052BA1"/>
    <w:rsid w:val="000531CB"/>
    <w:rsid w:val="000537F8"/>
    <w:rsid w:val="00054357"/>
    <w:rsid w:val="00054391"/>
    <w:rsid w:val="000549CC"/>
    <w:rsid w:val="00054A2C"/>
    <w:rsid w:val="00054E2E"/>
    <w:rsid w:val="00056BF2"/>
    <w:rsid w:val="00056D55"/>
    <w:rsid w:val="000570E0"/>
    <w:rsid w:val="00060122"/>
    <w:rsid w:val="0006161E"/>
    <w:rsid w:val="00061A1C"/>
    <w:rsid w:val="00062840"/>
    <w:rsid w:val="00062B8C"/>
    <w:rsid w:val="00062DD7"/>
    <w:rsid w:val="000630C8"/>
    <w:rsid w:val="00063115"/>
    <w:rsid w:val="00063499"/>
    <w:rsid w:val="00064083"/>
    <w:rsid w:val="00064E57"/>
    <w:rsid w:val="00065256"/>
    <w:rsid w:val="00066E22"/>
    <w:rsid w:val="000700EE"/>
    <w:rsid w:val="00070241"/>
    <w:rsid w:val="000703E6"/>
    <w:rsid w:val="00070496"/>
    <w:rsid w:val="00070611"/>
    <w:rsid w:val="000706D8"/>
    <w:rsid w:val="00070766"/>
    <w:rsid w:val="00070A4F"/>
    <w:rsid w:val="00070D3D"/>
    <w:rsid w:val="00070EC4"/>
    <w:rsid w:val="000712E9"/>
    <w:rsid w:val="00071664"/>
    <w:rsid w:val="00071F30"/>
    <w:rsid w:val="00072208"/>
    <w:rsid w:val="00072319"/>
    <w:rsid w:val="00072A56"/>
    <w:rsid w:val="00072C88"/>
    <w:rsid w:val="00072FFC"/>
    <w:rsid w:val="000734E1"/>
    <w:rsid w:val="00073FA9"/>
    <w:rsid w:val="00074556"/>
    <w:rsid w:val="000758DA"/>
    <w:rsid w:val="00075D44"/>
    <w:rsid w:val="0007660E"/>
    <w:rsid w:val="00080E47"/>
    <w:rsid w:val="00081A4C"/>
    <w:rsid w:val="00081C73"/>
    <w:rsid w:val="000827AE"/>
    <w:rsid w:val="00082B77"/>
    <w:rsid w:val="00082C19"/>
    <w:rsid w:val="000837F3"/>
    <w:rsid w:val="00083A58"/>
    <w:rsid w:val="00083B77"/>
    <w:rsid w:val="00083CD5"/>
    <w:rsid w:val="000847AD"/>
    <w:rsid w:val="00084A76"/>
    <w:rsid w:val="00085674"/>
    <w:rsid w:val="00085D37"/>
    <w:rsid w:val="000868D0"/>
    <w:rsid w:val="00090DCA"/>
    <w:rsid w:val="000910AB"/>
    <w:rsid w:val="000910DF"/>
    <w:rsid w:val="000915BC"/>
    <w:rsid w:val="00091EFE"/>
    <w:rsid w:val="000932EC"/>
    <w:rsid w:val="000937AE"/>
    <w:rsid w:val="000937F8"/>
    <w:rsid w:val="00093B09"/>
    <w:rsid w:val="00094231"/>
    <w:rsid w:val="0009437F"/>
    <w:rsid w:val="00094683"/>
    <w:rsid w:val="000953BA"/>
    <w:rsid w:val="0009596C"/>
    <w:rsid w:val="00095F66"/>
    <w:rsid w:val="00096A61"/>
    <w:rsid w:val="00096EDC"/>
    <w:rsid w:val="00097595"/>
    <w:rsid w:val="000A05AA"/>
    <w:rsid w:val="000A0DC8"/>
    <w:rsid w:val="000A12DD"/>
    <w:rsid w:val="000A1AB7"/>
    <w:rsid w:val="000A1FCB"/>
    <w:rsid w:val="000A28F9"/>
    <w:rsid w:val="000A4A7E"/>
    <w:rsid w:val="000A5E5A"/>
    <w:rsid w:val="000A60D7"/>
    <w:rsid w:val="000A71BF"/>
    <w:rsid w:val="000A7F87"/>
    <w:rsid w:val="000B0AC2"/>
    <w:rsid w:val="000B0D18"/>
    <w:rsid w:val="000B1D88"/>
    <w:rsid w:val="000B1F6F"/>
    <w:rsid w:val="000B3C82"/>
    <w:rsid w:val="000B40C4"/>
    <w:rsid w:val="000B4535"/>
    <w:rsid w:val="000B4601"/>
    <w:rsid w:val="000B4B5E"/>
    <w:rsid w:val="000B4D65"/>
    <w:rsid w:val="000B5137"/>
    <w:rsid w:val="000B5904"/>
    <w:rsid w:val="000B5940"/>
    <w:rsid w:val="000B59EE"/>
    <w:rsid w:val="000B609D"/>
    <w:rsid w:val="000B68C8"/>
    <w:rsid w:val="000B68E6"/>
    <w:rsid w:val="000B712D"/>
    <w:rsid w:val="000B7437"/>
    <w:rsid w:val="000B771B"/>
    <w:rsid w:val="000B7824"/>
    <w:rsid w:val="000B7863"/>
    <w:rsid w:val="000B7C11"/>
    <w:rsid w:val="000B7E00"/>
    <w:rsid w:val="000C02A0"/>
    <w:rsid w:val="000C0A9B"/>
    <w:rsid w:val="000C0B6F"/>
    <w:rsid w:val="000C14C4"/>
    <w:rsid w:val="000C16A0"/>
    <w:rsid w:val="000C25CA"/>
    <w:rsid w:val="000C519E"/>
    <w:rsid w:val="000C51B0"/>
    <w:rsid w:val="000C539B"/>
    <w:rsid w:val="000C5A95"/>
    <w:rsid w:val="000C639F"/>
    <w:rsid w:val="000C6718"/>
    <w:rsid w:val="000C6782"/>
    <w:rsid w:val="000C694C"/>
    <w:rsid w:val="000C762E"/>
    <w:rsid w:val="000C7F5E"/>
    <w:rsid w:val="000D0109"/>
    <w:rsid w:val="000D01C7"/>
    <w:rsid w:val="000D2AD7"/>
    <w:rsid w:val="000D3982"/>
    <w:rsid w:val="000D3C23"/>
    <w:rsid w:val="000D441A"/>
    <w:rsid w:val="000D472D"/>
    <w:rsid w:val="000D4914"/>
    <w:rsid w:val="000D4A88"/>
    <w:rsid w:val="000D4C8A"/>
    <w:rsid w:val="000D4D3E"/>
    <w:rsid w:val="000D51D7"/>
    <w:rsid w:val="000D52EA"/>
    <w:rsid w:val="000D5C8C"/>
    <w:rsid w:val="000D5E22"/>
    <w:rsid w:val="000D5E31"/>
    <w:rsid w:val="000D62C8"/>
    <w:rsid w:val="000D7D71"/>
    <w:rsid w:val="000E03D4"/>
    <w:rsid w:val="000E0791"/>
    <w:rsid w:val="000E0830"/>
    <w:rsid w:val="000E0AAB"/>
    <w:rsid w:val="000E0B16"/>
    <w:rsid w:val="000E1E1A"/>
    <w:rsid w:val="000E2EF0"/>
    <w:rsid w:val="000E3B61"/>
    <w:rsid w:val="000E3B6B"/>
    <w:rsid w:val="000E41A6"/>
    <w:rsid w:val="000E5054"/>
    <w:rsid w:val="000E5872"/>
    <w:rsid w:val="000E5A45"/>
    <w:rsid w:val="000E5B45"/>
    <w:rsid w:val="000E63E6"/>
    <w:rsid w:val="000E671A"/>
    <w:rsid w:val="000E7C35"/>
    <w:rsid w:val="000E7EC0"/>
    <w:rsid w:val="000F196C"/>
    <w:rsid w:val="000F1A2E"/>
    <w:rsid w:val="000F21B0"/>
    <w:rsid w:val="000F33E7"/>
    <w:rsid w:val="000F3AF9"/>
    <w:rsid w:val="000F435F"/>
    <w:rsid w:val="000F4491"/>
    <w:rsid w:val="000F4D1E"/>
    <w:rsid w:val="000F4D8C"/>
    <w:rsid w:val="000F4E07"/>
    <w:rsid w:val="000F59E3"/>
    <w:rsid w:val="000F5CDE"/>
    <w:rsid w:val="000F5E94"/>
    <w:rsid w:val="000F61EF"/>
    <w:rsid w:val="000F6628"/>
    <w:rsid w:val="000F72D2"/>
    <w:rsid w:val="000F7A00"/>
    <w:rsid w:val="000F7CD9"/>
    <w:rsid w:val="000F7FCF"/>
    <w:rsid w:val="001017EA"/>
    <w:rsid w:val="00102505"/>
    <w:rsid w:val="0010278B"/>
    <w:rsid w:val="00102DBF"/>
    <w:rsid w:val="001030B2"/>
    <w:rsid w:val="00103A72"/>
    <w:rsid w:val="001059E5"/>
    <w:rsid w:val="00105CFF"/>
    <w:rsid w:val="00106273"/>
    <w:rsid w:val="001066FC"/>
    <w:rsid w:val="00106F6B"/>
    <w:rsid w:val="001077FD"/>
    <w:rsid w:val="00107A2B"/>
    <w:rsid w:val="00112F6B"/>
    <w:rsid w:val="0011387A"/>
    <w:rsid w:val="00115EB7"/>
    <w:rsid w:val="001161B9"/>
    <w:rsid w:val="00116622"/>
    <w:rsid w:val="001169AD"/>
    <w:rsid w:val="00117656"/>
    <w:rsid w:val="00117E1F"/>
    <w:rsid w:val="00120A75"/>
    <w:rsid w:val="00121238"/>
    <w:rsid w:val="00121582"/>
    <w:rsid w:val="00121CF7"/>
    <w:rsid w:val="00122C13"/>
    <w:rsid w:val="001234A1"/>
    <w:rsid w:val="001239A1"/>
    <w:rsid w:val="00124829"/>
    <w:rsid w:val="00125089"/>
    <w:rsid w:val="00125250"/>
    <w:rsid w:val="00126391"/>
    <w:rsid w:val="001268F3"/>
    <w:rsid w:val="001276F2"/>
    <w:rsid w:val="00130BFA"/>
    <w:rsid w:val="00131A11"/>
    <w:rsid w:val="00131B36"/>
    <w:rsid w:val="00131E6F"/>
    <w:rsid w:val="001322F7"/>
    <w:rsid w:val="001323CA"/>
    <w:rsid w:val="00132582"/>
    <w:rsid w:val="00132837"/>
    <w:rsid w:val="00132A43"/>
    <w:rsid w:val="00132EBD"/>
    <w:rsid w:val="001331EE"/>
    <w:rsid w:val="001332AD"/>
    <w:rsid w:val="00133337"/>
    <w:rsid w:val="0013376A"/>
    <w:rsid w:val="00134626"/>
    <w:rsid w:val="00134705"/>
    <w:rsid w:val="001348A8"/>
    <w:rsid w:val="00134CA8"/>
    <w:rsid w:val="00134FFA"/>
    <w:rsid w:val="001355BF"/>
    <w:rsid w:val="0013561A"/>
    <w:rsid w:val="0013597A"/>
    <w:rsid w:val="0013631D"/>
    <w:rsid w:val="00136B0B"/>
    <w:rsid w:val="0013752F"/>
    <w:rsid w:val="00137B31"/>
    <w:rsid w:val="00140033"/>
    <w:rsid w:val="001401AD"/>
    <w:rsid w:val="001402B5"/>
    <w:rsid w:val="00140465"/>
    <w:rsid w:val="00141426"/>
    <w:rsid w:val="00142673"/>
    <w:rsid w:val="00142ECC"/>
    <w:rsid w:val="00142F4D"/>
    <w:rsid w:val="00143C5A"/>
    <w:rsid w:val="00143FE3"/>
    <w:rsid w:val="00144662"/>
    <w:rsid w:val="001450F6"/>
    <w:rsid w:val="0014551F"/>
    <w:rsid w:val="001463CF"/>
    <w:rsid w:val="00146923"/>
    <w:rsid w:val="00147C6E"/>
    <w:rsid w:val="00147F03"/>
    <w:rsid w:val="00150052"/>
    <w:rsid w:val="001504A5"/>
    <w:rsid w:val="00150EB3"/>
    <w:rsid w:val="0015177F"/>
    <w:rsid w:val="00151FEF"/>
    <w:rsid w:val="001533A2"/>
    <w:rsid w:val="0015345F"/>
    <w:rsid w:val="00153821"/>
    <w:rsid w:val="0015473B"/>
    <w:rsid w:val="0015481D"/>
    <w:rsid w:val="00154C1C"/>
    <w:rsid w:val="00155585"/>
    <w:rsid w:val="00155E66"/>
    <w:rsid w:val="00156BA9"/>
    <w:rsid w:val="00156BEB"/>
    <w:rsid w:val="00156C0F"/>
    <w:rsid w:val="001570A7"/>
    <w:rsid w:val="00160400"/>
    <w:rsid w:val="001609BD"/>
    <w:rsid w:val="00160B86"/>
    <w:rsid w:val="00160EAE"/>
    <w:rsid w:val="00161830"/>
    <w:rsid w:val="001618D8"/>
    <w:rsid w:val="001622D8"/>
    <w:rsid w:val="001626AB"/>
    <w:rsid w:val="00162D4F"/>
    <w:rsid w:val="00162E44"/>
    <w:rsid w:val="00162F61"/>
    <w:rsid w:val="0016618A"/>
    <w:rsid w:val="001669E6"/>
    <w:rsid w:val="00166C53"/>
    <w:rsid w:val="00170679"/>
    <w:rsid w:val="00170696"/>
    <w:rsid w:val="00170DD2"/>
    <w:rsid w:val="0017154B"/>
    <w:rsid w:val="001727D1"/>
    <w:rsid w:val="00172F2C"/>
    <w:rsid w:val="00173239"/>
    <w:rsid w:val="001744D5"/>
    <w:rsid w:val="00174EBD"/>
    <w:rsid w:val="00174ED4"/>
    <w:rsid w:val="00175792"/>
    <w:rsid w:val="00175EFA"/>
    <w:rsid w:val="00176395"/>
    <w:rsid w:val="00180C32"/>
    <w:rsid w:val="00180F21"/>
    <w:rsid w:val="00181811"/>
    <w:rsid w:val="00181DC2"/>
    <w:rsid w:val="00181FBD"/>
    <w:rsid w:val="0018267A"/>
    <w:rsid w:val="00182AD2"/>
    <w:rsid w:val="00183268"/>
    <w:rsid w:val="00183AB5"/>
    <w:rsid w:val="00183C78"/>
    <w:rsid w:val="00184CAD"/>
    <w:rsid w:val="00184E0B"/>
    <w:rsid w:val="001867C8"/>
    <w:rsid w:val="00187380"/>
    <w:rsid w:val="001903DB"/>
    <w:rsid w:val="00190654"/>
    <w:rsid w:val="00190676"/>
    <w:rsid w:val="00191189"/>
    <w:rsid w:val="00191A12"/>
    <w:rsid w:val="001925E8"/>
    <w:rsid w:val="00192888"/>
    <w:rsid w:val="0019329F"/>
    <w:rsid w:val="001954E1"/>
    <w:rsid w:val="00195908"/>
    <w:rsid w:val="00195DF1"/>
    <w:rsid w:val="00196CB2"/>
    <w:rsid w:val="00196D08"/>
    <w:rsid w:val="001975C3"/>
    <w:rsid w:val="00197B87"/>
    <w:rsid w:val="001A0C00"/>
    <w:rsid w:val="001A16B2"/>
    <w:rsid w:val="001A1F2C"/>
    <w:rsid w:val="001A1FE6"/>
    <w:rsid w:val="001A26E0"/>
    <w:rsid w:val="001A2832"/>
    <w:rsid w:val="001A2F5B"/>
    <w:rsid w:val="001A2F86"/>
    <w:rsid w:val="001A34DD"/>
    <w:rsid w:val="001A374F"/>
    <w:rsid w:val="001A39CF"/>
    <w:rsid w:val="001A4009"/>
    <w:rsid w:val="001A40CD"/>
    <w:rsid w:val="001A438B"/>
    <w:rsid w:val="001A4721"/>
    <w:rsid w:val="001A4FF7"/>
    <w:rsid w:val="001A5155"/>
    <w:rsid w:val="001A76E5"/>
    <w:rsid w:val="001B0549"/>
    <w:rsid w:val="001B0C98"/>
    <w:rsid w:val="001B1AB1"/>
    <w:rsid w:val="001B1BB1"/>
    <w:rsid w:val="001B1E97"/>
    <w:rsid w:val="001B227A"/>
    <w:rsid w:val="001B28E0"/>
    <w:rsid w:val="001B2F87"/>
    <w:rsid w:val="001B441B"/>
    <w:rsid w:val="001B4CAE"/>
    <w:rsid w:val="001B5072"/>
    <w:rsid w:val="001B58BC"/>
    <w:rsid w:val="001B5B92"/>
    <w:rsid w:val="001B6D41"/>
    <w:rsid w:val="001B6FFE"/>
    <w:rsid w:val="001B74A1"/>
    <w:rsid w:val="001B75A3"/>
    <w:rsid w:val="001C0617"/>
    <w:rsid w:val="001C1885"/>
    <w:rsid w:val="001C1C65"/>
    <w:rsid w:val="001C2068"/>
    <w:rsid w:val="001C2404"/>
    <w:rsid w:val="001C3705"/>
    <w:rsid w:val="001C37A5"/>
    <w:rsid w:val="001C3C54"/>
    <w:rsid w:val="001C3E02"/>
    <w:rsid w:val="001C3E70"/>
    <w:rsid w:val="001C403E"/>
    <w:rsid w:val="001C426C"/>
    <w:rsid w:val="001C48DB"/>
    <w:rsid w:val="001C558D"/>
    <w:rsid w:val="001C677B"/>
    <w:rsid w:val="001C6B9B"/>
    <w:rsid w:val="001D000B"/>
    <w:rsid w:val="001D1B21"/>
    <w:rsid w:val="001D1D3B"/>
    <w:rsid w:val="001D2D4E"/>
    <w:rsid w:val="001D2DE0"/>
    <w:rsid w:val="001D33F9"/>
    <w:rsid w:val="001D3EEE"/>
    <w:rsid w:val="001D420E"/>
    <w:rsid w:val="001D4517"/>
    <w:rsid w:val="001D468B"/>
    <w:rsid w:val="001D48E3"/>
    <w:rsid w:val="001D4FA9"/>
    <w:rsid w:val="001D5075"/>
    <w:rsid w:val="001D51E2"/>
    <w:rsid w:val="001D5A4E"/>
    <w:rsid w:val="001D6529"/>
    <w:rsid w:val="001D6B4A"/>
    <w:rsid w:val="001D6BC0"/>
    <w:rsid w:val="001D70C3"/>
    <w:rsid w:val="001D7388"/>
    <w:rsid w:val="001D7763"/>
    <w:rsid w:val="001E01DB"/>
    <w:rsid w:val="001E02AA"/>
    <w:rsid w:val="001E0ACE"/>
    <w:rsid w:val="001E11BC"/>
    <w:rsid w:val="001E2E3B"/>
    <w:rsid w:val="001E325E"/>
    <w:rsid w:val="001E355C"/>
    <w:rsid w:val="001E38ED"/>
    <w:rsid w:val="001E3B48"/>
    <w:rsid w:val="001E5133"/>
    <w:rsid w:val="001E53C4"/>
    <w:rsid w:val="001E5849"/>
    <w:rsid w:val="001E599D"/>
    <w:rsid w:val="001E5D52"/>
    <w:rsid w:val="001E5EA5"/>
    <w:rsid w:val="001E68C1"/>
    <w:rsid w:val="001E6ADF"/>
    <w:rsid w:val="001E725E"/>
    <w:rsid w:val="001E7779"/>
    <w:rsid w:val="001E7F42"/>
    <w:rsid w:val="001F053B"/>
    <w:rsid w:val="001F0EA9"/>
    <w:rsid w:val="001F1218"/>
    <w:rsid w:val="001F14D1"/>
    <w:rsid w:val="001F1E4B"/>
    <w:rsid w:val="001F25B7"/>
    <w:rsid w:val="001F294C"/>
    <w:rsid w:val="001F2B45"/>
    <w:rsid w:val="001F35AA"/>
    <w:rsid w:val="001F3817"/>
    <w:rsid w:val="001F3B23"/>
    <w:rsid w:val="001F3C81"/>
    <w:rsid w:val="001F3E69"/>
    <w:rsid w:val="001F444C"/>
    <w:rsid w:val="001F45B8"/>
    <w:rsid w:val="001F4D4A"/>
    <w:rsid w:val="001F4DC3"/>
    <w:rsid w:val="001F533A"/>
    <w:rsid w:val="001F5653"/>
    <w:rsid w:val="001F6423"/>
    <w:rsid w:val="001F6586"/>
    <w:rsid w:val="001F6734"/>
    <w:rsid w:val="001F75AB"/>
    <w:rsid w:val="0020019D"/>
    <w:rsid w:val="00200AE5"/>
    <w:rsid w:val="00200CC6"/>
    <w:rsid w:val="00201071"/>
    <w:rsid w:val="00201F98"/>
    <w:rsid w:val="0020289F"/>
    <w:rsid w:val="00202C43"/>
    <w:rsid w:val="00202D8E"/>
    <w:rsid w:val="00203733"/>
    <w:rsid w:val="00203750"/>
    <w:rsid w:val="002037A8"/>
    <w:rsid w:val="00203D52"/>
    <w:rsid w:val="0020402B"/>
    <w:rsid w:val="0020421E"/>
    <w:rsid w:val="002042FA"/>
    <w:rsid w:val="002046BA"/>
    <w:rsid w:val="00205982"/>
    <w:rsid w:val="00205AC3"/>
    <w:rsid w:val="00205EAC"/>
    <w:rsid w:val="002061A8"/>
    <w:rsid w:val="0020707B"/>
    <w:rsid w:val="002075D7"/>
    <w:rsid w:val="00207EE8"/>
    <w:rsid w:val="00207F6E"/>
    <w:rsid w:val="002107AF"/>
    <w:rsid w:val="00210E07"/>
    <w:rsid w:val="00210EC8"/>
    <w:rsid w:val="00211105"/>
    <w:rsid w:val="00211872"/>
    <w:rsid w:val="00211E19"/>
    <w:rsid w:val="00211E69"/>
    <w:rsid w:val="00211E8C"/>
    <w:rsid w:val="00212577"/>
    <w:rsid w:val="00212645"/>
    <w:rsid w:val="00212FC3"/>
    <w:rsid w:val="00213434"/>
    <w:rsid w:val="00213772"/>
    <w:rsid w:val="002139FB"/>
    <w:rsid w:val="00214F32"/>
    <w:rsid w:val="00215754"/>
    <w:rsid w:val="002159C9"/>
    <w:rsid w:val="002177CA"/>
    <w:rsid w:val="002179FB"/>
    <w:rsid w:val="00217C10"/>
    <w:rsid w:val="00217C47"/>
    <w:rsid w:val="002202AD"/>
    <w:rsid w:val="002204A7"/>
    <w:rsid w:val="00220648"/>
    <w:rsid w:val="00220A10"/>
    <w:rsid w:val="00220E41"/>
    <w:rsid w:val="00221651"/>
    <w:rsid w:val="002216E8"/>
    <w:rsid w:val="00221FDC"/>
    <w:rsid w:val="00222669"/>
    <w:rsid w:val="00222A16"/>
    <w:rsid w:val="00222C4C"/>
    <w:rsid w:val="00223110"/>
    <w:rsid w:val="0022333E"/>
    <w:rsid w:val="00223E82"/>
    <w:rsid w:val="00224365"/>
    <w:rsid w:val="0022462A"/>
    <w:rsid w:val="00225671"/>
    <w:rsid w:val="00226069"/>
    <w:rsid w:val="00226084"/>
    <w:rsid w:val="002262E7"/>
    <w:rsid w:val="002263ED"/>
    <w:rsid w:val="002265F2"/>
    <w:rsid w:val="00226C17"/>
    <w:rsid w:val="00227AA5"/>
    <w:rsid w:val="00227F02"/>
    <w:rsid w:val="00230C43"/>
    <w:rsid w:val="00230D17"/>
    <w:rsid w:val="00231F02"/>
    <w:rsid w:val="002326D0"/>
    <w:rsid w:val="00233BFB"/>
    <w:rsid w:val="00234B21"/>
    <w:rsid w:val="00234E60"/>
    <w:rsid w:val="00235030"/>
    <w:rsid w:val="00235436"/>
    <w:rsid w:val="00235639"/>
    <w:rsid w:val="00235726"/>
    <w:rsid w:val="00236F92"/>
    <w:rsid w:val="002375F3"/>
    <w:rsid w:val="00237648"/>
    <w:rsid w:val="002376ED"/>
    <w:rsid w:val="002401ED"/>
    <w:rsid w:val="00240E8E"/>
    <w:rsid w:val="00241036"/>
    <w:rsid w:val="00241186"/>
    <w:rsid w:val="002412BB"/>
    <w:rsid w:val="00241E40"/>
    <w:rsid w:val="00242358"/>
    <w:rsid w:val="00243052"/>
    <w:rsid w:val="00243D23"/>
    <w:rsid w:val="00243DEC"/>
    <w:rsid w:val="00244053"/>
    <w:rsid w:val="00244676"/>
    <w:rsid w:val="00245637"/>
    <w:rsid w:val="00245F78"/>
    <w:rsid w:val="00246479"/>
    <w:rsid w:val="002464C8"/>
    <w:rsid w:val="002466BE"/>
    <w:rsid w:val="00246A49"/>
    <w:rsid w:val="00246C65"/>
    <w:rsid w:val="00246F01"/>
    <w:rsid w:val="00247739"/>
    <w:rsid w:val="00247AF9"/>
    <w:rsid w:val="00247D7A"/>
    <w:rsid w:val="002504F9"/>
    <w:rsid w:val="00250EFC"/>
    <w:rsid w:val="0025120B"/>
    <w:rsid w:val="00251349"/>
    <w:rsid w:val="0025136F"/>
    <w:rsid w:val="00251719"/>
    <w:rsid w:val="002517CE"/>
    <w:rsid w:val="002519EE"/>
    <w:rsid w:val="00251EFC"/>
    <w:rsid w:val="00252517"/>
    <w:rsid w:val="002526D8"/>
    <w:rsid w:val="00252FC2"/>
    <w:rsid w:val="002536BA"/>
    <w:rsid w:val="00253EB9"/>
    <w:rsid w:val="00254065"/>
    <w:rsid w:val="002543D4"/>
    <w:rsid w:val="002550C3"/>
    <w:rsid w:val="00255DAC"/>
    <w:rsid w:val="00257CAC"/>
    <w:rsid w:val="00257CD3"/>
    <w:rsid w:val="002609D2"/>
    <w:rsid w:val="00261D31"/>
    <w:rsid w:val="0026239F"/>
    <w:rsid w:val="00262A55"/>
    <w:rsid w:val="00262C02"/>
    <w:rsid w:val="002630BE"/>
    <w:rsid w:val="0026386E"/>
    <w:rsid w:val="00264161"/>
    <w:rsid w:val="002646E2"/>
    <w:rsid w:val="00264DDC"/>
    <w:rsid w:val="00265681"/>
    <w:rsid w:val="0026606A"/>
    <w:rsid w:val="00266988"/>
    <w:rsid w:val="002672A8"/>
    <w:rsid w:val="00267478"/>
    <w:rsid w:val="002708C5"/>
    <w:rsid w:val="00271800"/>
    <w:rsid w:val="00271B4C"/>
    <w:rsid w:val="0027229C"/>
    <w:rsid w:val="0027230B"/>
    <w:rsid w:val="00272450"/>
    <w:rsid w:val="002726AB"/>
    <w:rsid w:val="00272EEB"/>
    <w:rsid w:val="00273877"/>
    <w:rsid w:val="002745FB"/>
    <w:rsid w:val="00274EBD"/>
    <w:rsid w:val="002754D9"/>
    <w:rsid w:val="002755F1"/>
    <w:rsid w:val="002776B8"/>
    <w:rsid w:val="00277885"/>
    <w:rsid w:val="00277FB9"/>
    <w:rsid w:val="00280A53"/>
    <w:rsid w:val="00280E4D"/>
    <w:rsid w:val="0028124B"/>
    <w:rsid w:val="00281826"/>
    <w:rsid w:val="00282709"/>
    <w:rsid w:val="00283340"/>
    <w:rsid w:val="0028383C"/>
    <w:rsid w:val="00284343"/>
    <w:rsid w:val="00284608"/>
    <w:rsid w:val="00285E62"/>
    <w:rsid w:val="00285E69"/>
    <w:rsid w:val="0028626A"/>
    <w:rsid w:val="00286278"/>
    <w:rsid w:val="00286E05"/>
    <w:rsid w:val="002909BC"/>
    <w:rsid w:val="00290A8D"/>
    <w:rsid w:val="0029105D"/>
    <w:rsid w:val="00291830"/>
    <w:rsid w:val="00291C89"/>
    <w:rsid w:val="0029287C"/>
    <w:rsid w:val="00292B32"/>
    <w:rsid w:val="0029315B"/>
    <w:rsid w:val="00293BE2"/>
    <w:rsid w:val="00294AF1"/>
    <w:rsid w:val="00294DBC"/>
    <w:rsid w:val="00294E41"/>
    <w:rsid w:val="002958DA"/>
    <w:rsid w:val="00296B87"/>
    <w:rsid w:val="00296F94"/>
    <w:rsid w:val="0029742F"/>
    <w:rsid w:val="00297485"/>
    <w:rsid w:val="00297D1D"/>
    <w:rsid w:val="002A11C7"/>
    <w:rsid w:val="002A1C65"/>
    <w:rsid w:val="002A1C72"/>
    <w:rsid w:val="002A1FA2"/>
    <w:rsid w:val="002A2129"/>
    <w:rsid w:val="002A3416"/>
    <w:rsid w:val="002A36C1"/>
    <w:rsid w:val="002A3D2A"/>
    <w:rsid w:val="002A3F29"/>
    <w:rsid w:val="002A400F"/>
    <w:rsid w:val="002A4992"/>
    <w:rsid w:val="002A5861"/>
    <w:rsid w:val="002A5B67"/>
    <w:rsid w:val="002A5F8C"/>
    <w:rsid w:val="002A6B23"/>
    <w:rsid w:val="002A72A3"/>
    <w:rsid w:val="002A7438"/>
    <w:rsid w:val="002A7C59"/>
    <w:rsid w:val="002B04A6"/>
    <w:rsid w:val="002B257A"/>
    <w:rsid w:val="002B2EFF"/>
    <w:rsid w:val="002B32BD"/>
    <w:rsid w:val="002B411C"/>
    <w:rsid w:val="002B4D4D"/>
    <w:rsid w:val="002B5042"/>
    <w:rsid w:val="002B5326"/>
    <w:rsid w:val="002B5A00"/>
    <w:rsid w:val="002B5AA4"/>
    <w:rsid w:val="002B659E"/>
    <w:rsid w:val="002B70A5"/>
    <w:rsid w:val="002B72ED"/>
    <w:rsid w:val="002B72F3"/>
    <w:rsid w:val="002C055B"/>
    <w:rsid w:val="002C1F3F"/>
    <w:rsid w:val="002C2187"/>
    <w:rsid w:val="002C2231"/>
    <w:rsid w:val="002C24EC"/>
    <w:rsid w:val="002C25BF"/>
    <w:rsid w:val="002C27DD"/>
    <w:rsid w:val="002C27E4"/>
    <w:rsid w:val="002C288E"/>
    <w:rsid w:val="002C3326"/>
    <w:rsid w:val="002C38DA"/>
    <w:rsid w:val="002C3E97"/>
    <w:rsid w:val="002C3F25"/>
    <w:rsid w:val="002C49F1"/>
    <w:rsid w:val="002C4E2E"/>
    <w:rsid w:val="002C4ED3"/>
    <w:rsid w:val="002C5402"/>
    <w:rsid w:val="002C5B67"/>
    <w:rsid w:val="002C5DAA"/>
    <w:rsid w:val="002C5E06"/>
    <w:rsid w:val="002C6765"/>
    <w:rsid w:val="002C6A13"/>
    <w:rsid w:val="002C6F70"/>
    <w:rsid w:val="002D07B8"/>
    <w:rsid w:val="002D17C4"/>
    <w:rsid w:val="002D390B"/>
    <w:rsid w:val="002D3A7F"/>
    <w:rsid w:val="002D4252"/>
    <w:rsid w:val="002D47FB"/>
    <w:rsid w:val="002D4B1E"/>
    <w:rsid w:val="002D4BCE"/>
    <w:rsid w:val="002D5057"/>
    <w:rsid w:val="002D56DB"/>
    <w:rsid w:val="002D591F"/>
    <w:rsid w:val="002D6076"/>
    <w:rsid w:val="002D6FB1"/>
    <w:rsid w:val="002D7AC0"/>
    <w:rsid w:val="002D7F83"/>
    <w:rsid w:val="002E2206"/>
    <w:rsid w:val="002E29F4"/>
    <w:rsid w:val="002E3D7D"/>
    <w:rsid w:val="002E3F8E"/>
    <w:rsid w:val="002E53C0"/>
    <w:rsid w:val="002E5F0A"/>
    <w:rsid w:val="002E683F"/>
    <w:rsid w:val="002E7859"/>
    <w:rsid w:val="002E7B4A"/>
    <w:rsid w:val="002F02EB"/>
    <w:rsid w:val="002F0941"/>
    <w:rsid w:val="002F0C06"/>
    <w:rsid w:val="002F13FC"/>
    <w:rsid w:val="002F1840"/>
    <w:rsid w:val="002F2C30"/>
    <w:rsid w:val="002F2EA6"/>
    <w:rsid w:val="002F2F68"/>
    <w:rsid w:val="002F3350"/>
    <w:rsid w:val="002F3354"/>
    <w:rsid w:val="002F43CF"/>
    <w:rsid w:val="002F4418"/>
    <w:rsid w:val="002F4BFD"/>
    <w:rsid w:val="002F541D"/>
    <w:rsid w:val="002F55FD"/>
    <w:rsid w:val="002F6FB9"/>
    <w:rsid w:val="002F7A1F"/>
    <w:rsid w:val="002F7A7E"/>
    <w:rsid w:val="002F7ECF"/>
    <w:rsid w:val="003000B2"/>
    <w:rsid w:val="00300C9E"/>
    <w:rsid w:val="00301E44"/>
    <w:rsid w:val="00302372"/>
    <w:rsid w:val="003027A7"/>
    <w:rsid w:val="00302CFD"/>
    <w:rsid w:val="00302D35"/>
    <w:rsid w:val="00302DC2"/>
    <w:rsid w:val="00302F66"/>
    <w:rsid w:val="00305565"/>
    <w:rsid w:val="003055E0"/>
    <w:rsid w:val="0030674C"/>
    <w:rsid w:val="00306C7D"/>
    <w:rsid w:val="00306DE4"/>
    <w:rsid w:val="00307A42"/>
    <w:rsid w:val="00307BD1"/>
    <w:rsid w:val="00310DE0"/>
    <w:rsid w:val="00311502"/>
    <w:rsid w:val="0031198A"/>
    <w:rsid w:val="00311A78"/>
    <w:rsid w:val="00312182"/>
    <w:rsid w:val="00312279"/>
    <w:rsid w:val="00312A28"/>
    <w:rsid w:val="0031354D"/>
    <w:rsid w:val="00313567"/>
    <w:rsid w:val="00313AC4"/>
    <w:rsid w:val="003141F0"/>
    <w:rsid w:val="0031421A"/>
    <w:rsid w:val="003143CB"/>
    <w:rsid w:val="0031446F"/>
    <w:rsid w:val="00314F42"/>
    <w:rsid w:val="00315227"/>
    <w:rsid w:val="003160C2"/>
    <w:rsid w:val="003167A8"/>
    <w:rsid w:val="00316918"/>
    <w:rsid w:val="00316D9E"/>
    <w:rsid w:val="0031767C"/>
    <w:rsid w:val="00320753"/>
    <w:rsid w:val="0032082C"/>
    <w:rsid w:val="0032114F"/>
    <w:rsid w:val="00321435"/>
    <w:rsid w:val="00321788"/>
    <w:rsid w:val="0032186F"/>
    <w:rsid w:val="003218B0"/>
    <w:rsid w:val="003227F1"/>
    <w:rsid w:val="00322EF8"/>
    <w:rsid w:val="00323177"/>
    <w:rsid w:val="003234D6"/>
    <w:rsid w:val="00323D11"/>
    <w:rsid w:val="00324059"/>
    <w:rsid w:val="00324460"/>
    <w:rsid w:val="003245CC"/>
    <w:rsid w:val="00325AB8"/>
    <w:rsid w:val="00326816"/>
    <w:rsid w:val="00327A80"/>
    <w:rsid w:val="00327A86"/>
    <w:rsid w:val="00327D9E"/>
    <w:rsid w:val="0033051E"/>
    <w:rsid w:val="00330EC2"/>
    <w:rsid w:val="003322F1"/>
    <w:rsid w:val="00332474"/>
    <w:rsid w:val="003325F6"/>
    <w:rsid w:val="00332738"/>
    <w:rsid w:val="00332AE0"/>
    <w:rsid w:val="00332CDD"/>
    <w:rsid w:val="00333677"/>
    <w:rsid w:val="00333EC9"/>
    <w:rsid w:val="003358C0"/>
    <w:rsid w:val="00335F06"/>
    <w:rsid w:val="003363BB"/>
    <w:rsid w:val="0034006A"/>
    <w:rsid w:val="00340D1B"/>
    <w:rsid w:val="00340EBA"/>
    <w:rsid w:val="0034136F"/>
    <w:rsid w:val="0034208E"/>
    <w:rsid w:val="003420EB"/>
    <w:rsid w:val="0034235F"/>
    <w:rsid w:val="0034243A"/>
    <w:rsid w:val="00343AD5"/>
    <w:rsid w:val="00343F1D"/>
    <w:rsid w:val="00344673"/>
    <w:rsid w:val="00344729"/>
    <w:rsid w:val="0034495E"/>
    <w:rsid w:val="00344C9D"/>
    <w:rsid w:val="00344EF7"/>
    <w:rsid w:val="00345257"/>
    <w:rsid w:val="00346605"/>
    <w:rsid w:val="0034739A"/>
    <w:rsid w:val="00350356"/>
    <w:rsid w:val="00350361"/>
    <w:rsid w:val="00350362"/>
    <w:rsid w:val="00350E24"/>
    <w:rsid w:val="003511E0"/>
    <w:rsid w:val="0035144F"/>
    <w:rsid w:val="0035181E"/>
    <w:rsid w:val="00356746"/>
    <w:rsid w:val="0035683E"/>
    <w:rsid w:val="0035686C"/>
    <w:rsid w:val="0035691D"/>
    <w:rsid w:val="0035711E"/>
    <w:rsid w:val="0035766A"/>
    <w:rsid w:val="003579EF"/>
    <w:rsid w:val="00357AD8"/>
    <w:rsid w:val="00360913"/>
    <w:rsid w:val="00360F98"/>
    <w:rsid w:val="00361168"/>
    <w:rsid w:val="00361A78"/>
    <w:rsid w:val="00361B7D"/>
    <w:rsid w:val="00361EC5"/>
    <w:rsid w:val="00362330"/>
    <w:rsid w:val="00362664"/>
    <w:rsid w:val="00362949"/>
    <w:rsid w:val="0036325B"/>
    <w:rsid w:val="003639E9"/>
    <w:rsid w:val="00363A6E"/>
    <w:rsid w:val="00363B0B"/>
    <w:rsid w:val="00363B4C"/>
    <w:rsid w:val="00364242"/>
    <w:rsid w:val="00364900"/>
    <w:rsid w:val="003649A5"/>
    <w:rsid w:val="00364DCD"/>
    <w:rsid w:val="00365414"/>
    <w:rsid w:val="00366ABD"/>
    <w:rsid w:val="00366AFC"/>
    <w:rsid w:val="00367985"/>
    <w:rsid w:val="003703C8"/>
    <w:rsid w:val="00370459"/>
    <w:rsid w:val="00370A7B"/>
    <w:rsid w:val="00370BE3"/>
    <w:rsid w:val="00370D78"/>
    <w:rsid w:val="00370F57"/>
    <w:rsid w:val="0037101E"/>
    <w:rsid w:val="0037121F"/>
    <w:rsid w:val="00371491"/>
    <w:rsid w:val="003714A4"/>
    <w:rsid w:val="003727FB"/>
    <w:rsid w:val="0037339F"/>
    <w:rsid w:val="00373438"/>
    <w:rsid w:val="00373980"/>
    <w:rsid w:val="00374035"/>
    <w:rsid w:val="00374229"/>
    <w:rsid w:val="0037451F"/>
    <w:rsid w:val="00374AFC"/>
    <w:rsid w:val="0037597B"/>
    <w:rsid w:val="0037616C"/>
    <w:rsid w:val="003768C3"/>
    <w:rsid w:val="003768E8"/>
    <w:rsid w:val="003772BE"/>
    <w:rsid w:val="003776CF"/>
    <w:rsid w:val="003778DA"/>
    <w:rsid w:val="003779BD"/>
    <w:rsid w:val="00377B0B"/>
    <w:rsid w:val="00380798"/>
    <w:rsid w:val="00380FD9"/>
    <w:rsid w:val="00382BAB"/>
    <w:rsid w:val="00382F02"/>
    <w:rsid w:val="00382F2F"/>
    <w:rsid w:val="003831C6"/>
    <w:rsid w:val="00383BE7"/>
    <w:rsid w:val="00383C51"/>
    <w:rsid w:val="00383CDF"/>
    <w:rsid w:val="0038432E"/>
    <w:rsid w:val="0038451B"/>
    <w:rsid w:val="00384C1B"/>
    <w:rsid w:val="00384E38"/>
    <w:rsid w:val="003852DC"/>
    <w:rsid w:val="003854D4"/>
    <w:rsid w:val="003863DB"/>
    <w:rsid w:val="00386AE7"/>
    <w:rsid w:val="00386C2F"/>
    <w:rsid w:val="0038728C"/>
    <w:rsid w:val="003875AA"/>
    <w:rsid w:val="00387801"/>
    <w:rsid w:val="00387B80"/>
    <w:rsid w:val="00390174"/>
    <w:rsid w:val="00390DA4"/>
    <w:rsid w:val="00390E14"/>
    <w:rsid w:val="00390FEB"/>
    <w:rsid w:val="00391CA0"/>
    <w:rsid w:val="00391D37"/>
    <w:rsid w:val="00392716"/>
    <w:rsid w:val="00392BDE"/>
    <w:rsid w:val="00392FE4"/>
    <w:rsid w:val="0039376F"/>
    <w:rsid w:val="00393B1D"/>
    <w:rsid w:val="00395C2A"/>
    <w:rsid w:val="003961AD"/>
    <w:rsid w:val="00396C9B"/>
    <w:rsid w:val="00396E88"/>
    <w:rsid w:val="003970D1"/>
    <w:rsid w:val="00397546"/>
    <w:rsid w:val="00397B65"/>
    <w:rsid w:val="003A05BA"/>
    <w:rsid w:val="003A0C3B"/>
    <w:rsid w:val="003A18AA"/>
    <w:rsid w:val="003A1980"/>
    <w:rsid w:val="003A2E27"/>
    <w:rsid w:val="003A33FE"/>
    <w:rsid w:val="003A3422"/>
    <w:rsid w:val="003A345F"/>
    <w:rsid w:val="003A432E"/>
    <w:rsid w:val="003A4871"/>
    <w:rsid w:val="003A50B8"/>
    <w:rsid w:val="003A57DB"/>
    <w:rsid w:val="003A61D6"/>
    <w:rsid w:val="003A62E6"/>
    <w:rsid w:val="003A6A0D"/>
    <w:rsid w:val="003A7623"/>
    <w:rsid w:val="003A7ECA"/>
    <w:rsid w:val="003B10DF"/>
    <w:rsid w:val="003B1120"/>
    <w:rsid w:val="003B2151"/>
    <w:rsid w:val="003B27F2"/>
    <w:rsid w:val="003B34AC"/>
    <w:rsid w:val="003B3AFF"/>
    <w:rsid w:val="003B4532"/>
    <w:rsid w:val="003B493F"/>
    <w:rsid w:val="003B4DA5"/>
    <w:rsid w:val="003B5BC0"/>
    <w:rsid w:val="003B6B09"/>
    <w:rsid w:val="003B7188"/>
    <w:rsid w:val="003C03F5"/>
    <w:rsid w:val="003C0F47"/>
    <w:rsid w:val="003C10FC"/>
    <w:rsid w:val="003C13CF"/>
    <w:rsid w:val="003C1A02"/>
    <w:rsid w:val="003C1FEF"/>
    <w:rsid w:val="003C2F7C"/>
    <w:rsid w:val="003C3953"/>
    <w:rsid w:val="003C4BA4"/>
    <w:rsid w:val="003C4EA2"/>
    <w:rsid w:val="003C5219"/>
    <w:rsid w:val="003C5449"/>
    <w:rsid w:val="003C5983"/>
    <w:rsid w:val="003C77A1"/>
    <w:rsid w:val="003C7D63"/>
    <w:rsid w:val="003C7FAD"/>
    <w:rsid w:val="003D054B"/>
    <w:rsid w:val="003D1698"/>
    <w:rsid w:val="003D1C81"/>
    <w:rsid w:val="003D2B13"/>
    <w:rsid w:val="003D2CD8"/>
    <w:rsid w:val="003D321A"/>
    <w:rsid w:val="003D4EE7"/>
    <w:rsid w:val="003D6A74"/>
    <w:rsid w:val="003D7431"/>
    <w:rsid w:val="003E0AF2"/>
    <w:rsid w:val="003E0ED2"/>
    <w:rsid w:val="003E1E3D"/>
    <w:rsid w:val="003E33CD"/>
    <w:rsid w:val="003E36ED"/>
    <w:rsid w:val="003E372A"/>
    <w:rsid w:val="003E37E7"/>
    <w:rsid w:val="003E3A7D"/>
    <w:rsid w:val="003E3C1F"/>
    <w:rsid w:val="003E4396"/>
    <w:rsid w:val="003E514F"/>
    <w:rsid w:val="003E6059"/>
    <w:rsid w:val="003E6522"/>
    <w:rsid w:val="003E73AF"/>
    <w:rsid w:val="003E75D6"/>
    <w:rsid w:val="003E7A07"/>
    <w:rsid w:val="003F0060"/>
    <w:rsid w:val="003F040A"/>
    <w:rsid w:val="003F0B0F"/>
    <w:rsid w:val="003F1399"/>
    <w:rsid w:val="003F16D5"/>
    <w:rsid w:val="003F2E40"/>
    <w:rsid w:val="003F385F"/>
    <w:rsid w:val="003F43D9"/>
    <w:rsid w:val="003F4BB2"/>
    <w:rsid w:val="003F4F5A"/>
    <w:rsid w:val="003F5111"/>
    <w:rsid w:val="003F562B"/>
    <w:rsid w:val="003F5ED8"/>
    <w:rsid w:val="003F60F8"/>
    <w:rsid w:val="003F6360"/>
    <w:rsid w:val="003F7219"/>
    <w:rsid w:val="003F731F"/>
    <w:rsid w:val="00401D3D"/>
    <w:rsid w:val="004027F4"/>
    <w:rsid w:val="00402836"/>
    <w:rsid w:val="00402B28"/>
    <w:rsid w:val="00402B9D"/>
    <w:rsid w:val="00403112"/>
    <w:rsid w:val="004037C2"/>
    <w:rsid w:val="004039E7"/>
    <w:rsid w:val="0040419D"/>
    <w:rsid w:val="004046CF"/>
    <w:rsid w:val="00404BD4"/>
    <w:rsid w:val="00404C50"/>
    <w:rsid w:val="004054F6"/>
    <w:rsid w:val="004056CB"/>
    <w:rsid w:val="0040636B"/>
    <w:rsid w:val="004063E8"/>
    <w:rsid w:val="00406823"/>
    <w:rsid w:val="00406D56"/>
    <w:rsid w:val="00407326"/>
    <w:rsid w:val="00407A1A"/>
    <w:rsid w:val="004102A5"/>
    <w:rsid w:val="004106C9"/>
    <w:rsid w:val="00410C62"/>
    <w:rsid w:val="00411048"/>
    <w:rsid w:val="00411C5F"/>
    <w:rsid w:val="00412756"/>
    <w:rsid w:val="00412945"/>
    <w:rsid w:val="0041297C"/>
    <w:rsid w:val="004133B5"/>
    <w:rsid w:val="0041432E"/>
    <w:rsid w:val="00414488"/>
    <w:rsid w:val="00414FEC"/>
    <w:rsid w:val="00415165"/>
    <w:rsid w:val="00415339"/>
    <w:rsid w:val="0041592B"/>
    <w:rsid w:val="00415F02"/>
    <w:rsid w:val="004163A3"/>
    <w:rsid w:val="00416B4A"/>
    <w:rsid w:val="0041745E"/>
    <w:rsid w:val="00420028"/>
    <w:rsid w:val="00420438"/>
    <w:rsid w:val="00420779"/>
    <w:rsid w:val="00420B9E"/>
    <w:rsid w:val="00421556"/>
    <w:rsid w:val="00421946"/>
    <w:rsid w:val="00421D1E"/>
    <w:rsid w:val="0042380B"/>
    <w:rsid w:val="00423C37"/>
    <w:rsid w:val="00423CE4"/>
    <w:rsid w:val="00424A08"/>
    <w:rsid w:val="0042597F"/>
    <w:rsid w:val="00426161"/>
    <w:rsid w:val="004263B7"/>
    <w:rsid w:val="004264C0"/>
    <w:rsid w:val="00426838"/>
    <w:rsid w:val="00426DE3"/>
    <w:rsid w:val="004277B6"/>
    <w:rsid w:val="004277F1"/>
    <w:rsid w:val="00427A64"/>
    <w:rsid w:val="00427DD6"/>
    <w:rsid w:val="00427F03"/>
    <w:rsid w:val="004306AE"/>
    <w:rsid w:val="00430A56"/>
    <w:rsid w:val="00432201"/>
    <w:rsid w:val="00432412"/>
    <w:rsid w:val="004325D1"/>
    <w:rsid w:val="0043292A"/>
    <w:rsid w:val="004340BA"/>
    <w:rsid w:val="00434868"/>
    <w:rsid w:val="00435D4E"/>
    <w:rsid w:val="00436585"/>
    <w:rsid w:val="00436ACC"/>
    <w:rsid w:val="00436D1B"/>
    <w:rsid w:val="004371C8"/>
    <w:rsid w:val="0043725E"/>
    <w:rsid w:val="004375D7"/>
    <w:rsid w:val="00440C70"/>
    <w:rsid w:val="00441DDA"/>
    <w:rsid w:val="00443981"/>
    <w:rsid w:val="00443A2B"/>
    <w:rsid w:val="00443C5B"/>
    <w:rsid w:val="00443D82"/>
    <w:rsid w:val="00443F58"/>
    <w:rsid w:val="00444D10"/>
    <w:rsid w:val="00445982"/>
    <w:rsid w:val="004459F6"/>
    <w:rsid w:val="00445BEF"/>
    <w:rsid w:val="00446A84"/>
    <w:rsid w:val="00446C54"/>
    <w:rsid w:val="00447EB8"/>
    <w:rsid w:val="00447FF8"/>
    <w:rsid w:val="004502FA"/>
    <w:rsid w:val="004520BF"/>
    <w:rsid w:val="0045261E"/>
    <w:rsid w:val="004528F6"/>
    <w:rsid w:val="00453273"/>
    <w:rsid w:val="00454133"/>
    <w:rsid w:val="00454520"/>
    <w:rsid w:val="0045469C"/>
    <w:rsid w:val="004548C9"/>
    <w:rsid w:val="00455036"/>
    <w:rsid w:val="00455177"/>
    <w:rsid w:val="004553C3"/>
    <w:rsid w:val="00455457"/>
    <w:rsid w:val="00455970"/>
    <w:rsid w:val="00456387"/>
    <w:rsid w:val="004579D0"/>
    <w:rsid w:val="00457C42"/>
    <w:rsid w:val="00460375"/>
    <w:rsid w:val="0046097A"/>
    <w:rsid w:val="00460E1D"/>
    <w:rsid w:val="00460E39"/>
    <w:rsid w:val="00460F15"/>
    <w:rsid w:val="00461024"/>
    <w:rsid w:val="004624CA"/>
    <w:rsid w:val="004624F8"/>
    <w:rsid w:val="00463A2C"/>
    <w:rsid w:val="00464477"/>
    <w:rsid w:val="00464889"/>
    <w:rsid w:val="00464CF2"/>
    <w:rsid w:val="004651DF"/>
    <w:rsid w:val="0046566E"/>
    <w:rsid w:val="004663BA"/>
    <w:rsid w:val="004663F8"/>
    <w:rsid w:val="00466452"/>
    <w:rsid w:val="00467A43"/>
    <w:rsid w:val="00467BDB"/>
    <w:rsid w:val="00470201"/>
    <w:rsid w:val="004705C7"/>
    <w:rsid w:val="0047062C"/>
    <w:rsid w:val="004708C3"/>
    <w:rsid w:val="00470E4C"/>
    <w:rsid w:val="00471072"/>
    <w:rsid w:val="004712C7"/>
    <w:rsid w:val="0047161C"/>
    <w:rsid w:val="004717E2"/>
    <w:rsid w:val="00471A7C"/>
    <w:rsid w:val="00472BAD"/>
    <w:rsid w:val="00472EDE"/>
    <w:rsid w:val="004730E6"/>
    <w:rsid w:val="00473775"/>
    <w:rsid w:val="00473B46"/>
    <w:rsid w:val="004740F7"/>
    <w:rsid w:val="00476E47"/>
    <w:rsid w:val="00476FEB"/>
    <w:rsid w:val="0047712C"/>
    <w:rsid w:val="004807F7"/>
    <w:rsid w:val="00481386"/>
    <w:rsid w:val="00481708"/>
    <w:rsid w:val="0048179D"/>
    <w:rsid w:val="004817E9"/>
    <w:rsid w:val="004817F5"/>
    <w:rsid w:val="00481D63"/>
    <w:rsid w:val="004822F4"/>
    <w:rsid w:val="0048269E"/>
    <w:rsid w:val="004827B5"/>
    <w:rsid w:val="00482A55"/>
    <w:rsid w:val="00482C77"/>
    <w:rsid w:val="0048325F"/>
    <w:rsid w:val="00483672"/>
    <w:rsid w:val="0048382F"/>
    <w:rsid w:val="00483E35"/>
    <w:rsid w:val="00483F82"/>
    <w:rsid w:val="00484EEF"/>
    <w:rsid w:val="00484F9F"/>
    <w:rsid w:val="00485665"/>
    <w:rsid w:val="00485918"/>
    <w:rsid w:val="00487373"/>
    <w:rsid w:val="00487AF3"/>
    <w:rsid w:val="004901C4"/>
    <w:rsid w:val="00490FD3"/>
    <w:rsid w:val="00490FE6"/>
    <w:rsid w:val="0049105E"/>
    <w:rsid w:val="00492023"/>
    <w:rsid w:val="004921CE"/>
    <w:rsid w:val="00492D12"/>
    <w:rsid w:val="00492E67"/>
    <w:rsid w:val="0049322B"/>
    <w:rsid w:val="00493B51"/>
    <w:rsid w:val="004940B7"/>
    <w:rsid w:val="00494753"/>
    <w:rsid w:val="00494D90"/>
    <w:rsid w:val="004961B4"/>
    <w:rsid w:val="00496377"/>
    <w:rsid w:val="00496447"/>
    <w:rsid w:val="00496B3F"/>
    <w:rsid w:val="00496C0C"/>
    <w:rsid w:val="00496CB4"/>
    <w:rsid w:val="0049731C"/>
    <w:rsid w:val="00497687"/>
    <w:rsid w:val="00497EEE"/>
    <w:rsid w:val="004A17E9"/>
    <w:rsid w:val="004A1FC1"/>
    <w:rsid w:val="004A2A5E"/>
    <w:rsid w:val="004A2BAB"/>
    <w:rsid w:val="004A3A99"/>
    <w:rsid w:val="004A3CC2"/>
    <w:rsid w:val="004A3E18"/>
    <w:rsid w:val="004A428B"/>
    <w:rsid w:val="004A461F"/>
    <w:rsid w:val="004A4A4C"/>
    <w:rsid w:val="004A4CCB"/>
    <w:rsid w:val="004A4F2D"/>
    <w:rsid w:val="004A54B8"/>
    <w:rsid w:val="004A5AC0"/>
    <w:rsid w:val="004A64CF"/>
    <w:rsid w:val="004A6966"/>
    <w:rsid w:val="004A6D77"/>
    <w:rsid w:val="004A6E61"/>
    <w:rsid w:val="004A6ED5"/>
    <w:rsid w:val="004A72E0"/>
    <w:rsid w:val="004A75FA"/>
    <w:rsid w:val="004A7AD5"/>
    <w:rsid w:val="004B05BF"/>
    <w:rsid w:val="004B17AC"/>
    <w:rsid w:val="004B1BEB"/>
    <w:rsid w:val="004B4265"/>
    <w:rsid w:val="004B4AEC"/>
    <w:rsid w:val="004B5A6C"/>
    <w:rsid w:val="004B5BD0"/>
    <w:rsid w:val="004B71C1"/>
    <w:rsid w:val="004B76F3"/>
    <w:rsid w:val="004C002F"/>
    <w:rsid w:val="004C0435"/>
    <w:rsid w:val="004C06B9"/>
    <w:rsid w:val="004C0804"/>
    <w:rsid w:val="004C0A8F"/>
    <w:rsid w:val="004C0CD9"/>
    <w:rsid w:val="004C138D"/>
    <w:rsid w:val="004C14C0"/>
    <w:rsid w:val="004C1C6E"/>
    <w:rsid w:val="004C231A"/>
    <w:rsid w:val="004C2943"/>
    <w:rsid w:val="004C3086"/>
    <w:rsid w:val="004C33D5"/>
    <w:rsid w:val="004C371B"/>
    <w:rsid w:val="004C3BF6"/>
    <w:rsid w:val="004C4244"/>
    <w:rsid w:val="004C5690"/>
    <w:rsid w:val="004C5B8B"/>
    <w:rsid w:val="004C641F"/>
    <w:rsid w:val="004C6826"/>
    <w:rsid w:val="004C6897"/>
    <w:rsid w:val="004C6999"/>
    <w:rsid w:val="004C6C95"/>
    <w:rsid w:val="004C6D69"/>
    <w:rsid w:val="004C7052"/>
    <w:rsid w:val="004C721D"/>
    <w:rsid w:val="004C7743"/>
    <w:rsid w:val="004C7851"/>
    <w:rsid w:val="004C7B53"/>
    <w:rsid w:val="004D0FFB"/>
    <w:rsid w:val="004D12D3"/>
    <w:rsid w:val="004D16B1"/>
    <w:rsid w:val="004D16C4"/>
    <w:rsid w:val="004D1820"/>
    <w:rsid w:val="004D221A"/>
    <w:rsid w:val="004D3291"/>
    <w:rsid w:val="004D3684"/>
    <w:rsid w:val="004D477B"/>
    <w:rsid w:val="004D4D1D"/>
    <w:rsid w:val="004D571B"/>
    <w:rsid w:val="004D5D99"/>
    <w:rsid w:val="004D66EA"/>
    <w:rsid w:val="004D7EA1"/>
    <w:rsid w:val="004E07AE"/>
    <w:rsid w:val="004E1B76"/>
    <w:rsid w:val="004E1D08"/>
    <w:rsid w:val="004E2B21"/>
    <w:rsid w:val="004E353E"/>
    <w:rsid w:val="004E4587"/>
    <w:rsid w:val="004E53B4"/>
    <w:rsid w:val="004E5DDD"/>
    <w:rsid w:val="004E63CA"/>
    <w:rsid w:val="004E721E"/>
    <w:rsid w:val="004E7E57"/>
    <w:rsid w:val="004F0A89"/>
    <w:rsid w:val="004F0DBD"/>
    <w:rsid w:val="004F126C"/>
    <w:rsid w:val="004F18C1"/>
    <w:rsid w:val="004F2176"/>
    <w:rsid w:val="004F218E"/>
    <w:rsid w:val="004F280A"/>
    <w:rsid w:val="004F3B68"/>
    <w:rsid w:val="004F5FC2"/>
    <w:rsid w:val="004F6E9F"/>
    <w:rsid w:val="004F7D10"/>
    <w:rsid w:val="004F7F4E"/>
    <w:rsid w:val="0050025D"/>
    <w:rsid w:val="005019E6"/>
    <w:rsid w:val="00501DAD"/>
    <w:rsid w:val="00501F1A"/>
    <w:rsid w:val="005027BD"/>
    <w:rsid w:val="00502A34"/>
    <w:rsid w:val="0050387C"/>
    <w:rsid w:val="00503D77"/>
    <w:rsid w:val="005045A4"/>
    <w:rsid w:val="00505A0B"/>
    <w:rsid w:val="00505D43"/>
    <w:rsid w:val="00506269"/>
    <w:rsid w:val="005062F5"/>
    <w:rsid w:val="00506420"/>
    <w:rsid w:val="0050667C"/>
    <w:rsid w:val="0051174B"/>
    <w:rsid w:val="00512015"/>
    <w:rsid w:val="00512774"/>
    <w:rsid w:val="005133FA"/>
    <w:rsid w:val="0051408E"/>
    <w:rsid w:val="005142DD"/>
    <w:rsid w:val="00514373"/>
    <w:rsid w:val="00515344"/>
    <w:rsid w:val="0051642B"/>
    <w:rsid w:val="0051754D"/>
    <w:rsid w:val="0051760F"/>
    <w:rsid w:val="0051765F"/>
    <w:rsid w:val="00517C3C"/>
    <w:rsid w:val="00520026"/>
    <w:rsid w:val="005212DC"/>
    <w:rsid w:val="00521EE5"/>
    <w:rsid w:val="005221A3"/>
    <w:rsid w:val="005222F0"/>
    <w:rsid w:val="005228A3"/>
    <w:rsid w:val="005228ED"/>
    <w:rsid w:val="00522B8C"/>
    <w:rsid w:val="00522F00"/>
    <w:rsid w:val="005233E8"/>
    <w:rsid w:val="00523C14"/>
    <w:rsid w:val="00523F89"/>
    <w:rsid w:val="00524172"/>
    <w:rsid w:val="00524727"/>
    <w:rsid w:val="00525DFD"/>
    <w:rsid w:val="00526773"/>
    <w:rsid w:val="00526BEB"/>
    <w:rsid w:val="00527557"/>
    <w:rsid w:val="00527FF3"/>
    <w:rsid w:val="005314DC"/>
    <w:rsid w:val="005319A1"/>
    <w:rsid w:val="00533398"/>
    <w:rsid w:val="005337E7"/>
    <w:rsid w:val="00533E34"/>
    <w:rsid w:val="00534009"/>
    <w:rsid w:val="005343E1"/>
    <w:rsid w:val="0053524F"/>
    <w:rsid w:val="005360DE"/>
    <w:rsid w:val="005362BA"/>
    <w:rsid w:val="00536892"/>
    <w:rsid w:val="00536982"/>
    <w:rsid w:val="00536B18"/>
    <w:rsid w:val="00536C1C"/>
    <w:rsid w:val="00536F0E"/>
    <w:rsid w:val="0053703C"/>
    <w:rsid w:val="005372C2"/>
    <w:rsid w:val="005378AB"/>
    <w:rsid w:val="00537A4E"/>
    <w:rsid w:val="00537B7A"/>
    <w:rsid w:val="00537B84"/>
    <w:rsid w:val="00537C15"/>
    <w:rsid w:val="00540440"/>
    <w:rsid w:val="00540E73"/>
    <w:rsid w:val="005410C6"/>
    <w:rsid w:val="0054110E"/>
    <w:rsid w:val="00541F82"/>
    <w:rsid w:val="00542002"/>
    <w:rsid w:val="00542B17"/>
    <w:rsid w:val="00543006"/>
    <w:rsid w:val="00544C30"/>
    <w:rsid w:val="005451DF"/>
    <w:rsid w:val="00545844"/>
    <w:rsid w:val="00545BA5"/>
    <w:rsid w:val="005467B4"/>
    <w:rsid w:val="00547DB5"/>
    <w:rsid w:val="0055010E"/>
    <w:rsid w:val="00550B94"/>
    <w:rsid w:val="0055234E"/>
    <w:rsid w:val="005523AA"/>
    <w:rsid w:val="00552A5B"/>
    <w:rsid w:val="00553327"/>
    <w:rsid w:val="0055381E"/>
    <w:rsid w:val="00553850"/>
    <w:rsid w:val="00553A34"/>
    <w:rsid w:val="0055445B"/>
    <w:rsid w:val="00554BC9"/>
    <w:rsid w:val="005552A1"/>
    <w:rsid w:val="00555674"/>
    <w:rsid w:val="00555F44"/>
    <w:rsid w:val="005563ED"/>
    <w:rsid w:val="00556609"/>
    <w:rsid w:val="00556D61"/>
    <w:rsid w:val="005577C4"/>
    <w:rsid w:val="00560F6F"/>
    <w:rsid w:val="00561484"/>
    <w:rsid w:val="00561752"/>
    <w:rsid w:val="00561B8B"/>
    <w:rsid w:val="00561BD8"/>
    <w:rsid w:val="0056201D"/>
    <w:rsid w:val="00562201"/>
    <w:rsid w:val="0056230B"/>
    <w:rsid w:val="005626BD"/>
    <w:rsid w:val="005626E0"/>
    <w:rsid w:val="0056315F"/>
    <w:rsid w:val="00563884"/>
    <w:rsid w:val="00564B48"/>
    <w:rsid w:val="00564F82"/>
    <w:rsid w:val="005658A5"/>
    <w:rsid w:val="005660E4"/>
    <w:rsid w:val="005662DF"/>
    <w:rsid w:val="0056638B"/>
    <w:rsid w:val="00566D41"/>
    <w:rsid w:val="00567066"/>
    <w:rsid w:val="00567173"/>
    <w:rsid w:val="005673B3"/>
    <w:rsid w:val="00567671"/>
    <w:rsid w:val="00567716"/>
    <w:rsid w:val="00567CC9"/>
    <w:rsid w:val="00570426"/>
    <w:rsid w:val="0057067D"/>
    <w:rsid w:val="005706C4"/>
    <w:rsid w:val="00570E05"/>
    <w:rsid w:val="00571327"/>
    <w:rsid w:val="005713D6"/>
    <w:rsid w:val="00571406"/>
    <w:rsid w:val="00571A17"/>
    <w:rsid w:val="00571AAE"/>
    <w:rsid w:val="0057247D"/>
    <w:rsid w:val="005725C2"/>
    <w:rsid w:val="0057279A"/>
    <w:rsid w:val="00572ECE"/>
    <w:rsid w:val="0057340D"/>
    <w:rsid w:val="005740E4"/>
    <w:rsid w:val="00574423"/>
    <w:rsid w:val="0057443A"/>
    <w:rsid w:val="00574EF9"/>
    <w:rsid w:val="00577267"/>
    <w:rsid w:val="005775E9"/>
    <w:rsid w:val="0058081C"/>
    <w:rsid w:val="00580D94"/>
    <w:rsid w:val="00581087"/>
    <w:rsid w:val="00582EF9"/>
    <w:rsid w:val="005838B4"/>
    <w:rsid w:val="00583A4C"/>
    <w:rsid w:val="005848C8"/>
    <w:rsid w:val="00585E77"/>
    <w:rsid w:val="005862F4"/>
    <w:rsid w:val="005863BB"/>
    <w:rsid w:val="00586B7D"/>
    <w:rsid w:val="005871B6"/>
    <w:rsid w:val="00587328"/>
    <w:rsid w:val="005879A3"/>
    <w:rsid w:val="00590557"/>
    <w:rsid w:val="005906AB"/>
    <w:rsid w:val="00591905"/>
    <w:rsid w:val="00591F0A"/>
    <w:rsid w:val="0059208A"/>
    <w:rsid w:val="00592656"/>
    <w:rsid w:val="0059385F"/>
    <w:rsid w:val="00593DD3"/>
    <w:rsid w:val="00595065"/>
    <w:rsid w:val="00595639"/>
    <w:rsid w:val="00596145"/>
    <w:rsid w:val="00596D3E"/>
    <w:rsid w:val="005A02F1"/>
    <w:rsid w:val="005A04B2"/>
    <w:rsid w:val="005A07A0"/>
    <w:rsid w:val="005A1F9C"/>
    <w:rsid w:val="005A2061"/>
    <w:rsid w:val="005A2401"/>
    <w:rsid w:val="005A2815"/>
    <w:rsid w:val="005A39CA"/>
    <w:rsid w:val="005A40D1"/>
    <w:rsid w:val="005A4437"/>
    <w:rsid w:val="005A477B"/>
    <w:rsid w:val="005A547D"/>
    <w:rsid w:val="005A5636"/>
    <w:rsid w:val="005A5DCA"/>
    <w:rsid w:val="005A6787"/>
    <w:rsid w:val="005A68DD"/>
    <w:rsid w:val="005A6B22"/>
    <w:rsid w:val="005B0358"/>
    <w:rsid w:val="005B1054"/>
    <w:rsid w:val="005B142B"/>
    <w:rsid w:val="005B22DD"/>
    <w:rsid w:val="005B2C11"/>
    <w:rsid w:val="005B2C44"/>
    <w:rsid w:val="005B3F1F"/>
    <w:rsid w:val="005B3F73"/>
    <w:rsid w:val="005B44AA"/>
    <w:rsid w:val="005B58DF"/>
    <w:rsid w:val="005B5B6E"/>
    <w:rsid w:val="005B62E3"/>
    <w:rsid w:val="005B7349"/>
    <w:rsid w:val="005B79ED"/>
    <w:rsid w:val="005B7CD3"/>
    <w:rsid w:val="005B7E48"/>
    <w:rsid w:val="005C04AB"/>
    <w:rsid w:val="005C0767"/>
    <w:rsid w:val="005C0861"/>
    <w:rsid w:val="005C099B"/>
    <w:rsid w:val="005C1B20"/>
    <w:rsid w:val="005C1D84"/>
    <w:rsid w:val="005C24A2"/>
    <w:rsid w:val="005C2641"/>
    <w:rsid w:val="005C283D"/>
    <w:rsid w:val="005C36BA"/>
    <w:rsid w:val="005C4635"/>
    <w:rsid w:val="005C5300"/>
    <w:rsid w:val="005D0665"/>
    <w:rsid w:val="005D1196"/>
    <w:rsid w:val="005D1287"/>
    <w:rsid w:val="005D1413"/>
    <w:rsid w:val="005D1B09"/>
    <w:rsid w:val="005D2759"/>
    <w:rsid w:val="005D29B4"/>
    <w:rsid w:val="005D2DC7"/>
    <w:rsid w:val="005D3F33"/>
    <w:rsid w:val="005D4370"/>
    <w:rsid w:val="005D45B1"/>
    <w:rsid w:val="005D4750"/>
    <w:rsid w:val="005D5FC7"/>
    <w:rsid w:val="005D67C0"/>
    <w:rsid w:val="005D7213"/>
    <w:rsid w:val="005D7319"/>
    <w:rsid w:val="005D7FCA"/>
    <w:rsid w:val="005E0733"/>
    <w:rsid w:val="005E19BF"/>
    <w:rsid w:val="005E1E5A"/>
    <w:rsid w:val="005E2904"/>
    <w:rsid w:val="005E2D05"/>
    <w:rsid w:val="005E34B3"/>
    <w:rsid w:val="005E36FA"/>
    <w:rsid w:val="005E3FB9"/>
    <w:rsid w:val="005E4102"/>
    <w:rsid w:val="005E448B"/>
    <w:rsid w:val="005E467D"/>
    <w:rsid w:val="005E493C"/>
    <w:rsid w:val="005E4C34"/>
    <w:rsid w:val="005E4C87"/>
    <w:rsid w:val="005E507F"/>
    <w:rsid w:val="005E581B"/>
    <w:rsid w:val="005E5933"/>
    <w:rsid w:val="005E60BD"/>
    <w:rsid w:val="005E67CB"/>
    <w:rsid w:val="005E6BC1"/>
    <w:rsid w:val="005E6C49"/>
    <w:rsid w:val="005E735F"/>
    <w:rsid w:val="005E7639"/>
    <w:rsid w:val="005E76AC"/>
    <w:rsid w:val="005E7B96"/>
    <w:rsid w:val="005E7FFC"/>
    <w:rsid w:val="005F1312"/>
    <w:rsid w:val="005F19E0"/>
    <w:rsid w:val="005F1E67"/>
    <w:rsid w:val="005F1FA0"/>
    <w:rsid w:val="005F2900"/>
    <w:rsid w:val="005F2F09"/>
    <w:rsid w:val="005F3DAC"/>
    <w:rsid w:val="005F3FE8"/>
    <w:rsid w:val="005F6206"/>
    <w:rsid w:val="005F6291"/>
    <w:rsid w:val="005F71F1"/>
    <w:rsid w:val="00600926"/>
    <w:rsid w:val="00601B74"/>
    <w:rsid w:val="00601D71"/>
    <w:rsid w:val="006023FA"/>
    <w:rsid w:val="00602D63"/>
    <w:rsid w:val="00603277"/>
    <w:rsid w:val="00603B37"/>
    <w:rsid w:val="0060460E"/>
    <w:rsid w:val="006052FD"/>
    <w:rsid w:val="00605ABC"/>
    <w:rsid w:val="00605B9B"/>
    <w:rsid w:val="00605EA3"/>
    <w:rsid w:val="006066AF"/>
    <w:rsid w:val="006068F8"/>
    <w:rsid w:val="006077D2"/>
    <w:rsid w:val="0060794C"/>
    <w:rsid w:val="00610876"/>
    <w:rsid w:val="0061218A"/>
    <w:rsid w:val="0061243E"/>
    <w:rsid w:val="00613133"/>
    <w:rsid w:val="006139FF"/>
    <w:rsid w:val="00614955"/>
    <w:rsid w:val="00615F15"/>
    <w:rsid w:val="006165B0"/>
    <w:rsid w:val="00616E5E"/>
    <w:rsid w:val="00616FD7"/>
    <w:rsid w:val="00617A7D"/>
    <w:rsid w:val="00617ECA"/>
    <w:rsid w:val="006217B6"/>
    <w:rsid w:val="0062199D"/>
    <w:rsid w:val="00621D6E"/>
    <w:rsid w:val="006226F4"/>
    <w:rsid w:val="00622764"/>
    <w:rsid w:val="00622805"/>
    <w:rsid w:val="00622F9C"/>
    <w:rsid w:val="00622F9F"/>
    <w:rsid w:val="00623653"/>
    <w:rsid w:val="0062374F"/>
    <w:rsid w:val="006237A6"/>
    <w:rsid w:val="00623C70"/>
    <w:rsid w:val="00623FA5"/>
    <w:rsid w:val="00624FE3"/>
    <w:rsid w:val="00625152"/>
    <w:rsid w:val="006252B9"/>
    <w:rsid w:val="00625974"/>
    <w:rsid w:val="00626733"/>
    <w:rsid w:val="00627575"/>
    <w:rsid w:val="00627779"/>
    <w:rsid w:val="006277F1"/>
    <w:rsid w:val="00630F72"/>
    <w:rsid w:val="006323CE"/>
    <w:rsid w:val="00633B0F"/>
    <w:rsid w:val="00633DD6"/>
    <w:rsid w:val="00634733"/>
    <w:rsid w:val="0063479B"/>
    <w:rsid w:val="00634D5B"/>
    <w:rsid w:val="00635336"/>
    <w:rsid w:val="00635A9E"/>
    <w:rsid w:val="00636426"/>
    <w:rsid w:val="006371EA"/>
    <w:rsid w:val="00637305"/>
    <w:rsid w:val="006376F1"/>
    <w:rsid w:val="00637C45"/>
    <w:rsid w:val="00637E3D"/>
    <w:rsid w:val="00640C0E"/>
    <w:rsid w:val="00641575"/>
    <w:rsid w:val="00641929"/>
    <w:rsid w:val="00641B4B"/>
    <w:rsid w:val="0064218F"/>
    <w:rsid w:val="006425C1"/>
    <w:rsid w:val="00643297"/>
    <w:rsid w:val="00643470"/>
    <w:rsid w:val="006439C5"/>
    <w:rsid w:val="00644B60"/>
    <w:rsid w:val="0064500F"/>
    <w:rsid w:val="00645AF2"/>
    <w:rsid w:val="00645FDC"/>
    <w:rsid w:val="006464F6"/>
    <w:rsid w:val="006465F7"/>
    <w:rsid w:val="00646B17"/>
    <w:rsid w:val="00646BAE"/>
    <w:rsid w:val="00647E44"/>
    <w:rsid w:val="006507CB"/>
    <w:rsid w:val="00650A76"/>
    <w:rsid w:val="00651532"/>
    <w:rsid w:val="006517EC"/>
    <w:rsid w:val="006519B0"/>
    <w:rsid w:val="00652541"/>
    <w:rsid w:val="00652840"/>
    <w:rsid w:val="00652920"/>
    <w:rsid w:val="00652FAC"/>
    <w:rsid w:val="0065311A"/>
    <w:rsid w:val="00653A61"/>
    <w:rsid w:val="006559FE"/>
    <w:rsid w:val="00655AD7"/>
    <w:rsid w:val="00655CDB"/>
    <w:rsid w:val="00656931"/>
    <w:rsid w:val="006572C2"/>
    <w:rsid w:val="00657FBB"/>
    <w:rsid w:val="0066153F"/>
    <w:rsid w:val="00662299"/>
    <w:rsid w:val="00662A57"/>
    <w:rsid w:val="00663813"/>
    <w:rsid w:val="00663B0E"/>
    <w:rsid w:val="00663BA7"/>
    <w:rsid w:val="00663F27"/>
    <w:rsid w:val="0066412E"/>
    <w:rsid w:val="006641A2"/>
    <w:rsid w:val="00664A65"/>
    <w:rsid w:val="00664CAC"/>
    <w:rsid w:val="0066633B"/>
    <w:rsid w:val="006664A5"/>
    <w:rsid w:val="00666726"/>
    <w:rsid w:val="0066776E"/>
    <w:rsid w:val="00667E93"/>
    <w:rsid w:val="00670708"/>
    <w:rsid w:val="00670AB8"/>
    <w:rsid w:val="00671561"/>
    <w:rsid w:val="00671978"/>
    <w:rsid w:val="00671A03"/>
    <w:rsid w:val="00672ECA"/>
    <w:rsid w:val="00673199"/>
    <w:rsid w:val="0067324E"/>
    <w:rsid w:val="00673EEF"/>
    <w:rsid w:val="006740F7"/>
    <w:rsid w:val="00674291"/>
    <w:rsid w:val="00674DE1"/>
    <w:rsid w:val="00676ADA"/>
    <w:rsid w:val="00676ED6"/>
    <w:rsid w:val="00677623"/>
    <w:rsid w:val="00680839"/>
    <w:rsid w:val="0068085B"/>
    <w:rsid w:val="006809B1"/>
    <w:rsid w:val="00680BEE"/>
    <w:rsid w:val="00680F5D"/>
    <w:rsid w:val="006819E3"/>
    <w:rsid w:val="00682615"/>
    <w:rsid w:val="006831EA"/>
    <w:rsid w:val="0068392B"/>
    <w:rsid w:val="00683A81"/>
    <w:rsid w:val="006841A6"/>
    <w:rsid w:val="00684535"/>
    <w:rsid w:val="006845EE"/>
    <w:rsid w:val="006848E2"/>
    <w:rsid w:val="0068516A"/>
    <w:rsid w:val="00685601"/>
    <w:rsid w:val="006860A6"/>
    <w:rsid w:val="0068623E"/>
    <w:rsid w:val="00687DF6"/>
    <w:rsid w:val="00690523"/>
    <w:rsid w:val="00690847"/>
    <w:rsid w:val="0069107D"/>
    <w:rsid w:val="006910ED"/>
    <w:rsid w:val="00691324"/>
    <w:rsid w:val="0069198A"/>
    <w:rsid w:val="006929E1"/>
    <w:rsid w:val="00692BDB"/>
    <w:rsid w:val="0069369E"/>
    <w:rsid w:val="00697601"/>
    <w:rsid w:val="00697935"/>
    <w:rsid w:val="00697B0A"/>
    <w:rsid w:val="00697CAA"/>
    <w:rsid w:val="006A08BE"/>
    <w:rsid w:val="006A0F03"/>
    <w:rsid w:val="006A10F4"/>
    <w:rsid w:val="006A31DD"/>
    <w:rsid w:val="006A46AB"/>
    <w:rsid w:val="006A4AE0"/>
    <w:rsid w:val="006A4B85"/>
    <w:rsid w:val="006A4CCD"/>
    <w:rsid w:val="006A51DC"/>
    <w:rsid w:val="006A54D3"/>
    <w:rsid w:val="006A57D7"/>
    <w:rsid w:val="006A581D"/>
    <w:rsid w:val="006A6C75"/>
    <w:rsid w:val="006A6D47"/>
    <w:rsid w:val="006A7227"/>
    <w:rsid w:val="006A7C7F"/>
    <w:rsid w:val="006A7FE5"/>
    <w:rsid w:val="006B0985"/>
    <w:rsid w:val="006B0CEF"/>
    <w:rsid w:val="006B0EDB"/>
    <w:rsid w:val="006B0EE5"/>
    <w:rsid w:val="006B13CD"/>
    <w:rsid w:val="006B1793"/>
    <w:rsid w:val="006B1CF3"/>
    <w:rsid w:val="006B20D8"/>
    <w:rsid w:val="006B23D1"/>
    <w:rsid w:val="006B3548"/>
    <w:rsid w:val="006B56BF"/>
    <w:rsid w:val="006B5EB6"/>
    <w:rsid w:val="006B70DF"/>
    <w:rsid w:val="006B7AE3"/>
    <w:rsid w:val="006B7C28"/>
    <w:rsid w:val="006C061F"/>
    <w:rsid w:val="006C083B"/>
    <w:rsid w:val="006C10C8"/>
    <w:rsid w:val="006C276E"/>
    <w:rsid w:val="006C37E9"/>
    <w:rsid w:val="006C4583"/>
    <w:rsid w:val="006C4C77"/>
    <w:rsid w:val="006C5A03"/>
    <w:rsid w:val="006C5A2E"/>
    <w:rsid w:val="006C5E14"/>
    <w:rsid w:val="006C606E"/>
    <w:rsid w:val="006C63B4"/>
    <w:rsid w:val="006C6632"/>
    <w:rsid w:val="006C68E9"/>
    <w:rsid w:val="006C6B24"/>
    <w:rsid w:val="006C6C10"/>
    <w:rsid w:val="006C6CA7"/>
    <w:rsid w:val="006C76A5"/>
    <w:rsid w:val="006C793F"/>
    <w:rsid w:val="006D0B7A"/>
    <w:rsid w:val="006D1528"/>
    <w:rsid w:val="006D1BDF"/>
    <w:rsid w:val="006D1C49"/>
    <w:rsid w:val="006D1F2A"/>
    <w:rsid w:val="006D20E5"/>
    <w:rsid w:val="006D28C5"/>
    <w:rsid w:val="006D38F4"/>
    <w:rsid w:val="006D4109"/>
    <w:rsid w:val="006D418B"/>
    <w:rsid w:val="006D4809"/>
    <w:rsid w:val="006D4899"/>
    <w:rsid w:val="006D5037"/>
    <w:rsid w:val="006D54AB"/>
    <w:rsid w:val="006D6567"/>
    <w:rsid w:val="006D65B6"/>
    <w:rsid w:val="006D6CE1"/>
    <w:rsid w:val="006E06E6"/>
    <w:rsid w:val="006E0EB8"/>
    <w:rsid w:val="006E11C4"/>
    <w:rsid w:val="006E1638"/>
    <w:rsid w:val="006E1E01"/>
    <w:rsid w:val="006E27E7"/>
    <w:rsid w:val="006E2F1C"/>
    <w:rsid w:val="006E38EE"/>
    <w:rsid w:val="006E4899"/>
    <w:rsid w:val="006E4A18"/>
    <w:rsid w:val="006E4BB0"/>
    <w:rsid w:val="006E543E"/>
    <w:rsid w:val="006E5776"/>
    <w:rsid w:val="006E713D"/>
    <w:rsid w:val="006E747C"/>
    <w:rsid w:val="006E7E58"/>
    <w:rsid w:val="006E7F87"/>
    <w:rsid w:val="006F0432"/>
    <w:rsid w:val="006F19B9"/>
    <w:rsid w:val="006F1EBA"/>
    <w:rsid w:val="006F36E2"/>
    <w:rsid w:val="006F39DB"/>
    <w:rsid w:val="006F62B8"/>
    <w:rsid w:val="006F78A4"/>
    <w:rsid w:val="007003F7"/>
    <w:rsid w:val="007018D2"/>
    <w:rsid w:val="007019FE"/>
    <w:rsid w:val="00701F65"/>
    <w:rsid w:val="0070201A"/>
    <w:rsid w:val="007026C4"/>
    <w:rsid w:val="007039CE"/>
    <w:rsid w:val="00703A61"/>
    <w:rsid w:val="00703B3D"/>
    <w:rsid w:val="00703D79"/>
    <w:rsid w:val="00703F8A"/>
    <w:rsid w:val="007041FC"/>
    <w:rsid w:val="00705653"/>
    <w:rsid w:val="007056FD"/>
    <w:rsid w:val="00706368"/>
    <w:rsid w:val="00707047"/>
    <w:rsid w:val="00707AF7"/>
    <w:rsid w:val="00707C75"/>
    <w:rsid w:val="0071023B"/>
    <w:rsid w:val="00710551"/>
    <w:rsid w:val="00710AD6"/>
    <w:rsid w:val="00712288"/>
    <w:rsid w:val="00712648"/>
    <w:rsid w:val="00712F38"/>
    <w:rsid w:val="00713192"/>
    <w:rsid w:val="00713C20"/>
    <w:rsid w:val="0071431A"/>
    <w:rsid w:val="007146D4"/>
    <w:rsid w:val="00715352"/>
    <w:rsid w:val="00715A93"/>
    <w:rsid w:val="00715D46"/>
    <w:rsid w:val="007161C5"/>
    <w:rsid w:val="007163E4"/>
    <w:rsid w:val="00716B13"/>
    <w:rsid w:val="007179F5"/>
    <w:rsid w:val="00720193"/>
    <w:rsid w:val="007207CD"/>
    <w:rsid w:val="00722020"/>
    <w:rsid w:val="0072223B"/>
    <w:rsid w:val="007222CB"/>
    <w:rsid w:val="00724A18"/>
    <w:rsid w:val="00724B8F"/>
    <w:rsid w:val="00725AD7"/>
    <w:rsid w:val="00725ED5"/>
    <w:rsid w:val="007264A9"/>
    <w:rsid w:val="007264C4"/>
    <w:rsid w:val="00726B26"/>
    <w:rsid w:val="00730C1D"/>
    <w:rsid w:val="00730FD1"/>
    <w:rsid w:val="00731373"/>
    <w:rsid w:val="00731DB9"/>
    <w:rsid w:val="00731E06"/>
    <w:rsid w:val="00732153"/>
    <w:rsid w:val="007323C6"/>
    <w:rsid w:val="00732A0A"/>
    <w:rsid w:val="00734ADA"/>
    <w:rsid w:val="00736FCA"/>
    <w:rsid w:val="0073745B"/>
    <w:rsid w:val="0073766C"/>
    <w:rsid w:val="007377C6"/>
    <w:rsid w:val="00737BF8"/>
    <w:rsid w:val="00737DBC"/>
    <w:rsid w:val="00740321"/>
    <w:rsid w:val="0074126C"/>
    <w:rsid w:val="00741379"/>
    <w:rsid w:val="00742233"/>
    <w:rsid w:val="00742D5B"/>
    <w:rsid w:val="007441D0"/>
    <w:rsid w:val="00744560"/>
    <w:rsid w:val="0074473D"/>
    <w:rsid w:val="00744DE2"/>
    <w:rsid w:val="00745180"/>
    <w:rsid w:val="007460AA"/>
    <w:rsid w:val="00747B74"/>
    <w:rsid w:val="00747B95"/>
    <w:rsid w:val="00750915"/>
    <w:rsid w:val="00751E65"/>
    <w:rsid w:val="00752F5F"/>
    <w:rsid w:val="007531A3"/>
    <w:rsid w:val="007531BB"/>
    <w:rsid w:val="007533BE"/>
    <w:rsid w:val="007549F7"/>
    <w:rsid w:val="00754C04"/>
    <w:rsid w:val="00754ED0"/>
    <w:rsid w:val="00756330"/>
    <w:rsid w:val="007567E9"/>
    <w:rsid w:val="007570A1"/>
    <w:rsid w:val="0075732C"/>
    <w:rsid w:val="00757671"/>
    <w:rsid w:val="00760052"/>
    <w:rsid w:val="00760265"/>
    <w:rsid w:val="007603F5"/>
    <w:rsid w:val="007611DC"/>
    <w:rsid w:val="00761772"/>
    <w:rsid w:val="00761D2D"/>
    <w:rsid w:val="00761D31"/>
    <w:rsid w:val="00762531"/>
    <w:rsid w:val="00762C1F"/>
    <w:rsid w:val="00763CC0"/>
    <w:rsid w:val="00763CEF"/>
    <w:rsid w:val="007654A0"/>
    <w:rsid w:val="00765843"/>
    <w:rsid w:val="007663B8"/>
    <w:rsid w:val="00766A63"/>
    <w:rsid w:val="0076785E"/>
    <w:rsid w:val="00767ABD"/>
    <w:rsid w:val="00767EE2"/>
    <w:rsid w:val="007715D2"/>
    <w:rsid w:val="00771F46"/>
    <w:rsid w:val="00772A2E"/>
    <w:rsid w:val="00772F5C"/>
    <w:rsid w:val="00773AE2"/>
    <w:rsid w:val="00773C89"/>
    <w:rsid w:val="00774487"/>
    <w:rsid w:val="007747BC"/>
    <w:rsid w:val="00774934"/>
    <w:rsid w:val="0077592B"/>
    <w:rsid w:val="00775C0E"/>
    <w:rsid w:val="00776833"/>
    <w:rsid w:val="00777023"/>
    <w:rsid w:val="007771C1"/>
    <w:rsid w:val="007773B2"/>
    <w:rsid w:val="007802FC"/>
    <w:rsid w:val="00780567"/>
    <w:rsid w:val="00780692"/>
    <w:rsid w:val="0078098A"/>
    <w:rsid w:val="00780A99"/>
    <w:rsid w:val="00780DBD"/>
    <w:rsid w:val="00781A53"/>
    <w:rsid w:val="00781D98"/>
    <w:rsid w:val="00781F76"/>
    <w:rsid w:val="00782037"/>
    <w:rsid w:val="00782B96"/>
    <w:rsid w:val="00784045"/>
    <w:rsid w:val="0078477A"/>
    <w:rsid w:val="00784BE7"/>
    <w:rsid w:val="007855B7"/>
    <w:rsid w:val="00785762"/>
    <w:rsid w:val="00786A29"/>
    <w:rsid w:val="00786CE3"/>
    <w:rsid w:val="00787255"/>
    <w:rsid w:val="007874F6"/>
    <w:rsid w:val="00787B07"/>
    <w:rsid w:val="00790066"/>
    <w:rsid w:val="0079029F"/>
    <w:rsid w:val="00791074"/>
    <w:rsid w:val="0079143E"/>
    <w:rsid w:val="00791905"/>
    <w:rsid w:val="00791B2F"/>
    <w:rsid w:val="00792869"/>
    <w:rsid w:val="00792ABF"/>
    <w:rsid w:val="00792C7C"/>
    <w:rsid w:val="00792F63"/>
    <w:rsid w:val="007935FC"/>
    <w:rsid w:val="00793C31"/>
    <w:rsid w:val="00793C3D"/>
    <w:rsid w:val="00793D50"/>
    <w:rsid w:val="00794440"/>
    <w:rsid w:val="007945F7"/>
    <w:rsid w:val="00794A48"/>
    <w:rsid w:val="00794D76"/>
    <w:rsid w:val="00795868"/>
    <w:rsid w:val="00795F21"/>
    <w:rsid w:val="00796727"/>
    <w:rsid w:val="00796942"/>
    <w:rsid w:val="00796B47"/>
    <w:rsid w:val="00796E15"/>
    <w:rsid w:val="00796E25"/>
    <w:rsid w:val="00797D42"/>
    <w:rsid w:val="00797DB2"/>
    <w:rsid w:val="007A04DD"/>
    <w:rsid w:val="007A0F73"/>
    <w:rsid w:val="007A1105"/>
    <w:rsid w:val="007A12B0"/>
    <w:rsid w:val="007A1C86"/>
    <w:rsid w:val="007A2267"/>
    <w:rsid w:val="007A29B2"/>
    <w:rsid w:val="007A37B7"/>
    <w:rsid w:val="007A3919"/>
    <w:rsid w:val="007A3BC9"/>
    <w:rsid w:val="007A3CF5"/>
    <w:rsid w:val="007A3F27"/>
    <w:rsid w:val="007A429C"/>
    <w:rsid w:val="007A4870"/>
    <w:rsid w:val="007A49F6"/>
    <w:rsid w:val="007A5158"/>
    <w:rsid w:val="007A5566"/>
    <w:rsid w:val="007A642A"/>
    <w:rsid w:val="007A6535"/>
    <w:rsid w:val="007A65CA"/>
    <w:rsid w:val="007A6F8A"/>
    <w:rsid w:val="007B04C2"/>
    <w:rsid w:val="007B05EB"/>
    <w:rsid w:val="007B0B26"/>
    <w:rsid w:val="007B0B9D"/>
    <w:rsid w:val="007B0ED7"/>
    <w:rsid w:val="007B0FD7"/>
    <w:rsid w:val="007B1A0E"/>
    <w:rsid w:val="007B1BEF"/>
    <w:rsid w:val="007B21ED"/>
    <w:rsid w:val="007B2BB8"/>
    <w:rsid w:val="007B3676"/>
    <w:rsid w:val="007B3967"/>
    <w:rsid w:val="007B3E81"/>
    <w:rsid w:val="007B4089"/>
    <w:rsid w:val="007B4587"/>
    <w:rsid w:val="007B4EE1"/>
    <w:rsid w:val="007B5460"/>
    <w:rsid w:val="007B5EB8"/>
    <w:rsid w:val="007B641C"/>
    <w:rsid w:val="007B65AF"/>
    <w:rsid w:val="007B68C7"/>
    <w:rsid w:val="007B6AFC"/>
    <w:rsid w:val="007B6B21"/>
    <w:rsid w:val="007B7B13"/>
    <w:rsid w:val="007B7C38"/>
    <w:rsid w:val="007C03F9"/>
    <w:rsid w:val="007C196E"/>
    <w:rsid w:val="007C24F2"/>
    <w:rsid w:val="007C26FD"/>
    <w:rsid w:val="007C2C73"/>
    <w:rsid w:val="007C2EBD"/>
    <w:rsid w:val="007C3BDC"/>
    <w:rsid w:val="007C3DFD"/>
    <w:rsid w:val="007C450D"/>
    <w:rsid w:val="007C4EE5"/>
    <w:rsid w:val="007C5C1E"/>
    <w:rsid w:val="007C5D7C"/>
    <w:rsid w:val="007C5D83"/>
    <w:rsid w:val="007C7237"/>
    <w:rsid w:val="007C72A5"/>
    <w:rsid w:val="007C78B7"/>
    <w:rsid w:val="007D06EF"/>
    <w:rsid w:val="007D08CE"/>
    <w:rsid w:val="007D0E1F"/>
    <w:rsid w:val="007D130D"/>
    <w:rsid w:val="007D1632"/>
    <w:rsid w:val="007D1819"/>
    <w:rsid w:val="007D1D5B"/>
    <w:rsid w:val="007D1E12"/>
    <w:rsid w:val="007D2160"/>
    <w:rsid w:val="007D2EC1"/>
    <w:rsid w:val="007D301B"/>
    <w:rsid w:val="007D313A"/>
    <w:rsid w:val="007D3341"/>
    <w:rsid w:val="007D3A47"/>
    <w:rsid w:val="007D3AF4"/>
    <w:rsid w:val="007D3C82"/>
    <w:rsid w:val="007D3D51"/>
    <w:rsid w:val="007D4AFC"/>
    <w:rsid w:val="007D4B65"/>
    <w:rsid w:val="007D4E1E"/>
    <w:rsid w:val="007D50B6"/>
    <w:rsid w:val="007D5742"/>
    <w:rsid w:val="007D6F67"/>
    <w:rsid w:val="007D6F81"/>
    <w:rsid w:val="007D7765"/>
    <w:rsid w:val="007E055A"/>
    <w:rsid w:val="007E0636"/>
    <w:rsid w:val="007E0B94"/>
    <w:rsid w:val="007E1B68"/>
    <w:rsid w:val="007E21F2"/>
    <w:rsid w:val="007E284C"/>
    <w:rsid w:val="007E2DE8"/>
    <w:rsid w:val="007E33C2"/>
    <w:rsid w:val="007E39FA"/>
    <w:rsid w:val="007E3C35"/>
    <w:rsid w:val="007E4A1F"/>
    <w:rsid w:val="007E4A91"/>
    <w:rsid w:val="007E6194"/>
    <w:rsid w:val="007E625A"/>
    <w:rsid w:val="007E65E2"/>
    <w:rsid w:val="007E663F"/>
    <w:rsid w:val="007E6F1B"/>
    <w:rsid w:val="007E6F90"/>
    <w:rsid w:val="007E763A"/>
    <w:rsid w:val="007E7F86"/>
    <w:rsid w:val="007F015F"/>
    <w:rsid w:val="007F15FA"/>
    <w:rsid w:val="007F2252"/>
    <w:rsid w:val="007F24D6"/>
    <w:rsid w:val="007F2795"/>
    <w:rsid w:val="007F2AA9"/>
    <w:rsid w:val="007F30C3"/>
    <w:rsid w:val="007F3252"/>
    <w:rsid w:val="007F3309"/>
    <w:rsid w:val="007F35EF"/>
    <w:rsid w:val="007F372F"/>
    <w:rsid w:val="007F375F"/>
    <w:rsid w:val="007F3DD2"/>
    <w:rsid w:val="007F6121"/>
    <w:rsid w:val="007F6832"/>
    <w:rsid w:val="007F6BAA"/>
    <w:rsid w:val="007F7F9C"/>
    <w:rsid w:val="008001C5"/>
    <w:rsid w:val="008002B2"/>
    <w:rsid w:val="008012C8"/>
    <w:rsid w:val="00801775"/>
    <w:rsid w:val="00802E48"/>
    <w:rsid w:val="00802F4E"/>
    <w:rsid w:val="00803BDD"/>
    <w:rsid w:val="00803DF1"/>
    <w:rsid w:val="0080413B"/>
    <w:rsid w:val="00804388"/>
    <w:rsid w:val="0080562D"/>
    <w:rsid w:val="00805697"/>
    <w:rsid w:val="00805D04"/>
    <w:rsid w:val="0080605F"/>
    <w:rsid w:val="00806B06"/>
    <w:rsid w:val="008074D5"/>
    <w:rsid w:val="00807535"/>
    <w:rsid w:val="0080755B"/>
    <w:rsid w:val="00807D32"/>
    <w:rsid w:val="00810089"/>
    <w:rsid w:val="00810852"/>
    <w:rsid w:val="00810F5F"/>
    <w:rsid w:val="00811465"/>
    <w:rsid w:val="00811758"/>
    <w:rsid w:val="00811947"/>
    <w:rsid w:val="00811E94"/>
    <w:rsid w:val="00811EF1"/>
    <w:rsid w:val="0081289A"/>
    <w:rsid w:val="0081348C"/>
    <w:rsid w:val="008134FF"/>
    <w:rsid w:val="00813783"/>
    <w:rsid w:val="00813A53"/>
    <w:rsid w:val="00813E19"/>
    <w:rsid w:val="00813E49"/>
    <w:rsid w:val="00814EA6"/>
    <w:rsid w:val="00814EC1"/>
    <w:rsid w:val="00815390"/>
    <w:rsid w:val="00816008"/>
    <w:rsid w:val="008167ED"/>
    <w:rsid w:val="00816B32"/>
    <w:rsid w:val="00816D6F"/>
    <w:rsid w:val="00817145"/>
    <w:rsid w:val="00817583"/>
    <w:rsid w:val="00820AD5"/>
    <w:rsid w:val="00820AED"/>
    <w:rsid w:val="008211DF"/>
    <w:rsid w:val="00821C2D"/>
    <w:rsid w:val="00822778"/>
    <w:rsid w:val="0082278D"/>
    <w:rsid w:val="00822FEA"/>
    <w:rsid w:val="008234C9"/>
    <w:rsid w:val="0082383F"/>
    <w:rsid w:val="00823CA5"/>
    <w:rsid w:val="008240A3"/>
    <w:rsid w:val="008246AC"/>
    <w:rsid w:val="00824A91"/>
    <w:rsid w:val="00825C2B"/>
    <w:rsid w:val="00826245"/>
    <w:rsid w:val="00830A8B"/>
    <w:rsid w:val="00831147"/>
    <w:rsid w:val="0083172D"/>
    <w:rsid w:val="008320CB"/>
    <w:rsid w:val="0083215D"/>
    <w:rsid w:val="00832916"/>
    <w:rsid w:val="00832940"/>
    <w:rsid w:val="00832D9E"/>
    <w:rsid w:val="008330FC"/>
    <w:rsid w:val="00833278"/>
    <w:rsid w:val="00833557"/>
    <w:rsid w:val="00833CE5"/>
    <w:rsid w:val="00834C4C"/>
    <w:rsid w:val="00835AE9"/>
    <w:rsid w:val="00836309"/>
    <w:rsid w:val="00836AEB"/>
    <w:rsid w:val="00836E5C"/>
    <w:rsid w:val="008371D6"/>
    <w:rsid w:val="008371EE"/>
    <w:rsid w:val="008377B0"/>
    <w:rsid w:val="00840811"/>
    <w:rsid w:val="00840829"/>
    <w:rsid w:val="00840D78"/>
    <w:rsid w:val="00841688"/>
    <w:rsid w:val="0084174B"/>
    <w:rsid w:val="00841898"/>
    <w:rsid w:val="00841900"/>
    <w:rsid w:val="00841A19"/>
    <w:rsid w:val="00841FC8"/>
    <w:rsid w:val="0084260C"/>
    <w:rsid w:val="00843841"/>
    <w:rsid w:val="00843A1F"/>
    <w:rsid w:val="008444EB"/>
    <w:rsid w:val="00844D48"/>
    <w:rsid w:val="00845172"/>
    <w:rsid w:val="008451AD"/>
    <w:rsid w:val="008468CA"/>
    <w:rsid w:val="0084710D"/>
    <w:rsid w:val="008477FE"/>
    <w:rsid w:val="0084788F"/>
    <w:rsid w:val="008518B2"/>
    <w:rsid w:val="00852345"/>
    <w:rsid w:val="00852591"/>
    <w:rsid w:val="00853492"/>
    <w:rsid w:val="0085483D"/>
    <w:rsid w:val="008552CE"/>
    <w:rsid w:val="0085549D"/>
    <w:rsid w:val="008557A9"/>
    <w:rsid w:val="00855FEE"/>
    <w:rsid w:val="00856012"/>
    <w:rsid w:val="0085684E"/>
    <w:rsid w:val="00856EB2"/>
    <w:rsid w:val="00857DA4"/>
    <w:rsid w:val="00857E3F"/>
    <w:rsid w:val="00857F55"/>
    <w:rsid w:val="0086057F"/>
    <w:rsid w:val="008615DC"/>
    <w:rsid w:val="0086217D"/>
    <w:rsid w:val="00862AD0"/>
    <w:rsid w:val="00863030"/>
    <w:rsid w:val="0086357C"/>
    <w:rsid w:val="00863931"/>
    <w:rsid w:val="0086405F"/>
    <w:rsid w:val="00864704"/>
    <w:rsid w:val="00864AD2"/>
    <w:rsid w:val="00864E28"/>
    <w:rsid w:val="00864FD9"/>
    <w:rsid w:val="00865337"/>
    <w:rsid w:val="0086564E"/>
    <w:rsid w:val="0086567D"/>
    <w:rsid w:val="00866B89"/>
    <w:rsid w:val="00866EA2"/>
    <w:rsid w:val="008673EF"/>
    <w:rsid w:val="0086788B"/>
    <w:rsid w:val="00867FD6"/>
    <w:rsid w:val="008705AA"/>
    <w:rsid w:val="00870C0B"/>
    <w:rsid w:val="008713A1"/>
    <w:rsid w:val="008717DF"/>
    <w:rsid w:val="0087191B"/>
    <w:rsid w:val="00871F4D"/>
    <w:rsid w:val="00873469"/>
    <w:rsid w:val="008736B0"/>
    <w:rsid w:val="00873DE0"/>
    <w:rsid w:val="00874ADF"/>
    <w:rsid w:val="00874D85"/>
    <w:rsid w:val="0087529E"/>
    <w:rsid w:val="0087532E"/>
    <w:rsid w:val="00876D54"/>
    <w:rsid w:val="00877152"/>
    <w:rsid w:val="00880679"/>
    <w:rsid w:val="00880EEF"/>
    <w:rsid w:val="008811B3"/>
    <w:rsid w:val="008817B9"/>
    <w:rsid w:val="00882833"/>
    <w:rsid w:val="00883115"/>
    <w:rsid w:val="008831D1"/>
    <w:rsid w:val="00883509"/>
    <w:rsid w:val="00883C9B"/>
    <w:rsid w:val="00883DAC"/>
    <w:rsid w:val="0088470D"/>
    <w:rsid w:val="00884E75"/>
    <w:rsid w:val="00885833"/>
    <w:rsid w:val="00885D44"/>
    <w:rsid w:val="00885FB6"/>
    <w:rsid w:val="00886429"/>
    <w:rsid w:val="00886993"/>
    <w:rsid w:val="00886BD1"/>
    <w:rsid w:val="00887602"/>
    <w:rsid w:val="0088779E"/>
    <w:rsid w:val="008907BE"/>
    <w:rsid w:val="00890EF0"/>
    <w:rsid w:val="00891139"/>
    <w:rsid w:val="008915B6"/>
    <w:rsid w:val="0089167C"/>
    <w:rsid w:val="00891E6D"/>
    <w:rsid w:val="00893A6B"/>
    <w:rsid w:val="00894795"/>
    <w:rsid w:val="00894BA0"/>
    <w:rsid w:val="0089542C"/>
    <w:rsid w:val="00895567"/>
    <w:rsid w:val="00895797"/>
    <w:rsid w:val="0089584C"/>
    <w:rsid w:val="00896BA8"/>
    <w:rsid w:val="00896F0A"/>
    <w:rsid w:val="00896F7B"/>
    <w:rsid w:val="00896F92"/>
    <w:rsid w:val="00897017"/>
    <w:rsid w:val="00897818"/>
    <w:rsid w:val="008A09D9"/>
    <w:rsid w:val="008A161C"/>
    <w:rsid w:val="008A1C18"/>
    <w:rsid w:val="008A1CCC"/>
    <w:rsid w:val="008A1D82"/>
    <w:rsid w:val="008A1F26"/>
    <w:rsid w:val="008A3309"/>
    <w:rsid w:val="008A3738"/>
    <w:rsid w:val="008A3E63"/>
    <w:rsid w:val="008A4169"/>
    <w:rsid w:val="008A4331"/>
    <w:rsid w:val="008A47FB"/>
    <w:rsid w:val="008A52A1"/>
    <w:rsid w:val="008A5F78"/>
    <w:rsid w:val="008A62FF"/>
    <w:rsid w:val="008A7247"/>
    <w:rsid w:val="008B0D63"/>
    <w:rsid w:val="008B120F"/>
    <w:rsid w:val="008B1BBF"/>
    <w:rsid w:val="008B1D0A"/>
    <w:rsid w:val="008B251A"/>
    <w:rsid w:val="008B2DE5"/>
    <w:rsid w:val="008B35EE"/>
    <w:rsid w:val="008B3B88"/>
    <w:rsid w:val="008B3EB7"/>
    <w:rsid w:val="008B4876"/>
    <w:rsid w:val="008B4C86"/>
    <w:rsid w:val="008B5317"/>
    <w:rsid w:val="008B5417"/>
    <w:rsid w:val="008B5C57"/>
    <w:rsid w:val="008B5F08"/>
    <w:rsid w:val="008B6893"/>
    <w:rsid w:val="008B699D"/>
    <w:rsid w:val="008B757F"/>
    <w:rsid w:val="008B75EC"/>
    <w:rsid w:val="008B7981"/>
    <w:rsid w:val="008C0125"/>
    <w:rsid w:val="008C0141"/>
    <w:rsid w:val="008C01A4"/>
    <w:rsid w:val="008C05DD"/>
    <w:rsid w:val="008C16F9"/>
    <w:rsid w:val="008C17EB"/>
    <w:rsid w:val="008C206C"/>
    <w:rsid w:val="008C3142"/>
    <w:rsid w:val="008C37E9"/>
    <w:rsid w:val="008C4035"/>
    <w:rsid w:val="008C5AB6"/>
    <w:rsid w:val="008C5DD1"/>
    <w:rsid w:val="008C5E72"/>
    <w:rsid w:val="008C6A39"/>
    <w:rsid w:val="008C6D2F"/>
    <w:rsid w:val="008C7BF8"/>
    <w:rsid w:val="008C7F0D"/>
    <w:rsid w:val="008D01B4"/>
    <w:rsid w:val="008D0B5D"/>
    <w:rsid w:val="008D0F58"/>
    <w:rsid w:val="008D183D"/>
    <w:rsid w:val="008D35F6"/>
    <w:rsid w:val="008D36A4"/>
    <w:rsid w:val="008D416F"/>
    <w:rsid w:val="008D4388"/>
    <w:rsid w:val="008D4C32"/>
    <w:rsid w:val="008D501C"/>
    <w:rsid w:val="008D55BE"/>
    <w:rsid w:val="008D5C39"/>
    <w:rsid w:val="008D635F"/>
    <w:rsid w:val="008D6514"/>
    <w:rsid w:val="008D6521"/>
    <w:rsid w:val="008D6D82"/>
    <w:rsid w:val="008E1696"/>
    <w:rsid w:val="008E18FE"/>
    <w:rsid w:val="008E2E95"/>
    <w:rsid w:val="008E3128"/>
    <w:rsid w:val="008E3331"/>
    <w:rsid w:val="008E39A7"/>
    <w:rsid w:val="008E3DF2"/>
    <w:rsid w:val="008E4134"/>
    <w:rsid w:val="008E57A4"/>
    <w:rsid w:val="008E59A6"/>
    <w:rsid w:val="008E5EEA"/>
    <w:rsid w:val="008E63A9"/>
    <w:rsid w:val="008E6C73"/>
    <w:rsid w:val="008E7088"/>
    <w:rsid w:val="008E733B"/>
    <w:rsid w:val="008E7EEE"/>
    <w:rsid w:val="008E7FF6"/>
    <w:rsid w:val="008F0AF5"/>
    <w:rsid w:val="008F16F5"/>
    <w:rsid w:val="008F17A2"/>
    <w:rsid w:val="008F2671"/>
    <w:rsid w:val="008F2672"/>
    <w:rsid w:val="008F3F04"/>
    <w:rsid w:val="008F4196"/>
    <w:rsid w:val="008F4C9E"/>
    <w:rsid w:val="008F52D4"/>
    <w:rsid w:val="008F5B5B"/>
    <w:rsid w:val="008F5EC8"/>
    <w:rsid w:val="008F5F79"/>
    <w:rsid w:val="008F603A"/>
    <w:rsid w:val="008F7177"/>
    <w:rsid w:val="00900552"/>
    <w:rsid w:val="00900573"/>
    <w:rsid w:val="0090085E"/>
    <w:rsid w:val="00900FF5"/>
    <w:rsid w:val="009014A9"/>
    <w:rsid w:val="00901676"/>
    <w:rsid w:val="009022AC"/>
    <w:rsid w:val="00902343"/>
    <w:rsid w:val="009025F8"/>
    <w:rsid w:val="00902F56"/>
    <w:rsid w:val="009039B3"/>
    <w:rsid w:val="00904340"/>
    <w:rsid w:val="009059A0"/>
    <w:rsid w:val="00906D06"/>
    <w:rsid w:val="00907AAC"/>
    <w:rsid w:val="00911807"/>
    <w:rsid w:val="009118A5"/>
    <w:rsid w:val="00911999"/>
    <w:rsid w:val="00911DBD"/>
    <w:rsid w:val="00912526"/>
    <w:rsid w:val="00912667"/>
    <w:rsid w:val="00912871"/>
    <w:rsid w:val="00913339"/>
    <w:rsid w:val="009136C9"/>
    <w:rsid w:val="00913809"/>
    <w:rsid w:val="00914053"/>
    <w:rsid w:val="00914600"/>
    <w:rsid w:val="00914923"/>
    <w:rsid w:val="00915670"/>
    <w:rsid w:val="009156E7"/>
    <w:rsid w:val="00915E7A"/>
    <w:rsid w:val="009171B5"/>
    <w:rsid w:val="00917903"/>
    <w:rsid w:val="00917A7A"/>
    <w:rsid w:val="00917D2E"/>
    <w:rsid w:val="009212A2"/>
    <w:rsid w:val="00921A42"/>
    <w:rsid w:val="00921C7E"/>
    <w:rsid w:val="009225F9"/>
    <w:rsid w:val="00923063"/>
    <w:rsid w:val="009234B9"/>
    <w:rsid w:val="00923E03"/>
    <w:rsid w:val="00923E44"/>
    <w:rsid w:val="00924A65"/>
    <w:rsid w:val="009251CF"/>
    <w:rsid w:val="009261A8"/>
    <w:rsid w:val="0092707C"/>
    <w:rsid w:val="00927BAA"/>
    <w:rsid w:val="00927EBD"/>
    <w:rsid w:val="00930323"/>
    <w:rsid w:val="0093095E"/>
    <w:rsid w:val="0093098F"/>
    <w:rsid w:val="00930A21"/>
    <w:rsid w:val="00930AF2"/>
    <w:rsid w:val="00930FF5"/>
    <w:rsid w:val="00932AC8"/>
    <w:rsid w:val="009331BA"/>
    <w:rsid w:val="00933462"/>
    <w:rsid w:val="00933512"/>
    <w:rsid w:val="0093375C"/>
    <w:rsid w:val="00934566"/>
    <w:rsid w:val="00934F1E"/>
    <w:rsid w:val="00935025"/>
    <w:rsid w:val="00936211"/>
    <w:rsid w:val="009374B9"/>
    <w:rsid w:val="009376EE"/>
    <w:rsid w:val="00937867"/>
    <w:rsid w:val="00937CA4"/>
    <w:rsid w:val="009400D0"/>
    <w:rsid w:val="0094081E"/>
    <w:rsid w:val="00940C28"/>
    <w:rsid w:val="009414EA"/>
    <w:rsid w:val="0094253F"/>
    <w:rsid w:val="0094257E"/>
    <w:rsid w:val="009427E6"/>
    <w:rsid w:val="009430FF"/>
    <w:rsid w:val="00943861"/>
    <w:rsid w:val="009439E1"/>
    <w:rsid w:val="0094411C"/>
    <w:rsid w:val="009448F6"/>
    <w:rsid w:val="00944B2A"/>
    <w:rsid w:val="00944C62"/>
    <w:rsid w:val="00945B47"/>
    <w:rsid w:val="0094715E"/>
    <w:rsid w:val="00947189"/>
    <w:rsid w:val="00950CC4"/>
    <w:rsid w:val="009514BF"/>
    <w:rsid w:val="00951B01"/>
    <w:rsid w:val="00951DB4"/>
    <w:rsid w:val="00951E8D"/>
    <w:rsid w:val="00952638"/>
    <w:rsid w:val="009530EA"/>
    <w:rsid w:val="009532B2"/>
    <w:rsid w:val="00954281"/>
    <w:rsid w:val="00954398"/>
    <w:rsid w:val="00954922"/>
    <w:rsid w:val="009557A7"/>
    <w:rsid w:val="0095608D"/>
    <w:rsid w:val="0095616E"/>
    <w:rsid w:val="009561D1"/>
    <w:rsid w:val="009565E1"/>
    <w:rsid w:val="00956E13"/>
    <w:rsid w:val="009577C2"/>
    <w:rsid w:val="00957C89"/>
    <w:rsid w:val="00960083"/>
    <w:rsid w:val="009605B6"/>
    <w:rsid w:val="00960C3C"/>
    <w:rsid w:val="009610BA"/>
    <w:rsid w:val="009615B6"/>
    <w:rsid w:val="00961EF1"/>
    <w:rsid w:val="00962625"/>
    <w:rsid w:val="00962994"/>
    <w:rsid w:val="00962E08"/>
    <w:rsid w:val="009642AC"/>
    <w:rsid w:val="009643A9"/>
    <w:rsid w:val="009648C0"/>
    <w:rsid w:val="00964C3A"/>
    <w:rsid w:val="00964E0A"/>
    <w:rsid w:val="00964EE6"/>
    <w:rsid w:val="0096550C"/>
    <w:rsid w:val="00965943"/>
    <w:rsid w:val="00967667"/>
    <w:rsid w:val="0097015B"/>
    <w:rsid w:val="009702C1"/>
    <w:rsid w:val="00973658"/>
    <w:rsid w:val="00973904"/>
    <w:rsid w:val="009739BC"/>
    <w:rsid w:val="0097443E"/>
    <w:rsid w:val="0097474C"/>
    <w:rsid w:val="009748F9"/>
    <w:rsid w:val="00974931"/>
    <w:rsid w:val="00974BEF"/>
    <w:rsid w:val="00977203"/>
    <w:rsid w:val="0097757C"/>
    <w:rsid w:val="00977BD0"/>
    <w:rsid w:val="00977D40"/>
    <w:rsid w:val="009805FD"/>
    <w:rsid w:val="00980759"/>
    <w:rsid w:val="009812EE"/>
    <w:rsid w:val="00983356"/>
    <w:rsid w:val="00983EE0"/>
    <w:rsid w:val="00984169"/>
    <w:rsid w:val="009846CD"/>
    <w:rsid w:val="00987875"/>
    <w:rsid w:val="00987D7C"/>
    <w:rsid w:val="00990401"/>
    <w:rsid w:val="00990A22"/>
    <w:rsid w:val="00991525"/>
    <w:rsid w:val="00992EDF"/>
    <w:rsid w:val="009937A0"/>
    <w:rsid w:val="0099397E"/>
    <w:rsid w:val="0099482C"/>
    <w:rsid w:val="00994AEE"/>
    <w:rsid w:val="009950CD"/>
    <w:rsid w:val="009952A3"/>
    <w:rsid w:val="00995398"/>
    <w:rsid w:val="00995674"/>
    <w:rsid w:val="00995A58"/>
    <w:rsid w:val="00995DF6"/>
    <w:rsid w:val="00996422"/>
    <w:rsid w:val="00996912"/>
    <w:rsid w:val="00997275"/>
    <w:rsid w:val="00997BDD"/>
    <w:rsid w:val="009A0563"/>
    <w:rsid w:val="009A06AE"/>
    <w:rsid w:val="009A073A"/>
    <w:rsid w:val="009A07CB"/>
    <w:rsid w:val="009A103A"/>
    <w:rsid w:val="009A29EF"/>
    <w:rsid w:val="009A2E5C"/>
    <w:rsid w:val="009A2FC8"/>
    <w:rsid w:val="009A316F"/>
    <w:rsid w:val="009A32C0"/>
    <w:rsid w:val="009A3E86"/>
    <w:rsid w:val="009A5027"/>
    <w:rsid w:val="009A5048"/>
    <w:rsid w:val="009A50A1"/>
    <w:rsid w:val="009A53B9"/>
    <w:rsid w:val="009A5EEC"/>
    <w:rsid w:val="009A7A25"/>
    <w:rsid w:val="009A7D8D"/>
    <w:rsid w:val="009A7FDB"/>
    <w:rsid w:val="009B13F2"/>
    <w:rsid w:val="009B1465"/>
    <w:rsid w:val="009B2638"/>
    <w:rsid w:val="009B2752"/>
    <w:rsid w:val="009B2F38"/>
    <w:rsid w:val="009B2F3B"/>
    <w:rsid w:val="009B39FF"/>
    <w:rsid w:val="009B3EB7"/>
    <w:rsid w:val="009B3F1A"/>
    <w:rsid w:val="009B4377"/>
    <w:rsid w:val="009B48DA"/>
    <w:rsid w:val="009B52A2"/>
    <w:rsid w:val="009B618A"/>
    <w:rsid w:val="009B6EAF"/>
    <w:rsid w:val="009B74C0"/>
    <w:rsid w:val="009B767E"/>
    <w:rsid w:val="009B79C2"/>
    <w:rsid w:val="009B7FFE"/>
    <w:rsid w:val="009C0172"/>
    <w:rsid w:val="009C0292"/>
    <w:rsid w:val="009C09FC"/>
    <w:rsid w:val="009C1B72"/>
    <w:rsid w:val="009C21DC"/>
    <w:rsid w:val="009C26BC"/>
    <w:rsid w:val="009C29B4"/>
    <w:rsid w:val="009C3427"/>
    <w:rsid w:val="009C3BE0"/>
    <w:rsid w:val="009C44B7"/>
    <w:rsid w:val="009C59C6"/>
    <w:rsid w:val="009C6190"/>
    <w:rsid w:val="009C646E"/>
    <w:rsid w:val="009C676F"/>
    <w:rsid w:val="009C771B"/>
    <w:rsid w:val="009C77C5"/>
    <w:rsid w:val="009C7A67"/>
    <w:rsid w:val="009D0299"/>
    <w:rsid w:val="009D03A7"/>
    <w:rsid w:val="009D0745"/>
    <w:rsid w:val="009D099B"/>
    <w:rsid w:val="009D09BF"/>
    <w:rsid w:val="009D1B8C"/>
    <w:rsid w:val="009D2C66"/>
    <w:rsid w:val="009D362F"/>
    <w:rsid w:val="009D3802"/>
    <w:rsid w:val="009D3A1E"/>
    <w:rsid w:val="009D3A93"/>
    <w:rsid w:val="009D4246"/>
    <w:rsid w:val="009D479E"/>
    <w:rsid w:val="009D47E6"/>
    <w:rsid w:val="009D4C4A"/>
    <w:rsid w:val="009D53A7"/>
    <w:rsid w:val="009D5476"/>
    <w:rsid w:val="009D56C9"/>
    <w:rsid w:val="009D5C47"/>
    <w:rsid w:val="009D5D01"/>
    <w:rsid w:val="009D5F3D"/>
    <w:rsid w:val="009D64B9"/>
    <w:rsid w:val="009D697C"/>
    <w:rsid w:val="009D7EBE"/>
    <w:rsid w:val="009E019D"/>
    <w:rsid w:val="009E01D9"/>
    <w:rsid w:val="009E0E90"/>
    <w:rsid w:val="009E0FA5"/>
    <w:rsid w:val="009E11C3"/>
    <w:rsid w:val="009E1214"/>
    <w:rsid w:val="009E192B"/>
    <w:rsid w:val="009E1E12"/>
    <w:rsid w:val="009E1F52"/>
    <w:rsid w:val="009E257D"/>
    <w:rsid w:val="009E2CFF"/>
    <w:rsid w:val="009E3343"/>
    <w:rsid w:val="009E3373"/>
    <w:rsid w:val="009E353C"/>
    <w:rsid w:val="009E4192"/>
    <w:rsid w:val="009E4A89"/>
    <w:rsid w:val="009E4FB1"/>
    <w:rsid w:val="009E51D2"/>
    <w:rsid w:val="009E5336"/>
    <w:rsid w:val="009E6FB4"/>
    <w:rsid w:val="009E7341"/>
    <w:rsid w:val="009E7524"/>
    <w:rsid w:val="009F009C"/>
    <w:rsid w:val="009F024D"/>
    <w:rsid w:val="009F0E98"/>
    <w:rsid w:val="009F1490"/>
    <w:rsid w:val="009F175A"/>
    <w:rsid w:val="009F186C"/>
    <w:rsid w:val="009F1F0E"/>
    <w:rsid w:val="009F238B"/>
    <w:rsid w:val="009F2CF1"/>
    <w:rsid w:val="009F2E61"/>
    <w:rsid w:val="009F2E69"/>
    <w:rsid w:val="009F2F8F"/>
    <w:rsid w:val="009F3717"/>
    <w:rsid w:val="009F3B07"/>
    <w:rsid w:val="009F3CF3"/>
    <w:rsid w:val="009F4D95"/>
    <w:rsid w:val="009F584A"/>
    <w:rsid w:val="009F5F62"/>
    <w:rsid w:val="009F6A98"/>
    <w:rsid w:val="00A006CD"/>
    <w:rsid w:val="00A00A1F"/>
    <w:rsid w:val="00A00B3B"/>
    <w:rsid w:val="00A00D77"/>
    <w:rsid w:val="00A0137E"/>
    <w:rsid w:val="00A0258C"/>
    <w:rsid w:val="00A026BD"/>
    <w:rsid w:val="00A02730"/>
    <w:rsid w:val="00A02CA9"/>
    <w:rsid w:val="00A02D05"/>
    <w:rsid w:val="00A030C6"/>
    <w:rsid w:val="00A0355C"/>
    <w:rsid w:val="00A03942"/>
    <w:rsid w:val="00A04FA4"/>
    <w:rsid w:val="00A0503C"/>
    <w:rsid w:val="00A05AFB"/>
    <w:rsid w:val="00A070CC"/>
    <w:rsid w:val="00A075CD"/>
    <w:rsid w:val="00A076A4"/>
    <w:rsid w:val="00A07A15"/>
    <w:rsid w:val="00A07D81"/>
    <w:rsid w:val="00A07E9E"/>
    <w:rsid w:val="00A10213"/>
    <w:rsid w:val="00A10CBB"/>
    <w:rsid w:val="00A110D5"/>
    <w:rsid w:val="00A114DD"/>
    <w:rsid w:val="00A11CF7"/>
    <w:rsid w:val="00A11FF6"/>
    <w:rsid w:val="00A120E5"/>
    <w:rsid w:val="00A12326"/>
    <w:rsid w:val="00A128AD"/>
    <w:rsid w:val="00A128B9"/>
    <w:rsid w:val="00A12ACE"/>
    <w:rsid w:val="00A12D7E"/>
    <w:rsid w:val="00A14B84"/>
    <w:rsid w:val="00A150A8"/>
    <w:rsid w:val="00A15C56"/>
    <w:rsid w:val="00A169A6"/>
    <w:rsid w:val="00A16ABE"/>
    <w:rsid w:val="00A173BD"/>
    <w:rsid w:val="00A17D6F"/>
    <w:rsid w:val="00A202E4"/>
    <w:rsid w:val="00A20A5F"/>
    <w:rsid w:val="00A21A59"/>
    <w:rsid w:val="00A226FF"/>
    <w:rsid w:val="00A23985"/>
    <w:rsid w:val="00A255A0"/>
    <w:rsid w:val="00A25782"/>
    <w:rsid w:val="00A2726A"/>
    <w:rsid w:val="00A279B0"/>
    <w:rsid w:val="00A307CC"/>
    <w:rsid w:val="00A30AF5"/>
    <w:rsid w:val="00A31099"/>
    <w:rsid w:val="00A31470"/>
    <w:rsid w:val="00A31B6C"/>
    <w:rsid w:val="00A31CE8"/>
    <w:rsid w:val="00A31F94"/>
    <w:rsid w:val="00A32178"/>
    <w:rsid w:val="00A32345"/>
    <w:rsid w:val="00A3247B"/>
    <w:rsid w:val="00A326E5"/>
    <w:rsid w:val="00A32F1E"/>
    <w:rsid w:val="00A33B47"/>
    <w:rsid w:val="00A34366"/>
    <w:rsid w:val="00A348B6"/>
    <w:rsid w:val="00A34E61"/>
    <w:rsid w:val="00A34FA5"/>
    <w:rsid w:val="00A359E0"/>
    <w:rsid w:val="00A3625A"/>
    <w:rsid w:val="00A368E5"/>
    <w:rsid w:val="00A36C1E"/>
    <w:rsid w:val="00A3789C"/>
    <w:rsid w:val="00A3796F"/>
    <w:rsid w:val="00A37AAB"/>
    <w:rsid w:val="00A37EF8"/>
    <w:rsid w:val="00A4217D"/>
    <w:rsid w:val="00A4394B"/>
    <w:rsid w:val="00A439DC"/>
    <w:rsid w:val="00A43A93"/>
    <w:rsid w:val="00A43C92"/>
    <w:rsid w:val="00A44911"/>
    <w:rsid w:val="00A44E70"/>
    <w:rsid w:val="00A45713"/>
    <w:rsid w:val="00A45C1C"/>
    <w:rsid w:val="00A46026"/>
    <w:rsid w:val="00A46548"/>
    <w:rsid w:val="00A468D4"/>
    <w:rsid w:val="00A47849"/>
    <w:rsid w:val="00A47B2C"/>
    <w:rsid w:val="00A502C2"/>
    <w:rsid w:val="00A50768"/>
    <w:rsid w:val="00A5113C"/>
    <w:rsid w:val="00A516D4"/>
    <w:rsid w:val="00A51A37"/>
    <w:rsid w:val="00A51EB9"/>
    <w:rsid w:val="00A51F8D"/>
    <w:rsid w:val="00A521C9"/>
    <w:rsid w:val="00A5249E"/>
    <w:rsid w:val="00A52F8E"/>
    <w:rsid w:val="00A52FCA"/>
    <w:rsid w:val="00A52FF6"/>
    <w:rsid w:val="00A53EEB"/>
    <w:rsid w:val="00A544CE"/>
    <w:rsid w:val="00A54F7B"/>
    <w:rsid w:val="00A54F99"/>
    <w:rsid w:val="00A56C33"/>
    <w:rsid w:val="00A577AF"/>
    <w:rsid w:val="00A617E0"/>
    <w:rsid w:val="00A61CF2"/>
    <w:rsid w:val="00A61EB6"/>
    <w:rsid w:val="00A61EEC"/>
    <w:rsid w:val="00A6263A"/>
    <w:rsid w:val="00A63ACE"/>
    <w:rsid w:val="00A64665"/>
    <w:rsid w:val="00A6548D"/>
    <w:rsid w:val="00A6573B"/>
    <w:rsid w:val="00A657E7"/>
    <w:rsid w:val="00A66CA1"/>
    <w:rsid w:val="00A672B5"/>
    <w:rsid w:val="00A67A0E"/>
    <w:rsid w:val="00A71900"/>
    <w:rsid w:val="00A719CC"/>
    <w:rsid w:val="00A719E1"/>
    <w:rsid w:val="00A71C81"/>
    <w:rsid w:val="00A71F1F"/>
    <w:rsid w:val="00A72561"/>
    <w:rsid w:val="00A7316F"/>
    <w:rsid w:val="00A73657"/>
    <w:rsid w:val="00A7405A"/>
    <w:rsid w:val="00A741F1"/>
    <w:rsid w:val="00A7496C"/>
    <w:rsid w:val="00A751FA"/>
    <w:rsid w:val="00A755FA"/>
    <w:rsid w:val="00A758B1"/>
    <w:rsid w:val="00A762C6"/>
    <w:rsid w:val="00A76A38"/>
    <w:rsid w:val="00A76BC7"/>
    <w:rsid w:val="00A773F5"/>
    <w:rsid w:val="00A776B6"/>
    <w:rsid w:val="00A7771A"/>
    <w:rsid w:val="00A7773B"/>
    <w:rsid w:val="00A7785B"/>
    <w:rsid w:val="00A77CE3"/>
    <w:rsid w:val="00A8013C"/>
    <w:rsid w:val="00A80205"/>
    <w:rsid w:val="00A814A5"/>
    <w:rsid w:val="00A827A8"/>
    <w:rsid w:val="00A82D15"/>
    <w:rsid w:val="00A833C0"/>
    <w:rsid w:val="00A838A5"/>
    <w:rsid w:val="00A83A3E"/>
    <w:rsid w:val="00A83D2B"/>
    <w:rsid w:val="00A8414C"/>
    <w:rsid w:val="00A84C62"/>
    <w:rsid w:val="00A853D7"/>
    <w:rsid w:val="00A85D15"/>
    <w:rsid w:val="00A861BD"/>
    <w:rsid w:val="00A865A5"/>
    <w:rsid w:val="00A86621"/>
    <w:rsid w:val="00A8682B"/>
    <w:rsid w:val="00A8697D"/>
    <w:rsid w:val="00A86C92"/>
    <w:rsid w:val="00A87202"/>
    <w:rsid w:val="00A873E2"/>
    <w:rsid w:val="00A878CA"/>
    <w:rsid w:val="00A87FD6"/>
    <w:rsid w:val="00A90137"/>
    <w:rsid w:val="00A90A42"/>
    <w:rsid w:val="00A91AE0"/>
    <w:rsid w:val="00A91CF7"/>
    <w:rsid w:val="00A92C58"/>
    <w:rsid w:val="00A9324E"/>
    <w:rsid w:val="00A93295"/>
    <w:rsid w:val="00A93307"/>
    <w:rsid w:val="00A945D3"/>
    <w:rsid w:val="00A9537B"/>
    <w:rsid w:val="00A95421"/>
    <w:rsid w:val="00A964B7"/>
    <w:rsid w:val="00A96A2B"/>
    <w:rsid w:val="00A970F0"/>
    <w:rsid w:val="00A97E15"/>
    <w:rsid w:val="00AA0548"/>
    <w:rsid w:val="00AA1A23"/>
    <w:rsid w:val="00AA1CB6"/>
    <w:rsid w:val="00AA1E63"/>
    <w:rsid w:val="00AA23AD"/>
    <w:rsid w:val="00AA2C8C"/>
    <w:rsid w:val="00AA3A05"/>
    <w:rsid w:val="00AA3CC8"/>
    <w:rsid w:val="00AA4600"/>
    <w:rsid w:val="00AA4695"/>
    <w:rsid w:val="00AA572B"/>
    <w:rsid w:val="00AA5912"/>
    <w:rsid w:val="00AA6032"/>
    <w:rsid w:val="00AA6192"/>
    <w:rsid w:val="00AA70F3"/>
    <w:rsid w:val="00AA727E"/>
    <w:rsid w:val="00AA764A"/>
    <w:rsid w:val="00AB03A3"/>
    <w:rsid w:val="00AB097B"/>
    <w:rsid w:val="00AB15CB"/>
    <w:rsid w:val="00AB2121"/>
    <w:rsid w:val="00AB213F"/>
    <w:rsid w:val="00AB279B"/>
    <w:rsid w:val="00AB2F60"/>
    <w:rsid w:val="00AB38CE"/>
    <w:rsid w:val="00AB3B54"/>
    <w:rsid w:val="00AB3E31"/>
    <w:rsid w:val="00AB45E7"/>
    <w:rsid w:val="00AB47DC"/>
    <w:rsid w:val="00AB6081"/>
    <w:rsid w:val="00AB62D0"/>
    <w:rsid w:val="00AB6527"/>
    <w:rsid w:val="00AB7263"/>
    <w:rsid w:val="00AC0336"/>
    <w:rsid w:val="00AC0662"/>
    <w:rsid w:val="00AC0C26"/>
    <w:rsid w:val="00AC0C8C"/>
    <w:rsid w:val="00AC0CCE"/>
    <w:rsid w:val="00AC0E5A"/>
    <w:rsid w:val="00AC1108"/>
    <w:rsid w:val="00AC171D"/>
    <w:rsid w:val="00AC1844"/>
    <w:rsid w:val="00AC1B40"/>
    <w:rsid w:val="00AC1FA5"/>
    <w:rsid w:val="00AC26D6"/>
    <w:rsid w:val="00AC35C2"/>
    <w:rsid w:val="00AC3660"/>
    <w:rsid w:val="00AC38FA"/>
    <w:rsid w:val="00AC4300"/>
    <w:rsid w:val="00AC5043"/>
    <w:rsid w:val="00AC5123"/>
    <w:rsid w:val="00AC632C"/>
    <w:rsid w:val="00AC6A05"/>
    <w:rsid w:val="00AC7138"/>
    <w:rsid w:val="00AD0325"/>
    <w:rsid w:val="00AD0439"/>
    <w:rsid w:val="00AD087A"/>
    <w:rsid w:val="00AD1556"/>
    <w:rsid w:val="00AD1570"/>
    <w:rsid w:val="00AD169D"/>
    <w:rsid w:val="00AD1DE7"/>
    <w:rsid w:val="00AD22AF"/>
    <w:rsid w:val="00AD246D"/>
    <w:rsid w:val="00AD2940"/>
    <w:rsid w:val="00AD34F0"/>
    <w:rsid w:val="00AD3C30"/>
    <w:rsid w:val="00AD3D7D"/>
    <w:rsid w:val="00AD4086"/>
    <w:rsid w:val="00AD461C"/>
    <w:rsid w:val="00AD51AC"/>
    <w:rsid w:val="00AD545A"/>
    <w:rsid w:val="00AD572F"/>
    <w:rsid w:val="00AD576B"/>
    <w:rsid w:val="00AD60B5"/>
    <w:rsid w:val="00AD66FE"/>
    <w:rsid w:val="00AD6C94"/>
    <w:rsid w:val="00AD77C8"/>
    <w:rsid w:val="00AD7A17"/>
    <w:rsid w:val="00AE05B7"/>
    <w:rsid w:val="00AE0699"/>
    <w:rsid w:val="00AE0E42"/>
    <w:rsid w:val="00AE116B"/>
    <w:rsid w:val="00AE169D"/>
    <w:rsid w:val="00AE2753"/>
    <w:rsid w:val="00AE2952"/>
    <w:rsid w:val="00AE3943"/>
    <w:rsid w:val="00AE3BE6"/>
    <w:rsid w:val="00AE4935"/>
    <w:rsid w:val="00AE49E6"/>
    <w:rsid w:val="00AE4C18"/>
    <w:rsid w:val="00AE5E54"/>
    <w:rsid w:val="00AE6025"/>
    <w:rsid w:val="00AE60D8"/>
    <w:rsid w:val="00AE72E8"/>
    <w:rsid w:val="00AE76E4"/>
    <w:rsid w:val="00AF0BA1"/>
    <w:rsid w:val="00AF1048"/>
    <w:rsid w:val="00AF11B1"/>
    <w:rsid w:val="00AF1E56"/>
    <w:rsid w:val="00AF2064"/>
    <w:rsid w:val="00AF20D5"/>
    <w:rsid w:val="00AF2420"/>
    <w:rsid w:val="00AF3BB2"/>
    <w:rsid w:val="00AF4125"/>
    <w:rsid w:val="00AF467F"/>
    <w:rsid w:val="00AF4D4E"/>
    <w:rsid w:val="00AF4E63"/>
    <w:rsid w:val="00AF5879"/>
    <w:rsid w:val="00AF5EE7"/>
    <w:rsid w:val="00AF5F1C"/>
    <w:rsid w:val="00AF62C5"/>
    <w:rsid w:val="00AF6E35"/>
    <w:rsid w:val="00AF6FDD"/>
    <w:rsid w:val="00AF7760"/>
    <w:rsid w:val="00AF7D1E"/>
    <w:rsid w:val="00B00349"/>
    <w:rsid w:val="00B00F05"/>
    <w:rsid w:val="00B012D5"/>
    <w:rsid w:val="00B01360"/>
    <w:rsid w:val="00B01432"/>
    <w:rsid w:val="00B014A5"/>
    <w:rsid w:val="00B015BF"/>
    <w:rsid w:val="00B02495"/>
    <w:rsid w:val="00B03679"/>
    <w:rsid w:val="00B036B5"/>
    <w:rsid w:val="00B03937"/>
    <w:rsid w:val="00B04C19"/>
    <w:rsid w:val="00B0502D"/>
    <w:rsid w:val="00B051D7"/>
    <w:rsid w:val="00B0792F"/>
    <w:rsid w:val="00B07B4C"/>
    <w:rsid w:val="00B10170"/>
    <w:rsid w:val="00B1041B"/>
    <w:rsid w:val="00B104C1"/>
    <w:rsid w:val="00B1141B"/>
    <w:rsid w:val="00B117AB"/>
    <w:rsid w:val="00B119F4"/>
    <w:rsid w:val="00B11ABF"/>
    <w:rsid w:val="00B1391A"/>
    <w:rsid w:val="00B13C89"/>
    <w:rsid w:val="00B1409A"/>
    <w:rsid w:val="00B14A92"/>
    <w:rsid w:val="00B15723"/>
    <w:rsid w:val="00B1678D"/>
    <w:rsid w:val="00B167C8"/>
    <w:rsid w:val="00B16D21"/>
    <w:rsid w:val="00B20EBE"/>
    <w:rsid w:val="00B20F78"/>
    <w:rsid w:val="00B212EA"/>
    <w:rsid w:val="00B21AC9"/>
    <w:rsid w:val="00B21DCB"/>
    <w:rsid w:val="00B22451"/>
    <w:rsid w:val="00B22790"/>
    <w:rsid w:val="00B228E7"/>
    <w:rsid w:val="00B229FE"/>
    <w:rsid w:val="00B22A4D"/>
    <w:rsid w:val="00B2385B"/>
    <w:rsid w:val="00B24170"/>
    <w:rsid w:val="00B24174"/>
    <w:rsid w:val="00B24661"/>
    <w:rsid w:val="00B247BB"/>
    <w:rsid w:val="00B24E55"/>
    <w:rsid w:val="00B26094"/>
    <w:rsid w:val="00B2630E"/>
    <w:rsid w:val="00B26611"/>
    <w:rsid w:val="00B26686"/>
    <w:rsid w:val="00B27155"/>
    <w:rsid w:val="00B2717C"/>
    <w:rsid w:val="00B30F72"/>
    <w:rsid w:val="00B31845"/>
    <w:rsid w:val="00B328D3"/>
    <w:rsid w:val="00B33051"/>
    <w:rsid w:val="00B33146"/>
    <w:rsid w:val="00B3352F"/>
    <w:rsid w:val="00B33B39"/>
    <w:rsid w:val="00B3571D"/>
    <w:rsid w:val="00B35C0E"/>
    <w:rsid w:val="00B35DCC"/>
    <w:rsid w:val="00B36137"/>
    <w:rsid w:val="00B37063"/>
    <w:rsid w:val="00B37085"/>
    <w:rsid w:val="00B37199"/>
    <w:rsid w:val="00B37FE1"/>
    <w:rsid w:val="00B40847"/>
    <w:rsid w:val="00B40F31"/>
    <w:rsid w:val="00B41FEB"/>
    <w:rsid w:val="00B4227A"/>
    <w:rsid w:val="00B42E29"/>
    <w:rsid w:val="00B4424A"/>
    <w:rsid w:val="00B449DC"/>
    <w:rsid w:val="00B45061"/>
    <w:rsid w:val="00B452A8"/>
    <w:rsid w:val="00B45CFA"/>
    <w:rsid w:val="00B45EE3"/>
    <w:rsid w:val="00B4621E"/>
    <w:rsid w:val="00B4656F"/>
    <w:rsid w:val="00B50B78"/>
    <w:rsid w:val="00B510F7"/>
    <w:rsid w:val="00B512F5"/>
    <w:rsid w:val="00B5215B"/>
    <w:rsid w:val="00B52219"/>
    <w:rsid w:val="00B52329"/>
    <w:rsid w:val="00B525EB"/>
    <w:rsid w:val="00B52B0C"/>
    <w:rsid w:val="00B533CD"/>
    <w:rsid w:val="00B53ED8"/>
    <w:rsid w:val="00B54FE6"/>
    <w:rsid w:val="00B55498"/>
    <w:rsid w:val="00B55791"/>
    <w:rsid w:val="00B558C5"/>
    <w:rsid w:val="00B559F9"/>
    <w:rsid w:val="00B55E1B"/>
    <w:rsid w:val="00B56000"/>
    <w:rsid w:val="00B565BA"/>
    <w:rsid w:val="00B57C28"/>
    <w:rsid w:val="00B57E5D"/>
    <w:rsid w:val="00B57FE1"/>
    <w:rsid w:val="00B6170C"/>
    <w:rsid w:val="00B61A89"/>
    <w:rsid w:val="00B61C56"/>
    <w:rsid w:val="00B6365B"/>
    <w:rsid w:val="00B63975"/>
    <w:rsid w:val="00B644B4"/>
    <w:rsid w:val="00B6464F"/>
    <w:rsid w:val="00B6564C"/>
    <w:rsid w:val="00B659D3"/>
    <w:rsid w:val="00B65D24"/>
    <w:rsid w:val="00B6628B"/>
    <w:rsid w:val="00B66642"/>
    <w:rsid w:val="00B66881"/>
    <w:rsid w:val="00B66B73"/>
    <w:rsid w:val="00B6725A"/>
    <w:rsid w:val="00B676A0"/>
    <w:rsid w:val="00B67A8F"/>
    <w:rsid w:val="00B67FDD"/>
    <w:rsid w:val="00B703DD"/>
    <w:rsid w:val="00B71243"/>
    <w:rsid w:val="00B713AC"/>
    <w:rsid w:val="00B727A5"/>
    <w:rsid w:val="00B72E2A"/>
    <w:rsid w:val="00B7365A"/>
    <w:rsid w:val="00B7389C"/>
    <w:rsid w:val="00B73AD7"/>
    <w:rsid w:val="00B73C57"/>
    <w:rsid w:val="00B742EC"/>
    <w:rsid w:val="00B7443F"/>
    <w:rsid w:val="00B75F53"/>
    <w:rsid w:val="00B7731E"/>
    <w:rsid w:val="00B776A5"/>
    <w:rsid w:val="00B8027A"/>
    <w:rsid w:val="00B80796"/>
    <w:rsid w:val="00B80864"/>
    <w:rsid w:val="00B80C19"/>
    <w:rsid w:val="00B8151F"/>
    <w:rsid w:val="00B81631"/>
    <w:rsid w:val="00B81989"/>
    <w:rsid w:val="00B82123"/>
    <w:rsid w:val="00B82671"/>
    <w:rsid w:val="00B829A5"/>
    <w:rsid w:val="00B8314E"/>
    <w:rsid w:val="00B83A02"/>
    <w:rsid w:val="00B84296"/>
    <w:rsid w:val="00B849EB"/>
    <w:rsid w:val="00B86209"/>
    <w:rsid w:val="00B8629F"/>
    <w:rsid w:val="00B86C45"/>
    <w:rsid w:val="00B86FB5"/>
    <w:rsid w:val="00B9041F"/>
    <w:rsid w:val="00B90B69"/>
    <w:rsid w:val="00B90BAB"/>
    <w:rsid w:val="00B90CCF"/>
    <w:rsid w:val="00B91260"/>
    <w:rsid w:val="00B920C1"/>
    <w:rsid w:val="00B92E7F"/>
    <w:rsid w:val="00B9349A"/>
    <w:rsid w:val="00B94AA5"/>
    <w:rsid w:val="00B94EF7"/>
    <w:rsid w:val="00B95F98"/>
    <w:rsid w:val="00B96329"/>
    <w:rsid w:val="00B96DD2"/>
    <w:rsid w:val="00B97476"/>
    <w:rsid w:val="00BA0A2A"/>
    <w:rsid w:val="00BA1410"/>
    <w:rsid w:val="00BA1889"/>
    <w:rsid w:val="00BA1E85"/>
    <w:rsid w:val="00BA236C"/>
    <w:rsid w:val="00BA2B68"/>
    <w:rsid w:val="00BA395B"/>
    <w:rsid w:val="00BA4035"/>
    <w:rsid w:val="00BA4811"/>
    <w:rsid w:val="00BA50E9"/>
    <w:rsid w:val="00BA5FB3"/>
    <w:rsid w:val="00BA6E9C"/>
    <w:rsid w:val="00BB0929"/>
    <w:rsid w:val="00BB095A"/>
    <w:rsid w:val="00BB10D5"/>
    <w:rsid w:val="00BB1382"/>
    <w:rsid w:val="00BB18CA"/>
    <w:rsid w:val="00BB1E9F"/>
    <w:rsid w:val="00BB305F"/>
    <w:rsid w:val="00BB3722"/>
    <w:rsid w:val="00BB3C0F"/>
    <w:rsid w:val="00BB3E37"/>
    <w:rsid w:val="00BB4710"/>
    <w:rsid w:val="00BB5035"/>
    <w:rsid w:val="00BB52F0"/>
    <w:rsid w:val="00BB57EE"/>
    <w:rsid w:val="00BB5F54"/>
    <w:rsid w:val="00BB726F"/>
    <w:rsid w:val="00BC1939"/>
    <w:rsid w:val="00BC19C9"/>
    <w:rsid w:val="00BC2F36"/>
    <w:rsid w:val="00BC322F"/>
    <w:rsid w:val="00BC332D"/>
    <w:rsid w:val="00BC368E"/>
    <w:rsid w:val="00BC38C0"/>
    <w:rsid w:val="00BC3CBF"/>
    <w:rsid w:val="00BC4E79"/>
    <w:rsid w:val="00BC553B"/>
    <w:rsid w:val="00BC5DBD"/>
    <w:rsid w:val="00BC62CF"/>
    <w:rsid w:val="00BC63AD"/>
    <w:rsid w:val="00BC6BFD"/>
    <w:rsid w:val="00BC71B0"/>
    <w:rsid w:val="00BC74C0"/>
    <w:rsid w:val="00BC7EF5"/>
    <w:rsid w:val="00BD08E9"/>
    <w:rsid w:val="00BD0FD1"/>
    <w:rsid w:val="00BD122C"/>
    <w:rsid w:val="00BD1869"/>
    <w:rsid w:val="00BD230A"/>
    <w:rsid w:val="00BD3255"/>
    <w:rsid w:val="00BD34D5"/>
    <w:rsid w:val="00BD371A"/>
    <w:rsid w:val="00BD3DB3"/>
    <w:rsid w:val="00BD4204"/>
    <w:rsid w:val="00BD48C4"/>
    <w:rsid w:val="00BD5A5A"/>
    <w:rsid w:val="00BD65BE"/>
    <w:rsid w:val="00BD68EE"/>
    <w:rsid w:val="00BD754A"/>
    <w:rsid w:val="00BD7E27"/>
    <w:rsid w:val="00BE1623"/>
    <w:rsid w:val="00BE217B"/>
    <w:rsid w:val="00BE30E2"/>
    <w:rsid w:val="00BE31E8"/>
    <w:rsid w:val="00BE403E"/>
    <w:rsid w:val="00BE4748"/>
    <w:rsid w:val="00BE4CE2"/>
    <w:rsid w:val="00BE5BDE"/>
    <w:rsid w:val="00BE6512"/>
    <w:rsid w:val="00BE66D8"/>
    <w:rsid w:val="00BE6881"/>
    <w:rsid w:val="00BE6C62"/>
    <w:rsid w:val="00BF2C8D"/>
    <w:rsid w:val="00BF327C"/>
    <w:rsid w:val="00BF33D7"/>
    <w:rsid w:val="00BF342E"/>
    <w:rsid w:val="00BF3BD7"/>
    <w:rsid w:val="00BF42FA"/>
    <w:rsid w:val="00BF4377"/>
    <w:rsid w:val="00BF4BB4"/>
    <w:rsid w:val="00BF51B0"/>
    <w:rsid w:val="00BF6C44"/>
    <w:rsid w:val="00BF6DC9"/>
    <w:rsid w:val="00BF72AA"/>
    <w:rsid w:val="00BF7F71"/>
    <w:rsid w:val="00C00334"/>
    <w:rsid w:val="00C003B6"/>
    <w:rsid w:val="00C0189F"/>
    <w:rsid w:val="00C01D22"/>
    <w:rsid w:val="00C021EF"/>
    <w:rsid w:val="00C023C7"/>
    <w:rsid w:val="00C031AA"/>
    <w:rsid w:val="00C0331F"/>
    <w:rsid w:val="00C0382B"/>
    <w:rsid w:val="00C03BF9"/>
    <w:rsid w:val="00C04E92"/>
    <w:rsid w:val="00C05959"/>
    <w:rsid w:val="00C059A3"/>
    <w:rsid w:val="00C07569"/>
    <w:rsid w:val="00C105F2"/>
    <w:rsid w:val="00C10899"/>
    <w:rsid w:val="00C108C3"/>
    <w:rsid w:val="00C10A19"/>
    <w:rsid w:val="00C10DB2"/>
    <w:rsid w:val="00C11163"/>
    <w:rsid w:val="00C1171A"/>
    <w:rsid w:val="00C11974"/>
    <w:rsid w:val="00C122FA"/>
    <w:rsid w:val="00C12973"/>
    <w:rsid w:val="00C129FD"/>
    <w:rsid w:val="00C14FC1"/>
    <w:rsid w:val="00C150B0"/>
    <w:rsid w:val="00C15237"/>
    <w:rsid w:val="00C153D4"/>
    <w:rsid w:val="00C15416"/>
    <w:rsid w:val="00C157C6"/>
    <w:rsid w:val="00C15AE2"/>
    <w:rsid w:val="00C16355"/>
    <w:rsid w:val="00C16469"/>
    <w:rsid w:val="00C16AAF"/>
    <w:rsid w:val="00C16FA1"/>
    <w:rsid w:val="00C170B3"/>
    <w:rsid w:val="00C170B8"/>
    <w:rsid w:val="00C1723A"/>
    <w:rsid w:val="00C17550"/>
    <w:rsid w:val="00C176D7"/>
    <w:rsid w:val="00C1782B"/>
    <w:rsid w:val="00C20087"/>
    <w:rsid w:val="00C200AD"/>
    <w:rsid w:val="00C20941"/>
    <w:rsid w:val="00C20AF2"/>
    <w:rsid w:val="00C20C8F"/>
    <w:rsid w:val="00C21942"/>
    <w:rsid w:val="00C21D9F"/>
    <w:rsid w:val="00C221B0"/>
    <w:rsid w:val="00C22C89"/>
    <w:rsid w:val="00C23512"/>
    <w:rsid w:val="00C23959"/>
    <w:rsid w:val="00C24552"/>
    <w:rsid w:val="00C24684"/>
    <w:rsid w:val="00C2502E"/>
    <w:rsid w:val="00C250DA"/>
    <w:rsid w:val="00C2521F"/>
    <w:rsid w:val="00C254A9"/>
    <w:rsid w:val="00C2655E"/>
    <w:rsid w:val="00C26926"/>
    <w:rsid w:val="00C26A3B"/>
    <w:rsid w:val="00C279F0"/>
    <w:rsid w:val="00C304BA"/>
    <w:rsid w:val="00C30E57"/>
    <w:rsid w:val="00C30F12"/>
    <w:rsid w:val="00C31115"/>
    <w:rsid w:val="00C311C2"/>
    <w:rsid w:val="00C313EA"/>
    <w:rsid w:val="00C31CD8"/>
    <w:rsid w:val="00C31F77"/>
    <w:rsid w:val="00C32352"/>
    <w:rsid w:val="00C325E8"/>
    <w:rsid w:val="00C32983"/>
    <w:rsid w:val="00C33126"/>
    <w:rsid w:val="00C334B2"/>
    <w:rsid w:val="00C33B90"/>
    <w:rsid w:val="00C33FD2"/>
    <w:rsid w:val="00C3584B"/>
    <w:rsid w:val="00C35BFA"/>
    <w:rsid w:val="00C36309"/>
    <w:rsid w:val="00C36D35"/>
    <w:rsid w:val="00C3703B"/>
    <w:rsid w:val="00C375E3"/>
    <w:rsid w:val="00C375F9"/>
    <w:rsid w:val="00C41265"/>
    <w:rsid w:val="00C4184F"/>
    <w:rsid w:val="00C424F0"/>
    <w:rsid w:val="00C432AC"/>
    <w:rsid w:val="00C435B6"/>
    <w:rsid w:val="00C43FC8"/>
    <w:rsid w:val="00C44423"/>
    <w:rsid w:val="00C44449"/>
    <w:rsid w:val="00C44A64"/>
    <w:rsid w:val="00C44ABF"/>
    <w:rsid w:val="00C44F6A"/>
    <w:rsid w:val="00C45405"/>
    <w:rsid w:val="00C45F8D"/>
    <w:rsid w:val="00C462C9"/>
    <w:rsid w:val="00C462F0"/>
    <w:rsid w:val="00C4630E"/>
    <w:rsid w:val="00C47444"/>
    <w:rsid w:val="00C474C5"/>
    <w:rsid w:val="00C4785E"/>
    <w:rsid w:val="00C478E1"/>
    <w:rsid w:val="00C47BA6"/>
    <w:rsid w:val="00C501CE"/>
    <w:rsid w:val="00C53B3C"/>
    <w:rsid w:val="00C54E84"/>
    <w:rsid w:val="00C55267"/>
    <w:rsid w:val="00C55485"/>
    <w:rsid w:val="00C55A08"/>
    <w:rsid w:val="00C55E14"/>
    <w:rsid w:val="00C56F2E"/>
    <w:rsid w:val="00C57177"/>
    <w:rsid w:val="00C57641"/>
    <w:rsid w:val="00C578B8"/>
    <w:rsid w:val="00C57D50"/>
    <w:rsid w:val="00C604EB"/>
    <w:rsid w:val="00C608FF"/>
    <w:rsid w:val="00C61528"/>
    <w:rsid w:val="00C61693"/>
    <w:rsid w:val="00C619C6"/>
    <w:rsid w:val="00C62081"/>
    <w:rsid w:val="00C62639"/>
    <w:rsid w:val="00C62945"/>
    <w:rsid w:val="00C63102"/>
    <w:rsid w:val="00C634B3"/>
    <w:rsid w:val="00C636AF"/>
    <w:rsid w:val="00C639BA"/>
    <w:rsid w:val="00C65127"/>
    <w:rsid w:val="00C65175"/>
    <w:rsid w:val="00C659D3"/>
    <w:rsid w:val="00C65F24"/>
    <w:rsid w:val="00C667C1"/>
    <w:rsid w:val="00C6686B"/>
    <w:rsid w:val="00C66D4C"/>
    <w:rsid w:val="00C66ECF"/>
    <w:rsid w:val="00C672B3"/>
    <w:rsid w:val="00C7096C"/>
    <w:rsid w:val="00C71472"/>
    <w:rsid w:val="00C71FA5"/>
    <w:rsid w:val="00C724F0"/>
    <w:rsid w:val="00C7313C"/>
    <w:rsid w:val="00C73251"/>
    <w:rsid w:val="00C74C4E"/>
    <w:rsid w:val="00C74FD1"/>
    <w:rsid w:val="00C76126"/>
    <w:rsid w:val="00C767DA"/>
    <w:rsid w:val="00C769C6"/>
    <w:rsid w:val="00C77291"/>
    <w:rsid w:val="00C775F2"/>
    <w:rsid w:val="00C77BBA"/>
    <w:rsid w:val="00C8019C"/>
    <w:rsid w:val="00C801B8"/>
    <w:rsid w:val="00C801C9"/>
    <w:rsid w:val="00C80970"/>
    <w:rsid w:val="00C8105A"/>
    <w:rsid w:val="00C810C0"/>
    <w:rsid w:val="00C819CC"/>
    <w:rsid w:val="00C81A4A"/>
    <w:rsid w:val="00C81FE5"/>
    <w:rsid w:val="00C82785"/>
    <w:rsid w:val="00C827B9"/>
    <w:rsid w:val="00C827EA"/>
    <w:rsid w:val="00C82FB3"/>
    <w:rsid w:val="00C8565C"/>
    <w:rsid w:val="00C85FED"/>
    <w:rsid w:val="00C86175"/>
    <w:rsid w:val="00C86688"/>
    <w:rsid w:val="00C868B7"/>
    <w:rsid w:val="00C87158"/>
    <w:rsid w:val="00C90079"/>
    <w:rsid w:val="00C903FA"/>
    <w:rsid w:val="00C9043F"/>
    <w:rsid w:val="00C91658"/>
    <w:rsid w:val="00C92549"/>
    <w:rsid w:val="00C92675"/>
    <w:rsid w:val="00C92A22"/>
    <w:rsid w:val="00C9373A"/>
    <w:rsid w:val="00C93768"/>
    <w:rsid w:val="00C93BEB"/>
    <w:rsid w:val="00C93E41"/>
    <w:rsid w:val="00C93EB5"/>
    <w:rsid w:val="00C94F3C"/>
    <w:rsid w:val="00C9627E"/>
    <w:rsid w:val="00C9732A"/>
    <w:rsid w:val="00C979ED"/>
    <w:rsid w:val="00CA0432"/>
    <w:rsid w:val="00CA09CE"/>
    <w:rsid w:val="00CA1B68"/>
    <w:rsid w:val="00CA27EA"/>
    <w:rsid w:val="00CA2AB9"/>
    <w:rsid w:val="00CA2FC3"/>
    <w:rsid w:val="00CA3CE0"/>
    <w:rsid w:val="00CA3E50"/>
    <w:rsid w:val="00CA4438"/>
    <w:rsid w:val="00CA485D"/>
    <w:rsid w:val="00CA4FEC"/>
    <w:rsid w:val="00CA5708"/>
    <w:rsid w:val="00CA5ECE"/>
    <w:rsid w:val="00CA6CA9"/>
    <w:rsid w:val="00CA7061"/>
    <w:rsid w:val="00CA7C9D"/>
    <w:rsid w:val="00CA7CF5"/>
    <w:rsid w:val="00CB02A5"/>
    <w:rsid w:val="00CB03FE"/>
    <w:rsid w:val="00CB0734"/>
    <w:rsid w:val="00CB09FA"/>
    <w:rsid w:val="00CB0ABC"/>
    <w:rsid w:val="00CB1C9C"/>
    <w:rsid w:val="00CB21F6"/>
    <w:rsid w:val="00CB2ECA"/>
    <w:rsid w:val="00CB2FBE"/>
    <w:rsid w:val="00CB35E9"/>
    <w:rsid w:val="00CB3D2E"/>
    <w:rsid w:val="00CB3F87"/>
    <w:rsid w:val="00CB42A0"/>
    <w:rsid w:val="00CB462B"/>
    <w:rsid w:val="00CB4CA3"/>
    <w:rsid w:val="00CB597B"/>
    <w:rsid w:val="00CB5DAC"/>
    <w:rsid w:val="00CB6376"/>
    <w:rsid w:val="00CB672B"/>
    <w:rsid w:val="00CB6D2A"/>
    <w:rsid w:val="00CB714C"/>
    <w:rsid w:val="00CC1593"/>
    <w:rsid w:val="00CC20B3"/>
    <w:rsid w:val="00CC312D"/>
    <w:rsid w:val="00CC406B"/>
    <w:rsid w:val="00CC4ABF"/>
    <w:rsid w:val="00CC4C38"/>
    <w:rsid w:val="00CC5166"/>
    <w:rsid w:val="00CC643F"/>
    <w:rsid w:val="00CC69CC"/>
    <w:rsid w:val="00CC7A7D"/>
    <w:rsid w:val="00CC7BB6"/>
    <w:rsid w:val="00CD011A"/>
    <w:rsid w:val="00CD030D"/>
    <w:rsid w:val="00CD0326"/>
    <w:rsid w:val="00CD0CEE"/>
    <w:rsid w:val="00CD0D13"/>
    <w:rsid w:val="00CD1C6A"/>
    <w:rsid w:val="00CD2135"/>
    <w:rsid w:val="00CD223C"/>
    <w:rsid w:val="00CD2642"/>
    <w:rsid w:val="00CD2F58"/>
    <w:rsid w:val="00CD30D1"/>
    <w:rsid w:val="00CD3E77"/>
    <w:rsid w:val="00CD4A88"/>
    <w:rsid w:val="00CD5219"/>
    <w:rsid w:val="00CD6158"/>
    <w:rsid w:val="00CD641A"/>
    <w:rsid w:val="00CD7D66"/>
    <w:rsid w:val="00CE111F"/>
    <w:rsid w:val="00CE113A"/>
    <w:rsid w:val="00CE1194"/>
    <w:rsid w:val="00CE1F33"/>
    <w:rsid w:val="00CE245F"/>
    <w:rsid w:val="00CE327D"/>
    <w:rsid w:val="00CE3B1E"/>
    <w:rsid w:val="00CE4594"/>
    <w:rsid w:val="00CE4AB7"/>
    <w:rsid w:val="00CE59A4"/>
    <w:rsid w:val="00CE5D59"/>
    <w:rsid w:val="00CE5EBF"/>
    <w:rsid w:val="00CE6851"/>
    <w:rsid w:val="00CE6A77"/>
    <w:rsid w:val="00CE7275"/>
    <w:rsid w:val="00CE767E"/>
    <w:rsid w:val="00CE7717"/>
    <w:rsid w:val="00CE77A1"/>
    <w:rsid w:val="00CE7BA1"/>
    <w:rsid w:val="00CE7D38"/>
    <w:rsid w:val="00CF0FE0"/>
    <w:rsid w:val="00CF236B"/>
    <w:rsid w:val="00CF2A25"/>
    <w:rsid w:val="00CF2CDD"/>
    <w:rsid w:val="00CF2EC4"/>
    <w:rsid w:val="00CF38F2"/>
    <w:rsid w:val="00CF3ABD"/>
    <w:rsid w:val="00CF3D8C"/>
    <w:rsid w:val="00CF4011"/>
    <w:rsid w:val="00CF4170"/>
    <w:rsid w:val="00CF4190"/>
    <w:rsid w:val="00CF5C23"/>
    <w:rsid w:val="00CF69C2"/>
    <w:rsid w:val="00CF6D89"/>
    <w:rsid w:val="00CF70A0"/>
    <w:rsid w:val="00CF7895"/>
    <w:rsid w:val="00CF7F2C"/>
    <w:rsid w:val="00CF7F43"/>
    <w:rsid w:val="00D00094"/>
    <w:rsid w:val="00D005BA"/>
    <w:rsid w:val="00D018EE"/>
    <w:rsid w:val="00D019AA"/>
    <w:rsid w:val="00D0383D"/>
    <w:rsid w:val="00D04EC0"/>
    <w:rsid w:val="00D05187"/>
    <w:rsid w:val="00D054B0"/>
    <w:rsid w:val="00D055ED"/>
    <w:rsid w:val="00D06063"/>
    <w:rsid w:val="00D06CED"/>
    <w:rsid w:val="00D0760F"/>
    <w:rsid w:val="00D10804"/>
    <w:rsid w:val="00D1089B"/>
    <w:rsid w:val="00D1094B"/>
    <w:rsid w:val="00D11690"/>
    <w:rsid w:val="00D11A30"/>
    <w:rsid w:val="00D11EDC"/>
    <w:rsid w:val="00D12285"/>
    <w:rsid w:val="00D1279A"/>
    <w:rsid w:val="00D130DD"/>
    <w:rsid w:val="00D1316A"/>
    <w:rsid w:val="00D13ED0"/>
    <w:rsid w:val="00D13FCB"/>
    <w:rsid w:val="00D14722"/>
    <w:rsid w:val="00D14C02"/>
    <w:rsid w:val="00D14EC2"/>
    <w:rsid w:val="00D152A6"/>
    <w:rsid w:val="00D153D5"/>
    <w:rsid w:val="00D15B33"/>
    <w:rsid w:val="00D15DA9"/>
    <w:rsid w:val="00D15DDA"/>
    <w:rsid w:val="00D16062"/>
    <w:rsid w:val="00D162AC"/>
    <w:rsid w:val="00D1660A"/>
    <w:rsid w:val="00D16AD2"/>
    <w:rsid w:val="00D16B97"/>
    <w:rsid w:val="00D174A5"/>
    <w:rsid w:val="00D17629"/>
    <w:rsid w:val="00D17A44"/>
    <w:rsid w:val="00D2108A"/>
    <w:rsid w:val="00D210D1"/>
    <w:rsid w:val="00D21316"/>
    <w:rsid w:val="00D217C1"/>
    <w:rsid w:val="00D219C7"/>
    <w:rsid w:val="00D219E0"/>
    <w:rsid w:val="00D22F76"/>
    <w:rsid w:val="00D23278"/>
    <w:rsid w:val="00D245EA"/>
    <w:rsid w:val="00D2472C"/>
    <w:rsid w:val="00D24AA9"/>
    <w:rsid w:val="00D2500E"/>
    <w:rsid w:val="00D2609C"/>
    <w:rsid w:val="00D26A61"/>
    <w:rsid w:val="00D26CFD"/>
    <w:rsid w:val="00D26E42"/>
    <w:rsid w:val="00D2714C"/>
    <w:rsid w:val="00D2794F"/>
    <w:rsid w:val="00D3014F"/>
    <w:rsid w:val="00D309AA"/>
    <w:rsid w:val="00D3179E"/>
    <w:rsid w:val="00D31A81"/>
    <w:rsid w:val="00D31FA0"/>
    <w:rsid w:val="00D335A6"/>
    <w:rsid w:val="00D33E17"/>
    <w:rsid w:val="00D3465F"/>
    <w:rsid w:val="00D34CAC"/>
    <w:rsid w:val="00D34D4F"/>
    <w:rsid w:val="00D359A5"/>
    <w:rsid w:val="00D36B37"/>
    <w:rsid w:val="00D37538"/>
    <w:rsid w:val="00D405A4"/>
    <w:rsid w:val="00D40928"/>
    <w:rsid w:val="00D40E0A"/>
    <w:rsid w:val="00D41030"/>
    <w:rsid w:val="00D415FA"/>
    <w:rsid w:val="00D41C15"/>
    <w:rsid w:val="00D41CD6"/>
    <w:rsid w:val="00D42651"/>
    <w:rsid w:val="00D42CE1"/>
    <w:rsid w:val="00D432EF"/>
    <w:rsid w:val="00D44B5A"/>
    <w:rsid w:val="00D44BC0"/>
    <w:rsid w:val="00D44D11"/>
    <w:rsid w:val="00D45DD3"/>
    <w:rsid w:val="00D460DC"/>
    <w:rsid w:val="00D4619E"/>
    <w:rsid w:val="00D466C1"/>
    <w:rsid w:val="00D46D27"/>
    <w:rsid w:val="00D47DCD"/>
    <w:rsid w:val="00D506DE"/>
    <w:rsid w:val="00D5131E"/>
    <w:rsid w:val="00D51566"/>
    <w:rsid w:val="00D51E7C"/>
    <w:rsid w:val="00D5354A"/>
    <w:rsid w:val="00D53EC3"/>
    <w:rsid w:val="00D54881"/>
    <w:rsid w:val="00D54B0F"/>
    <w:rsid w:val="00D5506B"/>
    <w:rsid w:val="00D55D30"/>
    <w:rsid w:val="00D564C8"/>
    <w:rsid w:val="00D572F0"/>
    <w:rsid w:val="00D578E9"/>
    <w:rsid w:val="00D60CD7"/>
    <w:rsid w:val="00D61446"/>
    <w:rsid w:val="00D61872"/>
    <w:rsid w:val="00D619D2"/>
    <w:rsid w:val="00D61AAE"/>
    <w:rsid w:val="00D629B2"/>
    <w:rsid w:val="00D63724"/>
    <w:rsid w:val="00D64917"/>
    <w:rsid w:val="00D64C4D"/>
    <w:rsid w:val="00D654CA"/>
    <w:rsid w:val="00D65FA4"/>
    <w:rsid w:val="00D660C8"/>
    <w:rsid w:val="00D66208"/>
    <w:rsid w:val="00D6670E"/>
    <w:rsid w:val="00D7002A"/>
    <w:rsid w:val="00D702BB"/>
    <w:rsid w:val="00D708CB"/>
    <w:rsid w:val="00D71811"/>
    <w:rsid w:val="00D71B6B"/>
    <w:rsid w:val="00D71B6E"/>
    <w:rsid w:val="00D721FA"/>
    <w:rsid w:val="00D7238F"/>
    <w:rsid w:val="00D72BBF"/>
    <w:rsid w:val="00D7313B"/>
    <w:rsid w:val="00D73BC5"/>
    <w:rsid w:val="00D73C24"/>
    <w:rsid w:val="00D7413F"/>
    <w:rsid w:val="00D7444B"/>
    <w:rsid w:val="00D74519"/>
    <w:rsid w:val="00D74978"/>
    <w:rsid w:val="00D751A5"/>
    <w:rsid w:val="00D75399"/>
    <w:rsid w:val="00D759E6"/>
    <w:rsid w:val="00D75A73"/>
    <w:rsid w:val="00D7604C"/>
    <w:rsid w:val="00D76655"/>
    <w:rsid w:val="00D76CA9"/>
    <w:rsid w:val="00D77CC6"/>
    <w:rsid w:val="00D80098"/>
    <w:rsid w:val="00D80315"/>
    <w:rsid w:val="00D81539"/>
    <w:rsid w:val="00D8175F"/>
    <w:rsid w:val="00D81956"/>
    <w:rsid w:val="00D82A09"/>
    <w:rsid w:val="00D840EE"/>
    <w:rsid w:val="00D848E8"/>
    <w:rsid w:val="00D84F4D"/>
    <w:rsid w:val="00D85781"/>
    <w:rsid w:val="00D85803"/>
    <w:rsid w:val="00D85812"/>
    <w:rsid w:val="00D8594B"/>
    <w:rsid w:val="00D85D43"/>
    <w:rsid w:val="00D86492"/>
    <w:rsid w:val="00D86951"/>
    <w:rsid w:val="00D87253"/>
    <w:rsid w:val="00D87B00"/>
    <w:rsid w:val="00D90995"/>
    <w:rsid w:val="00D90CEC"/>
    <w:rsid w:val="00D9124E"/>
    <w:rsid w:val="00D91513"/>
    <w:rsid w:val="00D920D4"/>
    <w:rsid w:val="00D92772"/>
    <w:rsid w:val="00D92EA3"/>
    <w:rsid w:val="00D93366"/>
    <w:rsid w:val="00D93576"/>
    <w:rsid w:val="00D936A1"/>
    <w:rsid w:val="00D93C43"/>
    <w:rsid w:val="00D93C9A"/>
    <w:rsid w:val="00D93FD6"/>
    <w:rsid w:val="00D943F0"/>
    <w:rsid w:val="00D9515F"/>
    <w:rsid w:val="00D95DC6"/>
    <w:rsid w:val="00D978FC"/>
    <w:rsid w:val="00D979B1"/>
    <w:rsid w:val="00DA0558"/>
    <w:rsid w:val="00DA0599"/>
    <w:rsid w:val="00DA0982"/>
    <w:rsid w:val="00DA098B"/>
    <w:rsid w:val="00DA0B38"/>
    <w:rsid w:val="00DA2196"/>
    <w:rsid w:val="00DA3B63"/>
    <w:rsid w:val="00DA441E"/>
    <w:rsid w:val="00DA4685"/>
    <w:rsid w:val="00DA46C5"/>
    <w:rsid w:val="00DA4DAB"/>
    <w:rsid w:val="00DA4E67"/>
    <w:rsid w:val="00DA52CA"/>
    <w:rsid w:val="00DA54D1"/>
    <w:rsid w:val="00DA6464"/>
    <w:rsid w:val="00DB08C7"/>
    <w:rsid w:val="00DB0BA6"/>
    <w:rsid w:val="00DB14FE"/>
    <w:rsid w:val="00DB1A42"/>
    <w:rsid w:val="00DB3553"/>
    <w:rsid w:val="00DB37DF"/>
    <w:rsid w:val="00DB3938"/>
    <w:rsid w:val="00DB3D95"/>
    <w:rsid w:val="00DB4A84"/>
    <w:rsid w:val="00DB542A"/>
    <w:rsid w:val="00DB5B3B"/>
    <w:rsid w:val="00DB620B"/>
    <w:rsid w:val="00DB6557"/>
    <w:rsid w:val="00DB66B7"/>
    <w:rsid w:val="00DB7238"/>
    <w:rsid w:val="00DB78AB"/>
    <w:rsid w:val="00DC0132"/>
    <w:rsid w:val="00DC0E56"/>
    <w:rsid w:val="00DC0F68"/>
    <w:rsid w:val="00DC102E"/>
    <w:rsid w:val="00DC1422"/>
    <w:rsid w:val="00DC14AE"/>
    <w:rsid w:val="00DC14F4"/>
    <w:rsid w:val="00DC23D6"/>
    <w:rsid w:val="00DC2CB6"/>
    <w:rsid w:val="00DC316C"/>
    <w:rsid w:val="00DC3387"/>
    <w:rsid w:val="00DC344C"/>
    <w:rsid w:val="00DC348D"/>
    <w:rsid w:val="00DC37F9"/>
    <w:rsid w:val="00DC4A3D"/>
    <w:rsid w:val="00DC5D0E"/>
    <w:rsid w:val="00DC5D88"/>
    <w:rsid w:val="00DC692B"/>
    <w:rsid w:val="00DC69EE"/>
    <w:rsid w:val="00DC6AB9"/>
    <w:rsid w:val="00DC71A4"/>
    <w:rsid w:val="00DC7710"/>
    <w:rsid w:val="00DD03BE"/>
    <w:rsid w:val="00DD100C"/>
    <w:rsid w:val="00DD126C"/>
    <w:rsid w:val="00DD14A8"/>
    <w:rsid w:val="00DD1DBE"/>
    <w:rsid w:val="00DD2246"/>
    <w:rsid w:val="00DD28CF"/>
    <w:rsid w:val="00DD29DC"/>
    <w:rsid w:val="00DD2B0A"/>
    <w:rsid w:val="00DD4E20"/>
    <w:rsid w:val="00DD5187"/>
    <w:rsid w:val="00DD530F"/>
    <w:rsid w:val="00DD5887"/>
    <w:rsid w:val="00DD59F3"/>
    <w:rsid w:val="00DD5A89"/>
    <w:rsid w:val="00DD674D"/>
    <w:rsid w:val="00DD7122"/>
    <w:rsid w:val="00DD7246"/>
    <w:rsid w:val="00DD74F5"/>
    <w:rsid w:val="00DE0ACD"/>
    <w:rsid w:val="00DE1C53"/>
    <w:rsid w:val="00DE1DB4"/>
    <w:rsid w:val="00DE2302"/>
    <w:rsid w:val="00DE3008"/>
    <w:rsid w:val="00DE320A"/>
    <w:rsid w:val="00DE3211"/>
    <w:rsid w:val="00DE42C6"/>
    <w:rsid w:val="00DE4DE2"/>
    <w:rsid w:val="00DE4F89"/>
    <w:rsid w:val="00DE56BB"/>
    <w:rsid w:val="00DE5DE2"/>
    <w:rsid w:val="00DE6133"/>
    <w:rsid w:val="00DE629B"/>
    <w:rsid w:val="00DE6378"/>
    <w:rsid w:val="00DE63E9"/>
    <w:rsid w:val="00DE678E"/>
    <w:rsid w:val="00DE6841"/>
    <w:rsid w:val="00DE720A"/>
    <w:rsid w:val="00DF0221"/>
    <w:rsid w:val="00DF06CE"/>
    <w:rsid w:val="00DF0760"/>
    <w:rsid w:val="00DF0A38"/>
    <w:rsid w:val="00DF1838"/>
    <w:rsid w:val="00DF20AD"/>
    <w:rsid w:val="00DF2397"/>
    <w:rsid w:val="00DF269B"/>
    <w:rsid w:val="00DF2A63"/>
    <w:rsid w:val="00DF2B3D"/>
    <w:rsid w:val="00DF32C6"/>
    <w:rsid w:val="00DF3E09"/>
    <w:rsid w:val="00DF4D85"/>
    <w:rsid w:val="00DF5642"/>
    <w:rsid w:val="00DF5716"/>
    <w:rsid w:val="00DF59E4"/>
    <w:rsid w:val="00DF623A"/>
    <w:rsid w:val="00DF65A9"/>
    <w:rsid w:val="00DF74EB"/>
    <w:rsid w:val="00DF7828"/>
    <w:rsid w:val="00DF7D78"/>
    <w:rsid w:val="00E014C9"/>
    <w:rsid w:val="00E01DB7"/>
    <w:rsid w:val="00E01F4D"/>
    <w:rsid w:val="00E02598"/>
    <w:rsid w:val="00E02B91"/>
    <w:rsid w:val="00E036AC"/>
    <w:rsid w:val="00E03FF7"/>
    <w:rsid w:val="00E04F0A"/>
    <w:rsid w:val="00E04F42"/>
    <w:rsid w:val="00E055FB"/>
    <w:rsid w:val="00E07CF8"/>
    <w:rsid w:val="00E07EE7"/>
    <w:rsid w:val="00E1079C"/>
    <w:rsid w:val="00E109A3"/>
    <w:rsid w:val="00E10EE0"/>
    <w:rsid w:val="00E10FE9"/>
    <w:rsid w:val="00E119F1"/>
    <w:rsid w:val="00E12437"/>
    <w:rsid w:val="00E12BBA"/>
    <w:rsid w:val="00E139F1"/>
    <w:rsid w:val="00E13C04"/>
    <w:rsid w:val="00E14FCC"/>
    <w:rsid w:val="00E156A1"/>
    <w:rsid w:val="00E15CCF"/>
    <w:rsid w:val="00E16FD0"/>
    <w:rsid w:val="00E17CF5"/>
    <w:rsid w:val="00E2058A"/>
    <w:rsid w:val="00E2072E"/>
    <w:rsid w:val="00E21596"/>
    <w:rsid w:val="00E21A54"/>
    <w:rsid w:val="00E2293C"/>
    <w:rsid w:val="00E22AFB"/>
    <w:rsid w:val="00E22F11"/>
    <w:rsid w:val="00E23466"/>
    <w:rsid w:val="00E23B6D"/>
    <w:rsid w:val="00E23C58"/>
    <w:rsid w:val="00E24AE4"/>
    <w:rsid w:val="00E25383"/>
    <w:rsid w:val="00E25A89"/>
    <w:rsid w:val="00E25B95"/>
    <w:rsid w:val="00E25F3F"/>
    <w:rsid w:val="00E26870"/>
    <w:rsid w:val="00E26F41"/>
    <w:rsid w:val="00E2702C"/>
    <w:rsid w:val="00E270BF"/>
    <w:rsid w:val="00E27DB9"/>
    <w:rsid w:val="00E306FE"/>
    <w:rsid w:val="00E30A9C"/>
    <w:rsid w:val="00E30D95"/>
    <w:rsid w:val="00E3129A"/>
    <w:rsid w:val="00E316D2"/>
    <w:rsid w:val="00E3189E"/>
    <w:rsid w:val="00E318CA"/>
    <w:rsid w:val="00E31A0B"/>
    <w:rsid w:val="00E31A51"/>
    <w:rsid w:val="00E31FB1"/>
    <w:rsid w:val="00E32253"/>
    <w:rsid w:val="00E327D9"/>
    <w:rsid w:val="00E32D7B"/>
    <w:rsid w:val="00E32D93"/>
    <w:rsid w:val="00E32DEB"/>
    <w:rsid w:val="00E34282"/>
    <w:rsid w:val="00E342CB"/>
    <w:rsid w:val="00E342F9"/>
    <w:rsid w:val="00E35209"/>
    <w:rsid w:val="00E355B9"/>
    <w:rsid w:val="00E359D8"/>
    <w:rsid w:val="00E35BD5"/>
    <w:rsid w:val="00E35CF9"/>
    <w:rsid w:val="00E3673D"/>
    <w:rsid w:val="00E37828"/>
    <w:rsid w:val="00E40496"/>
    <w:rsid w:val="00E40A20"/>
    <w:rsid w:val="00E41914"/>
    <w:rsid w:val="00E41BD2"/>
    <w:rsid w:val="00E42A92"/>
    <w:rsid w:val="00E42C31"/>
    <w:rsid w:val="00E433C7"/>
    <w:rsid w:val="00E433DB"/>
    <w:rsid w:val="00E44B21"/>
    <w:rsid w:val="00E45278"/>
    <w:rsid w:val="00E45702"/>
    <w:rsid w:val="00E461B1"/>
    <w:rsid w:val="00E472A4"/>
    <w:rsid w:val="00E50334"/>
    <w:rsid w:val="00E50657"/>
    <w:rsid w:val="00E51917"/>
    <w:rsid w:val="00E5208B"/>
    <w:rsid w:val="00E52D82"/>
    <w:rsid w:val="00E539C6"/>
    <w:rsid w:val="00E54314"/>
    <w:rsid w:val="00E54960"/>
    <w:rsid w:val="00E558E9"/>
    <w:rsid w:val="00E55A6A"/>
    <w:rsid w:val="00E56ED1"/>
    <w:rsid w:val="00E573DB"/>
    <w:rsid w:val="00E573DD"/>
    <w:rsid w:val="00E60B15"/>
    <w:rsid w:val="00E60C5E"/>
    <w:rsid w:val="00E60D1F"/>
    <w:rsid w:val="00E6224E"/>
    <w:rsid w:val="00E628B4"/>
    <w:rsid w:val="00E63507"/>
    <w:rsid w:val="00E638C5"/>
    <w:rsid w:val="00E63B96"/>
    <w:rsid w:val="00E63C37"/>
    <w:rsid w:val="00E63EAD"/>
    <w:rsid w:val="00E64856"/>
    <w:rsid w:val="00E658D6"/>
    <w:rsid w:val="00E65980"/>
    <w:rsid w:val="00E65AA6"/>
    <w:rsid w:val="00E66096"/>
    <w:rsid w:val="00E66B16"/>
    <w:rsid w:val="00E66F5F"/>
    <w:rsid w:val="00E67494"/>
    <w:rsid w:val="00E67DC4"/>
    <w:rsid w:val="00E67FC7"/>
    <w:rsid w:val="00E7061E"/>
    <w:rsid w:val="00E7141E"/>
    <w:rsid w:val="00E72336"/>
    <w:rsid w:val="00E724C8"/>
    <w:rsid w:val="00E727AA"/>
    <w:rsid w:val="00E7296A"/>
    <w:rsid w:val="00E73C66"/>
    <w:rsid w:val="00E73E86"/>
    <w:rsid w:val="00E73FF2"/>
    <w:rsid w:val="00E747E6"/>
    <w:rsid w:val="00E74E6B"/>
    <w:rsid w:val="00E75979"/>
    <w:rsid w:val="00E75FFE"/>
    <w:rsid w:val="00E76037"/>
    <w:rsid w:val="00E76514"/>
    <w:rsid w:val="00E7690E"/>
    <w:rsid w:val="00E76BC4"/>
    <w:rsid w:val="00E77568"/>
    <w:rsid w:val="00E8107D"/>
    <w:rsid w:val="00E81088"/>
    <w:rsid w:val="00E82518"/>
    <w:rsid w:val="00E8256C"/>
    <w:rsid w:val="00E82A82"/>
    <w:rsid w:val="00E82EF5"/>
    <w:rsid w:val="00E82F5D"/>
    <w:rsid w:val="00E8396F"/>
    <w:rsid w:val="00E8423E"/>
    <w:rsid w:val="00E843BF"/>
    <w:rsid w:val="00E84654"/>
    <w:rsid w:val="00E847B5"/>
    <w:rsid w:val="00E862BD"/>
    <w:rsid w:val="00E862BE"/>
    <w:rsid w:val="00E86C0C"/>
    <w:rsid w:val="00E87290"/>
    <w:rsid w:val="00E873F9"/>
    <w:rsid w:val="00E87EE2"/>
    <w:rsid w:val="00E90041"/>
    <w:rsid w:val="00E9007E"/>
    <w:rsid w:val="00E904A7"/>
    <w:rsid w:val="00E90B2C"/>
    <w:rsid w:val="00E90CA9"/>
    <w:rsid w:val="00E91205"/>
    <w:rsid w:val="00E91209"/>
    <w:rsid w:val="00E92546"/>
    <w:rsid w:val="00E92875"/>
    <w:rsid w:val="00E92A99"/>
    <w:rsid w:val="00E92B4D"/>
    <w:rsid w:val="00E93A8C"/>
    <w:rsid w:val="00E93F6D"/>
    <w:rsid w:val="00E95BEC"/>
    <w:rsid w:val="00E95D88"/>
    <w:rsid w:val="00E95ED4"/>
    <w:rsid w:val="00E960D3"/>
    <w:rsid w:val="00E96B6A"/>
    <w:rsid w:val="00E970DF"/>
    <w:rsid w:val="00E9715D"/>
    <w:rsid w:val="00E97A44"/>
    <w:rsid w:val="00E97C15"/>
    <w:rsid w:val="00EA0477"/>
    <w:rsid w:val="00EA0995"/>
    <w:rsid w:val="00EA1D26"/>
    <w:rsid w:val="00EA27D8"/>
    <w:rsid w:val="00EA2F65"/>
    <w:rsid w:val="00EA3CC2"/>
    <w:rsid w:val="00EA41DD"/>
    <w:rsid w:val="00EA47F6"/>
    <w:rsid w:val="00EA5A21"/>
    <w:rsid w:val="00EA5A42"/>
    <w:rsid w:val="00EA67A3"/>
    <w:rsid w:val="00EA6F95"/>
    <w:rsid w:val="00EA7571"/>
    <w:rsid w:val="00EA7941"/>
    <w:rsid w:val="00EA7F23"/>
    <w:rsid w:val="00EB084E"/>
    <w:rsid w:val="00EB0F6E"/>
    <w:rsid w:val="00EB0F70"/>
    <w:rsid w:val="00EB1A53"/>
    <w:rsid w:val="00EB2807"/>
    <w:rsid w:val="00EB3107"/>
    <w:rsid w:val="00EB35D9"/>
    <w:rsid w:val="00EB3712"/>
    <w:rsid w:val="00EB3900"/>
    <w:rsid w:val="00EB3AB0"/>
    <w:rsid w:val="00EB3BF2"/>
    <w:rsid w:val="00EB40EB"/>
    <w:rsid w:val="00EB464B"/>
    <w:rsid w:val="00EB4EA1"/>
    <w:rsid w:val="00EB5911"/>
    <w:rsid w:val="00EB5BD4"/>
    <w:rsid w:val="00EB5E5E"/>
    <w:rsid w:val="00EB65E8"/>
    <w:rsid w:val="00EB6657"/>
    <w:rsid w:val="00EB6682"/>
    <w:rsid w:val="00EB6B14"/>
    <w:rsid w:val="00EB6BBD"/>
    <w:rsid w:val="00EB6F61"/>
    <w:rsid w:val="00EB746C"/>
    <w:rsid w:val="00EB7E4F"/>
    <w:rsid w:val="00EC0E54"/>
    <w:rsid w:val="00EC1811"/>
    <w:rsid w:val="00EC1BD7"/>
    <w:rsid w:val="00EC1FD9"/>
    <w:rsid w:val="00EC212F"/>
    <w:rsid w:val="00EC2643"/>
    <w:rsid w:val="00EC2713"/>
    <w:rsid w:val="00EC273A"/>
    <w:rsid w:val="00EC3090"/>
    <w:rsid w:val="00EC414E"/>
    <w:rsid w:val="00EC501F"/>
    <w:rsid w:val="00EC50B5"/>
    <w:rsid w:val="00EC6917"/>
    <w:rsid w:val="00EC7118"/>
    <w:rsid w:val="00EC75D6"/>
    <w:rsid w:val="00ED04B0"/>
    <w:rsid w:val="00ED1030"/>
    <w:rsid w:val="00ED1FA1"/>
    <w:rsid w:val="00ED2345"/>
    <w:rsid w:val="00ED2417"/>
    <w:rsid w:val="00ED243A"/>
    <w:rsid w:val="00ED2EFE"/>
    <w:rsid w:val="00ED3266"/>
    <w:rsid w:val="00ED3373"/>
    <w:rsid w:val="00ED3821"/>
    <w:rsid w:val="00ED3C4C"/>
    <w:rsid w:val="00ED3C8D"/>
    <w:rsid w:val="00ED4D99"/>
    <w:rsid w:val="00ED5A6A"/>
    <w:rsid w:val="00ED5DFB"/>
    <w:rsid w:val="00ED6472"/>
    <w:rsid w:val="00ED6954"/>
    <w:rsid w:val="00ED6BCF"/>
    <w:rsid w:val="00ED745A"/>
    <w:rsid w:val="00ED7579"/>
    <w:rsid w:val="00ED75FB"/>
    <w:rsid w:val="00ED7AF5"/>
    <w:rsid w:val="00EE035E"/>
    <w:rsid w:val="00EE06BC"/>
    <w:rsid w:val="00EE088E"/>
    <w:rsid w:val="00EE0EBB"/>
    <w:rsid w:val="00EE11FF"/>
    <w:rsid w:val="00EE2039"/>
    <w:rsid w:val="00EE23BB"/>
    <w:rsid w:val="00EE25BA"/>
    <w:rsid w:val="00EE2619"/>
    <w:rsid w:val="00EE2A49"/>
    <w:rsid w:val="00EE41A8"/>
    <w:rsid w:val="00EE41C9"/>
    <w:rsid w:val="00EE4AFE"/>
    <w:rsid w:val="00EE575F"/>
    <w:rsid w:val="00EE721F"/>
    <w:rsid w:val="00EE7819"/>
    <w:rsid w:val="00EE7B63"/>
    <w:rsid w:val="00EE7D22"/>
    <w:rsid w:val="00EE7E7E"/>
    <w:rsid w:val="00EF01C9"/>
    <w:rsid w:val="00EF04DE"/>
    <w:rsid w:val="00EF0604"/>
    <w:rsid w:val="00EF11B6"/>
    <w:rsid w:val="00EF1AD7"/>
    <w:rsid w:val="00EF224C"/>
    <w:rsid w:val="00EF2CB6"/>
    <w:rsid w:val="00EF38C6"/>
    <w:rsid w:val="00EF50E7"/>
    <w:rsid w:val="00EF629C"/>
    <w:rsid w:val="00EF633E"/>
    <w:rsid w:val="00EF67A5"/>
    <w:rsid w:val="00EF6E75"/>
    <w:rsid w:val="00F00273"/>
    <w:rsid w:val="00F00390"/>
    <w:rsid w:val="00F003F2"/>
    <w:rsid w:val="00F01C07"/>
    <w:rsid w:val="00F025C0"/>
    <w:rsid w:val="00F03390"/>
    <w:rsid w:val="00F03B1D"/>
    <w:rsid w:val="00F04392"/>
    <w:rsid w:val="00F0545B"/>
    <w:rsid w:val="00F05AEA"/>
    <w:rsid w:val="00F05F2E"/>
    <w:rsid w:val="00F0613E"/>
    <w:rsid w:val="00F0623B"/>
    <w:rsid w:val="00F07CAE"/>
    <w:rsid w:val="00F07F61"/>
    <w:rsid w:val="00F10CD9"/>
    <w:rsid w:val="00F1110A"/>
    <w:rsid w:val="00F11ECB"/>
    <w:rsid w:val="00F1216A"/>
    <w:rsid w:val="00F12789"/>
    <w:rsid w:val="00F129FA"/>
    <w:rsid w:val="00F12D1F"/>
    <w:rsid w:val="00F13F53"/>
    <w:rsid w:val="00F1477A"/>
    <w:rsid w:val="00F147DC"/>
    <w:rsid w:val="00F148FC"/>
    <w:rsid w:val="00F15D36"/>
    <w:rsid w:val="00F15F09"/>
    <w:rsid w:val="00F1651E"/>
    <w:rsid w:val="00F16CBD"/>
    <w:rsid w:val="00F216E2"/>
    <w:rsid w:val="00F219E3"/>
    <w:rsid w:val="00F21BF1"/>
    <w:rsid w:val="00F21D7C"/>
    <w:rsid w:val="00F22896"/>
    <w:rsid w:val="00F22B79"/>
    <w:rsid w:val="00F22FD5"/>
    <w:rsid w:val="00F231D2"/>
    <w:rsid w:val="00F23325"/>
    <w:rsid w:val="00F2357E"/>
    <w:rsid w:val="00F23606"/>
    <w:rsid w:val="00F23730"/>
    <w:rsid w:val="00F24087"/>
    <w:rsid w:val="00F241CC"/>
    <w:rsid w:val="00F24396"/>
    <w:rsid w:val="00F2476A"/>
    <w:rsid w:val="00F248BF"/>
    <w:rsid w:val="00F252D1"/>
    <w:rsid w:val="00F25666"/>
    <w:rsid w:val="00F257AB"/>
    <w:rsid w:val="00F263A4"/>
    <w:rsid w:val="00F27009"/>
    <w:rsid w:val="00F2718E"/>
    <w:rsid w:val="00F31268"/>
    <w:rsid w:val="00F31519"/>
    <w:rsid w:val="00F32885"/>
    <w:rsid w:val="00F32BC4"/>
    <w:rsid w:val="00F32E2F"/>
    <w:rsid w:val="00F338E6"/>
    <w:rsid w:val="00F33D75"/>
    <w:rsid w:val="00F34ED1"/>
    <w:rsid w:val="00F35809"/>
    <w:rsid w:val="00F359A0"/>
    <w:rsid w:val="00F35A1A"/>
    <w:rsid w:val="00F35F82"/>
    <w:rsid w:val="00F367F3"/>
    <w:rsid w:val="00F36ADB"/>
    <w:rsid w:val="00F36C49"/>
    <w:rsid w:val="00F36DC2"/>
    <w:rsid w:val="00F37ADB"/>
    <w:rsid w:val="00F404E2"/>
    <w:rsid w:val="00F407F9"/>
    <w:rsid w:val="00F40A33"/>
    <w:rsid w:val="00F4139C"/>
    <w:rsid w:val="00F41579"/>
    <w:rsid w:val="00F41967"/>
    <w:rsid w:val="00F41DAC"/>
    <w:rsid w:val="00F43569"/>
    <w:rsid w:val="00F4502F"/>
    <w:rsid w:val="00F45C20"/>
    <w:rsid w:val="00F45EE8"/>
    <w:rsid w:val="00F469F5"/>
    <w:rsid w:val="00F47048"/>
    <w:rsid w:val="00F470A0"/>
    <w:rsid w:val="00F47294"/>
    <w:rsid w:val="00F47418"/>
    <w:rsid w:val="00F47C56"/>
    <w:rsid w:val="00F50A7D"/>
    <w:rsid w:val="00F51A89"/>
    <w:rsid w:val="00F5232C"/>
    <w:rsid w:val="00F5257A"/>
    <w:rsid w:val="00F52FA3"/>
    <w:rsid w:val="00F53196"/>
    <w:rsid w:val="00F53473"/>
    <w:rsid w:val="00F534DF"/>
    <w:rsid w:val="00F5387A"/>
    <w:rsid w:val="00F53A91"/>
    <w:rsid w:val="00F5419C"/>
    <w:rsid w:val="00F54266"/>
    <w:rsid w:val="00F551EF"/>
    <w:rsid w:val="00F55633"/>
    <w:rsid w:val="00F55B03"/>
    <w:rsid w:val="00F568CD"/>
    <w:rsid w:val="00F56ADF"/>
    <w:rsid w:val="00F57DE3"/>
    <w:rsid w:val="00F57E69"/>
    <w:rsid w:val="00F6091F"/>
    <w:rsid w:val="00F615AE"/>
    <w:rsid w:val="00F61720"/>
    <w:rsid w:val="00F61D6C"/>
    <w:rsid w:val="00F61D8F"/>
    <w:rsid w:val="00F62194"/>
    <w:rsid w:val="00F62E1C"/>
    <w:rsid w:val="00F6338C"/>
    <w:rsid w:val="00F634EE"/>
    <w:rsid w:val="00F63E1C"/>
    <w:rsid w:val="00F642B0"/>
    <w:rsid w:val="00F646B4"/>
    <w:rsid w:val="00F650BF"/>
    <w:rsid w:val="00F6621F"/>
    <w:rsid w:val="00F668F6"/>
    <w:rsid w:val="00F67567"/>
    <w:rsid w:val="00F702AF"/>
    <w:rsid w:val="00F7068B"/>
    <w:rsid w:val="00F70F0E"/>
    <w:rsid w:val="00F718FD"/>
    <w:rsid w:val="00F73106"/>
    <w:rsid w:val="00F737E3"/>
    <w:rsid w:val="00F73EAE"/>
    <w:rsid w:val="00F74CE0"/>
    <w:rsid w:val="00F75074"/>
    <w:rsid w:val="00F750A6"/>
    <w:rsid w:val="00F7659C"/>
    <w:rsid w:val="00F76831"/>
    <w:rsid w:val="00F77377"/>
    <w:rsid w:val="00F77B73"/>
    <w:rsid w:val="00F77BC3"/>
    <w:rsid w:val="00F8110F"/>
    <w:rsid w:val="00F8125F"/>
    <w:rsid w:val="00F82EEA"/>
    <w:rsid w:val="00F83563"/>
    <w:rsid w:val="00F83C6A"/>
    <w:rsid w:val="00F83F9B"/>
    <w:rsid w:val="00F842C4"/>
    <w:rsid w:val="00F84B8A"/>
    <w:rsid w:val="00F85014"/>
    <w:rsid w:val="00F853CC"/>
    <w:rsid w:val="00F85680"/>
    <w:rsid w:val="00F85FC4"/>
    <w:rsid w:val="00F866B7"/>
    <w:rsid w:val="00F87329"/>
    <w:rsid w:val="00F87500"/>
    <w:rsid w:val="00F878AF"/>
    <w:rsid w:val="00F87904"/>
    <w:rsid w:val="00F87CD0"/>
    <w:rsid w:val="00F90A6E"/>
    <w:rsid w:val="00F90C33"/>
    <w:rsid w:val="00F911BD"/>
    <w:rsid w:val="00F91395"/>
    <w:rsid w:val="00F9280A"/>
    <w:rsid w:val="00F92E97"/>
    <w:rsid w:val="00F9339A"/>
    <w:rsid w:val="00F93EC1"/>
    <w:rsid w:val="00F940C8"/>
    <w:rsid w:val="00F94D41"/>
    <w:rsid w:val="00F95140"/>
    <w:rsid w:val="00F9541F"/>
    <w:rsid w:val="00F95D0A"/>
    <w:rsid w:val="00F96004"/>
    <w:rsid w:val="00F960B7"/>
    <w:rsid w:val="00F964BD"/>
    <w:rsid w:val="00F97F5F"/>
    <w:rsid w:val="00FA0891"/>
    <w:rsid w:val="00FA1E3A"/>
    <w:rsid w:val="00FA2825"/>
    <w:rsid w:val="00FA2AFB"/>
    <w:rsid w:val="00FA322B"/>
    <w:rsid w:val="00FA40E0"/>
    <w:rsid w:val="00FA434B"/>
    <w:rsid w:val="00FA49F4"/>
    <w:rsid w:val="00FA4B6E"/>
    <w:rsid w:val="00FA5158"/>
    <w:rsid w:val="00FA5A41"/>
    <w:rsid w:val="00FA758A"/>
    <w:rsid w:val="00FA7860"/>
    <w:rsid w:val="00FA7CDF"/>
    <w:rsid w:val="00FA7EDE"/>
    <w:rsid w:val="00FB00D2"/>
    <w:rsid w:val="00FB021A"/>
    <w:rsid w:val="00FB03B9"/>
    <w:rsid w:val="00FB0BC0"/>
    <w:rsid w:val="00FB0FA8"/>
    <w:rsid w:val="00FB18CE"/>
    <w:rsid w:val="00FB1C4A"/>
    <w:rsid w:val="00FB27C0"/>
    <w:rsid w:val="00FB2B1C"/>
    <w:rsid w:val="00FB47AC"/>
    <w:rsid w:val="00FB4815"/>
    <w:rsid w:val="00FB6153"/>
    <w:rsid w:val="00FB633B"/>
    <w:rsid w:val="00FB70C8"/>
    <w:rsid w:val="00FB75EB"/>
    <w:rsid w:val="00FB7714"/>
    <w:rsid w:val="00FC03EF"/>
    <w:rsid w:val="00FC043E"/>
    <w:rsid w:val="00FC081A"/>
    <w:rsid w:val="00FC1171"/>
    <w:rsid w:val="00FC1308"/>
    <w:rsid w:val="00FC2A59"/>
    <w:rsid w:val="00FC30F6"/>
    <w:rsid w:val="00FC3444"/>
    <w:rsid w:val="00FC38EA"/>
    <w:rsid w:val="00FC392C"/>
    <w:rsid w:val="00FC3BB3"/>
    <w:rsid w:val="00FC3DAC"/>
    <w:rsid w:val="00FC4FC5"/>
    <w:rsid w:val="00FC593B"/>
    <w:rsid w:val="00FC6144"/>
    <w:rsid w:val="00FC649C"/>
    <w:rsid w:val="00FC664B"/>
    <w:rsid w:val="00FC6ED3"/>
    <w:rsid w:val="00FC7C14"/>
    <w:rsid w:val="00FC7C81"/>
    <w:rsid w:val="00FD04A4"/>
    <w:rsid w:val="00FD0A38"/>
    <w:rsid w:val="00FD12A9"/>
    <w:rsid w:val="00FD1C69"/>
    <w:rsid w:val="00FD3059"/>
    <w:rsid w:val="00FD31B9"/>
    <w:rsid w:val="00FD34AF"/>
    <w:rsid w:val="00FD3AA0"/>
    <w:rsid w:val="00FD3B7A"/>
    <w:rsid w:val="00FD3DB6"/>
    <w:rsid w:val="00FD4D04"/>
    <w:rsid w:val="00FD521A"/>
    <w:rsid w:val="00FD5258"/>
    <w:rsid w:val="00FD5862"/>
    <w:rsid w:val="00FD5DEE"/>
    <w:rsid w:val="00FD799B"/>
    <w:rsid w:val="00FD7A6C"/>
    <w:rsid w:val="00FE03C1"/>
    <w:rsid w:val="00FE0626"/>
    <w:rsid w:val="00FE09EA"/>
    <w:rsid w:val="00FE0EBA"/>
    <w:rsid w:val="00FE0FB9"/>
    <w:rsid w:val="00FE15F7"/>
    <w:rsid w:val="00FE1B19"/>
    <w:rsid w:val="00FE2032"/>
    <w:rsid w:val="00FE28B5"/>
    <w:rsid w:val="00FE2A2B"/>
    <w:rsid w:val="00FE316A"/>
    <w:rsid w:val="00FE3731"/>
    <w:rsid w:val="00FE42F2"/>
    <w:rsid w:val="00FE4A1C"/>
    <w:rsid w:val="00FE4E25"/>
    <w:rsid w:val="00FE4EF4"/>
    <w:rsid w:val="00FE56DE"/>
    <w:rsid w:val="00FE583F"/>
    <w:rsid w:val="00FE5ACC"/>
    <w:rsid w:val="00FE6744"/>
    <w:rsid w:val="00FE69DD"/>
    <w:rsid w:val="00FE79EE"/>
    <w:rsid w:val="00FE79F3"/>
    <w:rsid w:val="00FF06D2"/>
    <w:rsid w:val="00FF0A44"/>
    <w:rsid w:val="00FF0E0C"/>
    <w:rsid w:val="00FF1995"/>
    <w:rsid w:val="00FF1ADC"/>
    <w:rsid w:val="00FF1F72"/>
    <w:rsid w:val="00FF23E0"/>
    <w:rsid w:val="00FF28D7"/>
    <w:rsid w:val="00FF32F4"/>
    <w:rsid w:val="00FF382F"/>
    <w:rsid w:val="00FF3F43"/>
    <w:rsid w:val="00FF4AEE"/>
    <w:rsid w:val="00FF4CEB"/>
    <w:rsid w:val="00FF67C9"/>
    <w:rsid w:val="00FF6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F5C79"/>
  <w15:chartTrackingRefBased/>
  <w15:docId w15:val="{DC9728F7-2ABD-4654-95D0-91408FEAE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5A4437"/>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2D2"/>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F72D2"/>
    <w:rPr>
      <w:sz w:val="18"/>
      <w:szCs w:val="18"/>
    </w:rPr>
  </w:style>
  <w:style w:type="paragraph" w:styleId="Footer">
    <w:name w:val="footer"/>
    <w:basedOn w:val="Normal"/>
    <w:link w:val="FooterChar"/>
    <w:uiPriority w:val="99"/>
    <w:unhideWhenUsed/>
    <w:rsid w:val="000F72D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F72D2"/>
    <w:rPr>
      <w:sz w:val="18"/>
      <w:szCs w:val="18"/>
    </w:rPr>
  </w:style>
  <w:style w:type="paragraph" w:styleId="NormalWeb">
    <w:name w:val="Normal (Web)"/>
    <w:basedOn w:val="Normal"/>
    <w:uiPriority w:val="99"/>
    <w:semiHidden/>
    <w:unhideWhenUsed/>
    <w:rsid w:val="003420EB"/>
  </w:style>
  <w:style w:type="character" w:styleId="PlaceholderText">
    <w:name w:val="Placeholder Text"/>
    <w:basedOn w:val="DefaultParagraphFont"/>
    <w:uiPriority w:val="99"/>
    <w:semiHidden/>
    <w:rsid w:val="002776B8"/>
    <w:rPr>
      <w:color w:val="666666"/>
    </w:rPr>
  </w:style>
  <w:style w:type="paragraph" w:styleId="Revision">
    <w:name w:val="Revision"/>
    <w:hidden/>
    <w:uiPriority w:val="99"/>
    <w:semiHidden/>
    <w:rsid w:val="006D1C49"/>
  </w:style>
  <w:style w:type="character" w:styleId="CommentReference">
    <w:name w:val="annotation reference"/>
    <w:basedOn w:val="DefaultParagraphFont"/>
    <w:uiPriority w:val="99"/>
    <w:semiHidden/>
    <w:unhideWhenUsed/>
    <w:rsid w:val="00CF7F43"/>
    <w:rPr>
      <w:sz w:val="16"/>
      <w:szCs w:val="16"/>
    </w:rPr>
  </w:style>
  <w:style w:type="paragraph" w:styleId="CommentText">
    <w:name w:val="annotation text"/>
    <w:basedOn w:val="Normal"/>
    <w:link w:val="CommentTextChar"/>
    <w:uiPriority w:val="99"/>
    <w:unhideWhenUsed/>
    <w:rsid w:val="00CF7F43"/>
    <w:rPr>
      <w:sz w:val="20"/>
      <w:szCs w:val="20"/>
    </w:rPr>
  </w:style>
  <w:style w:type="character" w:customStyle="1" w:styleId="CommentTextChar">
    <w:name w:val="Comment Text Char"/>
    <w:basedOn w:val="DefaultParagraphFont"/>
    <w:link w:val="CommentText"/>
    <w:uiPriority w:val="99"/>
    <w:rsid w:val="00CF7F43"/>
    <w:rPr>
      <w:sz w:val="20"/>
      <w:szCs w:val="20"/>
    </w:rPr>
  </w:style>
  <w:style w:type="paragraph" w:styleId="CommentSubject">
    <w:name w:val="annotation subject"/>
    <w:basedOn w:val="CommentText"/>
    <w:next w:val="CommentText"/>
    <w:link w:val="CommentSubjectChar"/>
    <w:uiPriority w:val="99"/>
    <w:semiHidden/>
    <w:unhideWhenUsed/>
    <w:rsid w:val="00CF7F43"/>
    <w:rPr>
      <w:b/>
      <w:bCs/>
    </w:rPr>
  </w:style>
  <w:style w:type="character" w:customStyle="1" w:styleId="CommentSubjectChar">
    <w:name w:val="Comment Subject Char"/>
    <w:basedOn w:val="CommentTextChar"/>
    <w:link w:val="CommentSubject"/>
    <w:uiPriority w:val="99"/>
    <w:semiHidden/>
    <w:rsid w:val="00CF7F43"/>
    <w:rPr>
      <w:b/>
      <w:bCs/>
      <w:sz w:val="20"/>
      <w:szCs w:val="20"/>
    </w:rPr>
  </w:style>
  <w:style w:type="table" w:styleId="TableGrid">
    <w:name w:val="Table Grid"/>
    <w:basedOn w:val="TableNormal"/>
    <w:uiPriority w:val="39"/>
    <w:rsid w:val="00D9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5DC6"/>
    <w:rPr>
      <w:color w:val="0563C1" w:themeColor="hyperlink"/>
      <w:u w:val="single"/>
    </w:rPr>
  </w:style>
  <w:style w:type="character" w:customStyle="1" w:styleId="1">
    <w:name w:val="未处理的提及1"/>
    <w:basedOn w:val="DefaultParagraphFont"/>
    <w:uiPriority w:val="99"/>
    <w:semiHidden/>
    <w:unhideWhenUsed/>
    <w:rsid w:val="00937CA4"/>
    <w:rPr>
      <w:color w:val="605E5C"/>
      <w:shd w:val="clear" w:color="auto" w:fill="E1DFDD"/>
    </w:rPr>
  </w:style>
  <w:style w:type="character" w:styleId="FollowedHyperlink">
    <w:name w:val="FollowedHyperlink"/>
    <w:basedOn w:val="DefaultParagraphFont"/>
    <w:uiPriority w:val="99"/>
    <w:semiHidden/>
    <w:unhideWhenUsed/>
    <w:rsid w:val="001F3817"/>
    <w:rPr>
      <w:color w:val="954F72" w:themeColor="followedHyperlink"/>
      <w:u w:val="single"/>
    </w:rPr>
  </w:style>
  <w:style w:type="paragraph" w:styleId="BalloonText">
    <w:name w:val="Balloon Text"/>
    <w:basedOn w:val="Normal"/>
    <w:link w:val="BalloonTextChar"/>
    <w:uiPriority w:val="99"/>
    <w:semiHidden/>
    <w:unhideWhenUsed/>
    <w:rsid w:val="008F3F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F04"/>
    <w:rPr>
      <w:rFonts w:ascii="Segoe UI" w:hAnsi="Segoe UI" w:cs="Segoe UI"/>
      <w:sz w:val="18"/>
      <w:szCs w:val="18"/>
    </w:rPr>
  </w:style>
  <w:style w:type="character" w:customStyle="1" w:styleId="2">
    <w:name w:val="未处理的提及2"/>
    <w:basedOn w:val="DefaultParagraphFont"/>
    <w:uiPriority w:val="99"/>
    <w:semiHidden/>
    <w:unhideWhenUsed/>
    <w:rsid w:val="005C099B"/>
    <w:rPr>
      <w:color w:val="605E5C"/>
      <w:shd w:val="clear" w:color="auto" w:fill="E1DFDD"/>
    </w:rPr>
  </w:style>
  <w:style w:type="character" w:customStyle="1" w:styleId="3">
    <w:name w:val="未处理的提及3"/>
    <w:basedOn w:val="DefaultParagraphFont"/>
    <w:uiPriority w:val="99"/>
    <w:semiHidden/>
    <w:unhideWhenUsed/>
    <w:rsid w:val="00C903FA"/>
    <w:rPr>
      <w:color w:val="605E5C"/>
      <w:shd w:val="clear" w:color="auto" w:fill="E1DFDD"/>
    </w:rPr>
  </w:style>
  <w:style w:type="character" w:customStyle="1" w:styleId="4">
    <w:name w:val="未处理的提及4"/>
    <w:basedOn w:val="DefaultParagraphFont"/>
    <w:uiPriority w:val="99"/>
    <w:semiHidden/>
    <w:unhideWhenUsed/>
    <w:rsid w:val="00AF1048"/>
    <w:rPr>
      <w:color w:val="605E5C"/>
      <w:shd w:val="clear" w:color="auto" w:fill="E1DFDD"/>
    </w:rPr>
  </w:style>
  <w:style w:type="character" w:customStyle="1" w:styleId="5">
    <w:name w:val="未处理的提及5"/>
    <w:basedOn w:val="DefaultParagraphFont"/>
    <w:uiPriority w:val="99"/>
    <w:semiHidden/>
    <w:unhideWhenUsed/>
    <w:rsid w:val="003B5BC0"/>
    <w:rPr>
      <w:color w:val="605E5C"/>
      <w:shd w:val="clear" w:color="auto" w:fill="E1DFDD"/>
    </w:rPr>
  </w:style>
  <w:style w:type="character" w:customStyle="1" w:styleId="Heading1Char">
    <w:name w:val="Heading 1 Char"/>
    <w:basedOn w:val="DefaultParagraphFont"/>
    <w:link w:val="Heading1"/>
    <w:uiPriority w:val="9"/>
    <w:rsid w:val="005A4437"/>
    <w:rPr>
      <w:b/>
      <w:bCs/>
      <w:kern w:val="44"/>
      <w:sz w:val="44"/>
      <w:szCs w:val="44"/>
    </w:rPr>
  </w:style>
  <w:style w:type="paragraph" w:styleId="ListParagraph">
    <w:name w:val="List Paragraph"/>
    <w:basedOn w:val="Normal"/>
    <w:uiPriority w:val="34"/>
    <w:qFormat/>
    <w:rsid w:val="005F1312"/>
    <w:pPr>
      <w:ind w:left="720"/>
      <w:contextualSpacing/>
    </w:pPr>
    <w:rPr>
      <w:rFonts w:asciiTheme="minorHAnsi" w:hAnsiTheme="minorHAnsi" w:cstheme="minorBidi"/>
      <w:kern w:val="2"/>
      <w:sz w:val="21"/>
      <w:szCs w:val="22"/>
      <w14:ligatures w14:val="standardContextual"/>
    </w:rPr>
  </w:style>
  <w:style w:type="table" w:customStyle="1" w:styleId="10">
    <w:name w:val="网格型1"/>
    <w:basedOn w:val="TableNormal"/>
    <w:next w:val="TableGrid"/>
    <w:uiPriority w:val="39"/>
    <w:rsid w:val="00B1391A"/>
    <w:rPr>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7870">
      <w:bodyDiv w:val="1"/>
      <w:marLeft w:val="0"/>
      <w:marRight w:val="0"/>
      <w:marTop w:val="0"/>
      <w:marBottom w:val="0"/>
      <w:divBdr>
        <w:top w:val="none" w:sz="0" w:space="0" w:color="auto"/>
        <w:left w:val="none" w:sz="0" w:space="0" w:color="auto"/>
        <w:bottom w:val="none" w:sz="0" w:space="0" w:color="auto"/>
        <w:right w:val="none" w:sz="0" w:space="0" w:color="auto"/>
      </w:divBdr>
    </w:div>
    <w:div w:id="72359982">
      <w:bodyDiv w:val="1"/>
      <w:marLeft w:val="0"/>
      <w:marRight w:val="0"/>
      <w:marTop w:val="0"/>
      <w:marBottom w:val="0"/>
      <w:divBdr>
        <w:top w:val="none" w:sz="0" w:space="0" w:color="auto"/>
        <w:left w:val="none" w:sz="0" w:space="0" w:color="auto"/>
        <w:bottom w:val="none" w:sz="0" w:space="0" w:color="auto"/>
        <w:right w:val="none" w:sz="0" w:space="0" w:color="auto"/>
      </w:divBdr>
      <w:divsChild>
        <w:div w:id="1672566173">
          <w:marLeft w:val="0"/>
          <w:marRight w:val="0"/>
          <w:marTop w:val="0"/>
          <w:marBottom w:val="0"/>
          <w:divBdr>
            <w:top w:val="none" w:sz="0" w:space="0" w:color="auto"/>
            <w:left w:val="none" w:sz="0" w:space="0" w:color="auto"/>
            <w:bottom w:val="none" w:sz="0" w:space="0" w:color="auto"/>
            <w:right w:val="none" w:sz="0" w:space="0" w:color="auto"/>
          </w:divBdr>
          <w:divsChild>
            <w:div w:id="1811054517">
              <w:marLeft w:val="0"/>
              <w:marRight w:val="0"/>
              <w:marTop w:val="0"/>
              <w:marBottom w:val="0"/>
              <w:divBdr>
                <w:top w:val="none" w:sz="0" w:space="0" w:color="auto"/>
                <w:left w:val="none" w:sz="0" w:space="0" w:color="auto"/>
                <w:bottom w:val="none" w:sz="0" w:space="0" w:color="auto"/>
                <w:right w:val="none" w:sz="0" w:space="0" w:color="auto"/>
              </w:divBdr>
              <w:divsChild>
                <w:div w:id="120567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30273">
      <w:bodyDiv w:val="1"/>
      <w:marLeft w:val="0"/>
      <w:marRight w:val="0"/>
      <w:marTop w:val="0"/>
      <w:marBottom w:val="0"/>
      <w:divBdr>
        <w:top w:val="none" w:sz="0" w:space="0" w:color="auto"/>
        <w:left w:val="none" w:sz="0" w:space="0" w:color="auto"/>
        <w:bottom w:val="none" w:sz="0" w:space="0" w:color="auto"/>
        <w:right w:val="none" w:sz="0" w:space="0" w:color="auto"/>
      </w:divBdr>
    </w:div>
    <w:div w:id="108553236">
      <w:bodyDiv w:val="1"/>
      <w:marLeft w:val="0"/>
      <w:marRight w:val="0"/>
      <w:marTop w:val="0"/>
      <w:marBottom w:val="0"/>
      <w:divBdr>
        <w:top w:val="none" w:sz="0" w:space="0" w:color="auto"/>
        <w:left w:val="none" w:sz="0" w:space="0" w:color="auto"/>
        <w:bottom w:val="none" w:sz="0" w:space="0" w:color="auto"/>
        <w:right w:val="none" w:sz="0" w:space="0" w:color="auto"/>
      </w:divBdr>
    </w:div>
    <w:div w:id="109934050">
      <w:bodyDiv w:val="1"/>
      <w:marLeft w:val="0"/>
      <w:marRight w:val="0"/>
      <w:marTop w:val="0"/>
      <w:marBottom w:val="0"/>
      <w:divBdr>
        <w:top w:val="none" w:sz="0" w:space="0" w:color="auto"/>
        <w:left w:val="none" w:sz="0" w:space="0" w:color="auto"/>
        <w:bottom w:val="none" w:sz="0" w:space="0" w:color="auto"/>
        <w:right w:val="none" w:sz="0" w:space="0" w:color="auto"/>
      </w:divBdr>
      <w:divsChild>
        <w:div w:id="699085567">
          <w:marLeft w:val="0"/>
          <w:marRight w:val="0"/>
          <w:marTop w:val="0"/>
          <w:marBottom w:val="0"/>
          <w:divBdr>
            <w:top w:val="none" w:sz="0" w:space="0" w:color="auto"/>
            <w:left w:val="none" w:sz="0" w:space="0" w:color="auto"/>
            <w:bottom w:val="none" w:sz="0" w:space="0" w:color="auto"/>
            <w:right w:val="none" w:sz="0" w:space="0" w:color="auto"/>
          </w:divBdr>
          <w:divsChild>
            <w:div w:id="1781608439">
              <w:marLeft w:val="0"/>
              <w:marRight w:val="0"/>
              <w:marTop w:val="0"/>
              <w:marBottom w:val="0"/>
              <w:divBdr>
                <w:top w:val="none" w:sz="0" w:space="0" w:color="auto"/>
                <w:left w:val="none" w:sz="0" w:space="0" w:color="auto"/>
                <w:bottom w:val="none" w:sz="0" w:space="0" w:color="auto"/>
                <w:right w:val="none" w:sz="0" w:space="0" w:color="auto"/>
              </w:divBdr>
              <w:divsChild>
                <w:div w:id="1255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9267">
      <w:bodyDiv w:val="1"/>
      <w:marLeft w:val="0"/>
      <w:marRight w:val="0"/>
      <w:marTop w:val="0"/>
      <w:marBottom w:val="0"/>
      <w:divBdr>
        <w:top w:val="none" w:sz="0" w:space="0" w:color="auto"/>
        <w:left w:val="none" w:sz="0" w:space="0" w:color="auto"/>
        <w:bottom w:val="none" w:sz="0" w:space="0" w:color="auto"/>
        <w:right w:val="none" w:sz="0" w:space="0" w:color="auto"/>
      </w:divBdr>
    </w:div>
    <w:div w:id="251399231">
      <w:bodyDiv w:val="1"/>
      <w:marLeft w:val="0"/>
      <w:marRight w:val="0"/>
      <w:marTop w:val="0"/>
      <w:marBottom w:val="0"/>
      <w:divBdr>
        <w:top w:val="none" w:sz="0" w:space="0" w:color="auto"/>
        <w:left w:val="none" w:sz="0" w:space="0" w:color="auto"/>
        <w:bottom w:val="none" w:sz="0" w:space="0" w:color="auto"/>
        <w:right w:val="none" w:sz="0" w:space="0" w:color="auto"/>
      </w:divBdr>
    </w:div>
    <w:div w:id="300503152">
      <w:bodyDiv w:val="1"/>
      <w:marLeft w:val="0"/>
      <w:marRight w:val="0"/>
      <w:marTop w:val="0"/>
      <w:marBottom w:val="0"/>
      <w:divBdr>
        <w:top w:val="none" w:sz="0" w:space="0" w:color="auto"/>
        <w:left w:val="none" w:sz="0" w:space="0" w:color="auto"/>
        <w:bottom w:val="none" w:sz="0" w:space="0" w:color="auto"/>
        <w:right w:val="none" w:sz="0" w:space="0" w:color="auto"/>
      </w:divBdr>
      <w:divsChild>
        <w:div w:id="114717891">
          <w:marLeft w:val="0"/>
          <w:marRight w:val="0"/>
          <w:marTop w:val="0"/>
          <w:marBottom w:val="0"/>
          <w:divBdr>
            <w:top w:val="none" w:sz="0" w:space="0" w:color="auto"/>
            <w:left w:val="none" w:sz="0" w:space="0" w:color="auto"/>
            <w:bottom w:val="none" w:sz="0" w:space="0" w:color="auto"/>
            <w:right w:val="none" w:sz="0" w:space="0" w:color="auto"/>
          </w:divBdr>
          <w:divsChild>
            <w:div w:id="1675843073">
              <w:marLeft w:val="0"/>
              <w:marRight w:val="0"/>
              <w:marTop w:val="0"/>
              <w:marBottom w:val="0"/>
              <w:divBdr>
                <w:top w:val="none" w:sz="0" w:space="0" w:color="auto"/>
                <w:left w:val="none" w:sz="0" w:space="0" w:color="auto"/>
                <w:bottom w:val="none" w:sz="0" w:space="0" w:color="auto"/>
                <w:right w:val="none" w:sz="0" w:space="0" w:color="auto"/>
              </w:divBdr>
              <w:divsChild>
                <w:div w:id="41532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391729">
      <w:bodyDiv w:val="1"/>
      <w:marLeft w:val="0"/>
      <w:marRight w:val="0"/>
      <w:marTop w:val="0"/>
      <w:marBottom w:val="0"/>
      <w:divBdr>
        <w:top w:val="none" w:sz="0" w:space="0" w:color="auto"/>
        <w:left w:val="none" w:sz="0" w:space="0" w:color="auto"/>
        <w:bottom w:val="none" w:sz="0" w:space="0" w:color="auto"/>
        <w:right w:val="none" w:sz="0" w:space="0" w:color="auto"/>
      </w:divBdr>
    </w:div>
    <w:div w:id="327287700">
      <w:bodyDiv w:val="1"/>
      <w:marLeft w:val="0"/>
      <w:marRight w:val="0"/>
      <w:marTop w:val="0"/>
      <w:marBottom w:val="0"/>
      <w:divBdr>
        <w:top w:val="none" w:sz="0" w:space="0" w:color="auto"/>
        <w:left w:val="none" w:sz="0" w:space="0" w:color="auto"/>
        <w:bottom w:val="none" w:sz="0" w:space="0" w:color="auto"/>
        <w:right w:val="none" w:sz="0" w:space="0" w:color="auto"/>
      </w:divBdr>
      <w:divsChild>
        <w:div w:id="116072601">
          <w:marLeft w:val="0"/>
          <w:marRight w:val="0"/>
          <w:marTop w:val="0"/>
          <w:marBottom w:val="0"/>
          <w:divBdr>
            <w:top w:val="none" w:sz="0" w:space="0" w:color="auto"/>
            <w:left w:val="none" w:sz="0" w:space="0" w:color="auto"/>
            <w:bottom w:val="none" w:sz="0" w:space="0" w:color="auto"/>
            <w:right w:val="none" w:sz="0" w:space="0" w:color="auto"/>
          </w:divBdr>
        </w:div>
        <w:div w:id="242105602">
          <w:marLeft w:val="0"/>
          <w:marRight w:val="0"/>
          <w:marTop w:val="0"/>
          <w:marBottom w:val="0"/>
          <w:divBdr>
            <w:top w:val="none" w:sz="0" w:space="0" w:color="auto"/>
            <w:left w:val="none" w:sz="0" w:space="0" w:color="auto"/>
            <w:bottom w:val="none" w:sz="0" w:space="0" w:color="auto"/>
            <w:right w:val="none" w:sz="0" w:space="0" w:color="auto"/>
          </w:divBdr>
        </w:div>
        <w:div w:id="720979168">
          <w:marLeft w:val="0"/>
          <w:marRight w:val="0"/>
          <w:marTop w:val="0"/>
          <w:marBottom w:val="0"/>
          <w:divBdr>
            <w:top w:val="none" w:sz="0" w:space="0" w:color="auto"/>
            <w:left w:val="none" w:sz="0" w:space="0" w:color="auto"/>
            <w:bottom w:val="none" w:sz="0" w:space="0" w:color="auto"/>
            <w:right w:val="none" w:sz="0" w:space="0" w:color="auto"/>
          </w:divBdr>
        </w:div>
        <w:div w:id="1023096866">
          <w:marLeft w:val="0"/>
          <w:marRight w:val="0"/>
          <w:marTop w:val="0"/>
          <w:marBottom w:val="0"/>
          <w:divBdr>
            <w:top w:val="none" w:sz="0" w:space="0" w:color="auto"/>
            <w:left w:val="none" w:sz="0" w:space="0" w:color="auto"/>
            <w:bottom w:val="none" w:sz="0" w:space="0" w:color="auto"/>
            <w:right w:val="none" w:sz="0" w:space="0" w:color="auto"/>
          </w:divBdr>
        </w:div>
        <w:div w:id="1225869433">
          <w:marLeft w:val="0"/>
          <w:marRight w:val="0"/>
          <w:marTop w:val="0"/>
          <w:marBottom w:val="0"/>
          <w:divBdr>
            <w:top w:val="none" w:sz="0" w:space="0" w:color="auto"/>
            <w:left w:val="none" w:sz="0" w:space="0" w:color="auto"/>
            <w:bottom w:val="none" w:sz="0" w:space="0" w:color="auto"/>
            <w:right w:val="none" w:sz="0" w:space="0" w:color="auto"/>
          </w:divBdr>
        </w:div>
        <w:div w:id="1343313721">
          <w:marLeft w:val="0"/>
          <w:marRight w:val="0"/>
          <w:marTop w:val="0"/>
          <w:marBottom w:val="0"/>
          <w:divBdr>
            <w:top w:val="none" w:sz="0" w:space="0" w:color="auto"/>
            <w:left w:val="none" w:sz="0" w:space="0" w:color="auto"/>
            <w:bottom w:val="none" w:sz="0" w:space="0" w:color="auto"/>
            <w:right w:val="none" w:sz="0" w:space="0" w:color="auto"/>
          </w:divBdr>
        </w:div>
        <w:div w:id="1579293213">
          <w:marLeft w:val="0"/>
          <w:marRight w:val="0"/>
          <w:marTop w:val="0"/>
          <w:marBottom w:val="0"/>
          <w:divBdr>
            <w:top w:val="none" w:sz="0" w:space="0" w:color="auto"/>
            <w:left w:val="none" w:sz="0" w:space="0" w:color="auto"/>
            <w:bottom w:val="none" w:sz="0" w:space="0" w:color="auto"/>
            <w:right w:val="none" w:sz="0" w:space="0" w:color="auto"/>
          </w:divBdr>
        </w:div>
        <w:div w:id="1614634526">
          <w:marLeft w:val="0"/>
          <w:marRight w:val="0"/>
          <w:marTop w:val="0"/>
          <w:marBottom w:val="0"/>
          <w:divBdr>
            <w:top w:val="none" w:sz="0" w:space="0" w:color="auto"/>
            <w:left w:val="none" w:sz="0" w:space="0" w:color="auto"/>
            <w:bottom w:val="none" w:sz="0" w:space="0" w:color="auto"/>
            <w:right w:val="none" w:sz="0" w:space="0" w:color="auto"/>
          </w:divBdr>
        </w:div>
        <w:div w:id="1944605742">
          <w:marLeft w:val="0"/>
          <w:marRight w:val="0"/>
          <w:marTop w:val="0"/>
          <w:marBottom w:val="0"/>
          <w:divBdr>
            <w:top w:val="none" w:sz="0" w:space="0" w:color="auto"/>
            <w:left w:val="none" w:sz="0" w:space="0" w:color="auto"/>
            <w:bottom w:val="none" w:sz="0" w:space="0" w:color="auto"/>
            <w:right w:val="none" w:sz="0" w:space="0" w:color="auto"/>
          </w:divBdr>
        </w:div>
        <w:div w:id="1952006287">
          <w:marLeft w:val="0"/>
          <w:marRight w:val="0"/>
          <w:marTop w:val="0"/>
          <w:marBottom w:val="0"/>
          <w:divBdr>
            <w:top w:val="none" w:sz="0" w:space="0" w:color="auto"/>
            <w:left w:val="none" w:sz="0" w:space="0" w:color="auto"/>
            <w:bottom w:val="none" w:sz="0" w:space="0" w:color="auto"/>
            <w:right w:val="none" w:sz="0" w:space="0" w:color="auto"/>
          </w:divBdr>
        </w:div>
        <w:div w:id="2123456135">
          <w:marLeft w:val="0"/>
          <w:marRight w:val="0"/>
          <w:marTop w:val="0"/>
          <w:marBottom w:val="0"/>
          <w:divBdr>
            <w:top w:val="none" w:sz="0" w:space="0" w:color="auto"/>
            <w:left w:val="none" w:sz="0" w:space="0" w:color="auto"/>
            <w:bottom w:val="none" w:sz="0" w:space="0" w:color="auto"/>
            <w:right w:val="none" w:sz="0" w:space="0" w:color="auto"/>
          </w:divBdr>
        </w:div>
      </w:divsChild>
    </w:div>
    <w:div w:id="367687350">
      <w:bodyDiv w:val="1"/>
      <w:marLeft w:val="0"/>
      <w:marRight w:val="0"/>
      <w:marTop w:val="0"/>
      <w:marBottom w:val="0"/>
      <w:divBdr>
        <w:top w:val="none" w:sz="0" w:space="0" w:color="auto"/>
        <w:left w:val="none" w:sz="0" w:space="0" w:color="auto"/>
        <w:bottom w:val="none" w:sz="0" w:space="0" w:color="auto"/>
        <w:right w:val="none" w:sz="0" w:space="0" w:color="auto"/>
      </w:divBdr>
    </w:div>
    <w:div w:id="375354769">
      <w:bodyDiv w:val="1"/>
      <w:marLeft w:val="0"/>
      <w:marRight w:val="0"/>
      <w:marTop w:val="0"/>
      <w:marBottom w:val="0"/>
      <w:divBdr>
        <w:top w:val="none" w:sz="0" w:space="0" w:color="auto"/>
        <w:left w:val="none" w:sz="0" w:space="0" w:color="auto"/>
        <w:bottom w:val="none" w:sz="0" w:space="0" w:color="auto"/>
        <w:right w:val="none" w:sz="0" w:space="0" w:color="auto"/>
      </w:divBdr>
    </w:div>
    <w:div w:id="457651098">
      <w:bodyDiv w:val="1"/>
      <w:marLeft w:val="0"/>
      <w:marRight w:val="0"/>
      <w:marTop w:val="0"/>
      <w:marBottom w:val="0"/>
      <w:divBdr>
        <w:top w:val="none" w:sz="0" w:space="0" w:color="auto"/>
        <w:left w:val="none" w:sz="0" w:space="0" w:color="auto"/>
        <w:bottom w:val="none" w:sz="0" w:space="0" w:color="auto"/>
        <w:right w:val="none" w:sz="0" w:space="0" w:color="auto"/>
      </w:divBdr>
    </w:div>
    <w:div w:id="584799169">
      <w:bodyDiv w:val="1"/>
      <w:marLeft w:val="0"/>
      <w:marRight w:val="0"/>
      <w:marTop w:val="0"/>
      <w:marBottom w:val="0"/>
      <w:divBdr>
        <w:top w:val="none" w:sz="0" w:space="0" w:color="auto"/>
        <w:left w:val="none" w:sz="0" w:space="0" w:color="auto"/>
        <w:bottom w:val="none" w:sz="0" w:space="0" w:color="auto"/>
        <w:right w:val="none" w:sz="0" w:space="0" w:color="auto"/>
      </w:divBdr>
    </w:div>
    <w:div w:id="592982418">
      <w:bodyDiv w:val="1"/>
      <w:marLeft w:val="0"/>
      <w:marRight w:val="0"/>
      <w:marTop w:val="0"/>
      <w:marBottom w:val="0"/>
      <w:divBdr>
        <w:top w:val="none" w:sz="0" w:space="0" w:color="auto"/>
        <w:left w:val="none" w:sz="0" w:space="0" w:color="auto"/>
        <w:bottom w:val="none" w:sz="0" w:space="0" w:color="auto"/>
        <w:right w:val="none" w:sz="0" w:space="0" w:color="auto"/>
      </w:divBdr>
    </w:div>
    <w:div w:id="621964429">
      <w:bodyDiv w:val="1"/>
      <w:marLeft w:val="0"/>
      <w:marRight w:val="0"/>
      <w:marTop w:val="0"/>
      <w:marBottom w:val="0"/>
      <w:divBdr>
        <w:top w:val="none" w:sz="0" w:space="0" w:color="auto"/>
        <w:left w:val="none" w:sz="0" w:space="0" w:color="auto"/>
        <w:bottom w:val="none" w:sz="0" w:space="0" w:color="auto"/>
        <w:right w:val="none" w:sz="0" w:space="0" w:color="auto"/>
      </w:divBdr>
      <w:divsChild>
        <w:div w:id="802386970">
          <w:marLeft w:val="0"/>
          <w:marRight w:val="0"/>
          <w:marTop w:val="0"/>
          <w:marBottom w:val="0"/>
          <w:divBdr>
            <w:top w:val="none" w:sz="0" w:space="0" w:color="auto"/>
            <w:left w:val="none" w:sz="0" w:space="0" w:color="auto"/>
            <w:bottom w:val="none" w:sz="0" w:space="0" w:color="auto"/>
            <w:right w:val="none" w:sz="0" w:space="0" w:color="auto"/>
          </w:divBdr>
          <w:divsChild>
            <w:div w:id="944077580">
              <w:marLeft w:val="0"/>
              <w:marRight w:val="0"/>
              <w:marTop w:val="0"/>
              <w:marBottom w:val="0"/>
              <w:divBdr>
                <w:top w:val="none" w:sz="0" w:space="0" w:color="auto"/>
                <w:left w:val="none" w:sz="0" w:space="0" w:color="auto"/>
                <w:bottom w:val="none" w:sz="0" w:space="0" w:color="auto"/>
                <w:right w:val="none" w:sz="0" w:space="0" w:color="auto"/>
              </w:divBdr>
              <w:divsChild>
                <w:div w:id="182905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127154">
      <w:bodyDiv w:val="1"/>
      <w:marLeft w:val="0"/>
      <w:marRight w:val="0"/>
      <w:marTop w:val="0"/>
      <w:marBottom w:val="0"/>
      <w:divBdr>
        <w:top w:val="none" w:sz="0" w:space="0" w:color="auto"/>
        <w:left w:val="none" w:sz="0" w:space="0" w:color="auto"/>
        <w:bottom w:val="none" w:sz="0" w:space="0" w:color="auto"/>
        <w:right w:val="none" w:sz="0" w:space="0" w:color="auto"/>
      </w:divBdr>
    </w:div>
    <w:div w:id="644510977">
      <w:bodyDiv w:val="1"/>
      <w:marLeft w:val="0"/>
      <w:marRight w:val="0"/>
      <w:marTop w:val="0"/>
      <w:marBottom w:val="0"/>
      <w:divBdr>
        <w:top w:val="none" w:sz="0" w:space="0" w:color="auto"/>
        <w:left w:val="none" w:sz="0" w:space="0" w:color="auto"/>
        <w:bottom w:val="none" w:sz="0" w:space="0" w:color="auto"/>
        <w:right w:val="none" w:sz="0" w:space="0" w:color="auto"/>
      </w:divBdr>
    </w:div>
    <w:div w:id="667708120">
      <w:bodyDiv w:val="1"/>
      <w:marLeft w:val="0"/>
      <w:marRight w:val="0"/>
      <w:marTop w:val="0"/>
      <w:marBottom w:val="0"/>
      <w:divBdr>
        <w:top w:val="none" w:sz="0" w:space="0" w:color="auto"/>
        <w:left w:val="none" w:sz="0" w:space="0" w:color="auto"/>
        <w:bottom w:val="none" w:sz="0" w:space="0" w:color="auto"/>
        <w:right w:val="none" w:sz="0" w:space="0" w:color="auto"/>
      </w:divBdr>
    </w:div>
    <w:div w:id="676083594">
      <w:bodyDiv w:val="1"/>
      <w:marLeft w:val="0"/>
      <w:marRight w:val="0"/>
      <w:marTop w:val="0"/>
      <w:marBottom w:val="0"/>
      <w:divBdr>
        <w:top w:val="none" w:sz="0" w:space="0" w:color="auto"/>
        <w:left w:val="none" w:sz="0" w:space="0" w:color="auto"/>
        <w:bottom w:val="none" w:sz="0" w:space="0" w:color="auto"/>
        <w:right w:val="none" w:sz="0" w:space="0" w:color="auto"/>
      </w:divBdr>
      <w:divsChild>
        <w:div w:id="1200320277">
          <w:marLeft w:val="0"/>
          <w:marRight w:val="0"/>
          <w:marTop w:val="0"/>
          <w:marBottom w:val="0"/>
          <w:divBdr>
            <w:top w:val="none" w:sz="0" w:space="0" w:color="auto"/>
            <w:left w:val="none" w:sz="0" w:space="0" w:color="auto"/>
            <w:bottom w:val="none" w:sz="0" w:space="0" w:color="auto"/>
            <w:right w:val="none" w:sz="0" w:space="0" w:color="auto"/>
          </w:divBdr>
          <w:divsChild>
            <w:div w:id="793526985">
              <w:marLeft w:val="0"/>
              <w:marRight w:val="0"/>
              <w:marTop w:val="0"/>
              <w:marBottom w:val="0"/>
              <w:divBdr>
                <w:top w:val="none" w:sz="0" w:space="0" w:color="auto"/>
                <w:left w:val="none" w:sz="0" w:space="0" w:color="auto"/>
                <w:bottom w:val="none" w:sz="0" w:space="0" w:color="auto"/>
                <w:right w:val="none" w:sz="0" w:space="0" w:color="auto"/>
              </w:divBdr>
              <w:divsChild>
                <w:div w:id="81680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453425">
      <w:bodyDiv w:val="1"/>
      <w:marLeft w:val="0"/>
      <w:marRight w:val="0"/>
      <w:marTop w:val="0"/>
      <w:marBottom w:val="0"/>
      <w:divBdr>
        <w:top w:val="none" w:sz="0" w:space="0" w:color="auto"/>
        <w:left w:val="none" w:sz="0" w:space="0" w:color="auto"/>
        <w:bottom w:val="none" w:sz="0" w:space="0" w:color="auto"/>
        <w:right w:val="none" w:sz="0" w:space="0" w:color="auto"/>
      </w:divBdr>
      <w:divsChild>
        <w:div w:id="1692952838">
          <w:marLeft w:val="0"/>
          <w:marRight w:val="0"/>
          <w:marTop w:val="0"/>
          <w:marBottom w:val="0"/>
          <w:divBdr>
            <w:top w:val="none" w:sz="0" w:space="0" w:color="auto"/>
            <w:left w:val="none" w:sz="0" w:space="0" w:color="auto"/>
            <w:bottom w:val="none" w:sz="0" w:space="0" w:color="auto"/>
            <w:right w:val="none" w:sz="0" w:space="0" w:color="auto"/>
          </w:divBdr>
          <w:divsChild>
            <w:div w:id="1981153656">
              <w:marLeft w:val="0"/>
              <w:marRight w:val="0"/>
              <w:marTop w:val="0"/>
              <w:marBottom w:val="0"/>
              <w:divBdr>
                <w:top w:val="none" w:sz="0" w:space="0" w:color="auto"/>
                <w:left w:val="none" w:sz="0" w:space="0" w:color="auto"/>
                <w:bottom w:val="none" w:sz="0" w:space="0" w:color="auto"/>
                <w:right w:val="none" w:sz="0" w:space="0" w:color="auto"/>
              </w:divBdr>
              <w:divsChild>
                <w:div w:id="140673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045531">
      <w:bodyDiv w:val="1"/>
      <w:marLeft w:val="0"/>
      <w:marRight w:val="0"/>
      <w:marTop w:val="0"/>
      <w:marBottom w:val="0"/>
      <w:divBdr>
        <w:top w:val="none" w:sz="0" w:space="0" w:color="auto"/>
        <w:left w:val="none" w:sz="0" w:space="0" w:color="auto"/>
        <w:bottom w:val="none" w:sz="0" w:space="0" w:color="auto"/>
        <w:right w:val="none" w:sz="0" w:space="0" w:color="auto"/>
      </w:divBdr>
    </w:div>
    <w:div w:id="786238348">
      <w:bodyDiv w:val="1"/>
      <w:marLeft w:val="0"/>
      <w:marRight w:val="0"/>
      <w:marTop w:val="0"/>
      <w:marBottom w:val="0"/>
      <w:divBdr>
        <w:top w:val="none" w:sz="0" w:space="0" w:color="auto"/>
        <w:left w:val="none" w:sz="0" w:space="0" w:color="auto"/>
        <w:bottom w:val="none" w:sz="0" w:space="0" w:color="auto"/>
        <w:right w:val="none" w:sz="0" w:space="0" w:color="auto"/>
      </w:divBdr>
    </w:div>
    <w:div w:id="817499709">
      <w:bodyDiv w:val="1"/>
      <w:marLeft w:val="0"/>
      <w:marRight w:val="0"/>
      <w:marTop w:val="0"/>
      <w:marBottom w:val="0"/>
      <w:divBdr>
        <w:top w:val="none" w:sz="0" w:space="0" w:color="auto"/>
        <w:left w:val="none" w:sz="0" w:space="0" w:color="auto"/>
        <w:bottom w:val="none" w:sz="0" w:space="0" w:color="auto"/>
        <w:right w:val="none" w:sz="0" w:space="0" w:color="auto"/>
      </w:divBdr>
    </w:div>
    <w:div w:id="830176546">
      <w:bodyDiv w:val="1"/>
      <w:marLeft w:val="0"/>
      <w:marRight w:val="0"/>
      <w:marTop w:val="0"/>
      <w:marBottom w:val="0"/>
      <w:divBdr>
        <w:top w:val="none" w:sz="0" w:space="0" w:color="auto"/>
        <w:left w:val="none" w:sz="0" w:space="0" w:color="auto"/>
        <w:bottom w:val="none" w:sz="0" w:space="0" w:color="auto"/>
        <w:right w:val="none" w:sz="0" w:space="0" w:color="auto"/>
      </w:divBdr>
    </w:div>
    <w:div w:id="850724170">
      <w:bodyDiv w:val="1"/>
      <w:marLeft w:val="0"/>
      <w:marRight w:val="0"/>
      <w:marTop w:val="0"/>
      <w:marBottom w:val="0"/>
      <w:divBdr>
        <w:top w:val="none" w:sz="0" w:space="0" w:color="auto"/>
        <w:left w:val="none" w:sz="0" w:space="0" w:color="auto"/>
        <w:bottom w:val="none" w:sz="0" w:space="0" w:color="auto"/>
        <w:right w:val="none" w:sz="0" w:space="0" w:color="auto"/>
      </w:divBdr>
      <w:divsChild>
        <w:div w:id="1407074003">
          <w:marLeft w:val="0"/>
          <w:marRight w:val="0"/>
          <w:marTop w:val="0"/>
          <w:marBottom w:val="0"/>
          <w:divBdr>
            <w:top w:val="none" w:sz="0" w:space="0" w:color="auto"/>
            <w:left w:val="none" w:sz="0" w:space="0" w:color="auto"/>
            <w:bottom w:val="none" w:sz="0" w:space="0" w:color="auto"/>
            <w:right w:val="none" w:sz="0" w:space="0" w:color="auto"/>
          </w:divBdr>
          <w:divsChild>
            <w:div w:id="1692995454">
              <w:marLeft w:val="0"/>
              <w:marRight w:val="0"/>
              <w:marTop w:val="0"/>
              <w:marBottom w:val="0"/>
              <w:divBdr>
                <w:top w:val="none" w:sz="0" w:space="0" w:color="auto"/>
                <w:left w:val="none" w:sz="0" w:space="0" w:color="auto"/>
                <w:bottom w:val="none" w:sz="0" w:space="0" w:color="auto"/>
                <w:right w:val="none" w:sz="0" w:space="0" w:color="auto"/>
              </w:divBdr>
              <w:divsChild>
                <w:div w:id="168848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375377">
      <w:bodyDiv w:val="1"/>
      <w:marLeft w:val="0"/>
      <w:marRight w:val="0"/>
      <w:marTop w:val="0"/>
      <w:marBottom w:val="0"/>
      <w:divBdr>
        <w:top w:val="none" w:sz="0" w:space="0" w:color="auto"/>
        <w:left w:val="none" w:sz="0" w:space="0" w:color="auto"/>
        <w:bottom w:val="none" w:sz="0" w:space="0" w:color="auto"/>
        <w:right w:val="none" w:sz="0" w:space="0" w:color="auto"/>
      </w:divBdr>
      <w:divsChild>
        <w:div w:id="1803301512">
          <w:marLeft w:val="0"/>
          <w:marRight w:val="0"/>
          <w:marTop w:val="0"/>
          <w:marBottom w:val="0"/>
          <w:divBdr>
            <w:top w:val="none" w:sz="0" w:space="0" w:color="auto"/>
            <w:left w:val="none" w:sz="0" w:space="0" w:color="auto"/>
            <w:bottom w:val="none" w:sz="0" w:space="0" w:color="auto"/>
            <w:right w:val="none" w:sz="0" w:space="0" w:color="auto"/>
          </w:divBdr>
          <w:divsChild>
            <w:div w:id="275672792">
              <w:marLeft w:val="0"/>
              <w:marRight w:val="0"/>
              <w:marTop w:val="0"/>
              <w:marBottom w:val="0"/>
              <w:divBdr>
                <w:top w:val="none" w:sz="0" w:space="0" w:color="auto"/>
                <w:left w:val="none" w:sz="0" w:space="0" w:color="auto"/>
                <w:bottom w:val="none" w:sz="0" w:space="0" w:color="auto"/>
                <w:right w:val="none" w:sz="0" w:space="0" w:color="auto"/>
              </w:divBdr>
              <w:divsChild>
                <w:div w:id="148257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10154">
      <w:bodyDiv w:val="1"/>
      <w:marLeft w:val="0"/>
      <w:marRight w:val="0"/>
      <w:marTop w:val="0"/>
      <w:marBottom w:val="0"/>
      <w:divBdr>
        <w:top w:val="none" w:sz="0" w:space="0" w:color="auto"/>
        <w:left w:val="none" w:sz="0" w:space="0" w:color="auto"/>
        <w:bottom w:val="none" w:sz="0" w:space="0" w:color="auto"/>
        <w:right w:val="none" w:sz="0" w:space="0" w:color="auto"/>
      </w:divBdr>
    </w:div>
    <w:div w:id="877817778">
      <w:bodyDiv w:val="1"/>
      <w:marLeft w:val="0"/>
      <w:marRight w:val="0"/>
      <w:marTop w:val="0"/>
      <w:marBottom w:val="0"/>
      <w:divBdr>
        <w:top w:val="none" w:sz="0" w:space="0" w:color="auto"/>
        <w:left w:val="none" w:sz="0" w:space="0" w:color="auto"/>
        <w:bottom w:val="none" w:sz="0" w:space="0" w:color="auto"/>
        <w:right w:val="none" w:sz="0" w:space="0" w:color="auto"/>
      </w:divBdr>
    </w:div>
    <w:div w:id="880745956">
      <w:bodyDiv w:val="1"/>
      <w:marLeft w:val="0"/>
      <w:marRight w:val="0"/>
      <w:marTop w:val="0"/>
      <w:marBottom w:val="0"/>
      <w:divBdr>
        <w:top w:val="none" w:sz="0" w:space="0" w:color="auto"/>
        <w:left w:val="none" w:sz="0" w:space="0" w:color="auto"/>
        <w:bottom w:val="none" w:sz="0" w:space="0" w:color="auto"/>
        <w:right w:val="none" w:sz="0" w:space="0" w:color="auto"/>
      </w:divBdr>
    </w:div>
    <w:div w:id="886182999">
      <w:bodyDiv w:val="1"/>
      <w:marLeft w:val="0"/>
      <w:marRight w:val="0"/>
      <w:marTop w:val="0"/>
      <w:marBottom w:val="0"/>
      <w:divBdr>
        <w:top w:val="none" w:sz="0" w:space="0" w:color="auto"/>
        <w:left w:val="none" w:sz="0" w:space="0" w:color="auto"/>
        <w:bottom w:val="none" w:sz="0" w:space="0" w:color="auto"/>
        <w:right w:val="none" w:sz="0" w:space="0" w:color="auto"/>
      </w:divBdr>
    </w:div>
    <w:div w:id="886797554">
      <w:bodyDiv w:val="1"/>
      <w:marLeft w:val="0"/>
      <w:marRight w:val="0"/>
      <w:marTop w:val="0"/>
      <w:marBottom w:val="0"/>
      <w:divBdr>
        <w:top w:val="none" w:sz="0" w:space="0" w:color="auto"/>
        <w:left w:val="none" w:sz="0" w:space="0" w:color="auto"/>
        <w:bottom w:val="none" w:sz="0" w:space="0" w:color="auto"/>
        <w:right w:val="none" w:sz="0" w:space="0" w:color="auto"/>
      </w:divBdr>
    </w:div>
    <w:div w:id="930118672">
      <w:bodyDiv w:val="1"/>
      <w:marLeft w:val="0"/>
      <w:marRight w:val="0"/>
      <w:marTop w:val="0"/>
      <w:marBottom w:val="0"/>
      <w:divBdr>
        <w:top w:val="none" w:sz="0" w:space="0" w:color="auto"/>
        <w:left w:val="none" w:sz="0" w:space="0" w:color="auto"/>
        <w:bottom w:val="none" w:sz="0" w:space="0" w:color="auto"/>
        <w:right w:val="none" w:sz="0" w:space="0" w:color="auto"/>
      </w:divBdr>
    </w:div>
    <w:div w:id="1001858539">
      <w:bodyDiv w:val="1"/>
      <w:marLeft w:val="0"/>
      <w:marRight w:val="0"/>
      <w:marTop w:val="0"/>
      <w:marBottom w:val="0"/>
      <w:divBdr>
        <w:top w:val="none" w:sz="0" w:space="0" w:color="auto"/>
        <w:left w:val="none" w:sz="0" w:space="0" w:color="auto"/>
        <w:bottom w:val="none" w:sz="0" w:space="0" w:color="auto"/>
        <w:right w:val="none" w:sz="0" w:space="0" w:color="auto"/>
      </w:divBdr>
    </w:div>
    <w:div w:id="1007561703">
      <w:bodyDiv w:val="1"/>
      <w:marLeft w:val="0"/>
      <w:marRight w:val="0"/>
      <w:marTop w:val="0"/>
      <w:marBottom w:val="0"/>
      <w:divBdr>
        <w:top w:val="none" w:sz="0" w:space="0" w:color="auto"/>
        <w:left w:val="none" w:sz="0" w:space="0" w:color="auto"/>
        <w:bottom w:val="none" w:sz="0" w:space="0" w:color="auto"/>
        <w:right w:val="none" w:sz="0" w:space="0" w:color="auto"/>
      </w:divBdr>
    </w:div>
    <w:div w:id="1024096599">
      <w:bodyDiv w:val="1"/>
      <w:marLeft w:val="0"/>
      <w:marRight w:val="0"/>
      <w:marTop w:val="0"/>
      <w:marBottom w:val="0"/>
      <w:divBdr>
        <w:top w:val="none" w:sz="0" w:space="0" w:color="auto"/>
        <w:left w:val="none" w:sz="0" w:space="0" w:color="auto"/>
        <w:bottom w:val="none" w:sz="0" w:space="0" w:color="auto"/>
        <w:right w:val="none" w:sz="0" w:space="0" w:color="auto"/>
      </w:divBdr>
      <w:divsChild>
        <w:div w:id="916985132">
          <w:marLeft w:val="0"/>
          <w:marRight w:val="0"/>
          <w:marTop w:val="0"/>
          <w:marBottom w:val="0"/>
          <w:divBdr>
            <w:top w:val="none" w:sz="0" w:space="0" w:color="auto"/>
            <w:left w:val="none" w:sz="0" w:space="0" w:color="auto"/>
            <w:bottom w:val="none" w:sz="0" w:space="0" w:color="auto"/>
            <w:right w:val="none" w:sz="0" w:space="0" w:color="auto"/>
          </w:divBdr>
          <w:divsChild>
            <w:div w:id="399449845">
              <w:marLeft w:val="0"/>
              <w:marRight w:val="0"/>
              <w:marTop w:val="0"/>
              <w:marBottom w:val="0"/>
              <w:divBdr>
                <w:top w:val="none" w:sz="0" w:space="0" w:color="auto"/>
                <w:left w:val="none" w:sz="0" w:space="0" w:color="auto"/>
                <w:bottom w:val="none" w:sz="0" w:space="0" w:color="auto"/>
                <w:right w:val="none" w:sz="0" w:space="0" w:color="auto"/>
              </w:divBdr>
              <w:divsChild>
                <w:div w:id="181398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415863">
      <w:bodyDiv w:val="1"/>
      <w:marLeft w:val="0"/>
      <w:marRight w:val="0"/>
      <w:marTop w:val="0"/>
      <w:marBottom w:val="0"/>
      <w:divBdr>
        <w:top w:val="none" w:sz="0" w:space="0" w:color="auto"/>
        <w:left w:val="none" w:sz="0" w:space="0" w:color="auto"/>
        <w:bottom w:val="none" w:sz="0" w:space="0" w:color="auto"/>
        <w:right w:val="none" w:sz="0" w:space="0" w:color="auto"/>
      </w:divBdr>
    </w:div>
    <w:div w:id="1085882237">
      <w:bodyDiv w:val="1"/>
      <w:marLeft w:val="0"/>
      <w:marRight w:val="0"/>
      <w:marTop w:val="0"/>
      <w:marBottom w:val="0"/>
      <w:divBdr>
        <w:top w:val="none" w:sz="0" w:space="0" w:color="auto"/>
        <w:left w:val="none" w:sz="0" w:space="0" w:color="auto"/>
        <w:bottom w:val="none" w:sz="0" w:space="0" w:color="auto"/>
        <w:right w:val="none" w:sz="0" w:space="0" w:color="auto"/>
      </w:divBdr>
    </w:div>
    <w:div w:id="1125657475">
      <w:bodyDiv w:val="1"/>
      <w:marLeft w:val="0"/>
      <w:marRight w:val="0"/>
      <w:marTop w:val="0"/>
      <w:marBottom w:val="0"/>
      <w:divBdr>
        <w:top w:val="none" w:sz="0" w:space="0" w:color="auto"/>
        <w:left w:val="none" w:sz="0" w:space="0" w:color="auto"/>
        <w:bottom w:val="none" w:sz="0" w:space="0" w:color="auto"/>
        <w:right w:val="none" w:sz="0" w:space="0" w:color="auto"/>
      </w:divBdr>
    </w:div>
    <w:div w:id="1146509768">
      <w:bodyDiv w:val="1"/>
      <w:marLeft w:val="0"/>
      <w:marRight w:val="0"/>
      <w:marTop w:val="0"/>
      <w:marBottom w:val="0"/>
      <w:divBdr>
        <w:top w:val="none" w:sz="0" w:space="0" w:color="auto"/>
        <w:left w:val="none" w:sz="0" w:space="0" w:color="auto"/>
        <w:bottom w:val="none" w:sz="0" w:space="0" w:color="auto"/>
        <w:right w:val="none" w:sz="0" w:space="0" w:color="auto"/>
      </w:divBdr>
    </w:div>
    <w:div w:id="1186408535">
      <w:bodyDiv w:val="1"/>
      <w:marLeft w:val="0"/>
      <w:marRight w:val="0"/>
      <w:marTop w:val="0"/>
      <w:marBottom w:val="0"/>
      <w:divBdr>
        <w:top w:val="none" w:sz="0" w:space="0" w:color="auto"/>
        <w:left w:val="none" w:sz="0" w:space="0" w:color="auto"/>
        <w:bottom w:val="none" w:sz="0" w:space="0" w:color="auto"/>
        <w:right w:val="none" w:sz="0" w:space="0" w:color="auto"/>
      </w:divBdr>
    </w:div>
    <w:div w:id="1195771326">
      <w:bodyDiv w:val="1"/>
      <w:marLeft w:val="0"/>
      <w:marRight w:val="0"/>
      <w:marTop w:val="0"/>
      <w:marBottom w:val="0"/>
      <w:divBdr>
        <w:top w:val="none" w:sz="0" w:space="0" w:color="auto"/>
        <w:left w:val="none" w:sz="0" w:space="0" w:color="auto"/>
        <w:bottom w:val="none" w:sz="0" w:space="0" w:color="auto"/>
        <w:right w:val="none" w:sz="0" w:space="0" w:color="auto"/>
      </w:divBdr>
    </w:div>
    <w:div w:id="1214467866">
      <w:bodyDiv w:val="1"/>
      <w:marLeft w:val="0"/>
      <w:marRight w:val="0"/>
      <w:marTop w:val="0"/>
      <w:marBottom w:val="0"/>
      <w:divBdr>
        <w:top w:val="none" w:sz="0" w:space="0" w:color="auto"/>
        <w:left w:val="none" w:sz="0" w:space="0" w:color="auto"/>
        <w:bottom w:val="none" w:sz="0" w:space="0" w:color="auto"/>
        <w:right w:val="none" w:sz="0" w:space="0" w:color="auto"/>
      </w:divBdr>
      <w:divsChild>
        <w:div w:id="1162625681">
          <w:marLeft w:val="0"/>
          <w:marRight w:val="0"/>
          <w:marTop w:val="0"/>
          <w:marBottom w:val="0"/>
          <w:divBdr>
            <w:top w:val="none" w:sz="0" w:space="0" w:color="auto"/>
            <w:left w:val="none" w:sz="0" w:space="0" w:color="auto"/>
            <w:bottom w:val="none" w:sz="0" w:space="0" w:color="auto"/>
            <w:right w:val="none" w:sz="0" w:space="0" w:color="auto"/>
          </w:divBdr>
        </w:div>
        <w:div w:id="1111632592">
          <w:marLeft w:val="0"/>
          <w:marRight w:val="0"/>
          <w:marTop w:val="0"/>
          <w:marBottom w:val="0"/>
          <w:divBdr>
            <w:top w:val="none" w:sz="0" w:space="0" w:color="auto"/>
            <w:left w:val="none" w:sz="0" w:space="0" w:color="auto"/>
            <w:bottom w:val="none" w:sz="0" w:space="0" w:color="auto"/>
            <w:right w:val="none" w:sz="0" w:space="0" w:color="auto"/>
          </w:divBdr>
        </w:div>
        <w:div w:id="1957178703">
          <w:marLeft w:val="0"/>
          <w:marRight w:val="0"/>
          <w:marTop w:val="0"/>
          <w:marBottom w:val="0"/>
          <w:divBdr>
            <w:top w:val="none" w:sz="0" w:space="0" w:color="auto"/>
            <w:left w:val="none" w:sz="0" w:space="0" w:color="auto"/>
            <w:bottom w:val="none" w:sz="0" w:space="0" w:color="auto"/>
            <w:right w:val="none" w:sz="0" w:space="0" w:color="auto"/>
          </w:divBdr>
        </w:div>
        <w:div w:id="876546820">
          <w:marLeft w:val="0"/>
          <w:marRight w:val="0"/>
          <w:marTop w:val="0"/>
          <w:marBottom w:val="0"/>
          <w:divBdr>
            <w:top w:val="none" w:sz="0" w:space="0" w:color="auto"/>
            <w:left w:val="none" w:sz="0" w:space="0" w:color="auto"/>
            <w:bottom w:val="none" w:sz="0" w:space="0" w:color="auto"/>
            <w:right w:val="none" w:sz="0" w:space="0" w:color="auto"/>
          </w:divBdr>
        </w:div>
        <w:div w:id="287276546">
          <w:marLeft w:val="0"/>
          <w:marRight w:val="0"/>
          <w:marTop w:val="0"/>
          <w:marBottom w:val="0"/>
          <w:divBdr>
            <w:top w:val="none" w:sz="0" w:space="0" w:color="auto"/>
            <w:left w:val="none" w:sz="0" w:space="0" w:color="auto"/>
            <w:bottom w:val="none" w:sz="0" w:space="0" w:color="auto"/>
            <w:right w:val="none" w:sz="0" w:space="0" w:color="auto"/>
          </w:divBdr>
        </w:div>
        <w:div w:id="814612739">
          <w:marLeft w:val="0"/>
          <w:marRight w:val="0"/>
          <w:marTop w:val="0"/>
          <w:marBottom w:val="0"/>
          <w:divBdr>
            <w:top w:val="none" w:sz="0" w:space="0" w:color="auto"/>
            <w:left w:val="none" w:sz="0" w:space="0" w:color="auto"/>
            <w:bottom w:val="none" w:sz="0" w:space="0" w:color="auto"/>
            <w:right w:val="none" w:sz="0" w:space="0" w:color="auto"/>
          </w:divBdr>
        </w:div>
      </w:divsChild>
    </w:div>
    <w:div w:id="1232303496">
      <w:bodyDiv w:val="1"/>
      <w:marLeft w:val="0"/>
      <w:marRight w:val="0"/>
      <w:marTop w:val="0"/>
      <w:marBottom w:val="0"/>
      <w:divBdr>
        <w:top w:val="none" w:sz="0" w:space="0" w:color="auto"/>
        <w:left w:val="none" w:sz="0" w:space="0" w:color="auto"/>
        <w:bottom w:val="none" w:sz="0" w:space="0" w:color="auto"/>
        <w:right w:val="none" w:sz="0" w:space="0" w:color="auto"/>
      </w:divBdr>
    </w:div>
    <w:div w:id="1378894728">
      <w:bodyDiv w:val="1"/>
      <w:marLeft w:val="0"/>
      <w:marRight w:val="0"/>
      <w:marTop w:val="0"/>
      <w:marBottom w:val="0"/>
      <w:divBdr>
        <w:top w:val="none" w:sz="0" w:space="0" w:color="auto"/>
        <w:left w:val="none" w:sz="0" w:space="0" w:color="auto"/>
        <w:bottom w:val="none" w:sz="0" w:space="0" w:color="auto"/>
        <w:right w:val="none" w:sz="0" w:space="0" w:color="auto"/>
      </w:divBdr>
    </w:div>
    <w:div w:id="1481313683">
      <w:bodyDiv w:val="1"/>
      <w:marLeft w:val="0"/>
      <w:marRight w:val="0"/>
      <w:marTop w:val="0"/>
      <w:marBottom w:val="0"/>
      <w:divBdr>
        <w:top w:val="none" w:sz="0" w:space="0" w:color="auto"/>
        <w:left w:val="none" w:sz="0" w:space="0" w:color="auto"/>
        <w:bottom w:val="none" w:sz="0" w:space="0" w:color="auto"/>
        <w:right w:val="none" w:sz="0" w:space="0" w:color="auto"/>
      </w:divBdr>
    </w:div>
    <w:div w:id="1481996707">
      <w:bodyDiv w:val="1"/>
      <w:marLeft w:val="0"/>
      <w:marRight w:val="0"/>
      <w:marTop w:val="0"/>
      <w:marBottom w:val="0"/>
      <w:divBdr>
        <w:top w:val="none" w:sz="0" w:space="0" w:color="auto"/>
        <w:left w:val="none" w:sz="0" w:space="0" w:color="auto"/>
        <w:bottom w:val="none" w:sz="0" w:space="0" w:color="auto"/>
        <w:right w:val="none" w:sz="0" w:space="0" w:color="auto"/>
      </w:divBdr>
    </w:div>
    <w:div w:id="1489982827">
      <w:bodyDiv w:val="1"/>
      <w:marLeft w:val="0"/>
      <w:marRight w:val="0"/>
      <w:marTop w:val="0"/>
      <w:marBottom w:val="0"/>
      <w:divBdr>
        <w:top w:val="none" w:sz="0" w:space="0" w:color="auto"/>
        <w:left w:val="none" w:sz="0" w:space="0" w:color="auto"/>
        <w:bottom w:val="none" w:sz="0" w:space="0" w:color="auto"/>
        <w:right w:val="none" w:sz="0" w:space="0" w:color="auto"/>
      </w:divBdr>
    </w:div>
    <w:div w:id="1490750038">
      <w:bodyDiv w:val="1"/>
      <w:marLeft w:val="0"/>
      <w:marRight w:val="0"/>
      <w:marTop w:val="0"/>
      <w:marBottom w:val="0"/>
      <w:divBdr>
        <w:top w:val="none" w:sz="0" w:space="0" w:color="auto"/>
        <w:left w:val="none" w:sz="0" w:space="0" w:color="auto"/>
        <w:bottom w:val="none" w:sz="0" w:space="0" w:color="auto"/>
        <w:right w:val="none" w:sz="0" w:space="0" w:color="auto"/>
      </w:divBdr>
      <w:divsChild>
        <w:div w:id="1632322287">
          <w:marLeft w:val="0"/>
          <w:marRight w:val="0"/>
          <w:marTop w:val="0"/>
          <w:marBottom w:val="0"/>
          <w:divBdr>
            <w:top w:val="none" w:sz="0" w:space="0" w:color="auto"/>
            <w:left w:val="none" w:sz="0" w:space="0" w:color="auto"/>
            <w:bottom w:val="none" w:sz="0" w:space="0" w:color="auto"/>
            <w:right w:val="none" w:sz="0" w:space="0" w:color="auto"/>
          </w:divBdr>
        </w:div>
        <w:div w:id="1712265835">
          <w:marLeft w:val="0"/>
          <w:marRight w:val="0"/>
          <w:marTop w:val="0"/>
          <w:marBottom w:val="0"/>
          <w:divBdr>
            <w:top w:val="none" w:sz="0" w:space="0" w:color="auto"/>
            <w:left w:val="none" w:sz="0" w:space="0" w:color="auto"/>
            <w:bottom w:val="none" w:sz="0" w:space="0" w:color="auto"/>
            <w:right w:val="none" w:sz="0" w:space="0" w:color="auto"/>
          </w:divBdr>
        </w:div>
        <w:div w:id="2109961402">
          <w:marLeft w:val="0"/>
          <w:marRight w:val="0"/>
          <w:marTop w:val="0"/>
          <w:marBottom w:val="0"/>
          <w:divBdr>
            <w:top w:val="none" w:sz="0" w:space="0" w:color="auto"/>
            <w:left w:val="none" w:sz="0" w:space="0" w:color="auto"/>
            <w:bottom w:val="none" w:sz="0" w:space="0" w:color="auto"/>
            <w:right w:val="none" w:sz="0" w:space="0" w:color="auto"/>
          </w:divBdr>
        </w:div>
        <w:div w:id="678968593">
          <w:marLeft w:val="0"/>
          <w:marRight w:val="0"/>
          <w:marTop w:val="0"/>
          <w:marBottom w:val="0"/>
          <w:divBdr>
            <w:top w:val="none" w:sz="0" w:space="0" w:color="auto"/>
            <w:left w:val="none" w:sz="0" w:space="0" w:color="auto"/>
            <w:bottom w:val="none" w:sz="0" w:space="0" w:color="auto"/>
            <w:right w:val="none" w:sz="0" w:space="0" w:color="auto"/>
          </w:divBdr>
        </w:div>
        <w:div w:id="1030767282">
          <w:marLeft w:val="0"/>
          <w:marRight w:val="0"/>
          <w:marTop w:val="0"/>
          <w:marBottom w:val="0"/>
          <w:divBdr>
            <w:top w:val="none" w:sz="0" w:space="0" w:color="auto"/>
            <w:left w:val="none" w:sz="0" w:space="0" w:color="auto"/>
            <w:bottom w:val="none" w:sz="0" w:space="0" w:color="auto"/>
            <w:right w:val="none" w:sz="0" w:space="0" w:color="auto"/>
          </w:divBdr>
        </w:div>
        <w:div w:id="1004481735">
          <w:marLeft w:val="0"/>
          <w:marRight w:val="0"/>
          <w:marTop w:val="0"/>
          <w:marBottom w:val="0"/>
          <w:divBdr>
            <w:top w:val="none" w:sz="0" w:space="0" w:color="auto"/>
            <w:left w:val="none" w:sz="0" w:space="0" w:color="auto"/>
            <w:bottom w:val="none" w:sz="0" w:space="0" w:color="auto"/>
            <w:right w:val="none" w:sz="0" w:space="0" w:color="auto"/>
          </w:divBdr>
        </w:div>
      </w:divsChild>
    </w:div>
    <w:div w:id="1502431827">
      <w:bodyDiv w:val="1"/>
      <w:marLeft w:val="0"/>
      <w:marRight w:val="0"/>
      <w:marTop w:val="0"/>
      <w:marBottom w:val="0"/>
      <w:divBdr>
        <w:top w:val="none" w:sz="0" w:space="0" w:color="auto"/>
        <w:left w:val="none" w:sz="0" w:space="0" w:color="auto"/>
        <w:bottom w:val="none" w:sz="0" w:space="0" w:color="auto"/>
        <w:right w:val="none" w:sz="0" w:space="0" w:color="auto"/>
      </w:divBdr>
    </w:div>
    <w:div w:id="1622808886">
      <w:bodyDiv w:val="1"/>
      <w:marLeft w:val="0"/>
      <w:marRight w:val="0"/>
      <w:marTop w:val="0"/>
      <w:marBottom w:val="0"/>
      <w:divBdr>
        <w:top w:val="none" w:sz="0" w:space="0" w:color="auto"/>
        <w:left w:val="none" w:sz="0" w:space="0" w:color="auto"/>
        <w:bottom w:val="none" w:sz="0" w:space="0" w:color="auto"/>
        <w:right w:val="none" w:sz="0" w:space="0" w:color="auto"/>
      </w:divBdr>
      <w:divsChild>
        <w:div w:id="514073612">
          <w:marLeft w:val="0"/>
          <w:marRight w:val="0"/>
          <w:marTop w:val="0"/>
          <w:marBottom w:val="0"/>
          <w:divBdr>
            <w:top w:val="none" w:sz="0" w:space="0" w:color="auto"/>
            <w:left w:val="none" w:sz="0" w:space="0" w:color="auto"/>
            <w:bottom w:val="none" w:sz="0" w:space="0" w:color="auto"/>
            <w:right w:val="none" w:sz="0" w:space="0" w:color="auto"/>
          </w:divBdr>
        </w:div>
        <w:div w:id="692148652">
          <w:marLeft w:val="0"/>
          <w:marRight w:val="0"/>
          <w:marTop w:val="0"/>
          <w:marBottom w:val="0"/>
          <w:divBdr>
            <w:top w:val="none" w:sz="0" w:space="0" w:color="auto"/>
            <w:left w:val="none" w:sz="0" w:space="0" w:color="auto"/>
            <w:bottom w:val="none" w:sz="0" w:space="0" w:color="auto"/>
            <w:right w:val="none" w:sz="0" w:space="0" w:color="auto"/>
          </w:divBdr>
        </w:div>
        <w:div w:id="862934584">
          <w:marLeft w:val="0"/>
          <w:marRight w:val="0"/>
          <w:marTop w:val="0"/>
          <w:marBottom w:val="0"/>
          <w:divBdr>
            <w:top w:val="none" w:sz="0" w:space="0" w:color="auto"/>
            <w:left w:val="none" w:sz="0" w:space="0" w:color="auto"/>
            <w:bottom w:val="none" w:sz="0" w:space="0" w:color="auto"/>
            <w:right w:val="none" w:sz="0" w:space="0" w:color="auto"/>
          </w:divBdr>
        </w:div>
        <w:div w:id="873927626">
          <w:marLeft w:val="0"/>
          <w:marRight w:val="0"/>
          <w:marTop w:val="0"/>
          <w:marBottom w:val="0"/>
          <w:divBdr>
            <w:top w:val="none" w:sz="0" w:space="0" w:color="auto"/>
            <w:left w:val="none" w:sz="0" w:space="0" w:color="auto"/>
            <w:bottom w:val="none" w:sz="0" w:space="0" w:color="auto"/>
            <w:right w:val="none" w:sz="0" w:space="0" w:color="auto"/>
          </w:divBdr>
        </w:div>
        <w:div w:id="899487247">
          <w:marLeft w:val="0"/>
          <w:marRight w:val="0"/>
          <w:marTop w:val="0"/>
          <w:marBottom w:val="0"/>
          <w:divBdr>
            <w:top w:val="none" w:sz="0" w:space="0" w:color="auto"/>
            <w:left w:val="none" w:sz="0" w:space="0" w:color="auto"/>
            <w:bottom w:val="none" w:sz="0" w:space="0" w:color="auto"/>
            <w:right w:val="none" w:sz="0" w:space="0" w:color="auto"/>
          </w:divBdr>
        </w:div>
        <w:div w:id="987903923">
          <w:marLeft w:val="0"/>
          <w:marRight w:val="0"/>
          <w:marTop w:val="0"/>
          <w:marBottom w:val="0"/>
          <w:divBdr>
            <w:top w:val="none" w:sz="0" w:space="0" w:color="auto"/>
            <w:left w:val="none" w:sz="0" w:space="0" w:color="auto"/>
            <w:bottom w:val="none" w:sz="0" w:space="0" w:color="auto"/>
            <w:right w:val="none" w:sz="0" w:space="0" w:color="auto"/>
          </w:divBdr>
        </w:div>
        <w:div w:id="1201742514">
          <w:marLeft w:val="0"/>
          <w:marRight w:val="0"/>
          <w:marTop w:val="0"/>
          <w:marBottom w:val="0"/>
          <w:divBdr>
            <w:top w:val="none" w:sz="0" w:space="0" w:color="auto"/>
            <w:left w:val="none" w:sz="0" w:space="0" w:color="auto"/>
            <w:bottom w:val="none" w:sz="0" w:space="0" w:color="auto"/>
            <w:right w:val="none" w:sz="0" w:space="0" w:color="auto"/>
          </w:divBdr>
        </w:div>
        <w:div w:id="1204095822">
          <w:marLeft w:val="0"/>
          <w:marRight w:val="0"/>
          <w:marTop w:val="0"/>
          <w:marBottom w:val="0"/>
          <w:divBdr>
            <w:top w:val="none" w:sz="0" w:space="0" w:color="auto"/>
            <w:left w:val="none" w:sz="0" w:space="0" w:color="auto"/>
            <w:bottom w:val="none" w:sz="0" w:space="0" w:color="auto"/>
            <w:right w:val="none" w:sz="0" w:space="0" w:color="auto"/>
          </w:divBdr>
        </w:div>
        <w:div w:id="1365521409">
          <w:marLeft w:val="0"/>
          <w:marRight w:val="0"/>
          <w:marTop w:val="0"/>
          <w:marBottom w:val="0"/>
          <w:divBdr>
            <w:top w:val="none" w:sz="0" w:space="0" w:color="auto"/>
            <w:left w:val="none" w:sz="0" w:space="0" w:color="auto"/>
            <w:bottom w:val="none" w:sz="0" w:space="0" w:color="auto"/>
            <w:right w:val="none" w:sz="0" w:space="0" w:color="auto"/>
          </w:divBdr>
        </w:div>
        <w:div w:id="1977835578">
          <w:marLeft w:val="0"/>
          <w:marRight w:val="0"/>
          <w:marTop w:val="0"/>
          <w:marBottom w:val="0"/>
          <w:divBdr>
            <w:top w:val="none" w:sz="0" w:space="0" w:color="auto"/>
            <w:left w:val="none" w:sz="0" w:space="0" w:color="auto"/>
            <w:bottom w:val="none" w:sz="0" w:space="0" w:color="auto"/>
            <w:right w:val="none" w:sz="0" w:space="0" w:color="auto"/>
          </w:divBdr>
        </w:div>
        <w:div w:id="2088111371">
          <w:marLeft w:val="0"/>
          <w:marRight w:val="0"/>
          <w:marTop w:val="0"/>
          <w:marBottom w:val="0"/>
          <w:divBdr>
            <w:top w:val="none" w:sz="0" w:space="0" w:color="auto"/>
            <w:left w:val="none" w:sz="0" w:space="0" w:color="auto"/>
            <w:bottom w:val="none" w:sz="0" w:space="0" w:color="auto"/>
            <w:right w:val="none" w:sz="0" w:space="0" w:color="auto"/>
          </w:divBdr>
        </w:div>
      </w:divsChild>
    </w:div>
    <w:div w:id="1658027054">
      <w:bodyDiv w:val="1"/>
      <w:marLeft w:val="0"/>
      <w:marRight w:val="0"/>
      <w:marTop w:val="0"/>
      <w:marBottom w:val="0"/>
      <w:divBdr>
        <w:top w:val="none" w:sz="0" w:space="0" w:color="auto"/>
        <w:left w:val="none" w:sz="0" w:space="0" w:color="auto"/>
        <w:bottom w:val="none" w:sz="0" w:space="0" w:color="auto"/>
        <w:right w:val="none" w:sz="0" w:space="0" w:color="auto"/>
      </w:divBdr>
    </w:div>
    <w:div w:id="1676760048">
      <w:bodyDiv w:val="1"/>
      <w:marLeft w:val="0"/>
      <w:marRight w:val="0"/>
      <w:marTop w:val="0"/>
      <w:marBottom w:val="0"/>
      <w:divBdr>
        <w:top w:val="none" w:sz="0" w:space="0" w:color="auto"/>
        <w:left w:val="none" w:sz="0" w:space="0" w:color="auto"/>
        <w:bottom w:val="none" w:sz="0" w:space="0" w:color="auto"/>
        <w:right w:val="none" w:sz="0" w:space="0" w:color="auto"/>
      </w:divBdr>
    </w:div>
    <w:div w:id="1728718201">
      <w:bodyDiv w:val="1"/>
      <w:marLeft w:val="0"/>
      <w:marRight w:val="0"/>
      <w:marTop w:val="0"/>
      <w:marBottom w:val="0"/>
      <w:divBdr>
        <w:top w:val="none" w:sz="0" w:space="0" w:color="auto"/>
        <w:left w:val="none" w:sz="0" w:space="0" w:color="auto"/>
        <w:bottom w:val="none" w:sz="0" w:space="0" w:color="auto"/>
        <w:right w:val="none" w:sz="0" w:space="0" w:color="auto"/>
      </w:divBdr>
    </w:div>
    <w:div w:id="1785229812">
      <w:bodyDiv w:val="1"/>
      <w:marLeft w:val="0"/>
      <w:marRight w:val="0"/>
      <w:marTop w:val="0"/>
      <w:marBottom w:val="0"/>
      <w:divBdr>
        <w:top w:val="none" w:sz="0" w:space="0" w:color="auto"/>
        <w:left w:val="none" w:sz="0" w:space="0" w:color="auto"/>
        <w:bottom w:val="none" w:sz="0" w:space="0" w:color="auto"/>
        <w:right w:val="none" w:sz="0" w:space="0" w:color="auto"/>
      </w:divBdr>
      <w:divsChild>
        <w:div w:id="654379044">
          <w:marLeft w:val="0"/>
          <w:marRight w:val="0"/>
          <w:marTop w:val="0"/>
          <w:marBottom w:val="0"/>
          <w:divBdr>
            <w:top w:val="none" w:sz="0" w:space="0" w:color="auto"/>
            <w:left w:val="none" w:sz="0" w:space="0" w:color="auto"/>
            <w:bottom w:val="none" w:sz="0" w:space="0" w:color="auto"/>
            <w:right w:val="none" w:sz="0" w:space="0" w:color="auto"/>
          </w:divBdr>
          <w:divsChild>
            <w:div w:id="625624967">
              <w:marLeft w:val="0"/>
              <w:marRight w:val="0"/>
              <w:marTop w:val="0"/>
              <w:marBottom w:val="0"/>
              <w:divBdr>
                <w:top w:val="none" w:sz="0" w:space="0" w:color="auto"/>
                <w:left w:val="none" w:sz="0" w:space="0" w:color="auto"/>
                <w:bottom w:val="none" w:sz="0" w:space="0" w:color="auto"/>
                <w:right w:val="none" w:sz="0" w:space="0" w:color="auto"/>
              </w:divBdr>
              <w:divsChild>
                <w:div w:id="120097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758047">
      <w:bodyDiv w:val="1"/>
      <w:marLeft w:val="0"/>
      <w:marRight w:val="0"/>
      <w:marTop w:val="0"/>
      <w:marBottom w:val="0"/>
      <w:divBdr>
        <w:top w:val="none" w:sz="0" w:space="0" w:color="auto"/>
        <w:left w:val="none" w:sz="0" w:space="0" w:color="auto"/>
        <w:bottom w:val="none" w:sz="0" w:space="0" w:color="auto"/>
        <w:right w:val="none" w:sz="0" w:space="0" w:color="auto"/>
      </w:divBdr>
      <w:divsChild>
        <w:div w:id="1886989181">
          <w:marLeft w:val="0"/>
          <w:marRight w:val="0"/>
          <w:marTop w:val="0"/>
          <w:marBottom w:val="0"/>
          <w:divBdr>
            <w:top w:val="none" w:sz="0" w:space="0" w:color="auto"/>
            <w:left w:val="none" w:sz="0" w:space="0" w:color="auto"/>
            <w:bottom w:val="none" w:sz="0" w:space="0" w:color="auto"/>
            <w:right w:val="none" w:sz="0" w:space="0" w:color="auto"/>
          </w:divBdr>
          <w:divsChild>
            <w:div w:id="365566080">
              <w:marLeft w:val="0"/>
              <w:marRight w:val="0"/>
              <w:marTop w:val="0"/>
              <w:marBottom w:val="0"/>
              <w:divBdr>
                <w:top w:val="none" w:sz="0" w:space="0" w:color="auto"/>
                <w:left w:val="none" w:sz="0" w:space="0" w:color="auto"/>
                <w:bottom w:val="none" w:sz="0" w:space="0" w:color="auto"/>
                <w:right w:val="none" w:sz="0" w:space="0" w:color="auto"/>
              </w:divBdr>
              <w:divsChild>
                <w:div w:id="10894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329309">
      <w:bodyDiv w:val="1"/>
      <w:marLeft w:val="0"/>
      <w:marRight w:val="0"/>
      <w:marTop w:val="0"/>
      <w:marBottom w:val="0"/>
      <w:divBdr>
        <w:top w:val="none" w:sz="0" w:space="0" w:color="auto"/>
        <w:left w:val="none" w:sz="0" w:space="0" w:color="auto"/>
        <w:bottom w:val="none" w:sz="0" w:space="0" w:color="auto"/>
        <w:right w:val="none" w:sz="0" w:space="0" w:color="auto"/>
      </w:divBdr>
    </w:div>
    <w:div w:id="1814520131">
      <w:bodyDiv w:val="1"/>
      <w:marLeft w:val="0"/>
      <w:marRight w:val="0"/>
      <w:marTop w:val="0"/>
      <w:marBottom w:val="0"/>
      <w:divBdr>
        <w:top w:val="none" w:sz="0" w:space="0" w:color="auto"/>
        <w:left w:val="none" w:sz="0" w:space="0" w:color="auto"/>
        <w:bottom w:val="none" w:sz="0" w:space="0" w:color="auto"/>
        <w:right w:val="none" w:sz="0" w:space="0" w:color="auto"/>
      </w:divBdr>
    </w:div>
    <w:div w:id="1819957509">
      <w:bodyDiv w:val="1"/>
      <w:marLeft w:val="0"/>
      <w:marRight w:val="0"/>
      <w:marTop w:val="0"/>
      <w:marBottom w:val="0"/>
      <w:divBdr>
        <w:top w:val="none" w:sz="0" w:space="0" w:color="auto"/>
        <w:left w:val="none" w:sz="0" w:space="0" w:color="auto"/>
        <w:bottom w:val="none" w:sz="0" w:space="0" w:color="auto"/>
        <w:right w:val="none" w:sz="0" w:space="0" w:color="auto"/>
      </w:divBdr>
    </w:div>
    <w:div w:id="1894467916">
      <w:bodyDiv w:val="1"/>
      <w:marLeft w:val="0"/>
      <w:marRight w:val="0"/>
      <w:marTop w:val="0"/>
      <w:marBottom w:val="0"/>
      <w:divBdr>
        <w:top w:val="none" w:sz="0" w:space="0" w:color="auto"/>
        <w:left w:val="none" w:sz="0" w:space="0" w:color="auto"/>
        <w:bottom w:val="none" w:sz="0" w:space="0" w:color="auto"/>
        <w:right w:val="none" w:sz="0" w:space="0" w:color="auto"/>
      </w:divBdr>
    </w:div>
    <w:div w:id="1986742433">
      <w:bodyDiv w:val="1"/>
      <w:marLeft w:val="0"/>
      <w:marRight w:val="0"/>
      <w:marTop w:val="0"/>
      <w:marBottom w:val="0"/>
      <w:divBdr>
        <w:top w:val="none" w:sz="0" w:space="0" w:color="auto"/>
        <w:left w:val="none" w:sz="0" w:space="0" w:color="auto"/>
        <w:bottom w:val="none" w:sz="0" w:space="0" w:color="auto"/>
        <w:right w:val="none" w:sz="0" w:space="0" w:color="auto"/>
      </w:divBdr>
    </w:div>
    <w:div w:id="2077778056">
      <w:bodyDiv w:val="1"/>
      <w:marLeft w:val="0"/>
      <w:marRight w:val="0"/>
      <w:marTop w:val="0"/>
      <w:marBottom w:val="0"/>
      <w:divBdr>
        <w:top w:val="none" w:sz="0" w:space="0" w:color="auto"/>
        <w:left w:val="none" w:sz="0" w:space="0" w:color="auto"/>
        <w:bottom w:val="none" w:sz="0" w:space="0" w:color="auto"/>
        <w:right w:val="none" w:sz="0" w:space="0" w:color="auto"/>
      </w:divBdr>
      <w:divsChild>
        <w:div w:id="815339124">
          <w:marLeft w:val="0"/>
          <w:marRight w:val="0"/>
          <w:marTop w:val="0"/>
          <w:marBottom w:val="0"/>
          <w:divBdr>
            <w:top w:val="none" w:sz="0" w:space="0" w:color="auto"/>
            <w:left w:val="none" w:sz="0" w:space="0" w:color="auto"/>
            <w:bottom w:val="none" w:sz="0" w:space="0" w:color="auto"/>
            <w:right w:val="none" w:sz="0" w:space="0" w:color="auto"/>
          </w:divBdr>
          <w:divsChild>
            <w:div w:id="66192272">
              <w:marLeft w:val="0"/>
              <w:marRight w:val="0"/>
              <w:marTop w:val="0"/>
              <w:marBottom w:val="0"/>
              <w:divBdr>
                <w:top w:val="none" w:sz="0" w:space="0" w:color="auto"/>
                <w:left w:val="none" w:sz="0" w:space="0" w:color="auto"/>
                <w:bottom w:val="none" w:sz="0" w:space="0" w:color="auto"/>
                <w:right w:val="none" w:sz="0" w:space="0" w:color="auto"/>
              </w:divBdr>
              <w:divsChild>
                <w:div w:id="83499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17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tiff"/><Relationship Id="rId39" Type="http://schemas.openxmlformats.org/officeDocument/2006/relationships/image" Target="media/image29.jpeg"/><Relationship Id="rId21" Type="http://schemas.openxmlformats.org/officeDocument/2006/relationships/image" Target="media/image11.tiff"/><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tiff"/><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tiff"/><Relationship Id="rId38" Type="http://schemas.openxmlformats.org/officeDocument/2006/relationships/image" Target="media/image28.jpeg"/><Relationship Id="rId46" Type="http://schemas.openxmlformats.org/officeDocument/2006/relationships/fontTable" Target="fontTable.xml"/><Relationship Id="rId20" Type="http://schemas.openxmlformats.org/officeDocument/2006/relationships/image" Target="media/image10.jpeg"/><Relationship Id="rId41" Type="http://schemas.openxmlformats.org/officeDocument/2006/relationships/image" Target="media/image3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580DDD6E32D24793B52EBDA382135E" ma:contentTypeVersion="24" ma:contentTypeDescription="Create a new document." ma:contentTypeScope="" ma:versionID="420b5df69e2a8ef095a347c37071042d">
  <xsd:schema xmlns:xsd="http://www.w3.org/2001/XMLSchema" xmlns:xs="http://www.w3.org/2001/XMLSchema" xmlns:p="http://schemas.microsoft.com/office/2006/metadata/properties" xmlns:ns2="03670651-1d3f-4393-a695-0ad38e7dc27c" xmlns:ns3="98cfd510-5244-40a7-ac81-0d7d1b58424e" targetNamespace="http://schemas.microsoft.com/office/2006/metadata/properties" ma:root="true" ma:fieldsID="43051459d3b7bcd6c9644565fa79aaf6" ns2:_="" ns3:_="">
    <xsd:import namespace="03670651-1d3f-4393-a695-0ad38e7dc27c"/>
    <xsd:import namespace="98cfd510-5244-40a7-ac81-0d7d1b58424e"/>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element ref="ns3: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70651-1d3f-4393-a695-0ad38e7dc27c"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9" nillable="true" ma:displayName="Taxonomy Catch All Column" ma:hidden="true" ma:list="{fe026092-a6d1-42a7-a35d-9d1bdd270ae7}" ma:internalName="TaxCatchAll" ma:showField="CatchAllData" ma:web="03670651-1d3f-4393-a695-0ad38e7dc2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cfd510-5244-40a7-ac81-0d7d1b58424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ArchiverLinkFileType" ma:index="23" nillable="true" ma:displayName="ArchiverLinkFileType" ma:hidden="true" ma:internalName="ArchiverLinkFileTyp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cfd510-5244-40a7-ac81-0d7d1b58424e">
      <Terms xmlns="http://schemas.microsoft.com/office/infopath/2007/PartnerControls"/>
    </lcf76f155ced4ddcb4097134ff3c332f>
    <TaxCatchAll xmlns="03670651-1d3f-4393-a695-0ad38e7dc27c" xsi:nil="true"/>
    <ArchiverLinkFileType xmlns="98cfd510-5244-40a7-ac81-0d7d1b58424e" xsi:nil="true"/>
  </documentManagement>
</p:properties>
</file>

<file path=customXml/itemProps1.xml><?xml version="1.0" encoding="utf-8"?>
<ds:datastoreItem xmlns:ds="http://schemas.openxmlformats.org/officeDocument/2006/customXml" ds:itemID="{CE201A7A-5591-49D7-9DD3-263E0CCCD002}"/>
</file>

<file path=customXml/itemProps2.xml><?xml version="1.0" encoding="utf-8"?>
<ds:datastoreItem xmlns:ds="http://schemas.openxmlformats.org/officeDocument/2006/customXml" ds:itemID="{4CA83249-2EF2-4CD1-8154-1E6A0955BC2E}">
  <ds:schemaRefs>
    <ds:schemaRef ds:uri="http://schemas.microsoft.com/sharepoint/v3/contenttype/forms"/>
  </ds:schemaRefs>
</ds:datastoreItem>
</file>

<file path=customXml/itemProps3.xml><?xml version="1.0" encoding="utf-8"?>
<ds:datastoreItem xmlns:ds="http://schemas.openxmlformats.org/officeDocument/2006/customXml" ds:itemID="{5A81221A-E7CB-41B7-838D-502166E05DDC}">
  <ds:schemaRefs>
    <ds:schemaRef ds:uri="http://schemas.openxmlformats.org/officeDocument/2006/bibliography"/>
  </ds:schemaRefs>
</ds:datastoreItem>
</file>

<file path=customXml/itemProps4.xml><?xml version="1.0" encoding="utf-8"?>
<ds:datastoreItem xmlns:ds="http://schemas.openxmlformats.org/officeDocument/2006/customXml" ds:itemID="{A2609CA4-38E5-4145-98A3-46BCB57DF9EC}">
  <ds:schemaRefs>
    <ds:schemaRef ds:uri="http://schemas.microsoft.com/office/2006/metadata/properties"/>
    <ds:schemaRef ds:uri="http://schemas.microsoft.com/office/infopath/2007/PartnerControls"/>
    <ds:schemaRef ds:uri="f3514628-fe1f-4d96-9afe-c8d63b7fece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6995</Words>
  <Characters>39873</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Guo</dc:creator>
  <cp:keywords/>
  <dc:description/>
  <cp:lastModifiedBy>Neil Mathur</cp:lastModifiedBy>
  <cp:revision>3</cp:revision>
  <cp:lastPrinted>2026-03-24T10:23:00Z</cp:lastPrinted>
  <dcterms:created xsi:type="dcterms:W3CDTF">2026-04-30T13:54:00Z</dcterms:created>
  <dcterms:modified xsi:type="dcterms:W3CDTF">2026-04-30T13:55:00Z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0x0101002A580DDD6E32D24793B52EBDA382135E</vt:lpwstr>
  </property>
</Properties>
</file>