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C8D1D" w14:textId="77777777" w:rsidR="00095D33" w:rsidRPr="00B20745" w:rsidRDefault="00095D33" w:rsidP="00095D33">
      <w:pPr>
        <w:pStyle w:val="BodyText"/>
        <w:spacing w:before="0" w:after="60"/>
      </w:pPr>
      <w:bookmarkStart w:id="0" w:name="_GoBack"/>
      <w:r w:rsidRPr="00B20745">
        <w:rPr>
          <w:b/>
          <w:bCs/>
        </w:rPr>
        <w:t>Table 1.</w:t>
      </w:r>
      <w:r w:rsidRPr="00B20745">
        <w:t xml:space="preserve"> </w:t>
      </w:r>
      <w:r w:rsidRPr="00B20745">
        <w:rPr>
          <w:b/>
          <w:bCs/>
        </w:rPr>
        <w:t>O-ring transfer performance across platforms and expertise levels. (n = 18 independent participants)</w:t>
      </w:r>
      <w:r w:rsidRPr="00B20745">
        <w:t xml:space="preserve"> (A) Performance summary. (B) Error type occurrences. (C) Paired comparison statistics. In this task, participants include 12 novices and 6 surgeons. Each participant repeated 6 trials, and the tests conducted are two-sided.</w:t>
      </w:r>
    </w:p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86"/>
        <w:gridCol w:w="796"/>
        <w:gridCol w:w="1352"/>
        <w:gridCol w:w="1327"/>
      </w:tblGrid>
      <w:tr w:rsidR="00095D33" w:rsidRPr="00B20745" w14:paraId="5DEE9B52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E5BCB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(A) O-ring transfer: weighted error and 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42E7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6B1FE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72A4C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0724770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9806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>Group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0445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>Platform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B862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 xml:space="preserve">Weighted Error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↓</m:t>
              </m:r>
            </m:oMath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6E60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 xml:space="preserve">Time (s)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↓</m:t>
              </m:r>
            </m:oMath>
          </w:p>
        </w:tc>
      </w:tr>
      <w:tr w:rsidR="00095D33" w:rsidRPr="00B20745" w14:paraId="4230DCC4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766D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Overall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1266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A8D7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7.03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4.88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1DE7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64.22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31.82</m:t>
                </m:r>
              </m:oMath>
            </m:oMathPara>
          </w:p>
        </w:tc>
      </w:tr>
      <w:tr w:rsidR="00095D33" w:rsidRPr="00B20745" w14:paraId="323E1E1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21B00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2B9F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6542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4.53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3.14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791B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74.67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39.22</m:t>
                </m:r>
              </m:oMath>
            </m:oMathPara>
          </w:p>
        </w:tc>
      </w:tr>
      <w:tr w:rsidR="00095D33" w:rsidRPr="00B20745" w14:paraId="0F39AB80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5B89E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51D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7EFF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4.59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2.53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E525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43.01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15.25</m:t>
                </m:r>
              </m:oMath>
            </m:oMathPara>
          </w:p>
        </w:tc>
      </w:tr>
      <w:tr w:rsidR="00095D33" w:rsidRPr="00B20745" w14:paraId="4C3A73F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5037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Novices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2243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898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7.91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5.64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E72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75.43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32.66</m:t>
                </m:r>
              </m:oMath>
            </m:oMathPara>
          </w:p>
        </w:tc>
      </w:tr>
      <w:tr w:rsidR="00095D33" w:rsidRPr="00B20745" w14:paraId="59679A6F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145C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A05C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BB26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5.49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3.35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6F0F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89.23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38.91</m:t>
                </m:r>
              </m:oMath>
            </m:oMathPara>
          </w:p>
        </w:tc>
      </w:tr>
      <w:tr w:rsidR="00095D33" w:rsidRPr="00B20745" w14:paraId="383B5F0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C7893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AA0F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D8CB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5.00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2.83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C9E8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45.37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17.93</m:t>
                </m:r>
              </m:oMath>
            </m:oMathPara>
          </w:p>
        </w:tc>
      </w:tr>
      <w:tr w:rsidR="00095D33" w:rsidRPr="00B20745" w14:paraId="6DB66236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9D7F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Surgeons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F676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E2B7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5.26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2.34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545D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41.79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13.79</m:t>
                </m:r>
              </m:oMath>
            </m:oMathPara>
          </w:p>
        </w:tc>
      </w:tr>
      <w:tr w:rsidR="00095D33" w:rsidRPr="00B20745" w14:paraId="3796F797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A888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8271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FCA3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2.61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1.44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557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45.54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19.25</m:t>
                </m:r>
              </m:oMath>
            </m:oMathPara>
          </w:p>
        </w:tc>
      </w:tr>
      <w:tr w:rsidR="00095D33" w:rsidRPr="00B20745" w14:paraId="1BCFB310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53B64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4358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58F5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3.77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1.72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8277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38.30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6.57</m:t>
                </m:r>
              </m:oMath>
            </m:oMathPara>
          </w:p>
        </w:tc>
      </w:tr>
    </w:tbl>
    <w:p w14:paraId="0A153FB0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64"/>
        <w:gridCol w:w="1105"/>
        <w:gridCol w:w="1105"/>
        <w:gridCol w:w="1218"/>
        <w:gridCol w:w="1105"/>
        <w:gridCol w:w="1105"/>
        <w:gridCol w:w="1105"/>
      </w:tblGrid>
      <w:tr w:rsidR="00095D33" w:rsidRPr="00B20745" w14:paraId="2858A041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8F25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(B) Error type occurrences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6D929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5F202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1F0B8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CB34F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7D032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AB04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2372F389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8B40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Platform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E74C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Failed pick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233F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Stretch (peg)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1078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Stretch (handoff)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B0D6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Drop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EF5B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Collision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4AB7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Straw disp.</w:t>
            </w:r>
          </w:p>
        </w:tc>
      </w:tr>
      <w:tr w:rsidR="00095D33" w:rsidRPr="00B20745" w14:paraId="7ED060A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5998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745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6.11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4.30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BF75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4.95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C6DE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0.83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0A0E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0.83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1.10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153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5.70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0606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0.28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0.46</m:t>
                </m:r>
              </m:oMath>
            </m:oMathPara>
          </w:p>
        </w:tc>
      </w:tr>
      <w:tr w:rsidR="00095D33" w:rsidRPr="00B20745" w14:paraId="533806B5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9012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EBD4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5.44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4.63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0A49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2.39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2.59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6ED2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0.39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0.61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3CE4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1.23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D319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3.33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3.24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53A3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0.33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0.77</m:t>
                </m:r>
              </m:oMath>
            </m:oMathPara>
          </w:p>
        </w:tc>
      </w:tr>
      <w:tr w:rsidR="00095D33" w:rsidRPr="00B20745" w14:paraId="0E239C50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631C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0B24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3.17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2.01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1C5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0.78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0.88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D5D2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0.73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B33F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0.28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0.57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5C81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7.44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4.59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95AF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0.67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0.69</m:t>
                </m:r>
              </m:oMath>
            </m:oMathPara>
          </w:p>
        </w:tc>
      </w:tr>
    </w:tbl>
    <w:p w14:paraId="07304FBB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080"/>
        <w:gridCol w:w="1445"/>
        <w:gridCol w:w="2137"/>
        <w:gridCol w:w="1057"/>
        <w:gridCol w:w="494"/>
        <w:gridCol w:w="396"/>
      </w:tblGrid>
      <w:tr w:rsidR="00095D33" w:rsidRPr="00B20745" w14:paraId="18FDD8E1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F61EB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(C) Paired statistics (overall)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C5BEC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F479F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B854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447C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1D74E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438C7231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E7D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CBEA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A334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E103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2187B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1E71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2170B29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AB2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3B97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F7414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2.50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4.42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0.58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51FA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0.014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BEAD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0.65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DE5A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2CCFDB1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0A3D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A96E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AB729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2.44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4.76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0.12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18B0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0.040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FF51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A7A3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7797D4F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5B6E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5E3A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B588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0.06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1.35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1.23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1261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0.922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F066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5E3F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1666F196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3190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4B61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AEDF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10.45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5.86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26.75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90E5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0.194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86DD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0.32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9733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60ACAC4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EC13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792F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FB77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21.21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35.37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7.04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4CB6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AFA8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0.74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96F3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4B9028E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B1AE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4FA3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F32EC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31.65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17.22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46.09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4AA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2.41e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97DA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61DC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</w:tbl>
    <w:p w14:paraId="747EE9FB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213"/>
        <w:gridCol w:w="1445"/>
        <w:gridCol w:w="2247"/>
        <w:gridCol w:w="1057"/>
        <w:gridCol w:w="494"/>
        <w:gridCol w:w="396"/>
      </w:tblGrid>
      <w:tr w:rsidR="00095D33" w:rsidRPr="00B20745" w14:paraId="4E9C93F1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332E0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(C2) Paired statistics (Novices)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39C67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4243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F058F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5312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B0506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5C6BF5D1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4597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83C8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7309A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0862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813FB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387C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0463F39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232A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F42A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D1420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2.42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5.30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0.45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9FB7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0.091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02CD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5FC1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5C1B731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B26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D35B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2A9E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2.92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6.44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0.61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2AB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0.096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96FB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0ADE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490E98C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C32B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A69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1A79B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0.49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1.38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2.36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7C59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0.575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41B5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A424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4041A9F3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8007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lastRenderedPageBreak/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64D2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A203E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13.80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9.56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37.16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3ACE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0.220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D3DF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0.38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DEB1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17434923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1B72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B3D6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ED4FB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30.06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49.35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10.77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D8F1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0.006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7C43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E6D4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53C70D05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97F7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A964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2CF53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43.86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27.87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59.85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84DD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4.88e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FDF4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1.74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6091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</w:tbl>
    <w:p w14:paraId="164B60F8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20"/>
        <w:gridCol w:w="1445"/>
        <w:gridCol w:w="1915"/>
        <w:gridCol w:w="604"/>
        <w:gridCol w:w="494"/>
        <w:gridCol w:w="396"/>
      </w:tblGrid>
      <w:tr w:rsidR="00095D33" w:rsidRPr="00B20745" w14:paraId="2954B15F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3D000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(C3) Paired statistics (Surgeons)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F7BE6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0EF9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51154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6C5AB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9F83B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0ED482D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55D5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4FB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DE94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B6C2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05F32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0CAE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14915986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C4F2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EF0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FA12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2.65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5.08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0.22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7400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0.038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DA2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D390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21026B0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421F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750E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8724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1.49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3.75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0.78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51A5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0.094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10BF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0.69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50D0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69504AC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124C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Weighted 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C4DA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B6FB5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1.16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2.51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0.18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9588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0.076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405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1ACD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5D7C452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2C27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B0BD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25BA6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3.74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21.98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29.46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2C4A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0.724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EE9E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EFA7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60250DA4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5EEC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5A9D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dVRK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2B39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3.49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16.98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9.99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0910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0.535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9A0D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B973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26D2B91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945A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2529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dVRK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8324B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7.23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13.68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28.15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E383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0.688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089E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0.36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8160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</w:tbl>
    <w:p w14:paraId="7D14061D" w14:textId="77777777" w:rsidR="00095D33" w:rsidRPr="00B20745" w:rsidRDefault="00095D33" w:rsidP="00095D33">
      <w:pPr>
        <w:pStyle w:val="BodyText"/>
        <w:spacing w:before="0" w:after="60"/>
      </w:pPr>
      <w:r w:rsidRPr="00B20745">
        <w:t xml:space="preserve"> </w:t>
      </w:r>
      <w:r w:rsidRPr="00B20745">
        <w:rPr>
          <w:i/>
          <w:iCs/>
        </w:rPr>
        <w:t>Notes:</w:t>
      </w:r>
      <w:r w:rsidRPr="00B20745">
        <w:t xml:space="preserve"> </w:t>
      </w:r>
      <m:oMath>
        <m:r>
          <w:rPr>
            <w:rFonts w:ascii="Cambria Math" w:hAnsi="Cambria Math"/>
          </w:rPr>
          <m:t>Δ</m:t>
        </m:r>
      </m:oMath>
      <w:r w:rsidRPr="00B20745">
        <w:t xml:space="preserve"> is mean paired difference with 95% CI.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Pr="00B20745">
        <w:t xml:space="preserve"> is Cohen’s </w:t>
      </w:r>
      <m:oMath>
        <m:r>
          <w:rPr>
            <w:rFonts w:ascii="Cambria Math" w:hAnsi="Cambria Math"/>
          </w:rPr>
          <m:t>d</m:t>
        </m:r>
      </m:oMath>
      <w:r w:rsidRPr="00B20745">
        <w:t xml:space="preserve">. Test: paired </w:t>
      </w:r>
      <m:oMath>
        <m:r>
          <w:rPr>
            <w:rFonts w:ascii="Cambria Math" w:hAnsi="Cambria Math"/>
          </w:rPr>
          <m:t>t</m:t>
        </m:r>
      </m:oMath>
      <w:r w:rsidRPr="00B20745">
        <w:t xml:space="preserve">-test (t) or Wilcoxon (w). </w:t>
      </w:r>
    </w:p>
    <w:p w14:paraId="043B876A" w14:textId="77777777" w:rsidR="00095D33" w:rsidRPr="00B20745" w:rsidRDefault="00095D33" w:rsidP="00095D33">
      <w:pPr>
        <w:pStyle w:val="BodyText"/>
        <w:spacing w:before="0" w:after="60"/>
      </w:pPr>
      <w:r w:rsidRPr="00B20745">
        <w:rPr>
          <w:b/>
          <w:bCs/>
        </w:rPr>
        <w:t>Table 2.</w:t>
      </w:r>
      <w:r w:rsidRPr="00B20745">
        <w:t xml:space="preserve"> </w:t>
      </w:r>
      <w:r w:rsidRPr="00B20745">
        <w:rPr>
          <w:b/>
          <w:bCs/>
        </w:rPr>
        <w:t>FLS peg transfer performance across platforms and expertise levels (n = 13 independent participants).</w:t>
      </w:r>
      <w:r w:rsidRPr="00B20745">
        <w:t xml:space="preserve"> (A) Performance summary. (B) Error type occurrences report. (C) Paired comparison statistics across expertise levels. In this task, participants include 8 junior surgeons and 5 senior surgeons. The tests conducted are two-sided.</w:t>
      </w:r>
    </w:p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62"/>
        <w:gridCol w:w="867"/>
        <w:gridCol w:w="1438"/>
        <w:gridCol w:w="1327"/>
        <w:gridCol w:w="1476"/>
      </w:tblGrid>
      <w:tr w:rsidR="00095D33" w:rsidRPr="00B20745" w14:paraId="63088217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B12A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 xml:space="preserve">(A) FLS peg transfer: performance summary (mean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±</m:t>
              </m:r>
            </m:oMath>
            <w:r w:rsidRPr="00B20745">
              <w:rPr>
                <w:b/>
                <w:bCs/>
                <w:sz w:val="16"/>
              </w:rPr>
              <w:t xml:space="preserve"> std)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79949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0571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AEC52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8D82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443DA84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3A23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>Group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30D7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>Platform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8873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 xml:space="preserve">Time (s)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↓</m:t>
              </m:r>
            </m:oMath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9166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 xml:space="preserve">Total Error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↓</m:t>
              </m:r>
            </m:oMath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D9F8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b/>
                <w:bCs/>
                <w:sz w:val="16"/>
              </w:rPr>
              <w:t>FLS Score(0–100)</w:t>
            </w:r>
            <w:r w:rsidRPr="00B20745">
              <w:rPr>
                <w:sz w:val="16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↑</m:t>
              </m:r>
            </m:oMath>
          </w:p>
        </w:tc>
      </w:tr>
      <w:tr w:rsidR="00095D33" w:rsidRPr="00B20745" w14:paraId="09361B3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7CE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Overall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A3EC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6124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877.8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774.3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744E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17.45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16.80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D3A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70.47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27.53</m:t>
                </m:r>
              </m:oMath>
            </m:oMathPara>
          </w:p>
        </w:tc>
      </w:tr>
      <w:tr w:rsidR="00095D33" w:rsidRPr="00B20745" w14:paraId="22A944C1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FB2C5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A37F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0BC2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560.1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595.5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E95A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6.25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6.36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F388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85.39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16.25</m:t>
                </m:r>
              </m:oMath>
            </m:oMathPara>
          </w:p>
        </w:tc>
      </w:tr>
      <w:tr w:rsidR="00095D33" w:rsidRPr="00B20745" w14:paraId="34ADC74F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F572F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0935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0843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118.2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56.7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BDF4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1.33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1.23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1AFB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97.67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1.54</m:t>
                </m:r>
              </m:oMath>
            </m:oMathPara>
          </w:p>
        </w:tc>
      </w:tr>
      <w:tr w:rsidR="00095D33" w:rsidRPr="00B20745" w14:paraId="65A5EC67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3E96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Junior surgeons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E0E1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FD4A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1234.2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881.4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F243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24.83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19.63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D991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57.86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31.47</m:t>
                </m:r>
              </m:oMath>
            </m:oMathPara>
          </w:p>
        </w:tc>
      </w:tr>
      <w:tr w:rsidR="00095D33" w:rsidRPr="00B20745" w14:paraId="4D416D84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B1358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1EE5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12B2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765.1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726.3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0CC0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8.71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7.52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50F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79.54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19.67</m:t>
                </m:r>
              </m:oMath>
            </m:oMathPara>
          </w:p>
        </w:tc>
      </w:tr>
      <w:tr w:rsidR="00095D33" w:rsidRPr="00B20745" w14:paraId="639D1389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348BA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9F75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384E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146.7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58.1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F3F4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1.57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1.27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B761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96.94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1.47</m:t>
                </m:r>
              </m:oMath>
            </m:oMathPara>
          </w:p>
        </w:tc>
      </w:tr>
      <w:tr w:rsidR="00095D33" w:rsidRPr="00B20745" w14:paraId="221448B4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352C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Senior surgeons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C48C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FFC7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450.2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329.5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6223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8.60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6.62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BC43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85.61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11.49</m:t>
                </m:r>
              </m:oMath>
            </m:oMathPara>
          </w:p>
        </w:tc>
      </w:tr>
      <w:tr w:rsidR="00095D33" w:rsidRPr="00B20745" w14:paraId="0FFB590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5F47C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123B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5230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273.0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86.6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E098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2.80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0.84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F6FA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93.57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1.73</m:t>
                </m:r>
              </m:oMath>
            </m:oMathPara>
          </w:p>
        </w:tc>
      </w:tr>
      <w:tr w:rsidR="00095D33" w:rsidRPr="00B20745" w14:paraId="0F5ABD54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3F31B" w14:textId="77777777" w:rsidR="00095D33" w:rsidRPr="00B20745" w:rsidRDefault="00095D33" w:rsidP="00D7501F">
            <w:pPr>
              <w:pStyle w:val="Compact"/>
              <w:spacing w:before="0" w:after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2332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1C2B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78.4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19.6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25B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1.22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B0C7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98.69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1.04</m:t>
                </m:r>
              </m:oMath>
            </m:oMathPara>
          </w:p>
        </w:tc>
      </w:tr>
    </w:tbl>
    <w:p w14:paraId="271DEF8C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64"/>
        <w:gridCol w:w="1105"/>
        <w:gridCol w:w="1105"/>
        <w:gridCol w:w="1105"/>
      </w:tblGrid>
      <w:tr w:rsidR="00095D33" w:rsidRPr="00B20745" w14:paraId="36CC6C75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B91E5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(B) Error type occurrences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8D556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013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2F18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232BF09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99BF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Platform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06BC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Drops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39B7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Collision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00CE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Failed Pick Up</w:t>
            </w:r>
          </w:p>
        </w:tc>
      </w:tr>
      <w:tr w:rsidR="00095D33" w:rsidRPr="00B20745" w14:paraId="2E1AF675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A395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74A1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3.82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3.76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28C7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8.27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9.12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3233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5.36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5.61</m:t>
                </m:r>
              </m:oMath>
            </m:oMathPara>
          </w:p>
        </w:tc>
      </w:tr>
      <w:tr w:rsidR="00095D33" w:rsidRPr="00B20745" w14:paraId="3C1BE6ED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DBB8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0C9E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2.76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F10F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2.08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1.98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AB05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2.42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2.39</m:t>
                </m:r>
              </m:oMath>
            </m:oMathPara>
          </w:p>
        </w:tc>
      </w:tr>
      <w:tr w:rsidR="00095D33" w:rsidRPr="00B20745" w14:paraId="23BE613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6EC7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A46F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0.39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0E18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1.04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988B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0.17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±</m:t>
                </m:r>
                <m:r>
                  <w:rPr>
                    <w:rFonts w:ascii="Cambria Math" w:hAnsi="Cambria Math"/>
                  </w:rPr>
                  <m:t>0.39</m:t>
                </m:r>
              </m:oMath>
            </m:oMathPara>
          </w:p>
        </w:tc>
      </w:tr>
    </w:tbl>
    <w:p w14:paraId="59A47689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080"/>
        <w:gridCol w:w="1702"/>
        <w:gridCol w:w="3159"/>
        <w:gridCol w:w="1244"/>
        <w:gridCol w:w="568"/>
        <w:gridCol w:w="396"/>
      </w:tblGrid>
      <w:tr w:rsidR="00095D33" w:rsidRPr="00B20745" w14:paraId="6725E807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453C4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(C) Paired statistics (overall)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E528E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1EEF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8A031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64F51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DB64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2D139B3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33D8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BDD2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DFBD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6FC7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08B3F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AB44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69C9D83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6F52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 (s)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8E23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C3A04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467.27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850.44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84.10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A8EF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B2F3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0.82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FEFA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0B82D8C3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8D48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 (s)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E265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2D092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757.73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1242.53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272.93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8448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9166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D4BD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401AA12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2750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 (s)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04C4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A5B1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290.45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526.92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53.98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5566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0.021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074C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0.83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C789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0DBC11F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2C4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CFC4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705E2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5.18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9.67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0.70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9A41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7E87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0.78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E9B6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16D9939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A796C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0C96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B2B7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16.09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27.44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4.74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05EA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C43B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EF13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13B84291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0E1C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3414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CF9EB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10.91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18.03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3.78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C892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5B23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3ED0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0F9E283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E6A2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FLS Score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C0E5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F498B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12.97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2.22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23.72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531D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5BE8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0.81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A139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2DEF51D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9FE8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FLS Score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6697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9E88E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27.14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9.21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45.06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B6AF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9.77e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4B7F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1636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1114DE0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4774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FLS Score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FEEF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0AC8A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14.17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5.77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22.56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8065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0.004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34F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2BCE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</w:tbl>
    <w:p w14:paraId="689687BC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729"/>
        <w:gridCol w:w="1690"/>
        <w:gridCol w:w="3260"/>
        <w:gridCol w:w="701"/>
        <w:gridCol w:w="568"/>
        <w:gridCol w:w="396"/>
      </w:tblGrid>
      <w:tr w:rsidR="00095D33" w:rsidRPr="00B20745" w14:paraId="1F70E595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2254A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(C2) Paired statistics (junior surgeons)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D7A9A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51D04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70FB2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196B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62471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368BC35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4599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D2B1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A6D77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647D9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F0C9A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32F5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02CAA55C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1DD5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5FCD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0DB6E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694.50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1441.64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52.64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EEE5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0.031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96DB8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312F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73D5E822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66D0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063C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0C4C7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1079.33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1947.57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211.10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9C6F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0.024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2757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1.30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1A64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66C2DDFF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74C7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D9BF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6379D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384.83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790.54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20.87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061C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0.059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487D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BBD1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24D8B9F0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B5F0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9256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D7B92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8.00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16.55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0.55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A79F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0.061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6BE1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6863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347456FF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1F59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8888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ADD50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23.17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44.07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2.27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9355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0.031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FCDA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250D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56EBB92F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A370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DB87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AC4F7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15.17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27.99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2.34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2E46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0.031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08DB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1.24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8B67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5076D8E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C196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6D89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FC25D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19.52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1.30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40.33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05BC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0.031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CB93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AD62A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57927F4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C195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0F60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B9796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38.85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6.51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71.19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33AC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0.027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36DC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1.26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6C0E3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097795B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9DD8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52F6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78F2D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19.33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6.21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32.46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CA39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0.013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D97F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1.55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B1DE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</w:tbl>
    <w:p w14:paraId="4BB7630C" w14:textId="77777777" w:rsidR="00095D33" w:rsidRPr="00B20745" w:rsidRDefault="00095D33" w:rsidP="00095D33"/>
    <w:tbl>
      <w:tblPr>
        <w:tblStyle w:val="Table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751"/>
        <w:gridCol w:w="1702"/>
        <w:gridCol w:w="2893"/>
        <w:gridCol w:w="701"/>
        <w:gridCol w:w="568"/>
        <w:gridCol w:w="396"/>
      </w:tblGrid>
      <w:tr w:rsidR="00095D33" w:rsidRPr="00B20745" w14:paraId="3D607484" w14:textId="77777777" w:rsidTr="00D7501F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FADD5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  <w:r w:rsidRPr="00B20745">
              <w:rPr>
                <w:b/>
                <w:bCs/>
                <w:sz w:val="16"/>
              </w:rPr>
              <w:t>(C3) Paired statistics (senior surgeons)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CA27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274A4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1B29D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DEE41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9F673" w14:textId="77777777" w:rsidR="00095D33" w:rsidRPr="00B20745" w:rsidRDefault="00095D33" w:rsidP="00D7501F">
            <w:pPr>
              <w:pStyle w:val="Compact"/>
              <w:spacing w:before="0" w:after="0"/>
              <w:jc w:val="center"/>
            </w:pPr>
          </w:p>
        </w:tc>
      </w:tr>
      <w:tr w:rsidR="00095D33" w:rsidRPr="00B20745" w14:paraId="48438672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2C48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Metric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9F09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0B01F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Δ</m:t>
              </m:r>
            </m:oMath>
            <w:r w:rsidRPr="00B20745">
              <w:rPr>
                <w:sz w:val="16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15D1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E2928" w14:textId="77777777" w:rsidR="00095D33" w:rsidRPr="00B20745" w:rsidRDefault="00B20745" w:rsidP="00D7501F">
            <w:pPr>
              <w:pStyle w:val="Compact"/>
              <w:spacing w:before="0" w:after="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DB48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Test</w:t>
            </w:r>
          </w:p>
        </w:tc>
      </w:tr>
      <w:tr w:rsidR="00095D33" w:rsidRPr="00B20745" w14:paraId="5228693B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9905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42E8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9DCB8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194.60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314.32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74.88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5331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0.062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5042C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2.02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DBC2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563A3E88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9CB55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A5FF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113CD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371.80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774.06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30.46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15D5D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0.062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793F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4937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19944D5C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DBC6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087F7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CE772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177.20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556.94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202.54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7DCA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0.265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8BD2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0.58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D2369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0B76F2E6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8909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F1C2F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92D8A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1.80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3.64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0.04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4C15B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0.053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A78B5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1.21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5778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6066133E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1234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2CD0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F8F62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7.60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16.58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1.38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C6B47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0.079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C8A56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1.05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F5B6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59142FDA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205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Error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E9C3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CF347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5.80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13.11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1.51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DD544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0.092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B6FCF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0.98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D5DC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5FE66AF0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CA8B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2661B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Humanoid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3CEA3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5.12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w:rPr>
                  <w:rFonts w:ascii="Cambria Math" w:hAnsi="Cambria Math"/>
                </w:rPr>
                <m:t>1.82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8.42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AF8DE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0.013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A123A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1.93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9E9AD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  <w:tr w:rsidR="00095D33" w:rsidRPr="00B20745" w14:paraId="6C75919C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151E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FE728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da Vinci Xi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B403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13.08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1.60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27.76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D9FB2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0.062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449E0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1.11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30AE4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w</w:t>
            </w:r>
          </w:p>
        </w:tc>
      </w:tr>
      <w:tr w:rsidR="00095D33" w:rsidRPr="00B20745" w14:paraId="34A43985" w14:textId="77777777" w:rsidTr="00D7501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00421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Balanced FLS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B6CEE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Humanoid – Manual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EEBE9" w14:textId="77777777" w:rsidR="00095D33" w:rsidRPr="00B20745" w:rsidRDefault="00095D33" w:rsidP="00D7501F">
            <w:pPr>
              <w:pStyle w:val="Compact"/>
              <w:spacing w:before="0" w:after="0"/>
            </w:pPr>
            <m:oMath>
              <m:r>
                <w:rPr>
                  <w:rFonts w:ascii="Cambria Math" w:hAnsi="Cambria Math"/>
                </w:rPr>
                <m:t>7.96</m:t>
              </m:r>
            </m:oMath>
            <w:r w:rsidRPr="00B20745">
              <w:rPr>
                <w:sz w:val="16"/>
              </w:rPr>
              <w:t xml:space="preserve"> [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4.86</m:t>
              </m:r>
            </m:oMath>
            <w:r w:rsidRPr="00B20745">
              <w:rPr>
                <w:sz w:val="16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20.79</m:t>
              </m:r>
            </m:oMath>
            <w:r w:rsidRPr="00B20745">
              <w:rPr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D1073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0.160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CFE91" w14:textId="77777777" w:rsidR="00095D33" w:rsidRPr="00B20745" w:rsidRDefault="00095D33" w:rsidP="00D7501F">
            <w:pPr>
              <w:pStyle w:val="Compact"/>
              <w:spacing w:before="0" w:after="0"/>
            </w:pPr>
            <m:oMathPara>
              <m:oMath>
                <m:r>
                  <w:rPr>
                    <w:rFonts w:ascii="Cambria Math" w:hAnsi="Cambria Math"/>
                  </w:rPr>
                  <m:t>0.77</m:t>
                </m:r>
              </m:oMath>
            </m:oMathPara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EE502" w14:textId="77777777" w:rsidR="00095D33" w:rsidRPr="00B20745" w:rsidRDefault="00095D33" w:rsidP="00D7501F">
            <w:pPr>
              <w:pStyle w:val="Compact"/>
              <w:spacing w:before="0" w:after="0"/>
            </w:pPr>
            <w:r w:rsidRPr="00B20745">
              <w:rPr>
                <w:sz w:val="16"/>
              </w:rPr>
              <w:t>t</w:t>
            </w:r>
          </w:p>
        </w:tc>
      </w:tr>
    </w:tbl>
    <w:p w14:paraId="1B3F7B36" w14:textId="77777777" w:rsidR="00095D33" w:rsidRPr="00B20745" w:rsidRDefault="00095D33" w:rsidP="00095D33">
      <w:pPr>
        <w:pStyle w:val="BodyText"/>
        <w:spacing w:before="0" w:after="60"/>
      </w:pPr>
      <w:r w:rsidRPr="00B20745">
        <w:t xml:space="preserve"> </w:t>
      </w:r>
      <w:r w:rsidRPr="00B20745">
        <w:rPr>
          <w:i/>
          <w:iCs/>
        </w:rPr>
        <w:t>Notes:</w:t>
      </w:r>
      <w:r w:rsidRPr="00B20745">
        <w:t xml:space="preserve"> </w:t>
      </w:r>
      <m:oMath>
        <m:r>
          <w:rPr>
            <w:rFonts w:ascii="Cambria Math" w:hAnsi="Cambria Math"/>
          </w:rPr>
          <m:t>Δ</m:t>
        </m:r>
      </m:oMath>
      <w:r w:rsidRPr="00B20745">
        <w:t xml:space="preserve"> is the mean paired difference with 95% CI.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Pr="00B20745">
        <w:t xml:space="preserve"> is Cohen’s </w:t>
      </w:r>
      <m:oMath>
        <m:r>
          <w:rPr>
            <w:rFonts w:ascii="Cambria Math" w:hAnsi="Cambria Math"/>
          </w:rPr>
          <m:t>d</m:t>
        </m:r>
      </m:oMath>
      <w:r w:rsidRPr="00B20745">
        <w:t xml:space="preserve"> for paired samples. Test: paired </w:t>
      </w:r>
      <m:oMath>
        <m:r>
          <w:rPr>
            <w:rFonts w:ascii="Cambria Math" w:hAnsi="Cambria Math"/>
          </w:rPr>
          <m:t>t</m:t>
        </m:r>
      </m:oMath>
      <w:r w:rsidRPr="00B20745">
        <w:t xml:space="preserve">-test (t) or Wilcoxon signed-rank (w). </w:t>
      </w:r>
      <w:bookmarkEnd w:id="0"/>
    </w:p>
    <w:sectPr w:rsidR="00095D33" w:rsidRPr="00B20745" w:rsidSect="00B20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03D9B" w14:textId="77777777" w:rsidR="00B20745" w:rsidRDefault="00B20745" w:rsidP="00B20745">
      <w:pPr>
        <w:spacing w:after="0"/>
      </w:pPr>
      <w:r>
        <w:separator/>
      </w:r>
    </w:p>
  </w:endnote>
  <w:endnote w:type="continuationSeparator" w:id="0">
    <w:p w14:paraId="12CDBD3C" w14:textId="77777777" w:rsidR="00B20745" w:rsidRDefault="00B20745" w:rsidP="00B207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6E6DB" w14:textId="77777777" w:rsidR="00B20745" w:rsidRDefault="00B207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FE6AD" w14:textId="77777777" w:rsidR="00B20745" w:rsidRDefault="00B207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DD3ED" w14:textId="77777777" w:rsidR="00B20745" w:rsidRDefault="00B207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E2E9A" w14:textId="77777777" w:rsidR="00B20745" w:rsidRDefault="00B20745" w:rsidP="00B20745">
      <w:pPr>
        <w:spacing w:after="0"/>
      </w:pPr>
      <w:r>
        <w:separator/>
      </w:r>
    </w:p>
  </w:footnote>
  <w:footnote w:type="continuationSeparator" w:id="0">
    <w:p w14:paraId="7723E755" w14:textId="77777777" w:rsidR="00B20745" w:rsidRDefault="00B20745" w:rsidP="00B207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36EFF" w14:textId="77777777" w:rsidR="00B20745" w:rsidRDefault="00B207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E4B19" w14:textId="77777777" w:rsidR="00B20745" w:rsidRDefault="00B207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914F6" w14:textId="77777777" w:rsidR="00B20745" w:rsidRDefault="00B207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16BCA8C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201"/>
    <w:multiLevelType w:val="multilevel"/>
    <w:tmpl w:val="0DE6914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33"/>
    <w:rsid w:val="00095D33"/>
    <w:rsid w:val="002D298C"/>
    <w:rsid w:val="00441973"/>
    <w:rsid w:val="004831B2"/>
    <w:rsid w:val="009C4526"/>
    <w:rsid w:val="00B20745"/>
    <w:rsid w:val="00D3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49D4A"/>
  <w15:chartTrackingRefBased/>
  <w15:docId w15:val="{213E53FF-4B8E-B84E-BCCA-3224FDDD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D33"/>
    <w:pPr>
      <w:spacing w:after="60" w:line="240" w:lineRule="auto"/>
    </w:pPr>
    <w:rPr>
      <w:rFonts w:ascii="Times New Roman" w:eastAsia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5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5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5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95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95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5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95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D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D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D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D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D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D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95D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95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D3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95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D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D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D3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95D33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095D33"/>
    <w:rPr>
      <w:rFonts w:ascii="Times New Roman" w:eastAsia="Times New Roman" w:hAnsi="Times New Roman"/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95D33"/>
  </w:style>
  <w:style w:type="paragraph" w:customStyle="1" w:styleId="Compact">
    <w:name w:val="Compact"/>
    <w:basedOn w:val="BodyText"/>
    <w:qFormat/>
    <w:rsid w:val="00095D33"/>
    <w:pPr>
      <w:spacing w:before="36" w:after="36"/>
    </w:pPr>
  </w:style>
  <w:style w:type="paragraph" w:customStyle="1" w:styleId="Author">
    <w:name w:val="Author"/>
    <w:next w:val="BodyText"/>
    <w:qFormat/>
    <w:rsid w:val="00095D33"/>
    <w:pPr>
      <w:keepNext/>
      <w:keepLines/>
      <w:spacing w:after="60" w:line="240" w:lineRule="auto"/>
      <w:jc w:val="center"/>
    </w:pPr>
    <w:rPr>
      <w:kern w:val="0"/>
      <w14:ligatures w14:val="none"/>
    </w:rPr>
  </w:style>
  <w:style w:type="paragraph" w:styleId="Date">
    <w:name w:val="Date"/>
    <w:next w:val="BodyText"/>
    <w:link w:val="DateChar"/>
    <w:qFormat/>
    <w:rsid w:val="00095D33"/>
    <w:pPr>
      <w:keepNext/>
      <w:keepLines/>
      <w:spacing w:after="60" w:line="240" w:lineRule="auto"/>
      <w:jc w:val="center"/>
    </w:pPr>
    <w:rPr>
      <w:kern w:val="0"/>
      <w14:ligatures w14:val="none"/>
    </w:rPr>
  </w:style>
  <w:style w:type="character" w:customStyle="1" w:styleId="DateChar">
    <w:name w:val="Date Char"/>
    <w:basedOn w:val="DefaultParagraphFont"/>
    <w:link w:val="Date"/>
    <w:rsid w:val="00095D33"/>
    <w:rPr>
      <w:kern w:val="0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095D33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rsid w:val="00095D33"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095D33"/>
  </w:style>
  <w:style w:type="paragraph" w:styleId="BlockText">
    <w:name w:val="Block Text"/>
    <w:basedOn w:val="BodyText"/>
    <w:next w:val="BodyText"/>
    <w:uiPriority w:val="9"/>
    <w:unhideWhenUsed/>
    <w:qFormat/>
    <w:rsid w:val="00095D33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095D33"/>
  </w:style>
  <w:style w:type="character" w:customStyle="1" w:styleId="FootnoteTextChar">
    <w:name w:val="Footnote Text Char"/>
    <w:basedOn w:val="DefaultParagraphFont"/>
    <w:link w:val="FootnoteText"/>
    <w:uiPriority w:val="9"/>
    <w:rsid w:val="00095D33"/>
    <w:rPr>
      <w:rFonts w:ascii="Times New Roman" w:eastAsia="Times New Roman" w:hAnsi="Times New Roman"/>
      <w:kern w:val="0"/>
      <w14:ligatures w14:val="none"/>
    </w:rPr>
  </w:style>
  <w:style w:type="paragraph" w:customStyle="1" w:styleId="FootnoteBlockText">
    <w:name w:val="Footnote Block Text"/>
    <w:uiPriority w:val="9"/>
    <w:unhideWhenUsed/>
    <w:qFormat/>
    <w:rsid w:val="00095D33"/>
    <w:pPr>
      <w:spacing w:before="100" w:after="100" w:line="240" w:lineRule="auto"/>
      <w:ind w:left="480" w:right="480"/>
    </w:pPr>
    <w:rPr>
      <w:kern w:val="0"/>
      <w14:ligatures w14:val="none"/>
    </w:rPr>
  </w:style>
  <w:style w:type="table" w:customStyle="1" w:styleId="Table">
    <w:name w:val="Table"/>
    <w:semiHidden/>
    <w:unhideWhenUsed/>
    <w:qFormat/>
    <w:rsid w:val="00095D33"/>
    <w:pPr>
      <w:spacing w:after="6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095D33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095D33"/>
  </w:style>
  <w:style w:type="paragraph" w:styleId="Caption">
    <w:name w:val="caption"/>
    <w:basedOn w:val="Normal"/>
    <w:link w:val="CaptionChar"/>
    <w:rsid w:val="00095D33"/>
    <w:pPr>
      <w:spacing w:after="120"/>
    </w:pPr>
    <w:rPr>
      <w:i/>
    </w:rPr>
  </w:style>
  <w:style w:type="paragraph" w:customStyle="1" w:styleId="TableCaption">
    <w:name w:val="Table Caption"/>
    <w:basedOn w:val="Caption"/>
    <w:rsid w:val="00095D33"/>
    <w:pPr>
      <w:keepNext/>
    </w:pPr>
  </w:style>
  <w:style w:type="paragraph" w:customStyle="1" w:styleId="ImageCaption">
    <w:name w:val="Image Caption"/>
    <w:basedOn w:val="Caption"/>
    <w:rsid w:val="00095D33"/>
  </w:style>
  <w:style w:type="paragraph" w:customStyle="1" w:styleId="Figure">
    <w:name w:val="Figure"/>
    <w:basedOn w:val="Normal"/>
    <w:rsid w:val="00095D33"/>
  </w:style>
  <w:style w:type="paragraph" w:customStyle="1" w:styleId="CaptionedFigure">
    <w:name w:val="Captioned Figure"/>
    <w:basedOn w:val="Figure"/>
    <w:rsid w:val="00095D33"/>
    <w:pPr>
      <w:keepNext/>
    </w:pPr>
  </w:style>
  <w:style w:type="character" w:customStyle="1" w:styleId="CaptionChar">
    <w:name w:val="Caption Char"/>
    <w:basedOn w:val="DefaultParagraphFont"/>
    <w:link w:val="Caption"/>
    <w:rsid w:val="00095D33"/>
    <w:rPr>
      <w:rFonts w:ascii="Times New Roman" w:eastAsia="Times New Roman" w:hAnsi="Times New Roman"/>
      <w:i/>
      <w:kern w:val="0"/>
      <w14:ligatures w14:val="none"/>
    </w:rPr>
  </w:style>
  <w:style w:type="character" w:customStyle="1" w:styleId="VerbatimChar">
    <w:name w:val="Verbatim Char"/>
    <w:basedOn w:val="CaptionChar"/>
    <w:link w:val="SourceCode"/>
    <w:rsid w:val="00095D33"/>
    <w:rPr>
      <w:rFonts w:ascii="Consolas" w:eastAsia="Times New Roman" w:hAnsi="Consolas"/>
      <w:i/>
      <w:kern w:val="0"/>
      <w:sz w:val="22"/>
      <w14:ligatures w14:val="none"/>
    </w:rPr>
  </w:style>
  <w:style w:type="character" w:customStyle="1" w:styleId="SectionNumber">
    <w:name w:val="Section Number"/>
    <w:basedOn w:val="CaptionChar"/>
    <w:rsid w:val="00095D33"/>
    <w:rPr>
      <w:rFonts w:ascii="Times New Roman" w:eastAsia="Times New Roman" w:hAnsi="Times New Roman"/>
      <w:i/>
      <w:kern w:val="0"/>
      <w14:ligatures w14:val="none"/>
    </w:rPr>
  </w:style>
  <w:style w:type="character" w:styleId="FootnoteReference">
    <w:name w:val="footnote reference"/>
    <w:basedOn w:val="CaptionChar"/>
    <w:rsid w:val="00095D33"/>
    <w:rPr>
      <w:rFonts w:ascii="Times New Roman" w:eastAsia="Times New Roman" w:hAnsi="Times New Roman"/>
      <w:i/>
      <w:kern w:val="0"/>
      <w:vertAlign w:val="superscript"/>
      <w14:ligatures w14:val="none"/>
    </w:rPr>
  </w:style>
  <w:style w:type="character" w:styleId="Hyperlink">
    <w:name w:val="Hyperlink"/>
    <w:basedOn w:val="CaptionChar"/>
    <w:rsid w:val="00095D33"/>
    <w:rPr>
      <w:rFonts w:ascii="Times New Roman" w:eastAsia="Times New Roman" w:hAnsi="Times New Roman"/>
      <w:i/>
      <w:color w:val="156082" w:themeColor="accent1"/>
      <w:kern w:val="0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095D33"/>
    <w:pPr>
      <w:spacing w:before="240" w:after="0" w:line="259" w:lineRule="auto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rsid w:val="00095D33"/>
    <w:pPr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095D33"/>
    <w:rPr>
      <w:rFonts w:ascii="Consolas" w:eastAsia="Times New Roman" w:hAnsi="Consolas"/>
      <w:b/>
      <w:i/>
      <w:color w:val="007020"/>
      <w:kern w:val="0"/>
      <w:sz w:val="22"/>
      <w14:ligatures w14:val="none"/>
    </w:rPr>
  </w:style>
  <w:style w:type="character" w:customStyle="1" w:styleId="DataTypeTok">
    <w:name w:val="DataTypeTok"/>
    <w:basedOn w:val="VerbatimChar"/>
    <w:rsid w:val="00095D33"/>
    <w:rPr>
      <w:rFonts w:ascii="Consolas" w:eastAsia="Times New Roman" w:hAnsi="Consolas"/>
      <w:i/>
      <w:color w:val="902000"/>
      <w:kern w:val="0"/>
      <w:sz w:val="22"/>
      <w14:ligatures w14:val="none"/>
    </w:rPr>
  </w:style>
  <w:style w:type="character" w:customStyle="1" w:styleId="DecValTok">
    <w:name w:val="DecValTok"/>
    <w:basedOn w:val="VerbatimChar"/>
    <w:rsid w:val="00095D33"/>
    <w:rPr>
      <w:rFonts w:ascii="Consolas" w:eastAsia="Times New Roman" w:hAnsi="Consolas"/>
      <w:i/>
      <w:color w:val="40A070"/>
      <w:kern w:val="0"/>
      <w:sz w:val="22"/>
      <w14:ligatures w14:val="none"/>
    </w:rPr>
  </w:style>
  <w:style w:type="character" w:customStyle="1" w:styleId="BaseNTok">
    <w:name w:val="BaseNTok"/>
    <w:basedOn w:val="VerbatimChar"/>
    <w:rsid w:val="00095D33"/>
    <w:rPr>
      <w:rFonts w:ascii="Consolas" w:eastAsia="Times New Roman" w:hAnsi="Consolas"/>
      <w:i/>
      <w:color w:val="40A070"/>
      <w:kern w:val="0"/>
      <w:sz w:val="22"/>
      <w14:ligatures w14:val="none"/>
    </w:rPr>
  </w:style>
  <w:style w:type="character" w:customStyle="1" w:styleId="FloatTok">
    <w:name w:val="FloatTok"/>
    <w:basedOn w:val="VerbatimChar"/>
    <w:rsid w:val="00095D33"/>
    <w:rPr>
      <w:rFonts w:ascii="Consolas" w:eastAsia="Times New Roman" w:hAnsi="Consolas"/>
      <w:i/>
      <w:color w:val="40A070"/>
      <w:kern w:val="0"/>
      <w:sz w:val="22"/>
      <w14:ligatures w14:val="none"/>
    </w:rPr>
  </w:style>
  <w:style w:type="character" w:customStyle="1" w:styleId="ConstantTok">
    <w:name w:val="ConstantTok"/>
    <w:basedOn w:val="VerbatimChar"/>
    <w:rsid w:val="00095D33"/>
    <w:rPr>
      <w:rFonts w:ascii="Consolas" w:eastAsia="Times New Roman" w:hAnsi="Consolas"/>
      <w:i/>
      <w:color w:val="880000"/>
      <w:kern w:val="0"/>
      <w:sz w:val="22"/>
      <w14:ligatures w14:val="none"/>
    </w:rPr>
  </w:style>
  <w:style w:type="character" w:customStyle="1" w:styleId="CharTok">
    <w:name w:val="CharTok"/>
    <w:basedOn w:val="VerbatimChar"/>
    <w:rsid w:val="00095D33"/>
    <w:rPr>
      <w:rFonts w:ascii="Consolas" w:eastAsia="Times New Roman" w:hAnsi="Consolas"/>
      <w:i/>
      <w:color w:val="4070A0"/>
      <w:kern w:val="0"/>
      <w:sz w:val="22"/>
      <w14:ligatures w14:val="none"/>
    </w:rPr>
  </w:style>
  <w:style w:type="character" w:customStyle="1" w:styleId="SpecialCharTok">
    <w:name w:val="SpecialCharTok"/>
    <w:basedOn w:val="VerbatimChar"/>
    <w:rsid w:val="00095D33"/>
    <w:rPr>
      <w:rFonts w:ascii="Consolas" w:eastAsia="Times New Roman" w:hAnsi="Consolas"/>
      <w:i/>
      <w:color w:val="4070A0"/>
      <w:kern w:val="0"/>
      <w:sz w:val="22"/>
      <w14:ligatures w14:val="none"/>
    </w:rPr>
  </w:style>
  <w:style w:type="character" w:customStyle="1" w:styleId="StringTok">
    <w:name w:val="StringTok"/>
    <w:basedOn w:val="VerbatimChar"/>
    <w:rsid w:val="00095D33"/>
    <w:rPr>
      <w:rFonts w:ascii="Consolas" w:eastAsia="Times New Roman" w:hAnsi="Consolas"/>
      <w:i/>
      <w:color w:val="4070A0"/>
      <w:kern w:val="0"/>
      <w:sz w:val="22"/>
      <w14:ligatures w14:val="none"/>
    </w:rPr>
  </w:style>
  <w:style w:type="character" w:customStyle="1" w:styleId="VerbatimStringTok">
    <w:name w:val="VerbatimStringTok"/>
    <w:basedOn w:val="VerbatimChar"/>
    <w:rsid w:val="00095D33"/>
    <w:rPr>
      <w:rFonts w:ascii="Consolas" w:eastAsia="Times New Roman" w:hAnsi="Consolas"/>
      <w:i/>
      <w:color w:val="4070A0"/>
      <w:kern w:val="0"/>
      <w:sz w:val="22"/>
      <w14:ligatures w14:val="none"/>
    </w:rPr>
  </w:style>
  <w:style w:type="character" w:customStyle="1" w:styleId="SpecialStringTok">
    <w:name w:val="SpecialStringTok"/>
    <w:basedOn w:val="VerbatimChar"/>
    <w:rsid w:val="00095D33"/>
    <w:rPr>
      <w:rFonts w:ascii="Consolas" w:eastAsia="Times New Roman" w:hAnsi="Consolas"/>
      <w:i/>
      <w:color w:val="BB6688"/>
      <w:kern w:val="0"/>
      <w:sz w:val="22"/>
      <w14:ligatures w14:val="none"/>
    </w:rPr>
  </w:style>
  <w:style w:type="character" w:customStyle="1" w:styleId="ImportTok">
    <w:name w:val="ImportTok"/>
    <w:basedOn w:val="VerbatimChar"/>
    <w:rsid w:val="00095D33"/>
    <w:rPr>
      <w:rFonts w:ascii="Consolas" w:eastAsia="Times New Roman" w:hAnsi="Consolas"/>
      <w:b/>
      <w:i/>
      <w:color w:val="008000"/>
      <w:kern w:val="0"/>
      <w:sz w:val="22"/>
      <w14:ligatures w14:val="none"/>
    </w:rPr>
  </w:style>
  <w:style w:type="character" w:customStyle="1" w:styleId="CommentTok">
    <w:name w:val="CommentTok"/>
    <w:basedOn w:val="VerbatimChar"/>
    <w:rsid w:val="00095D33"/>
    <w:rPr>
      <w:rFonts w:ascii="Consolas" w:eastAsia="Times New Roman" w:hAnsi="Consolas"/>
      <w:i w:val="0"/>
      <w:color w:val="60A0B0"/>
      <w:kern w:val="0"/>
      <w:sz w:val="22"/>
      <w14:ligatures w14:val="none"/>
    </w:rPr>
  </w:style>
  <w:style w:type="character" w:customStyle="1" w:styleId="DocumentationTok">
    <w:name w:val="DocumentationTok"/>
    <w:basedOn w:val="VerbatimChar"/>
    <w:rsid w:val="00095D33"/>
    <w:rPr>
      <w:rFonts w:ascii="Consolas" w:eastAsia="Times New Roman" w:hAnsi="Consolas"/>
      <w:i w:val="0"/>
      <w:color w:val="BA2121"/>
      <w:kern w:val="0"/>
      <w:sz w:val="22"/>
      <w14:ligatures w14:val="none"/>
    </w:rPr>
  </w:style>
  <w:style w:type="character" w:customStyle="1" w:styleId="AnnotationTok">
    <w:name w:val="AnnotationTok"/>
    <w:basedOn w:val="VerbatimChar"/>
    <w:rsid w:val="00095D33"/>
    <w:rPr>
      <w:rFonts w:ascii="Consolas" w:eastAsia="Times New Roman" w:hAnsi="Consolas"/>
      <w:b/>
      <w:i w:val="0"/>
      <w:color w:val="60A0B0"/>
      <w:kern w:val="0"/>
      <w:sz w:val="22"/>
      <w14:ligatures w14:val="none"/>
    </w:rPr>
  </w:style>
  <w:style w:type="character" w:customStyle="1" w:styleId="CommentVarTok">
    <w:name w:val="CommentVarTok"/>
    <w:basedOn w:val="VerbatimChar"/>
    <w:rsid w:val="00095D33"/>
    <w:rPr>
      <w:rFonts w:ascii="Consolas" w:eastAsia="Times New Roman" w:hAnsi="Consolas"/>
      <w:b/>
      <w:i w:val="0"/>
      <w:color w:val="60A0B0"/>
      <w:kern w:val="0"/>
      <w:sz w:val="22"/>
      <w14:ligatures w14:val="none"/>
    </w:rPr>
  </w:style>
  <w:style w:type="character" w:customStyle="1" w:styleId="OtherTok">
    <w:name w:val="OtherTok"/>
    <w:basedOn w:val="VerbatimChar"/>
    <w:rsid w:val="00095D33"/>
    <w:rPr>
      <w:rFonts w:ascii="Consolas" w:eastAsia="Times New Roman" w:hAnsi="Consolas"/>
      <w:i/>
      <w:color w:val="007020"/>
      <w:kern w:val="0"/>
      <w:sz w:val="22"/>
      <w14:ligatures w14:val="none"/>
    </w:rPr>
  </w:style>
  <w:style w:type="character" w:customStyle="1" w:styleId="FunctionTok">
    <w:name w:val="FunctionTok"/>
    <w:basedOn w:val="VerbatimChar"/>
    <w:rsid w:val="00095D33"/>
    <w:rPr>
      <w:rFonts w:ascii="Consolas" w:eastAsia="Times New Roman" w:hAnsi="Consolas"/>
      <w:i/>
      <w:color w:val="06287E"/>
      <w:kern w:val="0"/>
      <w:sz w:val="22"/>
      <w14:ligatures w14:val="none"/>
    </w:rPr>
  </w:style>
  <w:style w:type="character" w:customStyle="1" w:styleId="VariableTok">
    <w:name w:val="VariableTok"/>
    <w:basedOn w:val="VerbatimChar"/>
    <w:rsid w:val="00095D33"/>
    <w:rPr>
      <w:rFonts w:ascii="Consolas" w:eastAsia="Times New Roman" w:hAnsi="Consolas"/>
      <w:i/>
      <w:color w:val="19177C"/>
      <w:kern w:val="0"/>
      <w:sz w:val="22"/>
      <w14:ligatures w14:val="none"/>
    </w:rPr>
  </w:style>
  <w:style w:type="character" w:customStyle="1" w:styleId="ControlFlowTok">
    <w:name w:val="ControlFlowTok"/>
    <w:basedOn w:val="VerbatimChar"/>
    <w:rsid w:val="00095D33"/>
    <w:rPr>
      <w:rFonts w:ascii="Consolas" w:eastAsia="Times New Roman" w:hAnsi="Consolas"/>
      <w:b/>
      <w:i/>
      <w:color w:val="007020"/>
      <w:kern w:val="0"/>
      <w:sz w:val="22"/>
      <w14:ligatures w14:val="none"/>
    </w:rPr>
  </w:style>
  <w:style w:type="character" w:customStyle="1" w:styleId="OperatorTok">
    <w:name w:val="OperatorTok"/>
    <w:basedOn w:val="VerbatimChar"/>
    <w:rsid w:val="00095D33"/>
    <w:rPr>
      <w:rFonts w:ascii="Consolas" w:eastAsia="Times New Roman" w:hAnsi="Consolas"/>
      <w:i/>
      <w:color w:val="666666"/>
      <w:kern w:val="0"/>
      <w:sz w:val="22"/>
      <w14:ligatures w14:val="none"/>
    </w:rPr>
  </w:style>
  <w:style w:type="character" w:customStyle="1" w:styleId="BuiltInTok">
    <w:name w:val="BuiltInTok"/>
    <w:basedOn w:val="VerbatimChar"/>
    <w:rsid w:val="00095D33"/>
    <w:rPr>
      <w:rFonts w:ascii="Consolas" w:eastAsia="Times New Roman" w:hAnsi="Consolas"/>
      <w:i/>
      <w:color w:val="008000"/>
      <w:kern w:val="0"/>
      <w:sz w:val="22"/>
      <w14:ligatures w14:val="none"/>
    </w:rPr>
  </w:style>
  <w:style w:type="character" w:customStyle="1" w:styleId="ExtensionTok">
    <w:name w:val="ExtensionTok"/>
    <w:basedOn w:val="VerbatimChar"/>
    <w:rsid w:val="00095D33"/>
    <w:rPr>
      <w:rFonts w:ascii="Consolas" w:eastAsia="Times New Roman" w:hAnsi="Consolas"/>
      <w:i/>
      <w:kern w:val="0"/>
      <w:sz w:val="22"/>
      <w14:ligatures w14:val="none"/>
    </w:rPr>
  </w:style>
  <w:style w:type="character" w:customStyle="1" w:styleId="PreprocessorTok">
    <w:name w:val="PreprocessorTok"/>
    <w:basedOn w:val="VerbatimChar"/>
    <w:rsid w:val="00095D33"/>
    <w:rPr>
      <w:rFonts w:ascii="Consolas" w:eastAsia="Times New Roman" w:hAnsi="Consolas"/>
      <w:i/>
      <w:color w:val="BC7A00"/>
      <w:kern w:val="0"/>
      <w:sz w:val="22"/>
      <w14:ligatures w14:val="none"/>
    </w:rPr>
  </w:style>
  <w:style w:type="character" w:customStyle="1" w:styleId="AttributeTok">
    <w:name w:val="AttributeTok"/>
    <w:basedOn w:val="VerbatimChar"/>
    <w:rsid w:val="00095D33"/>
    <w:rPr>
      <w:rFonts w:ascii="Consolas" w:eastAsia="Times New Roman" w:hAnsi="Consolas"/>
      <w:i/>
      <w:color w:val="7D9029"/>
      <w:kern w:val="0"/>
      <w:sz w:val="22"/>
      <w14:ligatures w14:val="none"/>
    </w:rPr>
  </w:style>
  <w:style w:type="character" w:customStyle="1" w:styleId="RegionMarkerTok">
    <w:name w:val="RegionMarkerTok"/>
    <w:basedOn w:val="VerbatimChar"/>
    <w:rsid w:val="00095D33"/>
    <w:rPr>
      <w:rFonts w:ascii="Consolas" w:eastAsia="Times New Roman" w:hAnsi="Consolas"/>
      <w:i/>
      <w:kern w:val="0"/>
      <w:sz w:val="22"/>
      <w14:ligatures w14:val="none"/>
    </w:rPr>
  </w:style>
  <w:style w:type="character" w:customStyle="1" w:styleId="InformationTok">
    <w:name w:val="InformationTok"/>
    <w:basedOn w:val="VerbatimChar"/>
    <w:rsid w:val="00095D33"/>
    <w:rPr>
      <w:rFonts w:ascii="Consolas" w:eastAsia="Times New Roman" w:hAnsi="Consolas"/>
      <w:b/>
      <w:i w:val="0"/>
      <w:color w:val="60A0B0"/>
      <w:kern w:val="0"/>
      <w:sz w:val="22"/>
      <w14:ligatures w14:val="none"/>
    </w:rPr>
  </w:style>
  <w:style w:type="character" w:customStyle="1" w:styleId="WarningTok">
    <w:name w:val="WarningTok"/>
    <w:basedOn w:val="VerbatimChar"/>
    <w:rsid w:val="00095D33"/>
    <w:rPr>
      <w:rFonts w:ascii="Consolas" w:eastAsia="Times New Roman" w:hAnsi="Consolas"/>
      <w:b/>
      <w:i w:val="0"/>
      <w:color w:val="60A0B0"/>
      <w:kern w:val="0"/>
      <w:sz w:val="22"/>
      <w14:ligatures w14:val="none"/>
    </w:rPr>
  </w:style>
  <w:style w:type="character" w:customStyle="1" w:styleId="AlertTok">
    <w:name w:val="AlertTok"/>
    <w:basedOn w:val="VerbatimChar"/>
    <w:rsid w:val="00095D33"/>
    <w:rPr>
      <w:rFonts w:ascii="Consolas" w:eastAsia="Times New Roman" w:hAnsi="Consolas"/>
      <w:b/>
      <w:i/>
      <w:color w:val="FF0000"/>
      <w:kern w:val="0"/>
      <w:sz w:val="22"/>
      <w14:ligatures w14:val="none"/>
    </w:rPr>
  </w:style>
  <w:style w:type="character" w:customStyle="1" w:styleId="ErrorTok">
    <w:name w:val="ErrorTok"/>
    <w:basedOn w:val="VerbatimChar"/>
    <w:rsid w:val="00095D33"/>
    <w:rPr>
      <w:rFonts w:ascii="Consolas" w:eastAsia="Times New Roman" w:hAnsi="Consolas"/>
      <w:b/>
      <w:i/>
      <w:color w:val="FF0000"/>
      <w:kern w:val="0"/>
      <w:sz w:val="22"/>
      <w14:ligatures w14:val="none"/>
    </w:rPr>
  </w:style>
  <w:style w:type="character" w:customStyle="1" w:styleId="NormalTok">
    <w:name w:val="NormalTok"/>
    <w:basedOn w:val="VerbatimChar"/>
    <w:rsid w:val="00095D33"/>
    <w:rPr>
      <w:rFonts w:ascii="Consolas" w:eastAsia="Times New Roman" w:hAnsi="Consolas"/>
      <w:i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95D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074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20745"/>
    <w:rPr>
      <w:rFonts w:ascii="Times New Roman" w:eastAsia="Times New Roman" w:hAnsi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074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20745"/>
    <w:rPr>
      <w:rFonts w:ascii="Times New Roman" w:eastAsia="Times New Roman" w:hAnsi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 Lucas</dc:creator>
  <cp:keywords/>
  <dc:description/>
  <cp:lastModifiedBy>Ashish Rawat1</cp:lastModifiedBy>
  <cp:revision>2</cp:revision>
  <dcterms:created xsi:type="dcterms:W3CDTF">2026-06-19T18:07:00Z</dcterms:created>
  <dcterms:modified xsi:type="dcterms:W3CDTF">2026-06-24T04:13:00Z</dcterms:modified>
</cp:coreProperties>
</file>