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6899E" w14:textId="060CAA14" w:rsidR="00781490" w:rsidRPr="008A50DF" w:rsidRDefault="001872E2" w:rsidP="00781490">
      <w:pPr>
        <w:spacing w:line="480" w:lineRule="auto"/>
        <w:jc w:val="both"/>
        <w:rPr>
          <w:b/>
          <w:bCs/>
          <w:color w:val="000000" w:themeColor="text1"/>
        </w:rPr>
      </w:pPr>
      <w:r w:rsidRPr="008A50DF">
        <w:rPr>
          <w:b/>
          <w:bCs/>
          <w:color w:val="000000" w:themeColor="text1"/>
        </w:rPr>
        <w:t>Extended</w:t>
      </w:r>
      <w:r w:rsidR="00733B00" w:rsidRPr="008A50DF">
        <w:rPr>
          <w:b/>
          <w:bCs/>
          <w:color w:val="000000" w:themeColor="text1"/>
        </w:rPr>
        <w:t xml:space="preserve"> </w:t>
      </w:r>
      <w:r w:rsidR="00781490" w:rsidRPr="008A50DF">
        <w:rPr>
          <w:b/>
          <w:bCs/>
          <w:color w:val="000000" w:themeColor="text1"/>
        </w:rPr>
        <w:t>data</w:t>
      </w:r>
    </w:p>
    <w:p w14:paraId="45AA601B" w14:textId="461526B3" w:rsidR="00810DF8" w:rsidRPr="008A50DF" w:rsidRDefault="00810DF8" w:rsidP="00E57B67">
      <w:pPr>
        <w:rPr>
          <w:b/>
          <w:bCs/>
          <w:color w:val="000000" w:themeColor="text1"/>
          <w:lang w:bidi="ar-SA"/>
        </w:rPr>
      </w:pPr>
    </w:p>
    <w:p w14:paraId="049E8371" w14:textId="2FAA00EF" w:rsidR="00EB71FC" w:rsidRPr="008A50DF" w:rsidRDefault="007638CA" w:rsidP="006630EE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eastAsia="fr-FR"/>
        </w:rPr>
      </w:pPr>
      <w:bookmarkStart w:id="0" w:name="_GoBack"/>
      <w:bookmarkEnd w:id="0"/>
      <w:r w:rsidRPr="008A50DF">
        <w:rPr>
          <w:b/>
          <w:bCs/>
          <w:color w:val="000000" w:themeColor="text1"/>
        </w:rPr>
        <w:t xml:space="preserve">Supplementary </w:t>
      </w:r>
      <w:r w:rsidRPr="008A50DF">
        <w:rPr>
          <w:b/>
          <w:bCs/>
          <w:color w:val="000000" w:themeColor="text1"/>
          <w:lang w:eastAsia="fr-FR"/>
        </w:rPr>
        <w:t>Table 1</w:t>
      </w:r>
      <w:r w:rsidR="00EB71FC" w:rsidRPr="008A50DF">
        <w:rPr>
          <w:b/>
          <w:bCs/>
          <w:color w:val="000000" w:themeColor="text1"/>
          <w:lang w:eastAsia="fr-FR"/>
        </w:rPr>
        <w:t>.</w:t>
      </w:r>
      <w:r w:rsidR="00EB71FC" w:rsidRPr="008A50DF">
        <w:rPr>
          <w:color w:val="000000" w:themeColor="text1"/>
          <w:lang w:eastAsia="fr-FR"/>
        </w:rPr>
        <w:t xml:space="preserve"> Inclusion and exclusion criteria of study participants.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A50DF" w:rsidRPr="008A50DF" w14:paraId="229590CB" w14:textId="77777777" w:rsidTr="00753A12">
        <w:trPr>
          <w:trHeight w:val="9062"/>
        </w:trPr>
        <w:tc>
          <w:tcPr>
            <w:tcW w:w="9067" w:type="dxa"/>
          </w:tcPr>
          <w:p w14:paraId="50253BA0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eastAsia="fr-FR"/>
              </w:rPr>
            </w:pPr>
            <w:r w:rsidRPr="008A50DF">
              <w:rPr>
                <w:b/>
                <w:color w:val="000000" w:themeColor="text1"/>
                <w:lang w:eastAsia="fr-FR"/>
              </w:rPr>
              <w:t xml:space="preserve">Inclusion criteria </w:t>
            </w:r>
          </w:p>
          <w:p w14:paraId="3F6D3E18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eastAsia="fr-FR"/>
              </w:rPr>
            </w:pPr>
            <w:r w:rsidRPr="008A50DF">
              <w:rPr>
                <w:b/>
                <w:color w:val="000000" w:themeColor="text1"/>
                <w:lang w:eastAsia="fr-FR"/>
              </w:rPr>
              <w:t>BHV patients</w:t>
            </w:r>
          </w:p>
          <w:p w14:paraId="5CF3F7CF" w14:textId="15A9BE38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Age 18–85 years at the time of surgery (written informed consent received prior to enrollment).</w:t>
            </w:r>
          </w:p>
          <w:p w14:paraId="167698EB" w14:textId="77777777" w:rsidR="00EB71FC" w:rsidRPr="008A50DF" w:rsidRDefault="00EB71FC" w:rsidP="00324136">
            <w:pPr>
              <w:autoSpaceDE w:val="0"/>
              <w:autoSpaceDN w:val="0"/>
              <w:adjustRightInd w:val="0"/>
              <w:spacing w:before="12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u w:val="single"/>
                <w:lang w:eastAsia="fr-FR"/>
              </w:rPr>
              <w:t>Group B1</w:t>
            </w:r>
            <w:r w:rsidRPr="008A50DF">
              <w:rPr>
                <w:color w:val="000000" w:themeColor="text1"/>
                <w:lang w:eastAsia="fr-FR"/>
              </w:rPr>
              <w:t xml:space="preserve">: </w:t>
            </w:r>
          </w:p>
          <w:p w14:paraId="5ED5253E" w14:textId="36B48E1F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 xml:space="preserve">Single aortic valve replacement with a BHV (surgical or percutaneous valve), with or without additional procedures such as percutaneous stenting, bypass surgery, mitral or tricuspid valve repair, radiofrequency or </w:t>
            </w:r>
            <w:r w:rsidR="00916FDD" w:rsidRPr="008A50DF">
              <w:rPr>
                <w:color w:val="000000" w:themeColor="text1"/>
                <w:lang w:eastAsia="fr-FR"/>
              </w:rPr>
              <w:t>B</w:t>
            </w:r>
            <w:r w:rsidRPr="008A50DF">
              <w:rPr>
                <w:color w:val="000000" w:themeColor="text1"/>
                <w:lang w:eastAsia="fr-FR"/>
              </w:rPr>
              <w:t>entall.</w:t>
            </w:r>
          </w:p>
          <w:p w14:paraId="3202AC5E" w14:textId="5B3057BA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First cardiac surgery</w:t>
            </w:r>
            <w:r w:rsidR="00BF4185" w:rsidRPr="008A50DF">
              <w:rPr>
                <w:color w:val="000000" w:themeColor="text1"/>
                <w:lang w:eastAsia="fr-FR"/>
              </w:rPr>
              <w:t>.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2B9B5AC1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No immunosuppressive treatment 6 months prior and after enrollment.</w:t>
            </w:r>
            <w:r w:rsidRPr="008A50DF">
              <w:rPr>
                <w:color w:val="000000" w:themeColor="text1"/>
                <w:lang w:eastAsia="fr-FR"/>
              </w:rPr>
              <w:tab/>
            </w:r>
          </w:p>
          <w:p w14:paraId="01F57855" w14:textId="68A25CE0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 xml:space="preserve">No use of </w:t>
            </w:r>
            <w:proofErr w:type="spellStart"/>
            <w:r w:rsidRPr="008A50DF">
              <w:rPr>
                <w:color w:val="000000" w:themeColor="text1"/>
                <w:lang w:eastAsia="fr-FR"/>
              </w:rPr>
              <w:t>allo</w:t>
            </w:r>
            <w:proofErr w:type="spellEnd"/>
            <w:r w:rsidRPr="008A50DF">
              <w:rPr>
                <w:color w:val="000000" w:themeColor="text1"/>
                <w:lang w:eastAsia="fr-FR"/>
              </w:rPr>
              <w:t xml:space="preserve">- or </w:t>
            </w:r>
            <w:proofErr w:type="spellStart"/>
            <w:r w:rsidRPr="008A50DF">
              <w:rPr>
                <w:color w:val="000000" w:themeColor="text1"/>
                <w:lang w:eastAsia="fr-FR"/>
              </w:rPr>
              <w:t>xenogenic</w:t>
            </w:r>
            <w:proofErr w:type="spellEnd"/>
            <w:r w:rsidRPr="008A50DF">
              <w:rPr>
                <w:color w:val="000000" w:themeColor="text1"/>
                <w:lang w:eastAsia="fr-FR"/>
              </w:rPr>
              <w:t>-derived material besides aortic valve prosthesis during cardiac surgery</w:t>
            </w:r>
            <w:r w:rsidR="00BF4185" w:rsidRPr="008A50DF">
              <w:rPr>
                <w:color w:val="000000" w:themeColor="text1"/>
                <w:lang w:eastAsia="fr-FR"/>
              </w:rPr>
              <w:t>.</w:t>
            </w:r>
          </w:p>
          <w:p w14:paraId="4115FCAB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Patient affiliated to a Health Care Social Security.</w:t>
            </w:r>
          </w:p>
          <w:p w14:paraId="038AF0E9" w14:textId="77777777" w:rsidR="00EB71FC" w:rsidRPr="008A50DF" w:rsidRDefault="00EB71FC" w:rsidP="00324136">
            <w:pPr>
              <w:autoSpaceDE w:val="0"/>
              <w:autoSpaceDN w:val="0"/>
              <w:adjustRightInd w:val="0"/>
              <w:spacing w:before="12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u w:val="single"/>
                <w:lang w:eastAsia="fr-FR"/>
              </w:rPr>
              <w:t>Group B2</w:t>
            </w:r>
            <w:r w:rsidRPr="008A50DF">
              <w:rPr>
                <w:color w:val="000000" w:themeColor="text1"/>
                <w:lang w:eastAsia="fr-FR"/>
              </w:rPr>
              <w:t xml:space="preserve">:  </w:t>
            </w:r>
          </w:p>
          <w:p w14:paraId="0448DB63" w14:textId="2A3370CD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 xml:space="preserve">Aortic valve replacement with a BHV (surgical or percutaneous valve) conducted more than 4 years prior to enrollment, with or without additional procedures such as percutaneous stenting, bypass surgery, mitral or tricuspid valve repair, radiofrequency or </w:t>
            </w:r>
            <w:r w:rsidR="00685517" w:rsidRPr="008A50DF">
              <w:rPr>
                <w:color w:val="000000" w:themeColor="text1"/>
                <w:lang w:eastAsia="fr-FR"/>
              </w:rPr>
              <w:t>B</w:t>
            </w:r>
            <w:r w:rsidRPr="008A50DF">
              <w:rPr>
                <w:color w:val="000000" w:themeColor="text1"/>
                <w:lang w:eastAsia="fr-FR"/>
              </w:rPr>
              <w:t>entall.</w:t>
            </w:r>
          </w:p>
          <w:p w14:paraId="7A15160A" w14:textId="77777777" w:rsidR="00EB71FC" w:rsidRPr="008A50DF" w:rsidRDefault="00EB71FC" w:rsidP="006630EE">
            <w:pPr>
              <w:autoSpaceDE w:val="0"/>
              <w:autoSpaceDN w:val="0"/>
              <w:adjustRightInd w:val="0"/>
              <w:spacing w:before="120"/>
              <w:jc w:val="both"/>
              <w:rPr>
                <w:color w:val="000000" w:themeColor="text1"/>
                <w:u w:val="single"/>
                <w:lang w:eastAsia="fr-FR"/>
              </w:rPr>
            </w:pPr>
            <w:r w:rsidRPr="008A50DF">
              <w:rPr>
                <w:color w:val="000000" w:themeColor="text1"/>
                <w:u w:val="single"/>
                <w:lang w:eastAsia="fr-FR"/>
              </w:rPr>
              <w:t xml:space="preserve">Group A: </w:t>
            </w:r>
          </w:p>
          <w:p w14:paraId="15FB7CDD" w14:textId="77777777" w:rsidR="00EB71FC" w:rsidRPr="008A50DF" w:rsidRDefault="00EB71FC" w:rsidP="0032413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 w:bidi="he-IL"/>
              </w:rPr>
            </w:pPr>
            <w:r w:rsidRPr="008A50DF">
              <w:rPr>
                <w:color w:val="000000" w:themeColor="text1"/>
                <w:lang w:eastAsia="fr-FR"/>
              </w:rPr>
              <w:t xml:space="preserve">BHV recipients with </w:t>
            </w:r>
            <w:proofErr w:type="spellStart"/>
            <w:r w:rsidRPr="008A50DF">
              <w:rPr>
                <w:color w:val="000000" w:themeColor="text1"/>
                <w:lang w:eastAsia="fr-FR"/>
              </w:rPr>
              <w:t>echographic</w:t>
            </w:r>
            <w:proofErr w:type="spellEnd"/>
            <w:r w:rsidRPr="008A50DF">
              <w:rPr>
                <w:color w:val="000000" w:themeColor="text1"/>
                <w:lang w:eastAsia="fr-FR"/>
              </w:rPr>
              <w:t xml:space="preserve"> signs of SVD:</w:t>
            </w:r>
          </w:p>
          <w:p w14:paraId="6BF1EE3E" w14:textId="1CFF0F18" w:rsidR="00EB71FC" w:rsidRPr="008A50DF" w:rsidRDefault="00EB71FC" w:rsidP="0032413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Mean trans-valvular gradient ≥ 30 mm Hg</w:t>
            </w:r>
            <w:r w:rsidR="00462D68" w:rsidRPr="008A50DF">
              <w:rPr>
                <w:color w:val="000000" w:themeColor="text1"/>
                <w:lang w:eastAsia="fr-FR"/>
              </w:rPr>
              <w:t>,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3B4DB710" w14:textId="7FF2C735" w:rsidR="00EB71FC" w:rsidRPr="008A50DF" w:rsidRDefault="00EB71FC" w:rsidP="0032413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AND effective orifice area ≤ 1 cm</w:t>
            </w:r>
            <w:r w:rsidRPr="008A50DF">
              <w:rPr>
                <w:color w:val="000000" w:themeColor="text1"/>
                <w:vertAlign w:val="superscript"/>
                <w:lang w:eastAsia="fr-FR"/>
              </w:rPr>
              <w:t>2</w:t>
            </w:r>
            <w:r w:rsidRPr="008A50DF">
              <w:rPr>
                <w:color w:val="000000" w:themeColor="text1"/>
                <w:lang w:eastAsia="fr-FR"/>
              </w:rPr>
              <w:t xml:space="preserve"> worsen over time</w:t>
            </w:r>
            <w:r w:rsidR="00462D68" w:rsidRPr="008A50DF">
              <w:rPr>
                <w:color w:val="000000" w:themeColor="text1"/>
                <w:lang w:eastAsia="fr-FR"/>
              </w:rPr>
              <w:t>,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2F74A214" w14:textId="1FD14500" w:rsidR="00EB71FC" w:rsidRPr="008A50DF" w:rsidRDefault="00EB71FC" w:rsidP="0032413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OR aortic insufficiency &gt; grade 2/4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</w:p>
          <w:p w14:paraId="287A94C3" w14:textId="77777777" w:rsidR="00EB71FC" w:rsidRPr="008A50DF" w:rsidRDefault="00EB71FC" w:rsidP="006630EE">
            <w:pPr>
              <w:autoSpaceDE w:val="0"/>
              <w:autoSpaceDN w:val="0"/>
              <w:adjustRightInd w:val="0"/>
              <w:spacing w:before="120"/>
              <w:jc w:val="both"/>
              <w:rPr>
                <w:color w:val="000000" w:themeColor="text1"/>
                <w:lang w:val="en-GB"/>
              </w:rPr>
            </w:pPr>
          </w:p>
          <w:p w14:paraId="01A9B8DD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u w:val="single"/>
                <w:lang w:eastAsia="fr-FR"/>
              </w:rPr>
            </w:pPr>
            <w:r w:rsidRPr="008A50DF">
              <w:rPr>
                <w:bCs/>
                <w:color w:val="000000" w:themeColor="text1"/>
                <w:u w:val="single"/>
                <w:lang w:eastAsia="fr-FR"/>
              </w:rPr>
              <w:t>Group control non-BHV patients:</w:t>
            </w:r>
          </w:p>
          <w:p w14:paraId="6725965A" w14:textId="5EF27F00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Age &gt;65 years for CABG</w:t>
            </w:r>
            <w:r w:rsidR="00BF4185" w:rsidRPr="008A50DF">
              <w:rPr>
                <w:color w:val="000000" w:themeColor="text1"/>
                <w:lang w:eastAsia="fr-FR"/>
              </w:rPr>
              <w:t xml:space="preserve"> treatment</w:t>
            </w:r>
            <w:r w:rsidR="00324136" w:rsidRPr="008A50DF">
              <w:rPr>
                <w:color w:val="000000" w:themeColor="text1"/>
                <w:lang w:eastAsia="fr-FR"/>
              </w:rPr>
              <w:t>.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73943A21" w14:textId="4B022B28" w:rsidR="00026351" w:rsidRPr="008A50DF" w:rsidRDefault="00EB71FC" w:rsidP="0002635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Age 18</w:t>
            </w:r>
            <w:r w:rsidR="00685517" w:rsidRPr="008A50DF">
              <w:rPr>
                <w:color w:val="000000" w:themeColor="text1"/>
                <w:lang w:eastAsia="fr-FR"/>
              </w:rPr>
              <w:t>–</w:t>
            </w:r>
            <w:r w:rsidRPr="008A50DF">
              <w:rPr>
                <w:color w:val="000000" w:themeColor="text1"/>
                <w:lang w:eastAsia="fr-FR"/>
              </w:rPr>
              <w:t xml:space="preserve">85 years for </w:t>
            </w:r>
            <w:r w:rsidR="00BF4185" w:rsidRPr="008A50DF">
              <w:rPr>
                <w:color w:val="000000" w:themeColor="text1"/>
                <w:lang w:eastAsia="fr-FR"/>
              </w:rPr>
              <w:t>MHV</w:t>
            </w:r>
            <w:r w:rsidRPr="008A50DF">
              <w:rPr>
                <w:color w:val="000000" w:themeColor="text1"/>
                <w:lang w:eastAsia="fr-FR"/>
              </w:rPr>
              <w:t xml:space="preserve"> replacement</w:t>
            </w:r>
            <w:r w:rsidR="00026351" w:rsidRPr="008A50DF">
              <w:rPr>
                <w:color w:val="000000" w:themeColor="text1"/>
                <w:lang w:eastAsia="fr-FR"/>
              </w:rPr>
              <w:t xml:space="preserve"> </w:t>
            </w:r>
            <w:r w:rsidR="001A0F76" w:rsidRPr="008A50DF">
              <w:rPr>
                <w:color w:val="000000" w:themeColor="text1"/>
                <w:lang w:eastAsia="fr-FR"/>
              </w:rPr>
              <w:t>due to</w:t>
            </w:r>
            <w:r w:rsidR="00026351" w:rsidRPr="008A50DF">
              <w:rPr>
                <w:color w:val="000000" w:themeColor="text1"/>
                <w:lang w:eastAsia="fr-FR"/>
              </w:rPr>
              <w:t xml:space="preserve"> aortic stenosis that can be combined with CABG or aortic surgery at the same time.</w:t>
            </w:r>
          </w:p>
          <w:p w14:paraId="06FBB7C4" w14:textId="77777777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No immunosuppressive treatment 6 months prior and after enrollment.</w:t>
            </w:r>
          </w:p>
          <w:p w14:paraId="129CC09A" w14:textId="11901FDC" w:rsidR="00EB71FC" w:rsidRPr="008A50DF" w:rsidRDefault="00EB71FC" w:rsidP="00753A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No use of other allo</w:t>
            </w:r>
            <w:r w:rsidR="00324136" w:rsidRPr="008A50DF">
              <w:rPr>
                <w:color w:val="000000" w:themeColor="text1"/>
                <w:lang w:eastAsia="fr-FR"/>
              </w:rPr>
              <w:t>genic</w:t>
            </w:r>
            <w:r w:rsidRPr="008A50DF">
              <w:rPr>
                <w:color w:val="000000" w:themeColor="text1"/>
                <w:lang w:eastAsia="fr-FR"/>
              </w:rPr>
              <w:t xml:space="preserve">- or </w:t>
            </w:r>
            <w:proofErr w:type="spellStart"/>
            <w:r w:rsidRPr="008A50DF">
              <w:rPr>
                <w:color w:val="000000" w:themeColor="text1"/>
                <w:lang w:eastAsia="fr-FR"/>
              </w:rPr>
              <w:t>xenogenic</w:t>
            </w:r>
            <w:proofErr w:type="spellEnd"/>
            <w:r w:rsidRPr="008A50DF">
              <w:rPr>
                <w:color w:val="000000" w:themeColor="text1"/>
                <w:lang w:eastAsia="fr-FR"/>
              </w:rPr>
              <w:t>-derived material during cardiac surgery (bovine or equine pericardium, additional BHV replacements, etc.)</w:t>
            </w:r>
          </w:p>
        </w:tc>
      </w:tr>
      <w:tr w:rsidR="008A50DF" w:rsidRPr="008A50DF" w14:paraId="76C70A10" w14:textId="77777777" w:rsidTr="00753A12">
        <w:trPr>
          <w:trHeight w:val="2474"/>
        </w:trPr>
        <w:tc>
          <w:tcPr>
            <w:tcW w:w="9067" w:type="dxa"/>
          </w:tcPr>
          <w:p w14:paraId="5EE072BE" w14:textId="0D66675E" w:rsidR="00EB71FC" w:rsidRPr="008A50DF" w:rsidRDefault="00593395" w:rsidP="006630EE">
            <w:pPr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0000" w:themeColor="text1"/>
                <w:lang w:eastAsia="fr-FR"/>
              </w:rPr>
            </w:pPr>
            <w:r w:rsidRPr="008A50DF">
              <w:rPr>
                <w:b/>
                <w:color w:val="000000" w:themeColor="text1"/>
                <w:lang w:eastAsia="fr-FR"/>
              </w:rPr>
              <w:t>Non-in</w:t>
            </w:r>
            <w:r w:rsidR="00EB71FC" w:rsidRPr="008A50DF">
              <w:rPr>
                <w:b/>
                <w:color w:val="000000" w:themeColor="text1"/>
                <w:lang w:eastAsia="fr-FR"/>
              </w:rPr>
              <w:t>clusion criteria (</w:t>
            </w:r>
            <w:r w:rsidR="00BF4185" w:rsidRPr="008A50DF">
              <w:rPr>
                <w:b/>
                <w:color w:val="000000" w:themeColor="text1"/>
                <w:lang w:eastAsia="fr-FR"/>
              </w:rPr>
              <w:t>g</w:t>
            </w:r>
            <w:r w:rsidR="00EB71FC" w:rsidRPr="008A50DF">
              <w:rPr>
                <w:b/>
                <w:color w:val="000000" w:themeColor="text1"/>
                <w:lang w:eastAsia="fr-FR"/>
              </w:rPr>
              <w:t xml:space="preserve">roup B1 and control </w:t>
            </w:r>
            <w:r w:rsidR="00BF4185" w:rsidRPr="008A50DF">
              <w:rPr>
                <w:b/>
                <w:color w:val="000000" w:themeColor="text1"/>
                <w:lang w:eastAsia="fr-FR"/>
              </w:rPr>
              <w:t xml:space="preserve">group of </w:t>
            </w:r>
            <w:r w:rsidR="00EB71FC" w:rsidRPr="008A50DF">
              <w:rPr>
                <w:b/>
                <w:color w:val="000000" w:themeColor="text1"/>
                <w:lang w:eastAsia="fr-FR"/>
              </w:rPr>
              <w:t>non-BHV patients)</w:t>
            </w:r>
          </w:p>
          <w:p w14:paraId="639EC94C" w14:textId="04CDD431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 xml:space="preserve">Severe renal insufficiency: GFR </w:t>
            </w:r>
            <w:r w:rsidR="00462D68" w:rsidRPr="008A50DF">
              <w:rPr>
                <w:color w:val="000000" w:themeColor="text1"/>
                <w:lang w:eastAsia="fr-FR"/>
              </w:rPr>
              <w:t xml:space="preserve">≤ </w:t>
            </w:r>
            <w:r w:rsidRPr="008A50DF">
              <w:rPr>
                <w:color w:val="000000" w:themeColor="text1"/>
                <w:lang w:eastAsia="fr-FR"/>
              </w:rPr>
              <w:t>30 ml/min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</w:p>
          <w:p w14:paraId="5D9D667D" w14:textId="67520AE4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Severe dyslipidemia: total cholesterol &gt;350 mg/dl, triglycerides &gt;750 mg/dl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</w:p>
          <w:p w14:paraId="7A71A93D" w14:textId="5178C008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Ongoing infection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75769593" w14:textId="206BC3FB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Active autoimmune diseases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  <w:r w:rsidRPr="008A50DF">
              <w:rPr>
                <w:color w:val="000000" w:themeColor="text1"/>
                <w:lang w:eastAsia="fr-FR"/>
              </w:rPr>
              <w:t xml:space="preserve"> </w:t>
            </w:r>
          </w:p>
          <w:p w14:paraId="61551186" w14:textId="2C9842CA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Immunosuppression treatment</w:t>
            </w:r>
            <w:r w:rsidR="00BF4185" w:rsidRPr="008A50DF">
              <w:rPr>
                <w:color w:val="000000" w:themeColor="text1"/>
                <w:lang w:eastAsia="fr-FR"/>
              </w:rPr>
              <w:t>.</w:t>
            </w:r>
          </w:p>
          <w:p w14:paraId="178E3BE4" w14:textId="614A3C30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Previous cardiac surgery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</w:p>
          <w:p w14:paraId="469C571F" w14:textId="77F3ECA1" w:rsidR="00EB71FC" w:rsidRPr="008A50DF" w:rsidRDefault="00EB71FC" w:rsidP="006630E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More than one BHV implantation</w:t>
            </w:r>
            <w:r w:rsidR="00462D68" w:rsidRPr="008A50DF">
              <w:rPr>
                <w:color w:val="000000" w:themeColor="text1"/>
                <w:lang w:eastAsia="fr-FR"/>
              </w:rPr>
              <w:t>.</w:t>
            </w:r>
          </w:p>
        </w:tc>
      </w:tr>
    </w:tbl>
    <w:p w14:paraId="4CDA04CB" w14:textId="77777777" w:rsidR="00EB71FC" w:rsidRPr="008A50DF" w:rsidRDefault="00EB71FC" w:rsidP="00753A12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  <w:r w:rsidRPr="008A50DF">
        <w:rPr>
          <w:color w:val="000000" w:themeColor="text1"/>
          <w:lang w:eastAsia="fr-FR"/>
        </w:rPr>
        <w:t xml:space="preserve">BHV: </w:t>
      </w:r>
      <w:proofErr w:type="spellStart"/>
      <w:r w:rsidRPr="008A50DF">
        <w:rPr>
          <w:color w:val="000000" w:themeColor="text1"/>
          <w:lang w:eastAsia="fr-FR"/>
        </w:rPr>
        <w:t>bioprosthetic</w:t>
      </w:r>
      <w:proofErr w:type="spellEnd"/>
      <w:r w:rsidRPr="008A50DF">
        <w:rPr>
          <w:color w:val="000000" w:themeColor="text1"/>
          <w:lang w:eastAsia="fr-FR"/>
        </w:rPr>
        <w:t xml:space="preserve"> heart valve, MHV: mechanical heart valve, CABG: coronary artery bypass grafting, GFR: glomerular filtration rate</w:t>
      </w:r>
    </w:p>
    <w:p w14:paraId="14E50842" w14:textId="77777777" w:rsidR="007F6C9D" w:rsidRPr="008A50DF" w:rsidRDefault="007F6C9D" w:rsidP="00753A12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</w:p>
    <w:p w14:paraId="317A9003" w14:textId="77777777" w:rsidR="007F6C9D" w:rsidRPr="008A50DF" w:rsidRDefault="007F6C9D" w:rsidP="00753A12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</w:p>
    <w:p w14:paraId="45F39A3B" w14:textId="77777777" w:rsidR="007F6C9D" w:rsidRPr="008A50DF" w:rsidRDefault="007F6C9D" w:rsidP="00753A12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</w:p>
    <w:p w14:paraId="2D70ACCA" w14:textId="77777777" w:rsidR="007F6C9D" w:rsidRPr="008A50DF" w:rsidRDefault="007F6C9D" w:rsidP="00753A12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</w:p>
    <w:p w14:paraId="345DB572" w14:textId="77777777" w:rsidR="0030670B" w:rsidRPr="008A50DF" w:rsidRDefault="0030670B" w:rsidP="0030670B">
      <w:pPr>
        <w:spacing w:line="480" w:lineRule="auto"/>
        <w:jc w:val="both"/>
        <w:rPr>
          <w:color w:val="000000" w:themeColor="text1"/>
        </w:rPr>
      </w:pPr>
      <w:r w:rsidRPr="008A50DF">
        <w:rPr>
          <w:b/>
          <w:bCs/>
          <w:color w:val="000000" w:themeColor="text1"/>
        </w:rPr>
        <w:t xml:space="preserve">Supplementary </w:t>
      </w:r>
      <w:r w:rsidRPr="008A50DF">
        <w:rPr>
          <w:b/>
          <w:color w:val="000000" w:themeColor="text1"/>
        </w:rPr>
        <w:t>Table 2.</w:t>
      </w:r>
      <w:r w:rsidRPr="008A50DF">
        <w:rPr>
          <w:color w:val="000000" w:themeColor="text1"/>
        </w:rPr>
        <w:t xml:space="preserve"> Echocardiographic characteristics of Group B1 patients and controls at inclusion baseline (native aortic valve) and after BHV implantation (M6, M12-M24). At second follow-up, 18 patients had early signs of SVD, that in comparison with the remaining 353 patients without signs of SVD, showed significantly higher peak aortic BHV velocity (</w:t>
      </w:r>
      <w:proofErr w:type="spellStart"/>
      <w:r w:rsidRPr="008A50DF">
        <w:rPr>
          <w:color w:val="000000" w:themeColor="text1"/>
        </w:rPr>
        <w:t>mean±SD</w:t>
      </w:r>
      <w:proofErr w:type="spellEnd"/>
      <w:r w:rsidRPr="008A50DF">
        <w:rPr>
          <w:color w:val="000000" w:themeColor="text1"/>
        </w:rPr>
        <w:t>, Student T-test; 3.4±0.4 m/s vs 2.3±0.5 m/s, P&lt;0.001), and significantly higher mean gradient (</w:t>
      </w:r>
      <w:proofErr w:type="spellStart"/>
      <w:r w:rsidRPr="008A50DF">
        <w:rPr>
          <w:color w:val="000000" w:themeColor="text1"/>
        </w:rPr>
        <w:t>mean±SD</w:t>
      </w:r>
      <w:proofErr w:type="spellEnd"/>
      <w:r w:rsidRPr="008A50DF">
        <w:rPr>
          <w:color w:val="000000" w:themeColor="text1"/>
        </w:rPr>
        <w:t>, Student T-test; 28.1±9.0 mmHg vs 12.5±5.1 mmHg, P&lt;0.0001), while significantly lower EOA (</w:t>
      </w:r>
      <w:proofErr w:type="spellStart"/>
      <w:r w:rsidRPr="008A50DF">
        <w:rPr>
          <w:color w:val="000000" w:themeColor="text1"/>
        </w:rPr>
        <w:t>mean±SD</w:t>
      </w:r>
      <w:proofErr w:type="spellEnd"/>
      <w:r w:rsidRPr="008A50DF">
        <w:rPr>
          <w:color w:val="000000" w:themeColor="text1"/>
        </w:rPr>
        <w:t>, Student T-test; 1.03±0.29 cm² vs 1.89±0.53 cm², P&lt;0.0001), respectively. CT-scan calcium scoring of BHV was recorded once at the end of follow-up in a subgroup of Group B1 patients (ancillary study in one center; 123/500).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1295"/>
        <w:gridCol w:w="1221"/>
        <w:gridCol w:w="765"/>
        <w:gridCol w:w="1286"/>
        <w:gridCol w:w="1287"/>
        <w:gridCol w:w="1033"/>
      </w:tblGrid>
      <w:tr w:rsidR="008A50DF" w:rsidRPr="008A50DF" w14:paraId="3EAFD342" w14:textId="77777777" w:rsidTr="0071623F">
        <w:tc>
          <w:tcPr>
            <w:tcW w:w="9010" w:type="dxa"/>
            <w:gridSpan w:val="7"/>
            <w:vAlign w:val="center"/>
          </w:tcPr>
          <w:p w14:paraId="0A06B73A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Group B1</w:t>
            </w:r>
          </w:p>
        </w:tc>
      </w:tr>
      <w:tr w:rsidR="008A50DF" w:rsidRPr="008A50DF" w14:paraId="184446DA" w14:textId="77777777" w:rsidTr="00345AA7">
        <w:tc>
          <w:tcPr>
            <w:tcW w:w="2123" w:type="dxa"/>
            <w:vAlign w:val="center"/>
          </w:tcPr>
          <w:p w14:paraId="7A4864BD" w14:textId="77777777" w:rsidR="0030670B" w:rsidRPr="008A50DF" w:rsidRDefault="0030670B" w:rsidP="0071623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281" w:type="dxa"/>
            <w:gridSpan w:val="3"/>
            <w:vAlign w:val="center"/>
          </w:tcPr>
          <w:p w14:paraId="464D97BA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 xml:space="preserve">Before surgery  </w:t>
            </w:r>
          </w:p>
        </w:tc>
        <w:tc>
          <w:tcPr>
            <w:tcW w:w="3606" w:type="dxa"/>
            <w:gridSpan w:val="3"/>
            <w:vAlign w:val="center"/>
          </w:tcPr>
          <w:p w14:paraId="29540B5A" w14:textId="0AF3E2B1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BHV-recipients</w:t>
            </w:r>
          </w:p>
        </w:tc>
      </w:tr>
      <w:tr w:rsidR="008A50DF" w:rsidRPr="008A50DF" w14:paraId="05B142C1" w14:textId="77777777" w:rsidTr="0071623F">
        <w:trPr>
          <w:trHeight w:val="1380"/>
        </w:trPr>
        <w:tc>
          <w:tcPr>
            <w:tcW w:w="2123" w:type="dxa"/>
            <w:vAlign w:val="center"/>
          </w:tcPr>
          <w:p w14:paraId="0E5ED3CB" w14:textId="77777777" w:rsidR="0030670B" w:rsidRPr="008A50DF" w:rsidRDefault="0030670B" w:rsidP="0071623F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Echocardiography</w:t>
            </w:r>
          </w:p>
        </w:tc>
        <w:tc>
          <w:tcPr>
            <w:tcW w:w="1295" w:type="dxa"/>
            <w:vAlign w:val="center"/>
          </w:tcPr>
          <w:p w14:paraId="66EFC7DE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Control patients (MHV*) at inclusion</w:t>
            </w:r>
          </w:p>
        </w:tc>
        <w:tc>
          <w:tcPr>
            <w:tcW w:w="1221" w:type="dxa"/>
            <w:vAlign w:val="center"/>
          </w:tcPr>
          <w:p w14:paraId="17D38789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BHV patients at inclusion</w:t>
            </w:r>
          </w:p>
        </w:tc>
        <w:tc>
          <w:tcPr>
            <w:tcW w:w="765" w:type="dxa"/>
            <w:vAlign w:val="center"/>
          </w:tcPr>
          <w:p w14:paraId="29035E39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p</w:t>
            </w:r>
          </w:p>
        </w:tc>
        <w:tc>
          <w:tcPr>
            <w:tcW w:w="1286" w:type="dxa"/>
            <w:vAlign w:val="center"/>
          </w:tcPr>
          <w:p w14:paraId="0142872E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M6</w:t>
            </w:r>
          </w:p>
        </w:tc>
        <w:tc>
          <w:tcPr>
            <w:tcW w:w="1287" w:type="dxa"/>
            <w:vAlign w:val="center"/>
          </w:tcPr>
          <w:p w14:paraId="70489459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M12-24</w:t>
            </w:r>
          </w:p>
        </w:tc>
        <w:tc>
          <w:tcPr>
            <w:tcW w:w="1033" w:type="dxa"/>
            <w:vAlign w:val="center"/>
          </w:tcPr>
          <w:p w14:paraId="2B7013B8" w14:textId="77777777" w:rsidR="0030670B" w:rsidRPr="008A50DF" w:rsidRDefault="0030670B" w:rsidP="0071623F">
            <w:pPr>
              <w:jc w:val="center"/>
              <w:rPr>
                <w:b/>
                <w:color w:val="000000" w:themeColor="text1"/>
              </w:rPr>
            </w:pPr>
            <w:r w:rsidRPr="008A50DF">
              <w:rPr>
                <w:b/>
                <w:color w:val="000000" w:themeColor="text1"/>
              </w:rPr>
              <w:t>p</w:t>
            </w:r>
          </w:p>
        </w:tc>
      </w:tr>
      <w:tr w:rsidR="008A50DF" w:rsidRPr="008A50DF" w14:paraId="1EACDBF9" w14:textId="77777777" w:rsidTr="0071623F">
        <w:tc>
          <w:tcPr>
            <w:tcW w:w="2123" w:type="dxa"/>
          </w:tcPr>
          <w:p w14:paraId="7C5A8F78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No. of subjects</w:t>
            </w:r>
          </w:p>
        </w:tc>
        <w:tc>
          <w:tcPr>
            <w:tcW w:w="1295" w:type="dxa"/>
            <w:vAlign w:val="center"/>
          </w:tcPr>
          <w:p w14:paraId="393EF8FD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n=57</w:t>
            </w:r>
          </w:p>
        </w:tc>
        <w:tc>
          <w:tcPr>
            <w:tcW w:w="1221" w:type="dxa"/>
            <w:vAlign w:val="center"/>
          </w:tcPr>
          <w:p w14:paraId="3FE2C84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n=500</w:t>
            </w:r>
          </w:p>
        </w:tc>
        <w:tc>
          <w:tcPr>
            <w:tcW w:w="765" w:type="dxa"/>
            <w:vAlign w:val="center"/>
          </w:tcPr>
          <w:p w14:paraId="7A29C80B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  <w:lang w:val="fr-FR"/>
              </w:rPr>
              <w:t>–</w:t>
            </w:r>
          </w:p>
        </w:tc>
        <w:tc>
          <w:tcPr>
            <w:tcW w:w="1286" w:type="dxa"/>
            <w:vAlign w:val="center"/>
          </w:tcPr>
          <w:p w14:paraId="2FEC4B0D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n=421</w:t>
            </w:r>
          </w:p>
        </w:tc>
        <w:tc>
          <w:tcPr>
            <w:tcW w:w="1287" w:type="dxa"/>
            <w:vAlign w:val="center"/>
          </w:tcPr>
          <w:p w14:paraId="170811B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n=371</w:t>
            </w:r>
          </w:p>
        </w:tc>
        <w:tc>
          <w:tcPr>
            <w:tcW w:w="1033" w:type="dxa"/>
          </w:tcPr>
          <w:p w14:paraId="2B9C1A62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8A50DF" w:rsidRPr="008A50DF" w14:paraId="4DDC3B67" w14:textId="77777777" w:rsidTr="0071623F">
        <w:tc>
          <w:tcPr>
            <w:tcW w:w="2123" w:type="dxa"/>
          </w:tcPr>
          <w:p w14:paraId="687FA60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LV EF, %</w:t>
            </w:r>
          </w:p>
        </w:tc>
        <w:tc>
          <w:tcPr>
            <w:tcW w:w="1295" w:type="dxa"/>
            <w:vAlign w:val="center"/>
          </w:tcPr>
          <w:p w14:paraId="0411AB86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58±10</w:t>
            </w:r>
          </w:p>
        </w:tc>
        <w:tc>
          <w:tcPr>
            <w:tcW w:w="1221" w:type="dxa"/>
            <w:vAlign w:val="center"/>
          </w:tcPr>
          <w:p w14:paraId="34EDD7A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60 ± 10</w:t>
            </w:r>
          </w:p>
        </w:tc>
        <w:tc>
          <w:tcPr>
            <w:tcW w:w="765" w:type="dxa"/>
            <w:vAlign w:val="center"/>
          </w:tcPr>
          <w:p w14:paraId="2376B5F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0.13</w:t>
            </w:r>
          </w:p>
        </w:tc>
        <w:tc>
          <w:tcPr>
            <w:tcW w:w="1286" w:type="dxa"/>
            <w:vAlign w:val="center"/>
          </w:tcPr>
          <w:p w14:paraId="1C2FF3E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62 ± 10</w:t>
            </w:r>
          </w:p>
        </w:tc>
        <w:tc>
          <w:tcPr>
            <w:tcW w:w="1287" w:type="dxa"/>
            <w:vAlign w:val="center"/>
          </w:tcPr>
          <w:p w14:paraId="76AD2568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63 ± 9</w:t>
            </w:r>
          </w:p>
        </w:tc>
        <w:tc>
          <w:tcPr>
            <w:tcW w:w="1033" w:type="dxa"/>
          </w:tcPr>
          <w:p w14:paraId="6B80F8F8" w14:textId="77777777" w:rsidR="0030670B" w:rsidRPr="008A50DF" w:rsidRDefault="0030670B" w:rsidP="0071623F">
            <w:pPr>
              <w:jc w:val="center"/>
              <w:rPr>
                <w:color w:val="000000" w:themeColor="text1"/>
              </w:rPr>
            </w:pPr>
          </w:p>
        </w:tc>
      </w:tr>
      <w:tr w:rsidR="008A50DF" w:rsidRPr="008A50DF" w14:paraId="0952E9EF" w14:textId="77777777" w:rsidTr="0071623F">
        <w:tc>
          <w:tcPr>
            <w:tcW w:w="2123" w:type="dxa"/>
          </w:tcPr>
          <w:p w14:paraId="14DFBB42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Peak AV velocity, m/s</w:t>
            </w:r>
          </w:p>
        </w:tc>
        <w:tc>
          <w:tcPr>
            <w:tcW w:w="1295" w:type="dxa"/>
            <w:vAlign w:val="center"/>
          </w:tcPr>
          <w:p w14:paraId="661F8879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4.1 ± 1.1</w:t>
            </w:r>
          </w:p>
        </w:tc>
        <w:tc>
          <w:tcPr>
            <w:tcW w:w="1221" w:type="dxa"/>
            <w:vAlign w:val="center"/>
          </w:tcPr>
          <w:p w14:paraId="62C37E52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4.3 ± 0.9</w:t>
            </w:r>
          </w:p>
        </w:tc>
        <w:tc>
          <w:tcPr>
            <w:tcW w:w="765" w:type="dxa"/>
            <w:vAlign w:val="center"/>
          </w:tcPr>
          <w:p w14:paraId="00D1ED01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0.20</w:t>
            </w:r>
          </w:p>
        </w:tc>
        <w:tc>
          <w:tcPr>
            <w:tcW w:w="1286" w:type="dxa"/>
            <w:vAlign w:val="center"/>
          </w:tcPr>
          <w:p w14:paraId="107DF158" w14:textId="77777777" w:rsidR="0030670B" w:rsidRPr="008A50DF" w:rsidRDefault="0030670B" w:rsidP="0071623F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2.27 ± 0.46</w:t>
            </w:r>
          </w:p>
        </w:tc>
        <w:tc>
          <w:tcPr>
            <w:tcW w:w="1287" w:type="dxa"/>
            <w:vAlign w:val="center"/>
          </w:tcPr>
          <w:p w14:paraId="4AA0765D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2.35 ± 0.55</w:t>
            </w:r>
          </w:p>
        </w:tc>
        <w:tc>
          <w:tcPr>
            <w:tcW w:w="1033" w:type="dxa"/>
            <w:vAlign w:val="center"/>
          </w:tcPr>
          <w:p w14:paraId="08E9B860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0.003</w:t>
            </w:r>
          </w:p>
        </w:tc>
      </w:tr>
      <w:tr w:rsidR="008A50DF" w:rsidRPr="008A50DF" w14:paraId="58760ED8" w14:textId="77777777" w:rsidTr="0071623F">
        <w:tc>
          <w:tcPr>
            <w:tcW w:w="2123" w:type="dxa"/>
          </w:tcPr>
          <w:p w14:paraId="4CE52BFF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Mean gradient, mmHg</w:t>
            </w:r>
          </w:p>
        </w:tc>
        <w:tc>
          <w:tcPr>
            <w:tcW w:w="1295" w:type="dxa"/>
            <w:vAlign w:val="center"/>
          </w:tcPr>
          <w:p w14:paraId="0ED5BBFE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47 ± 24</w:t>
            </w:r>
          </w:p>
        </w:tc>
        <w:tc>
          <w:tcPr>
            <w:tcW w:w="1221" w:type="dxa"/>
            <w:vAlign w:val="center"/>
          </w:tcPr>
          <w:p w14:paraId="3899B76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49 ± 19</w:t>
            </w:r>
          </w:p>
        </w:tc>
        <w:tc>
          <w:tcPr>
            <w:tcW w:w="765" w:type="dxa"/>
            <w:vAlign w:val="center"/>
          </w:tcPr>
          <w:p w14:paraId="7C1D7966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0.38</w:t>
            </w:r>
          </w:p>
        </w:tc>
        <w:tc>
          <w:tcPr>
            <w:tcW w:w="1286" w:type="dxa"/>
            <w:vAlign w:val="center"/>
          </w:tcPr>
          <w:p w14:paraId="11C74AD9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12.1 ± 4.6</w:t>
            </w:r>
          </w:p>
        </w:tc>
        <w:tc>
          <w:tcPr>
            <w:tcW w:w="1287" w:type="dxa"/>
            <w:vAlign w:val="center"/>
          </w:tcPr>
          <w:p w14:paraId="258F2600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13 ± 7</w:t>
            </w:r>
          </w:p>
        </w:tc>
        <w:tc>
          <w:tcPr>
            <w:tcW w:w="1033" w:type="dxa"/>
            <w:vAlign w:val="center"/>
          </w:tcPr>
          <w:p w14:paraId="7FB18631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&lt;0.0001</w:t>
            </w:r>
          </w:p>
        </w:tc>
      </w:tr>
      <w:tr w:rsidR="008A50DF" w:rsidRPr="008A50DF" w14:paraId="608FFC1E" w14:textId="77777777" w:rsidTr="0071623F">
        <w:tc>
          <w:tcPr>
            <w:tcW w:w="2123" w:type="dxa"/>
          </w:tcPr>
          <w:p w14:paraId="442456D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EOA, cm²</w:t>
            </w:r>
          </w:p>
        </w:tc>
        <w:tc>
          <w:tcPr>
            <w:tcW w:w="1295" w:type="dxa"/>
            <w:vAlign w:val="center"/>
          </w:tcPr>
          <w:p w14:paraId="4124AFA1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1.2 ± 0.8</w:t>
            </w:r>
          </w:p>
        </w:tc>
        <w:tc>
          <w:tcPr>
            <w:tcW w:w="1221" w:type="dxa"/>
            <w:vAlign w:val="center"/>
          </w:tcPr>
          <w:p w14:paraId="37728370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0.95 ± 0.67</w:t>
            </w:r>
          </w:p>
        </w:tc>
        <w:tc>
          <w:tcPr>
            <w:tcW w:w="765" w:type="dxa"/>
            <w:vAlign w:val="center"/>
          </w:tcPr>
          <w:p w14:paraId="3F293242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0.02</w:t>
            </w:r>
          </w:p>
        </w:tc>
        <w:tc>
          <w:tcPr>
            <w:tcW w:w="1286" w:type="dxa"/>
            <w:vAlign w:val="center"/>
          </w:tcPr>
          <w:p w14:paraId="2A79EE43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1.91 ± 0.58</w:t>
            </w:r>
          </w:p>
        </w:tc>
        <w:tc>
          <w:tcPr>
            <w:tcW w:w="1287" w:type="dxa"/>
            <w:vAlign w:val="center"/>
          </w:tcPr>
          <w:p w14:paraId="22B6437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1.84 ± 0.56</w:t>
            </w:r>
          </w:p>
        </w:tc>
        <w:tc>
          <w:tcPr>
            <w:tcW w:w="1033" w:type="dxa"/>
            <w:vAlign w:val="center"/>
          </w:tcPr>
          <w:p w14:paraId="45476F92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0.008</w:t>
            </w:r>
          </w:p>
        </w:tc>
      </w:tr>
      <w:tr w:rsidR="008A50DF" w:rsidRPr="008A50DF" w14:paraId="389198D8" w14:textId="77777777" w:rsidTr="0071623F">
        <w:tc>
          <w:tcPr>
            <w:tcW w:w="2123" w:type="dxa"/>
          </w:tcPr>
          <w:p w14:paraId="0EC80110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Cs/>
                <w:color w:val="000000" w:themeColor="text1"/>
              </w:rPr>
              <w:t>Indexed EOA, cm²/m²</w:t>
            </w:r>
          </w:p>
        </w:tc>
        <w:tc>
          <w:tcPr>
            <w:tcW w:w="1295" w:type="dxa"/>
            <w:vAlign w:val="center"/>
          </w:tcPr>
          <w:p w14:paraId="29DD8773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0.66 ± 0.46</w:t>
            </w:r>
          </w:p>
        </w:tc>
        <w:tc>
          <w:tcPr>
            <w:tcW w:w="1221" w:type="dxa"/>
            <w:vAlign w:val="center"/>
          </w:tcPr>
          <w:p w14:paraId="32A208F1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0.52 ± 0.36</w:t>
            </w:r>
          </w:p>
        </w:tc>
        <w:tc>
          <w:tcPr>
            <w:tcW w:w="765" w:type="dxa"/>
            <w:vAlign w:val="center"/>
          </w:tcPr>
          <w:p w14:paraId="0D3DC7F1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0.02</w:t>
            </w:r>
          </w:p>
        </w:tc>
        <w:tc>
          <w:tcPr>
            <w:tcW w:w="1286" w:type="dxa"/>
            <w:vAlign w:val="center"/>
          </w:tcPr>
          <w:p w14:paraId="162C197B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1.04 ± 0.30</w:t>
            </w:r>
          </w:p>
        </w:tc>
        <w:tc>
          <w:tcPr>
            <w:tcW w:w="1287" w:type="dxa"/>
            <w:vAlign w:val="center"/>
          </w:tcPr>
          <w:p w14:paraId="34DA4E9D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1.00 ± 0.29</w:t>
            </w:r>
          </w:p>
        </w:tc>
        <w:tc>
          <w:tcPr>
            <w:tcW w:w="1033" w:type="dxa"/>
            <w:vAlign w:val="center"/>
          </w:tcPr>
          <w:p w14:paraId="3606A917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0.007</w:t>
            </w:r>
          </w:p>
        </w:tc>
      </w:tr>
      <w:tr w:rsidR="008A50DF" w:rsidRPr="008A50DF" w14:paraId="21D619E9" w14:textId="77777777" w:rsidTr="0071623F">
        <w:tc>
          <w:tcPr>
            <w:tcW w:w="2123" w:type="dxa"/>
          </w:tcPr>
          <w:p w14:paraId="44A166DE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CT scan calcium scoring, AU (n=123)</w:t>
            </w:r>
          </w:p>
        </w:tc>
        <w:tc>
          <w:tcPr>
            <w:tcW w:w="1295" w:type="dxa"/>
            <w:vAlign w:val="center"/>
          </w:tcPr>
          <w:p w14:paraId="7EF428A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  <w:lang w:val="fr-FR"/>
              </w:rPr>
              <w:t>–</w:t>
            </w:r>
          </w:p>
        </w:tc>
        <w:tc>
          <w:tcPr>
            <w:tcW w:w="1221" w:type="dxa"/>
            <w:vAlign w:val="center"/>
          </w:tcPr>
          <w:p w14:paraId="77C8EFAD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  <w:lang w:val="fr-FR"/>
              </w:rPr>
              <w:t>–</w:t>
            </w:r>
          </w:p>
        </w:tc>
        <w:tc>
          <w:tcPr>
            <w:tcW w:w="765" w:type="dxa"/>
            <w:vAlign w:val="center"/>
          </w:tcPr>
          <w:p w14:paraId="729FABAB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  <w:lang w:val="fr-FR"/>
              </w:rPr>
              <w:t>–</w:t>
            </w:r>
          </w:p>
        </w:tc>
        <w:tc>
          <w:tcPr>
            <w:tcW w:w="1286" w:type="dxa"/>
            <w:vAlign w:val="center"/>
          </w:tcPr>
          <w:p w14:paraId="7289A7A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  <w:lang w:val="fr-FR"/>
              </w:rPr>
              <w:t>–</w:t>
            </w:r>
          </w:p>
        </w:tc>
        <w:tc>
          <w:tcPr>
            <w:tcW w:w="1287" w:type="dxa"/>
            <w:vAlign w:val="center"/>
          </w:tcPr>
          <w:p w14:paraId="25F14DC5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  <w:r w:rsidRPr="008A50DF">
              <w:rPr>
                <w:color w:val="000000" w:themeColor="text1"/>
              </w:rPr>
              <w:t>4.8 ± 19.8</w:t>
            </w:r>
          </w:p>
        </w:tc>
        <w:tc>
          <w:tcPr>
            <w:tcW w:w="1033" w:type="dxa"/>
            <w:vAlign w:val="center"/>
          </w:tcPr>
          <w:p w14:paraId="3541368A" w14:textId="77777777" w:rsidR="0030670B" w:rsidRPr="008A50DF" w:rsidRDefault="0030670B" w:rsidP="0071623F">
            <w:pPr>
              <w:jc w:val="center"/>
              <w:rPr>
                <w:bCs/>
                <w:color w:val="000000" w:themeColor="text1"/>
              </w:rPr>
            </w:pPr>
          </w:p>
        </w:tc>
      </w:tr>
    </w:tbl>
    <w:p w14:paraId="2DACC7F4" w14:textId="4C504E6A" w:rsidR="0030670B" w:rsidRPr="008A50DF" w:rsidRDefault="0030670B" w:rsidP="0030670B">
      <w:pPr>
        <w:jc w:val="both"/>
        <w:rPr>
          <w:b/>
          <w:bCs/>
          <w:color w:val="000000" w:themeColor="text1"/>
          <w:lang w:eastAsia="fr-FR"/>
        </w:rPr>
      </w:pPr>
      <w:r w:rsidRPr="008A50DF">
        <w:rPr>
          <w:color w:val="000000" w:themeColor="text1"/>
        </w:rPr>
        <w:t xml:space="preserve">LV EF: left ventricular ejection fraction; AV: aortic valve; EOA: effective orifice area; CT: computed tomography; AU: </w:t>
      </w:r>
      <w:proofErr w:type="spellStart"/>
      <w:r w:rsidRPr="008A50DF">
        <w:rPr>
          <w:color w:val="000000" w:themeColor="text1"/>
        </w:rPr>
        <w:t>Agaston</w:t>
      </w:r>
      <w:proofErr w:type="spellEnd"/>
      <w:r w:rsidRPr="008A50DF">
        <w:rPr>
          <w:color w:val="000000" w:themeColor="text1"/>
        </w:rPr>
        <w:t xml:space="preserve"> units. *In the control group, values were recorded only in patients before their implantation treatment with a mechanical heart valve (MHV) replacement.</w:t>
      </w:r>
    </w:p>
    <w:p w14:paraId="60AAAD83" w14:textId="77777777" w:rsidR="00650608" w:rsidRPr="008A50DF" w:rsidRDefault="00650608">
      <w:pPr>
        <w:rPr>
          <w:b/>
          <w:bCs/>
          <w:color w:val="000000" w:themeColor="text1"/>
          <w:lang w:eastAsia="fr-FR"/>
        </w:rPr>
      </w:pPr>
    </w:p>
    <w:p w14:paraId="1DF63EF0" w14:textId="77777777" w:rsidR="0030670B" w:rsidRPr="008A50DF" w:rsidRDefault="0030670B">
      <w:pPr>
        <w:rPr>
          <w:b/>
          <w:bCs/>
          <w:color w:val="000000" w:themeColor="text1"/>
        </w:rPr>
      </w:pPr>
      <w:r w:rsidRPr="008A50DF">
        <w:rPr>
          <w:b/>
          <w:bCs/>
          <w:color w:val="000000" w:themeColor="text1"/>
        </w:rPr>
        <w:br w:type="page"/>
      </w:r>
    </w:p>
    <w:p w14:paraId="4B252DC6" w14:textId="15E14ADA" w:rsidR="007F6C9D" w:rsidRPr="008A50DF" w:rsidRDefault="007638CA" w:rsidP="00322E4C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lang w:eastAsia="fr-FR"/>
        </w:rPr>
      </w:pPr>
      <w:r w:rsidRPr="008A50DF">
        <w:rPr>
          <w:b/>
          <w:bCs/>
          <w:color w:val="000000" w:themeColor="text1"/>
        </w:rPr>
        <w:lastRenderedPageBreak/>
        <w:t xml:space="preserve">Supplementary </w:t>
      </w:r>
      <w:r w:rsidRPr="008A50DF">
        <w:rPr>
          <w:b/>
          <w:bCs/>
          <w:color w:val="000000" w:themeColor="text1"/>
          <w:lang w:eastAsia="fr-FR"/>
        </w:rPr>
        <w:t xml:space="preserve">Table </w:t>
      </w:r>
      <w:r w:rsidR="007F6C9D" w:rsidRPr="008A50DF">
        <w:rPr>
          <w:b/>
          <w:bCs/>
          <w:color w:val="000000" w:themeColor="text1"/>
          <w:lang w:eastAsia="fr-FR"/>
        </w:rPr>
        <w:t>3.</w:t>
      </w:r>
      <w:r w:rsidR="007F6C9D" w:rsidRPr="008A50DF">
        <w:rPr>
          <w:color w:val="000000" w:themeColor="text1"/>
          <w:lang w:eastAsia="fr-FR"/>
        </w:rPr>
        <w:t xml:space="preserve"> Summary of </w:t>
      </w:r>
      <w:r w:rsidR="00176F0A" w:rsidRPr="008A50DF">
        <w:rPr>
          <w:color w:val="000000" w:themeColor="text1"/>
          <w:lang w:eastAsia="fr-FR"/>
        </w:rPr>
        <w:t>samples</w:t>
      </w:r>
      <w:r w:rsidR="007F6C9D" w:rsidRPr="008A50DF">
        <w:rPr>
          <w:color w:val="000000" w:themeColor="text1"/>
          <w:lang w:eastAsia="fr-FR"/>
        </w:rPr>
        <w:t xml:space="preserve"> available </w:t>
      </w:r>
      <w:r w:rsidR="00176F0A" w:rsidRPr="008A50DF">
        <w:rPr>
          <w:color w:val="000000" w:themeColor="text1"/>
          <w:lang w:eastAsia="fr-FR"/>
        </w:rPr>
        <w:t xml:space="preserve">for </w:t>
      </w:r>
      <w:r w:rsidR="007F6C9D" w:rsidRPr="008A50DF">
        <w:rPr>
          <w:color w:val="000000" w:themeColor="text1"/>
          <w:lang w:eastAsia="fr-FR"/>
        </w:rPr>
        <w:t>immunological assays.</w:t>
      </w:r>
      <w:r w:rsidR="00625A74" w:rsidRPr="008A50DF">
        <w:rPr>
          <w:color w:val="000000" w:themeColor="text1"/>
          <w:lang w:eastAsia="fr-FR"/>
        </w:rPr>
        <w:t xml:space="preserve"> </w:t>
      </w:r>
      <w:r w:rsidR="00625A74" w:rsidRPr="008A50DF">
        <w:rPr>
          <w:color w:val="000000" w:themeColor="text1"/>
        </w:rPr>
        <w:t>Most samples were accessible for immunological assays at inclusion (</w:t>
      </w:r>
      <w:proofErr w:type="spellStart"/>
      <w:r w:rsidR="007C3BFB" w:rsidRPr="008A50DF">
        <w:rPr>
          <w:color w:val="000000" w:themeColor="text1"/>
        </w:rPr>
        <w:t>mean±SD</w:t>
      </w:r>
      <w:proofErr w:type="spellEnd"/>
      <w:r w:rsidR="007C3BFB" w:rsidRPr="008A50DF">
        <w:rPr>
          <w:color w:val="000000" w:themeColor="text1"/>
        </w:rPr>
        <w:t xml:space="preserve">; </w:t>
      </w:r>
      <w:r w:rsidR="00625A74" w:rsidRPr="008A50DF">
        <w:rPr>
          <w:color w:val="000000" w:themeColor="text1"/>
        </w:rPr>
        <w:t>90.8</w:t>
      </w:r>
      <w:r w:rsidR="00625A74" w:rsidRPr="008A50DF">
        <w:rPr>
          <w:color w:val="000000" w:themeColor="text1"/>
        </w:rPr>
        <w:sym w:font="Symbol" w:char="F0B1"/>
      </w:r>
      <w:r w:rsidR="00625A74" w:rsidRPr="008A50DF">
        <w:rPr>
          <w:color w:val="000000" w:themeColor="text1"/>
        </w:rPr>
        <w:t>8.8%), and less during follow-up</w:t>
      </w:r>
      <w:r w:rsidR="008434E5" w:rsidRPr="008A50DF">
        <w:rPr>
          <w:color w:val="000000" w:themeColor="text1"/>
        </w:rPr>
        <w:t xml:space="preserve"> (M: month)</w:t>
      </w:r>
      <w:r w:rsidR="00625A74" w:rsidRPr="008A50DF">
        <w:rPr>
          <w:color w:val="000000" w:themeColor="text1"/>
        </w:rPr>
        <w:t>, particularly in Group B2 in which patients were older.</w:t>
      </w:r>
    </w:p>
    <w:tbl>
      <w:tblPr>
        <w:tblW w:w="8815" w:type="dxa"/>
        <w:tblLook w:val="04A0" w:firstRow="1" w:lastRow="0" w:firstColumn="1" w:lastColumn="0" w:noHBand="0" w:noVBand="1"/>
      </w:tblPr>
      <w:tblGrid>
        <w:gridCol w:w="1480"/>
        <w:gridCol w:w="1480"/>
        <w:gridCol w:w="1480"/>
        <w:gridCol w:w="2485"/>
        <w:gridCol w:w="1890"/>
      </w:tblGrid>
      <w:tr w:rsidR="008A50DF" w:rsidRPr="008A50DF" w14:paraId="1714DDF1" w14:textId="77777777" w:rsidTr="007F6C9D">
        <w:trPr>
          <w:trHeight w:val="6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D750" w14:textId="77777777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Group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F4AD" w14:textId="77777777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Donor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57CE" w14:textId="77777777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Sample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5432" w14:textId="77777777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 xml:space="preserve">% Anti-Neu5Gc IgG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3049E" w14:textId="77777777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% Anti-Gal IgG</w:t>
            </w:r>
          </w:p>
        </w:tc>
      </w:tr>
      <w:tr w:rsidR="008A50DF" w:rsidRPr="008A50DF" w14:paraId="7E9396A5" w14:textId="77777777" w:rsidTr="004A7D05">
        <w:trPr>
          <w:trHeight w:val="400"/>
        </w:trPr>
        <w:tc>
          <w:tcPr>
            <w:tcW w:w="8815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1562B" w14:textId="673E7409" w:rsidR="004A7D05" w:rsidRPr="008A50DF" w:rsidRDefault="004A7D05" w:rsidP="004A7D05">
            <w:pPr>
              <w:rPr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A</w:t>
            </w:r>
          </w:p>
        </w:tc>
      </w:tr>
      <w:tr w:rsidR="008A50DF" w:rsidRPr="008A50DF" w14:paraId="1F00A4D0" w14:textId="77777777" w:rsidTr="007F6C9D">
        <w:trPr>
          <w:trHeight w:val="4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6933767" w14:textId="49589AFB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11D8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Patients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64C83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Inclusion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2053A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97.7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280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83.4</w:t>
            </w:r>
          </w:p>
        </w:tc>
      </w:tr>
      <w:tr w:rsidR="008A50DF" w:rsidRPr="008A50DF" w14:paraId="1235EF7A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BF7F79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A42D7" w14:textId="4E5DF132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n=17</w:t>
            </w:r>
            <w:r w:rsidR="00176F0A" w:rsidRPr="008A50DF">
              <w:rPr>
                <w:color w:val="000000" w:themeColor="text1"/>
              </w:rPr>
              <w:t>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2EB93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4C7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5E74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</w:tr>
      <w:tr w:rsidR="008A50DF" w:rsidRPr="008A50DF" w14:paraId="676DD50F" w14:textId="77777777" w:rsidTr="004A7D05">
        <w:trPr>
          <w:trHeight w:val="400"/>
        </w:trPr>
        <w:tc>
          <w:tcPr>
            <w:tcW w:w="8815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F9618" w14:textId="5A166CC6" w:rsidR="004A7D05" w:rsidRPr="008A50DF" w:rsidRDefault="004A7D05" w:rsidP="004A7D05">
            <w:pPr>
              <w:rPr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B1</w:t>
            </w:r>
          </w:p>
        </w:tc>
      </w:tr>
      <w:tr w:rsidR="008A50DF" w:rsidRPr="008A50DF" w14:paraId="1C859034" w14:textId="77777777" w:rsidTr="007F6C9D">
        <w:trPr>
          <w:trHeight w:val="4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A30D1A5" w14:textId="4006A5E1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774DD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Patients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3EE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Inclusion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88D5E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94.6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40F2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98.2</w:t>
            </w:r>
          </w:p>
        </w:tc>
      </w:tr>
      <w:tr w:rsidR="008A50DF" w:rsidRPr="008A50DF" w14:paraId="4A9A6678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F9D03D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69A96" w14:textId="2B2CC6A3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n=50</w:t>
            </w:r>
            <w:r w:rsidR="00176F0A" w:rsidRPr="008A50DF">
              <w:rPr>
                <w:color w:val="000000" w:themeColor="text1"/>
              </w:rPr>
              <w:t>0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51F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588A8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84.9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86368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87.8</w:t>
            </w:r>
          </w:p>
        </w:tc>
      </w:tr>
      <w:tr w:rsidR="008A50DF" w:rsidRPr="008A50DF" w14:paraId="76BC9D55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59F3B2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6AEE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1D44C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6M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A60C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82.9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F347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82.7</w:t>
            </w:r>
          </w:p>
        </w:tc>
      </w:tr>
      <w:tr w:rsidR="008A50DF" w:rsidRPr="008A50DF" w14:paraId="20D1B189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ECB97E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4FB1A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1F69A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12M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E49D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78.9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3730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79.3</w:t>
            </w:r>
          </w:p>
        </w:tc>
      </w:tr>
      <w:tr w:rsidR="008A50DF" w:rsidRPr="008A50DF" w14:paraId="626BAF17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949941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C82D3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AEE8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24M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D3ADC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45.6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7DBE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53.4</w:t>
            </w:r>
          </w:p>
        </w:tc>
      </w:tr>
      <w:tr w:rsidR="008A50DF" w:rsidRPr="008A50DF" w14:paraId="23D11C7A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28E975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1211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Controls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0602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Inclusion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5935C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76.3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2E61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96.6</w:t>
            </w:r>
          </w:p>
        </w:tc>
      </w:tr>
      <w:tr w:rsidR="008A50DF" w:rsidRPr="008A50DF" w14:paraId="0757700C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3E494A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E74F8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n=118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A4D2D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F6D38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80.5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EE30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86.4</w:t>
            </w:r>
          </w:p>
        </w:tc>
      </w:tr>
      <w:tr w:rsidR="008A50DF" w:rsidRPr="008A50DF" w14:paraId="02338870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723036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055C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72B5A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6M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6EBF1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66AF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73.7</w:t>
            </w:r>
          </w:p>
        </w:tc>
      </w:tr>
      <w:tr w:rsidR="008A50DF" w:rsidRPr="008A50DF" w14:paraId="22E90FB7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05F553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1335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83D0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12M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B72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76.3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21EEC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76.3</w:t>
            </w:r>
          </w:p>
        </w:tc>
      </w:tr>
      <w:tr w:rsidR="008A50DF" w:rsidRPr="008A50DF" w14:paraId="0BFE7F08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0C99FF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CC686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B1F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24M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FF57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55.9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7F066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53.4</w:t>
            </w:r>
          </w:p>
        </w:tc>
      </w:tr>
      <w:tr w:rsidR="008A50DF" w:rsidRPr="008A50DF" w14:paraId="7B4F3F6A" w14:textId="77777777" w:rsidTr="004A7D05">
        <w:trPr>
          <w:trHeight w:val="400"/>
        </w:trPr>
        <w:tc>
          <w:tcPr>
            <w:tcW w:w="8815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5328C0" w14:textId="5A42F32D" w:rsidR="004A7D05" w:rsidRPr="008A50DF" w:rsidRDefault="004A7D05" w:rsidP="004A7D05">
            <w:pPr>
              <w:rPr>
                <w:color w:val="000000" w:themeColor="text1"/>
              </w:rPr>
            </w:pPr>
            <w:r w:rsidRPr="008A50DF">
              <w:rPr>
                <w:b/>
                <w:bCs/>
                <w:color w:val="000000" w:themeColor="text1"/>
              </w:rPr>
              <w:t>B2</w:t>
            </w:r>
          </w:p>
        </w:tc>
      </w:tr>
      <w:tr w:rsidR="008A50DF" w:rsidRPr="008A50DF" w14:paraId="36BA4B96" w14:textId="77777777" w:rsidTr="007F6C9D">
        <w:trPr>
          <w:trHeight w:val="400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D5C00B1" w14:textId="6019D666" w:rsidR="007F6C9D" w:rsidRPr="008A50DF" w:rsidRDefault="007F6C9D" w:rsidP="007F6C9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3554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Patients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B4980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Inclusion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FA2FE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98.3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CCEE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99.2</w:t>
            </w:r>
          </w:p>
        </w:tc>
      </w:tr>
      <w:tr w:rsidR="008A50DF" w:rsidRPr="008A50DF" w14:paraId="6FA27BB6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F280E7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7D55E" w14:textId="1CBF5775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n=</w:t>
            </w:r>
            <w:r w:rsidR="004240EC" w:rsidRPr="008A50DF">
              <w:rPr>
                <w:color w:val="000000" w:themeColor="text1"/>
              </w:rPr>
              <w:t>752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3A8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12M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E7261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32.1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6D55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32.2</w:t>
            </w:r>
          </w:p>
        </w:tc>
      </w:tr>
      <w:tr w:rsidR="008A50DF" w:rsidRPr="008A50DF" w14:paraId="221550F5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70D58D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D535F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327C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24M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1AA1E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48.4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8306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48.4</w:t>
            </w:r>
          </w:p>
        </w:tc>
      </w:tr>
      <w:tr w:rsidR="008A50DF" w:rsidRPr="008A50DF" w14:paraId="05532B99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CF9EBF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9D3C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Controls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DB987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Inclusion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35A2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83.1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5F8B5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80.8</w:t>
            </w:r>
          </w:p>
        </w:tc>
      </w:tr>
      <w:tr w:rsidR="008A50DF" w:rsidRPr="008A50DF" w14:paraId="4859756D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C3903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41D47" w14:textId="3C04291F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n=</w:t>
            </w:r>
            <w:r w:rsidR="004240EC" w:rsidRPr="008A50DF">
              <w:rPr>
                <w:color w:val="000000" w:themeColor="text1"/>
              </w:rPr>
              <w:t>124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409ED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12M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DC0D6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40.8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8F68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38.5</w:t>
            </w:r>
          </w:p>
        </w:tc>
      </w:tr>
      <w:tr w:rsidR="008A50DF" w:rsidRPr="008A50DF" w14:paraId="79B5303E" w14:textId="77777777" w:rsidTr="007F6C9D">
        <w:trPr>
          <w:trHeight w:val="40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ABF20" w14:textId="77777777" w:rsidR="007F6C9D" w:rsidRPr="008A50DF" w:rsidRDefault="007F6C9D" w:rsidP="007F6C9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2F102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4D761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24M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7959B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17.7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32E54" w14:textId="77777777" w:rsidR="007F6C9D" w:rsidRPr="008A50DF" w:rsidRDefault="007F6C9D" w:rsidP="007F6C9D">
            <w:pPr>
              <w:jc w:val="center"/>
              <w:rPr>
                <w:color w:val="000000" w:themeColor="text1"/>
              </w:rPr>
            </w:pPr>
            <w:r w:rsidRPr="008A50DF">
              <w:rPr>
                <w:color w:val="000000" w:themeColor="text1"/>
              </w:rPr>
              <w:t>16.9</w:t>
            </w:r>
          </w:p>
        </w:tc>
      </w:tr>
    </w:tbl>
    <w:p w14:paraId="56A195AD" w14:textId="6C59D540" w:rsidR="007F6C9D" w:rsidRPr="008A50DF" w:rsidRDefault="007F6C9D" w:rsidP="007F6C9D">
      <w:pPr>
        <w:autoSpaceDE w:val="0"/>
        <w:autoSpaceDN w:val="0"/>
        <w:adjustRightInd w:val="0"/>
        <w:jc w:val="both"/>
        <w:rPr>
          <w:color w:val="000000" w:themeColor="text1"/>
          <w:lang w:eastAsia="fr-FR"/>
        </w:rPr>
      </w:pPr>
      <w:r w:rsidRPr="008A50DF">
        <w:rPr>
          <w:color w:val="000000" w:themeColor="text1"/>
          <w:lang w:eastAsia="fr-FR"/>
        </w:rPr>
        <w:t xml:space="preserve"> </w:t>
      </w:r>
    </w:p>
    <w:p w14:paraId="41C5742D" w14:textId="77777777" w:rsidR="00EB71FC" w:rsidRPr="008A50DF" w:rsidRDefault="00EB71FC" w:rsidP="00E57B67">
      <w:pPr>
        <w:rPr>
          <w:b/>
          <w:bCs/>
          <w:color w:val="000000" w:themeColor="text1"/>
          <w:lang w:bidi="ar-SA"/>
        </w:rPr>
      </w:pPr>
    </w:p>
    <w:p w14:paraId="4F06C674" w14:textId="51F81D64" w:rsidR="00EB71FC" w:rsidRPr="008A50DF" w:rsidRDefault="00EB71FC">
      <w:pPr>
        <w:rPr>
          <w:b/>
          <w:bCs/>
          <w:color w:val="000000" w:themeColor="text1"/>
          <w:lang w:val="en-GB" w:bidi="ar-SA"/>
        </w:rPr>
      </w:pPr>
      <w:r w:rsidRPr="008A50DF">
        <w:rPr>
          <w:b/>
          <w:bCs/>
          <w:color w:val="000000" w:themeColor="text1"/>
          <w:lang w:val="en-GB" w:bidi="ar-SA"/>
        </w:rPr>
        <w:br w:type="page"/>
      </w:r>
    </w:p>
    <w:p w14:paraId="0B06B6B6" w14:textId="3FEE0965" w:rsidR="006B5CF9" w:rsidRPr="008A50DF" w:rsidRDefault="00CA4589" w:rsidP="00650608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 w:rsidRPr="008A50DF">
        <w:rPr>
          <w:b/>
          <w:bCs/>
          <w:color w:val="000000" w:themeColor="text1"/>
        </w:rPr>
        <w:lastRenderedPageBreak/>
        <w:t xml:space="preserve">Supplementary </w:t>
      </w:r>
      <w:r w:rsidRPr="008A50DF">
        <w:rPr>
          <w:b/>
          <w:bCs/>
          <w:color w:val="000000" w:themeColor="text1"/>
          <w:lang w:eastAsia="fr-FR"/>
        </w:rPr>
        <w:t>Table 4.</w:t>
      </w:r>
      <w:r w:rsidRPr="008A50DF">
        <w:rPr>
          <w:color w:val="000000" w:themeColor="text1"/>
          <w:lang w:eastAsia="fr-FR"/>
        </w:rPr>
        <w:t xml:space="preserve"> </w:t>
      </w:r>
      <w:r w:rsidR="006060E2" w:rsidRPr="008A50DF">
        <w:rPr>
          <w:color w:val="000000" w:themeColor="text1"/>
          <w:lang w:eastAsia="fr-FR"/>
        </w:rPr>
        <w:t xml:space="preserve">Impact of the BHV biomaterial on immunological responses in </w:t>
      </w:r>
      <w:r w:rsidR="006060E2" w:rsidRPr="008A50DF">
        <w:rPr>
          <w:color w:val="000000" w:themeColor="text1"/>
        </w:rPr>
        <w:t>Group B1 BHV-recipients (n=500). The implanted BHVs were of bovine (n=457; 91.4%), equine (n=20; 4%) and porcine (n=23; 4.6%) origin. Anti-Neu5Gc IgG and anti-Gal IgG were logarithmically transformed, then univariable two-phases linear mixed-effect models were performed.</w:t>
      </w:r>
    </w:p>
    <w:tbl>
      <w:tblPr>
        <w:tblStyle w:val="TableGrid"/>
        <w:tblpPr w:leftFromText="141" w:rightFromText="141" w:vertAnchor="text" w:horzAnchor="margin" w:tblpXSpec="right" w:tblpY="167"/>
        <w:tblW w:w="4842" w:type="pct"/>
        <w:tblLayout w:type="fixed"/>
        <w:tblLook w:val="04A0" w:firstRow="1" w:lastRow="0" w:firstColumn="1" w:lastColumn="0" w:noHBand="0" w:noVBand="1"/>
      </w:tblPr>
      <w:tblGrid>
        <w:gridCol w:w="3505"/>
        <w:gridCol w:w="1890"/>
        <w:gridCol w:w="1170"/>
        <w:gridCol w:w="1080"/>
        <w:gridCol w:w="1080"/>
      </w:tblGrid>
      <w:tr w:rsidR="008A50DF" w:rsidRPr="008A50DF" w14:paraId="0F3BC834" w14:textId="77777777" w:rsidTr="00CA4589">
        <w:trPr>
          <w:trHeight w:val="170"/>
        </w:trPr>
        <w:tc>
          <w:tcPr>
            <w:tcW w:w="5395" w:type="dxa"/>
            <w:gridSpan w:val="2"/>
            <w:vAlign w:val="bottom"/>
          </w:tcPr>
          <w:p w14:paraId="4F708458" w14:textId="77777777" w:rsidR="00CA4589" w:rsidRPr="008A50DF" w:rsidRDefault="00CA4589" w:rsidP="00CA458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Effect of biomaterial (Bovine, Equine, or Porcine)</w:t>
            </w:r>
          </w:p>
        </w:tc>
        <w:tc>
          <w:tcPr>
            <w:tcW w:w="1170" w:type="dxa"/>
            <w:vAlign w:val="bottom"/>
          </w:tcPr>
          <w:p w14:paraId="2A91F1D2" w14:textId="77777777" w:rsidR="00CA4589" w:rsidRPr="008A50DF" w:rsidRDefault="00CA4589" w:rsidP="00CA458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Estimate</w:t>
            </w:r>
          </w:p>
        </w:tc>
        <w:tc>
          <w:tcPr>
            <w:tcW w:w="1080" w:type="dxa"/>
            <w:vAlign w:val="bottom"/>
          </w:tcPr>
          <w:p w14:paraId="3BF6D490" w14:textId="77777777" w:rsidR="00CA4589" w:rsidRPr="008A50DF" w:rsidRDefault="00CA4589" w:rsidP="00CA458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SD</w:t>
            </w:r>
          </w:p>
        </w:tc>
        <w:tc>
          <w:tcPr>
            <w:tcW w:w="1080" w:type="dxa"/>
            <w:vAlign w:val="bottom"/>
          </w:tcPr>
          <w:p w14:paraId="074578E6" w14:textId="26832675" w:rsidR="00CA4589" w:rsidRPr="008A50DF" w:rsidRDefault="006C6735" w:rsidP="00CA458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p</w:t>
            </w:r>
          </w:p>
        </w:tc>
      </w:tr>
      <w:tr w:rsidR="008A50DF" w:rsidRPr="008A50DF" w14:paraId="4EB0209C" w14:textId="77777777" w:rsidTr="00CA4589">
        <w:trPr>
          <w:trHeight w:val="413"/>
        </w:trPr>
        <w:tc>
          <w:tcPr>
            <w:tcW w:w="8725" w:type="dxa"/>
            <w:gridSpan w:val="5"/>
            <w:vAlign w:val="center"/>
          </w:tcPr>
          <w:p w14:paraId="037C32A9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Variable: Anti-Gal IgG</w:t>
            </w:r>
          </w:p>
        </w:tc>
      </w:tr>
      <w:tr w:rsidR="008A50DF" w:rsidRPr="008A50DF" w14:paraId="743084EF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7573BD42" w14:textId="6CEA0DAB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Baseline level</w:t>
            </w:r>
          </w:p>
        </w:tc>
      </w:tr>
      <w:tr w:rsidR="008A50DF" w:rsidRPr="008A50DF" w14:paraId="4606DC3F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  <w:hideMark/>
          </w:tcPr>
          <w:p w14:paraId="55DFE8BF" w14:textId="553BA9B3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09F0CCB2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  <w:hideMark/>
          </w:tcPr>
          <w:p w14:paraId="75E96BF4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1.3560</w:t>
            </w:r>
          </w:p>
        </w:tc>
        <w:tc>
          <w:tcPr>
            <w:tcW w:w="1080" w:type="dxa"/>
            <w:vAlign w:val="center"/>
            <w:hideMark/>
          </w:tcPr>
          <w:p w14:paraId="16DF5EB0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0.053</w:t>
            </w:r>
          </w:p>
        </w:tc>
        <w:tc>
          <w:tcPr>
            <w:tcW w:w="1080" w:type="dxa"/>
            <w:vAlign w:val="center"/>
          </w:tcPr>
          <w:p w14:paraId="124040E9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1A528F4E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103C402C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72767EF2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46F0F52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1.3611</w:t>
            </w:r>
          </w:p>
        </w:tc>
        <w:tc>
          <w:tcPr>
            <w:tcW w:w="1080" w:type="dxa"/>
            <w:vAlign w:val="center"/>
          </w:tcPr>
          <w:p w14:paraId="24F916D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0.2461</w:t>
            </w:r>
          </w:p>
        </w:tc>
        <w:tc>
          <w:tcPr>
            <w:tcW w:w="1080" w:type="dxa"/>
            <w:vAlign w:val="center"/>
          </w:tcPr>
          <w:p w14:paraId="02EEB2EB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0.9963</w:t>
            </w:r>
          </w:p>
        </w:tc>
      </w:tr>
      <w:tr w:rsidR="008A50DF" w:rsidRPr="008A50DF" w14:paraId="7D0C3CB1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6C506413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631C1B58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4851F548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1.6503</w:t>
            </w:r>
          </w:p>
        </w:tc>
        <w:tc>
          <w:tcPr>
            <w:tcW w:w="1080" w:type="dxa"/>
            <w:vAlign w:val="center"/>
          </w:tcPr>
          <w:p w14:paraId="0B3B9DBB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0.2285</w:t>
            </w:r>
          </w:p>
        </w:tc>
        <w:tc>
          <w:tcPr>
            <w:tcW w:w="1080" w:type="dxa"/>
            <w:vAlign w:val="center"/>
          </w:tcPr>
          <w:p w14:paraId="091EC8DB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0.2167</w:t>
            </w:r>
          </w:p>
        </w:tc>
      </w:tr>
      <w:tr w:rsidR="008A50DF" w:rsidRPr="008A50DF" w14:paraId="5320D19F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22E8AC25" w14:textId="534554F6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1, (&lt;45 days)</w:t>
            </w:r>
          </w:p>
        </w:tc>
      </w:tr>
      <w:tr w:rsidR="008A50DF" w:rsidRPr="008A50DF" w14:paraId="5AD975C6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  <w:hideMark/>
          </w:tcPr>
          <w:p w14:paraId="598148E9" w14:textId="30554BAF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FD7012A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</w:tcPr>
          <w:p w14:paraId="06547F07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0.0106</w:t>
            </w:r>
          </w:p>
        </w:tc>
        <w:tc>
          <w:tcPr>
            <w:tcW w:w="1080" w:type="dxa"/>
            <w:vAlign w:val="center"/>
          </w:tcPr>
          <w:p w14:paraId="7299F00E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0.0009</w:t>
            </w:r>
          </w:p>
        </w:tc>
        <w:tc>
          <w:tcPr>
            <w:tcW w:w="1080" w:type="dxa"/>
            <w:vAlign w:val="center"/>
          </w:tcPr>
          <w:p w14:paraId="169B31F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6F3FF38A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638815FA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76C00AFB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4072465B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0.0156</w:t>
            </w:r>
          </w:p>
        </w:tc>
        <w:tc>
          <w:tcPr>
            <w:tcW w:w="1080" w:type="dxa"/>
            <w:vAlign w:val="center"/>
          </w:tcPr>
          <w:p w14:paraId="7B01DE9B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0.0045</w:t>
            </w:r>
          </w:p>
        </w:tc>
        <w:tc>
          <w:tcPr>
            <w:tcW w:w="1080" w:type="dxa"/>
            <w:vAlign w:val="center"/>
          </w:tcPr>
          <w:p w14:paraId="11C5E070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0.2442</w:t>
            </w:r>
          </w:p>
        </w:tc>
      </w:tr>
      <w:tr w:rsidR="008A50DF" w:rsidRPr="008A50DF" w14:paraId="544F8746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036EE096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FAA79E3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5A12D76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0.0147</w:t>
            </w:r>
          </w:p>
        </w:tc>
        <w:tc>
          <w:tcPr>
            <w:tcW w:w="1080" w:type="dxa"/>
            <w:vAlign w:val="center"/>
          </w:tcPr>
          <w:p w14:paraId="1FDF41E6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0.0041</w:t>
            </w:r>
          </w:p>
        </w:tc>
        <w:tc>
          <w:tcPr>
            <w:tcW w:w="1080" w:type="dxa"/>
            <w:vAlign w:val="center"/>
          </w:tcPr>
          <w:p w14:paraId="52EFCB1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0.3290</w:t>
            </w:r>
          </w:p>
        </w:tc>
      </w:tr>
      <w:tr w:rsidR="008A50DF" w:rsidRPr="008A50DF" w14:paraId="32AD079D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0374CB6F" w14:textId="24D8D4EF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 phase 2, (≥45 days)</w:t>
            </w:r>
          </w:p>
        </w:tc>
      </w:tr>
      <w:tr w:rsidR="008A50DF" w:rsidRPr="008A50DF" w14:paraId="77D8BFE8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</w:tcPr>
          <w:p w14:paraId="0A0578AD" w14:textId="0C4742C2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0EF33C13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</w:tcPr>
          <w:p w14:paraId="2454535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-0.0005</w:t>
            </w:r>
          </w:p>
        </w:tc>
        <w:tc>
          <w:tcPr>
            <w:tcW w:w="1080" w:type="dxa"/>
            <w:vAlign w:val="center"/>
          </w:tcPr>
          <w:p w14:paraId="520EBB9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0.0001</w:t>
            </w:r>
          </w:p>
        </w:tc>
        <w:tc>
          <w:tcPr>
            <w:tcW w:w="1080" w:type="dxa"/>
            <w:vAlign w:val="center"/>
          </w:tcPr>
          <w:p w14:paraId="1A3ED75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4B2B9030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51471F2A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30838013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3FD52F5F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-0.0001</w:t>
            </w:r>
          </w:p>
        </w:tc>
        <w:tc>
          <w:tcPr>
            <w:tcW w:w="1080" w:type="dxa"/>
            <w:vAlign w:val="center"/>
          </w:tcPr>
          <w:p w14:paraId="70871A8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highlight w:val="yellow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0.0003</w:t>
            </w:r>
          </w:p>
        </w:tc>
        <w:tc>
          <w:tcPr>
            <w:tcW w:w="1080" w:type="dxa"/>
            <w:vAlign w:val="center"/>
          </w:tcPr>
          <w:p w14:paraId="0A110CF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0.2552</w:t>
            </w:r>
          </w:p>
        </w:tc>
      </w:tr>
      <w:tr w:rsidR="008A50DF" w:rsidRPr="008A50DF" w14:paraId="2C5FFA35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61475235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0829B41E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42EF95D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-0.0007</w:t>
            </w:r>
          </w:p>
        </w:tc>
        <w:tc>
          <w:tcPr>
            <w:tcW w:w="1080" w:type="dxa"/>
            <w:vAlign w:val="center"/>
          </w:tcPr>
          <w:p w14:paraId="7C54937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0.0003</w:t>
            </w:r>
          </w:p>
        </w:tc>
        <w:tc>
          <w:tcPr>
            <w:tcW w:w="1080" w:type="dxa"/>
            <w:vAlign w:val="center"/>
          </w:tcPr>
          <w:p w14:paraId="53A9990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0.3592</w:t>
            </w:r>
          </w:p>
        </w:tc>
      </w:tr>
      <w:tr w:rsidR="008A50DF" w:rsidRPr="008A50DF" w14:paraId="3E99AB51" w14:textId="77777777" w:rsidTr="00CA4589">
        <w:trPr>
          <w:trHeight w:val="422"/>
        </w:trPr>
        <w:tc>
          <w:tcPr>
            <w:tcW w:w="8725" w:type="dxa"/>
            <w:gridSpan w:val="5"/>
            <w:vAlign w:val="center"/>
          </w:tcPr>
          <w:p w14:paraId="790E8F3A" w14:textId="77777777" w:rsidR="00CA4589" w:rsidRPr="008A50DF" w:rsidRDefault="00CA4589" w:rsidP="00CA4589">
            <w:pPr>
              <w:tabs>
                <w:tab w:val="center" w:pos="4299"/>
                <w:tab w:val="left" w:pos="6336"/>
              </w:tabs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Variable: Anti-Neu5Gc IgG</w:t>
            </w:r>
          </w:p>
        </w:tc>
      </w:tr>
      <w:tr w:rsidR="008A50DF" w:rsidRPr="008A50DF" w14:paraId="11F2849B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714C29F5" w14:textId="312ACECF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Baseline level</w:t>
            </w:r>
          </w:p>
        </w:tc>
      </w:tr>
      <w:tr w:rsidR="008A50DF" w:rsidRPr="008A50DF" w14:paraId="38AFC482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</w:tcPr>
          <w:p w14:paraId="284E1706" w14:textId="6F8DE22D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56D5F76D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</w:tcPr>
          <w:p w14:paraId="6981FDE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0.6987</w:t>
            </w:r>
          </w:p>
        </w:tc>
        <w:tc>
          <w:tcPr>
            <w:tcW w:w="1080" w:type="dxa"/>
            <w:vAlign w:val="center"/>
          </w:tcPr>
          <w:p w14:paraId="3AF6FAB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0.0412</w:t>
            </w:r>
          </w:p>
        </w:tc>
        <w:tc>
          <w:tcPr>
            <w:tcW w:w="1080" w:type="dxa"/>
            <w:vAlign w:val="center"/>
          </w:tcPr>
          <w:p w14:paraId="2FFDDA6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17CBF90C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4A128013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2C8325E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15411558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0.8928</w:t>
            </w:r>
          </w:p>
        </w:tc>
        <w:tc>
          <w:tcPr>
            <w:tcW w:w="1080" w:type="dxa"/>
            <w:vAlign w:val="center"/>
          </w:tcPr>
          <w:p w14:paraId="7CDC9899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0.1923</w:t>
            </w:r>
          </w:p>
        </w:tc>
        <w:tc>
          <w:tcPr>
            <w:tcW w:w="1080" w:type="dxa"/>
            <w:vAlign w:val="center"/>
          </w:tcPr>
          <w:p w14:paraId="35D7184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0.3245</w:t>
            </w:r>
          </w:p>
        </w:tc>
      </w:tr>
      <w:tr w:rsidR="008A50DF" w:rsidRPr="008A50DF" w14:paraId="72D157C2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071E083F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262F05EC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7502E89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0.6747</w:t>
            </w:r>
          </w:p>
        </w:tc>
        <w:tc>
          <w:tcPr>
            <w:tcW w:w="1080" w:type="dxa"/>
            <w:vAlign w:val="center"/>
          </w:tcPr>
          <w:p w14:paraId="0BA1584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0.1828</w:t>
            </w:r>
          </w:p>
        </w:tc>
        <w:tc>
          <w:tcPr>
            <w:tcW w:w="1080" w:type="dxa"/>
            <w:vAlign w:val="center"/>
          </w:tcPr>
          <w:p w14:paraId="47C5300E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0.8980</w:t>
            </w:r>
          </w:p>
        </w:tc>
      </w:tr>
      <w:tr w:rsidR="008A50DF" w:rsidRPr="008A50DF" w14:paraId="4E16F1A6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6BC3B580" w14:textId="01FBB196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1, (&lt;50 days)</w:t>
            </w:r>
          </w:p>
        </w:tc>
      </w:tr>
      <w:tr w:rsidR="008A50DF" w:rsidRPr="008A50DF" w14:paraId="275441BF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</w:tcPr>
          <w:p w14:paraId="6420A30A" w14:textId="1EEE4DE3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531B9052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</w:tcPr>
          <w:p w14:paraId="637C83E3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0.0036</w:t>
            </w:r>
          </w:p>
        </w:tc>
        <w:tc>
          <w:tcPr>
            <w:tcW w:w="1080" w:type="dxa"/>
            <w:vAlign w:val="center"/>
          </w:tcPr>
          <w:p w14:paraId="3ADC7D19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0.0011</w:t>
            </w:r>
          </w:p>
        </w:tc>
        <w:tc>
          <w:tcPr>
            <w:tcW w:w="1080" w:type="dxa"/>
            <w:vAlign w:val="center"/>
          </w:tcPr>
          <w:p w14:paraId="37B7F58F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1585B575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666B0B36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3399F3C1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3429047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0.0113</w:t>
            </w:r>
          </w:p>
        </w:tc>
        <w:tc>
          <w:tcPr>
            <w:tcW w:w="1080" w:type="dxa"/>
            <w:vAlign w:val="center"/>
          </w:tcPr>
          <w:p w14:paraId="249DECEE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0.0057</w:t>
            </w:r>
          </w:p>
        </w:tc>
        <w:tc>
          <w:tcPr>
            <w:tcW w:w="1080" w:type="dxa"/>
            <w:vAlign w:val="center"/>
          </w:tcPr>
          <w:p w14:paraId="59971ECE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0.1871</w:t>
            </w:r>
          </w:p>
        </w:tc>
      </w:tr>
      <w:tr w:rsidR="008A50DF" w:rsidRPr="008A50DF" w14:paraId="4B5425F7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458EFD34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19949A78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74F6BA9E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0.0068</w:t>
            </w:r>
          </w:p>
        </w:tc>
        <w:tc>
          <w:tcPr>
            <w:tcW w:w="1080" w:type="dxa"/>
            <w:vAlign w:val="center"/>
          </w:tcPr>
          <w:p w14:paraId="3862351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0.0051</w:t>
            </w:r>
          </w:p>
        </w:tc>
        <w:tc>
          <w:tcPr>
            <w:tcW w:w="1080" w:type="dxa"/>
            <w:vAlign w:val="center"/>
          </w:tcPr>
          <w:p w14:paraId="2A9C5ACD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0.5383</w:t>
            </w:r>
          </w:p>
        </w:tc>
      </w:tr>
      <w:tr w:rsidR="008A50DF" w:rsidRPr="008A50DF" w14:paraId="364A61BF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78963A60" w14:textId="056E7208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 phase 2, (≥50 days)</w:t>
            </w:r>
          </w:p>
        </w:tc>
      </w:tr>
      <w:tr w:rsidR="008A50DF" w:rsidRPr="008A50DF" w14:paraId="04507540" w14:textId="77777777" w:rsidTr="00CA4589">
        <w:trPr>
          <w:trHeight w:val="20"/>
        </w:trPr>
        <w:tc>
          <w:tcPr>
            <w:tcW w:w="3505" w:type="dxa"/>
            <w:vMerge w:val="restart"/>
            <w:vAlign w:val="center"/>
          </w:tcPr>
          <w:p w14:paraId="7641571C" w14:textId="3910E930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3B7B9F8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Bovine tissue</w:t>
            </w:r>
          </w:p>
        </w:tc>
        <w:tc>
          <w:tcPr>
            <w:tcW w:w="1170" w:type="dxa"/>
            <w:vAlign w:val="center"/>
          </w:tcPr>
          <w:p w14:paraId="7A662F0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-0.0005</w:t>
            </w:r>
          </w:p>
        </w:tc>
        <w:tc>
          <w:tcPr>
            <w:tcW w:w="1080" w:type="dxa"/>
            <w:vAlign w:val="center"/>
          </w:tcPr>
          <w:p w14:paraId="3D278B91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0.0001</w:t>
            </w:r>
          </w:p>
        </w:tc>
        <w:tc>
          <w:tcPr>
            <w:tcW w:w="1080" w:type="dxa"/>
            <w:vAlign w:val="center"/>
          </w:tcPr>
          <w:p w14:paraId="31221A1C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</w:t>
            </w:r>
          </w:p>
        </w:tc>
      </w:tr>
      <w:tr w:rsidR="008A50DF" w:rsidRPr="008A50DF" w14:paraId="1924F478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1DAEB9E5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531E4F05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Equine tissue</w:t>
            </w:r>
          </w:p>
        </w:tc>
        <w:tc>
          <w:tcPr>
            <w:tcW w:w="1170" w:type="dxa"/>
            <w:vAlign w:val="center"/>
          </w:tcPr>
          <w:p w14:paraId="4CCA61EF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-0.0013</w:t>
            </w:r>
          </w:p>
        </w:tc>
        <w:tc>
          <w:tcPr>
            <w:tcW w:w="1080" w:type="dxa"/>
            <w:vAlign w:val="center"/>
          </w:tcPr>
          <w:p w14:paraId="0B1BF5F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0.0006</w:t>
            </w:r>
          </w:p>
        </w:tc>
        <w:tc>
          <w:tcPr>
            <w:tcW w:w="1080" w:type="dxa"/>
            <w:vAlign w:val="center"/>
          </w:tcPr>
          <w:p w14:paraId="4AB83DB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0.2166</w:t>
            </w:r>
          </w:p>
        </w:tc>
      </w:tr>
      <w:tr w:rsidR="008A50DF" w:rsidRPr="008A50DF" w14:paraId="437859B9" w14:textId="77777777" w:rsidTr="00CA4589">
        <w:trPr>
          <w:trHeight w:val="20"/>
        </w:trPr>
        <w:tc>
          <w:tcPr>
            <w:tcW w:w="3505" w:type="dxa"/>
            <w:vMerge/>
            <w:vAlign w:val="center"/>
          </w:tcPr>
          <w:p w14:paraId="39C368A6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189285F8" w14:textId="77777777" w:rsidR="00CA4589" w:rsidRPr="008A50DF" w:rsidRDefault="00CA4589" w:rsidP="00CA4589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Porcine tissue</w:t>
            </w:r>
          </w:p>
        </w:tc>
        <w:tc>
          <w:tcPr>
            <w:tcW w:w="1170" w:type="dxa"/>
            <w:vAlign w:val="center"/>
          </w:tcPr>
          <w:p w14:paraId="482A3084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-0.0006</w:t>
            </w:r>
          </w:p>
        </w:tc>
        <w:tc>
          <w:tcPr>
            <w:tcW w:w="1080" w:type="dxa"/>
            <w:vAlign w:val="center"/>
          </w:tcPr>
          <w:p w14:paraId="1594255A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0.0005</w:t>
            </w:r>
          </w:p>
        </w:tc>
        <w:tc>
          <w:tcPr>
            <w:tcW w:w="1080" w:type="dxa"/>
            <w:vAlign w:val="center"/>
          </w:tcPr>
          <w:p w14:paraId="6F69A8A9" w14:textId="77777777" w:rsidR="00CA4589" w:rsidRPr="008A50DF" w:rsidRDefault="00CA4589" w:rsidP="00CA458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0.7442</w:t>
            </w:r>
          </w:p>
        </w:tc>
      </w:tr>
    </w:tbl>
    <w:p w14:paraId="7B16F1A2" w14:textId="77777777" w:rsidR="00CA4589" w:rsidRPr="008A50DF" w:rsidRDefault="00CA4589" w:rsidP="00CA4589">
      <w:pPr>
        <w:pStyle w:val="ListParagraph"/>
        <w:jc w:val="both"/>
        <w:rPr>
          <w:rFonts w:ascii="Arial" w:hAnsi="Arial"/>
          <w:b/>
          <w:bCs/>
          <w:color w:val="000000" w:themeColor="text1"/>
          <w:lang w:val="en-GB"/>
        </w:rPr>
      </w:pPr>
    </w:p>
    <w:p w14:paraId="4BFB026E" w14:textId="77777777" w:rsidR="00DB4366" w:rsidRPr="008A50DF" w:rsidRDefault="00DB4366">
      <w:pPr>
        <w:rPr>
          <w:b/>
          <w:bCs/>
          <w:color w:val="000000" w:themeColor="text1"/>
        </w:rPr>
      </w:pPr>
      <w:r w:rsidRPr="008A50DF">
        <w:rPr>
          <w:b/>
          <w:bCs/>
          <w:color w:val="000000" w:themeColor="text1"/>
        </w:rPr>
        <w:br w:type="page"/>
      </w:r>
    </w:p>
    <w:p w14:paraId="2D40A967" w14:textId="10004B36" w:rsidR="006B5CF9" w:rsidRPr="008A50DF" w:rsidRDefault="007638CA" w:rsidP="00650608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eastAsia="fr-FR"/>
        </w:rPr>
      </w:pPr>
      <w:r w:rsidRPr="008A50DF">
        <w:rPr>
          <w:b/>
          <w:bCs/>
          <w:color w:val="000000" w:themeColor="text1"/>
        </w:rPr>
        <w:lastRenderedPageBreak/>
        <w:t xml:space="preserve">Supplementary </w:t>
      </w:r>
      <w:r w:rsidRPr="008A50DF">
        <w:rPr>
          <w:b/>
          <w:bCs/>
          <w:color w:val="000000" w:themeColor="text1"/>
          <w:lang w:eastAsia="fr-FR"/>
        </w:rPr>
        <w:t xml:space="preserve">Table </w:t>
      </w:r>
      <w:r w:rsidR="009A19E5" w:rsidRPr="008A50DF">
        <w:rPr>
          <w:b/>
          <w:bCs/>
          <w:color w:val="000000" w:themeColor="text1"/>
          <w:lang w:eastAsia="fr-FR"/>
        </w:rPr>
        <w:t>5</w:t>
      </w:r>
      <w:r w:rsidR="00ED4EC1" w:rsidRPr="008A50DF">
        <w:rPr>
          <w:b/>
          <w:bCs/>
          <w:color w:val="000000" w:themeColor="text1"/>
          <w:lang w:eastAsia="fr-FR"/>
        </w:rPr>
        <w:t>.</w:t>
      </w:r>
      <w:r w:rsidR="004D18FA" w:rsidRPr="008A50DF">
        <w:rPr>
          <w:color w:val="000000" w:themeColor="text1"/>
          <w:lang w:eastAsia="fr-FR"/>
        </w:rPr>
        <w:t xml:space="preserve"> Multivariate analysis of immunological responses. In group B1, anti-Neu5Gc IgG and anti-Gal IgG were logarithmically transformed, then multivariate two-phases linear mixed-effect models for adjusted longitudinal evolution of antibody responses were performed (n=118</w:t>
      </w:r>
      <w:r w:rsidR="003D7D4A" w:rsidRPr="008A50DF">
        <w:rPr>
          <w:color w:val="000000" w:themeColor="text1"/>
          <w:lang w:eastAsia="fr-FR"/>
        </w:rPr>
        <w:t xml:space="preserve">, 500 </w:t>
      </w:r>
      <w:r w:rsidR="004D18FA" w:rsidRPr="008A50DF">
        <w:rPr>
          <w:color w:val="000000" w:themeColor="text1"/>
          <w:lang w:eastAsia="fr-FR"/>
        </w:rPr>
        <w:t xml:space="preserve"> </w:t>
      </w:r>
      <w:r w:rsidR="003D7D4A" w:rsidRPr="008A50DF">
        <w:rPr>
          <w:color w:val="000000" w:themeColor="text1"/>
          <w:lang w:eastAsia="fr-FR"/>
        </w:rPr>
        <w:t xml:space="preserve">control and </w:t>
      </w:r>
      <w:r w:rsidR="004D18FA" w:rsidRPr="008A50DF">
        <w:rPr>
          <w:color w:val="000000" w:themeColor="text1"/>
          <w:lang w:eastAsia="fr-FR"/>
        </w:rPr>
        <w:t>BHV patients</w:t>
      </w:r>
      <w:r w:rsidR="003D7D4A" w:rsidRPr="008A50DF">
        <w:rPr>
          <w:color w:val="000000" w:themeColor="text1"/>
          <w:lang w:eastAsia="fr-FR"/>
        </w:rPr>
        <w:t>, respectively</w:t>
      </w:r>
      <w:r w:rsidR="004D18FA" w:rsidRPr="008A50DF">
        <w:rPr>
          <w:color w:val="000000" w:themeColor="text1"/>
          <w:lang w:eastAsia="fr-FR"/>
        </w:rPr>
        <w:t>). The effect of BHV was adjusted for age at the time of surgery, gender and sample collecting center at the baseline and in each of the two phases</w:t>
      </w:r>
      <w:r w:rsidR="00E27600" w:rsidRPr="008A50DF">
        <w:rPr>
          <w:color w:val="000000" w:themeColor="text1"/>
          <w:lang w:eastAsia="fr-FR"/>
        </w:rPr>
        <w:t>.</w:t>
      </w:r>
      <w:r w:rsidR="00955D59" w:rsidRPr="008A50DF">
        <w:rPr>
          <w:color w:val="000000" w:themeColor="text1"/>
          <w:lang w:eastAsia="fr-FR"/>
        </w:rPr>
        <w:t xml:space="preserve"> </w:t>
      </w:r>
    </w:p>
    <w:tbl>
      <w:tblPr>
        <w:tblStyle w:val="TableGrid"/>
        <w:tblpPr w:leftFromText="141" w:rightFromText="141" w:vertAnchor="text" w:horzAnchor="margin" w:tblpXSpec="right" w:tblpY="167"/>
        <w:tblW w:w="4842" w:type="pct"/>
        <w:tblLayout w:type="fixed"/>
        <w:tblLook w:val="04A0" w:firstRow="1" w:lastRow="0" w:firstColumn="1" w:lastColumn="0" w:noHBand="0" w:noVBand="1"/>
      </w:tblPr>
      <w:tblGrid>
        <w:gridCol w:w="3505"/>
        <w:gridCol w:w="1890"/>
        <w:gridCol w:w="1170"/>
        <w:gridCol w:w="1080"/>
        <w:gridCol w:w="1080"/>
      </w:tblGrid>
      <w:tr w:rsidR="008A50DF" w:rsidRPr="008A50DF" w14:paraId="0274D566" w14:textId="1255CAE8" w:rsidTr="00B33EC4">
        <w:trPr>
          <w:trHeight w:val="170"/>
        </w:trPr>
        <w:tc>
          <w:tcPr>
            <w:tcW w:w="5395" w:type="dxa"/>
            <w:gridSpan w:val="2"/>
            <w:vAlign w:val="bottom"/>
          </w:tcPr>
          <w:p w14:paraId="503C1930" w14:textId="77777777" w:rsidR="00FC466D" w:rsidRPr="008A50DF" w:rsidRDefault="00FC466D" w:rsidP="00FC466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Effect</w:t>
            </w:r>
          </w:p>
        </w:tc>
        <w:tc>
          <w:tcPr>
            <w:tcW w:w="1170" w:type="dxa"/>
            <w:vAlign w:val="bottom"/>
          </w:tcPr>
          <w:p w14:paraId="2C9F2E24" w14:textId="77777777" w:rsidR="00FC466D" w:rsidRPr="008A50DF" w:rsidRDefault="00FC466D" w:rsidP="00FC466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Estimate</w:t>
            </w:r>
          </w:p>
        </w:tc>
        <w:tc>
          <w:tcPr>
            <w:tcW w:w="1080" w:type="dxa"/>
            <w:vAlign w:val="bottom"/>
          </w:tcPr>
          <w:p w14:paraId="71B9DD89" w14:textId="77777777" w:rsidR="00FC466D" w:rsidRPr="008A50DF" w:rsidRDefault="00FC466D" w:rsidP="00FC466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SD</w:t>
            </w:r>
          </w:p>
        </w:tc>
        <w:tc>
          <w:tcPr>
            <w:tcW w:w="1080" w:type="dxa"/>
            <w:vAlign w:val="bottom"/>
          </w:tcPr>
          <w:p w14:paraId="0055DA5C" w14:textId="2512096E" w:rsidR="00FC466D" w:rsidRPr="008A50DF" w:rsidRDefault="00DD1624" w:rsidP="00FC466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p</w:t>
            </w:r>
          </w:p>
        </w:tc>
      </w:tr>
      <w:tr w:rsidR="008A50DF" w:rsidRPr="008A50DF" w14:paraId="2683D475" w14:textId="78A6B81C" w:rsidTr="00B33EC4">
        <w:trPr>
          <w:trHeight w:val="413"/>
        </w:trPr>
        <w:tc>
          <w:tcPr>
            <w:tcW w:w="8725" w:type="dxa"/>
            <w:gridSpan w:val="5"/>
            <w:vAlign w:val="center"/>
          </w:tcPr>
          <w:p w14:paraId="2EF20F53" w14:textId="79AD36C8" w:rsidR="00FC466D" w:rsidRPr="008A50DF" w:rsidRDefault="00FC466D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Variable: Anti-Gal IgG</w:t>
            </w:r>
          </w:p>
        </w:tc>
      </w:tr>
      <w:tr w:rsidR="008A50DF" w:rsidRPr="008A50DF" w14:paraId="206FB3C4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32772914" w14:textId="260BDE5C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Baseline level</w:t>
            </w:r>
          </w:p>
        </w:tc>
      </w:tr>
      <w:tr w:rsidR="008A50DF" w:rsidRPr="008A50DF" w14:paraId="5D8FD537" w14:textId="17429C7A" w:rsidTr="005A5EB6">
        <w:trPr>
          <w:trHeight w:val="20"/>
        </w:trPr>
        <w:tc>
          <w:tcPr>
            <w:tcW w:w="3505" w:type="dxa"/>
            <w:vMerge w:val="restart"/>
            <w:vAlign w:val="center"/>
            <w:hideMark/>
          </w:tcPr>
          <w:p w14:paraId="414DE5A8" w14:textId="4BFF8E88" w:rsidR="00553A37" w:rsidRPr="008A50DF" w:rsidRDefault="00553A37" w:rsidP="00FC466D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2A7A5E2D" w14:textId="3785FD01" w:rsidR="00553A37" w:rsidRPr="008A50DF" w:rsidRDefault="00553A37" w:rsidP="00FC466D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  <w:hideMark/>
          </w:tcPr>
          <w:p w14:paraId="337BBDBD" w14:textId="77777777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0.8133</w:t>
            </w:r>
          </w:p>
        </w:tc>
        <w:tc>
          <w:tcPr>
            <w:tcW w:w="1080" w:type="dxa"/>
            <w:vAlign w:val="center"/>
            <w:hideMark/>
          </w:tcPr>
          <w:p w14:paraId="2D2AC9E3" w14:textId="77777777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0.1538</w:t>
            </w:r>
          </w:p>
        </w:tc>
        <w:tc>
          <w:tcPr>
            <w:tcW w:w="1080" w:type="dxa"/>
            <w:vMerge w:val="restart"/>
            <w:vAlign w:val="center"/>
          </w:tcPr>
          <w:p w14:paraId="7179A612" w14:textId="0582B8FF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0.2538</w:t>
            </w:r>
          </w:p>
        </w:tc>
      </w:tr>
      <w:tr w:rsidR="008A50DF" w:rsidRPr="008A50DF" w14:paraId="69E5F9E0" w14:textId="62E4F1C1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44E24801" w14:textId="2A47EBE7" w:rsidR="00553A37" w:rsidRPr="008A50DF" w:rsidRDefault="00553A37" w:rsidP="00FC466D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71F39151" w14:textId="5381F628" w:rsidR="00553A37" w:rsidRPr="008A50DF" w:rsidRDefault="00553A37" w:rsidP="00FC466D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281AD7AC" w14:textId="77777777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0.9528</w:t>
            </w:r>
          </w:p>
        </w:tc>
        <w:tc>
          <w:tcPr>
            <w:tcW w:w="1080" w:type="dxa"/>
            <w:vAlign w:val="center"/>
          </w:tcPr>
          <w:p w14:paraId="28D0B615" w14:textId="77777777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0.1606</w:t>
            </w:r>
          </w:p>
        </w:tc>
        <w:tc>
          <w:tcPr>
            <w:tcW w:w="1080" w:type="dxa"/>
            <w:vMerge/>
            <w:vAlign w:val="center"/>
          </w:tcPr>
          <w:p w14:paraId="041B64A4" w14:textId="77777777" w:rsidR="00553A37" w:rsidRPr="008A50DF" w:rsidRDefault="00553A37" w:rsidP="00FC46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  <w:tr w:rsidR="008A50DF" w:rsidRPr="008A50DF" w14:paraId="3B0B203D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5901F46F" w14:textId="50246023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1, (&lt;45 days)</w:t>
            </w:r>
          </w:p>
        </w:tc>
      </w:tr>
      <w:tr w:rsidR="008A50DF" w:rsidRPr="008A50DF" w14:paraId="099E0966" w14:textId="29F08DCB" w:rsidTr="005A5EB6">
        <w:trPr>
          <w:trHeight w:val="20"/>
        </w:trPr>
        <w:tc>
          <w:tcPr>
            <w:tcW w:w="3505" w:type="dxa"/>
            <w:vMerge w:val="restart"/>
            <w:vAlign w:val="center"/>
            <w:hideMark/>
          </w:tcPr>
          <w:p w14:paraId="76060143" w14:textId="3AD673C7" w:rsidR="00553A37" w:rsidRPr="008A50DF" w:rsidRDefault="00553A37" w:rsidP="005A5EB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36AFF3B2" w14:textId="3CEFC89D" w:rsidR="00553A37" w:rsidRPr="008A50DF" w:rsidRDefault="00553A37" w:rsidP="00553A37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  <w:hideMark/>
          </w:tcPr>
          <w:p w14:paraId="1724CE08" w14:textId="77777777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0.0158</w:t>
            </w:r>
          </w:p>
        </w:tc>
        <w:tc>
          <w:tcPr>
            <w:tcW w:w="1080" w:type="dxa"/>
            <w:vAlign w:val="center"/>
            <w:hideMark/>
          </w:tcPr>
          <w:p w14:paraId="7A00BEA0" w14:textId="77777777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0.0027</w:t>
            </w:r>
          </w:p>
        </w:tc>
        <w:tc>
          <w:tcPr>
            <w:tcW w:w="1080" w:type="dxa"/>
            <w:vMerge w:val="restart"/>
            <w:vAlign w:val="center"/>
          </w:tcPr>
          <w:p w14:paraId="0C7C70A7" w14:textId="5D7DC6EE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0.3568</w:t>
            </w:r>
          </w:p>
        </w:tc>
      </w:tr>
      <w:tr w:rsidR="008A50DF" w:rsidRPr="008A50DF" w14:paraId="42FA2AED" w14:textId="1CFA6A39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0864E022" w14:textId="5ABD47E7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0EDB388B" w14:textId="563F701F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0B14DF9A" w14:textId="182C9F5B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0.0139</w:t>
            </w:r>
          </w:p>
        </w:tc>
        <w:tc>
          <w:tcPr>
            <w:tcW w:w="1080" w:type="dxa"/>
            <w:vAlign w:val="center"/>
          </w:tcPr>
          <w:p w14:paraId="3AD2C5C7" w14:textId="6C215493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0.0028</w:t>
            </w:r>
          </w:p>
        </w:tc>
        <w:tc>
          <w:tcPr>
            <w:tcW w:w="1080" w:type="dxa"/>
            <w:vMerge/>
            <w:vAlign w:val="center"/>
          </w:tcPr>
          <w:p w14:paraId="4DC9BEFC" w14:textId="77777777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  <w:tr w:rsidR="008A50DF" w:rsidRPr="008A50DF" w14:paraId="1A70C24B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64E0AD99" w14:textId="45AC5497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2, (≥45 days)</w:t>
            </w:r>
          </w:p>
        </w:tc>
      </w:tr>
      <w:tr w:rsidR="008A50DF" w:rsidRPr="008A50DF" w14:paraId="17CC76CB" w14:textId="4FB09ED1" w:rsidTr="005A5EB6">
        <w:trPr>
          <w:trHeight w:val="20"/>
        </w:trPr>
        <w:tc>
          <w:tcPr>
            <w:tcW w:w="3505" w:type="dxa"/>
            <w:vMerge w:val="restart"/>
            <w:vAlign w:val="center"/>
          </w:tcPr>
          <w:p w14:paraId="0AC36C94" w14:textId="22A76AEB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124D9274" w14:textId="626BB326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</w:tcPr>
          <w:p w14:paraId="44F82323" w14:textId="49960B83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-0.0021</w:t>
            </w:r>
          </w:p>
        </w:tc>
        <w:tc>
          <w:tcPr>
            <w:tcW w:w="1080" w:type="dxa"/>
            <w:vAlign w:val="center"/>
          </w:tcPr>
          <w:p w14:paraId="7E68DBFD" w14:textId="39036B84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0.0002</w:t>
            </w:r>
          </w:p>
        </w:tc>
        <w:tc>
          <w:tcPr>
            <w:tcW w:w="1080" w:type="dxa"/>
            <w:vMerge w:val="restart"/>
            <w:vAlign w:val="center"/>
          </w:tcPr>
          <w:p w14:paraId="45C98687" w14:textId="74F364DD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&lt;0.0001</w:t>
            </w:r>
          </w:p>
        </w:tc>
      </w:tr>
      <w:tr w:rsidR="008A50DF" w:rsidRPr="008A50DF" w14:paraId="6FA3C5EF" w14:textId="5F3AB146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4A028893" w14:textId="102E5BEF" w:rsidR="00553A37" w:rsidRPr="008A50DF" w:rsidRDefault="00553A37" w:rsidP="00553A37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19F60338" w14:textId="17EA3CE2" w:rsidR="00553A37" w:rsidRPr="008A50DF" w:rsidRDefault="00553A37" w:rsidP="00553A37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0DE63B09" w14:textId="77777777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-0.0005</w:t>
            </w:r>
          </w:p>
        </w:tc>
        <w:tc>
          <w:tcPr>
            <w:tcW w:w="1080" w:type="dxa"/>
            <w:vAlign w:val="center"/>
          </w:tcPr>
          <w:p w14:paraId="54738AE1" w14:textId="77777777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0.0002</w:t>
            </w:r>
          </w:p>
        </w:tc>
        <w:tc>
          <w:tcPr>
            <w:tcW w:w="1080" w:type="dxa"/>
            <w:vMerge/>
            <w:vAlign w:val="center"/>
          </w:tcPr>
          <w:p w14:paraId="69AFA82A" w14:textId="77777777" w:rsidR="00553A37" w:rsidRPr="008A50DF" w:rsidRDefault="00553A37" w:rsidP="00553A3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  <w:tr w:rsidR="008A50DF" w:rsidRPr="008A50DF" w14:paraId="04F1DDB2" w14:textId="12D33604" w:rsidTr="00B33EC4">
        <w:trPr>
          <w:trHeight w:val="422"/>
        </w:trPr>
        <w:tc>
          <w:tcPr>
            <w:tcW w:w="8725" w:type="dxa"/>
            <w:gridSpan w:val="5"/>
            <w:vAlign w:val="center"/>
          </w:tcPr>
          <w:p w14:paraId="4BCBFA5D" w14:textId="414F27D5" w:rsidR="00FC466D" w:rsidRPr="008A50DF" w:rsidRDefault="00FC466D" w:rsidP="00B33EC4">
            <w:pPr>
              <w:tabs>
                <w:tab w:val="center" w:pos="4299"/>
                <w:tab w:val="left" w:pos="6336"/>
              </w:tabs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b/>
                <w:bCs/>
                <w:color w:val="000000" w:themeColor="text1"/>
                <w:lang w:eastAsia="fr-FR"/>
              </w:rPr>
              <w:t>Variable: Anti-Neu5Gc IgG</w:t>
            </w:r>
          </w:p>
        </w:tc>
      </w:tr>
      <w:tr w:rsidR="008A50DF" w:rsidRPr="008A50DF" w14:paraId="262D3B8B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10BFB91D" w14:textId="3EE0449D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Baseline level</w:t>
            </w:r>
          </w:p>
        </w:tc>
      </w:tr>
      <w:tr w:rsidR="008A50DF" w:rsidRPr="008A50DF" w14:paraId="325A8408" w14:textId="6B50A37D" w:rsidTr="005A5EB6">
        <w:trPr>
          <w:trHeight w:val="20"/>
        </w:trPr>
        <w:tc>
          <w:tcPr>
            <w:tcW w:w="3505" w:type="dxa"/>
            <w:vMerge w:val="restart"/>
            <w:vAlign w:val="center"/>
          </w:tcPr>
          <w:p w14:paraId="5193AB36" w14:textId="3C32C7F2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DD2A731" w14:textId="13A46EAF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</w:tcPr>
          <w:p w14:paraId="2564DF1D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0.6022</w:t>
            </w:r>
          </w:p>
        </w:tc>
        <w:tc>
          <w:tcPr>
            <w:tcW w:w="1080" w:type="dxa"/>
            <w:vAlign w:val="center"/>
          </w:tcPr>
          <w:p w14:paraId="29D02CFC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0.0530</w:t>
            </w:r>
          </w:p>
        </w:tc>
        <w:tc>
          <w:tcPr>
            <w:tcW w:w="1080" w:type="dxa"/>
            <w:vMerge w:val="restart"/>
            <w:vAlign w:val="center"/>
          </w:tcPr>
          <w:p w14:paraId="0F9CED39" w14:textId="0145BF90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0.2674</w:t>
            </w:r>
          </w:p>
        </w:tc>
      </w:tr>
      <w:tr w:rsidR="008A50DF" w:rsidRPr="008A50DF" w14:paraId="74D2995B" w14:textId="12454C19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151FD028" w14:textId="15C46EBC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5588017E" w14:textId="3C2602B0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5DAE2FC4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0.7171</w:t>
            </w:r>
          </w:p>
        </w:tc>
        <w:tc>
          <w:tcPr>
            <w:tcW w:w="1080" w:type="dxa"/>
            <w:vAlign w:val="center"/>
          </w:tcPr>
          <w:p w14:paraId="7E6B48BE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0.3466</w:t>
            </w:r>
          </w:p>
        </w:tc>
        <w:tc>
          <w:tcPr>
            <w:tcW w:w="1080" w:type="dxa"/>
            <w:vMerge/>
            <w:vAlign w:val="center"/>
          </w:tcPr>
          <w:p w14:paraId="07850AE4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  <w:tr w:rsidR="008A50DF" w:rsidRPr="008A50DF" w14:paraId="5E5ADF6E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13A93B76" w14:textId="361585E3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1, (&lt;50 days)</w:t>
            </w:r>
          </w:p>
        </w:tc>
      </w:tr>
      <w:tr w:rsidR="008A50DF" w:rsidRPr="008A50DF" w14:paraId="304EF99A" w14:textId="15FF7BF6" w:rsidTr="005A5EB6">
        <w:trPr>
          <w:trHeight w:val="20"/>
        </w:trPr>
        <w:tc>
          <w:tcPr>
            <w:tcW w:w="3505" w:type="dxa"/>
            <w:vMerge w:val="restart"/>
            <w:vAlign w:val="center"/>
          </w:tcPr>
          <w:p w14:paraId="24EF59F2" w14:textId="23E8A812" w:rsidR="005A5EB6" w:rsidRPr="008A50DF" w:rsidRDefault="005A5EB6" w:rsidP="005A5EB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4E522D78" w14:textId="1941FC3F" w:rsidR="005A5EB6" w:rsidRPr="008A50DF" w:rsidRDefault="005A5EB6" w:rsidP="005A5EB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</w:tcPr>
          <w:p w14:paraId="41A746B6" w14:textId="77777777" w:rsidR="005A5EB6" w:rsidRPr="008A50DF" w:rsidRDefault="005A5EB6" w:rsidP="005A5EB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0.0070</w:t>
            </w:r>
          </w:p>
        </w:tc>
        <w:tc>
          <w:tcPr>
            <w:tcW w:w="1080" w:type="dxa"/>
            <w:vAlign w:val="center"/>
          </w:tcPr>
          <w:p w14:paraId="49508018" w14:textId="77777777" w:rsidR="005A5EB6" w:rsidRPr="008A50DF" w:rsidRDefault="005A5EB6" w:rsidP="005A5EB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0.3993</w:t>
            </w:r>
          </w:p>
        </w:tc>
        <w:tc>
          <w:tcPr>
            <w:tcW w:w="1080" w:type="dxa"/>
            <w:vMerge w:val="restart"/>
            <w:vAlign w:val="center"/>
          </w:tcPr>
          <w:p w14:paraId="05434983" w14:textId="3C3CBDAF" w:rsidR="005A5EB6" w:rsidRPr="008A50DF" w:rsidRDefault="005A5EB6" w:rsidP="005A5EB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0.5334</w:t>
            </w:r>
          </w:p>
        </w:tc>
      </w:tr>
      <w:tr w:rsidR="008A50DF" w:rsidRPr="008A50DF" w14:paraId="44CEF321" w14:textId="0167E276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08829CC2" w14:textId="2BD8D4E0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60CA5D76" w14:textId="1376BC5B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4E7073DF" w14:textId="30A0242D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0.0088</w:t>
            </w:r>
          </w:p>
        </w:tc>
        <w:tc>
          <w:tcPr>
            <w:tcW w:w="1080" w:type="dxa"/>
            <w:vAlign w:val="center"/>
          </w:tcPr>
          <w:p w14:paraId="4B1A2374" w14:textId="1ACE04BF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0.0092</w:t>
            </w:r>
          </w:p>
        </w:tc>
        <w:tc>
          <w:tcPr>
            <w:tcW w:w="1080" w:type="dxa"/>
            <w:vMerge/>
            <w:vAlign w:val="center"/>
          </w:tcPr>
          <w:p w14:paraId="0967815E" w14:textId="77777777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  <w:tr w:rsidR="008A50DF" w:rsidRPr="008A50DF" w14:paraId="66613505" w14:textId="77777777" w:rsidTr="004A7D05">
        <w:trPr>
          <w:trHeight w:val="20"/>
        </w:trPr>
        <w:tc>
          <w:tcPr>
            <w:tcW w:w="8725" w:type="dxa"/>
            <w:gridSpan w:val="5"/>
            <w:vAlign w:val="center"/>
          </w:tcPr>
          <w:p w14:paraId="2A38F6CF" w14:textId="5242D846" w:rsidR="004A7D05" w:rsidRPr="008A50DF" w:rsidRDefault="004A7D05" w:rsidP="004A7D05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Linear slope, phase 2, (≥50 days)</w:t>
            </w:r>
          </w:p>
        </w:tc>
      </w:tr>
      <w:tr w:rsidR="008A50DF" w:rsidRPr="008A50DF" w14:paraId="032D595C" w14:textId="62DAA4FA" w:rsidTr="005A5EB6">
        <w:trPr>
          <w:trHeight w:val="20"/>
        </w:trPr>
        <w:tc>
          <w:tcPr>
            <w:tcW w:w="3505" w:type="dxa"/>
            <w:vMerge w:val="restart"/>
            <w:vAlign w:val="center"/>
          </w:tcPr>
          <w:p w14:paraId="208FD094" w14:textId="399B6EC3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52521899" w14:textId="4D249CC4" w:rsidR="00DB4366" w:rsidRPr="008A50DF" w:rsidRDefault="00DB4366" w:rsidP="00DB4366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Control patients</w:t>
            </w:r>
          </w:p>
        </w:tc>
        <w:tc>
          <w:tcPr>
            <w:tcW w:w="1170" w:type="dxa"/>
            <w:vAlign w:val="center"/>
          </w:tcPr>
          <w:p w14:paraId="328676BB" w14:textId="5D8D6AF2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-0.0016</w:t>
            </w:r>
          </w:p>
        </w:tc>
        <w:tc>
          <w:tcPr>
            <w:tcW w:w="1080" w:type="dxa"/>
            <w:vAlign w:val="center"/>
          </w:tcPr>
          <w:p w14:paraId="6B85B2E8" w14:textId="08B82D96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0.0537</w:t>
            </w:r>
          </w:p>
        </w:tc>
        <w:tc>
          <w:tcPr>
            <w:tcW w:w="1080" w:type="dxa"/>
            <w:vMerge w:val="restart"/>
            <w:vAlign w:val="center"/>
          </w:tcPr>
          <w:p w14:paraId="78F7E824" w14:textId="211BA2AE" w:rsidR="00DB4366" w:rsidRPr="008A50DF" w:rsidRDefault="00DB4366" w:rsidP="00DB436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0.1675</w:t>
            </w:r>
          </w:p>
        </w:tc>
      </w:tr>
      <w:tr w:rsidR="008A50DF" w:rsidRPr="008A50DF" w14:paraId="66F3D03E" w14:textId="5991A304" w:rsidTr="005A5EB6">
        <w:trPr>
          <w:trHeight w:val="20"/>
        </w:trPr>
        <w:tc>
          <w:tcPr>
            <w:tcW w:w="3505" w:type="dxa"/>
            <w:vMerge/>
            <w:vAlign w:val="center"/>
          </w:tcPr>
          <w:p w14:paraId="28DDF21E" w14:textId="659E3A6B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</w:p>
        </w:tc>
        <w:tc>
          <w:tcPr>
            <w:tcW w:w="1890" w:type="dxa"/>
            <w:vAlign w:val="center"/>
          </w:tcPr>
          <w:p w14:paraId="7DC9C143" w14:textId="109EDD67" w:rsidR="00B33EC4" w:rsidRPr="008A50DF" w:rsidRDefault="00B33EC4" w:rsidP="00B33EC4">
            <w:pPr>
              <w:autoSpaceDE w:val="0"/>
              <w:autoSpaceDN w:val="0"/>
              <w:adjustRightInd w:val="0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BHV patients</w:t>
            </w:r>
          </w:p>
        </w:tc>
        <w:tc>
          <w:tcPr>
            <w:tcW w:w="1170" w:type="dxa"/>
            <w:vAlign w:val="center"/>
          </w:tcPr>
          <w:p w14:paraId="400812F1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-0.0020</w:t>
            </w:r>
          </w:p>
        </w:tc>
        <w:tc>
          <w:tcPr>
            <w:tcW w:w="1080" w:type="dxa"/>
            <w:vAlign w:val="center"/>
          </w:tcPr>
          <w:p w14:paraId="10CB6BD0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  <w:r w:rsidRPr="008A50DF">
              <w:rPr>
                <w:color w:val="000000" w:themeColor="text1"/>
                <w:lang w:eastAsia="fr-FR"/>
              </w:rPr>
              <w:t>0.0009</w:t>
            </w:r>
          </w:p>
        </w:tc>
        <w:tc>
          <w:tcPr>
            <w:tcW w:w="1080" w:type="dxa"/>
            <w:vMerge/>
            <w:vAlign w:val="center"/>
          </w:tcPr>
          <w:p w14:paraId="4327A6B2" w14:textId="77777777" w:rsidR="00B33EC4" w:rsidRPr="008A50DF" w:rsidRDefault="00B33EC4" w:rsidP="00B33E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fr-FR"/>
              </w:rPr>
            </w:pPr>
          </w:p>
        </w:tc>
      </w:tr>
    </w:tbl>
    <w:p w14:paraId="1EA36D91" w14:textId="37332A10" w:rsidR="00FC466D" w:rsidRPr="008A50DF" w:rsidRDefault="00FC466D" w:rsidP="00E27600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eastAsia="fr-FR"/>
        </w:rPr>
      </w:pPr>
    </w:p>
    <w:p w14:paraId="4FEF00F2" w14:textId="0EC3FA56" w:rsidR="00D8213D" w:rsidRPr="008A50DF" w:rsidRDefault="00D8213D">
      <w:pPr>
        <w:rPr>
          <w:color w:val="000000" w:themeColor="text1"/>
          <w:lang w:eastAsia="fr-FR"/>
        </w:rPr>
      </w:pPr>
      <w:r w:rsidRPr="008A50DF">
        <w:rPr>
          <w:color w:val="000000" w:themeColor="text1"/>
          <w:lang w:eastAsia="fr-FR"/>
        </w:rPr>
        <w:br w:type="page"/>
      </w:r>
    </w:p>
    <w:p w14:paraId="257286B9" w14:textId="30259C78" w:rsidR="0078358D" w:rsidRPr="008A50DF" w:rsidRDefault="007638CA" w:rsidP="003E66C5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val="en-GB"/>
        </w:rPr>
      </w:pPr>
      <w:r w:rsidRPr="008A50DF">
        <w:rPr>
          <w:b/>
          <w:bCs/>
          <w:color w:val="000000" w:themeColor="text1"/>
        </w:rPr>
        <w:lastRenderedPageBreak/>
        <w:t xml:space="preserve">Supplementary </w:t>
      </w:r>
      <w:r w:rsidRPr="008A50DF">
        <w:rPr>
          <w:b/>
          <w:bCs/>
          <w:color w:val="000000" w:themeColor="text1"/>
          <w:lang w:val="en-GB" w:bidi="ar-SA"/>
        </w:rPr>
        <w:t xml:space="preserve">Table </w:t>
      </w:r>
      <w:r w:rsidR="009A19E5" w:rsidRPr="008A50DF">
        <w:rPr>
          <w:b/>
          <w:bCs/>
          <w:color w:val="000000" w:themeColor="text1"/>
          <w:lang w:val="en-GB" w:bidi="ar-SA"/>
        </w:rPr>
        <w:t>6</w:t>
      </w:r>
      <w:r w:rsidR="0078358D" w:rsidRPr="008A50DF">
        <w:rPr>
          <w:b/>
          <w:bCs/>
          <w:color w:val="000000" w:themeColor="text1"/>
          <w:lang w:val="en-GB" w:bidi="ar-SA"/>
        </w:rPr>
        <w:t>.</w:t>
      </w:r>
      <w:r w:rsidR="0078358D" w:rsidRPr="008A50DF">
        <w:rPr>
          <w:rFonts w:eastAsiaTheme="minorEastAsia"/>
          <w:color w:val="000000" w:themeColor="text1"/>
          <w:kern w:val="24"/>
        </w:rPr>
        <w:t xml:space="preserve"> </w:t>
      </w:r>
      <w:r w:rsidR="0078358D" w:rsidRPr="008A50DF">
        <w:rPr>
          <w:color w:val="000000" w:themeColor="text1"/>
          <w:lang w:bidi="ar-SA"/>
        </w:rPr>
        <w:t>List of glycans printed on glycan microarray</w:t>
      </w:r>
      <w:r w:rsidR="009E67B2" w:rsidRPr="008A50DF">
        <w:rPr>
          <w:color w:val="000000" w:themeColor="text1"/>
          <w:lang w:bidi="ar-SA"/>
        </w:rPr>
        <w:t>s</w:t>
      </w:r>
      <w:r w:rsidR="0078358D" w:rsidRPr="008A50DF">
        <w:rPr>
          <w:color w:val="000000" w:themeColor="text1"/>
          <w:lang w:bidi="ar-SA"/>
        </w:rPr>
        <w:t xml:space="preserve"> and their characteristics</w:t>
      </w:r>
      <w:r w:rsidR="0078358D" w:rsidRPr="008A50DF">
        <w:rPr>
          <w:color w:val="000000" w:themeColor="text1"/>
        </w:rPr>
        <w:t>.</w:t>
      </w:r>
      <w:r w:rsidR="0078358D" w:rsidRPr="008A50DF">
        <w:rPr>
          <w:color w:val="000000" w:themeColor="text1"/>
          <w:lang w:bidi="ar-SA"/>
        </w:rPr>
        <w:t xml:space="preserve"> </w:t>
      </w:r>
      <w:proofErr w:type="spellStart"/>
      <w:r w:rsidR="0078358D" w:rsidRPr="008A50DF">
        <w:rPr>
          <w:color w:val="000000" w:themeColor="text1"/>
          <w:lang w:val="en-GB"/>
        </w:rPr>
        <w:t>Sia</w:t>
      </w:r>
      <w:proofErr w:type="spellEnd"/>
      <w:r w:rsidR="0078358D" w:rsidRPr="008A50DF">
        <w:rPr>
          <w:color w:val="000000" w:themeColor="text1"/>
          <w:lang w:val="en-GB"/>
        </w:rPr>
        <w:t xml:space="preserve">-linkages </w:t>
      </w:r>
      <w:r w:rsidR="0078358D" w:rsidRPr="008A50DF">
        <w:rPr>
          <w:color w:val="000000" w:themeColor="text1"/>
        </w:rPr>
        <w:t>(</w:t>
      </w:r>
      <w:proofErr w:type="spellStart"/>
      <w:r w:rsidR="0078358D" w:rsidRPr="008A50DF">
        <w:rPr>
          <w:color w:val="000000" w:themeColor="text1"/>
          <w:lang w:val="en-GB"/>
        </w:rPr>
        <w:t>Sia</w:t>
      </w:r>
      <w:proofErr w:type="spellEnd"/>
      <w:r w:rsidR="0078358D" w:rsidRPr="008A50DF">
        <w:rPr>
          <w:color w:val="000000" w:themeColor="text1"/>
        </w:rPr>
        <w:sym w:font="Symbol" w:char="F061"/>
      </w:r>
      <w:r w:rsidR="0078358D" w:rsidRPr="008A50DF">
        <w:rPr>
          <w:color w:val="000000" w:themeColor="text1"/>
          <w:lang w:val="en-GB"/>
        </w:rPr>
        <w:t xml:space="preserve">2–3/6/8 linkages; </w:t>
      </w:r>
      <w:r w:rsidR="0078358D" w:rsidRPr="008A50DF">
        <w:rPr>
          <w:color w:val="000000" w:themeColor="text1"/>
        </w:rPr>
        <w:sym w:font="Symbol" w:char="F061"/>
      </w:r>
      <w:r w:rsidR="0078358D" w:rsidRPr="008A50DF">
        <w:rPr>
          <w:color w:val="000000" w:themeColor="text1"/>
          <w:lang w:val="en-GB"/>
        </w:rPr>
        <w:t xml:space="preserve">3, </w:t>
      </w:r>
      <w:r w:rsidR="0078358D" w:rsidRPr="008A50DF">
        <w:rPr>
          <w:color w:val="000000" w:themeColor="text1"/>
        </w:rPr>
        <w:sym w:font="Symbol" w:char="F061"/>
      </w:r>
      <w:r w:rsidR="0078358D" w:rsidRPr="008A50DF">
        <w:rPr>
          <w:color w:val="000000" w:themeColor="text1"/>
          <w:lang w:val="en-GB"/>
        </w:rPr>
        <w:t xml:space="preserve">6, </w:t>
      </w:r>
      <w:r w:rsidR="0078358D" w:rsidRPr="008A50DF">
        <w:rPr>
          <w:color w:val="000000" w:themeColor="text1"/>
        </w:rPr>
        <w:sym w:font="Symbol" w:char="F061"/>
      </w:r>
      <w:r w:rsidR="0078358D" w:rsidRPr="008A50DF">
        <w:rPr>
          <w:color w:val="000000" w:themeColor="text1"/>
          <w:lang w:val="en-GB"/>
        </w:rPr>
        <w:t>8, respectively) or underlying skeleton glycans [</w:t>
      </w:r>
      <w:r w:rsidR="0078358D" w:rsidRPr="008A50DF">
        <w:rPr>
          <w:color w:val="000000" w:themeColor="text1"/>
        </w:rPr>
        <w:t>Lac (lactose; Gal</w:t>
      </w:r>
      <w:r w:rsidR="0078358D" w:rsidRPr="008A50DF">
        <w:rPr>
          <w:color w:val="000000" w:themeColor="text1"/>
        </w:rPr>
        <w:sym w:font="Symbol" w:char="F062"/>
      </w:r>
      <w:r w:rsidR="0078358D" w:rsidRPr="008A50DF">
        <w:rPr>
          <w:color w:val="000000" w:themeColor="text1"/>
        </w:rPr>
        <w:t xml:space="preserve">4Glc), Gal (galactose), </w:t>
      </w:r>
      <w:r w:rsidR="009E67B2" w:rsidRPr="008A50DF">
        <w:rPr>
          <w:color w:val="000000" w:themeColor="text1"/>
        </w:rPr>
        <w:t>Type I (</w:t>
      </w:r>
      <w:r w:rsidR="00650608" w:rsidRPr="008A50DF">
        <w:rPr>
          <w:color w:val="000000" w:themeColor="text1"/>
        </w:rPr>
        <w:t>Gal</w:t>
      </w:r>
      <w:r w:rsidR="00650608" w:rsidRPr="008A50DF">
        <w:rPr>
          <w:color w:val="000000" w:themeColor="text1"/>
        </w:rPr>
        <w:sym w:font="Symbol" w:char="F062"/>
      </w:r>
      <w:r w:rsidR="00650608" w:rsidRPr="008A50DF">
        <w:rPr>
          <w:color w:val="000000" w:themeColor="text1"/>
        </w:rPr>
        <w:t>3GlcNAc</w:t>
      </w:r>
      <w:r w:rsidR="00650608" w:rsidRPr="008A50DF">
        <w:rPr>
          <w:rFonts w:ascii="Symbol" w:hAnsi="Symbol"/>
          <w:color w:val="000000" w:themeColor="text1"/>
        </w:rPr>
        <w:t></w:t>
      </w:r>
      <w:r w:rsidR="00650608" w:rsidRPr="008A50DF">
        <w:rPr>
          <w:color w:val="000000" w:themeColor="text1"/>
        </w:rPr>
        <w:t>)</w:t>
      </w:r>
      <w:r w:rsidR="009E67B2" w:rsidRPr="008A50DF">
        <w:rPr>
          <w:color w:val="000000" w:themeColor="text1"/>
        </w:rPr>
        <w:t xml:space="preserve">, </w:t>
      </w:r>
      <w:proofErr w:type="spellStart"/>
      <w:r w:rsidR="009E67B2" w:rsidRPr="008A50DF">
        <w:rPr>
          <w:color w:val="000000" w:themeColor="text1"/>
        </w:rPr>
        <w:t>GalNAc</w:t>
      </w:r>
      <w:proofErr w:type="spellEnd"/>
      <w:r w:rsidR="009E67B2" w:rsidRPr="008A50DF">
        <w:rPr>
          <w:color w:val="000000" w:themeColor="text1"/>
        </w:rPr>
        <w:t xml:space="preserve"> (</w:t>
      </w:r>
      <w:r w:rsidR="009E67B2" w:rsidRPr="008A50DF">
        <w:rPr>
          <w:i/>
          <w:iCs/>
          <w:color w:val="000000" w:themeColor="text1"/>
        </w:rPr>
        <w:t>N</w:t>
      </w:r>
      <w:r w:rsidR="009E67B2" w:rsidRPr="008A50DF">
        <w:rPr>
          <w:color w:val="000000" w:themeColor="text1"/>
        </w:rPr>
        <w:t>-</w:t>
      </w:r>
      <w:proofErr w:type="spellStart"/>
      <w:r w:rsidR="009E67B2" w:rsidRPr="008A50DF">
        <w:rPr>
          <w:color w:val="000000" w:themeColor="text1"/>
        </w:rPr>
        <w:t>acetylgalactosamine</w:t>
      </w:r>
      <w:proofErr w:type="spellEnd"/>
      <w:r w:rsidR="009E67B2" w:rsidRPr="008A50DF">
        <w:rPr>
          <w:color w:val="000000" w:themeColor="text1"/>
        </w:rPr>
        <w:t xml:space="preserve">), </w:t>
      </w:r>
      <w:proofErr w:type="spellStart"/>
      <w:r w:rsidR="009E67B2" w:rsidRPr="008A50DF">
        <w:rPr>
          <w:color w:val="000000" w:themeColor="text1"/>
        </w:rPr>
        <w:t>LacNAc</w:t>
      </w:r>
      <w:proofErr w:type="spellEnd"/>
      <w:r w:rsidR="009E67B2" w:rsidRPr="008A50DF">
        <w:rPr>
          <w:color w:val="000000" w:themeColor="text1"/>
        </w:rPr>
        <w:t xml:space="preserve"> (</w:t>
      </w:r>
      <w:r w:rsidR="009E67B2" w:rsidRPr="008A50DF">
        <w:rPr>
          <w:i/>
          <w:color w:val="000000" w:themeColor="text1"/>
        </w:rPr>
        <w:t>N</w:t>
      </w:r>
      <w:r w:rsidR="009E67B2" w:rsidRPr="008A50DF">
        <w:rPr>
          <w:color w:val="000000" w:themeColor="text1"/>
        </w:rPr>
        <w:t>-</w:t>
      </w:r>
      <w:proofErr w:type="spellStart"/>
      <w:r w:rsidR="009E67B2" w:rsidRPr="008A50DF">
        <w:rPr>
          <w:color w:val="000000" w:themeColor="text1"/>
        </w:rPr>
        <w:t>acetyllactosamine</w:t>
      </w:r>
      <w:proofErr w:type="spellEnd"/>
      <w:r w:rsidR="009E67B2" w:rsidRPr="008A50DF">
        <w:rPr>
          <w:color w:val="000000" w:themeColor="text1"/>
        </w:rPr>
        <w:t>; Gal</w:t>
      </w:r>
      <w:r w:rsidR="009E67B2" w:rsidRPr="008A50DF">
        <w:rPr>
          <w:color w:val="000000" w:themeColor="text1"/>
        </w:rPr>
        <w:sym w:font="Symbol" w:char="F062"/>
      </w:r>
      <w:r w:rsidR="009E67B2" w:rsidRPr="008A50DF">
        <w:rPr>
          <w:color w:val="000000" w:themeColor="text1"/>
        </w:rPr>
        <w:t xml:space="preserve">4GlcNAc), </w:t>
      </w:r>
      <w:r w:rsidR="00650608" w:rsidRPr="008A50DF">
        <w:rPr>
          <w:color w:val="000000" w:themeColor="text1"/>
        </w:rPr>
        <w:t>Core 1 (Gal</w:t>
      </w:r>
      <w:r w:rsidR="00650608" w:rsidRPr="008A50DF">
        <w:rPr>
          <w:color w:val="000000" w:themeColor="text1"/>
        </w:rPr>
        <w:sym w:font="Symbol" w:char="F062"/>
      </w:r>
      <w:r w:rsidR="00650608" w:rsidRPr="008A50DF">
        <w:rPr>
          <w:color w:val="000000" w:themeColor="text1"/>
        </w:rPr>
        <w:t>3GalNAc</w:t>
      </w:r>
      <w:r w:rsidR="00650608" w:rsidRPr="008A50DF">
        <w:rPr>
          <w:rFonts w:ascii="Symbol" w:hAnsi="Symbol"/>
          <w:color w:val="000000" w:themeColor="text1"/>
        </w:rPr>
        <w:t></w:t>
      </w:r>
      <w:r w:rsidR="00650608" w:rsidRPr="008A50DF">
        <w:rPr>
          <w:color w:val="000000" w:themeColor="text1"/>
        </w:rPr>
        <w:t>), and Type IV (Gal</w:t>
      </w:r>
      <w:r w:rsidR="00650608" w:rsidRPr="008A50DF">
        <w:rPr>
          <w:color w:val="000000" w:themeColor="text1"/>
        </w:rPr>
        <w:sym w:font="Symbol" w:char="F062"/>
      </w:r>
      <w:r w:rsidR="00650608" w:rsidRPr="008A50DF">
        <w:rPr>
          <w:color w:val="000000" w:themeColor="text1"/>
        </w:rPr>
        <w:t>3GalNAc</w:t>
      </w:r>
      <w:r w:rsidR="00650608" w:rsidRPr="008A50DF">
        <w:rPr>
          <w:rFonts w:ascii="Symbol" w:hAnsi="Symbol"/>
          <w:color w:val="000000" w:themeColor="text1"/>
        </w:rPr>
        <w:t></w:t>
      </w:r>
      <w:r w:rsidR="00650608" w:rsidRPr="008A50DF">
        <w:rPr>
          <w:color w:val="000000" w:themeColor="text1"/>
        </w:rPr>
        <w:t>)</w:t>
      </w:r>
      <w:r w:rsidR="00650608" w:rsidRPr="008A50DF">
        <w:rPr>
          <w:color w:val="000000" w:themeColor="text1"/>
          <w:lang w:val="en-GB"/>
        </w:rPr>
        <w:t>]</w:t>
      </w:r>
      <w:r w:rsidR="009E67B2" w:rsidRPr="008A50DF">
        <w:rPr>
          <w:color w:val="000000" w:themeColor="text1"/>
          <w:lang w:val="en-GB"/>
        </w:rPr>
        <w:t>.</w:t>
      </w:r>
    </w:p>
    <w:p w14:paraId="4180775D" w14:textId="78700778" w:rsidR="002340D3" w:rsidRPr="008A50DF" w:rsidRDefault="002340D3">
      <w:pPr>
        <w:rPr>
          <w:color w:val="000000" w:themeColor="text1"/>
          <w:lang w:bidi="ar-SA"/>
        </w:rPr>
      </w:pPr>
      <w:r w:rsidRPr="008A50DF">
        <w:rPr>
          <w:color w:val="000000" w:themeColor="text1"/>
          <w:lang w:bidi="ar-SA"/>
        </w:rPr>
        <w:br w:type="page"/>
      </w:r>
    </w:p>
    <w:p w14:paraId="7CDB7AE1" w14:textId="77777777" w:rsidR="002340D3" w:rsidRPr="008A50DF" w:rsidRDefault="002340D3" w:rsidP="00E27600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bidi="ar-SA"/>
        </w:rPr>
      </w:pPr>
    </w:p>
    <w:tbl>
      <w:tblPr>
        <w:tblW w:w="9260" w:type="dxa"/>
        <w:tblLayout w:type="fixed"/>
        <w:tblLook w:val="04A0" w:firstRow="1" w:lastRow="0" w:firstColumn="1" w:lastColumn="0" w:noHBand="0" w:noVBand="1"/>
      </w:tblPr>
      <w:tblGrid>
        <w:gridCol w:w="890"/>
        <w:gridCol w:w="3636"/>
        <w:gridCol w:w="1276"/>
        <w:gridCol w:w="1276"/>
        <w:gridCol w:w="992"/>
        <w:gridCol w:w="1190"/>
      </w:tblGrid>
      <w:tr w:rsidR="008A50DF" w:rsidRPr="008A50DF" w14:paraId="66E720D9" w14:textId="77777777" w:rsidTr="002340D3">
        <w:trPr>
          <w:trHeight w:val="474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5A71AE9" w14:textId="77777777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Glycan ID</w:t>
            </w:r>
          </w:p>
        </w:tc>
        <w:tc>
          <w:tcPr>
            <w:tcW w:w="36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6C0285C" w14:textId="77777777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Structure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026A" w14:textId="1C34D0ED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Sialic Acid Type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2D22" w14:textId="20D5D7B8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Sialic Acid Linkage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AA557C7" w14:textId="77777777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Skeleton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552D2" w14:textId="6DF1E8F2" w:rsidR="002340D3" w:rsidRPr="008A50DF" w:rsidRDefault="002340D3" w:rsidP="002340D3">
            <w:pPr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 xml:space="preserve">Pairs (P) of </w:t>
            </w:r>
            <w:r w:rsidRPr="008A50DF">
              <w:rPr>
                <w:b/>
                <w:bCs/>
                <w:color w:val="000000" w:themeColor="text1"/>
                <w:sz w:val="13"/>
                <w:szCs w:val="13"/>
              </w:rPr>
              <w:t xml:space="preserve">Neu5Gc/ Neu5Ac  </w:t>
            </w:r>
            <w:r w:rsidRPr="008A50DF">
              <w:rPr>
                <w:b/>
                <w:bCs/>
                <w:color w:val="000000" w:themeColor="text1"/>
                <w:sz w:val="15"/>
                <w:szCs w:val="15"/>
              </w:rPr>
              <w:t>glycans</w:t>
            </w:r>
          </w:p>
        </w:tc>
      </w:tr>
      <w:tr w:rsidR="008A50DF" w:rsidRPr="008A50DF" w14:paraId="0ACC76CE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E4BC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F9AF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6BF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CD5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BBC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C685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P1-Ac</w:t>
            </w:r>
          </w:p>
        </w:tc>
      </w:tr>
      <w:tr w:rsidR="008A50DF" w:rsidRPr="008A50DF" w14:paraId="55BCAD22" w14:textId="77777777" w:rsidTr="002340D3">
        <w:trPr>
          <w:trHeight w:val="11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6718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EEA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Neu5Gc9Acα3Galβ4GlcNAcβO(CH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EB2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643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B59F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A899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P1-Gc</w:t>
            </w:r>
          </w:p>
        </w:tc>
      </w:tr>
      <w:tr w:rsidR="008A50DF" w:rsidRPr="008A50DF" w14:paraId="1B6DD793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DE5F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C75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α6Galβ4GlcNAcβO(CH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275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AF7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472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2F56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P2-Ac</w:t>
            </w:r>
          </w:p>
        </w:tc>
      </w:tr>
      <w:tr w:rsidR="008A50DF" w:rsidRPr="008A50DF" w14:paraId="044D97C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E3BD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B27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Neu5Gc9Acα6Galβ4GlcNAcβO(CH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1D4E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268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15A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E8C0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P2-Gc</w:t>
            </w:r>
          </w:p>
        </w:tc>
      </w:tr>
      <w:tr w:rsidR="008A50DF" w:rsidRPr="008A50DF" w14:paraId="52EC66A9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1EA3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2F8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Neu5Acα6GalNAcαO(CH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1F7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E94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63B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GalNAc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03C0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P3-Ac</w:t>
            </w:r>
          </w:p>
        </w:tc>
      </w:tr>
      <w:tr w:rsidR="008A50DF" w:rsidRPr="008A50DF" w14:paraId="3BA5426F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341D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2AC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Neu5Gcα6GalNAcαO(CH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0F5F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808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E2A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GalNAc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7077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P3-Gc</w:t>
            </w:r>
          </w:p>
        </w:tc>
      </w:tr>
      <w:tr w:rsidR="008A50DF" w:rsidRPr="008A50DF" w14:paraId="44ABDBCF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61A2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5E5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α3Galβ3GlcNAcβO(CH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FFC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2D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2A09" w14:textId="046ED7FD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8554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P4-Ac</w:t>
            </w:r>
          </w:p>
        </w:tc>
      </w:tr>
      <w:tr w:rsidR="008A50DF" w:rsidRPr="008A50DF" w14:paraId="1940FA61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7755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B74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Neu5Gc9Acα3Galβ3GlcNAcβO(CH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9F2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0AF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7C9F" w14:textId="37410EA4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194AA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P4-Gc</w:t>
            </w:r>
          </w:p>
        </w:tc>
      </w:tr>
      <w:tr w:rsidR="008A50DF" w:rsidRPr="008A50DF" w14:paraId="7CD19B2F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0CB0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B7A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α3Galβ3GalNAcαO(CH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0A9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E79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A60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Core 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73A3A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P5-Ac</w:t>
            </w:r>
          </w:p>
        </w:tc>
      </w:tr>
      <w:tr w:rsidR="008A50DF" w:rsidRPr="008A50DF" w14:paraId="0452171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4B4B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416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Neu5Gc9Acα3Galβ3GalNAcαO(CH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FF5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385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A22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Core 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C1EB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P5-Gc</w:t>
            </w:r>
          </w:p>
        </w:tc>
      </w:tr>
      <w:tr w:rsidR="008A50DF" w:rsidRPr="008A50DF" w14:paraId="4BE0D6B9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75F7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6FC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FAF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BA5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331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5C0C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P6-Ac</w:t>
            </w:r>
          </w:p>
        </w:tc>
      </w:tr>
      <w:tr w:rsidR="008A50DF" w:rsidRPr="008A50DF" w14:paraId="6CFA0B6A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67E7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C39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33F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BEA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E51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E637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P6-Gc</w:t>
            </w:r>
          </w:p>
        </w:tc>
      </w:tr>
      <w:tr w:rsidR="008A50DF" w:rsidRPr="008A50DF" w14:paraId="7129AF68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DD24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7CD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Neu5Acα3Galβ3GlcNAcβO(CH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A72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8B9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1D2F" w14:textId="67F072AA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A4FF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P7-Ac</w:t>
            </w:r>
          </w:p>
        </w:tc>
      </w:tr>
      <w:tr w:rsidR="008A50DF" w:rsidRPr="008A50DF" w14:paraId="2170885E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2755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E02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Neu5Gcα3Galβ3GlcNAcβO(CH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8D0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6DF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F684" w14:textId="5C34C49D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90DB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P7-Gc</w:t>
            </w:r>
          </w:p>
        </w:tc>
      </w:tr>
      <w:tr w:rsidR="008A50DF" w:rsidRPr="008A50DF" w14:paraId="472A903A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31EC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184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Neu5Acα3Galβ3GalNAcαO(CH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4B3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6344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639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Core 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9122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P8-Ac</w:t>
            </w:r>
          </w:p>
        </w:tc>
      </w:tr>
      <w:tr w:rsidR="008A50DF" w:rsidRPr="008A50DF" w14:paraId="1CBEF53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D909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118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Neu5Gcα3Galβ3GalNAcαO(CH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1B8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B51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BDB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Core 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A320E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P8-Gc</w:t>
            </w:r>
          </w:p>
        </w:tc>
      </w:tr>
      <w:tr w:rsidR="008A50DF" w:rsidRPr="008A50DF" w14:paraId="3496AE9A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064F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01E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Neu5Acα6Galβ4GlcNAcβO(CH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E8C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59F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440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8998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P9-Ac</w:t>
            </w:r>
          </w:p>
        </w:tc>
      </w:tr>
      <w:tr w:rsidR="008A50DF" w:rsidRPr="008A50DF" w14:paraId="21213CE2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2CA1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D86F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Neu5Gcα6Galβ4GlcNAcβO(CH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D9C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EE7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AA7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C48C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P9-Gc</w:t>
            </w:r>
          </w:p>
        </w:tc>
      </w:tr>
      <w:tr w:rsidR="008A50DF" w:rsidRPr="008A50DF" w14:paraId="1DB264B2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793B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78B8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EBB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4A4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AFAF" w14:textId="3961B76E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EB780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P10-Ac</w:t>
            </w:r>
          </w:p>
        </w:tc>
      </w:tr>
      <w:tr w:rsidR="008A50DF" w:rsidRPr="008A50DF" w14:paraId="0024411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C72C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B9E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A15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73E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BC3" w14:textId="0B8FAB4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DD65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P10-Gc</w:t>
            </w:r>
          </w:p>
        </w:tc>
      </w:tr>
      <w:tr w:rsidR="008A50DF" w:rsidRPr="008A50DF" w14:paraId="36AA7CA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CA7A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69D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065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F19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6B0D" w14:textId="21715ECC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E9DDA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P11-Ac</w:t>
            </w:r>
          </w:p>
        </w:tc>
      </w:tr>
      <w:tr w:rsidR="008A50DF" w:rsidRPr="008A50DF" w14:paraId="6713A4C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DEF2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C04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5AB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B56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6D0A" w14:textId="7C542D3B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11372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P11-Gc</w:t>
            </w:r>
          </w:p>
        </w:tc>
      </w:tr>
      <w:tr w:rsidR="008A50DF" w:rsidRPr="008A50DF" w14:paraId="21F6EE6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22A4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DA1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α6GalNAcαO(CH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E55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01DA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BB5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GalNAc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564C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P12-Ac</w:t>
            </w:r>
          </w:p>
        </w:tc>
      </w:tr>
      <w:tr w:rsidR="008A50DF" w:rsidRPr="008A50DF" w14:paraId="17A4261A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274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BEFA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Neu5Gc9Acα6GalNAcαO(CH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578E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E18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534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GalNAc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6B75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P12-Gc</w:t>
            </w:r>
          </w:p>
        </w:tc>
      </w:tr>
      <w:tr w:rsidR="008A50DF" w:rsidRPr="008A50DF" w14:paraId="3EF62105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6E58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D09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8B5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A24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A9E7" w14:textId="370A5145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4E58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P13-Ac</w:t>
            </w:r>
          </w:p>
        </w:tc>
      </w:tr>
      <w:tr w:rsidR="008A50DF" w:rsidRPr="008A50DF" w14:paraId="649450C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8068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C31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054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60A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0943" w14:textId="2718A52A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02F5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P13-Gc</w:t>
            </w:r>
          </w:p>
        </w:tc>
      </w:tr>
      <w:tr w:rsidR="008A50DF" w:rsidRPr="008A50DF" w14:paraId="481F65FB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C307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AA1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Neu5Acα6GalβO(CH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6B8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4AF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DA47" w14:textId="42C28766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48DC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P14-Ac</w:t>
            </w:r>
          </w:p>
        </w:tc>
      </w:tr>
      <w:tr w:rsidR="008A50DF" w:rsidRPr="008A50DF" w14:paraId="0C5A2CB2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167D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9E1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Neu5Gcα6GalβO(CH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9D2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644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8941" w14:textId="6313F946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8427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P14-Ac</w:t>
            </w:r>
          </w:p>
        </w:tc>
      </w:tr>
      <w:tr w:rsidR="008A50DF" w:rsidRPr="008A50DF" w14:paraId="5F18428E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4E46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DAA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F370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12AA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CAB7" w14:textId="3ED34D21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6A8D7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P15-Gc</w:t>
            </w:r>
          </w:p>
        </w:tc>
      </w:tr>
      <w:tr w:rsidR="008A50DF" w:rsidRPr="008A50DF" w14:paraId="3830D8B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2491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A67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Neu5Gc9Acα3GalβO(CH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051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2577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30B3" w14:textId="5A5AD823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14780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P15-Ac</w:t>
            </w:r>
          </w:p>
        </w:tc>
      </w:tr>
      <w:tr w:rsidR="008A50DF" w:rsidRPr="008A50DF" w14:paraId="3E11FF02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78F7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7F4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α6GalβO(CH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E2E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6C4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51CF" w14:textId="4BFC1EA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766D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P16-Gc</w:t>
            </w:r>
          </w:p>
        </w:tc>
      </w:tr>
      <w:tr w:rsidR="008A50DF" w:rsidRPr="008A50DF" w14:paraId="56804248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B795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B06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Neu5Gc9Acα6GalβO(CH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96F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42C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4C84" w14:textId="4544AF00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C52C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P16-Ac</w:t>
            </w:r>
          </w:p>
        </w:tc>
      </w:tr>
      <w:tr w:rsidR="008A50DF" w:rsidRPr="008A50DF" w14:paraId="21D5574D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A185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2B3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Neu5Acα3Galβ3GalNAcβO(CH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4DF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431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6F4E" w14:textId="37525E22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FA68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P17-Gc</w:t>
            </w:r>
          </w:p>
        </w:tc>
      </w:tr>
      <w:tr w:rsidR="008A50DF" w:rsidRPr="008A50DF" w14:paraId="597FE286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FAEB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C9F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Neu5Gcα3Galβ3GalNAcβO(CH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ABD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6B1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4753" w14:textId="79831965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D046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P17-Ac</w:t>
            </w:r>
          </w:p>
        </w:tc>
      </w:tr>
      <w:tr w:rsidR="008A50DF" w:rsidRPr="008A50DF" w14:paraId="1E66E6D9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2478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D7C0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α3Galβ3GalNAcβO(CH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B78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29D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92EB" w14:textId="790DE6FD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5003D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P18-Gc</w:t>
            </w:r>
          </w:p>
        </w:tc>
      </w:tr>
      <w:tr w:rsidR="008A50DF" w:rsidRPr="008A50DF" w14:paraId="06D94A2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DFA2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2AA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Neu5Gc9Acα3Galβ3GalNAcβO(CH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62F2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B7A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58EA" w14:textId="723AB6C4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Type IV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5E685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P18-Ac</w:t>
            </w:r>
          </w:p>
        </w:tc>
      </w:tr>
      <w:tr w:rsidR="008A50DF" w:rsidRPr="008A50DF" w14:paraId="0D8E82FE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22E5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8BC6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09F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225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4701" w14:textId="16766C14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CD971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P19-Gc</w:t>
            </w:r>
          </w:p>
        </w:tc>
      </w:tr>
      <w:tr w:rsidR="008A50DF" w:rsidRPr="008A50DF" w14:paraId="2C60FDB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13EE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5A2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F843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EC5E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BDAB" w14:textId="6C66B982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43C0F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P19-Ac</w:t>
            </w:r>
          </w:p>
        </w:tc>
      </w:tr>
      <w:tr w:rsidR="008A50DF" w:rsidRPr="008A50DF" w14:paraId="513C9B7E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2F79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EE34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120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Neu5,9Ac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D89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9D87" w14:textId="3F2F42C0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04179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P20-Ac</w:t>
            </w:r>
          </w:p>
        </w:tc>
      </w:tr>
      <w:tr w:rsidR="008A50DF" w:rsidRPr="008A50DF" w14:paraId="5743FB5F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1721" w14:textId="77777777" w:rsidR="00E91378" w:rsidRPr="008A50DF" w:rsidRDefault="00E91378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051C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DEE2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Neu5Gc9Ac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6A87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A27E" w14:textId="63A5B38E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AB9BB" w14:textId="77777777" w:rsidR="00E91378" w:rsidRPr="008A50DF" w:rsidRDefault="00E91378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P20-Gc</w:t>
            </w:r>
          </w:p>
        </w:tc>
      </w:tr>
      <w:tr w:rsidR="008A50DF" w:rsidRPr="008A50DF" w14:paraId="3B794EEB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4D71" w14:textId="77777777" w:rsidR="009E04A4" w:rsidRPr="008A50DF" w:rsidRDefault="009E04A4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41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D166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1EBB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BC56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DEE6" w14:textId="268A10B2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3E51D" w14:textId="798F942F" w:rsidR="009E04A4" w:rsidRPr="008A50DF" w:rsidRDefault="009E04A4" w:rsidP="002340D3">
            <w:pPr>
              <w:jc w:val="both"/>
              <w:rPr>
                <w:color w:val="000000" w:themeColor="text1"/>
                <w:sz w:val="13"/>
                <w:szCs w:val="13"/>
              </w:rPr>
            </w:pPr>
            <w:r w:rsidRPr="008A50DF">
              <w:rPr>
                <w:color w:val="000000" w:themeColor="text1"/>
                <w:sz w:val="13"/>
                <w:szCs w:val="13"/>
              </w:rPr>
              <w:t>P25’-Ac-Ac</w:t>
            </w:r>
          </w:p>
        </w:tc>
      </w:tr>
      <w:tr w:rsidR="008A50DF" w:rsidRPr="008A50DF" w14:paraId="34D88C46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6EDB" w14:textId="77777777" w:rsidR="009E04A4" w:rsidRPr="008A50DF" w:rsidRDefault="009E04A4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871A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Neu5Acα8Neu5Acα8Neu5Acα3Galβ4GlcβO(CH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A51F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(Neu5Ac)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6457" w14:textId="77777777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1B6C" w14:textId="71D0BB7F" w:rsidR="009E04A4" w:rsidRPr="008A50DF" w:rsidRDefault="009E04A4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D273" w14:textId="1434C4B7" w:rsidR="009E04A4" w:rsidRPr="008A50DF" w:rsidRDefault="009E04A4" w:rsidP="002340D3">
            <w:pPr>
              <w:jc w:val="both"/>
              <w:rPr>
                <w:color w:val="000000" w:themeColor="text1"/>
                <w:sz w:val="13"/>
                <w:szCs w:val="13"/>
              </w:rPr>
            </w:pPr>
            <w:r w:rsidRPr="008A50DF">
              <w:rPr>
                <w:color w:val="000000" w:themeColor="text1"/>
                <w:sz w:val="13"/>
                <w:szCs w:val="13"/>
              </w:rPr>
              <w:t>P25’-Ac-Ac-Ac</w:t>
            </w:r>
          </w:p>
        </w:tc>
      </w:tr>
      <w:tr w:rsidR="008A50DF" w:rsidRPr="008A50DF" w14:paraId="5B06CC6D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3510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55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ACA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Neu5Acα3Galβ4(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Fuc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α3)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GlcNAc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AC9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688E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F1A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Le</w:t>
            </w:r>
            <w:r w:rsidRPr="008A50DF">
              <w:rPr>
                <w:color w:val="000000" w:themeColor="text1"/>
                <w:sz w:val="15"/>
                <w:szCs w:val="15"/>
                <w:vertAlign w:val="superscript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8FE0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P21-Ac</w:t>
            </w:r>
          </w:p>
        </w:tc>
      </w:tr>
      <w:tr w:rsidR="008A50DF" w:rsidRPr="008A50DF" w14:paraId="66EEE331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6909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464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Neu5Gcα3Galβ4(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Fuc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α3)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GlcNAc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DAA0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F4E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43E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Le</w:t>
            </w:r>
            <w:r w:rsidRPr="008A50DF">
              <w:rPr>
                <w:color w:val="000000" w:themeColor="text1"/>
                <w:sz w:val="15"/>
                <w:szCs w:val="15"/>
                <w:vertAlign w:val="superscript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A47B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P21-Gc</w:t>
            </w:r>
          </w:p>
        </w:tc>
      </w:tr>
      <w:tr w:rsidR="008A50DF" w:rsidRPr="008A50DF" w14:paraId="089D052D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BE37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57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480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Neu5Acα3Galβ4(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Fuc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α3)GlcNAc6SβO(CH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2A4E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A0F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250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6S-Le</w:t>
            </w:r>
            <w:r w:rsidRPr="008A50DF">
              <w:rPr>
                <w:color w:val="000000" w:themeColor="text1"/>
                <w:sz w:val="15"/>
                <w:szCs w:val="15"/>
                <w:vertAlign w:val="superscript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9F58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P22-Ac</w:t>
            </w:r>
          </w:p>
        </w:tc>
      </w:tr>
      <w:tr w:rsidR="008A50DF" w:rsidRPr="008A50DF" w14:paraId="48EEF4F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4D9E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57B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Neu5Gcα3Galβ4(</w:t>
            </w: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Fuc</w:t>
            </w:r>
            <w:proofErr w:type="spellEnd"/>
            <w:r w:rsidRPr="008A50DF">
              <w:rPr>
                <w:color w:val="000000" w:themeColor="text1"/>
                <w:sz w:val="15"/>
                <w:szCs w:val="15"/>
              </w:rPr>
              <w:t>α3)GlcNAc6SβO(CH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5BC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7EE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E71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6S-Le</w:t>
            </w:r>
            <w:r w:rsidRPr="008A50DF">
              <w:rPr>
                <w:color w:val="000000" w:themeColor="text1"/>
                <w:sz w:val="15"/>
                <w:szCs w:val="15"/>
                <w:vertAlign w:val="superscript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868F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P22-Gc</w:t>
            </w:r>
          </w:p>
        </w:tc>
      </w:tr>
      <w:tr w:rsidR="008A50DF" w:rsidRPr="008A50DF" w14:paraId="39EA8869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7489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663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Neu5Acα3Galβ3GlcNAcβ3Galβ4GlcβO(CH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1987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502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72D6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36731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P23-Ac</w:t>
            </w:r>
          </w:p>
        </w:tc>
      </w:tr>
      <w:tr w:rsidR="008A50DF" w:rsidRPr="008A50DF" w14:paraId="729E18FD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F42A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EF2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Neu5Gcα3Galβ3GlcNAcβ3Galβ4GlcβO(CH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D422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E6D5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41FB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LNT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F3AC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P23-Gc</w:t>
            </w:r>
          </w:p>
        </w:tc>
      </w:tr>
      <w:tr w:rsidR="008A50DF" w:rsidRPr="008A50DF" w14:paraId="1831D3B4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8D0F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48B3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Neu5Acα3Galβ4GlcNAc6SβO(CH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C31D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D8F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8D1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6S-LacNAc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49F5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P24-Ac</w:t>
            </w:r>
          </w:p>
        </w:tc>
      </w:tr>
      <w:tr w:rsidR="008A50DF" w:rsidRPr="008A50DF" w14:paraId="3C5C0050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66F9" w14:textId="77777777" w:rsidR="0078358D" w:rsidRPr="008A50DF" w:rsidRDefault="0078358D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C58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Neu5Gcα3Galβ4GlcNAc6SβO(CH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C64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32A4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A009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6S-LacNAc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846AC" w14:textId="77777777" w:rsidR="0078358D" w:rsidRPr="008A50DF" w:rsidRDefault="0078358D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P24-Gc</w:t>
            </w:r>
          </w:p>
        </w:tc>
      </w:tr>
      <w:tr w:rsidR="008A50DF" w:rsidRPr="008A50DF" w14:paraId="3C4A885F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35B9" w14:textId="21F79968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D70B" w14:textId="2E0A9274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NHCOCH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(OCH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6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59CDC" w14:textId="7D33FA4E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71EC" w14:textId="1754071B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47F1" w14:textId="0D50335A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EE742" w14:textId="397EC218" w:rsidR="00541CF0" w:rsidRPr="008A50DF" w:rsidRDefault="00CE0533" w:rsidP="002340D3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P25’</w:t>
            </w:r>
            <w:r w:rsidR="009E04A4" w:rsidRPr="008A50DF">
              <w:rPr>
                <w:color w:val="000000" w:themeColor="text1"/>
                <w:sz w:val="15"/>
                <w:szCs w:val="15"/>
              </w:rPr>
              <w:t>’</w:t>
            </w:r>
            <w:r w:rsidRPr="008A50DF">
              <w:rPr>
                <w:color w:val="000000" w:themeColor="text1"/>
                <w:sz w:val="15"/>
                <w:szCs w:val="15"/>
              </w:rPr>
              <w:t>-Ac-Ac</w:t>
            </w:r>
          </w:p>
        </w:tc>
      </w:tr>
      <w:tr w:rsidR="008A50DF" w:rsidRPr="008A50DF" w14:paraId="06BC376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41F1" w14:textId="4AC351C7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930B" w14:textId="07ABE742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Neu5Acα8Neu5Acα8Neu5Acα3Galβ4GlcβO(CH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NHCOCH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(OCH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6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EB54" w14:textId="58234392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E9A7" w14:textId="0D87347B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69A57" w14:textId="0C0873A9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BBA06" w14:textId="7FA383C4" w:rsidR="00541CF0" w:rsidRPr="008A50DF" w:rsidRDefault="00CE0533" w:rsidP="002340D3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P25’</w:t>
            </w:r>
            <w:r w:rsidR="009E04A4" w:rsidRPr="008A50DF">
              <w:rPr>
                <w:color w:val="000000" w:themeColor="text1"/>
                <w:sz w:val="15"/>
                <w:szCs w:val="15"/>
              </w:rPr>
              <w:t>’</w:t>
            </w:r>
            <w:r w:rsidRPr="008A50DF">
              <w:rPr>
                <w:color w:val="000000" w:themeColor="text1"/>
                <w:sz w:val="15"/>
                <w:szCs w:val="15"/>
              </w:rPr>
              <w:t>-Ac-Ac-Ac</w:t>
            </w:r>
          </w:p>
        </w:tc>
      </w:tr>
      <w:tr w:rsidR="008A50DF" w:rsidRPr="008A50DF" w14:paraId="2F5355B4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DC26" w14:textId="5ECCD0A4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1861B" w14:textId="31D8C3B2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Neu5Acα3(Neu5Acα6)Galβ4GlcβO(CH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28DA7" w14:textId="0AA2B454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Neu5Ac/ 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12353" w14:textId="04CD9F7C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α3/α6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4F0F4" w14:textId="5F6C0BBF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CBDA0" w14:textId="20A9B7E4" w:rsidR="00541CF0" w:rsidRPr="008A50DF" w:rsidRDefault="00CE05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P26-Ac(Ac)</w:t>
            </w:r>
          </w:p>
        </w:tc>
      </w:tr>
      <w:tr w:rsidR="008A50DF" w:rsidRPr="008A50DF" w14:paraId="5941F6CC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D002" w14:textId="77777777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67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B97C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Neu5Acα6(Neu5Gcα3)Galβ4GlcβO(CH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54E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Neu5Ac/ 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1388" w14:textId="6C2AA838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α6/α3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2C36" w14:textId="16A2AA52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0EB5B" w14:textId="3EB8F184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 </w:t>
            </w:r>
            <w:r w:rsidR="00CE0533" w:rsidRPr="008A50DF">
              <w:rPr>
                <w:color w:val="000000" w:themeColor="text1"/>
                <w:sz w:val="15"/>
                <w:szCs w:val="15"/>
              </w:rPr>
              <w:t>P26-Ac(Gc)</w:t>
            </w:r>
          </w:p>
        </w:tc>
      </w:tr>
      <w:tr w:rsidR="008A50DF" w:rsidRPr="008A50DF" w14:paraId="015830FB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C9F3" w14:textId="77777777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69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40F3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83AC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Neu5Gc-Neu5Ac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0558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F316" w14:textId="5F032211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05EF9" w14:textId="476B5AD9" w:rsidR="00541CF0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P25-Gc-Ac</w:t>
            </w:r>
          </w:p>
        </w:tc>
      </w:tr>
      <w:tr w:rsidR="008A50DF" w:rsidRPr="008A50DF" w14:paraId="5F4776E2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ECE6" w14:textId="0A7257D7" w:rsidR="007C1227" w:rsidRPr="008A50DF" w:rsidRDefault="007C1227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4F5DE" w14:textId="206A589B" w:rsidR="007C1227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KDNα8Neu5Acα3Galβ4GlcβO</w:t>
            </w:r>
            <w:r w:rsidR="00655F33" w:rsidRPr="008A50DF">
              <w:rPr>
                <w:color w:val="000000" w:themeColor="text1"/>
                <w:sz w:val="15"/>
                <w:szCs w:val="15"/>
              </w:rPr>
              <w:t>(CH</w:t>
            </w:r>
            <w:r w:rsidR="00655F33"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="00655F33" w:rsidRPr="008A50DF">
              <w:rPr>
                <w:color w:val="000000" w:themeColor="text1"/>
                <w:sz w:val="15"/>
                <w:szCs w:val="15"/>
              </w:rPr>
              <w:t>)</w:t>
            </w:r>
            <w:r w:rsidR="00655F33"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="00655F33" w:rsidRPr="008A50DF">
              <w:rPr>
                <w:color w:val="000000" w:themeColor="text1"/>
                <w:sz w:val="15"/>
                <w:szCs w:val="15"/>
              </w:rPr>
              <w:t>CH</w:t>
            </w:r>
            <w:r w:rsidR="00655F33"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="00655F33" w:rsidRPr="008A50DF">
              <w:rPr>
                <w:color w:val="000000" w:themeColor="text1"/>
                <w:sz w:val="15"/>
                <w:szCs w:val="15"/>
              </w:rPr>
              <w:t>NH</w:t>
            </w:r>
            <w:r w:rsidR="00655F33"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15F8" w14:textId="6C703373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KDN-Neu5Ac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C082" w14:textId="48AAD61C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206E8" w14:textId="170D3507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FB74A" w14:textId="23F89B68" w:rsidR="007C1227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</w:t>
            </w:r>
            <w:r w:rsidR="00CE0533" w:rsidRPr="008A50DF">
              <w:rPr>
                <w:color w:val="000000" w:themeColor="text1"/>
                <w:sz w:val="15"/>
                <w:szCs w:val="15"/>
              </w:rPr>
              <w:t>7</w:t>
            </w:r>
            <w:r w:rsidRPr="008A50DF">
              <w:rPr>
                <w:color w:val="000000" w:themeColor="text1"/>
                <w:sz w:val="15"/>
                <w:szCs w:val="15"/>
              </w:rPr>
              <w:t>-KDN-Ac</w:t>
            </w:r>
          </w:p>
        </w:tc>
      </w:tr>
      <w:tr w:rsidR="008A50DF" w:rsidRPr="008A50DF" w14:paraId="47CC8D30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BAD3" w14:textId="2D3809B7" w:rsidR="007C1227" w:rsidRPr="008A50DF" w:rsidRDefault="007C1227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1BDF" w14:textId="4E2B48C7" w:rsidR="007C1227" w:rsidRPr="008A50DF" w:rsidRDefault="00655F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Neu5Acα8KDNcα6Galβ4GlcβO(CH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3784" w14:textId="3089235D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 KDN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A64E" w14:textId="617A3BEE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F8FF" w14:textId="65E75BDA" w:rsidR="007C1227" w:rsidRPr="008A50DF" w:rsidRDefault="007C1227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B0F72" w14:textId="03BFE552" w:rsidR="007C1227" w:rsidRPr="008A50DF" w:rsidRDefault="00CE05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P28-Ac-KDN</w:t>
            </w:r>
          </w:p>
        </w:tc>
      </w:tr>
      <w:tr w:rsidR="008A50DF" w:rsidRPr="008A50DF" w14:paraId="3475290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BB57" w14:textId="77777777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CE3F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Neu5Acα8Neu5Gcα3Galβ4GlcβO(CH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43D5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04B1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CAA0" w14:textId="042A7F28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02B2C" w14:textId="7C8923C6" w:rsidR="00541CF0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P25-Ac-Gc</w:t>
            </w:r>
          </w:p>
        </w:tc>
      </w:tr>
      <w:tr w:rsidR="008A50DF" w:rsidRPr="008A50DF" w14:paraId="3102D9E1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B68E" w14:textId="77777777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243A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Neu5Acα8Neu5Gcα6Galβ4GlcβO(CH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9937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AC25" w14:textId="77777777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E720" w14:textId="2010A09F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A8EBE" w14:textId="342E672E" w:rsidR="00541CF0" w:rsidRPr="008A50DF" w:rsidRDefault="00CE05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P28-Ac-Gc</w:t>
            </w:r>
          </w:p>
        </w:tc>
      </w:tr>
      <w:tr w:rsidR="008A50DF" w:rsidRPr="008A50DF" w14:paraId="061A1077" w14:textId="77777777" w:rsidTr="002340D3">
        <w:trPr>
          <w:trHeight w:val="11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6423" w14:textId="758ACB5D" w:rsidR="00541CF0" w:rsidRPr="008A50DF" w:rsidRDefault="00541CF0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76F8" w14:textId="7AFC08AA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KD</w:t>
            </w:r>
            <w:r w:rsidR="00655F33" w:rsidRPr="008A50DF">
              <w:rPr>
                <w:color w:val="000000" w:themeColor="text1"/>
                <w:sz w:val="15"/>
                <w:szCs w:val="15"/>
              </w:rPr>
              <w:t>N</w:t>
            </w:r>
            <w:r w:rsidRPr="008A50DF">
              <w:rPr>
                <w:color w:val="000000" w:themeColor="text1"/>
                <w:sz w:val="15"/>
                <w:szCs w:val="15"/>
              </w:rPr>
              <w:t>α8Neu5Gcα3Galβ4GlcβO(CH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7E349" w14:textId="33D93F41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KDN-Neu5Gc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71D2A" w14:textId="3924D610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6D68F" w14:textId="3831CFD4" w:rsidR="00541CF0" w:rsidRPr="008A50DF" w:rsidRDefault="00541CF0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F200EB" w14:textId="1A2C3018" w:rsidR="00541CF0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</w:t>
            </w:r>
            <w:r w:rsidR="00CE0533" w:rsidRPr="008A50DF">
              <w:rPr>
                <w:color w:val="000000" w:themeColor="text1"/>
                <w:sz w:val="15"/>
                <w:szCs w:val="15"/>
              </w:rPr>
              <w:t>7</w:t>
            </w:r>
            <w:r w:rsidRPr="008A50DF">
              <w:rPr>
                <w:color w:val="000000" w:themeColor="text1"/>
                <w:sz w:val="15"/>
                <w:szCs w:val="15"/>
              </w:rPr>
              <w:t>-KDN-Gc</w:t>
            </w:r>
          </w:p>
        </w:tc>
      </w:tr>
      <w:tr w:rsidR="008A50DF" w:rsidRPr="008A50DF" w14:paraId="744A61E9" w14:textId="77777777" w:rsidTr="002340D3">
        <w:trPr>
          <w:trHeight w:val="11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51D2" w14:textId="77777777" w:rsidR="00E03CDA" w:rsidRPr="008A50DF" w:rsidRDefault="00E03CDA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D142" w14:textId="77777777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Neu5Gcα8Neu5Gcα3Galβ4GlcβO(CH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C75D" w14:textId="77777777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Neu5Gc-Neu5Gc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1453" w14:textId="77777777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9051" w14:textId="38FF84E6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A36F0" w14:textId="2AD5F4FF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</w:t>
            </w:r>
            <w:r w:rsidR="00CE0533" w:rsidRPr="008A50DF">
              <w:rPr>
                <w:color w:val="000000" w:themeColor="text1"/>
                <w:sz w:val="15"/>
                <w:szCs w:val="15"/>
              </w:rPr>
              <w:t>5</w:t>
            </w:r>
            <w:r w:rsidRPr="008A50DF">
              <w:rPr>
                <w:color w:val="000000" w:themeColor="text1"/>
                <w:sz w:val="15"/>
                <w:szCs w:val="15"/>
              </w:rPr>
              <w:t>-Gc-Gc</w:t>
            </w:r>
          </w:p>
        </w:tc>
      </w:tr>
      <w:tr w:rsidR="008A50DF" w:rsidRPr="008A50DF" w14:paraId="26A8DFB4" w14:textId="77777777" w:rsidTr="002340D3">
        <w:trPr>
          <w:trHeight w:val="11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3A6F" w14:textId="46988F74" w:rsidR="00E03CDA" w:rsidRPr="008A50DF" w:rsidRDefault="00E03CDA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76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997A" w14:textId="11342A20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Neu5Acα8Neu5Acα6Galβ4GlcβO(CH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BF8D" w14:textId="40FBF884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Neu5Ac-Neu5Ac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86329" w14:textId="7FA3E85E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α6-α8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0D4B1" w14:textId="4E165A74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C5801" w14:textId="4D68F899" w:rsidR="00E03CDA" w:rsidRPr="008A50DF" w:rsidRDefault="00CE05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P28-Ac-Ac</w:t>
            </w:r>
          </w:p>
        </w:tc>
      </w:tr>
      <w:tr w:rsidR="008A50DF" w:rsidRPr="008A50DF" w14:paraId="0227E797" w14:textId="77777777" w:rsidTr="008434E5">
        <w:trPr>
          <w:trHeight w:val="11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599A" w14:textId="33D961FB" w:rsidR="00E03CDA" w:rsidRPr="008A50DF" w:rsidRDefault="00E03CDA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77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24E65" w14:textId="6F755AA9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Neu5GcMeα8Neu5Acα3Galβ4GlcβO(CH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76A5" w14:textId="0BD305EE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Neu5GcMe-Neu5Ac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7EBE" w14:textId="69928844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α3-α8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20F5" w14:textId="609B61A6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Lac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E19FE" w14:textId="5213AEA3" w:rsidR="00E03CDA" w:rsidRPr="008A50DF" w:rsidRDefault="00CE0533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P25-GcMe-Ac</w:t>
            </w:r>
          </w:p>
        </w:tc>
      </w:tr>
      <w:tr w:rsidR="003C55B6" w:rsidRPr="008A50DF" w14:paraId="4CD57885" w14:textId="77777777" w:rsidTr="008434E5">
        <w:trPr>
          <w:trHeight w:val="11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CACD" w14:textId="4C718A20" w:rsidR="00E03CDA" w:rsidRPr="008A50DF" w:rsidRDefault="00E03CDA" w:rsidP="002340D3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D584" w14:textId="3ACCC584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Galα3Galβ4GlcNAcβO(CH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  <w:r w:rsidRPr="008A50DF">
              <w:rPr>
                <w:color w:val="000000" w:themeColor="text1"/>
                <w:sz w:val="15"/>
                <w:szCs w:val="15"/>
              </w:rPr>
              <w:t>)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3</w:t>
            </w:r>
            <w:r w:rsidRPr="008A50DF">
              <w:rPr>
                <w:color w:val="000000" w:themeColor="text1"/>
                <w:sz w:val="15"/>
                <w:szCs w:val="15"/>
              </w:rPr>
              <w:t>NH</w:t>
            </w:r>
            <w:r w:rsidRPr="008A50DF">
              <w:rPr>
                <w:color w:val="000000" w:themeColor="text1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07E4" w14:textId="5CC23543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6EA0" w14:textId="21824327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BDD4" w14:textId="1D56F3A8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8A50DF">
              <w:rPr>
                <w:color w:val="000000" w:themeColor="text1"/>
                <w:sz w:val="15"/>
                <w:szCs w:val="15"/>
              </w:rPr>
              <w:t>LacNAc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02F5A" w14:textId="2BCE2842" w:rsidR="00E03CDA" w:rsidRPr="008A50DF" w:rsidRDefault="00E03CDA" w:rsidP="002340D3">
            <w:pPr>
              <w:jc w:val="both"/>
              <w:rPr>
                <w:color w:val="000000" w:themeColor="text1"/>
                <w:sz w:val="15"/>
                <w:szCs w:val="15"/>
              </w:rPr>
            </w:pPr>
            <w:r w:rsidRPr="008A50DF">
              <w:rPr>
                <w:color w:val="000000" w:themeColor="text1"/>
                <w:sz w:val="15"/>
                <w:szCs w:val="15"/>
              </w:rPr>
              <w:sym w:font="Symbol" w:char="F061"/>
            </w:r>
            <w:r w:rsidRPr="008A50DF">
              <w:rPr>
                <w:color w:val="000000" w:themeColor="text1"/>
                <w:sz w:val="15"/>
                <w:szCs w:val="15"/>
              </w:rPr>
              <w:t xml:space="preserve">Gal </w:t>
            </w:r>
            <w:r w:rsidRPr="008A50DF">
              <w:rPr>
                <w:color w:val="000000" w:themeColor="text1"/>
                <w:sz w:val="15"/>
                <w:szCs w:val="15"/>
              </w:rPr>
              <w:sym w:font="Symbol" w:char="F020"/>
            </w:r>
          </w:p>
        </w:tc>
      </w:tr>
    </w:tbl>
    <w:p w14:paraId="742BDD89" w14:textId="77777777" w:rsidR="0083406D" w:rsidRPr="008A50DF" w:rsidRDefault="0083406D" w:rsidP="00E57B67">
      <w:pPr>
        <w:spacing w:line="480" w:lineRule="auto"/>
        <w:jc w:val="both"/>
        <w:rPr>
          <w:color w:val="000000" w:themeColor="text1"/>
        </w:rPr>
      </w:pPr>
    </w:p>
    <w:sectPr w:rsidR="0083406D" w:rsidRPr="008A50DF" w:rsidSect="005A45A8"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747AB" w14:textId="77777777" w:rsidR="00F55639" w:rsidRDefault="00F55639" w:rsidP="000C2021">
      <w:r>
        <w:separator/>
      </w:r>
    </w:p>
  </w:endnote>
  <w:endnote w:type="continuationSeparator" w:id="0">
    <w:p w14:paraId="0F679D18" w14:textId="77777777" w:rsidR="00F55639" w:rsidRDefault="00F55639" w:rsidP="000C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787233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DE6C5B" w14:textId="1A8EB373" w:rsidR="00CA4589" w:rsidRDefault="00CA4589" w:rsidP="00613B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EBEC8C" w14:textId="77777777" w:rsidR="00CA4589" w:rsidRDefault="00CA4589" w:rsidP="00613B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61876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74F2B" w14:textId="556DC8AF" w:rsidR="00CA4589" w:rsidRDefault="00CA4589" w:rsidP="00613B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11AF56F2" w14:textId="77777777" w:rsidR="00CA4589" w:rsidRDefault="00CA4589" w:rsidP="00613B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9A16B" w14:textId="77777777" w:rsidR="00F55639" w:rsidRDefault="00F55639" w:rsidP="000C2021">
      <w:r>
        <w:separator/>
      </w:r>
    </w:p>
  </w:footnote>
  <w:footnote w:type="continuationSeparator" w:id="0">
    <w:p w14:paraId="0332DAFF" w14:textId="77777777" w:rsidR="00F55639" w:rsidRDefault="00F55639" w:rsidP="000C2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0F5F"/>
    <w:multiLevelType w:val="hybridMultilevel"/>
    <w:tmpl w:val="A72E2174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277207"/>
    <w:multiLevelType w:val="hybridMultilevel"/>
    <w:tmpl w:val="402062CC"/>
    <w:lvl w:ilvl="0" w:tplc="C8B43AC4">
      <w:start w:val="1"/>
      <w:numFmt w:val="lowerLetter"/>
      <w:lvlText w:val="%1."/>
      <w:lvlJc w:val="left"/>
      <w:pPr>
        <w:ind w:left="540" w:hanging="360"/>
      </w:pPr>
      <w:rPr>
        <w:rFonts w:asciiTheme="majorBidi" w:eastAsia="Times New Roman" w:hAnsiTheme="maj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0B6F5ECC"/>
    <w:multiLevelType w:val="hybridMultilevel"/>
    <w:tmpl w:val="1BB68B8C"/>
    <w:lvl w:ilvl="0" w:tplc="DAC44C44">
      <w:start w:val="1"/>
      <w:numFmt w:val="low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A87610A"/>
    <w:multiLevelType w:val="hybridMultilevel"/>
    <w:tmpl w:val="CB1A30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640C1D"/>
    <w:multiLevelType w:val="hybridMultilevel"/>
    <w:tmpl w:val="D9368054"/>
    <w:lvl w:ilvl="0" w:tplc="8CE470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56D3C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24725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CDE946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B2C02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86FB1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28ADF0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6EC6F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72EE6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9321FAA"/>
    <w:multiLevelType w:val="hybridMultilevel"/>
    <w:tmpl w:val="4DDA1968"/>
    <w:lvl w:ilvl="0" w:tplc="04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DD66BD"/>
    <w:multiLevelType w:val="hybridMultilevel"/>
    <w:tmpl w:val="1BB68B8C"/>
    <w:lvl w:ilvl="0" w:tplc="DAC44C44">
      <w:start w:val="1"/>
      <w:numFmt w:val="low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9925EF2"/>
    <w:multiLevelType w:val="hybridMultilevel"/>
    <w:tmpl w:val="34668F00"/>
    <w:lvl w:ilvl="0" w:tplc="0409000F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8" w15:restartNumberingAfterBreak="0">
    <w:nsid w:val="39E24984"/>
    <w:multiLevelType w:val="hybridMultilevel"/>
    <w:tmpl w:val="7F0C62C0"/>
    <w:lvl w:ilvl="0" w:tplc="1B74754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390267"/>
    <w:multiLevelType w:val="multilevel"/>
    <w:tmpl w:val="ADB2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A004F"/>
    <w:multiLevelType w:val="hybridMultilevel"/>
    <w:tmpl w:val="40AC63F4"/>
    <w:lvl w:ilvl="0" w:tplc="61240FC4">
      <w:start w:val="2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1" w15:restartNumberingAfterBreak="0">
    <w:nsid w:val="47EA3219"/>
    <w:multiLevelType w:val="hybridMultilevel"/>
    <w:tmpl w:val="54860E64"/>
    <w:lvl w:ilvl="0" w:tplc="39B2B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14E2D"/>
    <w:multiLevelType w:val="hybridMultilevel"/>
    <w:tmpl w:val="BC00FD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A5073"/>
    <w:multiLevelType w:val="hybridMultilevel"/>
    <w:tmpl w:val="3DCAFBDA"/>
    <w:lvl w:ilvl="0" w:tplc="74ECE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A5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29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A0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0F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C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C7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20D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47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3E95C07"/>
    <w:multiLevelType w:val="hybridMultilevel"/>
    <w:tmpl w:val="1BB68B8C"/>
    <w:lvl w:ilvl="0" w:tplc="DAC44C44">
      <w:start w:val="1"/>
      <w:numFmt w:val="low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691321C"/>
    <w:multiLevelType w:val="hybridMultilevel"/>
    <w:tmpl w:val="585C271C"/>
    <w:lvl w:ilvl="0" w:tplc="C5ACD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948F2"/>
    <w:multiLevelType w:val="multilevel"/>
    <w:tmpl w:val="819A8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A9A75F8"/>
    <w:multiLevelType w:val="hybridMultilevel"/>
    <w:tmpl w:val="451826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21328F"/>
    <w:multiLevelType w:val="multilevel"/>
    <w:tmpl w:val="B214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41819E3"/>
    <w:multiLevelType w:val="hybridMultilevel"/>
    <w:tmpl w:val="63E02748"/>
    <w:lvl w:ilvl="0" w:tplc="7F86DF1A">
      <w:start w:val="3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0" w15:restartNumberingAfterBreak="0">
    <w:nsid w:val="770F5939"/>
    <w:multiLevelType w:val="hybridMultilevel"/>
    <w:tmpl w:val="71DCA362"/>
    <w:lvl w:ilvl="0" w:tplc="82405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B8B6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E03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BA9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DBAB0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087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02A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E413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DAD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8F63AE5"/>
    <w:multiLevelType w:val="hybridMultilevel"/>
    <w:tmpl w:val="6E0E82B2"/>
    <w:lvl w:ilvl="0" w:tplc="75B2970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0F6342"/>
    <w:multiLevelType w:val="multilevel"/>
    <w:tmpl w:val="35EE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1"/>
  </w:num>
  <w:num w:numId="7">
    <w:abstractNumId w:val="6"/>
  </w:num>
  <w:num w:numId="8">
    <w:abstractNumId w:val="2"/>
  </w:num>
  <w:num w:numId="9">
    <w:abstractNumId w:val="14"/>
  </w:num>
  <w:num w:numId="10">
    <w:abstractNumId w:val="20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6"/>
  </w:num>
  <w:num w:numId="16">
    <w:abstractNumId w:val="18"/>
  </w:num>
  <w:num w:numId="17">
    <w:abstractNumId w:val="9"/>
  </w:num>
  <w:num w:numId="18">
    <w:abstractNumId w:val="10"/>
  </w:num>
  <w:num w:numId="19">
    <w:abstractNumId w:val="0"/>
  </w:num>
  <w:num w:numId="20">
    <w:abstractNumId w:val="13"/>
  </w:num>
  <w:num w:numId="21">
    <w:abstractNumId w:val="12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7"/>
    <w:rsid w:val="00002619"/>
    <w:rsid w:val="00002D12"/>
    <w:rsid w:val="00012721"/>
    <w:rsid w:val="00026351"/>
    <w:rsid w:val="00032812"/>
    <w:rsid w:val="00066939"/>
    <w:rsid w:val="00076511"/>
    <w:rsid w:val="00076AE9"/>
    <w:rsid w:val="000805BE"/>
    <w:rsid w:val="00084EF7"/>
    <w:rsid w:val="000855A4"/>
    <w:rsid w:val="000902C5"/>
    <w:rsid w:val="00096521"/>
    <w:rsid w:val="000A2D6A"/>
    <w:rsid w:val="000A6F8A"/>
    <w:rsid w:val="000B543B"/>
    <w:rsid w:val="000C2021"/>
    <w:rsid w:val="000D155F"/>
    <w:rsid w:val="000D2B29"/>
    <w:rsid w:val="000D426E"/>
    <w:rsid w:val="000D4B58"/>
    <w:rsid w:val="000F140D"/>
    <w:rsid w:val="00115809"/>
    <w:rsid w:val="00127B41"/>
    <w:rsid w:val="00143DBB"/>
    <w:rsid w:val="001541D7"/>
    <w:rsid w:val="00161E8D"/>
    <w:rsid w:val="0016226C"/>
    <w:rsid w:val="00167DB7"/>
    <w:rsid w:val="00176F0A"/>
    <w:rsid w:val="001872E2"/>
    <w:rsid w:val="00190EAA"/>
    <w:rsid w:val="00192BC9"/>
    <w:rsid w:val="00195E3C"/>
    <w:rsid w:val="001A0B22"/>
    <w:rsid w:val="001A0F76"/>
    <w:rsid w:val="001A6FFD"/>
    <w:rsid w:val="001C2513"/>
    <w:rsid w:val="001D495F"/>
    <w:rsid w:val="001E2C1B"/>
    <w:rsid w:val="001F085B"/>
    <w:rsid w:val="001F7640"/>
    <w:rsid w:val="00225AE8"/>
    <w:rsid w:val="002340D3"/>
    <w:rsid w:val="00247595"/>
    <w:rsid w:val="00266424"/>
    <w:rsid w:val="00277A38"/>
    <w:rsid w:val="0028523C"/>
    <w:rsid w:val="00294568"/>
    <w:rsid w:val="002953F9"/>
    <w:rsid w:val="002A2A02"/>
    <w:rsid w:val="002A3D54"/>
    <w:rsid w:val="002B1F15"/>
    <w:rsid w:val="002C5C45"/>
    <w:rsid w:val="002E37EC"/>
    <w:rsid w:val="002F2F64"/>
    <w:rsid w:val="003005A5"/>
    <w:rsid w:val="00300CFC"/>
    <w:rsid w:val="0030670B"/>
    <w:rsid w:val="00315365"/>
    <w:rsid w:val="003221F8"/>
    <w:rsid w:val="00322E4C"/>
    <w:rsid w:val="00324136"/>
    <w:rsid w:val="00330844"/>
    <w:rsid w:val="003709D1"/>
    <w:rsid w:val="0038441C"/>
    <w:rsid w:val="00393B95"/>
    <w:rsid w:val="003A406A"/>
    <w:rsid w:val="003A68B2"/>
    <w:rsid w:val="003B2C3A"/>
    <w:rsid w:val="003B4166"/>
    <w:rsid w:val="003C55B6"/>
    <w:rsid w:val="003D2970"/>
    <w:rsid w:val="003D7D4A"/>
    <w:rsid w:val="003E1038"/>
    <w:rsid w:val="003E66C5"/>
    <w:rsid w:val="003F3DBF"/>
    <w:rsid w:val="003F634B"/>
    <w:rsid w:val="00401A19"/>
    <w:rsid w:val="004045E3"/>
    <w:rsid w:val="004133BF"/>
    <w:rsid w:val="00413EDE"/>
    <w:rsid w:val="004240EC"/>
    <w:rsid w:val="004360E5"/>
    <w:rsid w:val="004427ED"/>
    <w:rsid w:val="00444C31"/>
    <w:rsid w:val="0044613A"/>
    <w:rsid w:val="00455AE7"/>
    <w:rsid w:val="00462D68"/>
    <w:rsid w:val="004635B9"/>
    <w:rsid w:val="00480300"/>
    <w:rsid w:val="00480FDE"/>
    <w:rsid w:val="004A4E6D"/>
    <w:rsid w:val="004A7D05"/>
    <w:rsid w:val="004C0B65"/>
    <w:rsid w:val="004C4DE7"/>
    <w:rsid w:val="004C7EAF"/>
    <w:rsid w:val="004D18FA"/>
    <w:rsid w:val="004E32BB"/>
    <w:rsid w:val="004E3D56"/>
    <w:rsid w:val="004F513D"/>
    <w:rsid w:val="005022A3"/>
    <w:rsid w:val="00515253"/>
    <w:rsid w:val="00515A40"/>
    <w:rsid w:val="0052130E"/>
    <w:rsid w:val="00541CF0"/>
    <w:rsid w:val="0054592B"/>
    <w:rsid w:val="00553A37"/>
    <w:rsid w:val="005719ED"/>
    <w:rsid w:val="00581A01"/>
    <w:rsid w:val="005828A9"/>
    <w:rsid w:val="005846C7"/>
    <w:rsid w:val="00593395"/>
    <w:rsid w:val="005A45A8"/>
    <w:rsid w:val="005A544A"/>
    <w:rsid w:val="005A5EB6"/>
    <w:rsid w:val="005B23DF"/>
    <w:rsid w:val="005B2AC3"/>
    <w:rsid w:val="005B370E"/>
    <w:rsid w:val="005B762E"/>
    <w:rsid w:val="005C5F28"/>
    <w:rsid w:val="005F04FD"/>
    <w:rsid w:val="006060E2"/>
    <w:rsid w:val="00613B1D"/>
    <w:rsid w:val="00625A74"/>
    <w:rsid w:val="00634513"/>
    <w:rsid w:val="00646E5C"/>
    <w:rsid w:val="00650608"/>
    <w:rsid w:val="00653051"/>
    <w:rsid w:val="00654019"/>
    <w:rsid w:val="00655F33"/>
    <w:rsid w:val="006630EE"/>
    <w:rsid w:val="00672BF5"/>
    <w:rsid w:val="00677EFD"/>
    <w:rsid w:val="00685517"/>
    <w:rsid w:val="006B5CF9"/>
    <w:rsid w:val="006C6735"/>
    <w:rsid w:val="006F7302"/>
    <w:rsid w:val="00700566"/>
    <w:rsid w:val="00715079"/>
    <w:rsid w:val="00715B4C"/>
    <w:rsid w:val="007237DB"/>
    <w:rsid w:val="00733B00"/>
    <w:rsid w:val="00744BE4"/>
    <w:rsid w:val="00744F2B"/>
    <w:rsid w:val="00747A05"/>
    <w:rsid w:val="00753A12"/>
    <w:rsid w:val="007638CA"/>
    <w:rsid w:val="00775406"/>
    <w:rsid w:val="00781490"/>
    <w:rsid w:val="0078358D"/>
    <w:rsid w:val="0079222B"/>
    <w:rsid w:val="007A7466"/>
    <w:rsid w:val="007C0841"/>
    <w:rsid w:val="007C1227"/>
    <w:rsid w:val="007C3BFB"/>
    <w:rsid w:val="007D29F0"/>
    <w:rsid w:val="007D4824"/>
    <w:rsid w:val="007E4991"/>
    <w:rsid w:val="007E6065"/>
    <w:rsid w:val="007F6C9D"/>
    <w:rsid w:val="008041BA"/>
    <w:rsid w:val="00804208"/>
    <w:rsid w:val="00810DF8"/>
    <w:rsid w:val="0081450F"/>
    <w:rsid w:val="008152E0"/>
    <w:rsid w:val="0083406D"/>
    <w:rsid w:val="0084166B"/>
    <w:rsid w:val="008434E5"/>
    <w:rsid w:val="00851B37"/>
    <w:rsid w:val="008A50DF"/>
    <w:rsid w:val="008C164C"/>
    <w:rsid w:val="008D3E30"/>
    <w:rsid w:val="008F4F52"/>
    <w:rsid w:val="009054E9"/>
    <w:rsid w:val="00906AB0"/>
    <w:rsid w:val="00906EBC"/>
    <w:rsid w:val="00916FDD"/>
    <w:rsid w:val="00923420"/>
    <w:rsid w:val="009466C4"/>
    <w:rsid w:val="00952AD0"/>
    <w:rsid w:val="00955D59"/>
    <w:rsid w:val="00962861"/>
    <w:rsid w:val="00963C05"/>
    <w:rsid w:val="009706CA"/>
    <w:rsid w:val="00984CAC"/>
    <w:rsid w:val="00986756"/>
    <w:rsid w:val="009A19E5"/>
    <w:rsid w:val="009A1CB3"/>
    <w:rsid w:val="009A4722"/>
    <w:rsid w:val="009B7772"/>
    <w:rsid w:val="009C0CB1"/>
    <w:rsid w:val="009C652C"/>
    <w:rsid w:val="009E04A4"/>
    <w:rsid w:val="009E67B2"/>
    <w:rsid w:val="00A116C5"/>
    <w:rsid w:val="00A21016"/>
    <w:rsid w:val="00A27C0C"/>
    <w:rsid w:val="00A40A0B"/>
    <w:rsid w:val="00A93A59"/>
    <w:rsid w:val="00A93CB9"/>
    <w:rsid w:val="00A93D92"/>
    <w:rsid w:val="00AA0791"/>
    <w:rsid w:val="00AA3EC5"/>
    <w:rsid w:val="00AA5FAF"/>
    <w:rsid w:val="00AA7353"/>
    <w:rsid w:val="00AB661B"/>
    <w:rsid w:val="00AC02F9"/>
    <w:rsid w:val="00AE5BF7"/>
    <w:rsid w:val="00AE7A14"/>
    <w:rsid w:val="00B10F11"/>
    <w:rsid w:val="00B1113A"/>
    <w:rsid w:val="00B11EF7"/>
    <w:rsid w:val="00B14C4A"/>
    <w:rsid w:val="00B20636"/>
    <w:rsid w:val="00B222F5"/>
    <w:rsid w:val="00B24EAC"/>
    <w:rsid w:val="00B33EC4"/>
    <w:rsid w:val="00B341A9"/>
    <w:rsid w:val="00B44602"/>
    <w:rsid w:val="00B73A5E"/>
    <w:rsid w:val="00B77303"/>
    <w:rsid w:val="00B934D5"/>
    <w:rsid w:val="00BB5A66"/>
    <w:rsid w:val="00BC5A9F"/>
    <w:rsid w:val="00BC5CF4"/>
    <w:rsid w:val="00BE4B51"/>
    <w:rsid w:val="00BF056F"/>
    <w:rsid w:val="00BF4185"/>
    <w:rsid w:val="00C05229"/>
    <w:rsid w:val="00C078BA"/>
    <w:rsid w:val="00C229E4"/>
    <w:rsid w:val="00C27B68"/>
    <w:rsid w:val="00C32BC1"/>
    <w:rsid w:val="00C4208A"/>
    <w:rsid w:val="00C72171"/>
    <w:rsid w:val="00C77CA0"/>
    <w:rsid w:val="00C9234C"/>
    <w:rsid w:val="00C962E0"/>
    <w:rsid w:val="00CA286E"/>
    <w:rsid w:val="00CA4589"/>
    <w:rsid w:val="00CD7EF5"/>
    <w:rsid w:val="00CE0533"/>
    <w:rsid w:val="00CF6C8D"/>
    <w:rsid w:val="00D00CEA"/>
    <w:rsid w:val="00D13C59"/>
    <w:rsid w:val="00D26304"/>
    <w:rsid w:val="00D34194"/>
    <w:rsid w:val="00D47213"/>
    <w:rsid w:val="00D47750"/>
    <w:rsid w:val="00D52B82"/>
    <w:rsid w:val="00D53467"/>
    <w:rsid w:val="00D56F00"/>
    <w:rsid w:val="00D57679"/>
    <w:rsid w:val="00D6369E"/>
    <w:rsid w:val="00D6674E"/>
    <w:rsid w:val="00D74211"/>
    <w:rsid w:val="00D8213D"/>
    <w:rsid w:val="00D86E05"/>
    <w:rsid w:val="00DA115D"/>
    <w:rsid w:val="00DA11D1"/>
    <w:rsid w:val="00DB4366"/>
    <w:rsid w:val="00DC18C7"/>
    <w:rsid w:val="00DC29F1"/>
    <w:rsid w:val="00DD1624"/>
    <w:rsid w:val="00DD47E6"/>
    <w:rsid w:val="00DD4C0E"/>
    <w:rsid w:val="00DE3B3E"/>
    <w:rsid w:val="00DE3C7C"/>
    <w:rsid w:val="00E03CDA"/>
    <w:rsid w:val="00E20FE2"/>
    <w:rsid w:val="00E27600"/>
    <w:rsid w:val="00E46359"/>
    <w:rsid w:val="00E569FC"/>
    <w:rsid w:val="00E57B67"/>
    <w:rsid w:val="00E704B5"/>
    <w:rsid w:val="00E7170B"/>
    <w:rsid w:val="00E905E4"/>
    <w:rsid w:val="00E91378"/>
    <w:rsid w:val="00EB494E"/>
    <w:rsid w:val="00EB5D31"/>
    <w:rsid w:val="00EB665C"/>
    <w:rsid w:val="00EB71FC"/>
    <w:rsid w:val="00EC1911"/>
    <w:rsid w:val="00EC2719"/>
    <w:rsid w:val="00ED013F"/>
    <w:rsid w:val="00ED0CF0"/>
    <w:rsid w:val="00ED4EC1"/>
    <w:rsid w:val="00F02B0A"/>
    <w:rsid w:val="00F02EE6"/>
    <w:rsid w:val="00F07A36"/>
    <w:rsid w:val="00F20D43"/>
    <w:rsid w:val="00F510E3"/>
    <w:rsid w:val="00F545D0"/>
    <w:rsid w:val="00F55639"/>
    <w:rsid w:val="00F7059A"/>
    <w:rsid w:val="00F723C2"/>
    <w:rsid w:val="00F81CBE"/>
    <w:rsid w:val="00FA28D1"/>
    <w:rsid w:val="00FB2CB4"/>
    <w:rsid w:val="00FC466D"/>
    <w:rsid w:val="00FD160B"/>
    <w:rsid w:val="00FD4048"/>
    <w:rsid w:val="00FD5981"/>
    <w:rsid w:val="00FD6FD4"/>
    <w:rsid w:val="00FD72CF"/>
    <w:rsid w:val="00FE0582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854A"/>
  <w15:chartTrackingRefBased/>
  <w15:docId w15:val="{3ADE0DF3-59F3-074B-9FC8-8F300C0F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22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B67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B67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57B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B67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B67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7B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E57B67"/>
    <w:pPr>
      <w:spacing w:after="200" w:line="276" w:lineRule="auto"/>
      <w:ind w:left="720"/>
      <w:contextualSpacing/>
    </w:pPr>
    <w:rPr>
      <w:rFonts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57B67"/>
    <w:pPr>
      <w:tabs>
        <w:tab w:val="center" w:pos="4680"/>
        <w:tab w:val="right" w:pos="9360"/>
      </w:tabs>
    </w:pPr>
    <w:rPr>
      <w:rFonts w:cs="Arial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E57B67"/>
    <w:rPr>
      <w:rFonts w:ascii="Times New Roman" w:eastAsia="Times New Roman" w:hAnsi="Times New Roman" w:cs="Arial"/>
      <w:sz w:val="22"/>
      <w:szCs w:val="22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E57B67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E57B67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57B67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E57B67"/>
    <w:rPr>
      <w:rFonts w:cs="Times New Roman"/>
      <w:i/>
      <w:iCs/>
    </w:rPr>
  </w:style>
  <w:style w:type="paragraph" w:customStyle="1" w:styleId="p">
    <w:name w:val="p"/>
    <w:basedOn w:val="Normal"/>
    <w:rsid w:val="00E57B67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57B67"/>
    <w:rPr>
      <w:rFonts w:cs="Times New Roman"/>
    </w:rPr>
  </w:style>
  <w:style w:type="table" w:styleId="TableGrid">
    <w:name w:val="Table Grid"/>
    <w:basedOn w:val="TableNormal"/>
    <w:uiPriority w:val="39"/>
    <w:rsid w:val="00E57B67"/>
    <w:rPr>
      <w:rFonts w:eastAsia="Times New Roman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ovetitle">
    <w:name w:val="jove_title"/>
    <w:basedOn w:val="Normal"/>
    <w:rsid w:val="00E57B6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57B6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B67"/>
    <w:rPr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B67"/>
    <w:rPr>
      <w:rFonts w:ascii="Times New Roman" w:eastAsia="Times New Roman" w:hAnsi="Times New Roman" w:cs="Times New Roman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E57B67"/>
    <w:pPr>
      <w:spacing w:before="100" w:beforeAutospacing="1" w:after="100" w:afterAutospacing="1"/>
    </w:pPr>
  </w:style>
  <w:style w:type="character" w:customStyle="1" w:styleId="value">
    <w:name w:val="value"/>
    <w:basedOn w:val="DefaultParagraphFont"/>
    <w:rsid w:val="00E57B67"/>
    <w:rPr>
      <w:rFonts w:cs="Times New Roman"/>
    </w:rPr>
  </w:style>
  <w:style w:type="character" w:customStyle="1" w:styleId="title2">
    <w:name w:val="title2"/>
    <w:basedOn w:val="DefaultParagraphFont"/>
    <w:rsid w:val="00E57B67"/>
    <w:rPr>
      <w:rFonts w:cs="Times New Roman"/>
    </w:rPr>
  </w:style>
  <w:style w:type="character" w:customStyle="1" w:styleId="apple-converted-space">
    <w:name w:val="apple-converted-space"/>
    <w:basedOn w:val="DefaultParagraphFont"/>
    <w:rsid w:val="00E57B67"/>
    <w:rPr>
      <w:rFonts w:cs="Times New Roman"/>
    </w:rPr>
  </w:style>
  <w:style w:type="paragraph" w:customStyle="1" w:styleId="BGKeywords">
    <w:name w:val="BG_Keywords"/>
    <w:basedOn w:val="Normal"/>
    <w:rsid w:val="00E57B67"/>
    <w:pPr>
      <w:spacing w:line="480" w:lineRule="auto"/>
    </w:pPr>
  </w:style>
  <w:style w:type="character" w:customStyle="1" w:styleId="st">
    <w:name w:val="st"/>
    <w:basedOn w:val="DefaultParagraphFont"/>
    <w:rsid w:val="00E57B67"/>
    <w:rPr>
      <w:rFonts w:cs="Times New Roman"/>
    </w:rPr>
  </w:style>
  <w:style w:type="character" w:customStyle="1" w:styleId="labs-docsum-authors">
    <w:name w:val="labs-docsum-authors"/>
    <w:basedOn w:val="DefaultParagraphFont"/>
    <w:rsid w:val="00E57B67"/>
    <w:rPr>
      <w:rFonts w:cs="Times New Roman"/>
    </w:rPr>
  </w:style>
  <w:style w:type="paragraph" w:customStyle="1" w:styleId="Tomtom">
    <w:name w:val="Tomtom"/>
    <w:basedOn w:val="Normal"/>
    <w:link w:val="TomtomCar"/>
    <w:qFormat/>
    <w:rsid w:val="00E57B67"/>
    <w:pPr>
      <w:autoSpaceDE w:val="0"/>
      <w:autoSpaceDN w:val="0"/>
      <w:adjustRightInd w:val="0"/>
      <w:spacing w:line="360" w:lineRule="auto"/>
      <w:jc w:val="both"/>
    </w:pPr>
    <w:rPr>
      <w:lang w:eastAsia="fr-FR" w:bidi="ar-SA"/>
    </w:rPr>
  </w:style>
  <w:style w:type="character" w:customStyle="1" w:styleId="TomtomCar">
    <w:name w:val="Tomtom Car"/>
    <w:basedOn w:val="DefaultParagraphFont"/>
    <w:link w:val="Tomtom"/>
    <w:locked/>
    <w:rsid w:val="00E57B67"/>
    <w:rPr>
      <w:rFonts w:ascii="Times New Roman" w:eastAsia="Times New Roman" w:hAnsi="Times New Roman" w:cs="Times New Roman"/>
      <w:lang w:eastAsia="fr-FR" w:bidi="ar-SA"/>
    </w:rPr>
  </w:style>
  <w:style w:type="character" w:customStyle="1" w:styleId="st1">
    <w:name w:val="st1"/>
    <w:rsid w:val="00E57B67"/>
  </w:style>
  <w:style w:type="character" w:customStyle="1" w:styleId="e24kjd">
    <w:name w:val="e24kjd"/>
    <w:basedOn w:val="DefaultParagraphFont"/>
    <w:rsid w:val="00E57B67"/>
    <w:rPr>
      <w:rFonts w:cs="Times New Roman"/>
    </w:rPr>
  </w:style>
  <w:style w:type="paragraph" w:styleId="Revision">
    <w:name w:val="Revision"/>
    <w:hidden/>
    <w:uiPriority w:val="99"/>
    <w:semiHidden/>
    <w:rsid w:val="00E57B67"/>
    <w:rPr>
      <w:rFonts w:eastAsia="Times New Roman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57B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B6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B6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7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B67"/>
    <w:rPr>
      <w:rFonts w:ascii="Times New Roman" w:eastAsia="Times New Roman" w:hAnsi="Times New Roman" w:cs="Times New Roman"/>
    </w:rPr>
  </w:style>
  <w:style w:type="character" w:customStyle="1" w:styleId="docsum-pmid">
    <w:name w:val="docsum-pmid"/>
    <w:basedOn w:val="DefaultParagraphFont"/>
    <w:rsid w:val="00E57B67"/>
    <w:rPr>
      <w:rFonts w:cs="Times New Roman"/>
    </w:rPr>
  </w:style>
  <w:style w:type="character" w:customStyle="1" w:styleId="ydp51261923yiv5887648799">
    <w:name w:val="ydp51261923yiv5887648799"/>
    <w:basedOn w:val="DefaultParagraphFont"/>
    <w:rsid w:val="00646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8528E-22A7-3A41-9722-83CA915F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1705</Words>
  <Characters>9719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Vered Padler-Karavani</dc:creator>
  <cp:keywords/>
  <dc:description/>
  <cp:lastModifiedBy>Vered Padler-Karavani</cp:lastModifiedBy>
  <cp:revision>3</cp:revision>
  <cp:lastPrinted>2021-08-02T10:52:00Z</cp:lastPrinted>
  <dcterms:created xsi:type="dcterms:W3CDTF">2021-12-29T13:42:00Z</dcterms:created>
  <dcterms:modified xsi:type="dcterms:W3CDTF">2021-12-29T13:42:00Z</dcterms:modified>
</cp:coreProperties>
</file>