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AD34F" w14:textId="77777777" w:rsidR="00F715DE" w:rsidRPr="003F5194" w:rsidRDefault="00F715DE" w:rsidP="00F715DE">
      <w:pPr>
        <w:spacing w:after="120"/>
        <w:jc w:val="left"/>
        <w:rPr>
          <w:rFonts w:ascii="Times New Roman" w:eastAsia="Times New Roman" w:hAnsi="Times New Roman" w:cs="Times New Roman"/>
          <w:b/>
          <w:szCs w:val="21"/>
        </w:rPr>
      </w:pPr>
      <w:r w:rsidRPr="003F5194">
        <w:rPr>
          <w:rFonts w:ascii="Times New Roman" w:eastAsia="Times New Roman" w:hAnsi="Times New Roman" w:cs="Times New Roman"/>
          <w:b/>
          <w:szCs w:val="21"/>
        </w:rPr>
        <w:t>Supplementary Information</w:t>
      </w:r>
    </w:p>
    <w:p w14:paraId="15E97E6E" w14:textId="77777777" w:rsidR="00F715DE" w:rsidRPr="003F5194" w:rsidRDefault="00F715DE" w:rsidP="00F715DE">
      <w:pPr>
        <w:spacing w:after="120"/>
        <w:jc w:val="left"/>
        <w:rPr>
          <w:rFonts w:ascii="Times New Roman" w:hAnsi="Times New Roman" w:cs="Times New Roman"/>
          <w:szCs w:val="21"/>
        </w:rPr>
      </w:pPr>
      <w:r w:rsidRPr="003F5194">
        <w:rPr>
          <w:rFonts w:ascii="Times New Roman" w:hAnsi="Times New Roman" w:cs="Times New Roman"/>
          <w:b/>
          <w:bCs/>
          <w:szCs w:val="21"/>
        </w:rPr>
        <w:t>Table S1.</w:t>
      </w:r>
      <w:r w:rsidRPr="003F5194">
        <w:rPr>
          <w:rFonts w:ascii="Times New Roman" w:hAnsi="Times New Roman" w:cs="Times New Roman"/>
          <w:szCs w:val="21"/>
        </w:rPr>
        <w:t xml:space="preserve"> </w:t>
      </w:r>
      <w:bookmarkStart w:id="0" w:name="_Hlk151198358"/>
      <w:r w:rsidRPr="003F5194">
        <w:rPr>
          <w:rFonts w:ascii="Times New Roman" w:eastAsia="DengXian" w:hAnsi="Times New Roman" w:cs="Times New Roman"/>
          <w:color w:val="000000" w:themeColor="text1"/>
          <w:sz w:val="22"/>
        </w:rPr>
        <w:t xml:space="preserve">Metadata of samples </w:t>
      </w:r>
      <w:r w:rsidRPr="003F5194">
        <w:rPr>
          <w:rFonts w:ascii="Times New Roman" w:hAnsi="Times New Roman" w:cs="Times New Roman"/>
        </w:rPr>
        <w:t>collected</w:t>
      </w:r>
      <w:r w:rsidRPr="003F5194">
        <w:rPr>
          <w:rFonts w:ascii="Times New Roman" w:hAnsi="Times New Roman" w:cs="Times New Roman"/>
          <w:szCs w:val="21"/>
        </w:rPr>
        <w:t xml:space="preserve"> in the </w:t>
      </w:r>
      <w:proofErr w:type="spellStart"/>
      <w:r w:rsidRPr="003F5194">
        <w:rPr>
          <w:rFonts w:ascii="Times New Roman" w:hAnsi="Times New Roman" w:cs="Times New Roman"/>
          <w:szCs w:val="21"/>
        </w:rPr>
        <w:t>Xianbei</w:t>
      </w:r>
      <w:proofErr w:type="spellEnd"/>
      <w:r w:rsidRPr="003F5194">
        <w:rPr>
          <w:rFonts w:ascii="Times New Roman" w:hAnsi="Times New Roman" w:cs="Times New Roman"/>
          <w:szCs w:val="21"/>
        </w:rPr>
        <w:t xml:space="preserve"> seamount region, </w:t>
      </w:r>
      <w:proofErr w:type="spellStart"/>
      <w:r w:rsidRPr="003F5194">
        <w:rPr>
          <w:rFonts w:ascii="Times New Roman" w:hAnsi="Times New Roman" w:cs="Times New Roman"/>
          <w:szCs w:val="21"/>
        </w:rPr>
        <w:t>Dongsha</w:t>
      </w:r>
      <w:proofErr w:type="spellEnd"/>
      <w:r w:rsidRPr="003F5194">
        <w:rPr>
          <w:rFonts w:ascii="Times New Roman" w:hAnsi="Times New Roman" w:cs="Times New Roman"/>
          <w:szCs w:val="21"/>
        </w:rPr>
        <w:t>, and Xisha areas.</w:t>
      </w:r>
    </w:p>
    <w:p w14:paraId="39A3F7D6" w14:textId="77777777" w:rsidR="00F715DE" w:rsidRPr="003F5194" w:rsidRDefault="00F715DE" w:rsidP="00F715DE">
      <w:pPr>
        <w:spacing w:after="120"/>
        <w:rPr>
          <w:rFonts w:ascii="Times New Roman" w:hAnsi="Times New Roman" w:cs="Times New Roman"/>
          <w:szCs w:val="21"/>
        </w:rPr>
      </w:pPr>
      <w:r w:rsidRPr="003F5194">
        <w:rPr>
          <w:rFonts w:ascii="Times New Roman" w:hAnsi="Times New Roman" w:cs="Times New Roman"/>
          <w:b/>
          <w:bCs/>
          <w:szCs w:val="21"/>
        </w:rPr>
        <w:t>Table S2.</w:t>
      </w:r>
      <w:r w:rsidRPr="003F5194">
        <w:rPr>
          <w:rFonts w:ascii="Times New Roman" w:hAnsi="Times New Roman" w:cs="Times New Roman"/>
          <w:szCs w:val="21"/>
        </w:rPr>
        <w:t xml:space="preserve"> </w:t>
      </w:r>
      <w:r w:rsidRPr="003F5194">
        <w:rPr>
          <w:rFonts w:ascii="Times New Roman" w:hAnsi="Times New Roman" w:cs="Times New Roman"/>
        </w:rPr>
        <w:t xml:space="preserve">Relative abundance and taxonomy of </w:t>
      </w:r>
      <w:r w:rsidRPr="003F5194">
        <w:rPr>
          <w:rFonts w:ascii="Times New Roman" w:hAnsi="Times New Roman" w:cs="Times New Roman"/>
          <w:szCs w:val="21"/>
        </w:rPr>
        <w:t xml:space="preserve">16S rRNA gene amplicon sequences recovered from this study. </w:t>
      </w:r>
    </w:p>
    <w:bookmarkEnd w:id="0"/>
    <w:p w14:paraId="62679738" w14:textId="77777777" w:rsidR="00F715DE" w:rsidRPr="000864E1" w:rsidRDefault="00F715DE" w:rsidP="00F715D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F5194">
        <w:rPr>
          <w:rFonts w:ascii="Times New Roman" w:hAnsi="Times New Roman" w:cs="Times New Roman"/>
          <w:b/>
          <w:bCs/>
          <w:szCs w:val="21"/>
        </w:rPr>
        <w:t>Table S3.</w:t>
      </w:r>
      <w:r w:rsidRPr="003F5194">
        <w:rPr>
          <w:rFonts w:ascii="Times New Roman" w:hAnsi="Times New Roman" w:cs="Times New Roman"/>
          <w:szCs w:val="21"/>
        </w:rPr>
        <w:t xml:space="preserve"> Comparison of MAGs recovered from this study with those from diverse marine environments.</w:t>
      </w:r>
    </w:p>
    <w:p w14:paraId="54DD8E29" w14:textId="1EC2E132" w:rsidR="007166E8" w:rsidRPr="00F715DE" w:rsidRDefault="007166E8" w:rsidP="00F715DE"/>
    <w:sectPr w:rsidR="007166E8" w:rsidRPr="00F715DE" w:rsidSect="00EE7BD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7C"/>
    <w:rsid w:val="00125F7C"/>
    <w:rsid w:val="003F5194"/>
    <w:rsid w:val="00531E67"/>
    <w:rsid w:val="00585863"/>
    <w:rsid w:val="007166E8"/>
    <w:rsid w:val="00A13DBA"/>
    <w:rsid w:val="00F715DE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3CC30F"/>
  <w15:chartTrackingRefBased/>
  <w15:docId w15:val="{96F6DAA8-B58E-EC4A-A2E4-3F666413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F7C"/>
    <w:pPr>
      <w:widowControl w:val="0"/>
      <w:jc w:val="both"/>
    </w:pPr>
    <w:rPr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25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Shengwei Hou</dc:creator>
  <cp:keywords/>
  <dc:description/>
  <cp:lastModifiedBy>Shengwei Hou</cp:lastModifiedBy>
  <cp:revision>9</cp:revision>
  <dcterms:created xsi:type="dcterms:W3CDTF">2024-01-17T12:15:00Z</dcterms:created>
  <dcterms:modified xsi:type="dcterms:W3CDTF">2024-02-04T02:24:00Z</dcterms:modified>
</cp:coreProperties>
</file>