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6FC579" w14:textId="3038D393" w:rsidR="0049454A" w:rsidRPr="006859D6" w:rsidRDefault="0049454A" w:rsidP="005C3060">
      <w:pPr>
        <w:spacing w:before="240" w:after="240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859D6">
        <w:rPr>
          <w:rFonts w:ascii="Times New Roman" w:hAnsi="Times New Roman" w:cs="Times New Roman"/>
          <w:b/>
          <w:bCs/>
          <w:sz w:val="24"/>
          <w:szCs w:val="24"/>
        </w:rPr>
        <w:t>Supplementary Tables 1–5</w:t>
      </w:r>
    </w:p>
    <w:p w14:paraId="1F04F61C" w14:textId="01A47F27" w:rsidR="006859D6" w:rsidRPr="00C57BEB" w:rsidRDefault="006859D6" w:rsidP="006859D6">
      <w:pPr>
        <w:spacing w:after="240"/>
        <w:rPr>
          <w:rFonts w:ascii="Times New Roman" w:hAnsi="Times New Roman" w:cs="Times New Roman"/>
          <w:b/>
          <w:bCs/>
          <w:szCs w:val="21"/>
        </w:rPr>
      </w:pPr>
      <w:r w:rsidRPr="00C57BEB">
        <w:rPr>
          <w:rFonts w:ascii="Times New Roman" w:hAnsi="Times New Roman" w:cs="Times New Roman"/>
          <w:b/>
          <w:bCs/>
          <w:szCs w:val="21"/>
        </w:rPr>
        <w:t>Table S1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  <w:r w:rsidRPr="00C57BEB">
        <w:rPr>
          <w:rFonts w:ascii="Times New Roman" w:hAnsi="Times New Roman" w:cs="Times New Roman"/>
          <w:b/>
          <w:bCs/>
          <w:szCs w:val="21"/>
        </w:rPr>
        <w:t xml:space="preserve"> </w:t>
      </w:r>
      <w:r w:rsidRPr="006859D6">
        <w:rPr>
          <w:rFonts w:ascii="Times New Roman" w:hAnsi="Times New Roman" w:cs="Times New Roman"/>
          <w:szCs w:val="21"/>
        </w:rPr>
        <w:t xml:space="preserve">The </w:t>
      </w:r>
      <w:proofErr w:type="spellStart"/>
      <w:r w:rsidRPr="006859D6">
        <w:rPr>
          <w:rFonts w:ascii="Times New Roman" w:hAnsi="Times New Roman" w:cs="Times New Roman"/>
          <w:szCs w:val="21"/>
        </w:rPr>
        <w:t>GenomeScope</w:t>
      </w:r>
      <w:proofErr w:type="spellEnd"/>
      <w:r w:rsidRPr="006859D6">
        <w:rPr>
          <w:rFonts w:ascii="Times New Roman" w:hAnsi="Times New Roman" w:cs="Times New Roman"/>
          <w:szCs w:val="21"/>
        </w:rPr>
        <w:t xml:space="preserve"> profile of </w:t>
      </w:r>
      <w:proofErr w:type="spellStart"/>
      <w:r w:rsidRPr="006859D6">
        <w:rPr>
          <w:rFonts w:ascii="Times New Roman" w:hAnsi="Times New Roman" w:cs="Times New Roman"/>
          <w:i/>
          <w:iCs/>
          <w:szCs w:val="21"/>
        </w:rPr>
        <w:t>C</w:t>
      </w:r>
      <w:r w:rsidRPr="006859D6">
        <w:rPr>
          <w:rFonts w:ascii="Times New Roman" w:hAnsi="Times New Roman" w:cs="Times New Roman" w:hint="eastAsia"/>
          <w:i/>
          <w:iCs/>
          <w:szCs w:val="21"/>
        </w:rPr>
        <w:t>optis</w:t>
      </w:r>
      <w:proofErr w:type="spellEnd"/>
      <w:r w:rsidRPr="006859D6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6859D6">
        <w:rPr>
          <w:rFonts w:ascii="Times New Roman" w:hAnsi="Times New Roman" w:cs="Times New Roman"/>
          <w:i/>
          <w:iCs/>
          <w:szCs w:val="21"/>
        </w:rPr>
        <w:t>teeta</w:t>
      </w:r>
      <w:proofErr w:type="spellEnd"/>
      <w:r w:rsidRPr="006859D6">
        <w:rPr>
          <w:rFonts w:ascii="Times New Roman" w:hAnsi="Times New Roman" w:cs="Times New Roman"/>
          <w:szCs w:val="21"/>
        </w:rPr>
        <w:t xml:space="preserve"> </w:t>
      </w:r>
      <w:r w:rsidRPr="006859D6">
        <w:rPr>
          <w:rFonts w:ascii="Times New Roman" w:hAnsi="Times New Roman" w:cs="Times New Roman" w:hint="eastAsia"/>
          <w:szCs w:val="21"/>
        </w:rPr>
        <w:t>inferred from</w:t>
      </w:r>
      <w:r w:rsidRPr="006859D6">
        <w:rPr>
          <w:rFonts w:ascii="Times New Roman" w:hAnsi="Times New Roman" w:cs="Times New Roman"/>
          <w:szCs w:val="21"/>
        </w:rPr>
        <w:t xml:space="preserve"> 19-mer</w:t>
      </w:r>
      <w:r w:rsidRPr="006859D6">
        <w:rPr>
          <w:rFonts w:ascii="Times New Roman" w:hAnsi="Times New Roman" w:cs="Times New Roman" w:hint="eastAsia"/>
          <w:szCs w:val="21"/>
        </w:rPr>
        <w:t>s.</w:t>
      </w:r>
    </w:p>
    <w:p w14:paraId="5DC4616F" w14:textId="33B01CAD" w:rsidR="0049454A" w:rsidRPr="006859D6" w:rsidRDefault="0049454A" w:rsidP="006859D6">
      <w:pPr>
        <w:spacing w:before="240" w:line="480" w:lineRule="auto"/>
        <w:rPr>
          <w:rFonts w:ascii="Times New Roman" w:hAnsi="Times New Roman" w:cs="Times New Roman"/>
          <w:szCs w:val="21"/>
        </w:rPr>
      </w:pPr>
      <w:r w:rsidRPr="00C57BEB">
        <w:rPr>
          <w:rFonts w:ascii="Times New Roman" w:hAnsi="Times New Roman" w:cs="Times New Roman"/>
          <w:b/>
          <w:bCs/>
          <w:szCs w:val="21"/>
        </w:rPr>
        <w:t>Table S2</w:t>
      </w:r>
      <w:r w:rsidR="006859D6">
        <w:rPr>
          <w:rFonts w:ascii="Times New Roman" w:hAnsi="Times New Roman" w:cs="Times New Roman" w:hint="eastAsia"/>
          <w:b/>
          <w:bCs/>
          <w:szCs w:val="21"/>
        </w:rPr>
        <w:t>.</w:t>
      </w:r>
      <w:r w:rsidRPr="00C57BEB">
        <w:rPr>
          <w:rFonts w:ascii="Times New Roman" w:hAnsi="Times New Roman" w:cs="Times New Roman"/>
          <w:b/>
          <w:bCs/>
          <w:szCs w:val="21"/>
        </w:rPr>
        <w:t xml:space="preserve"> </w:t>
      </w:r>
      <w:bookmarkStart w:id="0" w:name="_Hlk168922791"/>
      <w:r w:rsidRPr="006859D6">
        <w:rPr>
          <w:rFonts w:ascii="Times New Roman" w:hAnsi="Times New Roman" w:cs="Times New Roman"/>
          <w:szCs w:val="21"/>
        </w:rPr>
        <w:t xml:space="preserve">Summary of </w:t>
      </w:r>
      <w:r w:rsidR="006859D6">
        <w:rPr>
          <w:rFonts w:ascii="Times New Roman" w:hAnsi="Times New Roman" w:cs="Times New Roman" w:hint="eastAsia"/>
          <w:szCs w:val="21"/>
        </w:rPr>
        <w:t xml:space="preserve">the haplotype-level </w:t>
      </w:r>
      <w:r w:rsidR="008F1CE3" w:rsidRPr="006859D6">
        <w:rPr>
          <w:rFonts w:ascii="Times New Roman" w:hAnsi="Times New Roman" w:cs="Times New Roman"/>
          <w:szCs w:val="21"/>
        </w:rPr>
        <w:t>repetitive sequence</w:t>
      </w:r>
      <w:r w:rsidR="006859D6" w:rsidRPr="006859D6">
        <w:rPr>
          <w:rFonts w:ascii="Times New Roman" w:hAnsi="Times New Roman" w:cs="Times New Roman" w:hint="eastAsia"/>
          <w:szCs w:val="21"/>
        </w:rPr>
        <w:t xml:space="preserve"> </w:t>
      </w:r>
      <w:r w:rsidR="006859D6" w:rsidRPr="006859D6">
        <w:rPr>
          <w:rFonts w:ascii="Times New Roman" w:hAnsi="Times New Roman" w:cs="Times New Roman"/>
          <w:szCs w:val="21"/>
        </w:rPr>
        <w:t>annotation</w:t>
      </w:r>
      <w:r w:rsidR="006859D6" w:rsidRPr="006859D6">
        <w:rPr>
          <w:rFonts w:ascii="Times New Roman" w:hAnsi="Times New Roman" w:cs="Times New Roman" w:hint="eastAsia"/>
          <w:szCs w:val="21"/>
        </w:rPr>
        <w:t xml:space="preserve"> of the</w:t>
      </w:r>
      <w:r w:rsidR="006859D6">
        <w:rPr>
          <w:rFonts w:ascii="Times New Roman" w:hAnsi="Times New Roman" w:cs="Times New Roman" w:hint="eastAsia"/>
          <w:szCs w:val="21"/>
        </w:rPr>
        <w:t xml:space="preserve"> </w:t>
      </w:r>
      <w:r w:rsidR="00435FEE">
        <w:rPr>
          <w:rFonts w:ascii="Times New Roman" w:hAnsi="Times New Roman" w:cs="Times New Roman" w:hint="eastAsia"/>
          <w:szCs w:val="21"/>
        </w:rPr>
        <w:t xml:space="preserve">assembled </w:t>
      </w:r>
      <w:proofErr w:type="spellStart"/>
      <w:r w:rsidR="006859D6" w:rsidRPr="006859D6">
        <w:rPr>
          <w:rFonts w:ascii="Times New Roman" w:hAnsi="Times New Roman" w:cs="Times New Roman" w:hint="eastAsia"/>
          <w:i/>
          <w:iCs/>
          <w:szCs w:val="21"/>
        </w:rPr>
        <w:t>Coptis</w:t>
      </w:r>
      <w:proofErr w:type="spellEnd"/>
      <w:r w:rsidRPr="006859D6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6859D6">
        <w:rPr>
          <w:rFonts w:ascii="Times New Roman" w:hAnsi="Times New Roman" w:cs="Times New Roman"/>
          <w:i/>
          <w:iCs/>
          <w:szCs w:val="21"/>
        </w:rPr>
        <w:t>teeta</w:t>
      </w:r>
      <w:proofErr w:type="spellEnd"/>
      <w:r w:rsidR="006859D6">
        <w:rPr>
          <w:rFonts w:ascii="Times New Roman" w:hAnsi="Times New Roman" w:cs="Times New Roman" w:hint="eastAsia"/>
          <w:szCs w:val="21"/>
        </w:rPr>
        <w:t xml:space="preserve"> genome</w:t>
      </w:r>
      <w:r w:rsidRPr="006859D6">
        <w:rPr>
          <w:rFonts w:ascii="Times New Roman" w:hAnsi="Times New Roman" w:cs="Times New Roman"/>
          <w:szCs w:val="21"/>
        </w:rPr>
        <w:t>.</w:t>
      </w:r>
      <w:bookmarkEnd w:id="0"/>
    </w:p>
    <w:p w14:paraId="05CA4D7F" w14:textId="7C3E76B1" w:rsidR="0049454A" w:rsidRPr="00C57BEB" w:rsidRDefault="0049454A" w:rsidP="006859D6">
      <w:pPr>
        <w:spacing w:before="240" w:line="480" w:lineRule="auto"/>
        <w:rPr>
          <w:rFonts w:ascii="Times New Roman" w:hAnsi="Times New Roman" w:cs="Times New Roman"/>
          <w:szCs w:val="21"/>
        </w:rPr>
      </w:pPr>
      <w:r w:rsidRPr="00C57BEB">
        <w:rPr>
          <w:rFonts w:ascii="Times New Roman" w:hAnsi="Times New Roman" w:cs="Times New Roman"/>
          <w:b/>
          <w:bCs/>
          <w:szCs w:val="21"/>
        </w:rPr>
        <w:t>Table S3</w:t>
      </w:r>
      <w:r w:rsidR="006859D6">
        <w:rPr>
          <w:rFonts w:ascii="Times New Roman" w:hAnsi="Times New Roman" w:cs="Times New Roman" w:hint="eastAsia"/>
          <w:b/>
          <w:bCs/>
          <w:szCs w:val="21"/>
        </w:rPr>
        <w:t>.</w:t>
      </w:r>
      <w:r w:rsidRPr="00C57BEB">
        <w:rPr>
          <w:rFonts w:ascii="Times New Roman" w:hAnsi="Times New Roman" w:cs="Times New Roman"/>
          <w:b/>
          <w:bCs/>
          <w:szCs w:val="21"/>
        </w:rPr>
        <w:t xml:space="preserve"> </w:t>
      </w:r>
      <w:r w:rsidRPr="00435FEE">
        <w:rPr>
          <w:rFonts w:ascii="Times New Roman" w:hAnsi="Times New Roman" w:cs="Times New Roman"/>
          <w:szCs w:val="21"/>
        </w:rPr>
        <w:t xml:space="preserve">Statistics of the non-coding RNA (ncRNA) </w:t>
      </w:r>
      <w:r w:rsidR="00435FEE">
        <w:rPr>
          <w:rFonts w:ascii="Times New Roman" w:hAnsi="Times New Roman" w:cs="Times New Roman" w:hint="eastAsia"/>
          <w:szCs w:val="21"/>
        </w:rPr>
        <w:t xml:space="preserve">annotation </w:t>
      </w:r>
      <w:r w:rsidRPr="00435FEE">
        <w:rPr>
          <w:rFonts w:ascii="Times New Roman" w:hAnsi="Times New Roman" w:cs="Times New Roman"/>
          <w:szCs w:val="21"/>
        </w:rPr>
        <w:t xml:space="preserve">in </w:t>
      </w:r>
      <w:r w:rsidR="00435FEE" w:rsidRPr="006859D6">
        <w:rPr>
          <w:rFonts w:ascii="Times New Roman" w:hAnsi="Times New Roman" w:cs="Times New Roman" w:hint="eastAsia"/>
          <w:szCs w:val="21"/>
        </w:rPr>
        <w:t>the</w:t>
      </w:r>
      <w:r w:rsidR="00435FEE">
        <w:rPr>
          <w:rFonts w:ascii="Times New Roman" w:hAnsi="Times New Roman" w:cs="Times New Roman" w:hint="eastAsia"/>
          <w:szCs w:val="21"/>
        </w:rPr>
        <w:t xml:space="preserve"> assembled </w:t>
      </w:r>
      <w:proofErr w:type="spellStart"/>
      <w:r w:rsidR="00435FEE" w:rsidRPr="006859D6">
        <w:rPr>
          <w:rFonts w:ascii="Times New Roman" w:hAnsi="Times New Roman" w:cs="Times New Roman" w:hint="eastAsia"/>
          <w:i/>
          <w:iCs/>
          <w:szCs w:val="21"/>
        </w:rPr>
        <w:t>Coptis</w:t>
      </w:r>
      <w:proofErr w:type="spellEnd"/>
      <w:r w:rsidR="00435FEE" w:rsidRPr="006859D6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="00435FEE" w:rsidRPr="006859D6">
        <w:rPr>
          <w:rFonts w:ascii="Times New Roman" w:hAnsi="Times New Roman" w:cs="Times New Roman"/>
          <w:i/>
          <w:iCs/>
          <w:szCs w:val="21"/>
        </w:rPr>
        <w:t>teeta</w:t>
      </w:r>
      <w:proofErr w:type="spellEnd"/>
      <w:r w:rsidR="00435FEE">
        <w:rPr>
          <w:rFonts w:ascii="Times New Roman" w:hAnsi="Times New Roman" w:cs="Times New Roman" w:hint="eastAsia"/>
          <w:szCs w:val="21"/>
        </w:rPr>
        <w:t xml:space="preserve"> genome</w:t>
      </w:r>
      <w:r w:rsidRPr="00435FEE">
        <w:rPr>
          <w:rFonts w:ascii="Times New Roman" w:hAnsi="Times New Roman" w:cs="Times New Roman"/>
          <w:szCs w:val="21"/>
        </w:rPr>
        <w:t>.</w:t>
      </w:r>
    </w:p>
    <w:p w14:paraId="4C6B3D82" w14:textId="4EC2A51B" w:rsidR="00435FEE" w:rsidRPr="00435FEE" w:rsidRDefault="00435FEE" w:rsidP="00435FEE">
      <w:pPr>
        <w:spacing w:before="240" w:after="240"/>
        <w:rPr>
          <w:rFonts w:ascii="Times New Roman" w:hAnsi="Times New Roman" w:cs="Times New Roman"/>
          <w:szCs w:val="21"/>
        </w:rPr>
      </w:pPr>
      <w:r w:rsidRPr="00C57BEB">
        <w:rPr>
          <w:rFonts w:ascii="Times New Roman" w:hAnsi="Times New Roman" w:cs="Times New Roman"/>
          <w:b/>
          <w:bCs/>
          <w:szCs w:val="21"/>
        </w:rPr>
        <w:t>Table S4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  <w:r w:rsidRPr="00C57BEB">
        <w:rPr>
          <w:rFonts w:ascii="Times New Roman" w:hAnsi="Times New Roman" w:cs="Times New Roman"/>
          <w:b/>
          <w:bCs/>
          <w:szCs w:val="21"/>
        </w:rPr>
        <w:t xml:space="preserve"> </w:t>
      </w:r>
      <w:r w:rsidRPr="00435FEE">
        <w:rPr>
          <w:rFonts w:ascii="Times New Roman" w:hAnsi="Times New Roman" w:cs="Times New Roman"/>
          <w:szCs w:val="21"/>
        </w:rPr>
        <w:t>Statistics of the functional annotation of protein-coding genes in the</w:t>
      </w:r>
      <w:r>
        <w:rPr>
          <w:rFonts w:ascii="Times New Roman" w:hAnsi="Times New Roman" w:cs="Times New Roman" w:hint="eastAsia"/>
          <w:szCs w:val="21"/>
        </w:rPr>
        <w:t xml:space="preserve"> assembled</w:t>
      </w:r>
      <w:r w:rsidRPr="00435FEE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435FEE">
        <w:rPr>
          <w:rFonts w:ascii="Times New Roman" w:hAnsi="Times New Roman" w:cs="Times New Roman"/>
          <w:i/>
          <w:iCs/>
          <w:szCs w:val="21"/>
        </w:rPr>
        <w:t>C</w:t>
      </w:r>
      <w:r w:rsidRPr="00435FEE">
        <w:rPr>
          <w:rFonts w:ascii="Times New Roman" w:hAnsi="Times New Roman" w:cs="Times New Roman" w:hint="eastAsia"/>
          <w:i/>
          <w:iCs/>
          <w:szCs w:val="21"/>
        </w:rPr>
        <w:t>optis</w:t>
      </w:r>
      <w:proofErr w:type="spellEnd"/>
      <w:r w:rsidRPr="00435FEE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435FEE">
        <w:rPr>
          <w:rFonts w:ascii="Times New Roman" w:hAnsi="Times New Roman" w:cs="Times New Roman"/>
          <w:i/>
          <w:iCs/>
          <w:szCs w:val="21"/>
        </w:rPr>
        <w:t>teeta</w:t>
      </w:r>
      <w:proofErr w:type="spellEnd"/>
      <w:r w:rsidRPr="00435FEE">
        <w:rPr>
          <w:rFonts w:ascii="Times New Roman" w:hAnsi="Times New Roman" w:cs="Times New Roman"/>
          <w:szCs w:val="21"/>
        </w:rPr>
        <w:t xml:space="preserve"> genome.</w:t>
      </w:r>
    </w:p>
    <w:p w14:paraId="2B23F40A" w14:textId="2027B011" w:rsidR="0049454A" w:rsidRPr="009F3188" w:rsidRDefault="0049454A" w:rsidP="009F3188">
      <w:pPr>
        <w:spacing w:before="240" w:line="480" w:lineRule="auto"/>
        <w:rPr>
          <w:rFonts w:ascii="Times New Roman" w:hAnsi="Times New Roman" w:cs="Times New Roman"/>
          <w:szCs w:val="21"/>
        </w:rPr>
      </w:pPr>
      <w:r w:rsidRPr="00C57BEB">
        <w:rPr>
          <w:rFonts w:ascii="Times New Roman" w:hAnsi="Times New Roman" w:cs="Times New Roman"/>
          <w:b/>
          <w:bCs/>
          <w:szCs w:val="21"/>
        </w:rPr>
        <w:t>Table S5</w:t>
      </w:r>
      <w:r w:rsidR="009F3188">
        <w:rPr>
          <w:rFonts w:ascii="Times New Roman" w:hAnsi="Times New Roman" w:cs="Times New Roman" w:hint="eastAsia"/>
          <w:b/>
          <w:bCs/>
          <w:szCs w:val="21"/>
        </w:rPr>
        <w:t>.</w:t>
      </w:r>
      <w:r w:rsidRPr="00C57BEB">
        <w:rPr>
          <w:rFonts w:ascii="Times New Roman" w:hAnsi="Times New Roman" w:cs="Times New Roman"/>
          <w:b/>
          <w:bCs/>
          <w:szCs w:val="21"/>
        </w:rPr>
        <w:t xml:space="preserve"> </w:t>
      </w:r>
      <w:r w:rsidRPr="009F3188">
        <w:rPr>
          <w:rFonts w:ascii="Times New Roman" w:hAnsi="Times New Roman" w:cs="Times New Roman"/>
          <w:szCs w:val="21"/>
        </w:rPr>
        <w:t xml:space="preserve">Benchmarking Universal Single-Copy </w:t>
      </w:r>
      <w:proofErr w:type="spellStart"/>
      <w:r w:rsidRPr="009F3188">
        <w:rPr>
          <w:rFonts w:ascii="Times New Roman" w:hAnsi="Times New Roman" w:cs="Times New Roman"/>
          <w:szCs w:val="21"/>
        </w:rPr>
        <w:t>Orthology</w:t>
      </w:r>
      <w:proofErr w:type="spellEnd"/>
      <w:r w:rsidRPr="009F3188">
        <w:rPr>
          <w:rFonts w:ascii="Times New Roman" w:hAnsi="Times New Roman" w:cs="Times New Roman"/>
          <w:szCs w:val="21"/>
        </w:rPr>
        <w:t xml:space="preserve"> (BUSCO) assessment of genome assembly and prediction of protein-coding genes in </w:t>
      </w:r>
      <w:proofErr w:type="spellStart"/>
      <w:r w:rsidRPr="009F3188">
        <w:rPr>
          <w:rFonts w:ascii="Times New Roman" w:hAnsi="Times New Roman" w:cs="Times New Roman"/>
          <w:i/>
          <w:iCs/>
          <w:szCs w:val="21"/>
        </w:rPr>
        <w:t>C</w:t>
      </w:r>
      <w:r w:rsidR="00154C12">
        <w:rPr>
          <w:rFonts w:ascii="Times New Roman" w:hAnsi="Times New Roman" w:cs="Times New Roman" w:hint="eastAsia"/>
          <w:i/>
          <w:iCs/>
          <w:szCs w:val="21"/>
        </w:rPr>
        <w:t>optis</w:t>
      </w:r>
      <w:proofErr w:type="spellEnd"/>
      <w:r w:rsidRPr="009F3188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9F3188">
        <w:rPr>
          <w:rFonts w:ascii="Times New Roman" w:hAnsi="Times New Roman" w:cs="Times New Roman"/>
          <w:i/>
          <w:iCs/>
          <w:szCs w:val="21"/>
        </w:rPr>
        <w:t>teeta</w:t>
      </w:r>
      <w:proofErr w:type="spellEnd"/>
      <w:r w:rsidRPr="009F3188">
        <w:rPr>
          <w:rFonts w:ascii="Times New Roman" w:hAnsi="Times New Roman" w:cs="Times New Roman"/>
          <w:szCs w:val="21"/>
        </w:rPr>
        <w:t>.</w:t>
      </w:r>
    </w:p>
    <w:p w14:paraId="16A4A7BC" w14:textId="77777777" w:rsidR="006859D6" w:rsidRDefault="006859D6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709F6905" w14:textId="37356AC7" w:rsidR="00DB77AE" w:rsidRPr="006859D6" w:rsidRDefault="00DB77AE" w:rsidP="006859D6">
      <w:pPr>
        <w:spacing w:after="240"/>
        <w:rPr>
          <w:rFonts w:ascii="Times New Roman" w:hAnsi="Times New Roman" w:cs="Times New Roman"/>
          <w:szCs w:val="21"/>
        </w:rPr>
      </w:pPr>
      <w:r w:rsidRPr="00C57BEB">
        <w:rPr>
          <w:rFonts w:ascii="Times New Roman" w:hAnsi="Times New Roman" w:cs="Times New Roman"/>
          <w:b/>
          <w:bCs/>
          <w:szCs w:val="21"/>
        </w:rPr>
        <w:lastRenderedPageBreak/>
        <w:t>Table S1</w:t>
      </w:r>
      <w:r w:rsidR="006859D6">
        <w:rPr>
          <w:rFonts w:ascii="Times New Roman" w:hAnsi="Times New Roman" w:cs="Times New Roman" w:hint="eastAsia"/>
          <w:b/>
          <w:bCs/>
          <w:szCs w:val="21"/>
        </w:rPr>
        <w:t>.</w:t>
      </w:r>
      <w:r w:rsidRPr="00C57BEB">
        <w:rPr>
          <w:rFonts w:ascii="Times New Roman" w:hAnsi="Times New Roman" w:cs="Times New Roman"/>
          <w:b/>
          <w:bCs/>
          <w:szCs w:val="21"/>
        </w:rPr>
        <w:t xml:space="preserve"> </w:t>
      </w:r>
      <w:r w:rsidRPr="006859D6">
        <w:rPr>
          <w:rFonts w:ascii="Times New Roman" w:hAnsi="Times New Roman" w:cs="Times New Roman"/>
          <w:szCs w:val="21"/>
        </w:rPr>
        <w:t xml:space="preserve">The </w:t>
      </w:r>
      <w:proofErr w:type="spellStart"/>
      <w:r w:rsidRPr="006859D6">
        <w:rPr>
          <w:rFonts w:ascii="Times New Roman" w:hAnsi="Times New Roman" w:cs="Times New Roman"/>
          <w:szCs w:val="21"/>
        </w:rPr>
        <w:t>GenomeScope</w:t>
      </w:r>
      <w:proofErr w:type="spellEnd"/>
      <w:r w:rsidRPr="006859D6">
        <w:rPr>
          <w:rFonts w:ascii="Times New Roman" w:hAnsi="Times New Roman" w:cs="Times New Roman"/>
          <w:szCs w:val="21"/>
        </w:rPr>
        <w:t xml:space="preserve"> profile of </w:t>
      </w:r>
      <w:proofErr w:type="spellStart"/>
      <w:r w:rsidRPr="006859D6">
        <w:rPr>
          <w:rFonts w:ascii="Times New Roman" w:hAnsi="Times New Roman" w:cs="Times New Roman"/>
          <w:i/>
          <w:iCs/>
          <w:szCs w:val="21"/>
        </w:rPr>
        <w:t>C</w:t>
      </w:r>
      <w:r w:rsidR="006859D6" w:rsidRPr="006859D6">
        <w:rPr>
          <w:rFonts w:ascii="Times New Roman" w:hAnsi="Times New Roman" w:cs="Times New Roman" w:hint="eastAsia"/>
          <w:i/>
          <w:iCs/>
          <w:szCs w:val="21"/>
        </w:rPr>
        <w:t>optis</w:t>
      </w:r>
      <w:proofErr w:type="spellEnd"/>
      <w:r w:rsidRPr="006859D6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6859D6">
        <w:rPr>
          <w:rFonts w:ascii="Times New Roman" w:hAnsi="Times New Roman" w:cs="Times New Roman"/>
          <w:i/>
          <w:iCs/>
          <w:szCs w:val="21"/>
        </w:rPr>
        <w:t>teeta</w:t>
      </w:r>
      <w:proofErr w:type="spellEnd"/>
      <w:r w:rsidRPr="006859D6">
        <w:rPr>
          <w:rFonts w:ascii="Times New Roman" w:hAnsi="Times New Roman" w:cs="Times New Roman"/>
          <w:szCs w:val="21"/>
        </w:rPr>
        <w:t xml:space="preserve"> </w:t>
      </w:r>
      <w:r w:rsidR="006859D6" w:rsidRPr="006859D6">
        <w:rPr>
          <w:rFonts w:ascii="Times New Roman" w:hAnsi="Times New Roman" w:cs="Times New Roman" w:hint="eastAsia"/>
          <w:szCs w:val="21"/>
        </w:rPr>
        <w:t>inferred from</w:t>
      </w:r>
      <w:r w:rsidRPr="006859D6">
        <w:rPr>
          <w:rFonts w:ascii="Times New Roman" w:hAnsi="Times New Roman" w:cs="Times New Roman"/>
          <w:szCs w:val="21"/>
        </w:rPr>
        <w:t xml:space="preserve"> 19-mer</w:t>
      </w:r>
      <w:r w:rsidR="006859D6" w:rsidRPr="006859D6">
        <w:rPr>
          <w:rFonts w:ascii="Times New Roman" w:hAnsi="Times New Roman" w:cs="Times New Roman" w:hint="eastAsia"/>
          <w:szCs w:val="21"/>
        </w:rPr>
        <w:t>s.</w:t>
      </w:r>
    </w:p>
    <w:tbl>
      <w:tblPr>
        <w:tblW w:w="469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616"/>
        <w:gridCol w:w="1080"/>
      </w:tblGrid>
      <w:tr w:rsidR="00DB77AE" w:rsidRPr="00C57BEB" w14:paraId="776CFFBD" w14:textId="77777777" w:rsidTr="00B726B0">
        <w:trPr>
          <w:trHeight w:val="270"/>
        </w:trPr>
        <w:tc>
          <w:tcPr>
            <w:tcW w:w="3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CFD1" w14:textId="079B6D31" w:rsidR="00DB77AE" w:rsidRPr="00C57BEB" w:rsidRDefault="006859D6" w:rsidP="00B726B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Indicators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4716" w14:textId="77777777" w:rsidR="00DB77AE" w:rsidRPr="00C57BEB" w:rsidRDefault="00DB77AE" w:rsidP="00B726B0">
            <w:pPr>
              <w:widowControl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Value</w:t>
            </w:r>
          </w:p>
        </w:tc>
      </w:tr>
      <w:tr w:rsidR="00DB77AE" w:rsidRPr="00C57BEB" w14:paraId="2FE563C4" w14:textId="77777777" w:rsidTr="00B726B0">
        <w:trPr>
          <w:trHeight w:val="270"/>
        </w:trPr>
        <w:tc>
          <w:tcPr>
            <w:tcW w:w="361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F377" w14:textId="77777777" w:rsidR="00DB77AE" w:rsidRPr="00C57BEB" w:rsidRDefault="00DB77AE" w:rsidP="00B726B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K-</w:t>
            </w:r>
            <w:proofErr w:type="spellStart"/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mer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7F52C" w14:textId="77777777" w:rsidR="00DB77AE" w:rsidRPr="00C57BEB" w:rsidRDefault="00DB77AE" w:rsidP="00B726B0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19</w:t>
            </w:r>
          </w:p>
        </w:tc>
      </w:tr>
      <w:tr w:rsidR="00DB77AE" w:rsidRPr="00C57BEB" w14:paraId="785B58F6" w14:textId="77777777" w:rsidTr="00B726B0">
        <w:trPr>
          <w:trHeight w:val="270"/>
        </w:trPr>
        <w:tc>
          <w:tcPr>
            <w:tcW w:w="3616" w:type="dxa"/>
            <w:shd w:val="clear" w:color="auto" w:fill="auto"/>
            <w:noWrap/>
            <w:vAlign w:val="center"/>
            <w:hideMark/>
          </w:tcPr>
          <w:p w14:paraId="0E311452" w14:textId="77777777" w:rsidR="00DB77AE" w:rsidRPr="00C57BEB" w:rsidRDefault="00DB77AE" w:rsidP="00B726B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K-</w:t>
            </w:r>
            <w:proofErr w:type="spellStart"/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mer</w:t>
            </w:r>
            <w:proofErr w:type="spellEnd"/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 xml:space="preserve"> depth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BE55786" w14:textId="77777777" w:rsidR="00DB77AE" w:rsidRPr="00C57BEB" w:rsidRDefault="00DB77AE" w:rsidP="00B726B0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54</w:t>
            </w:r>
          </w:p>
        </w:tc>
      </w:tr>
      <w:tr w:rsidR="00DB77AE" w:rsidRPr="00C57BEB" w14:paraId="6EE08F8B" w14:textId="77777777" w:rsidTr="00B726B0">
        <w:trPr>
          <w:trHeight w:val="270"/>
        </w:trPr>
        <w:tc>
          <w:tcPr>
            <w:tcW w:w="3616" w:type="dxa"/>
            <w:shd w:val="clear" w:color="auto" w:fill="auto"/>
            <w:noWrap/>
            <w:vAlign w:val="center"/>
            <w:hideMark/>
          </w:tcPr>
          <w:p w14:paraId="6370D8CA" w14:textId="77777777" w:rsidR="00DB77AE" w:rsidRPr="00C57BEB" w:rsidRDefault="00DB77AE" w:rsidP="00B726B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Heterozygosity (%)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B39AE4C" w14:textId="77777777" w:rsidR="00DB77AE" w:rsidRPr="00C57BEB" w:rsidRDefault="00DB77AE" w:rsidP="00B726B0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0.22</w:t>
            </w:r>
          </w:p>
        </w:tc>
      </w:tr>
      <w:tr w:rsidR="00DB77AE" w:rsidRPr="00C57BEB" w14:paraId="17E3848A" w14:textId="77777777" w:rsidTr="00B726B0">
        <w:trPr>
          <w:trHeight w:val="270"/>
        </w:trPr>
        <w:tc>
          <w:tcPr>
            <w:tcW w:w="3616" w:type="dxa"/>
            <w:shd w:val="clear" w:color="auto" w:fill="auto"/>
            <w:noWrap/>
            <w:vAlign w:val="center"/>
            <w:hideMark/>
          </w:tcPr>
          <w:p w14:paraId="37EFC41A" w14:textId="77777777" w:rsidR="00DB77AE" w:rsidRPr="00C57BEB" w:rsidRDefault="00DB77AE" w:rsidP="00B726B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Genome size (Mb)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442F5FC" w14:textId="77777777" w:rsidR="00DB77AE" w:rsidRPr="00C57BEB" w:rsidRDefault="00DB77AE" w:rsidP="00B726B0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958.95</w:t>
            </w:r>
          </w:p>
        </w:tc>
      </w:tr>
      <w:tr w:rsidR="00DB77AE" w:rsidRPr="00C57BEB" w14:paraId="5F1D9594" w14:textId="77777777" w:rsidTr="00B726B0">
        <w:trPr>
          <w:trHeight w:val="270"/>
        </w:trPr>
        <w:tc>
          <w:tcPr>
            <w:tcW w:w="3616" w:type="dxa"/>
            <w:shd w:val="clear" w:color="auto" w:fill="auto"/>
            <w:noWrap/>
            <w:vAlign w:val="center"/>
            <w:hideMark/>
          </w:tcPr>
          <w:p w14:paraId="0E605A42" w14:textId="77777777" w:rsidR="00DB77AE" w:rsidRPr="00C57BEB" w:rsidRDefault="00DB77AE" w:rsidP="00B726B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Repetitive fraction (%)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1734B54" w14:textId="77777777" w:rsidR="00DB77AE" w:rsidRPr="00C57BEB" w:rsidRDefault="00DB77AE" w:rsidP="00B726B0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73.28</w:t>
            </w:r>
          </w:p>
        </w:tc>
      </w:tr>
      <w:tr w:rsidR="00DB77AE" w:rsidRPr="00C57BEB" w14:paraId="4035FAA0" w14:textId="77777777" w:rsidTr="00B726B0">
        <w:trPr>
          <w:trHeight w:val="270"/>
        </w:trPr>
        <w:tc>
          <w:tcPr>
            <w:tcW w:w="3616" w:type="dxa"/>
            <w:shd w:val="clear" w:color="auto" w:fill="auto"/>
            <w:noWrap/>
            <w:vAlign w:val="center"/>
            <w:hideMark/>
          </w:tcPr>
          <w:p w14:paraId="0D003439" w14:textId="77777777" w:rsidR="00DB77AE" w:rsidRPr="00C57BEB" w:rsidRDefault="00DB77AE" w:rsidP="00B726B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Used bases (G)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BE01FEF" w14:textId="77777777" w:rsidR="00DB77AE" w:rsidRPr="00C57BEB" w:rsidRDefault="00DB77AE" w:rsidP="00B726B0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64.99</w:t>
            </w:r>
          </w:p>
        </w:tc>
      </w:tr>
      <w:tr w:rsidR="00DB77AE" w:rsidRPr="00C57BEB" w14:paraId="4E97E326" w14:textId="77777777" w:rsidTr="00B726B0">
        <w:trPr>
          <w:trHeight w:val="270"/>
        </w:trPr>
        <w:tc>
          <w:tcPr>
            <w:tcW w:w="3616" w:type="dxa"/>
            <w:shd w:val="clear" w:color="auto" w:fill="auto"/>
            <w:noWrap/>
            <w:vAlign w:val="center"/>
            <w:hideMark/>
          </w:tcPr>
          <w:p w14:paraId="71DCAE0E" w14:textId="04D841FB" w:rsidR="00DB77AE" w:rsidRPr="00C57BEB" w:rsidRDefault="006859D6" w:rsidP="00B726B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 xml:space="preserve">Coverage </w:t>
            </w:r>
            <w:r w:rsidR="00DB77AE" w:rsidRPr="00C57BEB">
              <w:rPr>
                <w:rFonts w:ascii="Times New Roman" w:hAnsi="Times New Roman" w:cs="Times New Roman"/>
                <w:b/>
                <w:bCs/>
                <w:szCs w:val="21"/>
              </w:rPr>
              <w:t>(</w:t>
            </w: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X</w:t>
            </w:r>
            <w:r w:rsidR="00DB77AE" w:rsidRPr="00C57BEB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A0E3870" w14:textId="77777777" w:rsidR="00DB77AE" w:rsidRPr="00C57BEB" w:rsidRDefault="00DB77AE" w:rsidP="00B726B0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68</w:t>
            </w:r>
          </w:p>
        </w:tc>
      </w:tr>
    </w:tbl>
    <w:p w14:paraId="09FE36A5" w14:textId="77777777" w:rsidR="00DB77AE" w:rsidRPr="00C57BEB" w:rsidRDefault="00DB77AE" w:rsidP="00EE2D46">
      <w:pPr>
        <w:rPr>
          <w:rFonts w:ascii="Times New Roman" w:hAnsi="Times New Roman" w:cs="Times New Roman"/>
          <w:b/>
          <w:bCs/>
          <w:szCs w:val="21"/>
        </w:rPr>
        <w:sectPr w:rsidR="00DB77AE" w:rsidRPr="00C57BEB" w:rsidSect="00435FEE">
          <w:type w:val="continuous"/>
          <w:pgSz w:w="16838" w:h="11906" w:orient="landscape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1697B06" w14:textId="3C53C4E6" w:rsidR="00DC668D" w:rsidRPr="00C57BEB" w:rsidRDefault="00EE2D46" w:rsidP="006859D6">
      <w:pPr>
        <w:spacing w:after="240"/>
        <w:rPr>
          <w:rFonts w:ascii="Times New Roman" w:hAnsi="Times New Roman" w:cs="Times New Roman"/>
          <w:b/>
          <w:bCs/>
          <w:szCs w:val="21"/>
        </w:rPr>
      </w:pPr>
      <w:r w:rsidRPr="00C57BEB">
        <w:rPr>
          <w:rFonts w:ascii="Times New Roman" w:hAnsi="Times New Roman" w:cs="Times New Roman"/>
          <w:b/>
          <w:bCs/>
          <w:szCs w:val="21"/>
        </w:rPr>
        <w:lastRenderedPageBreak/>
        <w:t>Table</w:t>
      </w:r>
      <w:r w:rsidR="009A708F" w:rsidRPr="00C57BEB">
        <w:rPr>
          <w:rFonts w:ascii="Times New Roman" w:hAnsi="Times New Roman" w:cs="Times New Roman"/>
          <w:b/>
          <w:bCs/>
          <w:szCs w:val="21"/>
        </w:rPr>
        <w:t xml:space="preserve"> S</w:t>
      </w:r>
      <w:r w:rsidR="005224D3" w:rsidRPr="00C57BEB">
        <w:rPr>
          <w:rFonts w:ascii="Times New Roman" w:hAnsi="Times New Roman" w:cs="Times New Roman"/>
          <w:b/>
          <w:bCs/>
          <w:szCs w:val="21"/>
        </w:rPr>
        <w:t>2</w:t>
      </w:r>
      <w:r w:rsidR="006859D6">
        <w:rPr>
          <w:rFonts w:ascii="Times New Roman" w:hAnsi="Times New Roman" w:cs="Times New Roman" w:hint="eastAsia"/>
          <w:b/>
          <w:bCs/>
          <w:szCs w:val="21"/>
        </w:rPr>
        <w:t>.</w:t>
      </w:r>
      <w:r w:rsidRPr="00C57BEB">
        <w:rPr>
          <w:rFonts w:ascii="Times New Roman" w:hAnsi="Times New Roman" w:cs="Times New Roman"/>
          <w:b/>
          <w:bCs/>
          <w:szCs w:val="21"/>
        </w:rPr>
        <w:t xml:space="preserve"> </w:t>
      </w:r>
      <w:r w:rsidR="006859D6" w:rsidRPr="006859D6">
        <w:rPr>
          <w:rFonts w:ascii="Times New Roman" w:hAnsi="Times New Roman" w:cs="Times New Roman"/>
          <w:szCs w:val="21"/>
        </w:rPr>
        <w:t xml:space="preserve">Summary of </w:t>
      </w:r>
      <w:r w:rsidR="006859D6">
        <w:rPr>
          <w:rFonts w:ascii="Times New Roman" w:hAnsi="Times New Roman" w:cs="Times New Roman" w:hint="eastAsia"/>
          <w:szCs w:val="21"/>
        </w:rPr>
        <w:t xml:space="preserve">the haplotype-level </w:t>
      </w:r>
      <w:r w:rsidR="006859D6" w:rsidRPr="006859D6">
        <w:rPr>
          <w:rFonts w:ascii="Times New Roman" w:hAnsi="Times New Roman" w:cs="Times New Roman"/>
          <w:szCs w:val="21"/>
        </w:rPr>
        <w:t>repetitive sequence</w:t>
      </w:r>
      <w:r w:rsidR="006859D6" w:rsidRPr="006859D6">
        <w:rPr>
          <w:rFonts w:ascii="Times New Roman" w:hAnsi="Times New Roman" w:cs="Times New Roman" w:hint="eastAsia"/>
          <w:szCs w:val="21"/>
        </w:rPr>
        <w:t xml:space="preserve"> </w:t>
      </w:r>
      <w:r w:rsidR="006859D6" w:rsidRPr="006859D6">
        <w:rPr>
          <w:rFonts w:ascii="Times New Roman" w:hAnsi="Times New Roman" w:cs="Times New Roman"/>
          <w:szCs w:val="21"/>
        </w:rPr>
        <w:t>annotation</w:t>
      </w:r>
      <w:r w:rsidR="006859D6" w:rsidRPr="006859D6">
        <w:rPr>
          <w:rFonts w:ascii="Times New Roman" w:hAnsi="Times New Roman" w:cs="Times New Roman" w:hint="eastAsia"/>
          <w:szCs w:val="21"/>
        </w:rPr>
        <w:t xml:space="preserve"> of the</w:t>
      </w:r>
      <w:r w:rsidR="006859D6">
        <w:rPr>
          <w:rFonts w:ascii="Times New Roman" w:hAnsi="Times New Roman" w:cs="Times New Roman" w:hint="eastAsia"/>
          <w:szCs w:val="21"/>
        </w:rPr>
        <w:t xml:space="preserve"> </w:t>
      </w:r>
      <w:r w:rsidR="00435FEE">
        <w:rPr>
          <w:rFonts w:ascii="Times New Roman" w:hAnsi="Times New Roman" w:cs="Times New Roman" w:hint="eastAsia"/>
          <w:szCs w:val="21"/>
        </w:rPr>
        <w:t xml:space="preserve">assembled </w:t>
      </w:r>
      <w:proofErr w:type="spellStart"/>
      <w:r w:rsidR="006859D6" w:rsidRPr="006859D6">
        <w:rPr>
          <w:rFonts w:ascii="Times New Roman" w:hAnsi="Times New Roman" w:cs="Times New Roman" w:hint="eastAsia"/>
          <w:i/>
          <w:iCs/>
          <w:szCs w:val="21"/>
        </w:rPr>
        <w:t>Coptis</w:t>
      </w:r>
      <w:proofErr w:type="spellEnd"/>
      <w:r w:rsidR="006859D6" w:rsidRPr="006859D6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="006859D6" w:rsidRPr="006859D6">
        <w:rPr>
          <w:rFonts w:ascii="Times New Roman" w:hAnsi="Times New Roman" w:cs="Times New Roman"/>
          <w:i/>
          <w:iCs/>
          <w:szCs w:val="21"/>
        </w:rPr>
        <w:t>teeta</w:t>
      </w:r>
      <w:proofErr w:type="spellEnd"/>
      <w:r w:rsidR="006859D6">
        <w:rPr>
          <w:rFonts w:ascii="Times New Roman" w:hAnsi="Times New Roman" w:cs="Times New Roman" w:hint="eastAsia"/>
          <w:szCs w:val="21"/>
        </w:rPr>
        <w:t xml:space="preserve"> genome</w:t>
      </w:r>
      <w:r w:rsidR="006859D6" w:rsidRPr="006859D6">
        <w:rPr>
          <w:rFonts w:ascii="Times New Roman" w:hAnsi="Times New Roman" w:cs="Times New Roman"/>
          <w:szCs w:val="21"/>
        </w:rPr>
        <w:t>.</w:t>
      </w:r>
    </w:p>
    <w:tbl>
      <w:tblPr>
        <w:tblW w:w="1913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98"/>
        <w:gridCol w:w="1733"/>
        <w:gridCol w:w="2731"/>
        <w:gridCol w:w="2102"/>
        <w:gridCol w:w="2976"/>
        <w:gridCol w:w="2835"/>
        <w:gridCol w:w="1985"/>
        <w:gridCol w:w="2977"/>
      </w:tblGrid>
      <w:tr w:rsidR="00CE62C7" w:rsidRPr="00C57BEB" w14:paraId="49B06330" w14:textId="77777777" w:rsidTr="00CE62C7">
        <w:trPr>
          <w:trHeight w:val="270"/>
        </w:trPr>
        <w:tc>
          <w:tcPr>
            <w:tcW w:w="35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CBC564" w14:textId="77777777" w:rsidR="008211F0" w:rsidRPr="00C57BEB" w:rsidRDefault="008211F0" w:rsidP="008211F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Elements</w:t>
            </w:r>
          </w:p>
        </w:tc>
        <w:tc>
          <w:tcPr>
            <w:tcW w:w="2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603498" w14:textId="6B8DD8C9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Number of elements (Hap1)</w:t>
            </w: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CE6597" w14:textId="3110EFF9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Length (Hap1) (bp)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1C1870" w14:textId="0370B8A1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Percentage of </w:t>
            </w:r>
            <w:r w:rsidR="00991294"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g</w:t>
            </w: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enome (Hap1)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25E93" w14:textId="7312FA10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Number of elements (Hap2)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F7BB" w14:textId="4D026091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Length (Hap2) (bp)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A1F8" w14:textId="44425709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Percentage of </w:t>
            </w:r>
            <w:r w:rsidR="00991294"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g</w:t>
            </w: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enome (Hap2)</w:t>
            </w:r>
          </w:p>
        </w:tc>
      </w:tr>
      <w:tr w:rsidR="00CE62C7" w:rsidRPr="00C57BEB" w14:paraId="324E9D4B" w14:textId="77777777" w:rsidTr="00CE62C7">
        <w:trPr>
          <w:trHeight w:val="270"/>
        </w:trPr>
        <w:tc>
          <w:tcPr>
            <w:tcW w:w="353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ED9F5D7" w14:textId="2BF7836A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Retroelements/SINEs</w:t>
            </w:r>
          </w:p>
        </w:tc>
        <w:tc>
          <w:tcPr>
            <w:tcW w:w="273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AB904EE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242</w:t>
            </w:r>
          </w:p>
        </w:tc>
        <w:tc>
          <w:tcPr>
            <w:tcW w:w="210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6FF17C6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49,108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33FBD55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0.01%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F4F1469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144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7CED244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47,195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6E8B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0.01%</w:t>
            </w:r>
          </w:p>
        </w:tc>
      </w:tr>
      <w:tr w:rsidR="00CE62C7" w:rsidRPr="00C57BEB" w14:paraId="05F24D85" w14:textId="77777777" w:rsidTr="00CE62C7">
        <w:trPr>
          <w:trHeight w:val="270"/>
        </w:trPr>
        <w:tc>
          <w:tcPr>
            <w:tcW w:w="3531" w:type="dxa"/>
            <w:gridSpan w:val="2"/>
            <w:shd w:val="clear" w:color="auto" w:fill="auto"/>
            <w:hideMark/>
          </w:tcPr>
          <w:p w14:paraId="0CF51513" w14:textId="5179316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Retroelements/LINEs</w:t>
            </w:r>
          </w:p>
        </w:tc>
        <w:tc>
          <w:tcPr>
            <w:tcW w:w="2731" w:type="dxa"/>
            <w:shd w:val="clear" w:color="auto" w:fill="auto"/>
            <w:hideMark/>
          </w:tcPr>
          <w:p w14:paraId="313630AD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50,963</w:t>
            </w:r>
          </w:p>
        </w:tc>
        <w:tc>
          <w:tcPr>
            <w:tcW w:w="2102" w:type="dxa"/>
            <w:shd w:val="clear" w:color="auto" w:fill="auto"/>
            <w:hideMark/>
          </w:tcPr>
          <w:p w14:paraId="06F62E39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36,635,697</w:t>
            </w:r>
          </w:p>
        </w:tc>
        <w:tc>
          <w:tcPr>
            <w:tcW w:w="2976" w:type="dxa"/>
            <w:shd w:val="clear" w:color="auto" w:fill="auto"/>
            <w:hideMark/>
          </w:tcPr>
          <w:p w14:paraId="2D57FE3A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3.93%</w:t>
            </w:r>
          </w:p>
        </w:tc>
        <w:tc>
          <w:tcPr>
            <w:tcW w:w="2835" w:type="dxa"/>
            <w:shd w:val="clear" w:color="auto" w:fill="auto"/>
            <w:hideMark/>
          </w:tcPr>
          <w:p w14:paraId="23C0AF6B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57,059</w:t>
            </w:r>
          </w:p>
        </w:tc>
        <w:tc>
          <w:tcPr>
            <w:tcW w:w="1985" w:type="dxa"/>
            <w:shd w:val="clear" w:color="auto" w:fill="auto"/>
            <w:hideMark/>
          </w:tcPr>
          <w:p w14:paraId="32166620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33,693,540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058B3B1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3.75%</w:t>
            </w:r>
          </w:p>
        </w:tc>
      </w:tr>
      <w:tr w:rsidR="00CE62C7" w:rsidRPr="00C57BEB" w14:paraId="5DED0335" w14:textId="77777777" w:rsidTr="00CE62C7">
        <w:trPr>
          <w:trHeight w:val="270"/>
        </w:trPr>
        <w:tc>
          <w:tcPr>
            <w:tcW w:w="3531" w:type="dxa"/>
            <w:gridSpan w:val="2"/>
            <w:shd w:val="clear" w:color="auto" w:fill="auto"/>
            <w:hideMark/>
          </w:tcPr>
          <w:p w14:paraId="3B948DFB" w14:textId="3169299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Retroelements/LTR elements</w:t>
            </w:r>
          </w:p>
        </w:tc>
        <w:tc>
          <w:tcPr>
            <w:tcW w:w="2731" w:type="dxa"/>
            <w:shd w:val="clear" w:color="auto" w:fill="auto"/>
            <w:hideMark/>
          </w:tcPr>
          <w:p w14:paraId="4D17A588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222,949</w:t>
            </w:r>
          </w:p>
        </w:tc>
        <w:tc>
          <w:tcPr>
            <w:tcW w:w="2102" w:type="dxa"/>
            <w:shd w:val="clear" w:color="auto" w:fill="auto"/>
            <w:hideMark/>
          </w:tcPr>
          <w:p w14:paraId="1F3639F6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334,373,833</w:t>
            </w:r>
          </w:p>
        </w:tc>
        <w:tc>
          <w:tcPr>
            <w:tcW w:w="2976" w:type="dxa"/>
            <w:shd w:val="clear" w:color="auto" w:fill="auto"/>
            <w:hideMark/>
          </w:tcPr>
          <w:p w14:paraId="7E5A46E3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35.89%</w:t>
            </w:r>
          </w:p>
        </w:tc>
        <w:tc>
          <w:tcPr>
            <w:tcW w:w="2835" w:type="dxa"/>
            <w:shd w:val="clear" w:color="auto" w:fill="auto"/>
            <w:hideMark/>
          </w:tcPr>
          <w:p w14:paraId="685E7F54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214,333</w:t>
            </w:r>
          </w:p>
        </w:tc>
        <w:tc>
          <w:tcPr>
            <w:tcW w:w="1985" w:type="dxa"/>
            <w:shd w:val="clear" w:color="auto" w:fill="auto"/>
            <w:hideMark/>
          </w:tcPr>
          <w:p w14:paraId="0C47A5F1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309,665,818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3B5BBA9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34.45%</w:t>
            </w:r>
          </w:p>
        </w:tc>
      </w:tr>
      <w:tr w:rsidR="00CE62C7" w:rsidRPr="00C57BEB" w14:paraId="5B447CFF" w14:textId="77777777" w:rsidTr="00CE62C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A0E6A9" w14:textId="77777777" w:rsidR="008211F0" w:rsidRPr="00C57BEB" w:rsidRDefault="008211F0" w:rsidP="008211F0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</w:p>
        </w:tc>
        <w:tc>
          <w:tcPr>
            <w:tcW w:w="1733" w:type="dxa"/>
            <w:shd w:val="clear" w:color="auto" w:fill="auto"/>
            <w:hideMark/>
          </w:tcPr>
          <w:p w14:paraId="7FBDDC80" w14:textId="77777777" w:rsidR="008211F0" w:rsidRPr="00C57BEB" w:rsidRDefault="008211F0" w:rsidP="000E1A8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proofErr w:type="spellStart"/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Copia</w:t>
            </w:r>
            <w:proofErr w:type="spellEnd"/>
          </w:p>
        </w:tc>
        <w:tc>
          <w:tcPr>
            <w:tcW w:w="2731" w:type="dxa"/>
            <w:shd w:val="clear" w:color="auto" w:fill="auto"/>
            <w:hideMark/>
          </w:tcPr>
          <w:p w14:paraId="31C1050D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63,816</w:t>
            </w:r>
          </w:p>
        </w:tc>
        <w:tc>
          <w:tcPr>
            <w:tcW w:w="2102" w:type="dxa"/>
            <w:shd w:val="clear" w:color="auto" w:fill="auto"/>
            <w:hideMark/>
          </w:tcPr>
          <w:p w14:paraId="54EB8296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66,012,230</w:t>
            </w:r>
          </w:p>
        </w:tc>
        <w:tc>
          <w:tcPr>
            <w:tcW w:w="2976" w:type="dxa"/>
            <w:shd w:val="clear" w:color="auto" w:fill="auto"/>
            <w:hideMark/>
          </w:tcPr>
          <w:p w14:paraId="69FD9D8A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7.09%</w:t>
            </w:r>
          </w:p>
        </w:tc>
        <w:tc>
          <w:tcPr>
            <w:tcW w:w="2835" w:type="dxa"/>
            <w:shd w:val="clear" w:color="auto" w:fill="auto"/>
            <w:hideMark/>
          </w:tcPr>
          <w:p w14:paraId="4191AA4C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64,853</w:t>
            </w:r>
          </w:p>
        </w:tc>
        <w:tc>
          <w:tcPr>
            <w:tcW w:w="1985" w:type="dxa"/>
            <w:shd w:val="clear" w:color="auto" w:fill="auto"/>
            <w:hideMark/>
          </w:tcPr>
          <w:p w14:paraId="0C3F066C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61,273,408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8E6046B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6.82%</w:t>
            </w:r>
          </w:p>
        </w:tc>
      </w:tr>
      <w:tr w:rsidR="00CE62C7" w:rsidRPr="00C57BEB" w14:paraId="2E07E27B" w14:textId="77777777" w:rsidTr="00CE62C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7C33B3" w14:textId="77777777" w:rsidR="008211F0" w:rsidRPr="00C57BEB" w:rsidRDefault="008211F0" w:rsidP="008211F0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</w:p>
        </w:tc>
        <w:tc>
          <w:tcPr>
            <w:tcW w:w="1733" w:type="dxa"/>
            <w:shd w:val="clear" w:color="auto" w:fill="auto"/>
            <w:hideMark/>
          </w:tcPr>
          <w:p w14:paraId="50D85DE7" w14:textId="77777777" w:rsidR="008211F0" w:rsidRPr="00C57BEB" w:rsidRDefault="008211F0" w:rsidP="000E1A8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Gypsy</w:t>
            </w:r>
          </w:p>
        </w:tc>
        <w:tc>
          <w:tcPr>
            <w:tcW w:w="2731" w:type="dxa"/>
            <w:shd w:val="clear" w:color="auto" w:fill="auto"/>
            <w:hideMark/>
          </w:tcPr>
          <w:p w14:paraId="179734C5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143,253</w:t>
            </w:r>
          </w:p>
        </w:tc>
        <w:tc>
          <w:tcPr>
            <w:tcW w:w="2102" w:type="dxa"/>
            <w:shd w:val="clear" w:color="auto" w:fill="auto"/>
            <w:hideMark/>
          </w:tcPr>
          <w:p w14:paraId="1ED038D8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259,530,780</w:t>
            </w:r>
          </w:p>
        </w:tc>
        <w:tc>
          <w:tcPr>
            <w:tcW w:w="2976" w:type="dxa"/>
            <w:shd w:val="clear" w:color="auto" w:fill="auto"/>
            <w:hideMark/>
          </w:tcPr>
          <w:p w14:paraId="352170B0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27.86%</w:t>
            </w:r>
          </w:p>
        </w:tc>
        <w:tc>
          <w:tcPr>
            <w:tcW w:w="2835" w:type="dxa"/>
            <w:shd w:val="clear" w:color="auto" w:fill="auto"/>
            <w:hideMark/>
          </w:tcPr>
          <w:p w14:paraId="5EECEEF2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138,351</w:t>
            </w:r>
          </w:p>
        </w:tc>
        <w:tc>
          <w:tcPr>
            <w:tcW w:w="1985" w:type="dxa"/>
            <w:shd w:val="clear" w:color="auto" w:fill="auto"/>
            <w:hideMark/>
          </w:tcPr>
          <w:p w14:paraId="4297A00B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242,884,191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DE38F93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27.02%</w:t>
            </w:r>
          </w:p>
        </w:tc>
      </w:tr>
      <w:tr w:rsidR="00CE62C7" w:rsidRPr="00C57BEB" w14:paraId="01564970" w14:textId="77777777" w:rsidTr="00CE62C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88479F" w14:textId="77777777" w:rsidR="008211F0" w:rsidRPr="00C57BEB" w:rsidRDefault="008211F0" w:rsidP="008211F0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</w:p>
        </w:tc>
        <w:tc>
          <w:tcPr>
            <w:tcW w:w="1733" w:type="dxa"/>
            <w:shd w:val="clear" w:color="auto" w:fill="auto"/>
            <w:hideMark/>
          </w:tcPr>
          <w:p w14:paraId="2A308EC8" w14:textId="77777777" w:rsidR="008211F0" w:rsidRPr="00C57BEB" w:rsidRDefault="008211F0" w:rsidP="000E1A8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others</w:t>
            </w:r>
          </w:p>
        </w:tc>
        <w:tc>
          <w:tcPr>
            <w:tcW w:w="2731" w:type="dxa"/>
            <w:shd w:val="clear" w:color="auto" w:fill="auto"/>
            <w:hideMark/>
          </w:tcPr>
          <w:p w14:paraId="23E2576A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15,880</w:t>
            </w:r>
          </w:p>
        </w:tc>
        <w:tc>
          <w:tcPr>
            <w:tcW w:w="2102" w:type="dxa"/>
            <w:shd w:val="clear" w:color="auto" w:fill="auto"/>
            <w:hideMark/>
          </w:tcPr>
          <w:p w14:paraId="3D403F4C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8,830,823</w:t>
            </w:r>
          </w:p>
        </w:tc>
        <w:tc>
          <w:tcPr>
            <w:tcW w:w="2976" w:type="dxa"/>
            <w:shd w:val="clear" w:color="auto" w:fill="auto"/>
            <w:hideMark/>
          </w:tcPr>
          <w:p w14:paraId="64C90C84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0.94%</w:t>
            </w:r>
          </w:p>
        </w:tc>
        <w:tc>
          <w:tcPr>
            <w:tcW w:w="2835" w:type="dxa"/>
            <w:shd w:val="clear" w:color="auto" w:fill="auto"/>
            <w:hideMark/>
          </w:tcPr>
          <w:p w14:paraId="0FF20FDA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11,129</w:t>
            </w:r>
          </w:p>
        </w:tc>
        <w:tc>
          <w:tcPr>
            <w:tcW w:w="1985" w:type="dxa"/>
            <w:shd w:val="clear" w:color="auto" w:fill="auto"/>
            <w:hideMark/>
          </w:tcPr>
          <w:p w14:paraId="5456E740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5,508,219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4F25FEA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0.61%</w:t>
            </w:r>
          </w:p>
        </w:tc>
      </w:tr>
      <w:tr w:rsidR="00CE62C7" w:rsidRPr="00C57BEB" w14:paraId="0EBE7838" w14:textId="77777777" w:rsidTr="00CE62C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4BEE5B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DNA transposons</w:t>
            </w:r>
          </w:p>
        </w:tc>
        <w:tc>
          <w:tcPr>
            <w:tcW w:w="1733" w:type="dxa"/>
            <w:shd w:val="clear" w:color="auto" w:fill="auto"/>
            <w:hideMark/>
          </w:tcPr>
          <w:p w14:paraId="0A03FA65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</w:p>
        </w:tc>
        <w:tc>
          <w:tcPr>
            <w:tcW w:w="2731" w:type="dxa"/>
            <w:shd w:val="clear" w:color="auto" w:fill="auto"/>
            <w:hideMark/>
          </w:tcPr>
          <w:p w14:paraId="55A9B1C2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118,658</w:t>
            </w:r>
          </w:p>
        </w:tc>
        <w:tc>
          <w:tcPr>
            <w:tcW w:w="2102" w:type="dxa"/>
            <w:shd w:val="clear" w:color="auto" w:fill="auto"/>
            <w:hideMark/>
          </w:tcPr>
          <w:p w14:paraId="6A153ABD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45,609,168</w:t>
            </w:r>
          </w:p>
        </w:tc>
        <w:tc>
          <w:tcPr>
            <w:tcW w:w="2976" w:type="dxa"/>
            <w:shd w:val="clear" w:color="auto" w:fill="auto"/>
            <w:hideMark/>
          </w:tcPr>
          <w:p w14:paraId="4B7B47A4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4.90%</w:t>
            </w:r>
          </w:p>
        </w:tc>
        <w:tc>
          <w:tcPr>
            <w:tcW w:w="2835" w:type="dxa"/>
            <w:shd w:val="clear" w:color="auto" w:fill="auto"/>
            <w:hideMark/>
          </w:tcPr>
          <w:p w14:paraId="53783665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121,155</w:t>
            </w:r>
          </w:p>
        </w:tc>
        <w:tc>
          <w:tcPr>
            <w:tcW w:w="1985" w:type="dxa"/>
            <w:shd w:val="clear" w:color="auto" w:fill="auto"/>
            <w:hideMark/>
          </w:tcPr>
          <w:p w14:paraId="45CB9609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45,893,308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E47ACD7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5.11%</w:t>
            </w:r>
          </w:p>
        </w:tc>
      </w:tr>
      <w:tr w:rsidR="00CE62C7" w:rsidRPr="00C57BEB" w14:paraId="5759B1F8" w14:textId="77777777" w:rsidTr="00CE62C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16B417" w14:textId="77777777" w:rsidR="008211F0" w:rsidRPr="00C57BEB" w:rsidRDefault="008211F0" w:rsidP="008211F0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</w:p>
        </w:tc>
        <w:tc>
          <w:tcPr>
            <w:tcW w:w="1733" w:type="dxa"/>
            <w:shd w:val="clear" w:color="auto" w:fill="auto"/>
            <w:hideMark/>
          </w:tcPr>
          <w:p w14:paraId="4E07B597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hobo-Activator</w:t>
            </w:r>
          </w:p>
        </w:tc>
        <w:tc>
          <w:tcPr>
            <w:tcW w:w="2731" w:type="dxa"/>
            <w:shd w:val="clear" w:color="auto" w:fill="auto"/>
            <w:hideMark/>
          </w:tcPr>
          <w:p w14:paraId="18CE3687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37,987</w:t>
            </w:r>
          </w:p>
        </w:tc>
        <w:tc>
          <w:tcPr>
            <w:tcW w:w="2102" w:type="dxa"/>
            <w:shd w:val="clear" w:color="auto" w:fill="auto"/>
            <w:hideMark/>
          </w:tcPr>
          <w:p w14:paraId="3A0E9643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11,782,028</w:t>
            </w:r>
          </w:p>
        </w:tc>
        <w:tc>
          <w:tcPr>
            <w:tcW w:w="2976" w:type="dxa"/>
            <w:shd w:val="clear" w:color="auto" w:fill="auto"/>
            <w:hideMark/>
          </w:tcPr>
          <w:p w14:paraId="5CA74B2D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1.26%</w:t>
            </w:r>
          </w:p>
        </w:tc>
        <w:tc>
          <w:tcPr>
            <w:tcW w:w="2835" w:type="dxa"/>
            <w:shd w:val="clear" w:color="auto" w:fill="auto"/>
            <w:hideMark/>
          </w:tcPr>
          <w:p w14:paraId="18FBD817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40,851</w:t>
            </w:r>
          </w:p>
        </w:tc>
        <w:tc>
          <w:tcPr>
            <w:tcW w:w="1985" w:type="dxa"/>
            <w:shd w:val="clear" w:color="auto" w:fill="auto"/>
            <w:hideMark/>
          </w:tcPr>
          <w:p w14:paraId="109D9C90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12,448,886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98BE841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1.39%</w:t>
            </w:r>
          </w:p>
        </w:tc>
      </w:tr>
      <w:tr w:rsidR="00CE62C7" w:rsidRPr="00C57BEB" w14:paraId="307F7BBE" w14:textId="77777777" w:rsidTr="00CE62C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0D6551" w14:textId="77777777" w:rsidR="008211F0" w:rsidRPr="00C57BEB" w:rsidRDefault="008211F0" w:rsidP="008211F0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</w:p>
        </w:tc>
        <w:tc>
          <w:tcPr>
            <w:tcW w:w="1733" w:type="dxa"/>
            <w:shd w:val="clear" w:color="auto" w:fill="auto"/>
            <w:hideMark/>
          </w:tcPr>
          <w:p w14:paraId="47F48F52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Tc1-IS630-Pogo</w:t>
            </w:r>
          </w:p>
        </w:tc>
        <w:tc>
          <w:tcPr>
            <w:tcW w:w="2731" w:type="dxa"/>
            <w:shd w:val="clear" w:color="auto" w:fill="auto"/>
            <w:hideMark/>
          </w:tcPr>
          <w:p w14:paraId="0C2B0DCA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7,422</w:t>
            </w:r>
          </w:p>
        </w:tc>
        <w:tc>
          <w:tcPr>
            <w:tcW w:w="2102" w:type="dxa"/>
            <w:shd w:val="clear" w:color="auto" w:fill="auto"/>
            <w:hideMark/>
          </w:tcPr>
          <w:p w14:paraId="6ABCBF6B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2,967,047</w:t>
            </w:r>
          </w:p>
        </w:tc>
        <w:tc>
          <w:tcPr>
            <w:tcW w:w="2976" w:type="dxa"/>
            <w:shd w:val="clear" w:color="auto" w:fill="auto"/>
            <w:hideMark/>
          </w:tcPr>
          <w:p w14:paraId="66085F2F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0.32%</w:t>
            </w:r>
          </w:p>
        </w:tc>
        <w:tc>
          <w:tcPr>
            <w:tcW w:w="2835" w:type="dxa"/>
            <w:shd w:val="clear" w:color="auto" w:fill="auto"/>
            <w:hideMark/>
          </w:tcPr>
          <w:p w14:paraId="6A387CD1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2,964</w:t>
            </w:r>
          </w:p>
        </w:tc>
        <w:tc>
          <w:tcPr>
            <w:tcW w:w="1985" w:type="dxa"/>
            <w:shd w:val="clear" w:color="auto" w:fill="auto"/>
            <w:hideMark/>
          </w:tcPr>
          <w:p w14:paraId="1419499A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1,231,030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9294D19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0.14%</w:t>
            </w:r>
          </w:p>
        </w:tc>
      </w:tr>
      <w:tr w:rsidR="00CE62C7" w:rsidRPr="00C57BEB" w14:paraId="6DAD1F8E" w14:textId="77777777" w:rsidTr="00CE62C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BB02B0" w14:textId="77777777" w:rsidR="008211F0" w:rsidRPr="00C57BEB" w:rsidRDefault="008211F0" w:rsidP="008211F0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</w:p>
        </w:tc>
        <w:tc>
          <w:tcPr>
            <w:tcW w:w="1733" w:type="dxa"/>
            <w:shd w:val="clear" w:color="auto" w:fill="auto"/>
            <w:hideMark/>
          </w:tcPr>
          <w:p w14:paraId="1262EB8A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MULE-</w:t>
            </w:r>
            <w:proofErr w:type="spellStart"/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MuDR</w:t>
            </w:r>
            <w:proofErr w:type="spellEnd"/>
          </w:p>
        </w:tc>
        <w:tc>
          <w:tcPr>
            <w:tcW w:w="2731" w:type="dxa"/>
            <w:shd w:val="clear" w:color="auto" w:fill="auto"/>
            <w:hideMark/>
          </w:tcPr>
          <w:p w14:paraId="77F2B930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31,025</w:t>
            </w:r>
          </w:p>
        </w:tc>
        <w:tc>
          <w:tcPr>
            <w:tcW w:w="2102" w:type="dxa"/>
            <w:shd w:val="clear" w:color="auto" w:fill="auto"/>
            <w:hideMark/>
          </w:tcPr>
          <w:p w14:paraId="35B75F26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13,575,035</w:t>
            </w:r>
          </w:p>
        </w:tc>
        <w:tc>
          <w:tcPr>
            <w:tcW w:w="2976" w:type="dxa"/>
            <w:shd w:val="clear" w:color="auto" w:fill="auto"/>
            <w:hideMark/>
          </w:tcPr>
          <w:p w14:paraId="56CA0042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1.46%</w:t>
            </w:r>
          </w:p>
        </w:tc>
        <w:tc>
          <w:tcPr>
            <w:tcW w:w="2835" w:type="dxa"/>
            <w:shd w:val="clear" w:color="auto" w:fill="auto"/>
            <w:hideMark/>
          </w:tcPr>
          <w:p w14:paraId="1E78BA72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28,899</w:t>
            </w:r>
          </w:p>
        </w:tc>
        <w:tc>
          <w:tcPr>
            <w:tcW w:w="1985" w:type="dxa"/>
            <w:shd w:val="clear" w:color="auto" w:fill="auto"/>
            <w:hideMark/>
          </w:tcPr>
          <w:p w14:paraId="1895726C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12,666,502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85345E4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1.41%</w:t>
            </w:r>
          </w:p>
        </w:tc>
      </w:tr>
      <w:tr w:rsidR="00CE62C7" w:rsidRPr="00C57BEB" w14:paraId="58FF560E" w14:textId="77777777" w:rsidTr="00CE62C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A081B9" w14:textId="77777777" w:rsidR="008211F0" w:rsidRPr="00C57BEB" w:rsidRDefault="008211F0" w:rsidP="008211F0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</w:p>
        </w:tc>
        <w:tc>
          <w:tcPr>
            <w:tcW w:w="1733" w:type="dxa"/>
            <w:shd w:val="clear" w:color="auto" w:fill="auto"/>
            <w:hideMark/>
          </w:tcPr>
          <w:p w14:paraId="199D68DB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PiggyBac</w:t>
            </w:r>
          </w:p>
        </w:tc>
        <w:tc>
          <w:tcPr>
            <w:tcW w:w="2731" w:type="dxa"/>
            <w:shd w:val="clear" w:color="auto" w:fill="auto"/>
            <w:hideMark/>
          </w:tcPr>
          <w:p w14:paraId="46CC5A72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1,529</w:t>
            </w:r>
          </w:p>
        </w:tc>
        <w:tc>
          <w:tcPr>
            <w:tcW w:w="2102" w:type="dxa"/>
            <w:shd w:val="clear" w:color="auto" w:fill="auto"/>
            <w:hideMark/>
          </w:tcPr>
          <w:p w14:paraId="28B6ACCB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905,533</w:t>
            </w:r>
          </w:p>
        </w:tc>
        <w:tc>
          <w:tcPr>
            <w:tcW w:w="2976" w:type="dxa"/>
            <w:shd w:val="clear" w:color="auto" w:fill="auto"/>
            <w:hideMark/>
          </w:tcPr>
          <w:p w14:paraId="030FB85F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0.10%</w:t>
            </w:r>
          </w:p>
        </w:tc>
        <w:tc>
          <w:tcPr>
            <w:tcW w:w="2835" w:type="dxa"/>
            <w:shd w:val="clear" w:color="auto" w:fill="auto"/>
            <w:hideMark/>
          </w:tcPr>
          <w:p w14:paraId="0D20D913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671</w:t>
            </w:r>
          </w:p>
        </w:tc>
        <w:tc>
          <w:tcPr>
            <w:tcW w:w="1985" w:type="dxa"/>
            <w:shd w:val="clear" w:color="auto" w:fill="auto"/>
            <w:hideMark/>
          </w:tcPr>
          <w:p w14:paraId="40346919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664,813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5B0C196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0.07%</w:t>
            </w:r>
          </w:p>
        </w:tc>
      </w:tr>
      <w:tr w:rsidR="00CE62C7" w:rsidRPr="00C57BEB" w14:paraId="239C068A" w14:textId="77777777" w:rsidTr="00CE62C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954AA0" w14:textId="77777777" w:rsidR="008211F0" w:rsidRPr="00C57BEB" w:rsidRDefault="008211F0" w:rsidP="008211F0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</w:p>
        </w:tc>
        <w:tc>
          <w:tcPr>
            <w:tcW w:w="1733" w:type="dxa"/>
            <w:shd w:val="clear" w:color="auto" w:fill="auto"/>
            <w:hideMark/>
          </w:tcPr>
          <w:p w14:paraId="385CB969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Tourist/Harbinger</w:t>
            </w:r>
          </w:p>
        </w:tc>
        <w:tc>
          <w:tcPr>
            <w:tcW w:w="2731" w:type="dxa"/>
            <w:shd w:val="clear" w:color="auto" w:fill="auto"/>
            <w:hideMark/>
          </w:tcPr>
          <w:p w14:paraId="5841D074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11,121</w:t>
            </w:r>
          </w:p>
        </w:tc>
        <w:tc>
          <w:tcPr>
            <w:tcW w:w="2102" w:type="dxa"/>
            <w:shd w:val="clear" w:color="auto" w:fill="auto"/>
            <w:hideMark/>
          </w:tcPr>
          <w:p w14:paraId="6FE6CDC6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5,360,930</w:t>
            </w:r>
          </w:p>
        </w:tc>
        <w:tc>
          <w:tcPr>
            <w:tcW w:w="2976" w:type="dxa"/>
            <w:shd w:val="clear" w:color="auto" w:fill="auto"/>
            <w:hideMark/>
          </w:tcPr>
          <w:p w14:paraId="04712AC1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0.58%</w:t>
            </w:r>
          </w:p>
        </w:tc>
        <w:tc>
          <w:tcPr>
            <w:tcW w:w="2835" w:type="dxa"/>
            <w:shd w:val="clear" w:color="auto" w:fill="auto"/>
            <w:hideMark/>
          </w:tcPr>
          <w:p w14:paraId="0481F17A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12,430</w:t>
            </w:r>
          </w:p>
        </w:tc>
        <w:tc>
          <w:tcPr>
            <w:tcW w:w="1985" w:type="dxa"/>
            <w:shd w:val="clear" w:color="auto" w:fill="auto"/>
            <w:hideMark/>
          </w:tcPr>
          <w:p w14:paraId="0819941D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6,100,960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853D840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0.68%</w:t>
            </w:r>
          </w:p>
        </w:tc>
      </w:tr>
      <w:tr w:rsidR="00CE62C7" w:rsidRPr="00C57BEB" w14:paraId="279B03F2" w14:textId="77777777" w:rsidTr="00CE62C7">
        <w:trPr>
          <w:trHeight w:val="270"/>
        </w:trPr>
        <w:tc>
          <w:tcPr>
            <w:tcW w:w="0" w:type="auto"/>
            <w:shd w:val="clear" w:color="auto" w:fill="auto"/>
            <w:hideMark/>
          </w:tcPr>
          <w:p w14:paraId="33B39634" w14:textId="77777777" w:rsidR="008211F0" w:rsidRPr="00C57BEB" w:rsidRDefault="008211F0" w:rsidP="008211F0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</w:p>
        </w:tc>
        <w:tc>
          <w:tcPr>
            <w:tcW w:w="1733" w:type="dxa"/>
            <w:shd w:val="clear" w:color="auto" w:fill="auto"/>
            <w:hideMark/>
          </w:tcPr>
          <w:p w14:paraId="0B9619F7" w14:textId="18371C05" w:rsidR="008211F0" w:rsidRPr="00C57BEB" w:rsidRDefault="00E40F52" w:rsidP="008211F0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  <w:t>others</w:t>
            </w:r>
          </w:p>
        </w:tc>
        <w:tc>
          <w:tcPr>
            <w:tcW w:w="2731" w:type="dxa"/>
            <w:shd w:val="clear" w:color="auto" w:fill="auto"/>
            <w:hideMark/>
          </w:tcPr>
          <w:p w14:paraId="186EE0BD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29,574</w:t>
            </w:r>
          </w:p>
        </w:tc>
        <w:tc>
          <w:tcPr>
            <w:tcW w:w="2102" w:type="dxa"/>
            <w:shd w:val="clear" w:color="auto" w:fill="auto"/>
            <w:hideMark/>
          </w:tcPr>
          <w:p w14:paraId="70B07B7D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11,018,595</w:t>
            </w:r>
          </w:p>
        </w:tc>
        <w:tc>
          <w:tcPr>
            <w:tcW w:w="2976" w:type="dxa"/>
            <w:shd w:val="clear" w:color="auto" w:fill="auto"/>
            <w:hideMark/>
          </w:tcPr>
          <w:p w14:paraId="3D7E5988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1.18%</w:t>
            </w:r>
          </w:p>
        </w:tc>
        <w:tc>
          <w:tcPr>
            <w:tcW w:w="2835" w:type="dxa"/>
            <w:shd w:val="clear" w:color="auto" w:fill="auto"/>
            <w:hideMark/>
          </w:tcPr>
          <w:p w14:paraId="333D7845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35,340</w:t>
            </w:r>
          </w:p>
        </w:tc>
        <w:tc>
          <w:tcPr>
            <w:tcW w:w="1985" w:type="dxa"/>
            <w:shd w:val="clear" w:color="auto" w:fill="auto"/>
            <w:hideMark/>
          </w:tcPr>
          <w:p w14:paraId="583BBBF1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12,781,117</w:t>
            </w:r>
          </w:p>
        </w:tc>
        <w:tc>
          <w:tcPr>
            <w:tcW w:w="2977" w:type="dxa"/>
            <w:shd w:val="clear" w:color="auto" w:fill="auto"/>
            <w:hideMark/>
          </w:tcPr>
          <w:p w14:paraId="06A5F455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1.42%</w:t>
            </w:r>
          </w:p>
        </w:tc>
      </w:tr>
      <w:tr w:rsidR="00CE62C7" w:rsidRPr="00C57BEB" w14:paraId="1A4A5903" w14:textId="77777777" w:rsidTr="00CE62C7">
        <w:trPr>
          <w:trHeight w:val="270"/>
        </w:trPr>
        <w:tc>
          <w:tcPr>
            <w:tcW w:w="3531" w:type="dxa"/>
            <w:gridSpan w:val="2"/>
            <w:shd w:val="clear" w:color="auto" w:fill="auto"/>
            <w:hideMark/>
          </w:tcPr>
          <w:p w14:paraId="00F3350F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Rolling-circles</w:t>
            </w:r>
          </w:p>
        </w:tc>
        <w:tc>
          <w:tcPr>
            <w:tcW w:w="2731" w:type="dxa"/>
            <w:shd w:val="clear" w:color="auto" w:fill="auto"/>
            <w:hideMark/>
          </w:tcPr>
          <w:p w14:paraId="0D472145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9,582</w:t>
            </w:r>
          </w:p>
        </w:tc>
        <w:tc>
          <w:tcPr>
            <w:tcW w:w="2102" w:type="dxa"/>
            <w:shd w:val="clear" w:color="auto" w:fill="auto"/>
            <w:hideMark/>
          </w:tcPr>
          <w:p w14:paraId="7CD41CF8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5,000,385</w:t>
            </w:r>
          </w:p>
        </w:tc>
        <w:tc>
          <w:tcPr>
            <w:tcW w:w="2976" w:type="dxa"/>
            <w:shd w:val="clear" w:color="auto" w:fill="auto"/>
            <w:hideMark/>
          </w:tcPr>
          <w:p w14:paraId="706857AE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0.54%</w:t>
            </w:r>
          </w:p>
        </w:tc>
        <w:tc>
          <w:tcPr>
            <w:tcW w:w="2835" w:type="dxa"/>
            <w:shd w:val="clear" w:color="auto" w:fill="auto"/>
            <w:hideMark/>
          </w:tcPr>
          <w:p w14:paraId="6DF8A0EC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11,751</w:t>
            </w:r>
          </w:p>
        </w:tc>
        <w:tc>
          <w:tcPr>
            <w:tcW w:w="1985" w:type="dxa"/>
            <w:shd w:val="clear" w:color="auto" w:fill="auto"/>
            <w:hideMark/>
          </w:tcPr>
          <w:p w14:paraId="76428188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6,056,441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0702BB9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0.67%</w:t>
            </w:r>
          </w:p>
        </w:tc>
      </w:tr>
      <w:tr w:rsidR="00CE62C7" w:rsidRPr="00C57BEB" w14:paraId="32DCD1C4" w14:textId="77777777" w:rsidTr="00CE62C7">
        <w:trPr>
          <w:trHeight w:val="270"/>
        </w:trPr>
        <w:tc>
          <w:tcPr>
            <w:tcW w:w="3531" w:type="dxa"/>
            <w:gridSpan w:val="2"/>
            <w:shd w:val="clear" w:color="auto" w:fill="auto"/>
            <w:hideMark/>
          </w:tcPr>
          <w:p w14:paraId="314584DC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Unclassified</w:t>
            </w:r>
          </w:p>
        </w:tc>
        <w:tc>
          <w:tcPr>
            <w:tcW w:w="2731" w:type="dxa"/>
            <w:shd w:val="clear" w:color="auto" w:fill="auto"/>
            <w:hideMark/>
          </w:tcPr>
          <w:p w14:paraId="5306AB4F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588,630</w:t>
            </w:r>
          </w:p>
        </w:tc>
        <w:tc>
          <w:tcPr>
            <w:tcW w:w="2102" w:type="dxa"/>
            <w:shd w:val="clear" w:color="auto" w:fill="auto"/>
            <w:hideMark/>
          </w:tcPr>
          <w:p w14:paraId="41E6E92A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192,882,465</w:t>
            </w:r>
          </w:p>
        </w:tc>
        <w:tc>
          <w:tcPr>
            <w:tcW w:w="2976" w:type="dxa"/>
            <w:shd w:val="clear" w:color="auto" w:fill="auto"/>
            <w:hideMark/>
          </w:tcPr>
          <w:p w14:paraId="528BC693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20.70%</w:t>
            </w:r>
          </w:p>
        </w:tc>
        <w:tc>
          <w:tcPr>
            <w:tcW w:w="2835" w:type="dxa"/>
            <w:shd w:val="clear" w:color="auto" w:fill="auto"/>
            <w:hideMark/>
          </w:tcPr>
          <w:p w14:paraId="574DD8D5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580,318</w:t>
            </w:r>
          </w:p>
        </w:tc>
        <w:tc>
          <w:tcPr>
            <w:tcW w:w="1985" w:type="dxa"/>
            <w:shd w:val="clear" w:color="auto" w:fill="auto"/>
            <w:hideMark/>
          </w:tcPr>
          <w:p w14:paraId="60843EA4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186,515,721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C63FC8F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20.75%</w:t>
            </w:r>
          </w:p>
        </w:tc>
      </w:tr>
      <w:tr w:rsidR="00CE62C7" w:rsidRPr="00C57BEB" w14:paraId="430C29EC" w14:textId="77777777" w:rsidTr="00CE62C7">
        <w:trPr>
          <w:trHeight w:val="270"/>
        </w:trPr>
        <w:tc>
          <w:tcPr>
            <w:tcW w:w="3531" w:type="dxa"/>
            <w:gridSpan w:val="2"/>
            <w:shd w:val="clear" w:color="auto" w:fill="auto"/>
            <w:hideMark/>
          </w:tcPr>
          <w:p w14:paraId="5C68218C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Satellites</w:t>
            </w:r>
          </w:p>
        </w:tc>
        <w:tc>
          <w:tcPr>
            <w:tcW w:w="2731" w:type="dxa"/>
            <w:shd w:val="clear" w:color="auto" w:fill="auto"/>
            <w:hideMark/>
          </w:tcPr>
          <w:p w14:paraId="21DBCD6E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3,590</w:t>
            </w:r>
          </w:p>
        </w:tc>
        <w:tc>
          <w:tcPr>
            <w:tcW w:w="2102" w:type="dxa"/>
            <w:shd w:val="clear" w:color="auto" w:fill="auto"/>
            <w:hideMark/>
          </w:tcPr>
          <w:p w14:paraId="0864B913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591,245</w:t>
            </w:r>
          </w:p>
        </w:tc>
        <w:tc>
          <w:tcPr>
            <w:tcW w:w="2976" w:type="dxa"/>
            <w:shd w:val="clear" w:color="auto" w:fill="auto"/>
            <w:hideMark/>
          </w:tcPr>
          <w:p w14:paraId="1B1CC5A7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0.06%</w:t>
            </w:r>
          </w:p>
        </w:tc>
        <w:tc>
          <w:tcPr>
            <w:tcW w:w="2835" w:type="dxa"/>
            <w:shd w:val="clear" w:color="auto" w:fill="auto"/>
            <w:hideMark/>
          </w:tcPr>
          <w:p w14:paraId="39D7508A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3,097</w:t>
            </w:r>
          </w:p>
        </w:tc>
        <w:tc>
          <w:tcPr>
            <w:tcW w:w="1985" w:type="dxa"/>
            <w:shd w:val="clear" w:color="auto" w:fill="auto"/>
            <w:hideMark/>
          </w:tcPr>
          <w:p w14:paraId="143992CE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458,339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FC1A60C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0.05%</w:t>
            </w:r>
          </w:p>
        </w:tc>
      </w:tr>
      <w:tr w:rsidR="00CE62C7" w:rsidRPr="00C57BEB" w14:paraId="7D8ABD48" w14:textId="77777777" w:rsidTr="00CE62C7">
        <w:trPr>
          <w:trHeight w:val="270"/>
        </w:trPr>
        <w:tc>
          <w:tcPr>
            <w:tcW w:w="3531" w:type="dxa"/>
            <w:gridSpan w:val="2"/>
            <w:shd w:val="clear" w:color="auto" w:fill="auto"/>
            <w:hideMark/>
          </w:tcPr>
          <w:p w14:paraId="44B11D79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Simple repeats</w:t>
            </w:r>
          </w:p>
        </w:tc>
        <w:tc>
          <w:tcPr>
            <w:tcW w:w="2731" w:type="dxa"/>
            <w:shd w:val="clear" w:color="auto" w:fill="auto"/>
            <w:hideMark/>
          </w:tcPr>
          <w:p w14:paraId="59C48385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1,461</w:t>
            </w:r>
          </w:p>
        </w:tc>
        <w:tc>
          <w:tcPr>
            <w:tcW w:w="2102" w:type="dxa"/>
            <w:shd w:val="clear" w:color="auto" w:fill="auto"/>
            <w:hideMark/>
          </w:tcPr>
          <w:p w14:paraId="62F679FA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130,209</w:t>
            </w:r>
          </w:p>
        </w:tc>
        <w:tc>
          <w:tcPr>
            <w:tcW w:w="2976" w:type="dxa"/>
            <w:shd w:val="clear" w:color="auto" w:fill="auto"/>
            <w:hideMark/>
          </w:tcPr>
          <w:p w14:paraId="24B264E8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0.01%</w:t>
            </w:r>
          </w:p>
        </w:tc>
        <w:tc>
          <w:tcPr>
            <w:tcW w:w="2835" w:type="dxa"/>
            <w:shd w:val="clear" w:color="auto" w:fill="auto"/>
            <w:hideMark/>
          </w:tcPr>
          <w:p w14:paraId="6AD5E023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1,390</w:t>
            </w:r>
          </w:p>
        </w:tc>
        <w:tc>
          <w:tcPr>
            <w:tcW w:w="1985" w:type="dxa"/>
            <w:shd w:val="clear" w:color="auto" w:fill="auto"/>
            <w:hideMark/>
          </w:tcPr>
          <w:p w14:paraId="2A047FF9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122,148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9AE449C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0.01%</w:t>
            </w:r>
          </w:p>
        </w:tc>
      </w:tr>
      <w:tr w:rsidR="00CE62C7" w:rsidRPr="00C57BEB" w14:paraId="58DF4BCA" w14:textId="77777777" w:rsidTr="00CE62C7">
        <w:trPr>
          <w:trHeight w:val="300"/>
        </w:trPr>
        <w:tc>
          <w:tcPr>
            <w:tcW w:w="3531" w:type="dxa"/>
            <w:gridSpan w:val="2"/>
            <w:shd w:val="clear" w:color="auto" w:fill="auto"/>
            <w:noWrap/>
            <w:vAlign w:val="center"/>
            <w:hideMark/>
          </w:tcPr>
          <w:p w14:paraId="4E8C5E3A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Total repeats</w:t>
            </w:r>
          </w:p>
        </w:tc>
        <w:tc>
          <w:tcPr>
            <w:tcW w:w="2731" w:type="dxa"/>
            <w:shd w:val="clear" w:color="auto" w:fill="auto"/>
            <w:hideMark/>
          </w:tcPr>
          <w:p w14:paraId="7A07C6A3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996,075</w:t>
            </w:r>
          </w:p>
        </w:tc>
        <w:tc>
          <w:tcPr>
            <w:tcW w:w="2102" w:type="dxa"/>
            <w:shd w:val="clear" w:color="auto" w:fill="auto"/>
            <w:hideMark/>
          </w:tcPr>
          <w:p w14:paraId="175C46D1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615,272,110</w:t>
            </w:r>
          </w:p>
        </w:tc>
        <w:tc>
          <w:tcPr>
            <w:tcW w:w="2976" w:type="dxa"/>
            <w:shd w:val="clear" w:color="auto" w:fill="auto"/>
            <w:hideMark/>
          </w:tcPr>
          <w:p w14:paraId="4A156D1B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66.04%</w:t>
            </w:r>
          </w:p>
        </w:tc>
        <w:tc>
          <w:tcPr>
            <w:tcW w:w="2835" w:type="dxa"/>
            <w:shd w:val="clear" w:color="auto" w:fill="auto"/>
            <w:hideMark/>
          </w:tcPr>
          <w:p w14:paraId="330792F4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989,247</w:t>
            </w:r>
          </w:p>
        </w:tc>
        <w:tc>
          <w:tcPr>
            <w:tcW w:w="1985" w:type="dxa"/>
            <w:shd w:val="clear" w:color="auto" w:fill="auto"/>
            <w:hideMark/>
          </w:tcPr>
          <w:p w14:paraId="449D74EE" w14:textId="77777777" w:rsidR="008211F0" w:rsidRPr="00C57BEB" w:rsidRDefault="008211F0" w:rsidP="008211F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582,452,510</w:t>
            </w:r>
          </w:p>
        </w:tc>
        <w:tc>
          <w:tcPr>
            <w:tcW w:w="2977" w:type="dxa"/>
            <w:shd w:val="clear" w:color="auto" w:fill="auto"/>
            <w:hideMark/>
          </w:tcPr>
          <w:p w14:paraId="679BA394" w14:textId="77777777" w:rsidR="008211F0" w:rsidRPr="00C57BEB" w:rsidRDefault="008211F0" w:rsidP="008A462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57BEB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64.80%</w:t>
            </w:r>
          </w:p>
        </w:tc>
      </w:tr>
    </w:tbl>
    <w:p w14:paraId="46ED8CC4" w14:textId="47533950" w:rsidR="00DC668D" w:rsidRPr="00C57BEB" w:rsidRDefault="00887A0A" w:rsidP="00DC668D">
      <w:pPr>
        <w:widowControl/>
        <w:rPr>
          <w:rFonts w:ascii="Times New Roman" w:eastAsia="宋体" w:hAnsi="Times New Roman" w:cs="Times New Roman"/>
          <w:kern w:val="0"/>
          <w:szCs w:val="21"/>
          <w14:ligatures w14:val="none"/>
        </w:rPr>
      </w:pPr>
      <w:r w:rsidRPr="00C57BEB">
        <w:rPr>
          <w:rFonts w:ascii="Times New Roman" w:eastAsia="宋体" w:hAnsi="Times New Roman" w:cs="Times New Roman"/>
          <w:kern w:val="0"/>
          <w:szCs w:val="21"/>
          <w14:ligatures w14:val="none"/>
        </w:rPr>
        <w:t>Notes: SINEs: short interspersed nuclear elements; LINEs: long interspersed nuclear elements; LTR elements: long terminal repeat elements.</w:t>
      </w:r>
    </w:p>
    <w:p w14:paraId="4FB32AFC" w14:textId="77777777" w:rsidR="009A708F" w:rsidRPr="00C57BEB" w:rsidRDefault="009A708F">
      <w:pPr>
        <w:rPr>
          <w:rFonts w:ascii="Times New Roman" w:hAnsi="Times New Roman" w:cs="Times New Roman"/>
          <w:szCs w:val="21"/>
        </w:rPr>
        <w:sectPr w:rsidR="009A708F" w:rsidRPr="00C57BEB" w:rsidSect="00435FEE">
          <w:type w:val="continuous"/>
          <w:pgSz w:w="20160" w:h="12240" w:orient="landscape" w:code="120"/>
          <w:pgMar w:top="567" w:right="567" w:bottom="567" w:left="567" w:header="851" w:footer="992" w:gutter="0"/>
          <w:cols w:space="425"/>
          <w:docGrid w:type="lines" w:linePitch="312"/>
        </w:sectPr>
      </w:pPr>
    </w:p>
    <w:p w14:paraId="6F68FDE6" w14:textId="77777777" w:rsidR="00435FEE" w:rsidRPr="00C57BEB" w:rsidRDefault="00EE2D46" w:rsidP="00435FEE">
      <w:pPr>
        <w:spacing w:before="240" w:line="480" w:lineRule="auto"/>
        <w:rPr>
          <w:rFonts w:ascii="Times New Roman" w:hAnsi="Times New Roman" w:cs="Times New Roman"/>
          <w:szCs w:val="21"/>
        </w:rPr>
      </w:pPr>
      <w:r w:rsidRPr="00C57BEB">
        <w:rPr>
          <w:rFonts w:ascii="Times New Roman" w:hAnsi="Times New Roman" w:cs="Times New Roman"/>
          <w:b/>
          <w:bCs/>
          <w:szCs w:val="21"/>
        </w:rPr>
        <w:lastRenderedPageBreak/>
        <w:t>Table S</w:t>
      </w:r>
      <w:r w:rsidR="005224D3" w:rsidRPr="00C57BEB">
        <w:rPr>
          <w:rFonts w:ascii="Times New Roman" w:hAnsi="Times New Roman" w:cs="Times New Roman"/>
          <w:b/>
          <w:bCs/>
          <w:szCs w:val="21"/>
        </w:rPr>
        <w:t>3</w:t>
      </w:r>
      <w:r w:rsidR="006859D6">
        <w:rPr>
          <w:rFonts w:ascii="Times New Roman" w:hAnsi="Times New Roman" w:cs="Times New Roman" w:hint="eastAsia"/>
          <w:b/>
          <w:bCs/>
          <w:szCs w:val="21"/>
        </w:rPr>
        <w:t>.</w:t>
      </w:r>
      <w:r w:rsidRPr="00C57BEB">
        <w:rPr>
          <w:rFonts w:ascii="Times New Roman" w:hAnsi="Times New Roman" w:cs="Times New Roman"/>
          <w:b/>
          <w:bCs/>
          <w:szCs w:val="21"/>
        </w:rPr>
        <w:t xml:space="preserve"> </w:t>
      </w:r>
      <w:r w:rsidR="00435FEE" w:rsidRPr="00435FEE">
        <w:rPr>
          <w:rFonts w:ascii="Times New Roman" w:hAnsi="Times New Roman" w:cs="Times New Roman"/>
          <w:szCs w:val="21"/>
        </w:rPr>
        <w:t xml:space="preserve">Statistics of the non-coding RNA (ncRNA) </w:t>
      </w:r>
      <w:r w:rsidR="00435FEE">
        <w:rPr>
          <w:rFonts w:ascii="Times New Roman" w:hAnsi="Times New Roman" w:cs="Times New Roman" w:hint="eastAsia"/>
          <w:szCs w:val="21"/>
        </w:rPr>
        <w:t xml:space="preserve">annotation </w:t>
      </w:r>
      <w:r w:rsidR="00435FEE" w:rsidRPr="00435FEE">
        <w:rPr>
          <w:rFonts w:ascii="Times New Roman" w:hAnsi="Times New Roman" w:cs="Times New Roman"/>
          <w:szCs w:val="21"/>
        </w:rPr>
        <w:t xml:space="preserve">in </w:t>
      </w:r>
      <w:r w:rsidR="00435FEE" w:rsidRPr="006859D6">
        <w:rPr>
          <w:rFonts w:ascii="Times New Roman" w:hAnsi="Times New Roman" w:cs="Times New Roman" w:hint="eastAsia"/>
          <w:szCs w:val="21"/>
        </w:rPr>
        <w:t>the</w:t>
      </w:r>
      <w:r w:rsidR="00435FEE">
        <w:rPr>
          <w:rFonts w:ascii="Times New Roman" w:hAnsi="Times New Roman" w:cs="Times New Roman" w:hint="eastAsia"/>
          <w:szCs w:val="21"/>
        </w:rPr>
        <w:t xml:space="preserve"> assembled </w:t>
      </w:r>
      <w:proofErr w:type="spellStart"/>
      <w:r w:rsidR="00435FEE" w:rsidRPr="006859D6">
        <w:rPr>
          <w:rFonts w:ascii="Times New Roman" w:hAnsi="Times New Roman" w:cs="Times New Roman" w:hint="eastAsia"/>
          <w:i/>
          <w:iCs/>
          <w:szCs w:val="21"/>
        </w:rPr>
        <w:t>Coptis</w:t>
      </w:r>
      <w:proofErr w:type="spellEnd"/>
      <w:r w:rsidR="00435FEE" w:rsidRPr="006859D6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="00435FEE" w:rsidRPr="006859D6">
        <w:rPr>
          <w:rFonts w:ascii="Times New Roman" w:hAnsi="Times New Roman" w:cs="Times New Roman"/>
          <w:i/>
          <w:iCs/>
          <w:szCs w:val="21"/>
        </w:rPr>
        <w:t>teeta</w:t>
      </w:r>
      <w:proofErr w:type="spellEnd"/>
      <w:r w:rsidR="00435FEE">
        <w:rPr>
          <w:rFonts w:ascii="Times New Roman" w:hAnsi="Times New Roman" w:cs="Times New Roman" w:hint="eastAsia"/>
          <w:szCs w:val="21"/>
        </w:rPr>
        <w:t xml:space="preserve"> genome</w:t>
      </w:r>
      <w:r w:rsidR="00435FEE" w:rsidRPr="00435FEE">
        <w:rPr>
          <w:rFonts w:ascii="Times New Roman" w:hAnsi="Times New Roman" w:cs="Times New Roman"/>
          <w:szCs w:val="21"/>
        </w:rPr>
        <w:t>.</w:t>
      </w:r>
    </w:p>
    <w:tbl>
      <w:tblPr>
        <w:tblW w:w="1049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2835"/>
        <w:gridCol w:w="1559"/>
        <w:gridCol w:w="1418"/>
        <w:gridCol w:w="1701"/>
        <w:gridCol w:w="1701"/>
      </w:tblGrid>
      <w:tr w:rsidR="00EE2D46" w:rsidRPr="00C57BEB" w14:paraId="230FEA16" w14:textId="77777777" w:rsidTr="00C36CE8">
        <w:trPr>
          <w:trHeight w:val="27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5EE8" w14:textId="77777777" w:rsidR="00EE2D46" w:rsidRPr="00435FEE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B968" w14:textId="440A1BBF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 xml:space="preserve">ncRNA </w:t>
            </w:r>
            <w:r w:rsidR="00A513E0" w:rsidRPr="00C57BEB">
              <w:rPr>
                <w:rFonts w:ascii="Times New Roman" w:hAnsi="Times New Roman" w:cs="Times New Roman"/>
                <w:b/>
                <w:bCs/>
                <w:szCs w:val="21"/>
              </w:rPr>
              <w:t>t</w:t>
            </w: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ype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9D6E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rRNA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45D9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tRNA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7B35" w14:textId="14F5B886" w:rsidR="00EE2D46" w:rsidRPr="00C57BEB" w:rsidRDefault="003D0FD4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o</w:t>
            </w:r>
            <w:r w:rsidR="00EE2D46" w:rsidRPr="00C57BEB">
              <w:rPr>
                <w:rFonts w:ascii="Times New Roman" w:hAnsi="Times New Roman" w:cs="Times New Roman"/>
                <w:b/>
                <w:bCs/>
                <w:szCs w:val="21"/>
              </w:rPr>
              <w:t>ther ncRNA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973D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Total ncRNA</w:t>
            </w:r>
          </w:p>
        </w:tc>
      </w:tr>
      <w:tr w:rsidR="00EE2D46" w:rsidRPr="00C57BEB" w14:paraId="7829FCF2" w14:textId="77777777" w:rsidTr="00C36CE8">
        <w:trPr>
          <w:trHeight w:val="270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40930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Hap1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3CF2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Copy number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BE6D5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3625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47D5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1,949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70AC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1,228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A5C76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6,802</w:t>
            </w:r>
          </w:p>
        </w:tc>
      </w:tr>
      <w:tr w:rsidR="00EE2D46" w:rsidRPr="00C57BEB" w14:paraId="46C2402A" w14:textId="77777777" w:rsidTr="00C36CE8">
        <w:trPr>
          <w:trHeight w:val="270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D9C732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6BBCFF6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Average length (bp)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E25E185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6226.22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E4953ED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75.74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25962C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131.12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2FEDF1D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6433.07</w:t>
            </w:r>
          </w:p>
        </w:tc>
      </w:tr>
      <w:tr w:rsidR="00EE2D46" w:rsidRPr="00C57BEB" w14:paraId="5F287335" w14:textId="77777777" w:rsidTr="00C36CE8">
        <w:trPr>
          <w:trHeight w:val="270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2462ED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FF3E580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Total length (bp)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AB863AC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1,321,191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ED4A736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147,609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F1F8168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161,012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B454DC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1,629,812</w:t>
            </w:r>
          </w:p>
        </w:tc>
      </w:tr>
      <w:tr w:rsidR="00EE2D46" w:rsidRPr="00C57BEB" w14:paraId="7246DA2E" w14:textId="77777777" w:rsidTr="00C36CE8">
        <w:trPr>
          <w:trHeight w:val="270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D898B0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9666902" w14:textId="2367AAD8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Percentage</w:t>
            </w:r>
            <w:r w:rsidR="00307546" w:rsidRPr="00C57BEB">
              <w:rPr>
                <w:rFonts w:ascii="Times New Roman" w:hAnsi="Times New Roman" w:cs="Times New Roman"/>
                <w:b/>
                <w:bCs/>
                <w:szCs w:val="21"/>
              </w:rPr>
              <w:t xml:space="preserve"> of genome</w:t>
            </w: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 xml:space="preserve"> (%)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8D76019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0.14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98E67EA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0.02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3544C4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0.02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9BD4FE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0.17</w:t>
            </w:r>
          </w:p>
        </w:tc>
      </w:tr>
      <w:tr w:rsidR="00EE2D46" w:rsidRPr="00C57BEB" w14:paraId="5272FB3D" w14:textId="77777777" w:rsidTr="00C36CE8">
        <w:trPr>
          <w:trHeight w:val="270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2D029C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Hap2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0C9E3BB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Copy number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C32343B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4510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D0A9739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1,875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582CBD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1,215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3B92FFD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7,600</w:t>
            </w:r>
          </w:p>
        </w:tc>
      </w:tr>
      <w:tr w:rsidR="00EE2D46" w:rsidRPr="00C57BEB" w14:paraId="5502B46F" w14:textId="77777777" w:rsidTr="00C36CE8">
        <w:trPr>
          <w:trHeight w:val="270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1D3671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BBE5A61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Average length (bp)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09E0018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5922.08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8769625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76.08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86B0C57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129.97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C54C08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6128.13</w:t>
            </w:r>
          </w:p>
        </w:tc>
      </w:tr>
      <w:tr w:rsidR="00EE2D46" w:rsidRPr="00C57BEB" w14:paraId="59486D14" w14:textId="77777777" w:rsidTr="00C36CE8">
        <w:trPr>
          <w:trHeight w:val="270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D0E4E2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FE994C8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Total length (bp)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EFD9EF7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4,602,937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2C82933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142,655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3E1373C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157,909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10CB00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4,903,501</w:t>
            </w:r>
          </w:p>
        </w:tc>
      </w:tr>
      <w:tr w:rsidR="00EE2D46" w:rsidRPr="00C57BEB" w14:paraId="056ED13B" w14:textId="77777777" w:rsidTr="00C36CE8">
        <w:trPr>
          <w:trHeight w:val="270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8D8D4E" w14:textId="77777777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372CF8A" w14:textId="603BC651" w:rsidR="00EE2D46" w:rsidRPr="00C57BEB" w:rsidRDefault="00EE2D46" w:rsidP="00EE2D4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Percentage</w:t>
            </w:r>
            <w:r w:rsidR="00307546" w:rsidRPr="00C57BEB">
              <w:rPr>
                <w:rFonts w:ascii="Times New Roman" w:hAnsi="Times New Roman" w:cs="Times New Roman"/>
                <w:b/>
                <w:bCs/>
                <w:szCs w:val="21"/>
              </w:rPr>
              <w:t xml:space="preserve"> of </w:t>
            </w:r>
            <w:r w:rsidR="00CE62C7" w:rsidRPr="00C57BEB">
              <w:rPr>
                <w:rFonts w:ascii="Times New Roman" w:hAnsi="Times New Roman" w:cs="Times New Roman"/>
                <w:b/>
                <w:bCs/>
                <w:szCs w:val="21"/>
              </w:rPr>
              <w:t>genome</w:t>
            </w: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 xml:space="preserve"> (%)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690B1AE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0.51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7FD442B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0.02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2CE4F0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0.02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579152" w14:textId="77777777" w:rsidR="00EE2D46" w:rsidRPr="00C57BEB" w:rsidRDefault="00EE2D46" w:rsidP="00EE2D46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0.55</w:t>
            </w:r>
          </w:p>
        </w:tc>
      </w:tr>
    </w:tbl>
    <w:p w14:paraId="372B5F1D" w14:textId="40B236EB" w:rsidR="00435FEE" w:rsidRDefault="00435FEE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066BBACC" w14:textId="55DB6BAC" w:rsidR="009A708F" w:rsidRPr="00435FEE" w:rsidRDefault="009A708F" w:rsidP="006859D6">
      <w:pPr>
        <w:spacing w:before="240" w:after="240"/>
        <w:rPr>
          <w:rFonts w:ascii="Times New Roman" w:hAnsi="Times New Roman" w:cs="Times New Roman"/>
          <w:szCs w:val="21"/>
        </w:rPr>
      </w:pPr>
      <w:r w:rsidRPr="00C57BEB">
        <w:rPr>
          <w:rFonts w:ascii="Times New Roman" w:hAnsi="Times New Roman" w:cs="Times New Roman"/>
          <w:b/>
          <w:bCs/>
          <w:szCs w:val="21"/>
        </w:rPr>
        <w:t>Table S4</w:t>
      </w:r>
      <w:r w:rsidR="008F4908">
        <w:rPr>
          <w:rFonts w:ascii="Times New Roman" w:hAnsi="Times New Roman" w:cs="Times New Roman" w:hint="eastAsia"/>
          <w:b/>
          <w:bCs/>
          <w:szCs w:val="21"/>
        </w:rPr>
        <w:t>.</w:t>
      </w:r>
      <w:r w:rsidRPr="00C57BEB">
        <w:rPr>
          <w:rFonts w:ascii="Times New Roman" w:hAnsi="Times New Roman" w:cs="Times New Roman"/>
          <w:b/>
          <w:bCs/>
          <w:szCs w:val="21"/>
        </w:rPr>
        <w:t xml:space="preserve"> </w:t>
      </w:r>
      <w:r w:rsidRPr="00435FEE">
        <w:rPr>
          <w:rFonts w:ascii="Times New Roman" w:hAnsi="Times New Roman" w:cs="Times New Roman"/>
          <w:szCs w:val="21"/>
        </w:rPr>
        <w:t>Statistics of the functional annotation of protein-coding genes in the</w:t>
      </w:r>
      <w:r w:rsidR="00435FEE">
        <w:rPr>
          <w:rFonts w:ascii="Times New Roman" w:hAnsi="Times New Roman" w:cs="Times New Roman" w:hint="eastAsia"/>
          <w:szCs w:val="21"/>
        </w:rPr>
        <w:t xml:space="preserve"> assembled</w:t>
      </w:r>
      <w:r w:rsidR="00435FEE" w:rsidRPr="00435FEE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="00435FEE" w:rsidRPr="00435FEE">
        <w:rPr>
          <w:rFonts w:ascii="Times New Roman" w:hAnsi="Times New Roman" w:cs="Times New Roman"/>
          <w:i/>
          <w:iCs/>
          <w:szCs w:val="21"/>
        </w:rPr>
        <w:t>C</w:t>
      </w:r>
      <w:r w:rsidR="00435FEE" w:rsidRPr="00435FEE">
        <w:rPr>
          <w:rFonts w:ascii="Times New Roman" w:hAnsi="Times New Roman" w:cs="Times New Roman" w:hint="eastAsia"/>
          <w:i/>
          <w:iCs/>
          <w:szCs w:val="21"/>
        </w:rPr>
        <w:t>optis</w:t>
      </w:r>
      <w:proofErr w:type="spellEnd"/>
      <w:r w:rsidR="00435FEE" w:rsidRPr="00435FEE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="00435FEE" w:rsidRPr="00435FEE">
        <w:rPr>
          <w:rFonts w:ascii="Times New Roman" w:hAnsi="Times New Roman" w:cs="Times New Roman"/>
          <w:i/>
          <w:iCs/>
          <w:szCs w:val="21"/>
        </w:rPr>
        <w:t>teeta</w:t>
      </w:r>
      <w:proofErr w:type="spellEnd"/>
      <w:r w:rsidRPr="00435FEE">
        <w:rPr>
          <w:rFonts w:ascii="Times New Roman" w:hAnsi="Times New Roman" w:cs="Times New Roman"/>
          <w:szCs w:val="21"/>
        </w:rPr>
        <w:t xml:space="preserve"> genome.</w:t>
      </w:r>
    </w:p>
    <w:tbl>
      <w:tblPr>
        <w:tblW w:w="1395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1843"/>
        <w:gridCol w:w="1701"/>
        <w:gridCol w:w="1342"/>
        <w:gridCol w:w="1701"/>
      </w:tblGrid>
      <w:tr w:rsidR="009A708F" w:rsidRPr="00C57BEB" w14:paraId="49A28F35" w14:textId="77777777" w:rsidTr="00084904">
        <w:trPr>
          <w:trHeight w:val="270"/>
        </w:trPr>
        <w:tc>
          <w:tcPr>
            <w:tcW w:w="737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E299" w14:textId="77777777" w:rsidR="009A708F" w:rsidRPr="00C57BEB" w:rsidRDefault="009A708F" w:rsidP="00B726B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Statistic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0A6F427" w14:textId="77777777" w:rsidR="009A708F" w:rsidRPr="00C57BEB" w:rsidRDefault="009A708F" w:rsidP="00B726B0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Hap1</w:t>
            </w:r>
          </w:p>
        </w:tc>
        <w:tc>
          <w:tcPr>
            <w:tcW w:w="304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FF15DA6" w14:textId="77777777" w:rsidR="009A708F" w:rsidRPr="00C57BEB" w:rsidRDefault="009A708F" w:rsidP="00B726B0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Hap2</w:t>
            </w:r>
          </w:p>
        </w:tc>
      </w:tr>
      <w:tr w:rsidR="009A708F" w:rsidRPr="00C57BEB" w14:paraId="741E6021" w14:textId="77777777" w:rsidTr="00084904">
        <w:trPr>
          <w:trHeight w:val="270"/>
        </w:trPr>
        <w:tc>
          <w:tcPr>
            <w:tcW w:w="737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BF4A" w14:textId="77777777" w:rsidR="009A708F" w:rsidRPr="00C57BEB" w:rsidRDefault="009A708F" w:rsidP="00B726B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36E53" w14:textId="77777777" w:rsidR="009A708F" w:rsidRPr="00C57BEB" w:rsidRDefault="009A708F" w:rsidP="00B726B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Number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C241F" w14:textId="77777777" w:rsidR="009A708F" w:rsidRPr="00C57BEB" w:rsidRDefault="009A708F" w:rsidP="00B726B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Percentage (%)</w:t>
            </w:r>
          </w:p>
        </w:tc>
        <w:tc>
          <w:tcPr>
            <w:tcW w:w="13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2750E" w14:textId="77777777" w:rsidR="009A708F" w:rsidRPr="00C57BEB" w:rsidRDefault="009A708F" w:rsidP="00B726B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Number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171FA" w14:textId="77777777" w:rsidR="009A708F" w:rsidRPr="00C57BEB" w:rsidRDefault="009A708F" w:rsidP="00B726B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Percentage (%)</w:t>
            </w:r>
          </w:p>
        </w:tc>
      </w:tr>
      <w:tr w:rsidR="009A708F" w:rsidRPr="00C57BEB" w14:paraId="67FE1A37" w14:textId="77777777" w:rsidTr="00084904">
        <w:trPr>
          <w:trHeight w:val="270"/>
        </w:trPr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C9CC" w14:textId="197035FF" w:rsidR="009A708F" w:rsidRPr="00C57BEB" w:rsidRDefault="009A708F" w:rsidP="00B726B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 xml:space="preserve">Total </w:t>
            </w:r>
            <w:r w:rsidR="00964972" w:rsidRPr="00C57BEB">
              <w:rPr>
                <w:rFonts w:ascii="Times New Roman" w:hAnsi="Times New Roman" w:cs="Times New Roman"/>
                <w:b/>
                <w:bCs/>
                <w:szCs w:val="21"/>
              </w:rPr>
              <w:t>g</w:t>
            </w: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enes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8208" w14:textId="77777777" w:rsidR="009A708F" w:rsidRPr="00C57BEB" w:rsidRDefault="009A708F" w:rsidP="00B726B0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43,979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54E76" w14:textId="77777777" w:rsidR="009A708F" w:rsidRPr="00C57BEB" w:rsidRDefault="009A708F" w:rsidP="00B726B0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100</w:t>
            </w:r>
          </w:p>
        </w:tc>
        <w:tc>
          <w:tcPr>
            <w:tcW w:w="13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F1BD" w14:textId="77777777" w:rsidR="009A708F" w:rsidRPr="00C57BEB" w:rsidRDefault="009A708F" w:rsidP="00B726B0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46,311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9B694" w14:textId="77777777" w:rsidR="009A708F" w:rsidRPr="00C57BEB" w:rsidRDefault="009A708F" w:rsidP="00B726B0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100</w:t>
            </w:r>
          </w:p>
        </w:tc>
      </w:tr>
      <w:tr w:rsidR="00C57BEB" w:rsidRPr="00C57BEB" w14:paraId="4B678CE8" w14:textId="77777777" w:rsidTr="00084904">
        <w:trPr>
          <w:trHeight w:val="270"/>
        </w:trPr>
        <w:tc>
          <w:tcPr>
            <w:tcW w:w="7371" w:type="dxa"/>
            <w:shd w:val="clear" w:color="auto" w:fill="auto"/>
            <w:noWrap/>
            <w:hideMark/>
          </w:tcPr>
          <w:p w14:paraId="1A4090A4" w14:textId="35B05342" w:rsidR="00964972" w:rsidRPr="00C57BEB" w:rsidRDefault="00964972" w:rsidP="00964972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Genes with Non-Redundant Protein Database (NR) annotation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9F9A331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41,580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F670CF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94.55</w:t>
            </w:r>
          </w:p>
        </w:tc>
        <w:tc>
          <w:tcPr>
            <w:tcW w:w="1342" w:type="dxa"/>
            <w:shd w:val="clear" w:color="auto" w:fill="auto"/>
            <w:noWrap/>
            <w:vAlign w:val="center"/>
            <w:hideMark/>
          </w:tcPr>
          <w:p w14:paraId="61527F27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42,449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4E4DFB9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91.66</w:t>
            </w:r>
          </w:p>
        </w:tc>
      </w:tr>
      <w:tr w:rsidR="00C57BEB" w:rsidRPr="00C57BEB" w14:paraId="0F32DC94" w14:textId="77777777" w:rsidTr="00084904">
        <w:trPr>
          <w:trHeight w:val="270"/>
        </w:trPr>
        <w:tc>
          <w:tcPr>
            <w:tcW w:w="7371" w:type="dxa"/>
            <w:shd w:val="clear" w:color="auto" w:fill="auto"/>
            <w:noWrap/>
            <w:hideMark/>
          </w:tcPr>
          <w:p w14:paraId="5E956BCF" w14:textId="5A672035" w:rsidR="00964972" w:rsidRPr="00C57BEB" w:rsidRDefault="00964972" w:rsidP="00964972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Genes with Swiss-Prot annotation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555C1A3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28,388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5F25118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64.55</w:t>
            </w:r>
          </w:p>
        </w:tc>
        <w:tc>
          <w:tcPr>
            <w:tcW w:w="1342" w:type="dxa"/>
            <w:shd w:val="clear" w:color="auto" w:fill="auto"/>
            <w:noWrap/>
            <w:vAlign w:val="center"/>
            <w:hideMark/>
          </w:tcPr>
          <w:p w14:paraId="1C1DFF7B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28,187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DECB87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60.86</w:t>
            </w:r>
          </w:p>
        </w:tc>
      </w:tr>
      <w:tr w:rsidR="00C57BEB" w:rsidRPr="00C57BEB" w14:paraId="65C26B3B" w14:textId="77777777" w:rsidTr="00084904">
        <w:trPr>
          <w:trHeight w:val="270"/>
        </w:trPr>
        <w:tc>
          <w:tcPr>
            <w:tcW w:w="7371" w:type="dxa"/>
            <w:shd w:val="clear" w:color="auto" w:fill="auto"/>
            <w:noWrap/>
            <w:hideMark/>
          </w:tcPr>
          <w:p w14:paraId="2D44C7C6" w14:textId="2F05A8A2" w:rsidR="00964972" w:rsidRPr="00C57BEB" w:rsidRDefault="00964972" w:rsidP="00964972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 xml:space="preserve">Genes with </w:t>
            </w:r>
            <w:bookmarkStart w:id="1" w:name="_Hlk168165152"/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Protein Family Database (</w:t>
            </w:r>
            <w:proofErr w:type="spellStart"/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Pfam</w:t>
            </w:r>
            <w:proofErr w:type="spellEnd"/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bookmarkEnd w:id="1"/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 xml:space="preserve"> annotation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2B0BEA3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28,538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8E468A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64.89</w:t>
            </w:r>
          </w:p>
        </w:tc>
        <w:tc>
          <w:tcPr>
            <w:tcW w:w="1342" w:type="dxa"/>
            <w:shd w:val="clear" w:color="auto" w:fill="auto"/>
            <w:noWrap/>
            <w:vAlign w:val="center"/>
            <w:hideMark/>
          </w:tcPr>
          <w:p w14:paraId="1A34CF03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26,769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F66660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57.8</w:t>
            </w:r>
          </w:p>
        </w:tc>
      </w:tr>
      <w:tr w:rsidR="00C57BEB" w:rsidRPr="00C57BEB" w14:paraId="4D73EAFC" w14:textId="77777777" w:rsidTr="00084904">
        <w:trPr>
          <w:trHeight w:val="270"/>
        </w:trPr>
        <w:tc>
          <w:tcPr>
            <w:tcW w:w="7371" w:type="dxa"/>
            <w:shd w:val="clear" w:color="auto" w:fill="auto"/>
            <w:noWrap/>
            <w:hideMark/>
          </w:tcPr>
          <w:p w14:paraId="1168C025" w14:textId="25C40DCB" w:rsidR="00964972" w:rsidRPr="00C57BEB" w:rsidRDefault="00964972" w:rsidP="00964972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Genes with Kyoto Encyclopedia of Genes and Genomes (KEGG) annotation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AA015FE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6,601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A78A735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15.01</w:t>
            </w:r>
          </w:p>
        </w:tc>
        <w:tc>
          <w:tcPr>
            <w:tcW w:w="1342" w:type="dxa"/>
            <w:shd w:val="clear" w:color="auto" w:fill="auto"/>
            <w:noWrap/>
            <w:vAlign w:val="center"/>
            <w:hideMark/>
          </w:tcPr>
          <w:p w14:paraId="31B398DC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6,330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FC0C62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13.67</w:t>
            </w:r>
          </w:p>
        </w:tc>
      </w:tr>
      <w:tr w:rsidR="00C57BEB" w:rsidRPr="00C57BEB" w14:paraId="2BD785CE" w14:textId="77777777" w:rsidTr="00084904">
        <w:trPr>
          <w:trHeight w:val="270"/>
        </w:trPr>
        <w:tc>
          <w:tcPr>
            <w:tcW w:w="7371" w:type="dxa"/>
            <w:shd w:val="clear" w:color="auto" w:fill="auto"/>
            <w:noWrap/>
            <w:hideMark/>
          </w:tcPr>
          <w:p w14:paraId="730AA826" w14:textId="621D74F8" w:rsidR="00964972" w:rsidRPr="00C57BEB" w:rsidRDefault="00964972" w:rsidP="00964972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Genes with Gene Ontology (GO) annotation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AE1BB81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24,061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E32DE3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54.71</w:t>
            </w:r>
          </w:p>
        </w:tc>
        <w:tc>
          <w:tcPr>
            <w:tcW w:w="1342" w:type="dxa"/>
            <w:shd w:val="clear" w:color="auto" w:fill="auto"/>
            <w:noWrap/>
            <w:vAlign w:val="center"/>
            <w:hideMark/>
          </w:tcPr>
          <w:p w14:paraId="66643833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23,624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DCCFB75" w14:textId="77777777" w:rsidR="00964972" w:rsidRPr="00C57BEB" w:rsidRDefault="00964972" w:rsidP="00964972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51.01</w:t>
            </w:r>
          </w:p>
        </w:tc>
      </w:tr>
      <w:tr w:rsidR="002E02BA" w:rsidRPr="00C57BEB" w14:paraId="5007AC1B" w14:textId="77777777" w:rsidTr="00084904">
        <w:trPr>
          <w:trHeight w:val="270"/>
        </w:trPr>
        <w:tc>
          <w:tcPr>
            <w:tcW w:w="7371" w:type="dxa"/>
            <w:shd w:val="clear" w:color="auto" w:fill="auto"/>
            <w:noWrap/>
          </w:tcPr>
          <w:p w14:paraId="59E6D81C" w14:textId="4795EFE0" w:rsidR="002E02BA" w:rsidRPr="00C57BEB" w:rsidRDefault="002E02BA" w:rsidP="00964972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Genes with at least one database annotation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7FD8C55" w14:textId="028608A5" w:rsidR="002E02BA" w:rsidRPr="00C57BEB" w:rsidRDefault="002E02BA" w:rsidP="0096497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41,831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4FD4A69" w14:textId="51934DFC" w:rsidR="002E02BA" w:rsidRPr="00C57BEB" w:rsidRDefault="002E02BA" w:rsidP="0096497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95.12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241C5418" w14:textId="2530B31D" w:rsidR="002E02BA" w:rsidRPr="00C57BEB" w:rsidRDefault="002E02BA" w:rsidP="00964972">
            <w:pPr>
              <w:rPr>
                <w:rFonts w:ascii="Times New Roman" w:hAnsi="Times New Roman" w:cs="Times New Roman"/>
                <w:szCs w:val="21"/>
              </w:rPr>
            </w:pPr>
            <w:r w:rsidRPr="00CF1E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DD2EE2A" w14:textId="2A6EF2E7" w:rsidR="002E02BA" w:rsidRPr="00C57BEB" w:rsidRDefault="002E02BA" w:rsidP="0096497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92.00</w:t>
            </w:r>
          </w:p>
        </w:tc>
      </w:tr>
    </w:tbl>
    <w:p w14:paraId="06350290" w14:textId="77777777" w:rsidR="009A708F" w:rsidRPr="00C57BEB" w:rsidRDefault="009A708F" w:rsidP="009A708F">
      <w:pPr>
        <w:ind w:firstLineChars="200" w:firstLine="420"/>
        <w:rPr>
          <w:rFonts w:ascii="Times New Roman" w:hAnsi="Times New Roman" w:cs="Times New Roman"/>
          <w:szCs w:val="21"/>
        </w:rPr>
      </w:pPr>
    </w:p>
    <w:p w14:paraId="17B2E352" w14:textId="77777777" w:rsidR="005224D3" w:rsidRPr="00C57BEB" w:rsidRDefault="005224D3" w:rsidP="005224D3">
      <w:pPr>
        <w:rPr>
          <w:rFonts w:ascii="Times New Roman" w:hAnsi="Times New Roman" w:cs="Times New Roman"/>
          <w:szCs w:val="21"/>
        </w:rPr>
      </w:pPr>
    </w:p>
    <w:p w14:paraId="44C7747D" w14:textId="1674E380" w:rsidR="005224D3" w:rsidRPr="00C57BEB" w:rsidRDefault="005224D3" w:rsidP="009F3188">
      <w:pPr>
        <w:spacing w:after="240"/>
        <w:rPr>
          <w:rFonts w:ascii="Times New Roman" w:hAnsi="Times New Roman" w:cs="Times New Roman"/>
          <w:b/>
          <w:bCs/>
          <w:szCs w:val="21"/>
        </w:rPr>
      </w:pPr>
      <w:r w:rsidRPr="00C57BEB">
        <w:rPr>
          <w:rFonts w:ascii="Times New Roman" w:hAnsi="Times New Roman" w:cs="Times New Roman"/>
          <w:b/>
          <w:bCs/>
          <w:szCs w:val="21"/>
        </w:rPr>
        <w:lastRenderedPageBreak/>
        <w:t>Table S5</w:t>
      </w:r>
      <w:r w:rsidR="008F4908">
        <w:rPr>
          <w:rFonts w:ascii="Times New Roman" w:hAnsi="Times New Roman" w:cs="Times New Roman" w:hint="eastAsia"/>
          <w:b/>
          <w:bCs/>
          <w:szCs w:val="21"/>
        </w:rPr>
        <w:t>.</w:t>
      </w:r>
      <w:r w:rsidRPr="00C57BEB">
        <w:rPr>
          <w:rFonts w:ascii="Times New Roman" w:hAnsi="Times New Roman" w:cs="Times New Roman"/>
          <w:b/>
          <w:bCs/>
          <w:szCs w:val="21"/>
        </w:rPr>
        <w:t xml:space="preserve"> </w:t>
      </w:r>
      <w:r w:rsidRPr="009F3188">
        <w:rPr>
          <w:rFonts w:ascii="Times New Roman" w:hAnsi="Times New Roman" w:cs="Times New Roman"/>
          <w:szCs w:val="21"/>
        </w:rPr>
        <w:t xml:space="preserve">Benchmarking Universal Single-Copy </w:t>
      </w:r>
      <w:proofErr w:type="spellStart"/>
      <w:r w:rsidRPr="009F3188">
        <w:rPr>
          <w:rFonts w:ascii="Times New Roman" w:hAnsi="Times New Roman" w:cs="Times New Roman"/>
          <w:szCs w:val="21"/>
        </w:rPr>
        <w:t>Orthology</w:t>
      </w:r>
      <w:proofErr w:type="spellEnd"/>
      <w:r w:rsidRPr="009F3188">
        <w:rPr>
          <w:rFonts w:ascii="Times New Roman" w:hAnsi="Times New Roman" w:cs="Times New Roman"/>
          <w:szCs w:val="21"/>
        </w:rPr>
        <w:t xml:space="preserve"> (BUSCO) assessment of genome assembly and </w:t>
      </w:r>
      <w:r w:rsidR="006859D6" w:rsidRPr="009F3188">
        <w:rPr>
          <w:rFonts w:ascii="Times New Roman" w:hAnsi="Times New Roman" w:cs="Times New Roman" w:hint="eastAsia"/>
          <w:szCs w:val="21"/>
        </w:rPr>
        <w:t>annotat</w:t>
      </w:r>
      <w:r w:rsidR="00F3584F">
        <w:rPr>
          <w:rFonts w:ascii="Times New Roman" w:hAnsi="Times New Roman" w:cs="Times New Roman"/>
          <w:szCs w:val="21"/>
        </w:rPr>
        <w:t>i</w:t>
      </w:r>
      <w:r w:rsidR="006859D6" w:rsidRPr="009F3188">
        <w:rPr>
          <w:rFonts w:ascii="Times New Roman" w:hAnsi="Times New Roman" w:cs="Times New Roman" w:hint="eastAsia"/>
          <w:szCs w:val="21"/>
        </w:rPr>
        <w:t>on</w:t>
      </w:r>
      <w:r w:rsidRPr="009F3188">
        <w:rPr>
          <w:rFonts w:ascii="Times New Roman" w:hAnsi="Times New Roman" w:cs="Times New Roman"/>
          <w:szCs w:val="21"/>
        </w:rPr>
        <w:t xml:space="preserve"> of protein-coding genes in </w:t>
      </w:r>
      <w:proofErr w:type="spellStart"/>
      <w:r w:rsidRPr="009F3188">
        <w:rPr>
          <w:rFonts w:ascii="Times New Roman" w:hAnsi="Times New Roman" w:cs="Times New Roman"/>
          <w:i/>
          <w:iCs/>
          <w:szCs w:val="21"/>
        </w:rPr>
        <w:t>C</w:t>
      </w:r>
      <w:r w:rsidR="006859D6" w:rsidRPr="009F3188">
        <w:rPr>
          <w:rFonts w:ascii="Times New Roman" w:hAnsi="Times New Roman" w:cs="Times New Roman" w:hint="eastAsia"/>
          <w:i/>
          <w:iCs/>
          <w:szCs w:val="21"/>
        </w:rPr>
        <w:t>optis</w:t>
      </w:r>
      <w:proofErr w:type="spellEnd"/>
      <w:r w:rsidRPr="009F3188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9F3188">
        <w:rPr>
          <w:rFonts w:ascii="Times New Roman" w:hAnsi="Times New Roman" w:cs="Times New Roman"/>
          <w:i/>
          <w:iCs/>
          <w:szCs w:val="21"/>
        </w:rPr>
        <w:t>teeta</w:t>
      </w:r>
      <w:proofErr w:type="spellEnd"/>
      <w:r w:rsidRPr="009F3188">
        <w:rPr>
          <w:rFonts w:ascii="Times New Roman" w:hAnsi="Times New Roman" w:cs="Times New Roman"/>
          <w:szCs w:val="21"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380"/>
        <w:gridCol w:w="3787"/>
        <w:gridCol w:w="707"/>
        <w:gridCol w:w="707"/>
      </w:tblGrid>
      <w:tr w:rsidR="005224D3" w:rsidRPr="00C57BEB" w14:paraId="26D2308D" w14:textId="77777777" w:rsidTr="008F4908">
        <w:trPr>
          <w:trHeight w:val="27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CCC5FD" w14:textId="6A285A90" w:rsidR="005224D3" w:rsidRPr="009F3188" w:rsidRDefault="009F3188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4D447EF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918A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Hap1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1C66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Hap2</w:t>
            </w:r>
          </w:p>
        </w:tc>
      </w:tr>
      <w:tr w:rsidR="005224D3" w:rsidRPr="00C57BEB" w14:paraId="7AE031D8" w14:textId="77777777" w:rsidTr="008F4908">
        <w:trPr>
          <w:trHeight w:val="270"/>
        </w:trPr>
        <w:tc>
          <w:tcPr>
            <w:tcW w:w="0" w:type="auto"/>
            <w:tcBorders>
              <w:top w:val="single" w:sz="4" w:space="0" w:color="auto"/>
            </w:tcBorders>
          </w:tcPr>
          <w:p w14:paraId="689D4D3D" w14:textId="5E1A5328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Genome</w:t>
            </w:r>
            <w:r w:rsidR="008F4908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assembly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09F4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Complete BUSCOs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CBF3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 xml:space="preserve">96.6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224A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 xml:space="preserve">95.4 </w:t>
            </w:r>
          </w:p>
        </w:tc>
      </w:tr>
      <w:tr w:rsidR="005224D3" w:rsidRPr="00C57BEB" w14:paraId="3A98D9D1" w14:textId="77777777" w:rsidTr="008F4908">
        <w:trPr>
          <w:trHeight w:val="270"/>
        </w:trPr>
        <w:tc>
          <w:tcPr>
            <w:tcW w:w="0" w:type="auto"/>
          </w:tcPr>
          <w:p w14:paraId="05E517D2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CF7994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Complete and single-copy BUSCOs (%)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77F5A2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 xml:space="preserve">90.0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174401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 xml:space="preserve">90.8 </w:t>
            </w:r>
          </w:p>
        </w:tc>
      </w:tr>
      <w:tr w:rsidR="005224D3" w:rsidRPr="00C57BEB" w14:paraId="6F91038C" w14:textId="77777777" w:rsidTr="008F4908">
        <w:trPr>
          <w:trHeight w:val="270"/>
        </w:trPr>
        <w:tc>
          <w:tcPr>
            <w:tcW w:w="0" w:type="auto"/>
          </w:tcPr>
          <w:p w14:paraId="14E8FFB8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A6F2AF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Complete and duplicated BUSCOs (%)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B9104C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 xml:space="preserve">6.6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B2FC96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 xml:space="preserve">4.6 </w:t>
            </w:r>
          </w:p>
        </w:tc>
      </w:tr>
      <w:tr w:rsidR="005224D3" w:rsidRPr="00C57BEB" w14:paraId="05BEE5BA" w14:textId="77777777" w:rsidTr="008F4908">
        <w:trPr>
          <w:trHeight w:val="270"/>
        </w:trPr>
        <w:tc>
          <w:tcPr>
            <w:tcW w:w="0" w:type="auto"/>
          </w:tcPr>
          <w:p w14:paraId="2941F1C5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E4D939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Fragmented BUSCOs (%)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6E4490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 xml:space="preserve">0.4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490E85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 xml:space="preserve">0.8 </w:t>
            </w:r>
          </w:p>
        </w:tc>
      </w:tr>
      <w:tr w:rsidR="005224D3" w:rsidRPr="00C57BEB" w14:paraId="11BD6597" w14:textId="77777777" w:rsidTr="008F4908">
        <w:trPr>
          <w:trHeight w:val="270"/>
        </w:trPr>
        <w:tc>
          <w:tcPr>
            <w:tcW w:w="0" w:type="auto"/>
          </w:tcPr>
          <w:p w14:paraId="077FC925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54493D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Missing BUSCOs (%)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8A76DC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 xml:space="preserve">3.0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FEBD9F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 xml:space="preserve">3.8 </w:t>
            </w:r>
          </w:p>
        </w:tc>
      </w:tr>
      <w:tr w:rsidR="005224D3" w:rsidRPr="00C57BEB" w14:paraId="5BCE7EDD" w14:textId="77777777" w:rsidTr="008F4908">
        <w:trPr>
          <w:trHeight w:val="270"/>
        </w:trPr>
        <w:tc>
          <w:tcPr>
            <w:tcW w:w="0" w:type="auto"/>
          </w:tcPr>
          <w:p w14:paraId="29EF09C1" w14:textId="6252F482" w:rsidR="005224D3" w:rsidRPr="00C57BEB" w:rsidRDefault="008F4908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Annotation of </w:t>
            </w:r>
            <w:r w:rsidR="005224D3" w:rsidRPr="00C57BEB">
              <w:rPr>
                <w:rFonts w:ascii="Times New Roman" w:hAnsi="Times New Roman" w:cs="Times New Roman"/>
                <w:b/>
                <w:bCs/>
                <w:szCs w:val="21"/>
              </w:rPr>
              <w:t>Protein-coding genes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55F7EB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Complete BUSCOs (%)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14E529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96.34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A83A3A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94.8</w:t>
            </w:r>
          </w:p>
        </w:tc>
      </w:tr>
      <w:tr w:rsidR="005224D3" w:rsidRPr="00C57BEB" w14:paraId="7E0D873A" w14:textId="77777777" w:rsidTr="008F4908">
        <w:trPr>
          <w:trHeight w:val="270"/>
        </w:trPr>
        <w:tc>
          <w:tcPr>
            <w:tcW w:w="0" w:type="auto"/>
          </w:tcPr>
          <w:p w14:paraId="1BE5BC2E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70E6A9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Complete and single-copy BUSCOs (%)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4DB2D8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90.02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D2CCF4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90.58</w:t>
            </w:r>
          </w:p>
        </w:tc>
      </w:tr>
      <w:tr w:rsidR="005224D3" w:rsidRPr="00C57BEB" w14:paraId="753C65F0" w14:textId="77777777" w:rsidTr="008F4908">
        <w:trPr>
          <w:trHeight w:val="270"/>
        </w:trPr>
        <w:tc>
          <w:tcPr>
            <w:tcW w:w="0" w:type="auto"/>
          </w:tcPr>
          <w:p w14:paraId="6809AD0F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41155B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Complete and duplicated BUSCOs (%)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DD1608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6.32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A2FFCE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4.21</w:t>
            </w:r>
          </w:p>
        </w:tc>
      </w:tr>
      <w:tr w:rsidR="005224D3" w:rsidRPr="00C57BEB" w14:paraId="382BFE8D" w14:textId="77777777" w:rsidTr="008F4908">
        <w:trPr>
          <w:trHeight w:val="270"/>
        </w:trPr>
        <w:tc>
          <w:tcPr>
            <w:tcW w:w="0" w:type="auto"/>
          </w:tcPr>
          <w:p w14:paraId="291F9BCE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A8EBCD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Fragmented BUSCOs (%)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6AF9A1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F76D62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1.24</w:t>
            </w:r>
          </w:p>
        </w:tc>
      </w:tr>
      <w:tr w:rsidR="005224D3" w:rsidRPr="00C57BEB" w14:paraId="69F9A36E" w14:textId="77777777" w:rsidTr="008F4908">
        <w:trPr>
          <w:trHeight w:val="270"/>
        </w:trPr>
        <w:tc>
          <w:tcPr>
            <w:tcW w:w="0" w:type="auto"/>
          </w:tcPr>
          <w:p w14:paraId="0AD138AC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77E2F9" w14:textId="77777777" w:rsidR="005224D3" w:rsidRPr="00C57BEB" w:rsidRDefault="005224D3" w:rsidP="0013330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57BEB">
              <w:rPr>
                <w:rFonts w:ascii="Times New Roman" w:hAnsi="Times New Roman" w:cs="Times New Roman"/>
                <w:b/>
                <w:bCs/>
                <w:szCs w:val="21"/>
              </w:rPr>
              <w:t>Missing BUSCOs (%)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4B1EAE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2.29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E4EA33" w14:textId="77777777" w:rsidR="005224D3" w:rsidRPr="00C57BEB" w:rsidRDefault="005224D3" w:rsidP="00133308">
            <w:pPr>
              <w:rPr>
                <w:rFonts w:ascii="Times New Roman" w:hAnsi="Times New Roman" w:cs="Times New Roman"/>
                <w:szCs w:val="21"/>
              </w:rPr>
            </w:pPr>
            <w:r w:rsidRPr="00C57BEB">
              <w:rPr>
                <w:rFonts w:ascii="Times New Roman" w:hAnsi="Times New Roman" w:cs="Times New Roman"/>
                <w:szCs w:val="21"/>
              </w:rPr>
              <w:t>3.97</w:t>
            </w:r>
          </w:p>
        </w:tc>
      </w:tr>
    </w:tbl>
    <w:p w14:paraId="28FFAB5F" w14:textId="77777777" w:rsidR="005224D3" w:rsidRPr="00C57BEB" w:rsidRDefault="005224D3" w:rsidP="005224D3">
      <w:pPr>
        <w:rPr>
          <w:rFonts w:ascii="Times New Roman" w:hAnsi="Times New Roman" w:cs="Times New Roman"/>
          <w:szCs w:val="21"/>
        </w:rPr>
      </w:pPr>
    </w:p>
    <w:p w14:paraId="780CB8E1" w14:textId="77777777" w:rsidR="009A708F" w:rsidRPr="00C57BEB" w:rsidRDefault="009A708F">
      <w:pPr>
        <w:rPr>
          <w:rFonts w:ascii="Times New Roman" w:hAnsi="Times New Roman" w:cs="Times New Roman"/>
          <w:szCs w:val="21"/>
        </w:rPr>
      </w:pPr>
    </w:p>
    <w:sectPr w:rsidR="009A708F" w:rsidRPr="00C57BEB" w:rsidSect="00435FEE">
      <w:type w:val="continuous"/>
      <w:pgSz w:w="16838" w:h="11906" w:orient="landscape" w:code="9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04CC1E" w14:textId="77777777" w:rsidR="00726DB7" w:rsidRDefault="00726DB7" w:rsidP="009A708F">
      <w:r>
        <w:separator/>
      </w:r>
    </w:p>
  </w:endnote>
  <w:endnote w:type="continuationSeparator" w:id="0">
    <w:p w14:paraId="3EB66F97" w14:textId="77777777" w:rsidR="00726DB7" w:rsidRDefault="00726DB7" w:rsidP="009A7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105C8E" w14:textId="77777777" w:rsidR="00726DB7" w:rsidRDefault="00726DB7" w:rsidP="009A708F">
      <w:r>
        <w:separator/>
      </w:r>
    </w:p>
  </w:footnote>
  <w:footnote w:type="continuationSeparator" w:id="0">
    <w:p w14:paraId="7B3E4878" w14:textId="77777777" w:rsidR="00726DB7" w:rsidRDefault="00726DB7" w:rsidP="009A7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B62"/>
    <w:rsid w:val="00084904"/>
    <w:rsid w:val="000D56E2"/>
    <w:rsid w:val="000E1A85"/>
    <w:rsid w:val="00100ED1"/>
    <w:rsid w:val="00101807"/>
    <w:rsid w:val="001130FD"/>
    <w:rsid w:val="00154C12"/>
    <w:rsid w:val="00195A5B"/>
    <w:rsid w:val="001B671D"/>
    <w:rsid w:val="001C7A73"/>
    <w:rsid w:val="00272AD5"/>
    <w:rsid w:val="002C5715"/>
    <w:rsid w:val="002E02BA"/>
    <w:rsid w:val="00307546"/>
    <w:rsid w:val="003C3346"/>
    <w:rsid w:val="003D0FD4"/>
    <w:rsid w:val="00426411"/>
    <w:rsid w:val="00435FEE"/>
    <w:rsid w:val="0044337F"/>
    <w:rsid w:val="00490A22"/>
    <w:rsid w:val="0049454A"/>
    <w:rsid w:val="005224D3"/>
    <w:rsid w:val="005242E4"/>
    <w:rsid w:val="005767D0"/>
    <w:rsid w:val="005C3060"/>
    <w:rsid w:val="005F2831"/>
    <w:rsid w:val="00603CD9"/>
    <w:rsid w:val="00611D48"/>
    <w:rsid w:val="006438FB"/>
    <w:rsid w:val="006859D6"/>
    <w:rsid w:val="006D44DB"/>
    <w:rsid w:val="00710702"/>
    <w:rsid w:val="00726DB7"/>
    <w:rsid w:val="0079096B"/>
    <w:rsid w:val="00797B62"/>
    <w:rsid w:val="007B653E"/>
    <w:rsid w:val="007F3DE5"/>
    <w:rsid w:val="007F5441"/>
    <w:rsid w:val="008165A0"/>
    <w:rsid w:val="008211F0"/>
    <w:rsid w:val="008333D0"/>
    <w:rsid w:val="008557BA"/>
    <w:rsid w:val="00883F19"/>
    <w:rsid w:val="00887A0A"/>
    <w:rsid w:val="008A4622"/>
    <w:rsid w:val="008F1CE3"/>
    <w:rsid w:val="008F4908"/>
    <w:rsid w:val="00964972"/>
    <w:rsid w:val="00991294"/>
    <w:rsid w:val="009A708F"/>
    <w:rsid w:val="009C1012"/>
    <w:rsid w:val="009F3188"/>
    <w:rsid w:val="00A513E0"/>
    <w:rsid w:val="00A56776"/>
    <w:rsid w:val="00A6528B"/>
    <w:rsid w:val="00A8438A"/>
    <w:rsid w:val="00AB0373"/>
    <w:rsid w:val="00B50E61"/>
    <w:rsid w:val="00B54F65"/>
    <w:rsid w:val="00BA5C0B"/>
    <w:rsid w:val="00C36CE8"/>
    <w:rsid w:val="00C57BEB"/>
    <w:rsid w:val="00CE62C7"/>
    <w:rsid w:val="00D33F85"/>
    <w:rsid w:val="00D43A58"/>
    <w:rsid w:val="00D8591A"/>
    <w:rsid w:val="00DB77AE"/>
    <w:rsid w:val="00DC668D"/>
    <w:rsid w:val="00E05B71"/>
    <w:rsid w:val="00E3367B"/>
    <w:rsid w:val="00E40F52"/>
    <w:rsid w:val="00EA58F1"/>
    <w:rsid w:val="00EC6369"/>
    <w:rsid w:val="00EE2D46"/>
    <w:rsid w:val="00EE37CE"/>
    <w:rsid w:val="00F3584F"/>
    <w:rsid w:val="00F4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E055AD"/>
  <w15:chartTrackingRefBased/>
  <w15:docId w15:val="{9CD731BE-08A9-4127-A918-B29AA7F2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rsid w:val="00DC668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41">
    <w:name w:val="font41"/>
    <w:basedOn w:val="a0"/>
    <w:rsid w:val="00DC668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  <w:effect w:val="none"/>
    </w:rPr>
  </w:style>
  <w:style w:type="paragraph" w:styleId="a3">
    <w:name w:val="header"/>
    <w:basedOn w:val="a"/>
    <w:link w:val="a4"/>
    <w:uiPriority w:val="99"/>
    <w:unhideWhenUsed/>
    <w:rsid w:val="009A70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70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70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708F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272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 wang</dc:creator>
  <cp:keywords/>
  <dc:description/>
  <cp:lastModifiedBy>jiyh@mail.kib.ac.cn</cp:lastModifiedBy>
  <cp:revision>11</cp:revision>
  <dcterms:created xsi:type="dcterms:W3CDTF">2024-06-10T06:22:00Z</dcterms:created>
  <dcterms:modified xsi:type="dcterms:W3CDTF">2024-07-10T00:40:00Z</dcterms:modified>
</cp:coreProperties>
</file>