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19577" w14:textId="3B97F9B4" w:rsidR="00A54487" w:rsidRPr="00704135" w:rsidRDefault="009D3CCE" w:rsidP="00A54487">
      <w:pPr>
        <w:rPr>
          <w:rFonts w:ascii="Calibri" w:hAnsi="Calibri" w:cs="Calibri" w:hint="eastAsia"/>
          <w:color w:val="000000" w:themeColor="text1"/>
          <w:sz w:val="22"/>
          <w:szCs w:val="22"/>
        </w:rPr>
      </w:pPr>
      <w:r>
        <w:rPr>
          <w:rFonts w:ascii="Calibri" w:hAnsi="Calibri" w:cs="Calibri"/>
          <w:noProof/>
          <w:color w:val="000000" w:themeColor="text1"/>
          <w:sz w:val="22"/>
          <w:szCs w:val="22"/>
        </w:rPr>
        <w:drawing>
          <wp:inline distT="0" distB="0" distL="0" distR="0" wp14:anchorId="4FE6766B" wp14:editId="208B0D94">
            <wp:extent cx="5274310" cy="4084955"/>
            <wp:effectExtent l="0" t="0" r="0" b="4445"/>
            <wp:docPr id="2" name="图片 2" descr="图表, 树状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树状图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C6273" w14:textId="77777777" w:rsidR="00B60BDA" w:rsidRPr="00704135" w:rsidRDefault="00B60BDA" w:rsidP="00B60BDA">
      <w:pPr>
        <w:rPr>
          <w:rFonts w:ascii="Calibri" w:hAnsi="Calibri" w:cs="Calibri"/>
          <w:color w:val="000000" w:themeColor="text1"/>
          <w:sz w:val="22"/>
          <w:szCs w:val="22"/>
        </w:rPr>
      </w:pPr>
      <w:r w:rsidRPr="0070413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Supplementary Figure 1. The expression profiles of differentially expressed genes in uninoculated roots and roots inoculated with strains of </w:t>
      </w:r>
      <w:r w:rsidRPr="00704135">
        <w:rPr>
          <w:rFonts w:ascii="Calibri" w:hAnsi="Calibri" w:cs="Calibri"/>
          <w:b/>
          <w:bCs/>
          <w:i/>
          <w:color w:val="000000" w:themeColor="text1"/>
          <w:sz w:val="22"/>
          <w:szCs w:val="22"/>
        </w:rPr>
        <w:t xml:space="preserve">Sinorhizobium fredii </w:t>
      </w:r>
      <w:r w:rsidRPr="00704135">
        <w:rPr>
          <w:rFonts w:ascii="Calibri" w:hAnsi="Calibri" w:cs="Calibri"/>
          <w:b/>
          <w:bCs/>
          <w:color w:val="000000" w:themeColor="text1"/>
          <w:sz w:val="22"/>
          <w:szCs w:val="22"/>
        </w:rPr>
        <w:t>carrying different variants of NopI and NopP.</w:t>
      </w:r>
      <w:r w:rsidRPr="00704135">
        <w:rPr>
          <w:rFonts w:ascii="Calibri" w:hAnsi="Calibri" w:cs="Calibri"/>
          <w:color w:val="000000" w:themeColor="text1"/>
          <w:sz w:val="22"/>
          <w:szCs w:val="22"/>
        </w:rPr>
        <w:t xml:space="preserve"> The expression levels of genes [Log</w:t>
      </w:r>
      <w:r w:rsidRPr="00704135">
        <w:rPr>
          <w:rFonts w:ascii="Calibri" w:hAnsi="Calibri" w:cs="Calibri"/>
          <w:color w:val="000000" w:themeColor="text1"/>
          <w:sz w:val="22"/>
          <w:szCs w:val="22"/>
          <w:vertAlign w:val="subscript"/>
        </w:rPr>
        <w:t>2</w:t>
      </w:r>
      <w:r w:rsidRPr="00704135">
        <w:rPr>
          <w:rFonts w:ascii="Calibri" w:hAnsi="Calibri" w:cs="Calibri"/>
          <w:color w:val="000000" w:themeColor="text1"/>
          <w:sz w:val="22"/>
          <w:szCs w:val="22"/>
        </w:rPr>
        <w:t xml:space="preserve">(FPKM+1)] were presented in different colors based on the color key. </w:t>
      </w:r>
      <w:r w:rsidRPr="00704135">
        <w:rPr>
          <w:rFonts w:ascii="Calibri" w:hAnsi="Calibri" w:cs="Calibri"/>
          <w:color w:val="000000" w:themeColor="text1"/>
          <w:sz w:val="22"/>
          <w:szCs w:val="22"/>
          <w:lang w:val="en-HK"/>
        </w:rPr>
        <w:t xml:space="preserve">R2 and R4 are two wildtype strains of </w:t>
      </w:r>
      <w:r w:rsidRPr="00704135">
        <w:rPr>
          <w:rFonts w:ascii="Calibri" w:hAnsi="Calibri" w:cs="Calibri"/>
          <w:i/>
          <w:color w:val="000000" w:themeColor="text1"/>
          <w:sz w:val="22"/>
          <w:szCs w:val="22"/>
          <w:lang w:val="en-HK"/>
        </w:rPr>
        <w:t>S. fredii</w:t>
      </w:r>
      <w:r w:rsidRPr="00704135">
        <w:rPr>
          <w:rFonts w:ascii="Calibri" w:hAnsi="Calibri" w:cs="Calibri"/>
          <w:color w:val="000000" w:themeColor="text1"/>
          <w:sz w:val="22"/>
          <w:szCs w:val="22"/>
          <w:lang w:val="en-HK"/>
        </w:rPr>
        <w:t xml:space="preserve"> with different host compatibilities. R2p4, R2 with NopP from R4 swapped in; R2i4, R2 with NopI from R4 swapped in; R4p2, R4 with NopP from R2 swapped in; R4i2, R4 with NopI from R2 swapped in; rhcN, R2 T3SS mutant; Unino/UN, uninoculated; r1, r2 and r3, biological replicates 1, 2 and 3. </w:t>
      </w:r>
    </w:p>
    <w:p w14:paraId="0A12110D" w14:textId="77777777" w:rsidR="00A54487" w:rsidRPr="00B60BDA" w:rsidRDefault="00A54487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01CAE731" w14:textId="7EDD173C" w:rsidR="00A54487" w:rsidRPr="00704135" w:rsidRDefault="00A54487" w:rsidP="00B83C22">
      <w:pPr>
        <w:widowControl/>
        <w:jc w:val="left"/>
        <w:rPr>
          <w:rFonts w:ascii="Calibri" w:hAnsi="Calibri" w:cs="Calibri"/>
          <w:color w:val="000000" w:themeColor="text1"/>
          <w:sz w:val="22"/>
          <w:szCs w:val="22"/>
        </w:rPr>
      </w:pPr>
    </w:p>
    <w:sectPr w:rsidR="00A54487" w:rsidRPr="007041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487"/>
    <w:rsid w:val="0001361D"/>
    <w:rsid w:val="00016A3C"/>
    <w:rsid w:val="000466D9"/>
    <w:rsid w:val="00057441"/>
    <w:rsid w:val="00085CCD"/>
    <w:rsid w:val="00096AEC"/>
    <w:rsid w:val="000D34CA"/>
    <w:rsid w:val="000F4529"/>
    <w:rsid w:val="00134EA3"/>
    <w:rsid w:val="00135AC5"/>
    <w:rsid w:val="00175E96"/>
    <w:rsid w:val="00186300"/>
    <w:rsid w:val="001B6ACB"/>
    <w:rsid w:val="001D65AE"/>
    <w:rsid w:val="001E0D52"/>
    <w:rsid w:val="001F7954"/>
    <w:rsid w:val="00211E4D"/>
    <w:rsid w:val="00216DD2"/>
    <w:rsid w:val="002C3E01"/>
    <w:rsid w:val="0034223D"/>
    <w:rsid w:val="00371D77"/>
    <w:rsid w:val="003D59EE"/>
    <w:rsid w:val="003F1BAA"/>
    <w:rsid w:val="00415783"/>
    <w:rsid w:val="00447025"/>
    <w:rsid w:val="00451C4F"/>
    <w:rsid w:val="004561CB"/>
    <w:rsid w:val="00480332"/>
    <w:rsid w:val="00490661"/>
    <w:rsid w:val="00494179"/>
    <w:rsid w:val="00537710"/>
    <w:rsid w:val="0056748F"/>
    <w:rsid w:val="005713C8"/>
    <w:rsid w:val="0058264F"/>
    <w:rsid w:val="0059658E"/>
    <w:rsid w:val="005A6ADD"/>
    <w:rsid w:val="005D0E6E"/>
    <w:rsid w:val="006065A9"/>
    <w:rsid w:val="00617AA0"/>
    <w:rsid w:val="00622D02"/>
    <w:rsid w:val="00633BC4"/>
    <w:rsid w:val="00651741"/>
    <w:rsid w:val="00656983"/>
    <w:rsid w:val="006704D7"/>
    <w:rsid w:val="00677BCC"/>
    <w:rsid w:val="006B4B33"/>
    <w:rsid w:val="006D5772"/>
    <w:rsid w:val="007013A8"/>
    <w:rsid w:val="00704135"/>
    <w:rsid w:val="007377FD"/>
    <w:rsid w:val="007E1C56"/>
    <w:rsid w:val="008D0975"/>
    <w:rsid w:val="008D3180"/>
    <w:rsid w:val="008E277F"/>
    <w:rsid w:val="009235C6"/>
    <w:rsid w:val="00936EF9"/>
    <w:rsid w:val="00953DFF"/>
    <w:rsid w:val="009577D7"/>
    <w:rsid w:val="009A68B8"/>
    <w:rsid w:val="009D3CCE"/>
    <w:rsid w:val="009E37E0"/>
    <w:rsid w:val="00A17763"/>
    <w:rsid w:val="00A21C36"/>
    <w:rsid w:val="00A54487"/>
    <w:rsid w:val="00A72B50"/>
    <w:rsid w:val="00AC7D89"/>
    <w:rsid w:val="00AD4158"/>
    <w:rsid w:val="00AF0FC9"/>
    <w:rsid w:val="00B212A3"/>
    <w:rsid w:val="00B341CC"/>
    <w:rsid w:val="00B60BDA"/>
    <w:rsid w:val="00B823EF"/>
    <w:rsid w:val="00B83C22"/>
    <w:rsid w:val="00B926F1"/>
    <w:rsid w:val="00BB148B"/>
    <w:rsid w:val="00BE0556"/>
    <w:rsid w:val="00BF03FD"/>
    <w:rsid w:val="00CE05B6"/>
    <w:rsid w:val="00D17B83"/>
    <w:rsid w:val="00D24EE5"/>
    <w:rsid w:val="00D303CD"/>
    <w:rsid w:val="00D777A3"/>
    <w:rsid w:val="00D80DE0"/>
    <w:rsid w:val="00DE14A6"/>
    <w:rsid w:val="00DF6EC3"/>
    <w:rsid w:val="00DF7331"/>
    <w:rsid w:val="00E0426B"/>
    <w:rsid w:val="00E87D2B"/>
    <w:rsid w:val="00EB13C0"/>
    <w:rsid w:val="00EB381D"/>
    <w:rsid w:val="00ED0B61"/>
    <w:rsid w:val="00EE5282"/>
    <w:rsid w:val="00F31450"/>
    <w:rsid w:val="00FB41F4"/>
    <w:rsid w:val="00FE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49720"/>
  <w15:chartTrackingRefBased/>
  <w15:docId w15:val="{E427633A-7010-284E-A9E6-587B2717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F31450"/>
  </w:style>
  <w:style w:type="character" w:styleId="a4">
    <w:name w:val="Emphasis"/>
    <w:basedOn w:val="a0"/>
    <w:uiPriority w:val="20"/>
    <w:qFormat/>
    <w:rsid w:val="00B60B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Kejing Fan (SLS)</dc:creator>
  <cp:keywords/>
  <dc:description/>
  <cp:lastModifiedBy>Kejing Fan (SLS)</cp:lastModifiedBy>
  <cp:revision>13</cp:revision>
  <dcterms:created xsi:type="dcterms:W3CDTF">2024-05-06T15:02:00Z</dcterms:created>
  <dcterms:modified xsi:type="dcterms:W3CDTF">2024-09-20T09:28:00Z</dcterms:modified>
</cp:coreProperties>
</file>