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4E3CD">
      <w:pPr>
        <w:spacing w:line="480" w:lineRule="auto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Hlk112536712"/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Tables</w:t>
      </w:r>
    </w:p>
    <w:p w14:paraId="106DEDEA">
      <w:pPr>
        <w:spacing w:line="480" w:lineRule="auto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S1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3" w:name="_GoBack"/>
      <w:bookmarkEnd w:id="3"/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differential annotation of the sex-determining regions in the female </w:t>
      </w:r>
      <w:r>
        <w:rPr>
          <w:rFonts w:hint="eastAsia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C. fuscus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genome relative to the male genome.</w:t>
      </w:r>
    </w:p>
    <w:p w14:paraId="644CEFEA">
      <w:pPr>
        <w:spacing w:line="480" w:lineRule="auto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S2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differential annotation of the sex-determining regions in the male </w:t>
      </w:r>
      <w:r>
        <w:rPr>
          <w:rFonts w:hint="eastAsia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C. fuscus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genome relative to the 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fe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male genome.</w:t>
      </w:r>
    </w:p>
    <w:p w14:paraId="0CCF58A7">
      <w:pPr>
        <w:widowControl/>
        <w:jc w:val="left"/>
        <w:rPr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0"/>
    <w:p w14:paraId="3C8CE9E2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Hlk121775297"/>
      <w:bookmarkStart w:id="2" w:name="_Hlk116483726"/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S1</w:t>
      </w:r>
      <w:bookmarkEnd w:id="1"/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differential annotation of the sex-determining regions in the female </w:t>
      </w:r>
      <w:r>
        <w:rPr>
          <w:rFonts w:hint="eastAsia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C. fuscus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genome relative to the male genome</w:t>
      </w:r>
    </w:p>
    <w:bookmarkEnd w:id="2"/>
    <w:tbl>
      <w:tblPr>
        <w:tblStyle w:val="6"/>
        <w:tblpPr w:leftFromText="180" w:rightFromText="180" w:vertAnchor="text" w:horzAnchor="page" w:tblpXSpec="center" w:tblpY="322"/>
        <w:tblOverlap w:val="never"/>
        <w:tblW w:w="92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7395"/>
      </w:tblGrid>
      <w:tr w14:paraId="7FBBC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25C2DF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eastAsia="等线" w:cs="Times New Roman"/>
                <w:color w:val="000000"/>
                <w:kern w:val="0"/>
                <w:szCs w:val="21"/>
              </w:rPr>
              <w:t>Gene ID</w:t>
            </w:r>
          </w:p>
        </w:tc>
        <w:tc>
          <w:tcPr>
            <w:tcW w:w="739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F4185E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eastAsia="等线" w:cs="Times New Roman"/>
                <w:color w:val="000000"/>
                <w:kern w:val="0"/>
                <w:szCs w:val="21"/>
              </w:rPr>
              <w:t>NR Annotation</w:t>
            </w:r>
          </w:p>
        </w:tc>
      </w:tr>
      <w:tr w14:paraId="0F1DE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D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cfu_13G0000010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DAT39_023604 [Clarias magur]</w:t>
            </w:r>
          </w:p>
        </w:tc>
      </w:tr>
      <w:tr w14:paraId="56736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cfu_13G0000120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TCB1 transposase, partial [Polypterus senegalus]</w:t>
            </w:r>
          </w:p>
        </w:tc>
      </w:tr>
      <w:tr w14:paraId="29EBF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0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cfu_13G0000420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9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dynein axonemal light chain 1 [Clarias gariepinus]</w:t>
            </w:r>
          </w:p>
        </w:tc>
      </w:tr>
      <w:tr w14:paraId="152DB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9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cfu_13G0000500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3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platelet-activating factor receptor, partial [Clarias magur]</w:t>
            </w:r>
          </w:p>
        </w:tc>
      </w:tr>
      <w:tr w14:paraId="51183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cfu_13G0000520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48891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E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cfu_13G0000540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regulator of G-protein signaling 9 [Silurus asotus]</w:t>
            </w:r>
          </w:p>
        </w:tc>
      </w:tr>
      <w:tr w14:paraId="732B6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cfu_13G0000600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2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LOC128536243 [Clarias gariepinus]</w:t>
            </w:r>
          </w:p>
        </w:tc>
      </w:tr>
      <w:tr w14:paraId="7FC49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cfu_13G0000710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0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suppressor of cytokine signaling 4 [Clarias gariepinus]</w:t>
            </w:r>
          </w:p>
        </w:tc>
      </w:tr>
      <w:tr w14:paraId="6A479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cfu_13G0000730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7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serine/threonine/tyrosine-interacting protein [Clarias gariepinus]</w:t>
            </w:r>
          </w:p>
        </w:tc>
      </w:tr>
      <w:tr w14:paraId="54645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cfu_13G0000990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anti-Muellerian hormone type-2 receptor-like [Clarias gariepinus]</w:t>
            </w:r>
          </w:p>
        </w:tc>
      </w:tr>
      <w:tr w14:paraId="17883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cfu_13G0001070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isthmin-2 isoform X2 [Clarias gariepinus]</w:t>
            </w:r>
          </w:p>
        </w:tc>
      </w:tr>
      <w:tr w14:paraId="412D2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F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cfu_13G0001130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5D287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cfu_13G0001160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3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calmodulin-1a [Tachysurus fulvidraco]</w:t>
            </w:r>
          </w:p>
        </w:tc>
      </w:tr>
      <w:tr w14:paraId="4FD8F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cfu_13G0001200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TCB1 transposase, partial [Polypterus senegalus]</w:t>
            </w:r>
          </w:p>
        </w:tc>
      </w:tr>
      <w:tr w14:paraId="44EDE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0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cfu_13G0001240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saccharopine dehydrogenase a, tandem duplicate 1 [Clarias gariepinus]</w:t>
            </w:r>
          </w:p>
        </w:tc>
      </w:tr>
      <w:tr w14:paraId="2AE10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cfu_13G0001260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ELYS [Clarias magur]</w:t>
            </w:r>
          </w:p>
        </w:tc>
      </w:tr>
      <w:tr w14:paraId="32D91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cfu_13G0001270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synaptosomal-associated protein 25-B [Clarias gariepinus]</w:t>
            </w:r>
          </w:p>
        </w:tc>
      </w:tr>
      <w:tr w14:paraId="07610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C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cfu_13G0001280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7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ankyrin repeat and EF-hand domain-containing protein 1 [Clarias gariepinus]</w:t>
            </w:r>
          </w:p>
        </w:tc>
      </w:tr>
      <w:tr w14:paraId="08721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3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cfu_13G0001340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8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interleukin 17a/f2 [Clarias gariepinus]</w:t>
            </w:r>
          </w:p>
        </w:tc>
      </w:tr>
      <w:tr w14:paraId="49EFE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0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cfu_13G0001350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6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leucine-rich repeat-containing protein 57 [Clarias magur]</w:t>
            </w:r>
          </w:p>
        </w:tc>
      </w:tr>
      <w:tr w14:paraId="04C5A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cfu_13G0001490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Transposon Ty3-G Gag-Pol polyprotein [Labeo rohita]</w:t>
            </w:r>
          </w:p>
        </w:tc>
      </w:tr>
      <w:tr w14:paraId="0F6F1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cfu_13G0001580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kelch-like protein 10 [Clarias gariepinus]</w:t>
            </w:r>
          </w:p>
        </w:tc>
      </w:tr>
      <w:tr w14:paraId="72E60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cfu_13G0001590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0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kelch-like protein 10 [Clarias gariepinus]</w:t>
            </w:r>
          </w:p>
        </w:tc>
      </w:tr>
      <w:tr w14:paraId="63DD0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9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cfu_13G0001600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LOC128509734 [Clarias gariepinus]</w:t>
            </w:r>
          </w:p>
        </w:tc>
      </w:tr>
      <w:tr w14:paraId="3D421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6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cfu_13G0001610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kelch-like protein 10 [Clarias gariepinus]</w:t>
            </w:r>
          </w:p>
        </w:tc>
      </w:tr>
      <w:tr w14:paraId="0C178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E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cfu_13G0001820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cytoplasmic dynein 1 heavy chain 1 isoform X2 [Clarias gariepinus]</w:t>
            </w:r>
          </w:p>
        </w:tc>
      </w:tr>
      <w:tr w14:paraId="773C2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cfu_13G0001860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1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kelch domain-containing protein 2 [Clarias gariepinus]</w:t>
            </w:r>
          </w:p>
        </w:tc>
      </w:tr>
      <w:tr w14:paraId="34707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5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cfu_13G0001870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A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leucine-rich repeat protein 1 isoform X2 [Clarias gariepinus]</w:t>
            </w:r>
          </w:p>
        </w:tc>
      </w:tr>
      <w:tr w14:paraId="0F851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B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cfu_13G0001920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5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TCB1 transposase, partial [Polypterus senegalus]</w:t>
            </w:r>
          </w:p>
        </w:tc>
      </w:tr>
      <w:tr w14:paraId="41A4D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7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cfu_13G0002010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DAT39_010192, partial [Clarias magur]</w:t>
            </w:r>
          </w:p>
        </w:tc>
      </w:tr>
      <w:tr w14:paraId="2FC97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cfu_13G0002030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forkhead box protein G1-like [Clarias magur]</w:t>
            </w:r>
          </w:p>
        </w:tc>
      </w:tr>
      <w:tr w14:paraId="0DC65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cfu_13G0002040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EH domain-containing protein 4 [Clarias gariepinus]</w:t>
            </w:r>
          </w:p>
        </w:tc>
      </w:tr>
      <w:tr w14:paraId="108CB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6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cfu_13G0002050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 receptor-associated factor 3 [Clarias magur]</w:t>
            </w:r>
          </w:p>
        </w:tc>
      </w:tr>
      <w:tr w14:paraId="44079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4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cfu_13G0002070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Transposable element Tc3 transposase [Labeo rohita]</w:t>
            </w:r>
          </w:p>
        </w:tc>
      </w:tr>
      <w:tr w14:paraId="66A09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1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cfu_13G0002200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fibrinogen-like protein 1-like protein [Clarias magur]</w:t>
            </w:r>
          </w:p>
        </w:tc>
      </w:tr>
      <w:tr w14:paraId="4BE0B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8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cfu_13G0002250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fam83ga [Ictalurus furcatus]</w:t>
            </w:r>
          </w:p>
        </w:tc>
      </w:tr>
      <w:tr w14:paraId="54A52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cfu_13G0002300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9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apoptosis regulatory protein Siva [Clarias gariepinus]</w:t>
            </w:r>
          </w:p>
        </w:tc>
      </w:tr>
      <w:tr w14:paraId="76295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D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cfu_13G0002340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5'-3' exonuclease PLD4 [Pangasianodon hypophthalmus]</w:t>
            </w:r>
          </w:p>
        </w:tc>
      </w:tr>
      <w:tr w14:paraId="666E9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5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cfu_13G0002470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F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45732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B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cfu_13G0002480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9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1D293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cfu_13G0002540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B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11A22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cfu_13G0002630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Transposon Tf2-9 polyprotein [Anabarilius grahami]</w:t>
            </w:r>
          </w:p>
        </w:tc>
      </w:tr>
      <w:tr w14:paraId="69E51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cfu_13G0002650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AMELA_G00248550 [Ameiurus melas]</w:t>
            </w:r>
          </w:p>
        </w:tc>
      </w:tr>
      <w:tr w14:paraId="61104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B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cfu_13G0002670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6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610D9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cfu_13G0002680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8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inhibitory synaptic factor 2A [Clarias gariepinus]</w:t>
            </w:r>
          </w:p>
        </w:tc>
      </w:tr>
      <w:tr w14:paraId="5E835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D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cfu_13G0002740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B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LOC128535347 [Clarias gariepinus]</w:t>
            </w:r>
          </w:p>
        </w:tc>
      </w:tr>
      <w:tr w14:paraId="03636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cfu_13G0002810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LOC128535771 [Clarias gariepinus]</w:t>
            </w:r>
          </w:p>
        </w:tc>
      </w:tr>
      <w:tr w14:paraId="0DBC2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A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cfu_13G0002930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protein-L-isoaspartate(D-aspartate) O-methyltransferase-like isoform X1, partial [Clarias magur]</w:t>
            </w:r>
          </w:p>
        </w:tc>
      </w:tr>
      <w:tr w14:paraId="1721D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B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cfu_13G0003040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0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apolipoprotein, partial [Clarias magur]</w:t>
            </w:r>
          </w:p>
        </w:tc>
      </w:tr>
      <w:tr w14:paraId="464A5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A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cfu_13G0003080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SH3 domain-containing YSC84-like protein 1 [Clarias gariepinus]</w:t>
            </w:r>
          </w:p>
        </w:tc>
      </w:tr>
      <w:tr w14:paraId="593F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cfu_13G0003200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1BE78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E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cfu_13G0003220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3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coiled-coil domain-containing protein [Clarias magur]</w:t>
            </w:r>
          </w:p>
        </w:tc>
      </w:tr>
      <w:tr w14:paraId="6D4AB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cfu_13G0003240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D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5-hydroxytryptamine receptor 1B [Clarias gariepinus]</w:t>
            </w:r>
          </w:p>
        </w:tc>
      </w:tr>
      <w:tr w14:paraId="3D0B0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cfu_13G0003280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microtubule-associated protein RP/EB family member 3a isoform X1 [Clarias gariepinus]</w:t>
            </w:r>
          </w:p>
        </w:tc>
      </w:tr>
      <w:tr w14:paraId="2E43C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cfu_13G0003320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putative Polycomb group protein ASXL2 isoform X1 [Clarias gariepinus]</w:t>
            </w:r>
          </w:p>
        </w:tc>
      </w:tr>
      <w:tr w14:paraId="0236C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cfu_13G0003410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cysteine-rich protein 2 [Clarias gariepinus]</w:t>
            </w:r>
          </w:p>
        </w:tc>
      </w:tr>
      <w:tr w14:paraId="3ED55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A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cfu_13G0003500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homeobox protein Nkx-2.1 [Clarias gariepinus]</w:t>
            </w:r>
          </w:p>
        </w:tc>
      </w:tr>
      <w:tr w14:paraId="7E1A3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cfu_13G0003640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D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dr1-associated corepressor isoform X4 [Clarias gariepinus]</w:t>
            </w:r>
          </w:p>
        </w:tc>
      </w:tr>
      <w:tr w14:paraId="1958F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F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cfu_13G0003670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7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ZNF [Clarias magur]</w:t>
            </w:r>
          </w:p>
        </w:tc>
      </w:tr>
      <w:tr w14:paraId="3C8FF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cfu_13G0003680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ZNF [Clarias magur]</w:t>
            </w:r>
          </w:p>
        </w:tc>
      </w:tr>
      <w:tr w14:paraId="3521F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cfu_13G0003700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MAD2L1-binding protein-like [Clarias magur]</w:t>
            </w:r>
          </w:p>
        </w:tc>
      </w:tr>
      <w:tr w14:paraId="0E1FB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6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cfu_13G0003710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1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MAD2L1-binding protein-like [Clarias magur]</w:t>
            </w:r>
          </w:p>
        </w:tc>
      </w:tr>
      <w:tr w14:paraId="465BC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cfu_13G0003720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C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MAD2L1-binding protein-like [Clarias magur]</w:t>
            </w:r>
          </w:p>
        </w:tc>
      </w:tr>
      <w:tr w14:paraId="75C9F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6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cfu_13G0003760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sushi, von Willebrand factor type A, EGF and pentraxin domain-containing protein 1-like isoform X1 [Clarias magur]</w:t>
            </w:r>
          </w:p>
        </w:tc>
      </w:tr>
      <w:tr w14:paraId="4D01F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cfu_13G0003780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receptor expression-enhancing protein 1 [Clarias magur]</w:t>
            </w:r>
          </w:p>
        </w:tc>
      </w:tr>
      <w:tr w14:paraId="00315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cfu_13G0003820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inositol-tetrakisphosphate 1-kinase-like [Clarias magur]</w:t>
            </w:r>
          </w:p>
        </w:tc>
      </w:tr>
      <w:tr w14:paraId="15F11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B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cfu_13G0003920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4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01CE5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9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cfu_13G0003990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5C6F9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6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cfu_13G0004100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1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zgc:163014 isoform X1 [Clarias gariepinus]</w:t>
            </w:r>
          </w:p>
        </w:tc>
      </w:tr>
      <w:tr w14:paraId="6037F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5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cfu_13G0004120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B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NADP-dependent oxidoreductase domain-containing protein 1 [Clarias gariepinus]</w:t>
            </w:r>
          </w:p>
        </w:tc>
      </w:tr>
      <w:tr w14:paraId="3E8E5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cfu_13G0004160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6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calpain-3 [Clarias gariepinus]</w:t>
            </w:r>
          </w:p>
        </w:tc>
      </w:tr>
      <w:tr w14:paraId="59248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cfu_13G0004180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proton-activated chloride channel isoform X1 [Clarias gariepinus]</w:t>
            </w:r>
          </w:p>
        </w:tc>
      </w:tr>
      <w:tr w14:paraId="52380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cfu_13G0004270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0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complement component C1q receptor [Clarias gariepinus]</w:t>
            </w:r>
          </w:p>
        </w:tc>
      </w:tr>
      <w:tr w14:paraId="63824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A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cfu_13G0004370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4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TCB1 transposase, partial [Polypterus senegalus]</w:t>
            </w:r>
          </w:p>
        </w:tc>
      </w:tr>
      <w:tr w14:paraId="44795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5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cfu_13G0004390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9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51B2E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cfu_13G0004530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transmembrane protein, partial [Clarias magur]</w:t>
            </w:r>
          </w:p>
        </w:tc>
      </w:tr>
      <w:tr w14:paraId="4579B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C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cfu_13G0004560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139D8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cfu_13G0004610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testis-expressed protein 36 [Clarias gariepinus]</w:t>
            </w:r>
          </w:p>
        </w:tc>
      </w:tr>
      <w:tr w14:paraId="24A4A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6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cfu_13G0004650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antimicrobial peptide NK-lysin isoform X1 [Clarias gariepinus]</w:t>
            </w:r>
          </w:p>
        </w:tc>
      </w:tr>
      <w:tr w14:paraId="4BB8E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cfu_13G0004660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9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antimicrobial peptide NK-lysin-like isoform X1 [Clarias gariepinus]</w:t>
            </w:r>
          </w:p>
        </w:tc>
      </w:tr>
      <w:tr w14:paraId="526C4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9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cfu_13G0004670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antimicrobial peptide NK-lysin-like isoform X1 [Clarias gariepinus]</w:t>
            </w:r>
          </w:p>
        </w:tc>
      </w:tr>
      <w:tr w14:paraId="4FEE6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cfu_13G0004770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zgc:109986 [Clarias gariepinus]</w:t>
            </w:r>
          </w:p>
        </w:tc>
      </w:tr>
      <w:tr w14:paraId="1A697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cfu_13G0004800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7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somatostatin receptor type 1 [Clarias gariepinus]</w:t>
            </w:r>
          </w:p>
        </w:tc>
      </w:tr>
      <w:tr w14:paraId="1E79A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2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cfu_13G0004820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TCB1 transposase, partial [Polypterus senegalus]</w:t>
            </w:r>
          </w:p>
        </w:tc>
      </w:tr>
      <w:tr w14:paraId="60F19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cfu_13G0004890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C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TATA box-binding protein-like 2 [Clarias gariepinus]</w:t>
            </w:r>
          </w:p>
        </w:tc>
      </w:tr>
      <w:tr w14:paraId="07815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cfu_13G0004950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3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probable E3 ubiquitin-protein ligase IRF2BPL [Pangasianodon hypophthalmus]</w:t>
            </w:r>
          </w:p>
        </w:tc>
      </w:tr>
      <w:tr w14:paraId="724D5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cfu_13G0004980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D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proteasome subunit alpha type-3 [Clarias gariepinus]</w:t>
            </w:r>
          </w:p>
        </w:tc>
      </w:tr>
      <w:tr w14:paraId="1E597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7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cfu_13G0005010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keratinocyte-associated protein 3 [Clarias gariepinus]</w:t>
            </w:r>
          </w:p>
        </w:tc>
      </w:tr>
      <w:tr w14:paraId="24BC3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2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cfu_13G0005270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adhesion G protein-coupled receptor F5 [Clarias gariepinus]</w:t>
            </w:r>
          </w:p>
        </w:tc>
      </w:tr>
      <w:tr w14:paraId="527F7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2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cfu_13G0005290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7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centromere protein O [Clarias gariepinus]</w:t>
            </w:r>
          </w:p>
        </w:tc>
      </w:tr>
      <w:tr w14:paraId="1BAEF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9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cfu_13G0005300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Baya_8772 [Bagarius yarrelli]</w:t>
            </w:r>
          </w:p>
        </w:tc>
      </w:tr>
      <w:tr w14:paraId="63CF3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C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cfu_13G0005340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3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tatD DNase domain containing 3-like isoform X1 [Clarias gariepinus]</w:t>
            </w:r>
          </w:p>
        </w:tc>
      </w:tr>
      <w:tr w14:paraId="08E07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E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cfu_13G0005350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7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plasma alpha-L-fucosidase [Clarias gariepinus]</w:t>
            </w:r>
          </w:p>
        </w:tc>
      </w:tr>
      <w:tr w14:paraId="29C66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cfu_13G0005360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transcription factor HIVEP2 [Clarias gariepinus]</w:t>
            </w:r>
          </w:p>
        </w:tc>
      </w:tr>
      <w:tr w14:paraId="0E4D5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5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cfu_13G0005450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retinoic acid receptor responder protein 3 isoform X1 [Silurus asotus]</w:t>
            </w:r>
          </w:p>
        </w:tc>
      </w:tr>
      <w:tr w14:paraId="7A5F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cfu_13G0005470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fibronectin type III domain-containing protein 4 [Clarias gariepinus]</w:t>
            </w:r>
          </w:p>
        </w:tc>
      </w:tr>
      <w:tr w14:paraId="58202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B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cfu_13G0005490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glucokinase regulatory protein isoform X1, partial [Clarias magur]</w:t>
            </w:r>
          </w:p>
        </w:tc>
      </w:tr>
      <w:tr w14:paraId="15BF7CCD"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cfu_13G0005520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3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TCB1 transposase, partial [Polypterus senegalus]</w:t>
            </w:r>
          </w:p>
        </w:tc>
      </w:tr>
      <w:tr w14:paraId="1049C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cfu_13G0005610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4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N-ethylmaleimide-sensitive factor attachment protein, beta a [Pangasianodon hypophthalmus]</w:t>
            </w:r>
          </w:p>
        </w:tc>
      </w:tr>
      <w:tr w14:paraId="26364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2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cfu_13G0005700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thyroid peroxidase [Clarias gariepinus]</w:t>
            </w:r>
          </w:p>
        </w:tc>
      </w:tr>
      <w:tr w14:paraId="26208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B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cfu_13G0005730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2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protein TUNAR [Ictalurus punctatus]</w:t>
            </w:r>
          </w:p>
        </w:tc>
      </w:tr>
      <w:tr w14:paraId="290A4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cfu_13G0005740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C14orf132 [Silurus meridionalis]</w:t>
            </w:r>
          </w:p>
        </w:tc>
      </w:tr>
      <w:tr w14:paraId="78E18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cfu_13G0005770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 bradykinin receptor [Clarias gariepinus]</w:t>
            </w:r>
          </w:p>
        </w:tc>
      </w:tr>
      <w:tr w14:paraId="76146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cfu_13G0005820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origin recognition complex subunit 3 isoform X1 [Clarias gariepinus]</w:t>
            </w:r>
          </w:p>
        </w:tc>
      </w:tr>
      <w:tr w14:paraId="3DD3F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cfu_13G0005860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synaptotagmin binding, cytoplasmic RNA interacting protein, like isoform X1 [Clarias gariepinus]</w:t>
            </w:r>
          </w:p>
        </w:tc>
      </w:tr>
      <w:tr w14:paraId="184B9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2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cfu_13G0005930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PHYPO_G00014490 [Pangasianodon hypophthalmus]</w:t>
            </w:r>
          </w:p>
        </w:tc>
      </w:tr>
      <w:tr w14:paraId="002DC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cfu_13G0006010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ataxin-3 [Clarias gariepinus]</w:t>
            </w:r>
          </w:p>
        </w:tc>
      </w:tr>
      <w:tr w14:paraId="40757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0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cfu_13G0006030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B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TCB1 transposase, partial [Polypterus senegalus]</w:t>
            </w:r>
          </w:p>
        </w:tc>
      </w:tr>
      <w:tr w14:paraId="60E08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F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cfu_13G0006040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0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ATP-dependent RNA helicase DDX24, partial [Clarias magur]</w:t>
            </w:r>
          </w:p>
        </w:tc>
      </w:tr>
      <w:tr w14:paraId="53920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2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cfu_13G0006150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1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C-type lectin domain family 4 member G-like [Clarias gariepinus]</w:t>
            </w:r>
          </w:p>
        </w:tc>
      </w:tr>
      <w:tr w14:paraId="312B9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1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cfu_13G0006220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2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6EBE6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cfu_13G0006240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ergosterol biosynthetic protein 28 homolog [Clarias gariepinus]</w:t>
            </w:r>
          </w:p>
        </w:tc>
      </w:tr>
      <w:tr w14:paraId="019CB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cfu_13G0006250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C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tubulin polyglutamylase TTLL5 isoform X4 [Clarias gariepinus]</w:t>
            </w:r>
          </w:p>
        </w:tc>
      </w:tr>
      <w:tr w14:paraId="602BA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2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cfu_13G0006380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5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rRNA-processing protein FCF1 homolog [Clarias gariepinus]</w:t>
            </w:r>
          </w:p>
        </w:tc>
      </w:tr>
      <w:tr w14:paraId="07819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cfu_13G0006420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LOC128517863 [Clarias gariepinus]</w:t>
            </w:r>
          </w:p>
        </w:tc>
      </w:tr>
      <w:tr w14:paraId="12033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cfu_13G0006450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b(0,+)-type amino acid transporter 1-like isoform X2 [Clarias gariepinus]</w:t>
            </w:r>
          </w:p>
        </w:tc>
      </w:tr>
      <w:tr w14:paraId="6B29C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cfu_13G0006460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KOW79_008456 [Hemibagrus wyckioides]</w:t>
            </w:r>
          </w:p>
        </w:tc>
      </w:tr>
      <w:tr w14:paraId="0DE13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cfu_13G0006530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4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TCB1 transposase, partial [Polypterus senegalus]</w:t>
            </w:r>
          </w:p>
        </w:tc>
      </w:tr>
      <w:tr w14:paraId="6C712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E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cfu_13G0006600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0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solute carrier family 22 member 7-like, partial [Clarias magur]</w:t>
            </w:r>
          </w:p>
        </w:tc>
      </w:tr>
      <w:tr w14:paraId="7AA17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cfu_13G0006610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C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tau-tubulin kinase 1 [Clarias gariepinus]</w:t>
            </w:r>
          </w:p>
        </w:tc>
      </w:tr>
      <w:tr w14:paraId="1B1B1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cfu_13G0006620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mitoregulin-like [Clarias gariepinus]</w:t>
            </w:r>
          </w:p>
        </w:tc>
      </w:tr>
      <w:tr w14:paraId="5F5E8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cfu_13G0006670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7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Transposon Tf2-6 polyprotein [Labeo rohita]</w:t>
            </w:r>
          </w:p>
        </w:tc>
      </w:tr>
      <w:tr w14:paraId="706CC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cfu_13G0006920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23AD7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1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cfu_13G0006960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F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deleted in malignant brain tumors 1 protein-like [Clarias gariepinus]</w:t>
            </w:r>
          </w:p>
        </w:tc>
      </w:tr>
      <w:tr w14:paraId="73755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C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cfu_13G0006970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4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deleted in malignant brain tumors 1 protein-like, partial [Clarias magur]</w:t>
            </w:r>
          </w:p>
        </w:tc>
      </w:tr>
      <w:tr w14:paraId="2178F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cfu_13G0006980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deleted in malignant brain tumors 1 protein-like, partial [Clarias magur]</w:t>
            </w:r>
          </w:p>
        </w:tc>
      </w:tr>
      <w:tr w14:paraId="0E740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F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cfu_13G0007130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D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C-type lectin lectoxin-Thr1-like [Pangasianodon hypophthalmus]</w:t>
            </w:r>
          </w:p>
        </w:tc>
      </w:tr>
      <w:tr w14:paraId="2BD09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F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cfu_13G0007140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C-type lectin lectoxin-Thr1-like [Pangasianodon hypophthalmus]</w:t>
            </w:r>
          </w:p>
        </w:tc>
      </w:tr>
      <w:tr w14:paraId="34B89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cfu_13G0007200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8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peptidyl-prolyl cis-trans isomerase E [Clarias gariepinus]</w:t>
            </w:r>
          </w:p>
        </w:tc>
      </w:tr>
      <w:tr w14:paraId="2C4A5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7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cfu_13G0007210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putative C-type lectin domain family 20 member A isoform X1, partial [Clarias magur]</w:t>
            </w:r>
          </w:p>
        </w:tc>
      </w:tr>
      <w:tr w14:paraId="24F22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cfu_13G0007220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3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putative C-type lectin domain family 20 member A isoform X1, partial [Clarias magur]</w:t>
            </w:r>
          </w:p>
        </w:tc>
      </w:tr>
      <w:tr w14:paraId="11861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B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cfu_13G0007380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saposin-C-like [Clarias gariepinus]</w:t>
            </w:r>
          </w:p>
        </w:tc>
      </w:tr>
      <w:tr w14:paraId="77A6D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F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cfu_13G0007390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F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granulysin [Clarias gariepinus]</w:t>
            </w:r>
          </w:p>
        </w:tc>
      </w:tr>
      <w:tr w14:paraId="4C2EA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cfu_13G0007400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granulysin [Clarias gariepinus]</w:t>
            </w:r>
          </w:p>
        </w:tc>
      </w:tr>
      <w:tr w14:paraId="747F2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cfu_13G0007500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6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solute carrier family 35 member D3 [Clarias gariepinus]</w:t>
            </w:r>
          </w:p>
        </w:tc>
      </w:tr>
      <w:tr w14:paraId="67546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E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cfu_13G0007560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F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formin-2 [Clarias gariepinus]</w:t>
            </w:r>
          </w:p>
        </w:tc>
      </w:tr>
      <w:tr w14:paraId="4A57A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7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cfu_13G0007620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5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5C404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cfu_13G0007690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phosphatidylserine synthase 1 [Ictalurus furcatus]</w:t>
            </w:r>
          </w:p>
        </w:tc>
      </w:tr>
      <w:tr w14:paraId="559FE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6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cfu_13G0007710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A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08627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cfu_13G0007730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9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monocarboxylate transporter 9a isoform X1 [Clarias gariepinus]</w:t>
            </w:r>
          </w:p>
        </w:tc>
      </w:tr>
      <w:tr w14:paraId="58EDB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cfu_13G0007790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oocyte zinc finger protein XlCOF6-like [Clarias magur]</w:t>
            </w:r>
          </w:p>
        </w:tc>
      </w:tr>
      <w:tr w14:paraId="35C24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cfu_13G0007860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5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DAT39_013647 [Clarias magur]</w:t>
            </w:r>
          </w:p>
        </w:tc>
      </w:tr>
      <w:tr w14:paraId="0FAED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9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cfu_13G0007870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6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DAT39_013649 [Clarias magur]</w:t>
            </w:r>
          </w:p>
        </w:tc>
      </w:tr>
      <w:tr w14:paraId="399DB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1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cfu_13G0007880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DAT39_013649 [Clarias magur]</w:t>
            </w:r>
          </w:p>
        </w:tc>
      </w:tr>
      <w:tr w14:paraId="64F71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5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cfu_13G0007890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LOC128535816 [Clarias gariepinus]</w:t>
            </w:r>
          </w:p>
        </w:tc>
      </w:tr>
      <w:tr w14:paraId="2F059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0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cfu_13G0007900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uncharacterized protein LOC113545106 [Pangasianodon hypophthalmus]</w:t>
            </w:r>
          </w:p>
        </w:tc>
      </w:tr>
      <w:tr w14:paraId="433FD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cfu_13G0007920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 transporter G family member 23 isoform X2 [Clarias gariepinus]</w:t>
            </w:r>
          </w:p>
        </w:tc>
      </w:tr>
      <w:tr w14:paraId="597DC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cfu_13G0008090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cytosolic phospholipase A2 delta-like [Clarias gariepinus]</w:t>
            </w:r>
          </w:p>
        </w:tc>
      </w:tr>
      <w:tr w14:paraId="1365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A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cfu_13G0008100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3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cytosolic phospholipase A2 beta-like [Clarias gariepinus]</w:t>
            </w:r>
          </w:p>
        </w:tc>
      </w:tr>
      <w:tr w14:paraId="41BB1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C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cfu_13G0008130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cytosolic phospholipase A2 zeta-like, partial [Clarias magur]</w:t>
            </w:r>
          </w:p>
        </w:tc>
      </w:tr>
      <w:tr w14:paraId="44AC4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cfu_13G0008140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cytosolic phospholipase A2 zeta-like [Clarias gariepinus]</w:t>
            </w:r>
          </w:p>
        </w:tc>
      </w:tr>
      <w:tr w14:paraId="76EB4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9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cfu_13G0008150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cytosolic phospholipase A2 epsilon-like [Clarias gariepinus]</w:t>
            </w:r>
          </w:p>
        </w:tc>
      </w:tr>
      <w:tr w14:paraId="38254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9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cfu_13G0008160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5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IRJ41_024841 [Triplophysa rosa]</w:t>
            </w:r>
          </w:p>
        </w:tc>
      </w:tr>
      <w:tr w14:paraId="6A270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cfu_13G0008230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4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lysophosphatidylserine lipase ABHD12-like [Clarias gariepinus]</w:t>
            </w:r>
          </w:p>
        </w:tc>
      </w:tr>
      <w:tr w14:paraId="4DFAD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1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cfu_13G0008250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lysophosphatidylserine lipase ABHD12-like [Clarias gariepinus]</w:t>
            </w:r>
          </w:p>
        </w:tc>
      </w:tr>
      <w:tr w14:paraId="6C258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DB0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cfu_13G0008470</w:t>
            </w:r>
          </w:p>
        </w:tc>
        <w:tc>
          <w:tcPr>
            <w:tcW w:w="739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6DA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procathepsin L-like [Clarias gariepinus]</w:t>
            </w:r>
          </w:p>
        </w:tc>
      </w:tr>
    </w:tbl>
    <w:p w14:paraId="21E6AB08">
      <w:pPr>
        <w:jc w:val="left"/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4E32F9">
      <w:pPr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differential annotation of the sex-determining regions in the male </w:t>
      </w:r>
      <w:r>
        <w:rPr>
          <w:rFonts w:hint="eastAsia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C. fuscus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genome relative to the 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fe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male genome</w:t>
      </w:r>
    </w:p>
    <w:tbl>
      <w:tblPr>
        <w:tblStyle w:val="6"/>
        <w:tblpPr w:leftFromText="180" w:rightFromText="180" w:vertAnchor="text" w:horzAnchor="page" w:tblpXSpec="center" w:tblpY="322"/>
        <w:tblOverlap w:val="never"/>
        <w:tblW w:w="92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7395"/>
      </w:tblGrid>
      <w:tr w14:paraId="6A44B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348BE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eastAsia="等线" w:cs="Times New Roman"/>
                <w:color w:val="000000"/>
                <w:kern w:val="0"/>
                <w:szCs w:val="21"/>
              </w:rPr>
              <w:t>Gene ID</w:t>
            </w:r>
          </w:p>
        </w:tc>
        <w:tc>
          <w:tcPr>
            <w:tcW w:w="739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6EBF08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eastAsia="等线" w:cs="Times New Roman"/>
                <w:color w:val="000000"/>
                <w:kern w:val="0"/>
                <w:szCs w:val="21"/>
              </w:rPr>
              <w:t>NR Annotation</w:t>
            </w:r>
          </w:p>
        </w:tc>
      </w:tr>
      <w:tr w14:paraId="518F1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gene-Cfus03905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LOC109067360 [Cyprinus carpio]</w:t>
            </w:r>
          </w:p>
        </w:tc>
      </w:tr>
      <w:tr w14:paraId="018F5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gene-Cfus03906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7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unnamed protein product [Oncorhynchus mykiss]</w:t>
            </w:r>
          </w:p>
        </w:tc>
      </w:tr>
      <w:tr w14:paraId="2812C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6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gene-Cfus03911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general transcription factor II-I repeat domain-containing protein 2-like [Neolamprologus brichardi]</w:t>
            </w:r>
          </w:p>
        </w:tc>
      </w:tr>
      <w:tr w14:paraId="677EF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B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gene-Cfus03914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9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4C919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gene-Cfus03915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4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0FC14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8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gene-Cfus03916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1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6BB73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E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gene-Cfus03918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F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5F854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4F603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gene-Cfus03921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38DB3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A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gene-Cfus03922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26C4F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2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gene-Cfus03936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brain-enriched guanylate kinase-associated protein-like [Sinocyclocheilus grahami]</w:t>
            </w:r>
          </w:p>
        </w:tc>
      </w:tr>
      <w:tr w14:paraId="1A78B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1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gene-Cfus03941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211D4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gene-Cfus03947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A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Golgi resident protein GCP60-like [Ictalurus punctatus]</w:t>
            </w:r>
          </w:p>
        </w:tc>
      </w:tr>
      <w:tr w14:paraId="23AF3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2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gene-Cfus03961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7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13A8A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E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gene-Cfus03964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sll0335-like, partial [Drosophila rhopaloa]</w:t>
            </w:r>
          </w:p>
        </w:tc>
      </w:tr>
      <w:tr w14:paraId="67464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8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gene-Cfus04003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9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LOC105940582 [Maylandia zebra]</w:t>
            </w:r>
          </w:p>
        </w:tc>
      </w:tr>
      <w:tr w14:paraId="03786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9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gene-Cfus04005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3602A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gene-Cfus04009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adenylate kinase 7-like [Ictalurus punctatus]</w:t>
            </w:r>
          </w:p>
        </w:tc>
      </w:tr>
      <w:tr w14:paraId="2C59D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gene-Cfus04012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19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protein phosphatase 1 regulatory subunit 37-like isoform X2 [Ictalurus punctatus]</w:t>
            </w:r>
          </w:p>
        </w:tc>
      </w:tr>
      <w:tr w14:paraId="1EB61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4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gene-Cfus04014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65F5D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gene-Cfus04016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F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B-cell lymphoma/leukemia 11B-like isoform X2 [Ictalurus punctatus]</w:t>
            </w:r>
          </w:p>
        </w:tc>
      </w:tr>
      <w:tr w14:paraId="03E6E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A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gene-Cfus04053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piggyBac transposable element-derived protein 3-like [Pundamilia nyererei]</w:t>
            </w:r>
          </w:p>
        </w:tc>
      </w:tr>
      <w:tr w14:paraId="2D809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A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gene-Cfus04065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ensconsin-like [Ictalurus punctatus]</w:t>
            </w:r>
          </w:p>
        </w:tc>
      </w:tr>
      <w:tr w14:paraId="4EF97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gene-Cfus04096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2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5ADD8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4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gene-Cfus04097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A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serine/threonine-protein kinase D1 isoform X1 [Pygocentrus nattereri]</w:t>
            </w:r>
          </w:p>
        </w:tc>
      </w:tr>
      <w:tr w14:paraId="7C474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gene-Cfus04099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forkhead box protein G1 [Ictalurus punctatus]</w:t>
            </w:r>
          </w:p>
        </w:tc>
      </w:tr>
      <w:tr w14:paraId="104B2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gene-Cfus04105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EC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76CA8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dnaJ homolog subfamily C member 17 [Paralichthys olivaceus]</w:t>
            </w:r>
          </w:p>
        </w:tc>
      </w:tr>
      <w:tr w14:paraId="16E8A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4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gene-Cfus04121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cdc42 effector protein 2-like [Ictalurus punctatus]</w:t>
            </w:r>
          </w:p>
        </w:tc>
      </w:tr>
      <w:tr w14:paraId="16691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gene-Cfus04126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3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unnamed protein product [Oncorhynchus mykiss]</w:t>
            </w:r>
          </w:p>
        </w:tc>
      </w:tr>
      <w:tr w14:paraId="6AC89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5F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gene-Cfus04146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glutathione peroxidase 2 [Ictalurus punctatus]</w:t>
            </w:r>
          </w:p>
        </w:tc>
      </w:tr>
      <w:tr w14:paraId="47D83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9C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gene-Cfus04155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8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fibronectin type 3 and ankyrin repeat domains protein 1 [Ictalurus punctatus]</w:t>
            </w:r>
          </w:p>
        </w:tc>
      </w:tr>
      <w:tr w14:paraId="03439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5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gene-Cfus04163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LOC108270446 isoform X2 [Ictalurus punctatus]</w:t>
            </w:r>
          </w:p>
        </w:tc>
      </w:tr>
      <w:tr w14:paraId="2E180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F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gene-Cfus04184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5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echinoderm microtubule-associated protein-like 1 isoform X4 [Ictalurus punctatus]</w:t>
            </w:r>
          </w:p>
        </w:tc>
      </w:tr>
      <w:tr w14:paraId="5D07C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gene-Cfus04196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76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NHS-like protein 1 isoform X1 [Ictalurus punctatus]</w:t>
            </w:r>
          </w:p>
        </w:tc>
      </w:tr>
      <w:tr w14:paraId="12F92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gene-Cfus04207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5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089C2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2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gene-Cfus04240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3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XENTR_v90013576mg, partial [Xenopus tropicalis]</w:t>
            </w:r>
          </w:p>
        </w:tc>
      </w:tr>
      <w:tr w14:paraId="6BAE9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A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gene-Cfus04241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C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cysteine-rich motor neuron 1 protein-like [Cyprinus carpio]</w:t>
            </w:r>
          </w:p>
        </w:tc>
      </w:tr>
      <w:tr w14:paraId="597F1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gene-Cfus04243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4FCA9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C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gene-Cfus04295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fibrillin-1-like [Ictalurus punctatus]</w:t>
            </w:r>
          </w:p>
        </w:tc>
      </w:tr>
      <w:tr w14:paraId="1FA8B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B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gene-Cfus04299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B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connector enhancer of kinase suppressor of ras 3-like isoform X3 [Ictalurus punctatus]</w:t>
            </w:r>
          </w:p>
        </w:tc>
      </w:tr>
      <w:tr w14:paraId="47A0E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4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gene-Cfus04310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B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collagen alpha-1(XII) chain-like isoform X1 [Salmo salar]</w:t>
            </w:r>
          </w:p>
        </w:tc>
      </w:tr>
      <w:tr w14:paraId="39822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3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gene-Cfus04311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7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cytochrome c oxidase subunit 7A2, mitochondrial [Ictalurus punctatus]</w:t>
            </w:r>
          </w:p>
        </w:tc>
      </w:tr>
      <w:tr w14:paraId="50BE7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gene-Cfus04313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cell cycle control protein 50A-like [Ictalurus punctatus]</w:t>
            </w:r>
          </w:p>
        </w:tc>
      </w:tr>
      <w:tr w14:paraId="533E0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6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gene-Cfus04327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F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kinesin-like protein KIF26A isoform X1 [Ictalurus punctatus]</w:t>
            </w:r>
          </w:p>
        </w:tc>
      </w:tr>
      <w:tr w14:paraId="2F6AE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gene-Cfus04337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neuronal PAS domain-containing protein 3 isoform X1 [Ictalurus punctatus]</w:t>
            </w:r>
          </w:p>
        </w:tc>
      </w:tr>
      <w:tr w14:paraId="6F589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B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gene-Cfus04338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neuronal PAS domain-containing protein 3 [Thamnophis sirtalis]</w:t>
            </w:r>
          </w:p>
        </w:tc>
      </w:tr>
      <w:tr w14:paraId="13B0C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5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gene-Cfus04348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E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somatostatin receptor type 1 [Ictalurus punctatus]</w:t>
            </w:r>
          </w:p>
        </w:tc>
      </w:tr>
      <w:tr w14:paraId="472C3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gene-Cfus04410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transcription initiation protein SPT3 homolog [Ictalurus punctatus] &gt;XP_017332041.1 PREDICTED: transcription initiation protein SPT3 homolog [Ictalurus punctatus]</w:t>
            </w:r>
          </w:p>
        </w:tc>
      </w:tr>
      <w:tr w14:paraId="351D7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gene-Cfus04432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C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heterogeneous nuclear ribonucleoprotein Q isoform X5 [Ictalurus punctatus]</w:t>
            </w:r>
          </w:p>
        </w:tc>
      </w:tr>
      <w:tr w14:paraId="593FC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6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gene-Cfus04439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7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syntaxin-binding protein 6 isoform X1 [Ictalurus punctatus] &gt;XP_017331423.1 PREDICTED: syntaxin-binding protein 6 isoform X1 [Ictalurus punctatus] &gt;XP_017331425.1 PREDICTED: syntaxin-binding protein 6 isoform X1 [Ictalurus punctatus]</w:t>
            </w:r>
          </w:p>
        </w:tc>
      </w:tr>
      <w:tr w14:paraId="61F18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gene-Cfus04443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F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0D080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gene-Cfus04446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4BBCF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gene-Cfus04465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acylphosphatase-1 [Ictalurus punctatus] &gt;XP_017332180.1 PREDICTED: acylphosphatase-1 [Ictalurus punctatus]</w:t>
            </w:r>
          </w:p>
        </w:tc>
      </w:tr>
      <w:tr w14:paraId="41394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gene-Cfus04473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B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steroid hormone receptor ERR2-like [Notothenia coriiceps]</w:t>
            </w:r>
          </w:p>
        </w:tc>
      </w:tr>
      <w:tr w14:paraId="6282C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gene-Cfus04478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E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LOC100495743 isoform X2 [Xenopus tropicalis]</w:t>
            </w:r>
          </w:p>
        </w:tc>
      </w:tr>
      <w:tr w14:paraId="6CA0B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1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gene-Cfus04496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potassium voltage-gated channel subfamily H member 1 isoform X2 [Ictalurus punctatus]</w:t>
            </w:r>
          </w:p>
        </w:tc>
      </w:tr>
      <w:tr w14:paraId="30D56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gene-Cfus04502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4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LOW QUALITY PROTEIN: nephrocystin-1 [Ictalurus punctatus]</w:t>
            </w:r>
          </w:p>
        </w:tc>
      </w:tr>
      <w:tr w14:paraId="40781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3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gene-Cfus04533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1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23DB9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gene-Cfus04536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piggyBac transposable element-derived protein 4-like [Sinocyclocheilus anshuiensis]</w:t>
            </w:r>
          </w:p>
        </w:tc>
      </w:tr>
      <w:tr w14:paraId="60C39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gene-Cfus04537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A9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glutamate receptor ionotropic, delta-1-like [Ictalurus punctatus]</w:t>
            </w:r>
          </w:p>
        </w:tc>
      </w:tr>
      <w:tr w14:paraId="5F180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F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gene-Cfus04543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1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55E71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gene-Cfus04544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EA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5A328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3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gene-Cfus04548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1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LOC106526271 [Austrofundulus limnaeus]</w:t>
            </w:r>
          </w:p>
        </w:tc>
      </w:tr>
      <w:tr w14:paraId="695B7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4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gene-Cfus04549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absent in melanoma 1 protein isoform X1 [Ictalurus punctatus]</w:t>
            </w:r>
          </w:p>
        </w:tc>
      </w:tr>
      <w:tr w14:paraId="5859A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F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gene-Cfus04554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9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lectin BRA-3-like [Ictalurus punctatus]</w:t>
            </w:r>
          </w:p>
        </w:tc>
      </w:tr>
      <w:tr w14:paraId="08323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A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gene-Cfus04564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disks large-associated protein 2 [Ictalurus punctatus]</w:t>
            </w:r>
          </w:p>
        </w:tc>
      </w:tr>
      <w:tr w14:paraId="3FCA5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1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gene-Cfus04565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6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cypCar_00027925 [Cyprinus carpio]</w:t>
            </w:r>
          </w:p>
        </w:tc>
      </w:tr>
      <w:tr w14:paraId="120C4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gene-Cfus04576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0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SH3 and cysteine-rich domain-containing protein [Ictalurus punctatus]</w:t>
            </w:r>
          </w:p>
        </w:tc>
      </w:tr>
      <w:tr w14:paraId="55D15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gene-Cfus04578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prosaposin-like [Ictalurus punctatus]</w:t>
            </w:r>
          </w:p>
        </w:tc>
      </w:tr>
      <w:tr w14:paraId="4B716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9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gene-Cfus04579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7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prosaposin-like [Ictalurus punctatus]</w:t>
            </w:r>
          </w:p>
        </w:tc>
      </w:tr>
      <w:tr w14:paraId="28663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E0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gene-Cfus04580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prosaposin-like [Ictalurus punctatus]</w:t>
            </w:r>
          </w:p>
        </w:tc>
      </w:tr>
      <w:tr w14:paraId="01B2A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gene-Cfus04584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selenoprotein N [Ictalurus punctatus]</w:t>
            </w:r>
          </w:p>
        </w:tc>
      </w:tr>
      <w:tr w14:paraId="41268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gene-Cfus04594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ryanodine receptor 2-like [Ictalurus punctatus]</w:t>
            </w:r>
          </w:p>
        </w:tc>
      </w:tr>
      <w:tr w14:paraId="67043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gene-Cfus04596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cypCar_00027925 [Cyprinus carpio]</w:t>
            </w:r>
          </w:p>
        </w:tc>
      </w:tr>
      <w:tr w14:paraId="22FC3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D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gene-Cfus04598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 kDa repressor of the inhibitor of the protein kinase [Rhincodon typus]</w:t>
            </w:r>
          </w:p>
        </w:tc>
      </w:tr>
      <w:tr w14:paraId="53FC6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B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gene-Cfus04603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3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interferon-induced very large GTPase 1-like isoform X2 [Ictalurus punctatus]</w:t>
            </w:r>
          </w:p>
        </w:tc>
      </w:tr>
      <w:tr w14:paraId="45793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gene-Cfus04604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6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up-regulator of cell proliferation-like [Ictalurus punctatus] &gt;XP_017331396.1 PREDICTED: up-regulator of cell proliferation-like [Ictalurus punctatus]</w:t>
            </w:r>
          </w:p>
        </w:tc>
      </w:tr>
      <w:tr w14:paraId="40E4B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2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gene-Cfus04606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2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up-regulator of cell proliferation-like [Ictalurus punctatus] &gt;XP_017331402.1 PREDICTED: up-regulator of cell proliferation-like [Ictalurus punctatus]</w:t>
            </w:r>
          </w:p>
        </w:tc>
      </w:tr>
      <w:tr w14:paraId="757C9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7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gene-Cfus04607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interferon-induced very large GTPase 1-like isoform X2 [Ictalurus punctatus]</w:t>
            </w:r>
          </w:p>
        </w:tc>
      </w:tr>
      <w:tr w14:paraId="373EC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gene-Cfus04620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B8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ubiquitin-conjugating enzyme E2 D4-like [Ictalurus punctatus]</w:t>
            </w:r>
          </w:p>
        </w:tc>
      </w:tr>
      <w:tr w14:paraId="548E2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gene-Cfus04627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3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LOC108270429 isoform X1 [Ictalurus punctatus]</w:t>
            </w:r>
          </w:p>
        </w:tc>
      </w:tr>
      <w:tr w14:paraId="2A9D0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4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gene-Cfus04628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LOC108270429 isoform X1 [Ictalurus punctatus]</w:t>
            </w:r>
          </w:p>
        </w:tc>
      </w:tr>
      <w:tr w14:paraId="5239A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D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gene-Cfus04629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F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LOC108270429 isoform X1 [Ictalurus punctatus]</w:t>
            </w:r>
          </w:p>
        </w:tc>
      </w:tr>
      <w:tr w14:paraId="6EADA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gene-Cfus04631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uncharacterized protein LOC108270429 isoform X1 [Ictalurus punctatus]</w:t>
            </w:r>
          </w:p>
        </w:tc>
      </w:tr>
      <w:tr w14:paraId="41276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gene-Cfus04651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3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hypothetical protein cypCar_00006257 [Cyprinus carpio]</w:t>
            </w:r>
          </w:p>
        </w:tc>
      </w:tr>
      <w:tr w14:paraId="2A0AD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5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gene-Cfus04657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4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2106F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D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gene-Cfus04684</w:t>
            </w:r>
          </w:p>
        </w:tc>
        <w:tc>
          <w:tcPr>
            <w:tcW w:w="7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7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 w14:paraId="12145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092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gene-Cfus04686</w:t>
            </w:r>
          </w:p>
        </w:tc>
        <w:tc>
          <w:tcPr>
            <w:tcW w:w="739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8FE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PREDICTED: SPARC-related modular calcium-binding protein 1 isoform X3 [Ictalurus punctatus]</w:t>
            </w:r>
          </w:p>
        </w:tc>
      </w:tr>
    </w:tbl>
    <w:p w14:paraId="28DD2E67">
      <w:pPr>
        <w:widowControl/>
        <w:jc w:val="left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2MDC2sLQwtzQ0tDBU0lEKTi0uzszPAykwrAUAQ1u30SwAAAA="/>
  </w:docVars>
  <w:rsids>
    <w:rsidRoot w:val="00203740"/>
    <w:rsid w:val="00014389"/>
    <w:rsid w:val="000A1E8E"/>
    <w:rsid w:val="000D5D69"/>
    <w:rsid w:val="000E39BB"/>
    <w:rsid w:val="000E6CB0"/>
    <w:rsid w:val="00110110"/>
    <w:rsid w:val="0012573B"/>
    <w:rsid w:val="00180856"/>
    <w:rsid w:val="00190CD3"/>
    <w:rsid w:val="00203740"/>
    <w:rsid w:val="002205D6"/>
    <w:rsid w:val="0023381D"/>
    <w:rsid w:val="00285AD0"/>
    <w:rsid w:val="002965E4"/>
    <w:rsid w:val="002B6EA7"/>
    <w:rsid w:val="00313157"/>
    <w:rsid w:val="00353F57"/>
    <w:rsid w:val="00363CBA"/>
    <w:rsid w:val="00392A99"/>
    <w:rsid w:val="003E56F5"/>
    <w:rsid w:val="004107BE"/>
    <w:rsid w:val="0041129C"/>
    <w:rsid w:val="0046725B"/>
    <w:rsid w:val="004B4640"/>
    <w:rsid w:val="004B6774"/>
    <w:rsid w:val="004D640C"/>
    <w:rsid w:val="004E5177"/>
    <w:rsid w:val="004F7EFA"/>
    <w:rsid w:val="00503F37"/>
    <w:rsid w:val="005041BA"/>
    <w:rsid w:val="00572DD0"/>
    <w:rsid w:val="005A1597"/>
    <w:rsid w:val="006031EE"/>
    <w:rsid w:val="00616FC2"/>
    <w:rsid w:val="00683CEC"/>
    <w:rsid w:val="006B2255"/>
    <w:rsid w:val="006D0754"/>
    <w:rsid w:val="00701958"/>
    <w:rsid w:val="0075614E"/>
    <w:rsid w:val="007E65F7"/>
    <w:rsid w:val="0084776A"/>
    <w:rsid w:val="0086026A"/>
    <w:rsid w:val="008769F5"/>
    <w:rsid w:val="00885F3A"/>
    <w:rsid w:val="008D11F5"/>
    <w:rsid w:val="009038CA"/>
    <w:rsid w:val="00926579"/>
    <w:rsid w:val="009C39AD"/>
    <w:rsid w:val="009D105B"/>
    <w:rsid w:val="009D7124"/>
    <w:rsid w:val="00A02B53"/>
    <w:rsid w:val="00A27B95"/>
    <w:rsid w:val="00A32E97"/>
    <w:rsid w:val="00A4361D"/>
    <w:rsid w:val="00A66381"/>
    <w:rsid w:val="00A74A6B"/>
    <w:rsid w:val="00A90317"/>
    <w:rsid w:val="00AA6785"/>
    <w:rsid w:val="00AD1824"/>
    <w:rsid w:val="00AD33E8"/>
    <w:rsid w:val="00AF5903"/>
    <w:rsid w:val="00B072CD"/>
    <w:rsid w:val="00B20C5C"/>
    <w:rsid w:val="00B20EFA"/>
    <w:rsid w:val="00B61D4C"/>
    <w:rsid w:val="00BA074B"/>
    <w:rsid w:val="00BA1EC6"/>
    <w:rsid w:val="00BC6CF9"/>
    <w:rsid w:val="00C01DF3"/>
    <w:rsid w:val="00C25EFB"/>
    <w:rsid w:val="00C26150"/>
    <w:rsid w:val="00C514A4"/>
    <w:rsid w:val="00C77693"/>
    <w:rsid w:val="00CE2EE7"/>
    <w:rsid w:val="00D572A1"/>
    <w:rsid w:val="00D76874"/>
    <w:rsid w:val="00D94B97"/>
    <w:rsid w:val="00DE5D83"/>
    <w:rsid w:val="00DF4F60"/>
    <w:rsid w:val="00E3514D"/>
    <w:rsid w:val="00E51184"/>
    <w:rsid w:val="00F155A7"/>
    <w:rsid w:val="00F16398"/>
    <w:rsid w:val="00F60212"/>
    <w:rsid w:val="00F91DE6"/>
    <w:rsid w:val="00FA31FB"/>
    <w:rsid w:val="00FE5730"/>
    <w:rsid w:val="00FF5B20"/>
    <w:rsid w:val="03880D7D"/>
    <w:rsid w:val="076646E5"/>
    <w:rsid w:val="0DD759F4"/>
    <w:rsid w:val="0F4E618A"/>
    <w:rsid w:val="118C11EC"/>
    <w:rsid w:val="19355CC5"/>
    <w:rsid w:val="1A501008"/>
    <w:rsid w:val="1A6C3968"/>
    <w:rsid w:val="1EAF02C7"/>
    <w:rsid w:val="1F0C1276"/>
    <w:rsid w:val="1F8D685B"/>
    <w:rsid w:val="2ADE7F6A"/>
    <w:rsid w:val="3BBF7944"/>
    <w:rsid w:val="40442B0E"/>
    <w:rsid w:val="51656440"/>
    <w:rsid w:val="5C9960A9"/>
    <w:rsid w:val="622D4D58"/>
    <w:rsid w:val="64C53862"/>
    <w:rsid w:val="72B45579"/>
    <w:rsid w:val="7D0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table" w:customStyle="1" w:styleId="13">
    <w:name w:val="Grid Table Light"/>
    <w:basedOn w:val="6"/>
    <w:qFormat/>
    <w:uiPriority w:val="40"/>
    <w:rPr>
      <w:rFonts w:cs="Times New Roman"/>
      <w:szCs w:val="24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customStyle="1" w:styleId="14">
    <w:name w:val="样式2"/>
    <w:basedOn w:val="1"/>
    <w:link w:val="15"/>
    <w:qFormat/>
    <w:uiPriority w:val="0"/>
    <w:pPr>
      <w:widowControl/>
      <w:jc w:val="center"/>
    </w:pPr>
    <w:rPr>
      <w:rFonts w:cs="Times New Roman"/>
      <w:b/>
      <w:szCs w:val="24"/>
    </w:rPr>
  </w:style>
  <w:style w:type="character" w:customStyle="1" w:styleId="15">
    <w:name w:val="样式2 字符"/>
    <w:basedOn w:val="8"/>
    <w:link w:val="14"/>
    <w:qFormat/>
    <w:uiPriority w:val="0"/>
    <w:rPr>
      <w:rFonts w:cs="Times New Roman"/>
      <w:b/>
      <w:szCs w:val="24"/>
    </w:rPr>
  </w:style>
  <w:style w:type="paragraph" w:customStyle="1" w:styleId="1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rFonts w:cs="Times New Roman"/>
      <w:color w:val="000000"/>
      <w:kern w:val="0"/>
      <w:szCs w:val="21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rFonts w:cs="Times New Roman"/>
      <w:kern w:val="0"/>
      <w:szCs w:val="21"/>
    </w:rPr>
  </w:style>
  <w:style w:type="paragraph" w:customStyle="1" w:styleId="19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cs="Times New Roman"/>
      <w:kern w:val="0"/>
      <w:szCs w:val="21"/>
    </w:rPr>
  </w:style>
  <w:style w:type="paragraph" w:customStyle="1" w:styleId="20">
    <w:name w:val="xl68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cs="Times New Roman"/>
      <w:kern w:val="0"/>
      <w:szCs w:val="21"/>
    </w:rPr>
  </w:style>
  <w:style w:type="character" w:customStyle="1" w:styleId="21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cs="Times New Roman"/>
      <w:color w:val="000000"/>
      <w:kern w:val="0"/>
      <w:sz w:val="22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cs="Times New Roman"/>
      <w:i/>
      <w:iCs/>
      <w:color w:val="000000"/>
      <w:kern w:val="0"/>
      <w:sz w:val="22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cs="Times New Roman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325</Words>
  <Characters>2704</Characters>
  <Lines>634</Lines>
  <Paragraphs>178</Paragraphs>
  <TotalTime>3</TotalTime>
  <ScaleCrop>false</ScaleCrop>
  <LinksUpToDate>false</LinksUpToDate>
  <CharactersWithSpaces>2939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2022-07-31T12:16:00Z</dcterms:created>
  <dc:creator>Xing</dc:creator>
  <cp:lastModifiedBy>陈宇</cp:lastModifiedBy>
  <dcterms:modified xsi:type="dcterms:W3CDTF">2024-12-30T13:17:11Z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eyJoZGlkIjoiNmY0MjExNDI0ODYxYmRkNDNkNjRhMDczNGI1NTVkZjYiLCJ1c2VySWQiOiI0NzYyNTY2MjQifQ==</vt:lpwstr>
  </property>
  <property fmtid="{D5CDD505-2E9C-101B-9397-08002B2CF9AE}" pid="3" name="KSOProductBuildVer">
    <vt:lpwstr>2052-12.1.0.19770</vt:lpwstr>
  </property>
  <property fmtid="{D5CDD505-2E9C-101B-9397-08002B2CF9AE}" pid="4" name="ICV">
    <vt:lpwstr>9810DFAA33BD48CC8C922B0606383F59_13</vt:lpwstr>
  </property>
</Properties>
</file>