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DC623" w14:textId="1A23BA75" w:rsidR="00D30EF3" w:rsidRPr="00D30EF3" w:rsidRDefault="00D30EF3" w:rsidP="00D30EF3">
      <w:pPr>
        <w:pStyle w:val="Caption"/>
        <w:keepNext/>
        <w:spacing w:before="240"/>
        <w:rPr>
          <w:rFonts w:asciiTheme="minorHAnsi" w:hAnsiTheme="minorHAnsi" w:cstheme="minorHAnsi"/>
          <w:i w:val="0"/>
        </w:rPr>
      </w:pPr>
      <w:bookmarkStart w:id="0" w:name="_Ref172725214"/>
      <w:r>
        <w:rPr>
          <w:rFonts w:asciiTheme="minorHAnsi" w:hAnsiTheme="minorHAnsi" w:cstheme="minorHAnsi"/>
          <w:i w:val="0"/>
        </w:rPr>
        <w:t xml:space="preserve">Supplementary </w:t>
      </w:r>
      <w:r w:rsidRPr="0062664F">
        <w:rPr>
          <w:rFonts w:asciiTheme="minorHAnsi" w:hAnsiTheme="minorHAnsi" w:cstheme="minorHAnsi"/>
          <w:i w:val="0"/>
        </w:rPr>
        <w:t xml:space="preserve">Table </w:t>
      </w:r>
      <w:bookmarkEnd w:id="0"/>
      <w:proofErr w:type="gramStart"/>
      <w:r>
        <w:rPr>
          <w:rFonts w:asciiTheme="minorHAnsi" w:hAnsiTheme="minorHAnsi" w:cstheme="minorHAnsi"/>
          <w:i w:val="0"/>
        </w:rPr>
        <w:t>1</w:t>
      </w:r>
      <w:r w:rsidRPr="0062664F">
        <w:rPr>
          <w:rFonts w:asciiTheme="minorHAnsi" w:hAnsiTheme="minorHAnsi" w:cstheme="minorHAnsi"/>
          <w:i w:val="0"/>
        </w:rPr>
        <w:t>.–</w:t>
      </w:r>
      <w:proofErr w:type="gramEnd"/>
      <w:r w:rsidRPr="0062664F">
        <w:rPr>
          <w:rFonts w:asciiTheme="minorHAnsi" w:hAnsiTheme="minorHAnsi" w:cstheme="minorHAnsi"/>
          <w:i w:val="0"/>
        </w:rPr>
        <w:t>Map assembly rules and associated ancillary datasets.</w:t>
      </w:r>
    </w:p>
    <w:tbl>
      <w:tblPr>
        <w:tblW w:w="5000" w:type="pct"/>
        <w:tblLook w:val="04A0" w:firstRow="1" w:lastRow="0" w:firstColumn="1" w:lastColumn="0" w:noHBand="0" w:noVBand="1"/>
        <w:tblCaption w:val="Map assemblage rules and associated ancillary datasets"/>
        <w:tblDescription w:val="Map assemblage rules (General Developed LU Probability Threshold, Coastal Developed LU Probability Threshold, General Non-Forest Wetland LU Probability Threshold, Tree and Agriculture LU Probability Threshold, CDL Agriculture LU Probability Threshold, CDL Fallow Fields Agriculture LU Probability Threshold, General Agriculture LU Probability Threshold, Probability Thresholds to Prevent Conversion of Forest to Developed after Timber Harvest, Probability Threshold to Prevent Forest Commission in GHSL Builtup, Coastal Tree LC Probability Threshold) applied to CONUS, SEAK, PRUSVI, and HI datasets."/>
      </w:tblPr>
      <w:tblGrid>
        <w:gridCol w:w="2068"/>
        <w:gridCol w:w="3589"/>
        <w:gridCol w:w="755"/>
        <w:gridCol w:w="597"/>
        <w:gridCol w:w="771"/>
        <w:gridCol w:w="554"/>
      </w:tblGrid>
      <w:tr w:rsidR="0074572B" w:rsidRPr="00B075EF" w14:paraId="40A5475B" w14:textId="77777777" w:rsidTr="00853252">
        <w:trPr>
          <w:trHeight w:val="315"/>
        </w:trPr>
        <w:tc>
          <w:tcPr>
            <w:tcW w:w="1417" w:type="pct"/>
            <w:tcBorders>
              <w:top w:val="nil"/>
              <w:left w:val="nil"/>
              <w:bottom w:val="single" w:sz="8" w:space="0" w:color="auto"/>
              <w:right w:val="nil"/>
            </w:tcBorders>
            <w:noWrap/>
            <w:hideMark/>
          </w:tcPr>
          <w:p w14:paraId="4D42D2B6" w14:textId="77777777" w:rsidR="0074572B" w:rsidRPr="00B075EF" w:rsidRDefault="0074572B" w:rsidP="00853252">
            <w:pPr>
              <w:jc w:val="center"/>
              <w:rPr>
                <w:rFonts w:cs="Calibri"/>
                <w:b/>
                <w:bCs/>
                <w:color w:val="000000"/>
                <w:lang w:val="en-US" w:eastAsia="en-US"/>
              </w:rPr>
            </w:pPr>
            <w:r w:rsidRPr="00B075EF">
              <w:rPr>
                <w:rFonts w:cs="Calibri"/>
                <w:b/>
                <w:bCs/>
                <w:color w:val="000000"/>
                <w:lang w:val="en-US" w:eastAsia="en-US"/>
              </w:rPr>
              <w:t> </w:t>
            </w:r>
          </w:p>
        </w:tc>
        <w:tc>
          <w:tcPr>
            <w:tcW w:w="2329" w:type="pct"/>
            <w:tcBorders>
              <w:top w:val="nil"/>
              <w:left w:val="nil"/>
              <w:bottom w:val="single" w:sz="8" w:space="0" w:color="auto"/>
              <w:right w:val="nil"/>
            </w:tcBorders>
            <w:vAlign w:val="center"/>
            <w:hideMark/>
          </w:tcPr>
          <w:p w14:paraId="179A6A55" w14:textId="77777777" w:rsidR="0074572B" w:rsidRPr="00B075EF" w:rsidRDefault="0074572B" w:rsidP="00853252">
            <w:pPr>
              <w:jc w:val="left"/>
              <w:rPr>
                <w:rFonts w:cs="Calibri"/>
                <w:b/>
                <w:bCs/>
                <w:color w:val="000000"/>
                <w:sz w:val="18"/>
                <w:szCs w:val="18"/>
                <w:lang w:val="en-US" w:eastAsia="en-US"/>
              </w:rPr>
            </w:pPr>
            <w:r w:rsidRPr="00B075EF">
              <w:rPr>
                <w:rFonts w:cs="Calibri"/>
                <w:b/>
                <w:bCs/>
                <w:color w:val="000000"/>
                <w:sz w:val="18"/>
                <w:szCs w:val="18"/>
                <w:lang w:val="en-US" w:eastAsia="en-US"/>
              </w:rPr>
              <w:t>Description</w:t>
            </w:r>
          </w:p>
        </w:tc>
        <w:tc>
          <w:tcPr>
            <w:tcW w:w="367" w:type="pct"/>
            <w:tcBorders>
              <w:top w:val="nil"/>
              <w:left w:val="nil"/>
              <w:bottom w:val="single" w:sz="8" w:space="0" w:color="auto"/>
              <w:right w:val="nil"/>
            </w:tcBorders>
            <w:noWrap/>
            <w:vAlign w:val="center"/>
            <w:hideMark/>
          </w:tcPr>
          <w:p w14:paraId="19EE0D08" w14:textId="77777777" w:rsidR="0074572B" w:rsidRPr="00B075EF" w:rsidRDefault="0074572B" w:rsidP="00853252">
            <w:pPr>
              <w:jc w:val="center"/>
              <w:rPr>
                <w:rFonts w:cs="Calibri"/>
                <w:b/>
                <w:bCs/>
                <w:color w:val="000000"/>
                <w:sz w:val="18"/>
                <w:szCs w:val="18"/>
                <w:lang w:val="en-US" w:eastAsia="en-US"/>
              </w:rPr>
            </w:pPr>
            <w:r w:rsidRPr="00B075EF">
              <w:rPr>
                <w:rFonts w:cs="Calibri"/>
                <w:b/>
                <w:bCs/>
                <w:color w:val="000000"/>
                <w:sz w:val="18"/>
                <w:szCs w:val="18"/>
                <w:lang w:val="en-US" w:eastAsia="en-US"/>
              </w:rPr>
              <w:t>CONUS</w:t>
            </w:r>
          </w:p>
        </w:tc>
        <w:tc>
          <w:tcPr>
            <w:tcW w:w="290" w:type="pct"/>
            <w:tcBorders>
              <w:top w:val="nil"/>
              <w:left w:val="nil"/>
              <w:bottom w:val="single" w:sz="8" w:space="0" w:color="auto"/>
              <w:right w:val="nil"/>
            </w:tcBorders>
            <w:noWrap/>
            <w:vAlign w:val="center"/>
            <w:hideMark/>
          </w:tcPr>
          <w:p w14:paraId="5C76B0B0" w14:textId="77777777" w:rsidR="0074572B" w:rsidRPr="00B075EF" w:rsidRDefault="0074572B" w:rsidP="00853252">
            <w:pPr>
              <w:jc w:val="center"/>
              <w:rPr>
                <w:rFonts w:cs="Calibri"/>
                <w:b/>
                <w:bCs/>
                <w:color w:val="000000"/>
                <w:sz w:val="18"/>
                <w:szCs w:val="18"/>
                <w:lang w:val="en-US" w:eastAsia="en-US"/>
              </w:rPr>
            </w:pPr>
            <w:r w:rsidRPr="00B075EF">
              <w:rPr>
                <w:rFonts w:cs="Calibri"/>
                <w:b/>
                <w:bCs/>
                <w:color w:val="000000"/>
                <w:sz w:val="18"/>
                <w:szCs w:val="18"/>
                <w:lang w:val="en-US" w:eastAsia="en-US"/>
              </w:rPr>
              <w:t>SEAK</w:t>
            </w:r>
          </w:p>
        </w:tc>
        <w:tc>
          <w:tcPr>
            <w:tcW w:w="374" w:type="pct"/>
            <w:tcBorders>
              <w:top w:val="nil"/>
              <w:left w:val="nil"/>
              <w:bottom w:val="single" w:sz="8" w:space="0" w:color="auto"/>
              <w:right w:val="nil"/>
            </w:tcBorders>
            <w:noWrap/>
            <w:vAlign w:val="center"/>
            <w:hideMark/>
          </w:tcPr>
          <w:p w14:paraId="50654666" w14:textId="77777777" w:rsidR="0074572B" w:rsidRPr="00B075EF" w:rsidRDefault="0074572B" w:rsidP="00853252">
            <w:pPr>
              <w:jc w:val="center"/>
              <w:rPr>
                <w:rFonts w:cs="Calibri"/>
                <w:b/>
                <w:bCs/>
                <w:color w:val="000000"/>
                <w:sz w:val="18"/>
                <w:szCs w:val="18"/>
                <w:lang w:val="en-US" w:eastAsia="en-US"/>
              </w:rPr>
            </w:pPr>
            <w:r w:rsidRPr="00B075EF">
              <w:rPr>
                <w:rFonts w:cs="Calibri"/>
                <w:b/>
                <w:bCs/>
                <w:color w:val="000000"/>
                <w:sz w:val="18"/>
                <w:szCs w:val="18"/>
                <w:lang w:val="en-US" w:eastAsia="en-US"/>
              </w:rPr>
              <w:t>PRUSVI</w:t>
            </w:r>
          </w:p>
        </w:tc>
        <w:tc>
          <w:tcPr>
            <w:tcW w:w="223" w:type="pct"/>
            <w:tcBorders>
              <w:top w:val="nil"/>
              <w:left w:val="nil"/>
              <w:bottom w:val="single" w:sz="8" w:space="0" w:color="auto"/>
              <w:right w:val="nil"/>
            </w:tcBorders>
            <w:noWrap/>
            <w:vAlign w:val="center"/>
            <w:hideMark/>
          </w:tcPr>
          <w:p w14:paraId="584A9790" w14:textId="77777777" w:rsidR="0074572B" w:rsidRPr="00B075EF" w:rsidRDefault="0074572B" w:rsidP="00853252">
            <w:pPr>
              <w:jc w:val="center"/>
              <w:rPr>
                <w:rFonts w:cs="Calibri"/>
                <w:b/>
                <w:bCs/>
                <w:color w:val="000000"/>
                <w:sz w:val="18"/>
                <w:szCs w:val="18"/>
                <w:lang w:val="en-US" w:eastAsia="en-US"/>
              </w:rPr>
            </w:pPr>
            <w:r w:rsidRPr="00B075EF">
              <w:rPr>
                <w:rFonts w:cs="Calibri"/>
                <w:b/>
                <w:bCs/>
                <w:color w:val="000000"/>
                <w:sz w:val="18"/>
                <w:szCs w:val="18"/>
                <w:lang w:val="en-US" w:eastAsia="en-US"/>
              </w:rPr>
              <w:t>HI</w:t>
            </w:r>
          </w:p>
        </w:tc>
      </w:tr>
      <w:tr w:rsidR="0074572B" w:rsidRPr="00B075EF" w14:paraId="721A0086" w14:textId="77777777" w:rsidTr="00853252">
        <w:trPr>
          <w:trHeight w:val="495"/>
        </w:trPr>
        <w:tc>
          <w:tcPr>
            <w:tcW w:w="1417" w:type="pct"/>
            <w:tcBorders>
              <w:top w:val="single" w:sz="8" w:space="0" w:color="auto"/>
              <w:left w:val="nil"/>
              <w:bottom w:val="single" w:sz="8" w:space="0" w:color="auto"/>
              <w:right w:val="nil"/>
            </w:tcBorders>
            <w:vAlign w:val="center"/>
            <w:hideMark/>
          </w:tcPr>
          <w:p w14:paraId="1FAF31F2"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General Developed Land Use (LU) Probability Threshold</w:t>
            </w:r>
          </w:p>
        </w:tc>
        <w:tc>
          <w:tcPr>
            <w:tcW w:w="2329" w:type="pct"/>
            <w:tcBorders>
              <w:top w:val="single" w:sz="8" w:space="0" w:color="auto"/>
              <w:left w:val="nil"/>
              <w:bottom w:val="single" w:sz="8" w:space="0" w:color="auto"/>
              <w:right w:val="nil"/>
            </w:tcBorders>
            <w:vAlign w:val="center"/>
            <w:hideMark/>
          </w:tcPr>
          <w:p w14:paraId="1F1BDA1F"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 xml:space="preserve">Developed LU must be above a </w:t>
            </w:r>
            <w:proofErr w:type="gramStart"/>
            <w:r w:rsidRPr="00B075EF">
              <w:rPr>
                <w:rFonts w:cs="Calibri"/>
                <w:color w:val="000000"/>
                <w:sz w:val="18"/>
                <w:szCs w:val="18"/>
                <w:lang w:val="en-US" w:eastAsia="en-US"/>
              </w:rPr>
              <w:t>threshold</w:t>
            </w:r>
            <w:proofErr w:type="gramEnd"/>
            <w:r w:rsidRPr="00B075EF">
              <w:rPr>
                <w:rFonts w:cs="Calibri"/>
                <w:color w:val="000000"/>
                <w:sz w:val="18"/>
                <w:szCs w:val="18"/>
                <w:lang w:val="en-US" w:eastAsia="en-US"/>
              </w:rPr>
              <w:t xml:space="preserve"> or the next highest probability LU will be used</w:t>
            </w:r>
          </w:p>
        </w:tc>
        <w:tc>
          <w:tcPr>
            <w:tcW w:w="367" w:type="pct"/>
            <w:tcBorders>
              <w:top w:val="single" w:sz="8" w:space="0" w:color="auto"/>
              <w:left w:val="nil"/>
              <w:bottom w:val="single" w:sz="8" w:space="0" w:color="auto"/>
              <w:right w:val="nil"/>
            </w:tcBorders>
            <w:noWrap/>
            <w:vAlign w:val="center"/>
            <w:hideMark/>
          </w:tcPr>
          <w:p w14:paraId="0A8B9C80"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290" w:type="pct"/>
            <w:tcBorders>
              <w:top w:val="single" w:sz="8" w:space="0" w:color="auto"/>
              <w:left w:val="nil"/>
              <w:bottom w:val="single" w:sz="8" w:space="0" w:color="auto"/>
              <w:right w:val="nil"/>
            </w:tcBorders>
            <w:noWrap/>
            <w:vAlign w:val="center"/>
            <w:hideMark/>
          </w:tcPr>
          <w:p w14:paraId="28FF87AF"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374" w:type="pct"/>
            <w:tcBorders>
              <w:top w:val="single" w:sz="8" w:space="0" w:color="auto"/>
              <w:left w:val="nil"/>
              <w:bottom w:val="single" w:sz="8" w:space="0" w:color="auto"/>
              <w:right w:val="nil"/>
            </w:tcBorders>
            <w:noWrap/>
            <w:vAlign w:val="center"/>
            <w:hideMark/>
          </w:tcPr>
          <w:p w14:paraId="6E050C5A"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223" w:type="pct"/>
            <w:tcBorders>
              <w:top w:val="single" w:sz="8" w:space="0" w:color="auto"/>
              <w:left w:val="nil"/>
              <w:bottom w:val="single" w:sz="8" w:space="0" w:color="auto"/>
              <w:right w:val="nil"/>
            </w:tcBorders>
            <w:noWrap/>
            <w:vAlign w:val="center"/>
            <w:hideMark/>
          </w:tcPr>
          <w:p w14:paraId="52B7D959"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r>
      <w:tr w:rsidR="0074572B" w:rsidRPr="00B075EF" w14:paraId="2025C510" w14:textId="77777777" w:rsidTr="00853252">
        <w:trPr>
          <w:trHeight w:val="735"/>
        </w:trPr>
        <w:tc>
          <w:tcPr>
            <w:tcW w:w="1417" w:type="pct"/>
            <w:tcBorders>
              <w:top w:val="nil"/>
              <w:left w:val="nil"/>
              <w:bottom w:val="single" w:sz="8" w:space="0" w:color="auto"/>
              <w:right w:val="nil"/>
            </w:tcBorders>
            <w:vAlign w:val="center"/>
            <w:hideMark/>
          </w:tcPr>
          <w:p w14:paraId="6A9302AC"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Coastal Developed LU Probability Threshold</w:t>
            </w:r>
          </w:p>
        </w:tc>
        <w:tc>
          <w:tcPr>
            <w:tcW w:w="2329" w:type="pct"/>
            <w:tcBorders>
              <w:top w:val="nil"/>
              <w:left w:val="nil"/>
              <w:bottom w:val="single" w:sz="8" w:space="0" w:color="auto"/>
              <w:right w:val="nil"/>
            </w:tcBorders>
            <w:vAlign w:val="center"/>
            <w:hideMark/>
          </w:tcPr>
          <w:p w14:paraId="24DA7334"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Developed LU that is less than 6 meters (SEAK, PRUSVI, and HI) or 10 meters (CONUS) above sea level must be above a threshold or the next highest probability LU will be used</w:t>
            </w:r>
          </w:p>
        </w:tc>
        <w:tc>
          <w:tcPr>
            <w:tcW w:w="367" w:type="pct"/>
            <w:tcBorders>
              <w:top w:val="nil"/>
              <w:left w:val="nil"/>
              <w:bottom w:val="single" w:sz="8" w:space="0" w:color="auto"/>
              <w:right w:val="nil"/>
            </w:tcBorders>
            <w:noWrap/>
            <w:vAlign w:val="center"/>
            <w:hideMark/>
          </w:tcPr>
          <w:p w14:paraId="6B8248E3"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290" w:type="pct"/>
            <w:tcBorders>
              <w:top w:val="nil"/>
              <w:left w:val="nil"/>
              <w:bottom w:val="single" w:sz="8" w:space="0" w:color="auto"/>
              <w:right w:val="nil"/>
            </w:tcBorders>
            <w:noWrap/>
            <w:vAlign w:val="center"/>
            <w:hideMark/>
          </w:tcPr>
          <w:p w14:paraId="003312BF"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374" w:type="pct"/>
            <w:tcBorders>
              <w:top w:val="nil"/>
              <w:left w:val="nil"/>
              <w:bottom w:val="single" w:sz="8" w:space="0" w:color="auto"/>
              <w:right w:val="nil"/>
            </w:tcBorders>
            <w:noWrap/>
            <w:vAlign w:val="center"/>
            <w:hideMark/>
          </w:tcPr>
          <w:p w14:paraId="4262DA9D"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223" w:type="pct"/>
            <w:tcBorders>
              <w:top w:val="nil"/>
              <w:left w:val="nil"/>
              <w:bottom w:val="single" w:sz="8" w:space="0" w:color="auto"/>
              <w:right w:val="nil"/>
            </w:tcBorders>
            <w:noWrap/>
            <w:vAlign w:val="center"/>
            <w:hideMark/>
          </w:tcPr>
          <w:p w14:paraId="65699FD6"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r>
      <w:tr w:rsidR="0074572B" w:rsidRPr="00B075EF" w14:paraId="3BC61F8F" w14:textId="77777777" w:rsidTr="00853252">
        <w:trPr>
          <w:trHeight w:val="495"/>
        </w:trPr>
        <w:tc>
          <w:tcPr>
            <w:tcW w:w="1417" w:type="pct"/>
            <w:tcBorders>
              <w:top w:val="nil"/>
              <w:left w:val="nil"/>
              <w:bottom w:val="single" w:sz="8" w:space="0" w:color="auto"/>
              <w:right w:val="nil"/>
            </w:tcBorders>
            <w:vAlign w:val="center"/>
            <w:hideMark/>
          </w:tcPr>
          <w:p w14:paraId="6405B500"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General Non-Forest Wetland LU Probability Threshold</w:t>
            </w:r>
          </w:p>
        </w:tc>
        <w:tc>
          <w:tcPr>
            <w:tcW w:w="2329" w:type="pct"/>
            <w:tcBorders>
              <w:top w:val="nil"/>
              <w:left w:val="nil"/>
              <w:bottom w:val="single" w:sz="8" w:space="0" w:color="auto"/>
              <w:right w:val="nil"/>
            </w:tcBorders>
            <w:vAlign w:val="center"/>
            <w:hideMark/>
          </w:tcPr>
          <w:p w14:paraId="49FDB810"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 xml:space="preserve">Non-Forest Wetland LU must be above a </w:t>
            </w:r>
            <w:proofErr w:type="gramStart"/>
            <w:r w:rsidRPr="00B075EF">
              <w:rPr>
                <w:rFonts w:cs="Calibri"/>
                <w:color w:val="000000"/>
                <w:sz w:val="18"/>
                <w:szCs w:val="18"/>
                <w:lang w:val="en-US" w:eastAsia="en-US"/>
              </w:rPr>
              <w:t>threshold</w:t>
            </w:r>
            <w:proofErr w:type="gramEnd"/>
            <w:r w:rsidRPr="00B075EF">
              <w:rPr>
                <w:rFonts w:cs="Calibri"/>
                <w:color w:val="000000"/>
                <w:sz w:val="18"/>
                <w:szCs w:val="18"/>
                <w:lang w:val="en-US" w:eastAsia="en-US"/>
              </w:rPr>
              <w:t xml:space="preserve"> or the next highest probability LU will be used</w:t>
            </w:r>
          </w:p>
        </w:tc>
        <w:tc>
          <w:tcPr>
            <w:tcW w:w="367" w:type="pct"/>
            <w:tcBorders>
              <w:top w:val="nil"/>
              <w:left w:val="nil"/>
              <w:bottom w:val="single" w:sz="8" w:space="0" w:color="auto"/>
              <w:right w:val="nil"/>
            </w:tcBorders>
            <w:noWrap/>
            <w:vAlign w:val="center"/>
            <w:hideMark/>
          </w:tcPr>
          <w:p w14:paraId="258B0958"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290" w:type="pct"/>
            <w:tcBorders>
              <w:top w:val="nil"/>
              <w:left w:val="nil"/>
              <w:bottom w:val="single" w:sz="8" w:space="0" w:color="auto"/>
              <w:right w:val="nil"/>
            </w:tcBorders>
            <w:noWrap/>
            <w:vAlign w:val="center"/>
            <w:hideMark/>
          </w:tcPr>
          <w:p w14:paraId="61F22C0A"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374" w:type="pct"/>
            <w:tcBorders>
              <w:top w:val="nil"/>
              <w:left w:val="nil"/>
              <w:bottom w:val="single" w:sz="8" w:space="0" w:color="auto"/>
              <w:right w:val="nil"/>
            </w:tcBorders>
            <w:noWrap/>
            <w:vAlign w:val="center"/>
            <w:hideMark/>
          </w:tcPr>
          <w:p w14:paraId="229068E1"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223" w:type="pct"/>
            <w:tcBorders>
              <w:top w:val="nil"/>
              <w:left w:val="nil"/>
              <w:bottom w:val="single" w:sz="8" w:space="0" w:color="auto"/>
              <w:right w:val="nil"/>
            </w:tcBorders>
            <w:noWrap/>
            <w:vAlign w:val="center"/>
            <w:hideMark/>
          </w:tcPr>
          <w:p w14:paraId="19145323"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r>
      <w:tr w:rsidR="0074572B" w:rsidRPr="00B075EF" w14:paraId="40AAC7E4" w14:textId="77777777" w:rsidTr="00853252">
        <w:trPr>
          <w:trHeight w:val="735"/>
        </w:trPr>
        <w:tc>
          <w:tcPr>
            <w:tcW w:w="1417" w:type="pct"/>
            <w:tcBorders>
              <w:top w:val="nil"/>
              <w:left w:val="nil"/>
              <w:bottom w:val="single" w:sz="8" w:space="0" w:color="auto"/>
              <w:right w:val="nil"/>
            </w:tcBorders>
            <w:vAlign w:val="center"/>
            <w:hideMark/>
          </w:tcPr>
          <w:p w14:paraId="3AB5937B"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Forest and Agriculture LU Probability Threshold</w:t>
            </w:r>
          </w:p>
        </w:tc>
        <w:tc>
          <w:tcPr>
            <w:tcW w:w="2329" w:type="pct"/>
            <w:tcBorders>
              <w:top w:val="nil"/>
              <w:left w:val="nil"/>
              <w:bottom w:val="single" w:sz="8" w:space="0" w:color="auto"/>
              <w:right w:val="nil"/>
            </w:tcBorders>
            <w:vAlign w:val="center"/>
            <w:hideMark/>
          </w:tcPr>
          <w:p w14:paraId="62E7AA0D"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 xml:space="preserve">If Forest LU is above a </w:t>
            </w:r>
            <w:proofErr w:type="gramStart"/>
            <w:r w:rsidRPr="00B075EF">
              <w:rPr>
                <w:rFonts w:cs="Calibri"/>
                <w:color w:val="000000"/>
                <w:sz w:val="18"/>
                <w:szCs w:val="18"/>
                <w:lang w:val="en-US" w:eastAsia="en-US"/>
              </w:rPr>
              <w:t>threshold</w:t>
            </w:r>
            <w:proofErr w:type="gramEnd"/>
            <w:r w:rsidRPr="00B075EF">
              <w:rPr>
                <w:rFonts w:cs="Calibri"/>
                <w:color w:val="000000"/>
                <w:sz w:val="18"/>
                <w:szCs w:val="18"/>
                <w:lang w:val="en-US" w:eastAsia="en-US"/>
              </w:rPr>
              <w:t xml:space="preserve"> then Agriculture LU probability is set to zero and the next highest probability LU will be used</w:t>
            </w:r>
          </w:p>
        </w:tc>
        <w:tc>
          <w:tcPr>
            <w:tcW w:w="367" w:type="pct"/>
            <w:tcBorders>
              <w:top w:val="nil"/>
              <w:left w:val="nil"/>
              <w:bottom w:val="single" w:sz="8" w:space="0" w:color="auto"/>
              <w:right w:val="nil"/>
            </w:tcBorders>
            <w:noWrap/>
            <w:vAlign w:val="center"/>
            <w:hideMark/>
          </w:tcPr>
          <w:p w14:paraId="6C73A2CA"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X</w:t>
            </w:r>
          </w:p>
        </w:tc>
        <w:tc>
          <w:tcPr>
            <w:tcW w:w="290" w:type="pct"/>
            <w:tcBorders>
              <w:top w:val="nil"/>
              <w:left w:val="nil"/>
              <w:bottom w:val="single" w:sz="8" w:space="0" w:color="auto"/>
              <w:right w:val="nil"/>
            </w:tcBorders>
            <w:noWrap/>
            <w:vAlign w:val="center"/>
            <w:hideMark/>
          </w:tcPr>
          <w:p w14:paraId="2B391911" w14:textId="77777777" w:rsidR="0074572B" w:rsidRPr="00B075EF" w:rsidRDefault="0074572B" w:rsidP="00853252">
            <w:pPr>
              <w:spacing w:line="300" w:lineRule="atLeast"/>
              <w:jc w:val="center"/>
              <w:rPr>
                <w:rFonts w:cs="Calibri"/>
                <w:color w:val="000000"/>
                <w:lang w:val="en-US" w:eastAsia="en-US"/>
              </w:rPr>
            </w:pPr>
            <w:r w:rsidRPr="00B075EF">
              <w:rPr>
                <w:rFonts w:cs="Calibri"/>
                <w:color w:val="000000"/>
                <w:lang w:val="en-US" w:eastAsia="en-US"/>
              </w:rPr>
              <w:t> </w:t>
            </w:r>
          </w:p>
        </w:tc>
        <w:tc>
          <w:tcPr>
            <w:tcW w:w="374" w:type="pct"/>
            <w:tcBorders>
              <w:top w:val="nil"/>
              <w:left w:val="nil"/>
              <w:bottom w:val="single" w:sz="8" w:space="0" w:color="auto"/>
              <w:right w:val="nil"/>
            </w:tcBorders>
            <w:noWrap/>
            <w:vAlign w:val="center"/>
            <w:hideMark/>
          </w:tcPr>
          <w:p w14:paraId="48837A6A" w14:textId="77777777" w:rsidR="0074572B" w:rsidRPr="00B075EF" w:rsidRDefault="0074572B" w:rsidP="00853252">
            <w:pPr>
              <w:spacing w:line="300" w:lineRule="atLeast"/>
              <w:jc w:val="center"/>
              <w:rPr>
                <w:rFonts w:cs="Calibri"/>
                <w:color w:val="000000"/>
                <w:lang w:val="en-US" w:eastAsia="en-US"/>
              </w:rPr>
            </w:pPr>
            <w:r w:rsidRPr="00B075EF">
              <w:rPr>
                <w:rFonts w:cs="Calibri"/>
                <w:color w:val="000000"/>
                <w:lang w:val="en-US" w:eastAsia="en-US"/>
              </w:rPr>
              <w:t> </w:t>
            </w:r>
          </w:p>
        </w:tc>
        <w:tc>
          <w:tcPr>
            <w:tcW w:w="223" w:type="pct"/>
            <w:tcBorders>
              <w:top w:val="nil"/>
              <w:left w:val="nil"/>
              <w:bottom w:val="single" w:sz="8" w:space="0" w:color="auto"/>
              <w:right w:val="nil"/>
            </w:tcBorders>
            <w:noWrap/>
            <w:vAlign w:val="center"/>
            <w:hideMark/>
          </w:tcPr>
          <w:p w14:paraId="76FC1B28" w14:textId="77777777" w:rsidR="0074572B" w:rsidRPr="00B075EF" w:rsidRDefault="0074572B" w:rsidP="00853252">
            <w:pPr>
              <w:spacing w:line="300" w:lineRule="atLeast"/>
              <w:jc w:val="center"/>
              <w:rPr>
                <w:rFonts w:cs="Calibri"/>
                <w:color w:val="000000"/>
                <w:lang w:val="en-US" w:eastAsia="en-US"/>
              </w:rPr>
            </w:pPr>
            <w:r w:rsidRPr="00B075EF">
              <w:rPr>
                <w:rFonts w:cs="Calibri"/>
                <w:color w:val="000000"/>
                <w:lang w:val="en-US" w:eastAsia="en-US"/>
              </w:rPr>
              <w:t> </w:t>
            </w:r>
          </w:p>
        </w:tc>
      </w:tr>
      <w:tr w:rsidR="0074572B" w:rsidRPr="00B075EF" w14:paraId="73BE21FA" w14:textId="77777777" w:rsidTr="00853252">
        <w:trPr>
          <w:trHeight w:val="735"/>
        </w:trPr>
        <w:tc>
          <w:tcPr>
            <w:tcW w:w="1417" w:type="pct"/>
            <w:tcBorders>
              <w:top w:val="nil"/>
              <w:left w:val="nil"/>
              <w:bottom w:val="single" w:sz="8" w:space="0" w:color="auto"/>
              <w:right w:val="nil"/>
            </w:tcBorders>
            <w:vAlign w:val="center"/>
            <w:hideMark/>
          </w:tcPr>
          <w:p w14:paraId="72C34121"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CDL Agriculture LU Probability Threshold</w:t>
            </w:r>
          </w:p>
        </w:tc>
        <w:tc>
          <w:tcPr>
            <w:tcW w:w="2329" w:type="pct"/>
            <w:tcBorders>
              <w:top w:val="nil"/>
              <w:left w:val="nil"/>
              <w:bottom w:val="single" w:sz="8" w:space="0" w:color="auto"/>
              <w:right w:val="nil"/>
            </w:tcBorders>
            <w:vAlign w:val="center"/>
            <w:hideMark/>
          </w:tcPr>
          <w:p w14:paraId="47A67DE2"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Agriculture LU that intersects CDL non-tree crop data must be above a threshold or the next highest probability LU will be used</w:t>
            </w:r>
          </w:p>
        </w:tc>
        <w:tc>
          <w:tcPr>
            <w:tcW w:w="367" w:type="pct"/>
            <w:tcBorders>
              <w:top w:val="nil"/>
              <w:left w:val="nil"/>
              <w:bottom w:val="single" w:sz="8" w:space="0" w:color="auto"/>
              <w:right w:val="nil"/>
            </w:tcBorders>
            <w:noWrap/>
            <w:vAlign w:val="center"/>
            <w:hideMark/>
          </w:tcPr>
          <w:p w14:paraId="59381A58"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290" w:type="pct"/>
            <w:tcBorders>
              <w:top w:val="nil"/>
              <w:left w:val="nil"/>
              <w:bottom w:val="single" w:sz="8" w:space="0" w:color="auto"/>
              <w:right w:val="nil"/>
            </w:tcBorders>
            <w:noWrap/>
            <w:vAlign w:val="center"/>
            <w:hideMark/>
          </w:tcPr>
          <w:p w14:paraId="58579A9A"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374" w:type="pct"/>
            <w:tcBorders>
              <w:top w:val="nil"/>
              <w:left w:val="nil"/>
              <w:bottom w:val="single" w:sz="8" w:space="0" w:color="auto"/>
              <w:right w:val="nil"/>
            </w:tcBorders>
            <w:noWrap/>
            <w:vAlign w:val="center"/>
            <w:hideMark/>
          </w:tcPr>
          <w:p w14:paraId="33D2F0B8"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3E699677"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r>
      <w:tr w:rsidR="0074572B" w:rsidRPr="00B075EF" w14:paraId="1F2EFB14" w14:textId="77777777" w:rsidTr="00853252">
        <w:trPr>
          <w:trHeight w:val="735"/>
        </w:trPr>
        <w:tc>
          <w:tcPr>
            <w:tcW w:w="1417" w:type="pct"/>
            <w:tcBorders>
              <w:top w:val="nil"/>
              <w:left w:val="nil"/>
              <w:bottom w:val="single" w:sz="8" w:space="0" w:color="auto"/>
              <w:right w:val="nil"/>
            </w:tcBorders>
            <w:vAlign w:val="center"/>
            <w:hideMark/>
          </w:tcPr>
          <w:p w14:paraId="602A7059"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CDL Tree Agriculture and Agriculture LU Probability Threshold</w:t>
            </w:r>
          </w:p>
        </w:tc>
        <w:tc>
          <w:tcPr>
            <w:tcW w:w="2329" w:type="pct"/>
            <w:tcBorders>
              <w:top w:val="nil"/>
              <w:left w:val="nil"/>
              <w:bottom w:val="single" w:sz="8" w:space="0" w:color="auto"/>
              <w:right w:val="nil"/>
            </w:tcBorders>
            <w:vAlign w:val="center"/>
            <w:hideMark/>
          </w:tcPr>
          <w:p w14:paraId="57250256"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If Agriculture LU intersects CDL tree crop data and Tree Land Cover is above a threshold then Agriculture LU probability is set to the highest probability</w:t>
            </w:r>
          </w:p>
        </w:tc>
        <w:tc>
          <w:tcPr>
            <w:tcW w:w="367" w:type="pct"/>
            <w:tcBorders>
              <w:top w:val="nil"/>
              <w:left w:val="nil"/>
              <w:bottom w:val="single" w:sz="8" w:space="0" w:color="auto"/>
              <w:right w:val="nil"/>
            </w:tcBorders>
            <w:noWrap/>
            <w:vAlign w:val="center"/>
            <w:hideMark/>
          </w:tcPr>
          <w:p w14:paraId="41D78EAF"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290" w:type="pct"/>
            <w:tcBorders>
              <w:top w:val="nil"/>
              <w:left w:val="nil"/>
              <w:bottom w:val="single" w:sz="8" w:space="0" w:color="auto"/>
              <w:right w:val="nil"/>
            </w:tcBorders>
            <w:noWrap/>
            <w:vAlign w:val="center"/>
            <w:hideMark/>
          </w:tcPr>
          <w:p w14:paraId="0589A991"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374" w:type="pct"/>
            <w:tcBorders>
              <w:top w:val="nil"/>
              <w:left w:val="nil"/>
              <w:bottom w:val="single" w:sz="8" w:space="0" w:color="auto"/>
              <w:right w:val="nil"/>
            </w:tcBorders>
            <w:noWrap/>
            <w:vAlign w:val="center"/>
            <w:hideMark/>
          </w:tcPr>
          <w:p w14:paraId="0D3AD8ED"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25A0A6E2"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r>
      <w:tr w:rsidR="0074572B" w:rsidRPr="00B075EF" w14:paraId="7CB28FB2" w14:textId="77777777" w:rsidTr="00853252">
        <w:trPr>
          <w:trHeight w:val="735"/>
        </w:trPr>
        <w:tc>
          <w:tcPr>
            <w:tcW w:w="1417" w:type="pct"/>
            <w:tcBorders>
              <w:top w:val="nil"/>
              <w:left w:val="nil"/>
              <w:bottom w:val="single" w:sz="8" w:space="0" w:color="auto"/>
              <w:right w:val="nil"/>
            </w:tcBorders>
            <w:vAlign w:val="center"/>
            <w:hideMark/>
          </w:tcPr>
          <w:p w14:paraId="6862F2F9"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CDL Fallow Fields Agriculture LU Probability Threshold</w:t>
            </w:r>
          </w:p>
        </w:tc>
        <w:tc>
          <w:tcPr>
            <w:tcW w:w="2329" w:type="pct"/>
            <w:tcBorders>
              <w:top w:val="nil"/>
              <w:left w:val="nil"/>
              <w:bottom w:val="single" w:sz="8" w:space="0" w:color="auto"/>
              <w:right w:val="nil"/>
            </w:tcBorders>
            <w:vAlign w:val="center"/>
            <w:hideMark/>
          </w:tcPr>
          <w:p w14:paraId="371029F4"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Rangeland or Pasture LU that intersects CDL fallow data must be above a threshold or the next highest probability LU will be used</w:t>
            </w:r>
          </w:p>
        </w:tc>
        <w:tc>
          <w:tcPr>
            <w:tcW w:w="367" w:type="pct"/>
            <w:tcBorders>
              <w:top w:val="nil"/>
              <w:left w:val="nil"/>
              <w:bottom w:val="single" w:sz="8" w:space="0" w:color="auto"/>
              <w:right w:val="nil"/>
            </w:tcBorders>
            <w:noWrap/>
            <w:vAlign w:val="center"/>
            <w:hideMark/>
          </w:tcPr>
          <w:p w14:paraId="022633E9"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290" w:type="pct"/>
            <w:tcBorders>
              <w:top w:val="nil"/>
              <w:left w:val="nil"/>
              <w:bottom w:val="single" w:sz="8" w:space="0" w:color="auto"/>
              <w:right w:val="nil"/>
            </w:tcBorders>
            <w:noWrap/>
            <w:vAlign w:val="center"/>
            <w:hideMark/>
          </w:tcPr>
          <w:p w14:paraId="0EA222F3"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374" w:type="pct"/>
            <w:tcBorders>
              <w:top w:val="nil"/>
              <w:left w:val="nil"/>
              <w:bottom w:val="single" w:sz="8" w:space="0" w:color="auto"/>
              <w:right w:val="nil"/>
            </w:tcBorders>
            <w:noWrap/>
            <w:vAlign w:val="center"/>
            <w:hideMark/>
          </w:tcPr>
          <w:p w14:paraId="7D238BAF"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57B2AD63"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r>
      <w:tr w:rsidR="0074572B" w:rsidRPr="00B075EF" w14:paraId="1C3BA30C" w14:textId="77777777" w:rsidTr="00853252">
        <w:trPr>
          <w:trHeight w:val="495"/>
        </w:trPr>
        <w:tc>
          <w:tcPr>
            <w:tcW w:w="1417" w:type="pct"/>
            <w:tcBorders>
              <w:top w:val="nil"/>
              <w:left w:val="nil"/>
              <w:bottom w:val="single" w:sz="8" w:space="0" w:color="auto"/>
              <w:right w:val="nil"/>
            </w:tcBorders>
            <w:vAlign w:val="center"/>
            <w:hideMark/>
          </w:tcPr>
          <w:p w14:paraId="693F8C9C"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General Agriculture LU Probability Threshold</w:t>
            </w:r>
          </w:p>
        </w:tc>
        <w:tc>
          <w:tcPr>
            <w:tcW w:w="2329" w:type="pct"/>
            <w:tcBorders>
              <w:top w:val="nil"/>
              <w:left w:val="nil"/>
              <w:bottom w:val="single" w:sz="8" w:space="0" w:color="auto"/>
              <w:right w:val="nil"/>
            </w:tcBorders>
            <w:vAlign w:val="center"/>
            <w:hideMark/>
          </w:tcPr>
          <w:p w14:paraId="46021AB5"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 xml:space="preserve">Agriculture LU must be above a </w:t>
            </w:r>
            <w:proofErr w:type="gramStart"/>
            <w:r w:rsidRPr="00B075EF">
              <w:rPr>
                <w:rFonts w:cs="Calibri"/>
                <w:color w:val="000000"/>
                <w:sz w:val="18"/>
                <w:szCs w:val="18"/>
                <w:lang w:val="en-US" w:eastAsia="en-US"/>
              </w:rPr>
              <w:t>threshold</w:t>
            </w:r>
            <w:proofErr w:type="gramEnd"/>
            <w:r w:rsidRPr="00B075EF">
              <w:rPr>
                <w:rFonts w:cs="Calibri"/>
                <w:color w:val="000000"/>
                <w:sz w:val="18"/>
                <w:szCs w:val="18"/>
                <w:lang w:val="en-US" w:eastAsia="en-US"/>
              </w:rPr>
              <w:t xml:space="preserve"> or the next highest probability LU will be used</w:t>
            </w:r>
          </w:p>
        </w:tc>
        <w:tc>
          <w:tcPr>
            <w:tcW w:w="367" w:type="pct"/>
            <w:tcBorders>
              <w:top w:val="nil"/>
              <w:left w:val="nil"/>
              <w:bottom w:val="single" w:sz="8" w:space="0" w:color="auto"/>
              <w:right w:val="nil"/>
            </w:tcBorders>
            <w:noWrap/>
            <w:vAlign w:val="center"/>
            <w:hideMark/>
          </w:tcPr>
          <w:p w14:paraId="59C76A05" w14:textId="77777777" w:rsidR="0074572B" w:rsidRPr="00B075EF" w:rsidRDefault="0074572B" w:rsidP="00853252">
            <w:pPr>
              <w:spacing w:line="300" w:lineRule="atLeast"/>
              <w:jc w:val="center"/>
              <w:rPr>
                <w:rFonts w:cs="Calibri"/>
                <w:color w:val="000000"/>
                <w:lang w:val="en-US" w:eastAsia="en-US"/>
              </w:rPr>
            </w:pPr>
            <w:r w:rsidRPr="00B075EF">
              <w:rPr>
                <w:rFonts w:cs="Calibri"/>
                <w:color w:val="000000"/>
                <w:lang w:val="en-US" w:eastAsia="en-US"/>
              </w:rPr>
              <w:t> </w:t>
            </w:r>
          </w:p>
        </w:tc>
        <w:tc>
          <w:tcPr>
            <w:tcW w:w="290" w:type="pct"/>
            <w:tcBorders>
              <w:top w:val="nil"/>
              <w:left w:val="nil"/>
              <w:bottom w:val="single" w:sz="8" w:space="0" w:color="auto"/>
              <w:right w:val="nil"/>
            </w:tcBorders>
            <w:noWrap/>
            <w:vAlign w:val="center"/>
            <w:hideMark/>
          </w:tcPr>
          <w:p w14:paraId="523B1A9B"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374" w:type="pct"/>
            <w:tcBorders>
              <w:top w:val="nil"/>
              <w:left w:val="nil"/>
              <w:bottom w:val="single" w:sz="8" w:space="0" w:color="auto"/>
              <w:right w:val="nil"/>
            </w:tcBorders>
            <w:noWrap/>
            <w:vAlign w:val="center"/>
            <w:hideMark/>
          </w:tcPr>
          <w:p w14:paraId="40788F84"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 </w:t>
            </w:r>
          </w:p>
        </w:tc>
        <w:tc>
          <w:tcPr>
            <w:tcW w:w="223" w:type="pct"/>
            <w:tcBorders>
              <w:top w:val="nil"/>
              <w:left w:val="nil"/>
              <w:bottom w:val="single" w:sz="8" w:space="0" w:color="auto"/>
              <w:right w:val="nil"/>
            </w:tcBorders>
            <w:noWrap/>
            <w:vAlign w:val="center"/>
            <w:hideMark/>
          </w:tcPr>
          <w:p w14:paraId="6C26814F"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xml:space="preserve">      X</w:t>
            </w:r>
          </w:p>
        </w:tc>
      </w:tr>
      <w:tr w:rsidR="0074572B" w:rsidRPr="00B075EF" w14:paraId="073F9CD7" w14:textId="77777777" w:rsidTr="00853252">
        <w:trPr>
          <w:trHeight w:val="735"/>
        </w:trPr>
        <w:tc>
          <w:tcPr>
            <w:tcW w:w="1417" w:type="pct"/>
            <w:tcBorders>
              <w:top w:val="nil"/>
              <w:left w:val="nil"/>
              <w:bottom w:val="single" w:sz="8" w:space="0" w:color="auto"/>
              <w:right w:val="nil"/>
            </w:tcBorders>
            <w:vAlign w:val="center"/>
            <w:hideMark/>
          </w:tcPr>
          <w:p w14:paraId="36EAB3D7"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Probability Thresholds to Prevent Forest Commission in Agriculture LU</w:t>
            </w:r>
          </w:p>
        </w:tc>
        <w:tc>
          <w:tcPr>
            <w:tcW w:w="2329" w:type="pct"/>
            <w:tcBorders>
              <w:top w:val="nil"/>
              <w:left w:val="nil"/>
              <w:bottom w:val="single" w:sz="8" w:space="0" w:color="auto"/>
              <w:right w:val="nil"/>
            </w:tcBorders>
            <w:vAlign w:val="center"/>
            <w:hideMark/>
          </w:tcPr>
          <w:p w14:paraId="65020696"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If Forest LU that intersects CDL non-tree crop or CDL fallow is below a threshold then Forest LU probability is set to zero</w:t>
            </w:r>
          </w:p>
        </w:tc>
        <w:tc>
          <w:tcPr>
            <w:tcW w:w="367" w:type="pct"/>
            <w:tcBorders>
              <w:top w:val="nil"/>
              <w:left w:val="nil"/>
              <w:bottom w:val="single" w:sz="8" w:space="0" w:color="auto"/>
              <w:right w:val="nil"/>
            </w:tcBorders>
            <w:noWrap/>
            <w:vAlign w:val="center"/>
            <w:hideMark/>
          </w:tcPr>
          <w:p w14:paraId="19C38D46"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90" w:type="pct"/>
            <w:tcBorders>
              <w:top w:val="nil"/>
              <w:left w:val="nil"/>
              <w:bottom w:val="single" w:sz="8" w:space="0" w:color="auto"/>
              <w:right w:val="nil"/>
            </w:tcBorders>
            <w:noWrap/>
            <w:vAlign w:val="center"/>
            <w:hideMark/>
          </w:tcPr>
          <w:p w14:paraId="7E0F75AA"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374" w:type="pct"/>
            <w:tcBorders>
              <w:top w:val="nil"/>
              <w:left w:val="nil"/>
              <w:bottom w:val="single" w:sz="8" w:space="0" w:color="auto"/>
              <w:right w:val="nil"/>
            </w:tcBorders>
            <w:noWrap/>
            <w:vAlign w:val="center"/>
            <w:hideMark/>
          </w:tcPr>
          <w:p w14:paraId="322206A6"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5E65ECF0"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r>
      <w:tr w:rsidR="0074572B" w:rsidRPr="00B075EF" w14:paraId="0F176EC2" w14:textId="77777777" w:rsidTr="00853252">
        <w:trPr>
          <w:trHeight w:val="795"/>
        </w:trPr>
        <w:tc>
          <w:tcPr>
            <w:tcW w:w="1417" w:type="pct"/>
            <w:tcBorders>
              <w:top w:val="nil"/>
              <w:left w:val="nil"/>
              <w:bottom w:val="single" w:sz="8" w:space="0" w:color="auto"/>
              <w:right w:val="nil"/>
            </w:tcBorders>
            <w:vAlign w:val="center"/>
            <w:hideMark/>
          </w:tcPr>
          <w:p w14:paraId="2E709BEE"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Probability Thresholds to Prevent Conversion of Forest to Developed LU after Timber Harvest</w:t>
            </w:r>
          </w:p>
        </w:tc>
        <w:tc>
          <w:tcPr>
            <w:tcW w:w="2329" w:type="pct"/>
            <w:tcBorders>
              <w:top w:val="nil"/>
              <w:left w:val="nil"/>
              <w:bottom w:val="single" w:sz="8" w:space="0" w:color="auto"/>
              <w:right w:val="nil"/>
            </w:tcBorders>
            <w:vAlign w:val="center"/>
            <w:hideMark/>
          </w:tcPr>
          <w:p w14:paraId="311AB94D"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 xml:space="preserve">If Developed LU does not intersect the GHSL builtup layer, </w:t>
            </w:r>
            <w:proofErr w:type="gramStart"/>
            <w:r w:rsidRPr="00B075EF">
              <w:rPr>
                <w:rFonts w:cs="Calibri"/>
                <w:color w:val="000000"/>
                <w:sz w:val="18"/>
                <w:szCs w:val="18"/>
                <w:lang w:val="en-US" w:eastAsia="en-US"/>
              </w:rPr>
              <w:t>is</w:t>
            </w:r>
            <w:proofErr w:type="gramEnd"/>
            <w:r w:rsidRPr="00B075EF">
              <w:rPr>
                <w:rFonts w:cs="Calibri"/>
                <w:color w:val="000000"/>
                <w:sz w:val="18"/>
                <w:szCs w:val="18"/>
                <w:lang w:val="en-US" w:eastAsia="en-US"/>
              </w:rPr>
              <w:t xml:space="preserve"> below a threshold, and Rangeland or Pasture LU is above a threshold then Developed LU probability is set to zero</w:t>
            </w:r>
          </w:p>
        </w:tc>
        <w:tc>
          <w:tcPr>
            <w:tcW w:w="367" w:type="pct"/>
            <w:tcBorders>
              <w:top w:val="nil"/>
              <w:left w:val="nil"/>
              <w:bottom w:val="single" w:sz="8" w:space="0" w:color="auto"/>
              <w:right w:val="nil"/>
            </w:tcBorders>
            <w:noWrap/>
            <w:vAlign w:val="center"/>
            <w:hideMark/>
          </w:tcPr>
          <w:p w14:paraId="69438F85"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290" w:type="pct"/>
            <w:tcBorders>
              <w:top w:val="nil"/>
              <w:left w:val="nil"/>
              <w:bottom w:val="single" w:sz="8" w:space="0" w:color="auto"/>
              <w:right w:val="nil"/>
            </w:tcBorders>
            <w:noWrap/>
            <w:vAlign w:val="center"/>
            <w:hideMark/>
          </w:tcPr>
          <w:p w14:paraId="5FE5C545" w14:textId="77777777" w:rsidR="0074572B" w:rsidRPr="00B075EF" w:rsidRDefault="0074572B" w:rsidP="00853252">
            <w:pPr>
              <w:spacing w:line="300" w:lineRule="atLeast"/>
              <w:jc w:val="center"/>
              <w:rPr>
                <w:rFonts w:cs="Calibri"/>
                <w:color w:val="000000"/>
                <w:lang w:val="en-US" w:eastAsia="en-US"/>
              </w:rPr>
            </w:pPr>
            <w:r w:rsidRPr="00B075EF">
              <w:rPr>
                <w:rFonts w:cs="Calibri"/>
                <w:color w:val="000000"/>
                <w:lang w:val="en-US" w:eastAsia="en-US"/>
              </w:rPr>
              <w:t> </w:t>
            </w:r>
          </w:p>
        </w:tc>
        <w:tc>
          <w:tcPr>
            <w:tcW w:w="374" w:type="pct"/>
            <w:tcBorders>
              <w:top w:val="nil"/>
              <w:left w:val="nil"/>
              <w:bottom w:val="single" w:sz="8" w:space="0" w:color="auto"/>
              <w:right w:val="nil"/>
            </w:tcBorders>
            <w:noWrap/>
            <w:vAlign w:val="center"/>
            <w:hideMark/>
          </w:tcPr>
          <w:p w14:paraId="0CCDCDBF" w14:textId="77777777" w:rsidR="0074572B" w:rsidRPr="00B075EF" w:rsidRDefault="0074572B" w:rsidP="00853252">
            <w:pPr>
              <w:spacing w:line="300" w:lineRule="atLeast"/>
              <w:jc w:val="center"/>
              <w:rPr>
                <w:rFonts w:cs="Calibri"/>
                <w:color w:val="000000"/>
                <w:lang w:val="en-US" w:eastAsia="en-US"/>
              </w:rPr>
            </w:pPr>
            <w:r w:rsidRPr="00B075EF">
              <w:rPr>
                <w:rFonts w:cs="Calibri"/>
                <w:color w:val="000000"/>
                <w:lang w:val="en-US" w:eastAsia="en-US"/>
              </w:rPr>
              <w:t> </w:t>
            </w:r>
          </w:p>
        </w:tc>
        <w:tc>
          <w:tcPr>
            <w:tcW w:w="223" w:type="pct"/>
            <w:tcBorders>
              <w:top w:val="nil"/>
              <w:left w:val="nil"/>
              <w:bottom w:val="single" w:sz="8" w:space="0" w:color="auto"/>
              <w:right w:val="nil"/>
            </w:tcBorders>
            <w:noWrap/>
            <w:vAlign w:val="center"/>
            <w:hideMark/>
          </w:tcPr>
          <w:p w14:paraId="4E5ADE85"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r>
      <w:tr w:rsidR="0074572B" w:rsidRPr="00B075EF" w14:paraId="2657F613" w14:textId="77777777" w:rsidTr="00853252">
        <w:trPr>
          <w:trHeight w:val="735"/>
        </w:trPr>
        <w:tc>
          <w:tcPr>
            <w:tcW w:w="1417" w:type="pct"/>
            <w:tcBorders>
              <w:top w:val="nil"/>
              <w:left w:val="nil"/>
              <w:bottom w:val="single" w:sz="8" w:space="0" w:color="auto"/>
              <w:right w:val="nil"/>
            </w:tcBorders>
            <w:vAlign w:val="center"/>
            <w:hideMark/>
          </w:tcPr>
          <w:p w14:paraId="1100C52C"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Probability Threshold to Prevent Forest LU Commission in GHSL Builtup</w:t>
            </w:r>
          </w:p>
        </w:tc>
        <w:tc>
          <w:tcPr>
            <w:tcW w:w="2329" w:type="pct"/>
            <w:tcBorders>
              <w:top w:val="nil"/>
              <w:left w:val="nil"/>
              <w:bottom w:val="single" w:sz="8" w:space="0" w:color="auto"/>
              <w:right w:val="nil"/>
            </w:tcBorders>
            <w:vAlign w:val="center"/>
            <w:hideMark/>
          </w:tcPr>
          <w:p w14:paraId="6598E167"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 xml:space="preserve">If Forest </w:t>
            </w:r>
            <w:proofErr w:type="gramStart"/>
            <w:r w:rsidRPr="00B075EF">
              <w:rPr>
                <w:rFonts w:cs="Calibri"/>
                <w:color w:val="000000"/>
                <w:sz w:val="18"/>
                <w:szCs w:val="18"/>
                <w:lang w:val="en-US" w:eastAsia="en-US"/>
              </w:rPr>
              <w:t>LU that</w:t>
            </w:r>
            <w:proofErr w:type="gramEnd"/>
            <w:r w:rsidRPr="00B075EF">
              <w:rPr>
                <w:rFonts w:cs="Calibri"/>
                <w:color w:val="000000"/>
                <w:sz w:val="18"/>
                <w:szCs w:val="18"/>
                <w:lang w:val="en-US" w:eastAsia="en-US"/>
              </w:rPr>
              <w:t xml:space="preserve"> intersects the GHSL builtup layer is below a threshold and developed LU is above a threshold then Forest LU probability is set to zero</w:t>
            </w:r>
          </w:p>
        </w:tc>
        <w:tc>
          <w:tcPr>
            <w:tcW w:w="367" w:type="pct"/>
            <w:tcBorders>
              <w:top w:val="nil"/>
              <w:left w:val="nil"/>
              <w:bottom w:val="single" w:sz="8" w:space="0" w:color="auto"/>
              <w:right w:val="nil"/>
            </w:tcBorders>
            <w:noWrap/>
            <w:vAlign w:val="center"/>
            <w:hideMark/>
          </w:tcPr>
          <w:p w14:paraId="350C2401"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290" w:type="pct"/>
            <w:tcBorders>
              <w:top w:val="nil"/>
              <w:left w:val="nil"/>
              <w:bottom w:val="single" w:sz="8" w:space="0" w:color="auto"/>
              <w:right w:val="nil"/>
            </w:tcBorders>
            <w:noWrap/>
            <w:vAlign w:val="center"/>
            <w:hideMark/>
          </w:tcPr>
          <w:p w14:paraId="2DCE104F"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374" w:type="pct"/>
            <w:tcBorders>
              <w:top w:val="nil"/>
              <w:left w:val="nil"/>
              <w:bottom w:val="single" w:sz="8" w:space="0" w:color="auto"/>
              <w:right w:val="nil"/>
            </w:tcBorders>
            <w:noWrap/>
            <w:vAlign w:val="center"/>
            <w:hideMark/>
          </w:tcPr>
          <w:p w14:paraId="55546749" w14:textId="77777777" w:rsidR="0074572B" w:rsidRPr="00B075EF" w:rsidRDefault="0074572B" w:rsidP="00853252">
            <w:pPr>
              <w:spacing w:line="300" w:lineRule="atLeast"/>
              <w:jc w:val="center"/>
              <w:rPr>
                <w:rFonts w:cs="Calibri"/>
                <w:color w:val="000000"/>
                <w:lang w:val="en-US" w:eastAsia="en-US"/>
              </w:rPr>
            </w:pPr>
            <w:r w:rsidRPr="00B075EF">
              <w:rPr>
                <w:rFonts w:cs="Calibri"/>
                <w:color w:val="000000"/>
                <w:lang w:val="en-US" w:eastAsia="en-US"/>
              </w:rPr>
              <w:t> </w:t>
            </w:r>
          </w:p>
        </w:tc>
        <w:tc>
          <w:tcPr>
            <w:tcW w:w="223" w:type="pct"/>
            <w:tcBorders>
              <w:top w:val="nil"/>
              <w:left w:val="nil"/>
              <w:bottom w:val="single" w:sz="8" w:space="0" w:color="auto"/>
              <w:right w:val="nil"/>
            </w:tcBorders>
            <w:noWrap/>
            <w:vAlign w:val="center"/>
            <w:hideMark/>
          </w:tcPr>
          <w:p w14:paraId="220B4B64"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r>
      <w:tr w:rsidR="0074572B" w:rsidRPr="00B075EF" w14:paraId="77C8DBFE" w14:textId="77777777" w:rsidTr="00853252">
        <w:trPr>
          <w:trHeight w:val="735"/>
        </w:trPr>
        <w:tc>
          <w:tcPr>
            <w:tcW w:w="1417" w:type="pct"/>
            <w:tcBorders>
              <w:top w:val="nil"/>
              <w:left w:val="nil"/>
              <w:bottom w:val="single" w:sz="8" w:space="0" w:color="auto"/>
              <w:right w:val="nil"/>
            </w:tcBorders>
            <w:vAlign w:val="center"/>
            <w:hideMark/>
          </w:tcPr>
          <w:p w14:paraId="1787F9F7"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Probability Threshold to Prevent Forest LU Commission in Intertidal Zone</w:t>
            </w:r>
          </w:p>
        </w:tc>
        <w:tc>
          <w:tcPr>
            <w:tcW w:w="2329" w:type="pct"/>
            <w:tcBorders>
              <w:top w:val="nil"/>
              <w:left w:val="nil"/>
              <w:bottom w:val="single" w:sz="8" w:space="0" w:color="auto"/>
              <w:right w:val="nil"/>
            </w:tcBorders>
            <w:vAlign w:val="center"/>
            <w:hideMark/>
          </w:tcPr>
          <w:p w14:paraId="568D4202"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Forest LU less than 10 meters above sea level must be above a threshold or the next highest probability LU will be used</w:t>
            </w:r>
          </w:p>
        </w:tc>
        <w:tc>
          <w:tcPr>
            <w:tcW w:w="367" w:type="pct"/>
            <w:tcBorders>
              <w:top w:val="nil"/>
              <w:left w:val="nil"/>
              <w:bottom w:val="single" w:sz="8" w:space="0" w:color="auto"/>
              <w:right w:val="nil"/>
            </w:tcBorders>
            <w:noWrap/>
            <w:vAlign w:val="center"/>
            <w:hideMark/>
          </w:tcPr>
          <w:p w14:paraId="042A394C"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90" w:type="pct"/>
            <w:tcBorders>
              <w:top w:val="nil"/>
              <w:left w:val="nil"/>
              <w:bottom w:val="single" w:sz="8" w:space="0" w:color="auto"/>
              <w:right w:val="nil"/>
            </w:tcBorders>
            <w:noWrap/>
            <w:vAlign w:val="center"/>
            <w:hideMark/>
          </w:tcPr>
          <w:p w14:paraId="62E4C1AB"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374" w:type="pct"/>
            <w:tcBorders>
              <w:top w:val="nil"/>
              <w:left w:val="nil"/>
              <w:bottom w:val="single" w:sz="8" w:space="0" w:color="auto"/>
              <w:right w:val="nil"/>
            </w:tcBorders>
            <w:noWrap/>
            <w:vAlign w:val="center"/>
            <w:hideMark/>
          </w:tcPr>
          <w:p w14:paraId="7CE6ABA3"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38538959"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r>
      <w:tr w:rsidR="0074572B" w:rsidRPr="00B075EF" w14:paraId="427C18D1" w14:textId="77777777" w:rsidTr="00853252">
        <w:trPr>
          <w:trHeight w:val="495"/>
        </w:trPr>
        <w:tc>
          <w:tcPr>
            <w:tcW w:w="1417" w:type="pct"/>
            <w:tcBorders>
              <w:top w:val="nil"/>
              <w:left w:val="nil"/>
              <w:bottom w:val="single" w:sz="8" w:space="0" w:color="auto"/>
              <w:right w:val="nil"/>
            </w:tcBorders>
            <w:vAlign w:val="center"/>
            <w:hideMark/>
          </w:tcPr>
          <w:p w14:paraId="6FAC961B"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lastRenderedPageBreak/>
              <w:t xml:space="preserve">General Other LU Probability Threshold </w:t>
            </w:r>
          </w:p>
        </w:tc>
        <w:tc>
          <w:tcPr>
            <w:tcW w:w="2329" w:type="pct"/>
            <w:tcBorders>
              <w:top w:val="nil"/>
              <w:left w:val="nil"/>
              <w:bottom w:val="single" w:sz="8" w:space="0" w:color="auto"/>
              <w:right w:val="nil"/>
            </w:tcBorders>
            <w:vAlign w:val="center"/>
            <w:hideMark/>
          </w:tcPr>
          <w:p w14:paraId="4B078D4F"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 xml:space="preserve">Other LU must be above a </w:t>
            </w:r>
            <w:proofErr w:type="gramStart"/>
            <w:r w:rsidRPr="00B075EF">
              <w:rPr>
                <w:rFonts w:cs="Calibri"/>
                <w:color w:val="000000"/>
                <w:sz w:val="18"/>
                <w:szCs w:val="18"/>
                <w:lang w:val="en-US" w:eastAsia="en-US"/>
              </w:rPr>
              <w:t>threshold</w:t>
            </w:r>
            <w:proofErr w:type="gramEnd"/>
            <w:r w:rsidRPr="00B075EF">
              <w:rPr>
                <w:rFonts w:cs="Calibri"/>
                <w:color w:val="000000"/>
                <w:sz w:val="18"/>
                <w:szCs w:val="18"/>
                <w:lang w:val="en-US" w:eastAsia="en-US"/>
              </w:rPr>
              <w:t xml:space="preserve"> or the next highest probability LU will be used </w:t>
            </w:r>
          </w:p>
        </w:tc>
        <w:tc>
          <w:tcPr>
            <w:tcW w:w="367" w:type="pct"/>
            <w:tcBorders>
              <w:top w:val="nil"/>
              <w:left w:val="nil"/>
              <w:bottom w:val="single" w:sz="8" w:space="0" w:color="auto"/>
              <w:right w:val="nil"/>
            </w:tcBorders>
            <w:noWrap/>
            <w:vAlign w:val="center"/>
            <w:hideMark/>
          </w:tcPr>
          <w:p w14:paraId="7BC4E125"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90" w:type="pct"/>
            <w:tcBorders>
              <w:top w:val="nil"/>
              <w:left w:val="nil"/>
              <w:bottom w:val="single" w:sz="8" w:space="0" w:color="auto"/>
              <w:right w:val="nil"/>
            </w:tcBorders>
            <w:noWrap/>
            <w:vAlign w:val="center"/>
            <w:hideMark/>
          </w:tcPr>
          <w:p w14:paraId="4AFE334A"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374" w:type="pct"/>
            <w:tcBorders>
              <w:top w:val="nil"/>
              <w:left w:val="nil"/>
              <w:bottom w:val="single" w:sz="8" w:space="0" w:color="auto"/>
              <w:right w:val="nil"/>
            </w:tcBorders>
            <w:noWrap/>
            <w:vAlign w:val="center"/>
            <w:hideMark/>
          </w:tcPr>
          <w:p w14:paraId="150278A0"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1ADA4454"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r>
      <w:tr w:rsidR="0074572B" w:rsidRPr="00B075EF" w14:paraId="366937B7" w14:textId="77777777" w:rsidTr="00853252">
        <w:trPr>
          <w:trHeight w:val="735"/>
        </w:trPr>
        <w:tc>
          <w:tcPr>
            <w:tcW w:w="1417" w:type="pct"/>
            <w:tcBorders>
              <w:top w:val="nil"/>
              <w:left w:val="nil"/>
              <w:bottom w:val="single" w:sz="8" w:space="0" w:color="auto"/>
              <w:right w:val="nil"/>
            </w:tcBorders>
            <w:vAlign w:val="center"/>
            <w:hideMark/>
          </w:tcPr>
          <w:p w14:paraId="2DD0DCA6"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Probability Threshold to Prevent Agriculture LU Commission in GHSL Builtup</w:t>
            </w:r>
          </w:p>
        </w:tc>
        <w:tc>
          <w:tcPr>
            <w:tcW w:w="2329" w:type="pct"/>
            <w:tcBorders>
              <w:top w:val="nil"/>
              <w:left w:val="nil"/>
              <w:bottom w:val="single" w:sz="8" w:space="0" w:color="auto"/>
              <w:right w:val="nil"/>
            </w:tcBorders>
            <w:vAlign w:val="center"/>
            <w:hideMark/>
          </w:tcPr>
          <w:p w14:paraId="40AD9429"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Agriculture LU that intersects the GHSL builtup layer must be above a threshold or the next highest probability LU will be used</w:t>
            </w:r>
          </w:p>
        </w:tc>
        <w:tc>
          <w:tcPr>
            <w:tcW w:w="367" w:type="pct"/>
            <w:tcBorders>
              <w:top w:val="nil"/>
              <w:left w:val="nil"/>
              <w:bottom w:val="single" w:sz="8" w:space="0" w:color="auto"/>
              <w:right w:val="nil"/>
            </w:tcBorders>
            <w:noWrap/>
            <w:vAlign w:val="center"/>
            <w:hideMark/>
          </w:tcPr>
          <w:p w14:paraId="5E19CA26"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90" w:type="pct"/>
            <w:tcBorders>
              <w:top w:val="nil"/>
              <w:left w:val="nil"/>
              <w:bottom w:val="single" w:sz="8" w:space="0" w:color="auto"/>
              <w:right w:val="nil"/>
            </w:tcBorders>
            <w:noWrap/>
            <w:vAlign w:val="center"/>
            <w:hideMark/>
          </w:tcPr>
          <w:p w14:paraId="1E6D0B2B"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374" w:type="pct"/>
            <w:tcBorders>
              <w:top w:val="nil"/>
              <w:left w:val="nil"/>
              <w:bottom w:val="single" w:sz="8" w:space="0" w:color="auto"/>
              <w:right w:val="nil"/>
            </w:tcBorders>
            <w:noWrap/>
            <w:vAlign w:val="center"/>
            <w:hideMark/>
          </w:tcPr>
          <w:p w14:paraId="585231A8"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6447ED58"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r>
      <w:tr w:rsidR="0074572B" w:rsidRPr="00B075EF" w14:paraId="1EE35EEF" w14:textId="77777777" w:rsidTr="00853252">
        <w:trPr>
          <w:trHeight w:val="735"/>
        </w:trPr>
        <w:tc>
          <w:tcPr>
            <w:tcW w:w="1417" w:type="pct"/>
            <w:tcBorders>
              <w:top w:val="nil"/>
              <w:left w:val="nil"/>
              <w:bottom w:val="single" w:sz="8" w:space="0" w:color="auto"/>
              <w:right w:val="nil"/>
            </w:tcBorders>
            <w:vAlign w:val="center"/>
            <w:hideMark/>
          </w:tcPr>
          <w:p w14:paraId="7D8B2CC9"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Elevation Threshold to Prevent Rangeland or Pasture LU Commission in Ocean</w:t>
            </w:r>
          </w:p>
        </w:tc>
        <w:tc>
          <w:tcPr>
            <w:tcW w:w="2329" w:type="pct"/>
            <w:tcBorders>
              <w:top w:val="nil"/>
              <w:left w:val="nil"/>
              <w:bottom w:val="single" w:sz="8" w:space="0" w:color="auto"/>
              <w:right w:val="nil"/>
            </w:tcBorders>
            <w:vAlign w:val="center"/>
            <w:hideMark/>
          </w:tcPr>
          <w:p w14:paraId="5F421BE5"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Areas intersecting the JRC Water layer and less than 1 meter above sea level have Other LU probability set to 99 and Rangeland or Pasture LU probability set to zero</w:t>
            </w:r>
          </w:p>
        </w:tc>
        <w:tc>
          <w:tcPr>
            <w:tcW w:w="367" w:type="pct"/>
            <w:tcBorders>
              <w:top w:val="nil"/>
              <w:left w:val="nil"/>
              <w:bottom w:val="single" w:sz="8" w:space="0" w:color="auto"/>
              <w:right w:val="nil"/>
            </w:tcBorders>
            <w:noWrap/>
            <w:vAlign w:val="center"/>
            <w:hideMark/>
          </w:tcPr>
          <w:p w14:paraId="06350A38"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90" w:type="pct"/>
            <w:tcBorders>
              <w:top w:val="nil"/>
              <w:left w:val="nil"/>
              <w:bottom w:val="single" w:sz="8" w:space="0" w:color="auto"/>
              <w:right w:val="nil"/>
            </w:tcBorders>
            <w:noWrap/>
            <w:vAlign w:val="center"/>
            <w:hideMark/>
          </w:tcPr>
          <w:p w14:paraId="3BD5BAA5"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374" w:type="pct"/>
            <w:tcBorders>
              <w:top w:val="nil"/>
              <w:left w:val="nil"/>
              <w:bottom w:val="single" w:sz="8" w:space="0" w:color="auto"/>
              <w:right w:val="nil"/>
            </w:tcBorders>
            <w:noWrap/>
            <w:vAlign w:val="center"/>
            <w:hideMark/>
          </w:tcPr>
          <w:p w14:paraId="11661D8B"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1588098F"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r>
      <w:tr w:rsidR="0074572B" w:rsidRPr="00B075EF" w14:paraId="68996ADA" w14:textId="77777777" w:rsidTr="00853252">
        <w:trPr>
          <w:trHeight w:val="735"/>
        </w:trPr>
        <w:tc>
          <w:tcPr>
            <w:tcW w:w="1417" w:type="pct"/>
            <w:tcBorders>
              <w:top w:val="nil"/>
              <w:left w:val="nil"/>
              <w:bottom w:val="single" w:sz="8" w:space="0" w:color="auto"/>
              <w:right w:val="nil"/>
            </w:tcBorders>
            <w:vAlign w:val="center"/>
            <w:hideMark/>
          </w:tcPr>
          <w:p w14:paraId="13BDC235"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Coastal Tree Land Cover (LC) Probability Threshold</w:t>
            </w:r>
          </w:p>
        </w:tc>
        <w:tc>
          <w:tcPr>
            <w:tcW w:w="2329" w:type="pct"/>
            <w:tcBorders>
              <w:top w:val="nil"/>
              <w:left w:val="nil"/>
              <w:bottom w:val="single" w:sz="8" w:space="0" w:color="auto"/>
              <w:right w:val="nil"/>
            </w:tcBorders>
            <w:vAlign w:val="center"/>
            <w:hideMark/>
          </w:tcPr>
          <w:p w14:paraId="71D01463"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Tree LC classes less than 2 meters above sea level must be above a threshold or the next highest probability LC will be used</w:t>
            </w:r>
          </w:p>
        </w:tc>
        <w:tc>
          <w:tcPr>
            <w:tcW w:w="367" w:type="pct"/>
            <w:tcBorders>
              <w:top w:val="nil"/>
              <w:left w:val="nil"/>
              <w:bottom w:val="single" w:sz="8" w:space="0" w:color="auto"/>
              <w:right w:val="nil"/>
            </w:tcBorders>
            <w:noWrap/>
            <w:vAlign w:val="center"/>
            <w:hideMark/>
          </w:tcPr>
          <w:p w14:paraId="56AB0F74"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90" w:type="pct"/>
            <w:tcBorders>
              <w:top w:val="nil"/>
              <w:left w:val="nil"/>
              <w:bottom w:val="single" w:sz="8" w:space="0" w:color="auto"/>
              <w:right w:val="nil"/>
            </w:tcBorders>
            <w:noWrap/>
            <w:vAlign w:val="center"/>
            <w:hideMark/>
          </w:tcPr>
          <w:p w14:paraId="7B7CA7C9"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374" w:type="pct"/>
            <w:tcBorders>
              <w:top w:val="nil"/>
              <w:left w:val="nil"/>
              <w:bottom w:val="single" w:sz="8" w:space="0" w:color="auto"/>
              <w:right w:val="nil"/>
            </w:tcBorders>
            <w:noWrap/>
            <w:vAlign w:val="center"/>
            <w:hideMark/>
          </w:tcPr>
          <w:p w14:paraId="783DB145"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71C68997"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r>
      <w:tr w:rsidR="0074572B" w:rsidRPr="00B075EF" w14:paraId="728428DE" w14:textId="77777777" w:rsidTr="00853252">
        <w:trPr>
          <w:trHeight w:val="735"/>
        </w:trPr>
        <w:tc>
          <w:tcPr>
            <w:tcW w:w="1417" w:type="pct"/>
            <w:tcBorders>
              <w:top w:val="nil"/>
              <w:left w:val="nil"/>
              <w:bottom w:val="single" w:sz="8" w:space="0" w:color="auto"/>
              <w:right w:val="nil"/>
            </w:tcBorders>
            <w:vAlign w:val="center"/>
            <w:hideMark/>
          </w:tcPr>
          <w:p w14:paraId="60A516EB"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Ocean Snow or Ice LC Probability Threshold</w:t>
            </w:r>
          </w:p>
        </w:tc>
        <w:tc>
          <w:tcPr>
            <w:tcW w:w="2329" w:type="pct"/>
            <w:tcBorders>
              <w:top w:val="nil"/>
              <w:left w:val="nil"/>
              <w:bottom w:val="single" w:sz="8" w:space="0" w:color="auto"/>
              <w:right w:val="nil"/>
            </w:tcBorders>
            <w:vAlign w:val="center"/>
            <w:hideMark/>
          </w:tcPr>
          <w:p w14:paraId="386D1A86"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Snow or Ice LC classes less than 2 meters above sea level must be above a threshold or the next highest probability LC will be used</w:t>
            </w:r>
          </w:p>
        </w:tc>
        <w:tc>
          <w:tcPr>
            <w:tcW w:w="367" w:type="pct"/>
            <w:tcBorders>
              <w:top w:val="nil"/>
              <w:left w:val="nil"/>
              <w:bottom w:val="single" w:sz="8" w:space="0" w:color="auto"/>
              <w:right w:val="nil"/>
            </w:tcBorders>
            <w:noWrap/>
            <w:vAlign w:val="center"/>
            <w:hideMark/>
          </w:tcPr>
          <w:p w14:paraId="4C9F68C3"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90" w:type="pct"/>
            <w:tcBorders>
              <w:top w:val="nil"/>
              <w:left w:val="nil"/>
              <w:bottom w:val="single" w:sz="8" w:space="0" w:color="auto"/>
              <w:right w:val="nil"/>
            </w:tcBorders>
            <w:noWrap/>
            <w:vAlign w:val="center"/>
            <w:hideMark/>
          </w:tcPr>
          <w:p w14:paraId="1A82D1C4"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c>
          <w:tcPr>
            <w:tcW w:w="374" w:type="pct"/>
            <w:tcBorders>
              <w:top w:val="nil"/>
              <w:left w:val="nil"/>
              <w:bottom w:val="single" w:sz="8" w:space="0" w:color="auto"/>
              <w:right w:val="nil"/>
            </w:tcBorders>
            <w:noWrap/>
            <w:vAlign w:val="center"/>
            <w:hideMark/>
          </w:tcPr>
          <w:p w14:paraId="27B60646"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0D1B7C81"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r>
      <w:tr w:rsidR="0074572B" w:rsidRPr="00B075EF" w14:paraId="7253C678" w14:textId="77777777" w:rsidTr="00853252">
        <w:trPr>
          <w:trHeight w:val="495"/>
        </w:trPr>
        <w:tc>
          <w:tcPr>
            <w:tcW w:w="1417" w:type="pct"/>
            <w:tcBorders>
              <w:top w:val="nil"/>
              <w:left w:val="nil"/>
              <w:bottom w:val="single" w:sz="8" w:space="0" w:color="auto"/>
              <w:right w:val="nil"/>
            </w:tcBorders>
            <w:vAlign w:val="center"/>
            <w:hideMark/>
          </w:tcPr>
          <w:p w14:paraId="5320BBD7"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General Grass/Forb/Herb LC Probability Threshold</w:t>
            </w:r>
          </w:p>
        </w:tc>
        <w:tc>
          <w:tcPr>
            <w:tcW w:w="2329" w:type="pct"/>
            <w:tcBorders>
              <w:top w:val="nil"/>
              <w:left w:val="nil"/>
              <w:bottom w:val="single" w:sz="8" w:space="0" w:color="auto"/>
              <w:right w:val="nil"/>
            </w:tcBorders>
            <w:vAlign w:val="center"/>
            <w:hideMark/>
          </w:tcPr>
          <w:p w14:paraId="29D3163A"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 xml:space="preserve">Grass/Forb/Herb LC must be above a </w:t>
            </w:r>
            <w:proofErr w:type="gramStart"/>
            <w:r w:rsidRPr="00B075EF">
              <w:rPr>
                <w:rFonts w:cs="Calibri"/>
                <w:color w:val="000000"/>
                <w:sz w:val="18"/>
                <w:szCs w:val="18"/>
                <w:lang w:val="en-US" w:eastAsia="en-US"/>
              </w:rPr>
              <w:t>threshold</w:t>
            </w:r>
            <w:proofErr w:type="gramEnd"/>
            <w:r w:rsidRPr="00B075EF">
              <w:rPr>
                <w:rFonts w:cs="Calibri"/>
                <w:color w:val="000000"/>
                <w:sz w:val="18"/>
                <w:szCs w:val="18"/>
                <w:lang w:val="en-US" w:eastAsia="en-US"/>
              </w:rPr>
              <w:t xml:space="preserve"> or the next highest probability LC will be used</w:t>
            </w:r>
          </w:p>
        </w:tc>
        <w:tc>
          <w:tcPr>
            <w:tcW w:w="367" w:type="pct"/>
            <w:tcBorders>
              <w:top w:val="nil"/>
              <w:left w:val="nil"/>
              <w:bottom w:val="single" w:sz="8" w:space="0" w:color="auto"/>
              <w:right w:val="nil"/>
            </w:tcBorders>
            <w:noWrap/>
            <w:vAlign w:val="center"/>
            <w:hideMark/>
          </w:tcPr>
          <w:p w14:paraId="220870DC"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90" w:type="pct"/>
            <w:tcBorders>
              <w:top w:val="nil"/>
              <w:left w:val="nil"/>
              <w:bottom w:val="single" w:sz="8" w:space="0" w:color="auto"/>
              <w:right w:val="nil"/>
            </w:tcBorders>
            <w:noWrap/>
            <w:vAlign w:val="center"/>
            <w:hideMark/>
          </w:tcPr>
          <w:p w14:paraId="38DE6DD5"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374" w:type="pct"/>
            <w:tcBorders>
              <w:top w:val="nil"/>
              <w:left w:val="nil"/>
              <w:bottom w:val="single" w:sz="8" w:space="0" w:color="auto"/>
              <w:right w:val="nil"/>
            </w:tcBorders>
            <w:noWrap/>
            <w:vAlign w:val="center"/>
            <w:hideMark/>
          </w:tcPr>
          <w:p w14:paraId="482849EA"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4CA85F10"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r>
      <w:tr w:rsidR="0074572B" w:rsidRPr="00B075EF" w14:paraId="512CCDFB" w14:textId="77777777" w:rsidTr="00853252">
        <w:trPr>
          <w:trHeight w:val="975"/>
        </w:trPr>
        <w:tc>
          <w:tcPr>
            <w:tcW w:w="1417" w:type="pct"/>
            <w:tcBorders>
              <w:top w:val="nil"/>
              <w:left w:val="nil"/>
              <w:bottom w:val="single" w:sz="8" w:space="0" w:color="auto"/>
              <w:right w:val="nil"/>
            </w:tcBorders>
            <w:vAlign w:val="center"/>
            <w:hideMark/>
          </w:tcPr>
          <w:p w14:paraId="12F1EBBF" w14:textId="77777777" w:rsidR="0074572B" w:rsidRPr="00B075EF" w:rsidRDefault="0074572B" w:rsidP="00853252">
            <w:pPr>
              <w:spacing w:line="300" w:lineRule="atLeast"/>
              <w:jc w:val="center"/>
              <w:rPr>
                <w:rFonts w:cs="Calibri"/>
                <w:b/>
                <w:bCs/>
                <w:color w:val="000000"/>
                <w:sz w:val="18"/>
                <w:szCs w:val="18"/>
                <w:lang w:val="en-US" w:eastAsia="en-US"/>
              </w:rPr>
            </w:pPr>
            <w:r w:rsidRPr="00B075EF">
              <w:rPr>
                <w:rFonts w:cs="Calibri"/>
                <w:b/>
                <w:bCs/>
                <w:color w:val="000000"/>
                <w:sz w:val="18"/>
                <w:szCs w:val="18"/>
                <w:lang w:val="en-US" w:eastAsia="en-US"/>
              </w:rPr>
              <w:t>Elevation and Probability Threshold to Prevent Barren or Impervious LC Commission in Ocean</w:t>
            </w:r>
          </w:p>
        </w:tc>
        <w:tc>
          <w:tcPr>
            <w:tcW w:w="2329" w:type="pct"/>
            <w:tcBorders>
              <w:top w:val="nil"/>
              <w:left w:val="nil"/>
              <w:bottom w:val="single" w:sz="8" w:space="0" w:color="auto"/>
              <w:right w:val="nil"/>
            </w:tcBorders>
            <w:vAlign w:val="center"/>
            <w:hideMark/>
          </w:tcPr>
          <w:p w14:paraId="65EDC57E" w14:textId="77777777" w:rsidR="0074572B" w:rsidRPr="00B075EF" w:rsidRDefault="0074572B" w:rsidP="00853252">
            <w:pPr>
              <w:spacing w:line="300" w:lineRule="atLeast"/>
              <w:jc w:val="left"/>
              <w:rPr>
                <w:rFonts w:cs="Calibri"/>
                <w:color w:val="000000"/>
                <w:sz w:val="18"/>
                <w:szCs w:val="18"/>
                <w:lang w:val="en-US" w:eastAsia="en-US"/>
              </w:rPr>
            </w:pPr>
            <w:r w:rsidRPr="00B075EF">
              <w:rPr>
                <w:rFonts w:cs="Calibri"/>
                <w:color w:val="000000"/>
                <w:sz w:val="18"/>
                <w:szCs w:val="18"/>
                <w:lang w:val="en-US" w:eastAsia="en-US"/>
              </w:rPr>
              <w:t>Areas intersecting the JRC Water layer and less than 1 meter above sea level and meeting a probability threshold for Water LC have Barren or Impervious LC probability set to zero and Water LC probability set to 99</w:t>
            </w:r>
          </w:p>
        </w:tc>
        <w:tc>
          <w:tcPr>
            <w:tcW w:w="367" w:type="pct"/>
            <w:tcBorders>
              <w:top w:val="nil"/>
              <w:left w:val="nil"/>
              <w:bottom w:val="single" w:sz="8" w:space="0" w:color="auto"/>
              <w:right w:val="nil"/>
            </w:tcBorders>
            <w:noWrap/>
            <w:vAlign w:val="center"/>
            <w:hideMark/>
          </w:tcPr>
          <w:p w14:paraId="6DBE5B12"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90" w:type="pct"/>
            <w:tcBorders>
              <w:top w:val="nil"/>
              <w:left w:val="nil"/>
              <w:bottom w:val="single" w:sz="8" w:space="0" w:color="auto"/>
              <w:right w:val="nil"/>
            </w:tcBorders>
            <w:noWrap/>
            <w:vAlign w:val="center"/>
            <w:hideMark/>
          </w:tcPr>
          <w:p w14:paraId="3AB8BBBF"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374" w:type="pct"/>
            <w:tcBorders>
              <w:top w:val="nil"/>
              <w:left w:val="nil"/>
              <w:bottom w:val="single" w:sz="8" w:space="0" w:color="auto"/>
              <w:right w:val="nil"/>
            </w:tcBorders>
            <w:noWrap/>
            <w:vAlign w:val="center"/>
            <w:hideMark/>
          </w:tcPr>
          <w:p w14:paraId="5C07721D"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 </w:t>
            </w:r>
          </w:p>
        </w:tc>
        <w:tc>
          <w:tcPr>
            <w:tcW w:w="223" w:type="pct"/>
            <w:tcBorders>
              <w:top w:val="nil"/>
              <w:left w:val="nil"/>
              <w:bottom w:val="single" w:sz="8" w:space="0" w:color="auto"/>
              <w:right w:val="nil"/>
            </w:tcBorders>
            <w:noWrap/>
            <w:vAlign w:val="center"/>
            <w:hideMark/>
          </w:tcPr>
          <w:p w14:paraId="24B1B9AC" w14:textId="77777777" w:rsidR="0074572B" w:rsidRPr="00B075EF" w:rsidRDefault="0074572B" w:rsidP="00853252">
            <w:pPr>
              <w:spacing w:line="300" w:lineRule="atLeast"/>
              <w:jc w:val="center"/>
              <w:rPr>
                <w:rFonts w:cs="Calibri"/>
                <w:color w:val="000000"/>
                <w:sz w:val="18"/>
                <w:szCs w:val="18"/>
                <w:lang w:val="en-US" w:eastAsia="en-US"/>
              </w:rPr>
            </w:pPr>
            <w:r w:rsidRPr="00B075EF">
              <w:rPr>
                <w:rFonts w:cs="Calibri"/>
                <w:color w:val="000000"/>
                <w:sz w:val="18"/>
                <w:szCs w:val="18"/>
                <w:lang w:val="en-US" w:eastAsia="en-US"/>
              </w:rPr>
              <w:t>X</w:t>
            </w:r>
          </w:p>
        </w:tc>
      </w:tr>
    </w:tbl>
    <w:p w14:paraId="74F8872D" w14:textId="602BE43A" w:rsidR="00F57C30" w:rsidRPr="00CD2A47" w:rsidRDefault="00F57C30" w:rsidP="00CD2A47"/>
    <w:sectPr w:rsidR="00F57C30" w:rsidRPr="00CD2A47" w:rsidSect="00F46674">
      <w:footerReference w:type="default" r:id="rId11"/>
      <w:pgSz w:w="11906" w:h="16838"/>
      <w:pgMar w:top="1361" w:right="1786" w:bottom="1361" w:left="1786"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338AD" w14:textId="77777777" w:rsidR="00CA68FD" w:rsidRDefault="00CA68FD" w:rsidP="007D356C">
      <w:r>
        <w:separator/>
      </w:r>
    </w:p>
  </w:endnote>
  <w:endnote w:type="continuationSeparator" w:id="0">
    <w:p w14:paraId="3910F129" w14:textId="77777777" w:rsidR="00CA68FD" w:rsidRDefault="00CA68FD" w:rsidP="007D356C">
      <w:r>
        <w:continuationSeparator/>
      </w:r>
    </w:p>
  </w:endnote>
  <w:endnote w:type="continuationNotice" w:id="1">
    <w:p w14:paraId="60C9EACE" w14:textId="77777777" w:rsidR="00CA68FD" w:rsidRDefault="00CA6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Univers LT 55">
    <w:altName w:val="Calibri"/>
    <w:charset w:val="00"/>
    <w:family w:val="auto"/>
    <w:pitch w:val="variable"/>
    <w:sig w:usb0="00000003" w:usb1="00000000" w:usb2="00000000" w:usb3="00000000" w:csb0="00000001" w:csb1="00000000"/>
  </w:font>
  <w:font w:name="Adobe Garamond Pro">
    <w:altName w:val="Garamond"/>
    <w:panose1 w:val="00000000000000000000"/>
    <w:charset w:val="4D"/>
    <w:family w:val="roman"/>
    <w:notTrueType/>
    <w:pitch w:val="variable"/>
    <w:sig w:usb0="00000007" w:usb1="00000001" w:usb2="00000000" w:usb3="00000000" w:csb0="00000093" w:csb1="00000000"/>
  </w:font>
  <w:font w:name="Source Sans Pro">
    <w:charset w:val="00"/>
    <w:family w:val="swiss"/>
    <w:pitch w:val="variable"/>
    <w:sig w:usb0="600002F7" w:usb1="02000001"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60909"/>
      <w:docPartObj>
        <w:docPartGallery w:val="Page Numbers (Bottom of Page)"/>
        <w:docPartUnique/>
      </w:docPartObj>
    </w:sdtPr>
    <w:sdtEndPr>
      <w:rPr>
        <w:noProof/>
      </w:rPr>
    </w:sdtEndPr>
    <w:sdtContent>
      <w:p w14:paraId="3F03652B" w14:textId="1C34495F" w:rsidR="007D356C" w:rsidRDefault="007D356C">
        <w:pPr>
          <w:pStyle w:val="Footer"/>
          <w:jc w:val="right"/>
        </w:pPr>
        <w:r>
          <w:fldChar w:fldCharType="begin"/>
        </w:r>
        <w:r>
          <w:instrText xml:space="preserve"> PAGE   \* MERGEFORMAT </w:instrText>
        </w:r>
        <w:r>
          <w:fldChar w:fldCharType="separate"/>
        </w:r>
        <w:r w:rsidR="009769DE">
          <w:rPr>
            <w:noProof/>
          </w:rPr>
          <w:t>6</w:t>
        </w:r>
        <w:r>
          <w:rPr>
            <w:noProof/>
          </w:rPr>
          <w:fldChar w:fldCharType="end"/>
        </w:r>
      </w:p>
    </w:sdtContent>
  </w:sdt>
  <w:p w14:paraId="21B52D0D" w14:textId="77777777" w:rsidR="007D356C" w:rsidRDefault="007D3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773B" w14:textId="77777777" w:rsidR="00CA68FD" w:rsidRDefault="00CA68FD" w:rsidP="007D356C">
      <w:r>
        <w:separator/>
      </w:r>
    </w:p>
  </w:footnote>
  <w:footnote w:type="continuationSeparator" w:id="0">
    <w:p w14:paraId="45FD339F" w14:textId="77777777" w:rsidR="00CA68FD" w:rsidRDefault="00CA68FD" w:rsidP="007D356C">
      <w:r>
        <w:continuationSeparator/>
      </w:r>
    </w:p>
  </w:footnote>
  <w:footnote w:type="continuationNotice" w:id="1">
    <w:p w14:paraId="580BEFF4" w14:textId="77777777" w:rsidR="00CA68FD" w:rsidRDefault="00CA68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A694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DB03C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51ACD5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0D4146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0E4C3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98C68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A2230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B1639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5E03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78A9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3250C"/>
    <w:multiLevelType w:val="hybridMultilevel"/>
    <w:tmpl w:val="3190E7A6"/>
    <w:lvl w:ilvl="0" w:tplc="C72684EE">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5D55B7"/>
    <w:multiLevelType w:val="hybridMultilevel"/>
    <w:tmpl w:val="216805A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7C5A95"/>
    <w:multiLevelType w:val="hybridMultilevel"/>
    <w:tmpl w:val="A456E858"/>
    <w:lvl w:ilvl="0" w:tplc="13F8924A">
      <w:start w:val="1"/>
      <w:numFmt w:val="bullet"/>
      <w:lvlText w:val=""/>
      <w:lvlJc w:val="left"/>
      <w:pPr>
        <w:ind w:left="720" w:hanging="360"/>
      </w:pPr>
      <w:rPr>
        <w:rFonts w:ascii="Symbol" w:hAnsi="Symbol" w:hint="default"/>
      </w:rPr>
    </w:lvl>
    <w:lvl w:ilvl="1" w:tplc="B82CFF08">
      <w:start w:val="1"/>
      <w:numFmt w:val="bullet"/>
      <w:lvlText w:val="o"/>
      <w:lvlJc w:val="left"/>
      <w:pPr>
        <w:ind w:left="1440" w:hanging="360"/>
      </w:pPr>
      <w:rPr>
        <w:rFonts w:ascii="Courier New" w:hAnsi="Courier New" w:hint="default"/>
      </w:rPr>
    </w:lvl>
    <w:lvl w:ilvl="2" w:tplc="9A54F4AA">
      <w:start w:val="1"/>
      <w:numFmt w:val="bullet"/>
      <w:lvlText w:val=""/>
      <w:lvlJc w:val="left"/>
      <w:pPr>
        <w:ind w:left="2160" w:hanging="360"/>
      </w:pPr>
      <w:rPr>
        <w:rFonts w:ascii="Wingdings" w:hAnsi="Wingdings" w:hint="default"/>
      </w:rPr>
    </w:lvl>
    <w:lvl w:ilvl="3" w:tplc="B8C28C8C">
      <w:start w:val="1"/>
      <w:numFmt w:val="bullet"/>
      <w:lvlText w:val=""/>
      <w:lvlJc w:val="left"/>
      <w:pPr>
        <w:ind w:left="2880" w:hanging="360"/>
      </w:pPr>
      <w:rPr>
        <w:rFonts w:ascii="Symbol" w:hAnsi="Symbol" w:hint="default"/>
      </w:rPr>
    </w:lvl>
    <w:lvl w:ilvl="4" w:tplc="5FD25742">
      <w:start w:val="1"/>
      <w:numFmt w:val="bullet"/>
      <w:lvlText w:val="o"/>
      <w:lvlJc w:val="left"/>
      <w:pPr>
        <w:ind w:left="3600" w:hanging="360"/>
      </w:pPr>
      <w:rPr>
        <w:rFonts w:ascii="Courier New" w:hAnsi="Courier New" w:hint="default"/>
      </w:rPr>
    </w:lvl>
    <w:lvl w:ilvl="5" w:tplc="D9DECD3E">
      <w:start w:val="1"/>
      <w:numFmt w:val="bullet"/>
      <w:lvlText w:val=""/>
      <w:lvlJc w:val="left"/>
      <w:pPr>
        <w:ind w:left="4320" w:hanging="360"/>
      </w:pPr>
      <w:rPr>
        <w:rFonts w:ascii="Wingdings" w:hAnsi="Wingdings" w:hint="default"/>
      </w:rPr>
    </w:lvl>
    <w:lvl w:ilvl="6" w:tplc="6914A2B8">
      <w:start w:val="1"/>
      <w:numFmt w:val="bullet"/>
      <w:lvlText w:val=""/>
      <w:lvlJc w:val="left"/>
      <w:pPr>
        <w:ind w:left="5040" w:hanging="360"/>
      </w:pPr>
      <w:rPr>
        <w:rFonts w:ascii="Symbol" w:hAnsi="Symbol" w:hint="default"/>
      </w:rPr>
    </w:lvl>
    <w:lvl w:ilvl="7" w:tplc="EAC0585E">
      <w:start w:val="1"/>
      <w:numFmt w:val="bullet"/>
      <w:lvlText w:val="o"/>
      <w:lvlJc w:val="left"/>
      <w:pPr>
        <w:ind w:left="5760" w:hanging="360"/>
      </w:pPr>
      <w:rPr>
        <w:rFonts w:ascii="Courier New" w:hAnsi="Courier New" w:hint="default"/>
      </w:rPr>
    </w:lvl>
    <w:lvl w:ilvl="8" w:tplc="7A3AA3F2">
      <w:start w:val="1"/>
      <w:numFmt w:val="bullet"/>
      <w:lvlText w:val=""/>
      <w:lvlJc w:val="left"/>
      <w:pPr>
        <w:ind w:left="6480" w:hanging="360"/>
      </w:pPr>
      <w:rPr>
        <w:rFonts w:ascii="Wingdings" w:hAnsi="Wingdings" w:hint="default"/>
      </w:rPr>
    </w:lvl>
  </w:abstractNum>
  <w:abstractNum w:abstractNumId="13" w15:restartNumberingAfterBreak="0">
    <w:nsid w:val="066D25D8"/>
    <w:multiLevelType w:val="hybridMultilevel"/>
    <w:tmpl w:val="3308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E7447D"/>
    <w:multiLevelType w:val="hybridMultilevel"/>
    <w:tmpl w:val="69E29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B31580"/>
    <w:multiLevelType w:val="hybridMultilevel"/>
    <w:tmpl w:val="1A5C8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900D72"/>
    <w:multiLevelType w:val="multilevel"/>
    <w:tmpl w:val="DD546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4F53D8"/>
    <w:multiLevelType w:val="hybridMultilevel"/>
    <w:tmpl w:val="B47ED1D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2A4C5C20"/>
    <w:multiLevelType w:val="hybridMultilevel"/>
    <w:tmpl w:val="1E40C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CB4370"/>
    <w:multiLevelType w:val="hybridMultilevel"/>
    <w:tmpl w:val="B01CA07C"/>
    <w:lvl w:ilvl="0" w:tplc="5FA48F3C">
      <w:start w:val="1"/>
      <w:numFmt w:val="bullet"/>
      <w:lvlText w:val="•"/>
      <w:lvlJc w:val="left"/>
      <w:pPr>
        <w:tabs>
          <w:tab w:val="num" w:pos="720"/>
        </w:tabs>
        <w:ind w:left="720" w:hanging="360"/>
      </w:pPr>
      <w:rPr>
        <w:rFonts w:ascii="Arial" w:hAnsi="Arial" w:hint="default"/>
      </w:rPr>
    </w:lvl>
    <w:lvl w:ilvl="1" w:tplc="5AA4B0FA">
      <w:numFmt w:val="bullet"/>
      <w:lvlText w:val="•"/>
      <w:lvlJc w:val="left"/>
      <w:pPr>
        <w:tabs>
          <w:tab w:val="num" w:pos="1440"/>
        </w:tabs>
        <w:ind w:left="1440" w:hanging="360"/>
      </w:pPr>
      <w:rPr>
        <w:rFonts w:ascii="Arial" w:hAnsi="Arial" w:hint="default"/>
      </w:rPr>
    </w:lvl>
    <w:lvl w:ilvl="2" w:tplc="D822297A" w:tentative="1">
      <w:start w:val="1"/>
      <w:numFmt w:val="bullet"/>
      <w:lvlText w:val="•"/>
      <w:lvlJc w:val="left"/>
      <w:pPr>
        <w:tabs>
          <w:tab w:val="num" w:pos="2160"/>
        </w:tabs>
        <w:ind w:left="2160" w:hanging="360"/>
      </w:pPr>
      <w:rPr>
        <w:rFonts w:ascii="Arial" w:hAnsi="Arial" w:hint="default"/>
      </w:rPr>
    </w:lvl>
    <w:lvl w:ilvl="3" w:tplc="854E9FC8" w:tentative="1">
      <w:start w:val="1"/>
      <w:numFmt w:val="bullet"/>
      <w:lvlText w:val="•"/>
      <w:lvlJc w:val="left"/>
      <w:pPr>
        <w:tabs>
          <w:tab w:val="num" w:pos="2880"/>
        </w:tabs>
        <w:ind w:left="2880" w:hanging="360"/>
      </w:pPr>
      <w:rPr>
        <w:rFonts w:ascii="Arial" w:hAnsi="Arial" w:hint="default"/>
      </w:rPr>
    </w:lvl>
    <w:lvl w:ilvl="4" w:tplc="6E541290" w:tentative="1">
      <w:start w:val="1"/>
      <w:numFmt w:val="bullet"/>
      <w:lvlText w:val="•"/>
      <w:lvlJc w:val="left"/>
      <w:pPr>
        <w:tabs>
          <w:tab w:val="num" w:pos="3600"/>
        </w:tabs>
        <w:ind w:left="3600" w:hanging="360"/>
      </w:pPr>
      <w:rPr>
        <w:rFonts w:ascii="Arial" w:hAnsi="Arial" w:hint="default"/>
      </w:rPr>
    </w:lvl>
    <w:lvl w:ilvl="5" w:tplc="8012AD5A" w:tentative="1">
      <w:start w:val="1"/>
      <w:numFmt w:val="bullet"/>
      <w:lvlText w:val="•"/>
      <w:lvlJc w:val="left"/>
      <w:pPr>
        <w:tabs>
          <w:tab w:val="num" w:pos="4320"/>
        </w:tabs>
        <w:ind w:left="4320" w:hanging="360"/>
      </w:pPr>
      <w:rPr>
        <w:rFonts w:ascii="Arial" w:hAnsi="Arial" w:hint="default"/>
      </w:rPr>
    </w:lvl>
    <w:lvl w:ilvl="6" w:tplc="C1E63570" w:tentative="1">
      <w:start w:val="1"/>
      <w:numFmt w:val="bullet"/>
      <w:lvlText w:val="•"/>
      <w:lvlJc w:val="left"/>
      <w:pPr>
        <w:tabs>
          <w:tab w:val="num" w:pos="5040"/>
        </w:tabs>
        <w:ind w:left="5040" w:hanging="360"/>
      </w:pPr>
      <w:rPr>
        <w:rFonts w:ascii="Arial" w:hAnsi="Arial" w:hint="default"/>
      </w:rPr>
    </w:lvl>
    <w:lvl w:ilvl="7" w:tplc="88244C8A" w:tentative="1">
      <w:start w:val="1"/>
      <w:numFmt w:val="bullet"/>
      <w:lvlText w:val="•"/>
      <w:lvlJc w:val="left"/>
      <w:pPr>
        <w:tabs>
          <w:tab w:val="num" w:pos="5760"/>
        </w:tabs>
        <w:ind w:left="5760" w:hanging="360"/>
      </w:pPr>
      <w:rPr>
        <w:rFonts w:ascii="Arial" w:hAnsi="Arial" w:hint="default"/>
      </w:rPr>
    </w:lvl>
    <w:lvl w:ilvl="8" w:tplc="A81E1C7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C2D0632"/>
    <w:multiLevelType w:val="hybridMultilevel"/>
    <w:tmpl w:val="3F5AB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D949DC"/>
    <w:multiLevelType w:val="hybridMultilevel"/>
    <w:tmpl w:val="47CCA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6A4593"/>
    <w:multiLevelType w:val="hybridMultilevel"/>
    <w:tmpl w:val="B96AC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3266EA"/>
    <w:multiLevelType w:val="hybridMultilevel"/>
    <w:tmpl w:val="2B54B1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9636AA"/>
    <w:multiLevelType w:val="hybridMultilevel"/>
    <w:tmpl w:val="72FE0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A133C0"/>
    <w:multiLevelType w:val="hybridMultilevel"/>
    <w:tmpl w:val="0652BC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4A7D6A0A"/>
    <w:multiLevelType w:val="hybridMultilevel"/>
    <w:tmpl w:val="AF3C3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3B1199"/>
    <w:multiLevelType w:val="hybridMultilevel"/>
    <w:tmpl w:val="7676E6E2"/>
    <w:lvl w:ilvl="0" w:tplc="CEAE6C84">
      <w:start w:val="70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4742EE"/>
    <w:multiLevelType w:val="hybridMultilevel"/>
    <w:tmpl w:val="B9487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5C6FC3"/>
    <w:multiLevelType w:val="hybridMultilevel"/>
    <w:tmpl w:val="B7AA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D810C0"/>
    <w:multiLevelType w:val="hybridMultilevel"/>
    <w:tmpl w:val="7196F7EA"/>
    <w:lvl w:ilvl="0" w:tplc="5AC82DF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6411EA"/>
    <w:multiLevelType w:val="multilevel"/>
    <w:tmpl w:val="CF64B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8C0620"/>
    <w:multiLevelType w:val="hybridMultilevel"/>
    <w:tmpl w:val="1008828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683D3BE3"/>
    <w:multiLevelType w:val="hybridMultilevel"/>
    <w:tmpl w:val="0B4CC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F229CF"/>
    <w:multiLevelType w:val="hybridMultilevel"/>
    <w:tmpl w:val="5BE83F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5" w15:restartNumberingAfterBreak="0">
    <w:nsid w:val="6E707E18"/>
    <w:multiLevelType w:val="hybridMultilevel"/>
    <w:tmpl w:val="4EFC7D16"/>
    <w:lvl w:ilvl="0" w:tplc="0409000F">
      <w:start w:val="1"/>
      <w:numFmt w:val="decimal"/>
      <w:lvlText w:val="%1."/>
      <w:lvlJc w:val="left"/>
      <w:pPr>
        <w:ind w:left="80" w:hanging="360"/>
      </w:pPr>
    </w:lvl>
    <w:lvl w:ilvl="1" w:tplc="04090019" w:tentative="1">
      <w:start w:val="1"/>
      <w:numFmt w:val="lowerLetter"/>
      <w:lvlText w:val="%2."/>
      <w:lvlJc w:val="left"/>
      <w:pPr>
        <w:ind w:left="800" w:hanging="360"/>
      </w:pPr>
    </w:lvl>
    <w:lvl w:ilvl="2" w:tplc="0409001B" w:tentative="1">
      <w:start w:val="1"/>
      <w:numFmt w:val="lowerRoman"/>
      <w:lvlText w:val="%3."/>
      <w:lvlJc w:val="right"/>
      <w:pPr>
        <w:ind w:left="1520" w:hanging="180"/>
      </w:pPr>
    </w:lvl>
    <w:lvl w:ilvl="3" w:tplc="0409000F" w:tentative="1">
      <w:start w:val="1"/>
      <w:numFmt w:val="decimal"/>
      <w:lvlText w:val="%4."/>
      <w:lvlJc w:val="left"/>
      <w:pPr>
        <w:ind w:left="2240" w:hanging="360"/>
      </w:pPr>
    </w:lvl>
    <w:lvl w:ilvl="4" w:tplc="04090019" w:tentative="1">
      <w:start w:val="1"/>
      <w:numFmt w:val="lowerLetter"/>
      <w:lvlText w:val="%5."/>
      <w:lvlJc w:val="left"/>
      <w:pPr>
        <w:ind w:left="2960" w:hanging="360"/>
      </w:pPr>
    </w:lvl>
    <w:lvl w:ilvl="5" w:tplc="0409001B" w:tentative="1">
      <w:start w:val="1"/>
      <w:numFmt w:val="lowerRoman"/>
      <w:lvlText w:val="%6."/>
      <w:lvlJc w:val="right"/>
      <w:pPr>
        <w:ind w:left="3680" w:hanging="180"/>
      </w:pPr>
    </w:lvl>
    <w:lvl w:ilvl="6" w:tplc="0409000F" w:tentative="1">
      <w:start w:val="1"/>
      <w:numFmt w:val="decimal"/>
      <w:lvlText w:val="%7."/>
      <w:lvlJc w:val="left"/>
      <w:pPr>
        <w:ind w:left="4400" w:hanging="360"/>
      </w:pPr>
    </w:lvl>
    <w:lvl w:ilvl="7" w:tplc="04090019" w:tentative="1">
      <w:start w:val="1"/>
      <w:numFmt w:val="lowerLetter"/>
      <w:lvlText w:val="%8."/>
      <w:lvlJc w:val="left"/>
      <w:pPr>
        <w:ind w:left="5120" w:hanging="360"/>
      </w:pPr>
    </w:lvl>
    <w:lvl w:ilvl="8" w:tplc="0409001B" w:tentative="1">
      <w:start w:val="1"/>
      <w:numFmt w:val="lowerRoman"/>
      <w:lvlText w:val="%9."/>
      <w:lvlJc w:val="right"/>
      <w:pPr>
        <w:ind w:left="5840" w:hanging="180"/>
      </w:pPr>
    </w:lvl>
  </w:abstractNum>
  <w:abstractNum w:abstractNumId="36" w15:restartNumberingAfterBreak="0">
    <w:nsid w:val="71760671"/>
    <w:multiLevelType w:val="multilevel"/>
    <w:tmpl w:val="FDAAF6A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37" w15:restartNumberingAfterBreak="0">
    <w:nsid w:val="726718E0"/>
    <w:multiLevelType w:val="hybridMultilevel"/>
    <w:tmpl w:val="1AA0B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B04BFA"/>
    <w:multiLevelType w:val="hybridMultilevel"/>
    <w:tmpl w:val="E24C393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9" w15:restartNumberingAfterBreak="0">
    <w:nsid w:val="7AF307B0"/>
    <w:multiLevelType w:val="hybridMultilevel"/>
    <w:tmpl w:val="287A4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A6CBE"/>
    <w:multiLevelType w:val="hybridMultilevel"/>
    <w:tmpl w:val="F0547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606191">
    <w:abstractNumId w:val="27"/>
  </w:num>
  <w:num w:numId="2" w16cid:durableId="1007562161">
    <w:abstractNumId w:val="23"/>
  </w:num>
  <w:num w:numId="3" w16cid:durableId="1512527178">
    <w:abstractNumId w:val="31"/>
  </w:num>
  <w:num w:numId="4" w16cid:durableId="2078823834">
    <w:abstractNumId w:val="19"/>
  </w:num>
  <w:num w:numId="5" w16cid:durableId="993996793">
    <w:abstractNumId w:val="33"/>
  </w:num>
  <w:num w:numId="6" w16cid:durableId="66925016">
    <w:abstractNumId w:val="24"/>
  </w:num>
  <w:num w:numId="7" w16cid:durableId="2106262252">
    <w:abstractNumId w:val="22"/>
  </w:num>
  <w:num w:numId="8" w16cid:durableId="1356881769">
    <w:abstractNumId w:val="20"/>
  </w:num>
  <w:num w:numId="9" w16cid:durableId="973022655">
    <w:abstractNumId w:val="12"/>
  </w:num>
  <w:num w:numId="10" w16cid:durableId="1503550617">
    <w:abstractNumId w:val="39"/>
  </w:num>
  <w:num w:numId="11" w16cid:durableId="1010986768">
    <w:abstractNumId w:val="11"/>
  </w:num>
  <w:num w:numId="12" w16cid:durableId="2063753074">
    <w:abstractNumId w:val="30"/>
  </w:num>
  <w:num w:numId="13" w16cid:durableId="239213308">
    <w:abstractNumId w:val="21"/>
  </w:num>
  <w:num w:numId="14" w16cid:durableId="1406607125">
    <w:abstractNumId w:val="15"/>
  </w:num>
  <w:num w:numId="15" w16cid:durableId="76483779">
    <w:abstractNumId w:val="10"/>
  </w:num>
  <w:num w:numId="16" w16cid:durableId="1375235590">
    <w:abstractNumId w:val="0"/>
  </w:num>
  <w:num w:numId="17" w16cid:durableId="923219368">
    <w:abstractNumId w:val="1"/>
  </w:num>
  <w:num w:numId="18" w16cid:durableId="711423332">
    <w:abstractNumId w:val="2"/>
  </w:num>
  <w:num w:numId="19" w16cid:durableId="33777804">
    <w:abstractNumId w:val="3"/>
  </w:num>
  <w:num w:numId="20" w16cid:durableId="664555373">
    <w:abstractNumId w:val="8"/>
  </w:num>
  <w:num w:numId="21" w16cid:durableId="1069035624">
    <w:abstractNumId w:val="4"/>
  </w:num>
  <w:num w:numId="22" w16cid:durableId="1260986669">
    <w:abstractNumId w:val="5"/>
  </w:num>
  <w:num w:numId="23" w16cid:durableId="1181506817">
    <w:abstractNumId w:val="6"/>
  </w:num>
  <w:num w:numId="24" w16cid:durableId="1408841388">
    <w:abstractNumId w:val="7"/>
  </w:num>
  <w:num w:numId="25" w16cid:durableId="40175082">
    <w:abstractNumId w:val="9"/>
  </w:num>
  <w:num w:numId="26" w16cid:durableId="1390765019">
    <w:abstractNumId w:val="28"/>
  </w:num>
  <w:num w:numId="27" w16cid:durableId="1802654724">
    <w:abstractNumId w:val="36"/>
  </w:num>
  <w:num w:numId="28" w16cid:durableId="1929001717">
    <w:abstractNumId w:val="38"/>
  </w:num>
  <w:num w:numId="29" w16cid:durableId="1946764164">
    <w:abstractNumId w:val="35"/>
  </w:num>
  <w:num w:numId="30" w16cid:durableId="394935374">
    <w:abstractNumId w:val="26"/>
  </w:num>
  <w:num w:numId="31" w16cid:durableId="1917276839">
    <w:abstractNumId w:val="17"/>
  </w:num>
  <w:num w:numId="32" w16cid:durableId="1228952204">
    <w:abstractNumId w:val="13"/>
  </w:num>
  <w:num w:numId="33" w16cid:durableId="480773510">
    <w:abstractNumId w:val="14"/>
  </w:num>
  <w:num w:numId="34" w16cid:durableId="1554659686">
    <w:abstractNumId w:val="25"/>
  </w:num>
  <w:num w:numId="35" w16cid:durableId="1103496264">
    <w:abstractNumId w:val="34"/>
  </w:num>
  <w:num w:numId="36" w16cid:durableId="994534426">
    <w:abstractNumId w:val="40"/>
  </w:num>
  <w:num w:numId="37" w16cid:durableId="330760981">
    <w:abstractNumId w:val="37"/>
  </w:num>
  <w:num w:numId="38" w16cid:durableId="1590625913">
    <w:abstractNumId w:val="16"/>
  </w:num>
  <w:num w:numId="39" w16cid:durableId="1218585269">
    <w:abstractNumId w:val="18"/>
  </w:num>
  <w:num w:numId="40" w16cid:durableId="1750879946">
    <w:abstractNumId w:val="29"/>
  </w:num>
  <w:num w:numId="41" w16cid:durableId="863061689">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8AC"/>
    <w:rsid w:val="0000005D"/>
    <w:rsid w:val="000000F6"/>
    <w:rsid w:val="000002E7"/>
    <w:rsid w:val="00000C3A"/>
    <w:rsid w:val="00000CC8"/>
    <w:rsid w:val="00000D03"/>
    <w:rsid w:val="00000F4D"/>
    <w:rsid w:val="0000168D"/>
    <w:rsid w:val="00001A8F"/>
    <w:rsid w:val="00001DFF"/>
    <w:rsid w:val="0000200B"/>
    <w:rsid w:val="0000244C"/>
    <w:rsid w:val="00002871"/>
    <w:rsid w:val="00002B37"/>
    <w:rsid w:val="00002CC2"/>
    <w:rsid w:val="000031A0"/>
    <w:rsid w:val="0000353F"/>
    <w:rsid w:val="00003791"/>
    <w:rsid w:val="00003A38"/>
    <w:rsid w:val="00003AD5"/>
    <w:rsid w:val="00003B56"/>
    <w:rsid w:val="00003F03"/>
    <w:rsid w:val="000043BD"/>
    <w:rsid w:val="0000442D"/>
    <w:rsid w:val="000048DE"/>
    <w:rsid w:val="00004BD4"/>
    <w:rsid w:val="00005153"/>
    <w:rsid w:val="00005237"/>
    <w:rsid w:val="00005CBB"/>
    <w:rsid w:val="000063FD"/>
    <w:rsid w:val="00006D09"/>
    <w:rsid w:val="00006E7E"/>
    <w:rsid w:val="00006FBF"/>
    <w:rsid w:val="00006FFE"/>
    <w:rsid w:val="0000753F"/>
    <w:rsid w:val="00010149"/>
    <w:rsid w:val="00010241"/>
    <w:rsid w:val="00010A96"/>
    <w:rsid w:val="00010B3F"/>
    <w:rsid w:val="0001117F"/>
    <w:rsid w:val="0001133B"/>
    <w:rsid w:val="00011C71"/>
    <w:rsid w:val="00012131"/>
    <w:rsid w:val="000125B4"/>
    <w:rsid w:val="00012D25"/>
    <w:rsid w:val="000134AD"/>
    <w:rsid w:val="000139C2"/>
    <w:rsid w:val="00014436"/>
    <w:rsid w:val="0001450D"/>
    <w:rsid w:val="00014DB9"/>
    <w:rsid w:val="00014E06"/>
    <w:rsid w:val="00014E45"/>
    <w:rsid w:val="00015059"/>
    <w:rsid w:val="000152F8"/>
    <w:rsid w:val="00015856"/>
    <w:rsid w:val="00015C2F"/>
    <w:rsid w:val="00015CD2"/>
    <w:rsid w:val="000169A2"/>
    <w:rsid w:val="00016B88"/>
    <w:rsid w:val="00016C67"/>
    <w:rsid w:val="00016D11"/>
    <w:rsid w:val="00016D4D"/>
    <w:rsid w:val="00016EDD"/>
    <w:rsid w:val="000172E0"/>
    <w:rsid w:val="0002008D"/>
    <w:rsid w:val="000203EB"/>
    <w:rsid w:val="000205C3"/>
    <w:rsid w:val="00020643"/>
    <w:rsid w:val="00020795"/>
    <w:rsid w:val="000210FC"/>
    <w:rsid w:val="000211D7"/>
    <w:rsid w:val="0002121F"/>
    <w:rsid w:val="000212F9"/>
    <w:rsid w:val="00021492"/>
    <w:rsid w:val="00021736"/>
    <w:rsid w:val="000218BA"/>
    <w:rsid w:val="00021ABA"/>
    <w:rsid w:val="00021E39"/>
    <w:rsid w:val="00021E8D"/>
    <w:rsid w:val="000221B2"/>
    <w:rsid w:val="00022D2E"/>
    <w:rsid w:val="00023206"/>
    <w:rsid w:val="00023309"/>
    <w:rsid w:val="000234E7"/>
    <w:rsid w:val="000238DF"/>
    <w:rsid w:val="00023A46"/>
    <w:rsid w:val="00023A86"/>
    <w:rsid w:val="00023B52"/>
    <w:rsid w:val="00023BA8"/>
    <w:rsid w:val="00023C33"/>
    <w:rsid w:val="00023DDC"/>
    <w:rsid w:val="00023EF0"/>
    <w:rsid w:val="0002425A"/>
    <w:rsid w:val="000242BC"/>
    <w:rsid w:val="00024349"/>
    <w:rsid w:val="0002456B"/>
    <w:rsid w:val="000245D0"/>
    <w:rsid w:val="00024681"/>
    <w:rsid w:val="000247E9"/>
    <w:rsid w:val="00024999"/>
    <w:rsid w:val="00024D15"/>
    <w:rsid w:val="00024E6F"/>
    <w:rsid w:val="00025452"/>
    <w:rsid w:val="0002579E"/>
    <w:rsid w:val="00025802"/>
    <w:rsid w:val="00025967"/>
    <w:rsid w:val="00025B31"/>
    <w:rsid w:val="000265D1"/>
    <w:rsid w:val="00026F51"/>
    <w:rsid w:val="00027191"/>
    <w:rsid w:val="00027381"/>
    <w:rsid w:val="00027823"/>
    <w:rsid w:val="00027AE2"/>
    <w:rsid w:val="00027B1A"/>
    <w:rsid w:val="00027C7B"/>
    <w:rsid w:val="00027EC5"/>
    <w:rsid w:val="000308D4"/>
    <w:rsid w:val="00030FDB"/>
    <w:rsid w:val="00031440"/>
    <w:rsid w:val="00031632"/>
    <w:rsid w:val="0003164F"/>
    <w:rsid w:val="00031A41"/>
    <w:rsid w:val="00031BB4"/>
    <w:rsid w:val="00031FD2"/>
    <w:rsid w:val="000320D3"/>
    <w:rsid w:val="00032237"/>
    <w:rsid w:val="0003267D"/>
    <w:rsid w:val="00032BE8"/>
    <w:rsid w:val="00032F45"/>
    <w:rsid w:val="00033076"/>
    <w:rsid w:val="000335D4"/>
    <w:rsid w:val="000335D7"/>
    <w:rsid w:val="00033EE5"/>
    <w:rsid w:val="0003418A"/>
    <w:rsid w:val="000345C1"/>
    <w:rsid w:val="0003477A"/>
    <w:rsid w:val="00034DF6"/>
    <w:rsid w:val="00035019"/>
    <w:rsid w:val="000350CC"/>
    <w:rsid w:val="00035239"/>
    <w:rsid w:val="00035BDB"/>
    <w:rsid w:val="00035F60"/>
    <w:rsid w:val="00036051"/>
    <w:rsid w:val="00036170"/>
    <w:rsid w:val="000363A0"/>
    <w:rsid w:val="000363F6"/>
    <w:rsid w:val="00036506"/>
    <w:rsid w:val="00036A13"/>
    <w:rsid w:val="00036BB3"/>
    <w:rsid w:val="00036E51"/>
    <w:rsid w:val="00036F32"/>
    <w:rsid w:val="00037092"/>
    <w:rsid w:val="00037135"/>
    <w:rsid w:val="000373C8"/>
    <w:rsid w:val="0003754E"/>
    <w:rsid w:val="000375B5"/>
    <w:rsid w:val="000375D7"/>
    <w:rsid w:val="00037A3D"/>
    <w:rsid w:val="00037E54"/>
    <w:rsid w:val="00037F1C"/>
    <w:rsid w:val="00037F2C"/>
    <w:rsid w:val="00040859"/>
    <w:rsid w:val="00040AB0"/>
    <w:rsid w:val="00040ED8"/>
    <w:rsid w:val="0004137B"/>
    <w:rsid w:val="000415BA"/>
    <w:rsid w:val="00041C51"/>
    <w:rsid w:val="000420C5"/>
    <w:rsid w:val="000421CE"/>
    <w:rsid w:val="0004224B"/>
    <w:rsid w:val="0004232E"/>
    <w:rsid w:val="0004247B"/>
    <w:rsid w:val="000429D8"/>
    <w:rsid w:val="00043249"/>
    <w:rsid w:val="000433C8"/>
    <w:rsid w:val="00043678"/>
    <w:rsid w:val="00043680"/>
    <w:rsid w:val="000436C1"/>
    <w:rsid w:val="00043B76"/>
    <w:rsid w:val="0004413A"/>
    <w:rsid w:val="000441B4"/>
    <w:rsid w:val="00044289"/>
    <w:rsid w:val="000443E5"/>
    <w:rsid w:val="00044500"/>
    <w:rsid w:val="0004455C"/>
    <w:rsid w:val="00044594"/>
    <w:rsid w:val="00044A1D"/>
    <w:rsid w:val="00044A36"/>
    <w:rsid w:val="000458E4"/>
    <w:rsid w:val="00045CEB"/>
    <w:rsid w:val="00045D19"/>
    <w:rsid w:val="00045D4D"/>
    <w:rsid w:val="000463E2"/>
    <w:rsid w:val="0004687B"/>
    <w:rsid w:val="00046EF2"/>
    <w:rsid w:val="000473B5"/>
    <w:rsid w:val="0004752F"/>
    <w:rsid w:val="000477DA"/>
    <w:rsid w:val="00047C62"/>
    <w:rsid w:val="00047CAC"/>
    <w:rsid w:val="00050757"/>
    <w:rsid w:val="00050CCE"/>
    <w:rsid w:val="00050D40"/>
    <w:rsid w:val="00050FAE"/>
    <w:rsid w:val="00051056"/>
    <w:rsid w:val="0005120B"/>
    <w:rsid w:val="000512CD"/>
    <w:rsid w:val="000519AF"/>
    <w:rsid w:val="000521D1"/>
    <w:rsid w:val="000524BD"/>
    <w:rsid w:val="000528CC"/>
    <w:rsid w:val="00052AAB"/>
    <w:rsid w:val="00052C47"/>
    <w:rsid w:val="00052CAD"/>
    <w:rsid w:val="000530AB"/>
    <w:rsid w:val="000537CE"/>
    <w:rsid w:val="00053CBC"/>
    <w:rsid w:val="00053FBC"/>
    <w:rsid w:val="000540AD"/>
    <w:rsid w:val="000542D8"/>
    <w:rsid w:val="00054C99"/>
    <w:rsid w:val="0005509B"/>
    <w:rsid w:val="0005581B"/>
    <w:rsid w:val="00055DBA"/>
    <w:rsid w:val="00055FBB"/>
    <w:rsid w:val="00055FF5"/>
    <w:rsid w:val="00055FF8"/>
    <w:rsid w:val="00056401"/>
    <w:rsid w:val="00056A53"/>
    <w:rsid w:val="0005724B"/>
    <w:rsid w:val="000572A6"/>
    <w:rsid w:val="00057481"/>
    <w:rsid w:val="00057A39"/>
    <w:rsid w:val="00057C0D"/>
    <w:rsid w:val="00057CC3"/>
    <w:rsid w:val="000601E6"/>
    <w:rsid w:val="000603F9"/>
    <w:rsid w:val="000606D7"/>
    <w:rsid w:val="00060760"/>
    <w:rsid w:val="00060964"/>
    <w:rsid w:val="00060BD8"/>
    <w:rsid w:val="000615CF"/>
    <w:rsid w:val="00061B51"/>
    <w:rsid w:val="00061D08"/>
    <w:rsid w:val="00061FCD"/>
    <w:rsid w:val="000622A1"/>
    <w:rsid w:val="0006249F"/>
    <w:rsid w:val="0006263D"/>
    <w:rsid w:val="00062AAC"/>
    <w:rsid w:val="0006394A"/>
    <w:rsid w:val="00064078"/>
    <w:rsid w:val="00064600"/>
    <w:rsid w:val="00064A5F"/>
    <w:rsid w:val="00064B2E"/>
    <w:rsid w:val="000651D7"/>
    <w:rsid w:val="0006533C"/>
    <w:rsid w:val="000653ED"/>
    <w:rsid w:val="0006569E"/>
    <w:rsid w:val="000656C7"/>
    <w:rsid w:val="000656FB"/>
    <w:rsid w:val="000657AA"/>
    <w:rsid w:val="00065AE2"/>
    <w:rsid w:val="0006606B"/>
    <w:rsid w:val="00066129"/>
    <w:rsid w:val="00066400"/>
    <w:rsid w:val="00066481"/>
    <w:rsid w:val="0006675C"/>
    <w:rsid w:val="000667EF"/>
    <w:rsid w:val="000679CF"/>
    <w:rsid w:val="00067AF8"/>
    <w:rsid w:val="0007044D"/>
    <w:rsid w:val="000705BF"/>
    <w:rsid w:val="00070648"/>
    <w:rsid w:val="00070888"/>
    <w:rsid w:val="000708A6"/>
    <w:rsid w:val="00071153"/>
    <w:rsid w:val="00071559"/>
    <w:rsid w:val="00071D99"/>
    <w:rsid w:val="00071DB2"/>
    <w:rsid w:val="00071F0C"/>
    <w:rsid w:val="00071F4C"/>
    <w:rsid w:val="000722C5"/>
    <w:rsid w:val="000723C8"/>
    <w:rsid w:val="0007297D"/>
    <w:rsid w:val="000729B4"/>
    <w:rsid w:val="00072B06"/>
    <w:rsid w:val="00072C37"/>
    <w:rsid w:val="00072E05"/>
    <w:rsid w:val="00072E25"/>
    <w:rsid w:val="00072E40"/>
    <w:rsid w:val="000732FA"/>
    <w:rsid w:val="00073756"/>
    <w:rsid w:val="000738F7"/>
    <w:rsid w:val="00073CB5"/>
    <w:rsid w:val="00073F21"/>
    <w:rsid w:val="00074113"/>
    <w:rsid w:val="00074914"/>
    <w:rsid w:val="000753CD"/>
    <w:rsid w:val="0007581E"/>
    <w:rsid w:val="00076020"/>
    <w:rsid w:val="000764DE"/>
    <w:rsid w:val="0007668D"/>
    <w:rsid w:val="000767F2"/>
    <w:rsid w:val="000768FC"/>
    <w:rsid w:val="000769FB"/>
    <w:rsid w:val="00076D61"/>
    <w:rsid w:val="00076EE2"/>
    <w:rsid w:val="00076F85"/>
    <w:rsid w:val="00076FB4"/>
    <w:rsid w:val="0007701D"/>
    <w:rsid w:val="00077088"/>
    <w:rsid w:val="000770E7"/>
    <w:rsid w:val="00077C79"/>
    <w:rsid w:val="0008096B"/>
    <w:rsid w:val="00080C9F"/>
    <w:rsid w:val="00080FF5"/>
    <w:rsid w:val="0008115F"/>
    <w:rsid w:val="000813AB"/>
    <w:rsid w:val="000816A2"/>
    <w:rsid w:val="00081C60"/>
    <w:rsid w:val="00081EDE"/>
    <w:rsid w:val="000821FB"/>
    <w:rsid w:val="00082549"/>
    <w:rsid w:val="00083426"/>
    <w:rsid w:val="00083982"/>
    <w:rsid w:val="00083D38"/>
    <w:rsid w:val="00084222"/>
    <w:rsid w:val="00084DAB"/>
    <w:rsid w:val="000851F3"/>
    <w:rsid w:val="000852FA"/>
    <w:rsid w:val="000854F1"/>
    <w:rsid w:val="0008551B"/>
    <w:rsid w:val="00085587"/>
    <w:rsid w:val="0008598B"/>
    <w:rsid w:val="00085ECA"/>
    <w:rsid w:val="00085F51"/>
    <w:rsid w:val="000863B5"/>
    <w:rsid w:val="000864D8"/>
    <w:rsid w:val="000866A0"/>
    <w:rsid w:val="000866C1"/>
    <w:rsid w:val="00086BED"/>
    <w:rsid w:val="00086FB7"/>
    <w:rsid w:val="0008718C"/>
    <w:rsid w:val="0008738E"/>
    <w:rsid w:val="0008743D"/>
    <w:rsid w:val="0008764D"/>
    <w:rsid w:val="000876CA"/>
    <w:rsid w:val="00087C3E"/>
    <w:rsid w:val="00087D7A"/>
    <w:rsid w:val="00087D88"/>
    <w:rsid w:val="00087DCE"/>
    <w:rsid w:val="00087FAB"/>
    <w:rsid w:val="0009016C"/>
    <w:rsid w:val="0009048E"/>
    <w:rsid w:val="0009078D"/>
    <w:rsid w:val="000909D8"/>
    <w:rsid w:val="00090CA4"/>
    <w:rsid w:val="00090F3F"/>
    <w:rsid w:val="000923A5"/>
    <w:rsid w:val="00092A50"/>
    <w:rsid w:val="00092BFB"/>
    <w:rsid w:val="00092C97"/>
    <w:rsid w:val="00092F03"/>
    <w:rsid w:val="000935F8"/>
    <w:rsid w:val="00093D82"/>
    <w:rsid w:val="00094378"/>
    <w:rsid w:val="00094440"/>
    <w:rsid w:val="000944BB"/>
    <w:rsid w:val="00094702"/>
    <w:rsid w:val="00094ABF"/>
    <w:rsid w:val="00094B21"/>
    <w:rsid w:val="00095013"/>
    <w:rsid w:val="00095276"/>
    <w:rsid w:val="00095798"/>
    <w:rsid w:val="000958C5"/>
    <w:rsid w:val="00095BE5"/>
    <w:rsid w:val="00096576"/>
    <w:rsid w:val="000968FE"/>
    <w:rsid w:val="0009693F"/>
    <w:rsid w:val="00096DF7"/>
    <w:rsid w:val="00097098"/>
    <w:rsid w:val="0009719E"/>
    <w:rsid w:val="0009755E"/>
    <w:rsid w:val="00097BCF"/>
    <w:rsid w:val="000A028C"/>
    <w:rsid w:val="000A0301"/>
    <w:rsid w:val="000A03B1"/>
    <w:rsid w:val="000A0DD3"/>
    <w:rsid w:val="000A111B"/>
    <w:rsid w:val="000A1137"/>
    <w:rsid w:val="000A12E1"/>
    <w:rsid w:val="000A145B"/>
    <w:rsid w:val="000A18B2"/>
    <w:rsid w:val="000A1A2F"/>
    <w:rsid w:val="000A1C1C"/>
    <w:rsid w:val="000A22D5"/>
    <w:rsid w:val="000A280A"/>
    <w:rsid w:val="000A28E6"/>
    <w:rsid w:val="000A2CD6"/>
    <w:rsid w:val="000A3022"/>
    <w:rsid w:val="000A32B9"/>
    <w:rsid w:val="000A3671"/>
    <w:rsid w:val="000A38B8"/>
    <w:rsid w:val="000A3DCC"/>
    <w:rsid w:val="000A4281"/>
    <w:rsid w:val="000A42DD"/>
    <w:rsid w:val="000A43A0"/>
    <w:rsid w:val="000A4D57"/>
    <w:rsid w:val="000A4F50"/>
    <w:rsid w:val="000A4F74"/>
    <w:rsid w:val="000A50F4"/>
    <w:rsid w:val="000A514A"/>
    <w:rsid w:val="000A5234"/>
    <w:rsid w:val="000A569A"/>
    <w:rsid w:val="000A584D"/>
    <w:rsid w:val="000A5EAC"/>
    <w:rsid w:val="000A6245"/>
    <w:rsid w:val="000A6BBF"/>
    <w:rsid w:val="000A7054"/>
    <w:rsid w:val="000A71B2"/>
    <w:rsid w:val="000A7A24"/>
    <w:rsid w:val="000A7FD6"/>
    <w:rsid w:val="000B01C3"/>
    <w:rsid w:val="000B094C"/>
    <w:rsid w:val="000B0F31"/>
    <w:rsid w:val="000B132E"/>
    <w:rsid w:val="000B18BF"/>
    <w:rsid w:val="000B1A00"/>
    <w:rsid w:val="000B208E"/>
    <w:rsid w:val="000B20F4"/>
    <w:rsid w:val="000B2186"/>
    <w:rsid w:val="000B25BD"/>
    <w:rsid w:val="000B28DD"/>
    <w:rsid w:val="000B2BD7"/>
    <w:rsid w:val="000B2D72"/>
    <w:rsid w:val="000B2E2D"/>
    <w:rsid w:val="000B2E88"/>
    <w:rsid w:val="000B2F2C"/>
    <w:rsid w:val="000B3396"/>
    <w:rsid w:val="000B3432"/>
    <w:rsid w:val="000B352A"/>
    <w:rsid w:val="000B3547"/>
    <w:rsid w:val="000B36C5"/>
    <w:rsid w:val="000B3BA8"/>
    <w:rsid w:val="000B415A"/>
    <w:rsid w:val="000B43A2"/>
    <w:rsid w:val="000B4413"/>
    <w:rsid w:val="000B4880"/>
    <w:rsid w:val="000B4E13"/>
    <w:rsid w:val="000B528D"/>
    <w:rsid w:val="000B5295"/>
    <w:rsid w:val="000B5A8A"/>
    <w:rsid w:val="000B5BDF"/>
    <w:rsid w:val="000B5D99"/>
    <w:rsid w:val="000B6017"/>
    <w:rsid w:val="000B62B8"/>
    <w:rsid w:val="000B658A"/>
    <w:rsid w:val="000B659A"/>
    <w:rsid w:val="000B662B"/>
    <w:rsid w:val="000B6928"/>
    <w:rsid w:val="000B6BC4"/>
    <w:rsid w:val="000B6D7A"/>
    <w:rsid w:val="000B6DC5"/>
    <w:rsid w:val="000B78C9"/>
    <w:rsid w:val="000B7CD2"/>
    <w:rsid w:val="000C022B"/>
    <w:rsid w:val="000C0413"/>
    <w:rsid w:val="000C04D0"/>
    <w:rsid w:val="000C053E"/>
    <w:rsid w:val="000C0591"/>
    <w:rsid w:val="000C0890"/>
    <w:rsid w:val="000C0A5A"/>
    <w:rsid w:val="000C0EC7"/>
    <w:rsid w:val="000C15FD"/>
    <w:rsid w:val="000C1E34"/>
    <w:rsid w:val="000C1EA8"/>
    <w:rsid w:val="000C26CA"/>
    <w:rsid w:val="000C2996"/>
    <w:rsid w:val="000C29CA"/>
    <w:rsid w:val="000C2C3B"/>
    <w:rsid w:val="000C2EE2"/>
    <w:rsid w:val="000C3713"/>
    <w:rsid w:val="000C379A"/>
    <w:rsid w:val="000C393A"/>
    <w:rsid w:val="000C40F7"/>
    <w:rsid w:val="000C4E17"/>
    <w:rsid w:val="000C51B5"/>
    <w:rsid w:val="000C5469"/>
    <w:rsid w:val="000C5694"/>
    <w:rsid w:val="000C5B1F"/>
    <w:rsid w:val="000C65B0"/>
    <w:rsid w:val="000C6716"/>
    <w:rsid w:val="000C67ED"/>
    <w:rsid w:val="000C6879"/>
    <w:rsid w:val="000C72E1"/>
    <w:rsid w:val="000C72ED"/>
    <w:rsid w:val="000C7574"/>
    <w:rsid w:val="000C7758"/>
    <w:rsid w:val="000C7950"/>
    <w:rsid w:val="000C7C86"/>
    <w:rsid w:val="000D04BE"/>
    <w:rsid w:val="000D086B"/>
    <w:rsid w:val="000D08AC"/>
    <w:rsid w:val="000D0953"/>
    <w:rsid w:val="000D0BFC"/>
    <w:rsid w:val="000D0D63"/>
    <w:rsid w:val="000D0D78"/>
    <w:rsid w:val="000D1168"/>
    <w:rsid w:val="000D1AAB"/>
    <w:rsid w:val="000D1AD2"/>
    <w:rsid w:val="000D1BB5"/>
    <w:rsid w:val="000D208A"/>
    <w:rsid w:val="000D222A"/>
    <w:rsid w:val="000D2490"/>
    <w:rsid w:val="000D286B"/>
    <w:rsid w:val="000D2C3E"/>
    <w:rsid w:val="000D326B"/>
    <w:rsid w:val="000D32E9"/>
    <w:rsid w:val="000D3998"/>
    <w:rsid w:val="000D407F"/>
    <w:rsid w:val="000D446F"/>
    <w:rsid w:val="000D4531"/>
    <w:rsid w:val="000D4617"/>
    <w:rsid w:val="000D4988"/>
    <w:rsid w:val="000D4BA6"/>
    <w:rsid w:val="000D580D"/>
    <w:rsid w:val="000D63B3"/>
    <w:rsid w:val="000D68B1"/>
    <w:rsid w:val="000D6C80"/>
    <w:rsid w:val="000D6DBE"/>
    <w:rsid w:val="000D6E57"/>
    <w:rsid w:val="000D6E6E"/>
    <w:rsid w:val="000D76E7"/>
    <w:rsid w:val="000D7982"/>
    <w:rsid w:val="000D7ACC"/>
    <w:rsid w:val="000D7B83"/>
    <w:rsid w:val="000D7F23"/>
    <w:rsid w:val="000E0048"/>
    <w:rsid w:val="000E012B"/>
    <w:rsid w:val="000E0593"/>
    <w:rsid w:val="000E0AC0"/>
    <w:rsid w:val="000E0C2B"/>
    <w:rsid w:val="000E12CC"/>
    <w:rsid w:val="000E1E25"/>
    <w:rsid w:val="000E2001"/>
    <w:rsid w:val="000E20AB"/>
    <w:rsid w:val="000E22B0"/>
    <w:rsid w:val="000E2310"/>
    <w:rsid w:val="000E2380"/>
    <w:rsid w:val="000E29B6"/>
    <w:rsid w:val="000E2B34"/>
    <w:rsid w:val="000E2C40"/>
    <w:rsid w:val="000E2D24"/>
    <w:rsid w:val="000E31B2"/>
    <w:rsid w:val="000E3229"/>
    <w:rsid w:val="000E345F"/>
    <w:rsid w:val="000E3701"/>
    <w:rsid w:val="000E3770"/>
    <w:rsid w:val="000E3817"/>
    <w:rsid w:val="000E3EC5"/>
    <w:rsid w:val="000E3F70"/>
    <w:rsid w:val="000E3FDF"/>
    <w:rsid w:val="000E40C7"/>
    <w:rsid w:val="000E4135"/>
    <w:rsid w:val="000E4E3F"/>
    <w:rsid w:val="000E5274"/>
    <w:rsid w:val="000E52D4"/>
    <w:rsid w:val="000E5463"/>
    <w:rsid w:val="000E56E2"/>
    <w:rsid w:val="000E5A45"/>
    <w:rsid w:val="000E5D73"/>
    <w:rsid w:val="000E62A2"/>
    <w:rsid w:val="000E630D"/>
    <w:rsid w:val="000E706A"/>
    <w:rsid w:val="000E768F"/>
    <w:rsid w:val="000E7924"/>
    <w:rsid w:val="000E7A42"/>
    <w:rsid w:val="000F0178"/>
    <w:rsid w:val="000F0182"/>
    <w:rsid w:val="000F06A8"/>
    <w:rsid w:val="000F1390"/>
    <w:rsid w:val="000F1CE1"/>
    <w:rsid w:val="000F1E3B"/>
    <w:rsid w:val="000F2058"/>
    <w:rsid w:val="000F2063"/>
    <w:rsid w:val="000F21A7"/>
    <w:rsid w:val="000F28D1"/>
    <w:rsid w:val="000F293A"/>
    <w:rsid w:val="000F299B"/>
    <w:rsid w:val="000F29BF"/>
    <w:rsid w:val="000F2C2A"/>
    <w:rsid w:val="000F3551"/>
    <w:rsid w:val="000F3571"/>
    <w:rsid w:val="000F3781"/>
    <w:rsid w:val="000F399D"/>
    <w:rsid w:val="000F3A13"/>
    <w:rsid w:val="000F3A15"/>
    <w:rsid w:val="000F3BFA"/>
    <w:rsid w:val="000F3E48"/>
    <w:rsid w:val="000F43C8"/>
    <w:rsid w:val="000F43E2"/>
    <w:rsid w:val="000F479A"/>
    <w:rsid w:val="000F5649"/>
    <w:rsid w:val="000F5BCE"/>
    <w:rsid w:val="000F5E67"/>
    <w:rsid w:val="000F5EAC"/>
    <w:rsid w:val="000F6154"/>
    <w:rsid w:val="000F669D"/>
    <w:rsid w:val="000F68BC"/>
    <w:rsid w:val="000F6977"/>
    <w:rsid w:val="000F6A9C"/>
    <w:rsid w:val="000F723F"/>
    <w:rsid w:val="000F7606"/>
    <w:rsid w:val="000F7E41"/>
    <w:rsid w:val="000F7F77"/>
    <w:rsid w:val="00100172"/>
    <w:rsid w:val="001003A1"/>
    <w:rsid w:val="001003A7"/>
    <w:rsid w:val="00100591"/>
    <w:rsid w:val="00100ACA"/>
    <w:rsid w:val="001012E6"/>
    <w:rsid w:val="00101403"/>
    <w:rsid w:val="0010184A"/>
    <w:rsid w:val="00101899"/>
    <w:rsid w:val="00101983"/>
    <w:rsid w:val="0010212E"/>
    <w:rsid w:val="00102399"/>
    <w:rsid w:val="001023E1"/>
    <w:rsid w:val="0010240A"/>
    <w:rsid w:val="0010248C"/>
    <w:rsid w:val="001024F6"/>
    <w:rsid w:val="0010294F"/>
    <w:rsid w:val="001031A9"/>
    <w:rsid w:val="0010376A"/>
    <w:rsid w:val="00103AD8"/>
    <w:rsid w:val="00103CEA"/>
    <w:rsid w:val="00104ADB"/>
    <w:rsid w:val="00104BC7"/>
    <w:rsid w:val="00104CF4"/>
    <w:rsid w:val="0010524A"/>
    <w:rsid w:val="001057C0"/>
    <w:rsid w:val="00105826"/>
    <w:rsid w:val="00105922"/>
    <w:rsid w:val="00105A3A"/>
    <w:rsid w:val="00106090"/>
    <w:rsid w:val="001061A5"/>
    <w:rsid w:val="0010643A"/>
    <w:rsid w:val="00106869"/>
    <w:rsid w:val="00106C2F"/>
    <w:rsid w:val="00106DBE"/>
    <w:rsid w:val="00106EF7"/>
    <w:rsid w:val="00107628"/>
    <w:rsid w:val="00107A00"/>
    <w:rsid w:val="00107DCF"/>
    <w:rsid w:val="0011057E"/>
    <w:rsid w:val="001105FF"/>
    <w:rsid w:val="00110B0E"/>
    <w:rsid w:val="001110BC"/>
    <w:rsid w:val="001112D8"/>
    <w:rsid w:val="001113B2"/>
    <w:rsid w:val="00111530"/>
    <w:rsid w:val="001119D6"/>
    <w:rsid w:val="00111A7B"/>
    <w:rsid w:val="00111C74"/>
    <w:rsid w:val="00111DFF"/>
    <w:rsid w:val="0011200C"/>
    <w:rsid w:val="0011219B"/>
    <w:rsid w:val="001127A7"/>
    <w:rsid w:val="001127EA"/>
    <w:rsid w:val="001136EA"/>
    <w:rsid w:val="001138BC"/>
    <w:rsid w:val="00113B9E"/>
    <w:rsid w:val="00113BA7"/>
    <w:rsid w:val="00113D06"/>
    <w:rsid w:val="00114095"/>
    <w:rsid w:val="001140A6"/>
    <w:rsid w:val="00114259"/>
    <w:rsid w:val="001144F5"/>
    <w:rsid w:val="00114EF9"/>
    <w:rsid w:val="0011511C"/>
    <w:rsid w:val="00115296"/>
    <w:rsid w:val="00115803"/>
    <w:rsid w:val="0011628D"/>
    <w:rsid w:val="001164EF"/>
    <w:rsid w:val="00116741"/>
    <w:rsid w:val="001167CD"/>
    <w:rsid w:val="00116909"/>
    <w:rsid w:val="00116AB3"/>
    <w:rsid w:val="00116C25"/>
    <w:rsid w:val="00116DD7"/>
    <w:rsid w:val="001173AA"/>
    <w:rsid w:val="001174AF"/>
    <w:rsid w:val="001179D2"/>
    <w:rsid w:val="00117AEE"/>
    <w:rsid w:val="001200AF"/>
    <w:rsid w:val="0012023E"/>
    <w:rsid w:val="00120C9B"/>
    <w:rsid w:val="00120FED"/>
    <w:rsid w:val="00121041"/>
    <w:rsid w:val="00121177"/>
    <w:rsid w:val="00121FA7"/>
    <w:rsid w:val="001220B5"/>
    <w:rsid w:val="0012276F"/>
    <w:rsid w:val="00122863"/>
    <w:rsid w:val="00122B2D"/>
    <w:rsid w:val="00122B5B"/>
    <w:rsid w:val="00123140"/>
    <w:rsid w:val="00123145"/>
    <w:rsid w:val="0012331C"/>
    <w:rsid w:val="001234F4"/>
    <w:rsid w:val="00123808"/>
    <w:rsid w:val="00123B32"/>
    <w:rsid w:val="00123B71"/>
    <w:rsid w:val="001240C2"/>
    <w:rsid w:val="0012411A"/>
    <w:rsid w:val="001246D3"/>
    <w:rsid w:val="00124B36"/>
    <w:rsid w:val="00125BA2"/>
    <w:rsid w:val="001265BB"/>
    <w:rsid w:val="00126636"/>
    <w:rsid w:val="001268E0"/>
    <w:rsid w:val="00126B10"/>
    <w:rsid w:val="00126B37"/>
    <w:rsid w:val="00126B90"/>
    <w:rsid w:val="00126E83"/>
    <w:rsid w:val="00127437"/>
    <w:rsid w:val="00127940"/>
    <w:rsid w:val="00127BE6"/>
    <w:rsid w:val="00127E19"/>
    <w:rsid w:val="00127FB3"/>
    <w:rsid w:val="001302BF"/>
    <w:rsid w:val="001304BB"/>
    <w:rsid w:val="00130733"/>
    <w:rsid w:val="001307AB"/>
    <w:rsid w:val="0013088D"/>
    <w:rsid w:val="00130FF7"/>
    <w:rsid w:val="001313C7"/>
    <w:rsid w:val="001315B2"/>
    <w:rsid w:val="00131802"/>
    <w:rsid w:val="00131A00"/>
    <w:rsid w:val="00131B8C"/>
    <w:rsid w:val="001327EF"/>
    <w:rsid w:val="0013292A"/>
    <w:rsid w:val="00132936"/>
    <w:rsid w:val="00132995"/>
    <w:rsid w:val="001329B1"/>
    <w:rsid w:val="001329E1"/>
    <w:rsid w:val="00132ED2"/>
    <w:rsid w:val="0013305C"/>
    <w:rsid w:val="0013381A"/>
    <w:rsid w:val="00133A41"/>
    <w:rsid w:val="001342A8"/>
    <w:rsid w:val="00134588"/>
    <w:rsid w:val="001346BC"/>
    <w:rsid w:val="001346D3"/>
    <w:rsid w:val="00134E54"/>
    <w:rsid w:val="00134FF4"/>
    <w:rsid w:val="00135507"/>
    <w:rsid w:val="001357C6"/>
    <w:rsid w:val="00135A68"/>
    <w:rsid w:val="00135A9E"/>
    <w:rsid w:val="00135DD3"/>
    <w:rsid w:val="00135FEC"/>
    <w:rsid w:val="00136028"/>
    <w:rsid w:val="0013610C"/>
    <w:rsid w:val="001365EE"/>
    <w:rsid w:val="00136626"/>
    <w:rsid w:val="00136C9B"/>
    <w:rsid w:val="00137688"/>
    <w:rsid w:val="001377AE"/>
    <w:rsid w:val="00137B87"/>
    <w:rsid w:val="001401B4"/>
    <w:rsid w:val="001403CD"/>
    <w:rsid w:val="001407AF"/>
    <w:rsid w:val="00140855"/>
    <w:rsid w:val="00140DE8"/>
    <w:rsid w:val="00140F19"/>
    <w:rsid w:val="001417DC"/>
    <w:rsid w:val="00141F57"/>
    <w:rsid w:val="001425BD"/>
    <w:rsid w:val="0014278E"/>
    <w:rsid w:val="001428FD"/>
    <w:rsid w:val="001429DA"/>
    <w:rsid w:val="00142C47"/>
    <w:rsid w:val="00143006"/>
    <w:rsid w:val="00143936"/>
    <w:rsid w:val="001439CB"/>
    <w:rsid w:val="001444BB"/>
    <w:rsid w:val="00144A43"/>
    <w:rsid w:val="00144D86"/>
    <w:rsid w:val="00144E38"/>
    <w:rsid w:val="001450F3"/>
    <w:rsid w:val="00145293"/>
    <w:rsid w:val="0014550E"/>
    <w:rsid w:val="001455A1"/>
    <w:rsid w:val="00145616"/>
    <w:rsid w:val="001458BF"/>
    <w:rsid w:val="00145DEE"/>
    <w:rsid w:val="00146539"/>
    <w:rsid w:val="001465E4"/>
    <w:rsid w:val="001466FE"/>
    <w:rsid w:val="00146D3E"/>
    <w:rsid w:val="00146F4F"/>
    <w:rsid w:val="001471F0"/>
    <w:rsid w:val="00147222"/>
    <w:rsid w:val="00147A10"/>
    <w:rsid w:val="00147BC8"/>
    <w:rsid w:val="00150045"/>
    <w:rsid w:val="001503B3"/>
    <w:rsid w:val="00150493"/>
    <w:rsid w:val="00150A9F"/>
    <w:rsid w:val="00150BF0"/>
    <w:rsid w:val="00150D98"/>
    <w:rsid w:val="00151204"/>
    <w:rsid w:val="001512A8"/>
    <w:rsid w:val="00151373"/>
    <w:rsid w:val="001514DB"/>
    <w:rsid w:val="001517DE"/>
    <w:rsid w:val="00151969"/>
    <w:rsid w:val="00151FE4"/>
    <w:rsid w:val="001521DD"/>
    <w:rsid w:val="00152639"/>
    <w:rsid w:val="00152848"/>
    <w:rsid w:val="0015291D"/>
    <w:rsid w:val="00152A0D"/>
    <w:rsid w:val="00152A1F"/>
    <w:rsid w:val="00152D72"/>
    <w:rsid w:val="00153126"/>
    <w:rsid w:val="00153E08"/>
    <w:rsid w:val="00153F5C"/>
    <w:rsid w:val="00154723"/>
    <w:rsid w:val="001548CB"/>
    <w:rsid w:val="001548E8"/>
    <w:rsid w:val="00154F84"/>
    <w:rsid w:val="00155252"/>
    <w:rsid w:val="00155677"/>
    <w:rsid w:val="0015577B"/>
    <w:rsid w:val="00155CF6"/>
    <w:rsid w:val="00155D00"/>
    <w:rsid w:val="001561C9"/>
    <w:rsid w:val="00156242"/>
    <w:rsid w:val="00156267"/>
    <w:rsid w:val="00156636"/>
    <w:rsid w:val="00156B38"/>
    <w:rsid w:val="00156D31"/>
    <w:rsid w:val="00156EB9"/>
    <w:rsid w:val="001577DC"/>
    <w:rsid w:val="001605EF"/>
    <w:rsid w:val="00160832"/>
    <w:rsid w:val="00160A18"/>
    <w:rsid w:val="00160DB8"/>
    <w:rsid w:val="001610B7"/>
    <w:rsid w:val="0016118A"/>
    <w:rsid w:val="00161482"/>
    <w:rsid w:val="001618E3"/>
    <w:rsid w:val="00162690"/>
    <w:rsid w:val="001628C6"/>
    <w:rsid w:val="00162929"/>
    <w:rsid w:val="00162932"/>
    <w:rsid w:val="00162FAF"/>
    <w:rsid w:val="001636ED"/>
    <w:rsid w:val="001638CC"/>
    <w:rsid w:val="00163B0B"/>
    <w:rsid w:val="00163C84"/>
    <w:rsid w:val="00163E3F"/>
    <w:rsid w:val="00164297"/>
    <w:rsid w:val="001642BA"/>
    <w:rsid w:val="00164752"/>
    <w:rsid w:val="00164B16"/>
    <w:rsid w:val="00164D6E"/>
    <w:rsid w:val="00164F9C"/>
    <w:rsid w:val="00164FAA"/>
    <w:rsid w:val="00165077"/>
    <w:rsid w:val="001650C9"/>
    <w:rsid w:val="00165162"/>
    <w:rsid w:val="00165986"/>
    <w:rsid w:val="001659EC"/>
    <w:rsid w:val="0016602B"/>
    <w:rsid w:val="001661D9"/>
    <w:rsid w:val="0016638B"/>
    <w:rsid w:val="00166B35"/>
    <w:rsid w:val="001673CA"/>
    <w:rsid w:val="00167831"/>
    <w:rsid w:val="00167849"/>
    <w:rsid w:val="00167F2A"/>
    <w:rsid w:val="0017070B"/>
    <w:rsid w:val="001709E5"/>
    <w:rsid w:val="00170AB9"/>
    <w:rsid w:val="00171100"/>
    <w:rsid w:val="001717B8"/>
    <w:rsid w:val="0017222C"/>
    <w:rsid w:val="001723F5"/>
    <w:rsid w:val="00172792"/>
    <w:rsid w:val="00172978"/>
    <w:rsid w:val="00172E6A"/>
    <w:rsid w:val="00172E73"/>
    <w:rsid w:val="001733E7"/>
    <w:rsid w:val="00173699"/>
    <w:rsid w:val="00173889"/>
    <w:rsid w:val="00173C85"/>
    <w:rsid w:val="00173D19"/>
    <w:rsid w:val="00174069"/>
    <w:rsid w:val="00174B5E"/>
    <w:rsid w:val="00174EF8"/>
    <w:rsid w:val="00175049"/>
    <w:rsid w:val="00175525"/>
    <w:rsid w:val="00175553"/>
    <w:rsid w:val="0017565A"/>
    <w:rsid w:val="0017572C"/>
    <w:rsid w:val="001758DC"/>
    <w:rsid w:val="00175FFA"/>
    <w:rsid w:val="00176720"/>
    <w:rsid w:val="001767C0"/>
    <w:rsid w:val="00176933"/>
    <w:rsid w:val="00176A4F"/>
    <w:rsid w:val="00176F85"/>
    <w:rsid w:val="00177221"/>
    <w:rsid w:val="00177455"/>
    <w:rsid w:val="00177A00"/>
    <w:rsid w:val="00177C0A"/>
    <w:rsid w:val="00177D85"/>
    <w:rsid w:val="00177F01"/>
    <w:rsid w:val="00180120"/>
    <w:rsid w:val="00180380"/>
    <w:rsid w:val="00180401"/>
    <w:rsid w:val="00180F29"/>
    <w:rsid w:val="00181054"/>
    <w:rsid w:val="001811F9"/>
    <w:rsid w:val="00181767"/>
    <w:rsid w:val="00181BD5"/>
    <w:rsid w:val="00182131"/>
    <w:rsid w:val="00182323"/>
    <w:rsid w:val="00182484"/>
    <w:rsid w:val="00182659"/>
    <w:rsid w:val="00182DC6"/>
    <w:rsid w:val="00183303"/>
    <w:rsid w:val="001837FC"/>
    <w:rsid w:val="00183BA6"/>
    <w:rsid w:val="00183F29"/>
    <w:rsid w:val="001845E8"/>
    <w:rsid w:val="00184753"/>
    <w:rsid w:val="001848AA"/>
    <w:rsid w:val="00184EDD"/>
    <w:rsid w:val="00185112"/>
    <w:rsid w:val="00185946"/>
    <w:rsid w:val="00185D4F"/>
    <w:rsid w:val="00187079"/>
    <w:rsid w:val="00187251"/>
    <w:rsid w:val="0018726D"/>
    <w:rsid w:val="0018750E"/>
    <w:rsid w:val="00187BCB"/>
    <w:rsid w:val="00187EA0"/>
    <w:rsid w:val="0019038E"/>
    <w:rsid w:val="00190841"/>
    <w:rsid w:val="00190988"/>
    <w:rsid w:val="00190A62"/>
    <w:rsid w:val="00190CF5"/>
    <w:rsid w:val="00190E60"/>
    <w:rsid w:val="00190ECC"/>
    <w:rsid w:val="001910DE"/>
    <w:rsid w:val="00191272"/>
    <w:rsid w:val="00191533"/>
    <w:rsid w:val="0019216D"/>
    <w:rsid w:val="00192458"/>
    <w:rsid w:val="0019251B"/>
    <w:rsid w:val="0019256A"/>
    <w:rsid w:val="0019272B"/>
    <w:rsid w:val="00192D67"/>
    <w:rsid w:val="00192F0B"/>
    <w:rsid w:val="001931A3"/>
    <w:rsid w:val="001935E9"/>
    <w:rsid w:val="00193B16"/>
    <w:rsid w:val="00195290"/>
    <w:rsid w:val="00195A48"/>
    <w:rsid w:val="00195D76"/>
    <w:rsid w:val="00196C88"/>
    <w:rsid w:val="00197127"/>
    <w:rsid w:val="00197455"/>
    <w:rsid w:val="00197746"/>
    <w:rsid w:val="0019788D"/>
    <w:rsid w:val="00197AB9"/>
    <w:rsid w:val="00197BB6"/>
    <w:rsid w:val="00197CBE"/>
    <w:rsid w:val="00197D4B"/>
    <w:rsid w:val="001A02E5"/>
    <w:rsid w:val="001A039A"/>
    <w:rsid w:val="001A0637"/>
    <w:rsid w:val="001A089A"/>
    <w:rsid w:val="001A09DB"/>
    <w:rsid w:val="001A0AE1"/>
    <w:rsid w:val="001A0CB4"/>
    <w:rsid w:val="001A0CC9"/>
    <w:rsid w:val="001A0D8C"/>
    <w:rsid w:val="001A112F"/>
    <w:rsid w:val="001A1234"/>
    <w:rsid w:val="001A1359"/>
    <w:rsid w:val="001A1469"/>
    <w:rsid w:val="001A17D0"/>
    <w:rsid w:val="001A21FB"/>
    <w:rsid w:val="001A22AC"/>
    <w:rsid w:val="001A2424"/>
    <w:rsid w:val="001A268C"/>
    <w:rsid w:val="001A26D5"/>
    <w:rsid w:val="001A2918"/>
    <w:rsid w:val="001A2C35"/>
    <w:rsid w:val="001A2C49"/>
    <w:rsid w:val="001A2EA3"/>
    <w:rsid w:val="001A34C5"/>
    <w:rsid w:val="001A409F"/>
    <w:rsid w:val="001A41DE"/>
    <w:rsid w:val="001A421A"/>
    <w:rsid w:val="001A42D2"/>
    <w:rsid w:val="001A42FD"/>
    <w:rsid w:val="001A45F4"/>
    <w:rsid w:val="001A4FB6"/>
    <w:rsid w:val="001A50DF"/>
    <w:rsid w:val="001A50FD"/>
    <w:rsid w:val="001A5D09"/>
    <w:rsid w:val="001A5D89"/>
    <w:rsid w:val="001A5DA6"/>
    <w:rsid w:val="001A5F54"/>
    <w:rsid w:val="001A6415"/>
    <w:rsid w:val="001A64EA"/>
    <w:rsid w:val="001A653F"/>
    <w:rsid w:val="001A66D0"/>
    <w:rsid w:val="001A67D6"/>
    <w:rsid w:val="001A6806"/>
    <w:rsid w:val="001A713C"/>
    <w:rsid w:val="001A71DE"/>
    <w:rsid w:val="001A73E2"/>
    <w:rsid w:val="001A7717"/>
    <w:rsid w:val="001A7C79"/>
    <w:rsid w:val="001A7CDF"/>
    <w:rsid w:val="001B0053"/>
    <w:rsid w:val="001B00C7"/>
    <w:rsid w:val="001B019C"/>
    <w:rsid w:val="001B0365"/>
    <w:rsid w:val="001B0553"/>
    <w:rsid w:val="001B0571"/>
    <w:rsid w:val="001B0A93"/>
    <w:rsid w:val="001B0B79"/>
    <w:rsid w:val="001B0EE4"/>
    <w:rsid w:val="001B13FC"/>
    <w:rsid w:val="001B1556"/>
    <w:rsid w:val="001B1B4A"/>
    <w:rsid w:val="001B1D76"/>
    <w:rsid w:val="001B207F"/>
    <w:rsid w:val="001B2450"/>
    <w:rsid w:val="001B2B80"/>
    <w:rsid w:val="001B31DE"/>
    <w:rsid w:val="001B3597"/>
    <w:rsid w:val="001B39AD"/>
    <w:rsid w:val="001B3B40"/>
    <w:rsid w:val="001B42A5"/>
    <w:rsid w:val="001B4324"/>
    <w:rsid w:val="001B46D5"/>
    <w:rsid w:val="001B4703"/>
    <w:rsid w:val="001B494F"/>
    <w:rsid w:val="001B49B1"/>
    <w:rsid w:val="001B4DA3"/>
    <w:rsid w:val="001B500E"/>
    <w:rsid w:val="001B5066"/>
    <w:rsid w:val="001B5CBE"/>
    <w:rsid w:val="001B61FA"/>
    <w:rsid w:val="001B6597"/>
    <w:rsid w:val="001B6753"/>
    <w:rsid w:val="001B6D7F"/>
    <w:rsid w:val="001B6F68"/>
    <w:rsid w:val="001B73B6"/>
    <w:rsid w:val="001B7683"/>
    <w:rsid w:val="001B77CC"/>
    <w:rsid w:val="001B7A60"/>
    <w:rsid w:val="001B7B49"/>
    <w:rsid w:val="001C0082"/>
    <w:rsid w:val="001C02BF"/>
    <w:rsid w:val="001C0774"/>
    <w:rsid w:val="001C0AF9"/>
    <w:rsid w:val="001C1D99"/>
    <w:rsid w:val="001C1E12"/>
    <w:rsid w:val="001C20A8"/>
    <w:rsid w:val="001C2E9D"/>
    <w:rsid w:val="001C3184"/>
    <w:rsid w:val="001C38C3"/>
    <w:rsid w:val="001C39AC"/>
    <w:rsid w:val="001C39D9"/>
    <w:rsid w:val="001C3D63"/>
    <w:rsid w:val="001C3FE2"/>
    <w:rsid w:val="001C4563"/>
    <w:rsid w:val="001C463E"/>
    <w:rsid w:val="001C475F"/>
    <w:rsid w:val="001C4772"/>
    <w:rsid w:val="001C49EE"/>
    <w:rsid w:val="001C4AA0"/>
    <w:rsid w:val="001C520E"/>
    <w:rsid w:val="001C534C"/>
    <w:rsid w:val="001C570E"/>
    <w:rsid w:val="001C577B"/>
    <w:rsid w:val="001C5C17"/>
    <w:rsid w:val="001C5C49"/>
    <w:rsid w:val="001C5C9C"/>
    <w:rsid w:val="001C5CF2"/>
    <w:rsid w:val="001C5EA5"/>
    <w:rsid w:val="001C601D"/>
    <w:rsid w:val="001C66FF"/>
    <w:rsid w:val="001C67C8"/>
    <w:rsid w:val="001C6E40"/>
    <w:rsid w:val="001C76A5"/>
    <w:rsid w:val="001C7C5F"/>
    <w:rsid w:val="001C7FE0"/>
    <w:rsid w:val="001D0113"/>
    <w:rsid w:val="001D03A3"/>
    <w:rsid w:val="001D0B00"/>
    <w:rsid w:val="001D0C43"/>
    <w:rsid w:val="001D0D02"/>
    <w:rsid w:val="001D0E15"/>
    <w:rsid w:val="001D11E8"/>
    <w:rsid w:val="001D12C5"/>
    <w:rsid w:val="001D1325"/>
    <w:rsid w:val="001D1522"/>
    <w:rsid w:val="001D16F2"/>
    <w:rsid w:val="001D1787"/>
    <w:rsid w:val="001D1CA5"/>
    <w:rsid w:val="001D1EE6"/>
    <w:rsid w:val="001D2111"/>
    <w:rsid w:val="001D2736"/>
    <w:rsid w:val="001D2C70"/>
    <w:rsid w:val="001D2E08"/>
    <w:rsid w:val="001D31D3"/>
    <w:rsid w:val="001D3207"/>
    <w:rsid w:val="001D3249"/>
    <w:rsid w:val="001D3729"/>
    <w:rsid w:val="001D3E57"/>
    <w:rsid w:val="001D40D3"/>
    <w:rsid w:val="001D44C4"/>
    <w:rsid w:val="001D4733"/>
    <w:rsid w:val="001D49AB"/>
    <w:rsid w:val="001D50F3"/>
    <w:rsid w:val="001D59A6"/>
    <w:rsid w:val="001D5DFD"/>
    <w:rsid w:val="001D6256"/>
    <w:rsid w:val="001D626B"/>
    <w:rsid w:val="001D62DF"/>
    <w:rsid w:val="001D64C7"/>
    <w:rsid w:val="001D673F"/>
    <w:rsid w:val="001D67EF"/>
    <w:rsid w:val="001D6810"/>
    <w:rsid w:val="001D6D91"/>
    <w:rsid w:val="001D6DB1"/>
    <w:rsid w:val="001D6EE4"/>
    <w:rsid w:val="001D70CF"/>
    <w:rsid w:val="001D736C"/>
    <w:rsid w:val="001D737F"/>
    <w:rsid w:val="001D7431"/>
    <w:rsid w:val="001D7475"/>
    <w:rsid w:val="001D7F24"/>
    <w:rsid w:val="001D7FD2"/>
    <w:rsid w:val="001E0893"/>
    <w:rsid w:val="001E0E13"/>
    <w:rsid w:val="001E1151"/>
    <w:rsid w:val="001E20F2"/>
    <w:rsid w:val="001E241F"/>
    <w:rsid w:val="001E2814"/>
    <w:rsid w:val="001E2922"/>
    <w:rsid w:val="001E331F"/>
    <w:rsid w:val="001E33ED"/>
    <w:rsid w:val="001E393F"/>
    <w:rsid w:val="001E3B74"/>
    <w:rsid w:val="001E3BBD"/>
    <w:rsid w:val="001E3BD2"/>
    <w:rsid w:val="001E40EA"/>
    <w:rsid w:val="001E426A"/>
    <w:rsid w:val="001E4AA3"/>
    <w:rsid w:val="001E4F47"/>
    <w:rsid w:val="001E4FA5"/>
    <w:rsid w:val="001E5620"/>
    <w:rsid w:val="001E6136"/>
    <w:rsid w:val="001E61AB"/>
    <w:rsid w:val="001E61FC"/>
    <w:rsid w:val="001E6207"/>
    <w:rsid w:val="001E66B8"/>
    <w:rsid w:val="001E6850"/>
    <w:rsid w:val="001E6909"/>
    <w:rsid w:val="001E6933"/>
    <w:rsid w:val="001E69D2"/>
    <w:rsid w:val="001E6D55"/>
    <w:rsid w:val="001E6DD9"/>
    <w:rsid w:val="001E6E94"/>
    <w:rsid w:val="001E7009"/>
    <w:rsid w:val="001E70E1"/>
    <w:rsid w:val="001E7361"/>
    <w:rsid w:val="001E76E4"/>
    <w:rsid w:val="001E7AB9"/>
    <w:rsid w:val="001E7D7A"/>
    <w:rsid w:val="001F0587"/>
    <w:rsid w:val="001F09A2"/>
    <w:rsid w:val="001F09F5"/>
    <w:rsid w:val="001F0BEE"/>
    <w:rsid w:val="001F0C34"/>
    <w:rsid w:val="001F0E3A"/>
    <w:rsid w:val="001F0E92"/>
    <w:rsid w:val="001F13F7"/>
    <w:rsid w:val="001F1688"/>
    <w:rsid w:val="001F16BD"/>
    <w:rsid w:val="001F16C3"/>
    <w:rsid w:val="001F1F1D"/>
    <w:rsid w:val="001F227A"/>
    <w:rsid w:val="001F26AE"/>
    <w:rsid w:val="001F2877"/>
    <w:rsid w:val="001F3047"/>
    <w:rsid w:val="001F308B"/>
    <w:rsid w:val="001F3A28"/>
    <w:rsid w:val="001F3B64"/>
    <w:rsid w:val="001F3C1C"/>
    <w:rsid w:val="001F3D96"/>
    <w:rsid w:val="001F4253"/>
    <w:rsid w:val="001F45A0"/>
    <w:rsid w:val="001F4836"/>
    <w:rsid w:val="001F4AA9"/>
    <w:rsid w:val="001F4AC4"/>
    <w:rsid w:val="001F4FF1"/>
    <w:rsid w:val="001F58D3"/>
    <w:rsid w:val="001F5928"/>
    <w:rsid w:val="001F5958"/>
    <w:rsid w:val="001F5B3E"/>
    <w:rsid w:val="001F5B58"/>
    <w:rsid w:val="001F5B6F"/>
    <w:rsid w:val="001F5E61"/>
    <w:rsid w:val="001F60A7"/>
    <w:rsid w:val="001F6437"/>
    <w:rsid w:val="001F6593"/>
    <w:rsid w:val="001F76C1"/>
    <w:rsid w:val="001F7F87"/>
    <w:rsid w:val="001F7FD6"/>
    <w:rsid w:val="00200017"/>
    <w:rsid w:val="002007E2"/>
    <w:rsid w:val="00200EAE"/>
    <w:rsid w:val="002011ED"/>
    <w:rsid w:val="002013F8"/>
    <w:rsid w:val="00201550"/>
    <w:rsid w:val="002015EA"/>
    <w:rsid w:val="00201F1C"/>
    <w:rsid w:val="002020E4"/>
    <w:rsid w:val="002020E5"/>
    <w:rsid w:val="0020216A"/>
    <w:rsid w:val="00202579"/>
    <w:rsid w:val="00202665"/>
    <w:rsid w:val="00202D87"/>
    <w:rsid w:val="00202EAF"/>
    <w:rsid w:val="00203B58"/>
    <w:rsid w:val="00203B63"/>
    <w:rsid w:val="00204711"/>
    <w:rsid w:val="00204B13"/>
    <w:rsid w:val="002052DC"/>
    <w:rsid w:val="002056DF"/>
    <w:rsid w:val="002057E7"/>
    <w:rsid w:val="00205803"/>
    <w:rsid w:val="00205CF1"/>
    <w:rsid w:val="00205E6D"/>
    <w:rsid w:val="002060AE"/>
    <w:rsid w:val="002061A4"/>
    <w:rsid w:val="002061F7"/>
    <w:rsid w:val="00206572"/>
    <w:rsid w:val="002065D0"/>
    <w:rsid w:val="00206820"/>
    <w:rsid w:val="002069F6"/>
    <w:rsid w:val="00207353"/>
    <w:rsid w:val="0020758A"/>
    <w:rsid w:val="00207947"/>
    <w:rsid w:val="002079FD"/>
    <w:rsid w:val="00207BF6"/>
    <w:rsid w:val="00207DDC"/>
    <w:rsid w:val="00207E82"/>
    <w:rsid w:val="00210134"/>
    <w:rsid w:val="00210663"/>
    <w:rsid w:val="00210D3B"/>
    <w:rsid w:val="00210DC3"/>
    <w:rsid w:val="00210E82"/>
    <w:rsid w:val="0021145C"/>
    <w:rsid w:val="002115ED"/>
    <w:rsid w:val="00211ACB"/>
    <w:rsid w:val="00211C30"/>
    <w:rsid w:val="00211E0D"/>
    <w:rsid w:val="0021249B"/>
    <w:rsid w:val="00212A95"/>
    <w:rsid w:val="00212C3A"/>
    <w:rsid w:val="00213185"/>
    <w:rsid w:val="00213ACB"/>
    <w:rsid w:val="00213C5D"/>
    <w:rsid w:val="00213D31"/>
    <w:rsid w:val="002144F0"/>
    <w:rsid w:val="0021476A"/>
    <w:rsid w:val="00214FFD"/>
    <w:rsid w:val="00215149"/>
    <w:rsid w:val="00215C73"/>
    <w:rsid w:val="00215FA2"/>
    <w:rsid w:val="00216024"/>
    <w:rsid w:val="00216482"/>
    <w:rsid w:val="002165BF"/>
    <w:rsid w:val="00216C3B"/>
    <w:rsid w:val="00216D76"/>
    <w:rsid w:val="00216E9B"/>
    <w:rsid w:val="00217046"/>
    <w:rsid w:val="00217246"/>
    <w:rsid w:val="002175E5"/>
    <w:rsid w:val="00217F25"/>
    <w:rsid w:val="00217F2B"/>
    <w:rsid w:val="00220204"/>
    <w:rsid w:val="002208FF"/>
    <w:rsid w:val="00220930"/>
    <w:rsid w:val="00220958"/>
    <w:rsid w:val="00220A98"/>
    <w:rsid w:val="00220FA8"/>
    <w:rsid w:val="0022137C"/>
    <w:rsid w:val="00221630"/>
    <w:rsid w:val="002216EF"/>
    <w:rsid w:val="00221746"/>
    <w:rsid w:val="00221A9A"/>
    <w:rsid w:val="00221DDA"/>
    <w:rsid w:val="00222462"/>
    <w:rsid w:val="00222565"/>
    <w:rsid w:val="00222692"/>
    <w:rsid w:val="00222C99"/>
    <w:rsid w:val="00222CBA"/>
    <w:rsid w:val="00222FF8"/>
    <w:rsid w:val="002230B4"/>
    <w:rsid w:val="002230E2"/>
    <w:rsid w:val="00223464"/>
    <w:rsid w:val="0022356B"/>
    <w:rsid w:val="0022391A"/>
    <w:rsid w:val="00223FAE"/>
    <w:rsid w:val="00224112"/>
    <w:rsid w:val="0022480B"/>
    <w:rsid w:val="00224A8C"/>
    <w:rsid w:val="00225171"/>
    <w:rsid w:val="0022530F"/>
    <w:rsid w:val="00225512"/>
    <w:rsid w:val="00225681"/>
    <w:rsid w:val="00225FD8"/>
    <w:rsid w:val="002264B5"/>
    <w:rsid w:val="0022668B"/>
    <w:rsid w:val="00226779"/>
    <w:rsid w:val="0022677E"/>
    <w:rsid w:val="0022693D"/>
    <w:rsid w:val="002276D6"/>
    <w:rsid w:val="00227AA2"/>
    <w:rsid w:val="00227AE7"/>
    <w:rsid w:val="00227D1E"/>
    <w:rsid w:val="00230020"/>
    <w:rsid w:val="00230102"/>
    <w:rsid w:val="002308C2"/>
    <w:rsid w:val="00230933"/>
    <w:rsid w:val="00230D0D"/>
    <w:rsid w:val="00230DEC"/>
    <w:rsid w:val="00230E26"/>
    <w:rsid w:val="00230F2F"/>
    <w:rsid w:val="00230FF5"/>
    <w:rsid w:val="00231564"/>
    <w:rsid w:val="002318F5"/>
    <w:rsid w:val="00231B6D"/>
    <w:rsid w:val="00231E8C"/>
    <w:rsid w:val="00231F7D"/>
    <w:rsid w:val="002322B7"/>
    <w:rsid w:val="00232433"/>
    <w:rsid w:val="002326B7"/>
    <w:rsid w:val="00232AC5"/>
    <w:rsid w:val="00232DD9"/>
    <w:rsid w:val="00232F6A"/>
    <w:rsid w:val="00232F7B"/>
    <w:rsid w:val="00233700"/>
    <w:rsid w:val="002337F2"/>
    <w:rsid w:val="002340F3"/>
    <w:rsid w:val="00234914"/>
    <w:rsid w:val="00234A53"/>
    <w:rsid w:val="00234F38"/>
    <w:rsid w:val="002351A1"/>
    <w:rsid w:val="00235388"/>
    <w:rsid w:val="002357DC"/>
    <w:rsid w:val="00235DBC"/>
    <w:rsid w:val="00236129"/>
    <w:rsid w:val="00236D51"/>
    <w:rsid w:val="002377CC"/>
    <w:rsid w:val="002377CD"/>
    <w:rsid w:val="00237A36"/>
    <w:rsid w:val="0024049D"/>
    <w:rsid w:val="00240511"/>
    <w:rsid w:val="00240938"/>
    <w:rsid w:val="00240A8B"/>
    <w:rsid w:val="00240A9D"/>
    <w:rsid w:val="00240E43"/>
    <w:rsid w:val="00241503"/>
    <w:rsid w:val="00242024"/>
    <w:rsid w:val="002423BC"/>
    <w:rsid w:val="00242AE0"/>
    <w:rsid w:val="00242B55"/>
    <w:rsid w:val="00242CFB"/>
    <w:rsid w:val="00242EFB"/>
    <w:rsid w:val="0024340A"/>
    <w:rsid w:val="002434EB"/>
    <w:rsid w:val="00243585"/>
    <w:rsid w:val="002437E8"/>
    <w:rsid w:val="002440B1"/>
    <w:rsid w:val="002441B2"/>
    <w:rsid w:val="00244359"/>
    <w:rsid w:val="002443D8"/>
    <w:rsid w:val="002444FA"/>
    <w:rsid w:val="00244A33"/>
    <w:rsid w:val="00244EBA"/>
    <w:rsid w:val="00245234"/>
    <w:rsid w:val="00245567"/>
    <w:rsid w:val="0024567E"/>
    <w:rsid w:val="00245C5A"/>
    <w:rsid w:val="00245E1E"/>
    <w:rsid w:val="0024618B"/>
    <w:rsid w:val="00246398"/>
    <w:rsid w:val="00246A04"/>
    <w:rsid w:val="002471ED"/>
    <w:rsid w:val="002473B3"/>
    <w:rsid w:val="00247897"/>
    <w:rsid w:val="00247F22"/>
    <w:rsid w:val="002502B6"/>
    <w:rsid w:val="002502CA"/>
    <w:rsid w:val="00250725"/>
    <w:rsid w:val="00250980"/>
    <w:rsid w:val="00250F56"/>
    <w:rsid w:val="002512B8"/>
    <w:rsid w:val="00251435"/>
    <w:rsid w:val="00251C51"/>
    <w:rsid w:val="00252263"/>
    <w:rsid w:val="00252682"/>
    <w:rsid w:val="002526EE"/>
    <w:rsid w:val="00252896"/>
    <w:rsid w:val="00252983"/>
    <w:rsid w:val="00252A5B"/>
    <w:rsid w:val="0025314C"/>
    <w:rsid w:val="002531A7"/>
    <w:rsid w:val="00253246"/>
    <w:rsid w:val="00253382"/>
    <w:rsid w:val="00253664"/>
    <w:rsid w:val="00253755"/>
    <w:rsid w:val="00254242"/>
    <w:rsid w:val="002543C5"/>
    <w:rsid w:val="002544D9"/>
    <w:rsid w:val="00254883"/>
    <w:rsid w:val="00254985"/>
    <w:rsid w:val="00254BA4"/>
    <w:rsid w:val="00254D21"/>
    <w:rsid w:val="00254F9F"/>
    <w:rsid w:val="002551F2"/>
    <w:rsid w:val="0025521E"/>
    <w:rsid w:val="00255438"/>
    <w:rsid w:val="00255887"/>
    <w:rsid w:val="00255BD9"/>
    <w:rsid w:val="002569BD"/>
    <w:rsid w:val="002571CC"/>
    <w:rsid w:val="002571D1"/>
    <w:rsid w:val="00257227"/>
    <w:rsid w:val="002575C2"/>
    <w:rsid w:val="00257670"/>
    <w:rsid w:val="00257C2F"/>
    <w:rsid w:val="00257DBC"/>
    <w:rsid w:val="00260010"/>
    <w:rsid w:val="0026035C"/>
    <w:rsid w:val="0026062E"/>
    <w:rsid w:val="00260659"/>
    <w:rsid w:val="002606A0"/>
    <w:rsid w:val="0026092F"/>
    <w:rsid w:val="00260A2D"/>
    <w:rsid w:val="00261AC2"/>
    <w:rsid w:val="00261CE6"/>
    <w:rsid w:val="00261D46"/>
    <w:rsid w:val="0026213E"/>
    <w:rsid w:val="0026222A"/>
    <w:rsid w:val="0026278D"/>
    <w:rsid w:val="00262B2E"/>
    <w:rsid w:val="00262D0D"/>
    <w:rsid w:val="00263368"/>
    <w:rsid w:val="002635E9"/>
    <w:rsid w:val="00263648"/>
    <w:rsid w:val="00263960"/>
    <w:rsid w:val="00263A43"/>
    <w:rsid w:val="00263AA4"/>
    <w:rsid w:val="00263C59"/>
    <w:rsid w:val="00263D3A"/>
    <w:rsid w:val="00263DD7"/>
    <w:rsid w:val="00263E5C"/>
    <w:rsid w:val="0026403A"/>
    <w:rsid w:val="00264100"/>
    <w:rsid w:val="00264277"/>
    <w:rsid w:val="00264AB3"/>
    <w:rsid w:val="00264C8A"/>
    <w:rsid w:val="00264D99"/>
    <w:rsid w:val="00265008"/>
    <w:rsid w:val="0026515B"/>
    <w:rsid w:val="00265675"/>
    <w:rsid w:val="00265BC7"/>
    <w:rsid w:val="00265E4A"/>
    <w:rsid w:val="00266868"/>
    <w:rsid w:val="002669C6"/>
    <w:rsid w:val="002669E8"/>
    <w:rsid w:val="00266AFD"/>
    <w:rsid w:val="00266B34"/>
    <w:rsid w:val="002672C8"/>
    <w:rsid w:val="002677A1"/>
    <w:rsid w:val="00267EB8"/>
    <w:rsid w:val="00270700"/>
    <w:rsid w:val="00270D29"/>
    <w:rsid w:val="00271931"/>
    <w:rsid w:val="00271982"/>
    <w:rsid w:val="002719FD"/>
    <w:rsid w:val="00271A80"/>
    <w:rsid w:val="00271C28"/>
    <w:rsid w:val="00271F4E"/>
    <w:rsid w:val="00271FBE"/>
    <w:rsid w:val="00272780"/>
    <w:rsid w:val="00272B1A"/>
    <w:rsid w:val="00272B1C"/>
    <w:rsid w:val="0027300B"/>
    <w:rsid w:val="00273050"/>
    <w:rsid w:val="002747EB"/>
    <w:rsid w:val="00274FA0"/>
    <w:rsid w:val="002754F0"/>
    <w:rsid w:val="002756F3"/>
    <w:rsid w:val="00275E59"/>
    <w:rsid w:val="00276677"/>
    <w:rsid w:val="002767DB"/>
    <w:rsid w:val="00276A57"/>
    <w:rsid w:val="00276C36"/>
    <w:rsid w:val="00276C95"/>
    <w:rsid w:val="00277178"/>
    <w:rsid w:val="002772B5"/>
    <w:rsid w:val="002775B3"/>
    <w:rsid w:val="00277C39"/>
    <w:rsid w:val="002800B5"/>
    <w:rsid w:val="00280173"/>
    <w:rsid w:val="00280186"/>
    <w:rsid w:val="0028020F"/>
    <w:rsid w:val="0028085D"/>
    <w:rsid w:val="00280886"/>
    <w:rsid w:val="00280ECA"/>
    <w:rsid w:val="00280F0A"/>
    <w:rsid w:val="00281C62"/>
    <w:rsid w:val="00281EFD"/>
    <w:rsid w:val="002822A7"/>
    <w:rsid w:val="00282638"/>
    <w:rsid w:val="00282ABF"/>
    <w:rsid w:val="00282CDA"/>
    <w:rsid w:val="00283481"/>
    <w:rsid w:val="002839DA"/>
    <w:rsid w:val="00284135"/>
    <w:rsid w:val="00284305"/>
    <w:rsid w:val="00284D9C"/>
    <w:rsid w:val="00285084"/>
    <w:rsid w:val="002853E6"/>
    <w:rsid w:val="00286014"/>
    <w:rsid w:val="00286214"/>
    <w:rsid w:val="0028631B"/>
    <w:rsid w:val="0028637E"/>
    <w:rsid w:val="0028639D"/>
    <w:rsid w:val="00286BD0"/>
    <w:rsid w:val="00286C6F"/>
    <w:rsid w:val="00286EF3"/>
    <w:rsid w:val="0028732C"/>
    <w:rsid w:val="002874AF"/>
    <w:rsid w:val="0028771C"/>
    <w:rsid w:val="00287941"/>
    <w:rsid w:val="00287C55"/>
    <w:rsid w:val="00290223"/>
    <w:rsid w:val="00290A54"/>
    <w:rsid w:val="00290C29"/>
    <w:rsid w:val="002910A4"/>
    <w:rsid w:val="002912DD"/>
    <w:rsid w:val="00291413"/>
    <w:rsid w:val="0029162E"/>
    <w:rsid w:val="00291761"/>
    <w:rsid w:val="00291840"/>
    <w:rsid w:val="00291C4D"/>
    <w:rsid w:val="00291CBC"/>
    <w:rsid w:val="00291DF8"/>
    <w:rsid w:val="00291E7C"/>
    <w:rsid w:val="00291E7F"/>
    <w:rsid w:val="002920D5"/>
    <w:rsid w:val="0029238C"/>
    <w:rsid w:val="002928D0"/>
    <w:rsid w:val="00292BF0"/>
    <w:rsid w:val="00292E0A"/>
    <w:rsid w:val="002932C4"/>
    <w:rsid w:val="00293373"/>
    <w:rsid w:val="002940FC"/>
    <w:rsid w:val="002944ED"/>
    <w:rsid w:val="0029466F"/>
    <w:rsid w:val="00294690"/>
    <w:rsid w:val="002946D6"/>
    <w:rsid w:val="002947A2"/>
    <w:rsid w:val="00294953"/>
    <w:rsid w:val="00294E69"/>
    <w:rsid w:val="002951EC"/>
    <w:rsid w:val="00295854"/>
    <w:rsid w:val="00295959"/>
    <w:rsid w:val="00295B5C"/>
    <w:rsid w:val="00295C07"/>
    <w:rsid w:val="00296575"/>
    <w:rsid w:val="00296B14"/>
    <w:rsid w:val="00296B7B"/>
    <w:rsid w:val="00297687"/>
    <w:rsid w:val="00297AD4"/>
    <w:rsid w:val="002A00D8"/>
    <w:rsid w:val="002A044D"/>
    <w:rsid w:val="002A0662"/>
    <w:rsid w:val="002A068A"/>
    <w:rsid w:val="002A0ADB"/>
    <w:rsid w:val="002A0CF5"/>
    <w:rsid w:val="002A12CA"/>
    <w:rsid w:val="002A1704"/>
    <w:rsid w:val="002A198A"/>
    <w:rsid w:val="002A19CE"/>
    <w:rsid w:val="002A1C2F"/>
    <w:rsid w:val="002A248B"/>
    <w:rsid w:val="002A267B"/>
    <w:rsid w:val="002A2769"/>
    <w:rsid w:val="002A2AB7"/>
    <w:rsid w:val="002A2D27"/>
    <w:rsid w:val="002A34C8"/>
    <w:rsid w:val="002A37D1"/>
    <w:rsid w:val="002A3851"/>
    <w:rsid w:val="002A3AE8"/>
    <w:rsid w:val="002A3BE4"/>
    <w:rsid w:val="002A3F7A"/>
    <w:rsid w:val="002A40A7"/>
    <w:rsid w:val="002A42FE"/>
    <w:rsid w:val="002A4370"/>
    <w:rsid w:val="002A461F"/>
    <w:rsid w:val="002A4940"/>
    <w:rsid w:val="002A4E99"/>
    <w:rsid w:val="002A4F51"/>
    <w:rsid w:val="002A50B9"/>
    <w:rsid w:val="002A52AE"/>
    <w:rsid w:val="002A52CC"/>
    <w:rsid w:val="002A572D"/>
    <w:rsid w:val="002A5781"/>
    <w:rsid w:val="002A5A9A"/>
    <w:rsid w:val="002A612D"/>
    <w:rsid w:val="002A6287"/>
    <w:rsid w:val="002A6641"/>
    <w:rsid w:val="002A67D1"/>
    <w:rsid w:val="002A68DF"/>
    <w:rsid w:val="002A6EED"/>
    <w:rsid w:val="002A74E9"/>
    <w:rsid w:val="002A79BB"/>
    <w:rsid w:val="002A7BB6"/>
    <w:rsid w:val="002B0705"/>
    <w:rsid w:val="002B098E"/>
    <w:rsid w:val="002B0E6A"/>
    <w:rsid w:val="002B1083"/>
    <w:rsid w:val="002B11CE"/>
    <w:rsid w:val="002B15F9"/>
    <w:rsid w:val="002B1C8D"/>
    <w:rsid w:val="002B2082"/>
    <w:rsid w:val="002B21D3"/>
    <w:rsid w:val="002B2772"/>
    <w:rsid w:val="002B2A42"/>
    <w:rsid w:val="002B2E97"/>
    <w:rsid w:val="002B31DC"/>
    <w:rsid w:val="002B38D1"/>
    <w:rsid w:val="002B39B5"/>
    <w:rsid w:val="002B3C59"/>
    <w:rsid w:val="002B4217"/>
    <w:rsid w:val="002B438E"/>
    <w:rsid w:val="002B4AAD"/>
    <w:rsid w:val="002B4DCF"/>
    <w:rsid w:val="002B518F"/>
    <w:rsid w:val="002B56E5"/>
    <w:rsid w:val="002B640D"/>
    <w:rsid w:val="002B65CC"/>
    <w:rsid w:val="002B668B"/>
    <w:rsid w:val="002B6CFE"/>
    <w:rsid w:val="002B782B"/>
    <w:rsid w:val="002B7846"/>
    <w:rsid w:val="002B78CE"/>
    <w:rsid w:val="002B7E49"/>
    <w:rsid w:val="002B7E4D"/>
    <w:rsid w:val="002C0153"/>
    <w:rsid w:val="002C0254"/>
    <w:rsid w:val="002C08DE"/>
    <w:rsid w:val="002C1518"/>
    <w:rsid w:val="002C15F7"/>
    <w:rsid w:val="002C1681"/>
    <w:rsid w:val="002C1870"/>
    <w:rsid w:val="002C1A61"/>
    <w:rsid w:val="002C1AB0"/>
    <w:rsid w:val="002C287B"/>
    <w:rsid w:val="002C3040"/>
    <w:rsid w:val="002C3080"/>
    <w:rsid w:val="002C33AD"/>
    <w:rsid w:val="002C380E"/>
    <w:rsid w:val="002C39B8"/>
    <w:rsid w:val="002C3CFD"/>
    <w:rsid w:val="002C40A6"/>
    <w:rsid w:val="002C44E5"/>
    <w:rsid w:val="002C4563"/>
    <w:rsid w:val="002C4631"/>
    <w:rsid w:val="002C47F7"/>
    <w:rsid w:val="002C48BB"/>
    <w:rsid w:val="002C4A7E"/>
    <w:rsid w:val="002C4CE2"/>
    <w:rsid w:val="002C4EB5"/>
    <w:rsid w:val="002C5104"/>
    <w:rsid w:val="002C55D6"/>
    <w:rsid w:val="002C5AB8"/>
    <w:rsid w:val="002C5C0B"/>
    <w:rsid w:val="002C60F2"/>
    <w:rsid w:val="002C62CB"/>
    <w:rsid w:val="002C693C"/>
    <w:rsid w:val="002C7203"/>
    <w:rsid w:val="002C73B7"/>
    <w:rsid w:val="002C7EDA"/>
    <w:rsid w:val="002D03DE"/>
    <w:rsid w:val="002D0952"/>
    <w:rsid w:val="002D09AC"/>
    <w:rsid w:val="002D0A0C"/>
    <w:rsid w:val="002D0A99"/>
    <w:rsid w:val="002D0C87"/>
    <w:rsid w:val="002D0F8C"/>
    <w:rsid w:val="002D10D8"/>
    <w:rsid w:val="002D14A5"/>
    <w:rsid w:val="002D232A"/>
    <w:rsid w:val="002D262B"/>
    <w:rsid w:val="002D283B"/>
    <w:rsid w:val="002D3018"/>
    <w:rsid w:val="002D30B3"/>
    <w:rsid w:val="002D3108"/>
    <w:rsid w:val="002D357E"/>
    <w:rsid w:val="002D35F9"/>
    <w:rsid w:val="002D38BA"/>
    <w:rsid w:val="002D4254"/>
    <w:rsid w:val="002D4255"/>
    <w:rsid w:val="002D4CA1"/>
    <w:rsid w:val="002D5040"/>
    <w:rsid w:val="002D51E7"/>
    <w:rsid w:val="002D596A"/>
    <w:rsid w:val="002D620B"/>
    <w:rsid w:val="002D6531"/>
    <w:rsid w:val="002D6A1B"/>
    <w:rsid w:val="002D6BF1"/>
    <w:rsid w:val="002D732A"/>
    <w:rsid w:val="002D7452"/>
    <w:rsid w:val="002D7595"/>
    <w:rsid w:val="002D7E4C"/>
    <w:rsid w:val="002E077B"/>
    <w:rsid w:val="002E0AAF"/>
    <w:rsid w:val="002E0E0F"/>
    <w:rsid w:val="002E0E81"/>
    <w:rsid w:val="002E0EFE"/>
    <w:rsid w:val="002E1715"/>
    <w:rsid w:val="002E1C48"/>
    <w:rsid w:val="002E2360"/>
    <w:rsid w:val="002E244E"/>
    <w:rsid w:val="002E28D1"/>
    <w:rsid w:val="002E2DD7"/>
    <w:rsid w:val="002E320D"/>
    <w:rsid w:val="002E329C"/>
    <w:rsid w:val="002E3CD8"/>
    <w:rsid w:val="002E40A7"/>
    <w:rsid w:val="002E4245"/>
    <w:rsid w:val="002E47E9"/>
    <w:rsid w:val="002E4E90"/>
    <w:rsid w:val="002E51BF"/>
    <w:rsid w:val="002E545E"/>
    <w:rsid w:val="002E64D6"/>
    <w:rsid w:val="002E64E2"/>
    <w:rsid w:val="002E67C9"/>
    <w:rsid w:val="002E6848"/>
    <w:rsid w:val="002E6BBE"/>
    <w:rsid w:val="002E6F9B"/>
    <w:rsid w:val="002E7292"/>
    <w:rsid w:val="002E7372"/>
    <w:rsid w:val="002E7630"/>
    <w:rsid w:val="002E7A97"/>
    <w:rsid w:val="002E7AA2"/>
    <w:rsid w:val="002E7ACE"/>
    <w:rsid w:val="002E7B62"/>
    <w:rsid w:val="002E7DAA"/>
    <w:rsid w:val="002F0277"/>
    <w:rsid w:val="002F02DE"/>
    <w:rsid w:val="002F0802"/>
    <w:rsid w:val="002F0B69"/>
    <w:rsid w:val="002F1271"/>
    <w:rsid w:val="002F144E"/>
    <w:rsid w:val="002F1654"/>
    <w:rsid w:val="002F1735"/>
    <w:rsid w:val="002F1D0E"/>
    <w:rsid w:val="002F1F2C"/>
    <w:rsid w:val="002F23C0"/>
    <w:rsid w:val="002F251D"/>
    <w:rsid w:val="002F2971"/>
    <w:rsid w:val="002F2C50"/>
    <w:rsid w:val="002F2E14"/>
    <w:rsid w:val="002F3015"/>
    <w:rsid w:val="002F3250"/>
    <w:rsid w:val="002F35C6"/>
    <w:rsid w:val="002F3C2A"/>
    <w:rsid w:val="002F3C93"/>
    <w:rsid w:val="002F424C"/>
    <w:rsid w:val="002F424D"/>
    <w:rsid w:val="002F432E"/>
    <w:rsid w:val="002F4602"/>
    <w:rsid w:val="002F487F"/>
    <w:rsid w:val="002F4995"/>
    <w:rsid w:val="002F4E31"/>
    <w:rsid w:val="002F5992"/>
    <w:rsid w:val="002F61D1"/>
    <w:rsid w:val="002F6CD4"/>
    <w:rsid w:val="002F7939"/>
    <w:rsid w:val="002F7A3F"/>
    <w:rsid w:val="002F7C81"/>
    <w:rsid w:val="002F7FDD"/>
    <w:rsid w:val="00300222"/>
    <w:rsid w:val="0030035D"/>
    <w:rsid w:val="00300715"/>
    <w:rsid w:val="003007B5"/>
    <w:rsid w:val="00300BCB"/>
    <w:rsid w:val="00300FAB"/>
    <w:rsid w:val="0030102F"/>
    <w:rsid w:val="00301250"/>
    <w:rsid w:val="003015BE"/>
    <w:rsid w:val="0030164B"/>
    <w:rsid w:val="003016A9"/>
    <w:rsid w:val="00302590"/>
    <w:rsid w:val="0030287F"/>
    <w:rsid w:val="00302996"/>
    <w:rsid w:val="00302B6A"/>
    <w:rsid w:val="00302F22"/>
    <w:rsid w:val="00302F4F"/>
    <w:rsid w:val="00302FAC"/>
    <w:rsid w:val="003030EA"/>
    <w:rsid w:val="00303928"/>
    <w:rsid w:val="00303B8B"/>
    <w:rsid w:val="00303ED9"/>
    <w:rsid w:val="0030498C"/>
    <w:rsid w:val="00304A69"/>
    <w:rsid w:val="00304B6F"/>
    <w:rsid w:val="0030502F"/>
    <w:rsid w:val="00305361"/>
    <w:rsid w:val="00305756"/>
    <w:rsid w:val="00305B0A"/>
    <w:rsid w:val="00305C0C"/>
    <w:rsid w:val="00305CC4"/>
    <w:rsid w:val="00305EF5"/>
    <w:rsid w:val="00306265"/>
    <w:rsid w:val="00306407"/>
    <w:rsid w:val="00306C59"/>
    <w:rsid w:val="00307108"/>
    <w:rsid w:val="0030712E"/>
    <w:rsid w:val="0030736E"/>
    <w:rsid w:val="003077A9"/>
    <w:rsid w:val="00307DF2"/>
    <w:rsid w:val="0031019E"/>
    <w:rsid w:val="00310340"/>
    <w:rsid w:val="003109F2"/>
    <w:rsid w:val="00310A32"/>
    <w:rsid w:val="00310E1E"/>
    <w:rsid w:val="00310E4E"/>
    <w:rsid w:val="00310E5C"/>
    <w:rsid w:val="00311434"/>
    <w:rsid w:val="003115F7"/>
    <w:rsid w:val="00311BFD"/>
    <w:rsid w:val="00311CCD"/>
    <w:rsid w:val="003121FE"/>
    <w:rsid w:val="00312830"/>
    <w:rsid w:val="00312A1F"/>
    <w:rsid w:val="003132A0"/>
    <w:rsid w:val="00313585"/>
    <w:rsid w:val="0031390F"/>
    <w:rsid w:val="003139A7"/>
    <w:rsid w:val="00313B61"/>
    <w:rsid w:val="003142D8"/>
    <w:rsid w:val="00314407"/>
    <w:rsid w:val="003145C3"/>
    <w:rsid w:val="003147D7"/>
    <w:rsid w:val="00314917"/>
    <w:rsid w:val="0031493C"/>
    <w:rsid w:val="00314D6C"/>
    <w:rsid w:val="003150A3"/>
    <w:rsid w:val="00315957"/>
    <w:rsid w:val="00315D1F"/>
    <w:rsid w:val="00315DC0"/>
    <w:rsid w:val="003161C3"/>
    <w:rsid w:val="00316DDC"/>
    <w:rsid w:val="00317015"/>
    <w:rsid w:val="00317211"/>
    <w:rsid w:val="00317646"/>
    <w:rsid w:val="003177AE"/>
    <w:rsid w:val="00317937"/>
    <w:rsid w:val="00317AD9"/>
    <w:rsid w:val="00317B27"/>
    <w:rsid w:val="00317FB7"/>
    <w:rsid w:val="0032002F"/>
    <w:rsid w:val="00320123"/>
    <w:rsid w:val="0032013F"/>
    <w:rsid w:val="00320224"/>
    <w:rsid w:val="00320A93"/>
    <w:rsid w:val="0032178D"/>
    <w:rsid w:val="003218F5"/>
    <w:rsid w:val="00321B6B"/>
    <w:rsid w:val="00321DDE"/>
    <w:rsid w:val="00321E36"/>
    <w:rsid w:val="00321F89"/>
    <w:rsid w:val="00321FCA"/>
    <w:rsid w:val="003222B6"/>
    <w:rsid w:val="003225BD"/>
    <w:rsid w:val="00322798"/>
    <w:rsid w:val="00322E6C"/>
    <w:rsid w:val="003230C5"/>
    <w:rsid w:val="003232C3"/>
    <w:rsid w:val="003233CF"/>
    <w:rsid w:val="00323876"/>
    <w:rsid w:val="003238DB"/>
    <w:rsid w:val="00323A19"/>
    <w:rsid w:val="00323FA8"/>
    <w:rsid w:val="003240E6"/>
    <w:rsid w:val="003244EC"/>
    <w:rsid w:val="00324644"/>
    <w:rsid w:val="00324F23"/>
    <w:rsid w:val="0032519A"/>
    <w:rsid w:val="00325229"/>
    <w:rsid w:val="003254FA"/>
    <w:rsid w:val="00325AE4"/>
    <w:rsid w:val="00326503"/>
    <w:rsid w:val="003266F1"/>
    <w:rsid w:val="00327347"/>
    <w:rsid w:val="00327354"/>
    <w:rsid w:val="003276BE"/>
    <w:rsid w:val="003276D9"/>
    <w:rsid w:val="00327CF5"/>
    <w:rsid w:val="00327D0F"/>
    <w:rsid w:val="00327F3E"/>
    <w:rsid w:val="00327FFC"/>
    <w:rsid w:val="00330901"/>
    <w:rsid w:val="00330D7A"/>
    <w:rsid w:val="0033109F"/>
    <w:rsid w:val="003312D2"/>
    <w:rsid w:val="003321B1"/>
    <w:rsid w:val="00332B9F"/>
    <w:rsid w:val="003335C3"/>
    <w:rsid w:val="00333859"/>
    <w:rsid w:val="00333A50"/>
    <w:rsid w:val="00333A7A"/>
    <w:rsid w:val="00333A88"/>
    <w:rsid w:val="00333DFA"/>
    <w:rsid w:val="00333FD0"/>
    <w:rsid w:val="00334072"/>
    <w:rsid w:val="003343E8"/>
    <w:rsid w:val="00334425"/>
    <w:rsid w:val="00334A2B"/>
    <w:rsid w:val="00334B2F"/>
    <w:rsid w:val="00334E37"/>
    <w:rsid w:val="00334EE4"/>
    <w:rsid w:val="0033501C"/>
    <w:rsid w:val="00335552"/>
    <w:rsid w:val="00335829"/>
    <w:rsid w:val="00335BC0"/>
    <w:rsid w:val="00335D83"/>
    <w:rsid w:val="003362C4"/>
    <w:rsid w:val="00336362"/>
    <w:rsid w:val="00336483"/>
    <w:rsid w:val="003365DC"/>
    <w:rsid w:val="00336E1E"/>
    <w:rsid w:val="00337018"/>
    <w:rsid w:val="00337095"/>
    <w:rsid w:val="00337316"/>
    <w:rsid w:val="00337359"/>
    <w:rsid w:val="00337453"/>
    <w:rsid w:val="00337712"/>
    <w:rsid w:val="00337797"/>
    <w:rsid w:val="003379AD"/>
    <w:rsid w:val="00337E97"/>
    <w:rsid w:val="00337EA0"/>
    <w:rsid w:val="00337FA0"/>
    <w:rsid w:val="00340040"/>
    <w:rsid w:val="003403F9"/>
    <w:rsid w:val="0034056E"/>
    <w:rsid w:val="0034071E"/>
    <w:rsid w:val="003407E8"/>
    <w:rsid w:val="00340C95"/>
    <w:rsid w:val="003411CA"/>
    <w:rsid w:val="003419B0"/>
    <w:rsid w:val="00341E76"/>
    <w:rsid w:val="003420CD"/>
    <w:rsid w:val="00342150"/>
    <w:rsid w:val="003428CF"/>
    <w:rsid w:val="00342DE9"/>
    <w:rsid w:val="00342EF1"/>
    <w:rsid w:val="00342F1A"/>
    <w:rsid w:val="003430E0"/>
    <w:rsid w:val="0034345B"/>
    <w:rsid w:val="003434C6"/>
    <w:rsid w:val="00343626"/>
    <w:rsid w:val="00343851"/>
    <w:rsid w:val="00343E46"/>
    <w:rsid w:val="00343EB3"/>
    <w:rsid w:val="00344015"/>
    <w:rsid w:val="003442D0"/>
    <w:rsid w:val="0034453F"/>
    <w:rsid w:val="00344B9C"/>
    <w:rsid w:val="00345A7C"/>
    <w:rsid w:val="003465D4"/>
    <w:rsid w:val="003468CC"/>
    <w:rsid w:val="00346A92"/>
    <w:rsid w:val="00346B51"/>
    <w:rsid w:val="00346D8C"/>
    <w:rsid w:val="003472D4"/>
    <w:rsid w:val="0034734F"/>
    <w:rsid w:val="0034754A"/>
    <w:rsid w:val="00347CEF"/>
    <w:rsid w:val="00347E71"/>
    <w:rsid w:val="00350270"/>
    <w:rsid w:val="003508AE"/>
    <w:rsid w:val="00351281"/>
    <w:rsid w:val="00351998"/>
    <w:rsid w:val="00351A29"/>
    <w:rsid w:val="00351AFA"/>
    <w:rsid w:val="00351DD1"/>
    <w:rsid w:val="00351EC4"/>
    <w:rsid w:val="00352367"/>
    <w:rsid w:val="0035250F"/>
    <w:rsid w:val="00352709"/>
    <w:rsid w:val="00352CA8"/>
    <w:rsid w:val="003535F3"/>
    <w:rsid w:val="00353C6C"/>
    <w:rsid w:val="00353CEF"/>
    <w:rsid w:val="00353D49"/>
    <w:rsid w:val="00353E37"/>
    <w:rsid w:val="003545AA"/>
    <w:rsid w:val="00354712"/>
    <w:rsid w:val="003552E4"/>
    <w:rsid w:val="00355416"/>
    <w:rsid w:val="00355534"/>
    <w:rsid w:val="003557F6"/>
    <w:rsid w:val="00355D8C"/>
    <w:rsid w:val="00356247"/>
    <w:rsid w:val="00356354"/>
    <w:rsid w:val="00356A8A"/>
    <w:rsid w:val="00356AB5"/>
    <w:rsid w:val="00356D0D"/>
    <w:rsid w:val="0035711A"/>
    <w:rsid w:val="003576BB"/>
    <w:rsid w:val="0036000C"/>
    <w:rsid w:val="00360293"/>
    <w:rsid w:val="003602E9"/>
    <w:rsid w:val="003607F7"/>
    <w:rsid w:val="0036086E"/>
    <w:rsid w:val="0036089E"/>
    <w:rsid w:val="00360901"/>
    <w:rsid w:val="00360BA2"/>
    <w:rsid w:val="00360BD4"/>
    <w:rsid w:val="003612F5"/>
    <w:rsid w:val="00361560"/>
    <w:rsid w:val="003617FB"/>
    <w:rsid w:val="003619D7"/>
    <w:rsid w:val="00361ABB"/>
    <w:rsid w:val="00361AC9"/>
    <w:rsid w:val="00361D62"/>
    <w:rsid w:val="0036266A"/>
    <w:rsid w:val="003626DD"/>
    <w:rsid w:val="00362760"/>
    <w:rsid w:val="00362978"/>
    <w:rsid w:val="00362A84"/>
    <w:rsid w:val="003631C4"/>
    <w:rsid w:val="00363289"/>
    <w:rsid w:val="00363388"/>
    <w:rsid w:val="00363426"/>
    <w:rsid w:val="003638B6"/>
    <w:rsid w:val="00363CCF"/>
    <w:rsid w:val="0036485B"/>
    <w:rsid w:val="00364A72"/>
    <w:rsid w:val="00364E30"/>
    <w:rsid w:val="00365010"/>
    <w:rsid w:val="0036531C"/>
    <w:rsid w:val="00365406"/>
    <w:rsid w:val="00366098"/>
    <w:rsid w:val="00366C74"/>
    <w:rsid w:val="003671EF"/>
    <w:rsid w:val="003673CE"/>
    <w:rsid w:val="00367A9A"/>
    <w:rsid w:val="00367BE1"/>
    <w:rsid w:val="00367E2B"/>
    <w:rsid w:val="0037093F"/>
    <w:rsid w:val="00370ED2"/>
    <w:rsid w:val="00371203"/>
    <w:rsid w:val="003712EC"/>
    <w:rsid w:val="003714E7"/>
    <w:rsid w:val="00371AF8"/>
    <w:rsid w:val="00371D0B"/>
    <w:rsid w:val="003720E0"/>
    <w:rsid w:val="00372215"/>
    <w:rsid w:val="00372320"/>
    <w:rsid w:val="00372E45"/>
    <w:rsid w:val="00373093"/>
    <w:rsid w:val="00373576"/>
    <w:rsid w:val="00373991"/>
    <w:rsid w:val="00373B22"/>
    <w:rsid w:val="00373DE5"/>
    <w:rsid w:val="00373E9D"/>
    <w:rsid w:val="0037430E"/>
    <w:rsid w:val="00374835"/>
    <w:rsid w:val="00374C04"/>
    <w:rsid w:val="00374EFC"/>
    <w:rsid w:val="00374F81"/>
    <w:rsid w:val="003755E4"/>
    <w:rsid w:val="003756D6"/>
    <w:rsid w:val="00375B64"/>
    <w:rsid w:val="00375DF7"/>
    <w:rsid w:val="00376158"/>
    <w:rsid w:val="00376579"/>
    <w:rsid w:val="003765D8"/>
    <w:rsid w:val="00376626"/>
    <w:rsid w:val="00376A95"/>
    <w:rsid w:val="0037708A"/>
    <w:rsid w:val="00377135"/>
    <w:rsid w:val="00377341"/>
    <w:rsid w:val="0037760C"/>
    <w:rsid w:val="00377A09"/>
    <w:rsid w:val="00380206"/>
    <w:rsid w:val="003802EB"/>
    <w:rsid w:val="003802F8"/>
    <w:rsid w:val="0038044E"/>
    <w:rsid w:val="00380710"/>
    <w:rsid w:val="00380C86"/>
    <w:rsid w:val="0038134D"/>
    <w:rsid w:val="0038140A"/>
    <w:rsid w:val="0038178A"/>
    <w:rsid w:val="003820E8"/>
    <w:rsid w:val="0038226F"/>
    <w:rsid w:val="00382566"/>
    <w:rsid w:val="00382D89"/>
    <w:rsid w:val="003831C5"/>
    <w:rsid w:val="003833DD"/>
    <w:rsid w:val="0038353A"/>
    <w:rsid w:val="0038359A"/>
    <w:rsid w:val="003839EB"/>
    <w:rsid w:val="00383AB7"/>
    <w:rsid w:val="00383BA4"/>
    <w:rsid w:val="00384150"/>
    <w:rsid w:val="0038467D"/>
    <w:rsid w:val="00384D16"/>
    <w:rsid w:val="00384E9C"/>
    <w:rsid w:val="00384FBB"/>
    <w:rsid w:val="003850A8"/>
    <w:rsid w:val="003852C5"/>
    <w:rsid w:val="003856CE"/>
    <w:rsid w:val="00385FA3"/>
    <w:rsid w:val="00386356"/>
    <w:rsid w:val="00386538"/>
    <w:rsid w:val="003869EE"/>
    <w:rsid w:val="0038718E"/>
    <w:rsid w:val="003871A5"/>
    <w:rsid w:val="0038742C"/>
    <w:rsid w:val="003874B5"/>
    <w:rsid w:val="00387503"/>
    <w:rsid w:val="0038754B"/>
    <w:rsid w:val="00387700"/>
    <w:rsid w:val="003877ED"/>
    <w:rsid w:val="00387A39"/>
    <w:rsid w:val="00387BE4"/>
    <w:rsid w:val="00387F3D"/>
    <w:rsid w:val="00390120"/>
    <w:rsid w:val="0039018C"/>
    <w:rsid w:val="003903F2"/>
    <w:rsid w:val="0039040A"/>
    <w:rsid w:val="003907B5"/>
    <w:rsid w:val="00390964"/>
    <w:rsid w:val="00390A2B"/>
    <w:rsid w:val="00390C4A"/>
    <w:rsid w:val="00391174"/>
    <w:rsid w:val="0039127E"/>
    <w:rsid w:val="00391296"/>
    <w:rsid w:val="003914EF"/>
    <w:rsid w:val="00391530"/>
    <w:rsid w:val="00391948"/>
    <w:rsid w:val="00391A13"/>
    <w:rsid w:val="00391F30"/>
    <w:rsid w:val="003924A6"/>
    <w:rsid w:val="0039251C"/>
    <w:rsid w:val="00392684"/>
    <w:rsid w:val="00392A41"/>
    <w:rsid w:val="00392DE8"/>
    <w:rsid w:val="00392F82"/>
    <w:rsid w:val="0039332C"/>
    <w:rsid w:val="0039366E"/>
    <w:rsid w:val="00393C01"/>
    <w:rsid w:val="00393DBB"/>
    <w:rsid w:val="00394015"/>
    <w:rsid w:val="003941BC"/>
    <w:rsid w:val="00394677"/>
    <w:rsid w:val="0039477B"/>
    <w:rsid w:val="00394C51"/>
    <w:rsid w:val="00394DE2"/>
    <w:rsid w:val="00394E6D"/>
    <w:rsid w:val="00395B79"/>
    <w:rsid w:val="00395D52"/>
    <w:rsid w:val="00395D73"/>
    <w:rsid w:val="00396203"/>
    <w:rsid w:val="003962F2"/>
    <w:rsid w:val="00396928"/>
    <w:rsid w:val="00396A62"/>
    <w:rsid w:val="00396AE0"/>
    <w:rsid w:val="00396D5D"/>
    <w:rsid w:val="00396F60"/>
    <w:rsid w:val="0039704D"/>
    <w:rsid w:val="0039740E"/>
    <w:rsid w:val="0039759E"/>
    <w:rsid w:val="003976D8"/>
    <w:rsid w:val="00397A17"/>
    <w:rsid w:val="00397E1A"/>
    <w:rsid w:val="003A00BA"/>
    <w:rsid w:val="003A05AB"/>
    <w:rsid w:val="003A06FB"/>
    <w:rsid w:val="003A0E08"/>
    <w:rsid w:val="003A1441"/>
    <w:rsid w:val="003A222E"/>
    <w:rsid w:val="003A2DFD"/>
    <w:rsid w:val="003A2E1D"/>
    <w:rsid w:val="003A3426"/>
    <w:rsid w:val="003A3499"/>
    <w:rsid w:val="003A373E"/>
    <w:rsid w:val="003A3AE8"/>
    <w:rsid w:val="003A3BF4"/>
    <w:rsid w:val="003A406E"/>
    <w:rsid w:val="003A4539"/>
    <w:rsid w:val="003A457C"/>
    <w:rsid w:val="003A4C52"/>
    <w:rsid w:val="003A52DE"/>
    <w:rsid w:val="003A5F03"/>
    <w:rsid w:val="003A61A0"/>
    <w:rsid w:val="003A6329"/>
    <w:rsid w:val="003A6A62"/>
    <w:rsid w:val="003A6C5F"/>
    <w:rsid w:val="003A7114"/>
    <w:rsid w:val="003A71FF"/>
    <w:rsid w:val="003A78E0"/>
    <w:rsid w:val="003A7A1D"/>
    <w:rsid w:val="003B0110"/>
    <w:rsid w:val="003B0484"/>
    <w:rsid w:val="003B06BA"/>
    <w:rsid w:val="003B0B9A"/>
    <w:rsid w:val="003B0DA8"/>
    <w:rsid w:val="003B1071"/>
    <w:rsid w:val="003B1204"/>
    <w:rsid w:val="003B1F67"/>
    <w:rsid w:val="003B1FB3"/>
    <w:rsid w:val="003B2008"/>
    <w:rsid w:val="003B2279"/>
    <w:rsid w:val="003B2391"/>
    <w:rsid w:val="003B23BB"/>
    <w:rsid w:val="003B24E7"/>
    <w:rsid w:val="003B2CEF"/>
    <w:rsid w:val="003B34B8"/>
    <w:rsid w:val="003B3550"/>
    <w:rsid w:val="003B3659"/>
    <w:rsid w:val="003B370D"/>
    <w:rsid w:val="003B3745"/>
    <w:rsid w:val="003B37D5"/>
    <w:rsid w:val="003B3BB7"/>
    <w:rsid w:val="003B4016"/>
    <w:rsid w:val="003B41FB"/>
    <w:rsid w:val="003B43BA"/>
    <w:rsid w:val="003B454A"/>
    <w:rsid w:val="003B4643"/>
    <w:rsid w:val="003B4B8F"/>
    <w:rsid w:val="003B5322"/>
    <w:rsid w:val="003B5430"/>
    <w:rsid w:val="003B5577"/>
    <w:rsid w:val="003B590A"/>
    <w:rsid w:val="003B5CBD"/>
    <w:rsid w:val="003B6215"/>
    <w:rsid w:val="003B62BC"/>
    <w:rsid w:val="003B636E"/>
    <w:rsid w:val="003B6416"/>
    <w:rsid w:val="003B6733"/>
    <w:rsid w:val="003B724B"/>
    <w:rsid w:val="003B7E99"/>
    <w:rsid w:val="003B7EDA"/>
    <w:rsid w:val="003C0359"/>
    <w:rsid w:val="003C041C"/>
    <w:rsid w:val="003C0787"/>
    <w:rsid w:val="003C0851"/>
    <w:rsid w:val="003C0C62"/>
    <w:rsid w:val="003C0E8D"/>
    <w:rsid w:val="003C0F74"/>
    <w:rsid w:val="003C136A"/>
    <w:rsid w:val="003C143D"/>
    <w:rsid w:val="003C1670"/>
    <w:rsid w:val="003C1E8B"/>
    <w:rsid w:val="003C2293"/>
    <w:rsid w:val="003C22A8"/>
    <w:rsid w:val="003C22D4"/>
    <w:rsid w:val="003C27F0"/>
    <w:rsid w:val="003C27F7"/>
    <w:rsid w:val="003C28D7"/>
    <w:rsid w:val="003C2C69"/>
    <w:rsid w:val="003C36B5"/>
    <w:rsid w:val="003C3710"/>
    <w:rsid w:val="003C3DE7"/>
    <w:rsid w:val="003C44A9"/>
    <w:rsid w:val="003C4D6F"/>
    <w:rsid w:val="003C520D"/>
    <w:rsid w:val="003C5348"/>
    <w:rsid w:val="003C595B"/>
    <w:rsid w:val="003C5AC1"/>
    <w:rsid w:val="003C6354"/>
    <w:rsid w:val="003C76FD"/>
    <w:rsid w:val="003C7753"/>
    <w:rsid w:val="003C7968"/>
    <w:rsid w:val="003C7CBE"/>
    <w:rsid w:val="003C7E39"/>
    <w:rsid w:val="003C7ED1"/>
    <w:rsid w:val="003D015A"/>
    <w:rsid w:val="003D09D2"/>
    <w:rsid w:val="003D0F72"/>
    <w:rsid w:val="003D1093"/>
    <w:rsid w:val="003D17A8"/>
    <w:rsid w:val="003D1EFF"/>
    <w:rsid w:val="003D1FF4"/>
    <w:rsid w:val="003D2071"/>
    <w:rsid w:val="003D2186"/>
    <w:rsid w:val="003D2338"/>
    <w:rsid w:val="003D24EF"/>
    <w:rsid w:val="003D2B6E"/>
    <w:rsid w:val="003D3F3A"/>
    <w:rsid w:val="003D402B"/>
    <w:rsid w:val="003D4178"/>
    <w:rsid w:val="003D435A"/>
    <w:rsid w:val="003D439F"/>
    <w:rsid w:val="003D4759"/>
    <w:rsid w:val="003D48BA"/>
    <w:rsid w:val="003D48F4"/>
    <w:rsid w:val="003D4C10"/>
    <w:rsid w:val="003D580B"/>
    <w:rsid w:val="003D5A7A"/>
    <w:rsid w:val="003D5C8D"/>
    <w:rsid w:val="003D6123"/>
    <w:rsid w:val="003D67F4"/>
    <w:rsid w:val="003D73CC"/>
    <w:rsid w:val="003D73D4"/>
    <w:rsid w:val="003D76C2"/>
    <w:rsid w:val="003D79EF"/>
    <w:rsid w:val="003D7C01"/>
    <w:rsid w:val="003D7F29"/>
    <w:rsid w:val="003E00DE"/>
    <w:rsid w:val="003E01C2"/>
    <w:rsid w:val="003E0503"/>
    <w:rsid w:val="003E050D"/>
    <w:rsid w:val="003E06C1"/>
    <w:rsid w:val="003E0911"/>
    <w:rsid w:val="003E0BD7"/>
    <w:rsid w:val="003E0EC7"/>
    <w:rsid w:val="003E0F5A"/>
    <w:rsid w:val="003E0FDC"/>
    <w:rsid w:val="003E1184"/>
    <w:rsid w:val="003E1624"/>
    <w:rsid w:val="003E1ACD"/>
    <w:rsid w:val="003E1E49"/>
    <w:rsid w:val="003E2054"/>
    <w:rsid w:val="003E23E6"/>
    <w:rsid w:val="003E24BF"/>
    <w:rsid w:val="003E29E3"/>
    <w:rsid w:val="003E2D32"/>
    <w:rsid w:val="003E2DAC"/>
    <w:rsid w:val="003E3266"/>
    <w:rsid w:val="003E3EE7"/>
    <w:rsid w:val="003E405E"/>
    <w:rsid w:val="003E4B36"/>
    <w:rsid w:val="003E4F8E"/>
    <w:rsid w:val="003E500B"/>
    <w:rsid w:val="003E53D4"/>
    <w:rsid w:val="003E53E2"/>
    <w:rsid w:val="003E548D"/>
    <w:rsid w:val="003E575E"/>
    <w:rsid w:val="003E57A7"/>
    <w:rsid w:val="003E5AC5"/>
    <w:rsid w:val="003E5F39"/>
    <w:rsid w:val="003E6451"/>
    <w:rsid w:val="003E6703"/>
    <w:rsid w:val="003E6848"/>
    <w:rsid w:val="003E6C68"/>
    <w:rsid w:val="003E6CE3"/>
    <w:rsid w:val="003E6F87"/>
    <w:rsid w:val="003E6FB0"/>
    <w:rsid w:val="003E72A6"/>
    <w:rsid w:val="003E72F3"/>
    <w:rsid w:val="003E77A2"/>
    <w:rsid w:val="003E7DAF"/>
    <w:rsid w:val="003E7F12"/>
    <w:rsid w:val="003F003D"/>
    <w:rsid w:val="003F007A"/>
    <w:rsid w:val="003F02A8"/>
    <w:rsid w:val="003F030F"/>
    <w:rsid w:val="003F038E"/>
    <w:rsid w:val="003F0550"/>
    <w:rsid w:val="003F0554"/>
    <w:rsid w:val="003F05A3"/>
    <w:rsid w:val="003F0A2B"/>
    <w:rsid w:val="003F0A4B"/>
    <w:rsid w:val="003F0C8F"/>
    <w:rsid w:val="003F0ED0"/>
    <w:rsid w:val="003F19E8"/>
    <w:rsid w:val="003F25B4"/>
    <w:rsid w:val="003F3148"/>
    <w:rsid w:val="003F364F"/>
    <w:rsid w:val="003F367A"/>
    <w:rsid w:val="003F390C"/>
    <w:rsid w:val="003F427F"/>
    <w:rsid w:val="003F44AF"/>
    <w:rsid w:val="003F4685"/>
    <w:rsid w:val="003F4CD4"/>
    <w:rsid w:val="003F4DEB"/>
    <w:rsid w:val="003F5175"/>
    <w:rsid w:val="003F52DD"/>
    <w:rsid w:val="003F584D"/>
    <w:rsid w:val="003F6543"/>
    <w:rsid w:val="003F6685"/>
    <w:rsid w:val="003F682A"/>
    <w:rsid w:val="003F6930"/>
    <w:rsid w:val="003F6CFD"/>
    <w:rsid w:val="003F7D0B"/>
    <w:rsid w:val="003F99D0"/>
    <w:rsid w:val="0040008E"/>
    <w:rsid w:val="0040020D"/>
    <w:rsid w:val="004009F4"/>
    <w:rsid w:val="00400E10"/>
    <w:rsid w:val="00401149"/>
    <w:rsid w:val="00401250"/>
    <w:rsid w:val="004016D8"/>
    <w:rsid w:val="00401A5F"/>
    <w:rsid w:val="00401B9D"/>
    <w:rsid w:val="00401CE5"/>
    <w:rsid w:val="004021D2"/>
    <w:rsid w:val="00402495"/>
    <w:rsid w:val="00402658"/>
    <w:rsid w:val="004028B5"/>
    <w:rsid w:val="00402A6A"/>
    <w:rsid w:val="00402AF1"/>
    <w:rsid w:val="00402B94"/>
    <w:rsid w:val="00402CEA"/>
    <w:rsid w:val="0040301F"/>
    <w:rsid w:val="00403BFA"/>
    <w:rsid w:val="004043B7"/>
    <w:rsid w:val="00404504"/>
    <w:rsid w:val="0040494B"/>
    <w:rsid w:val="00404E9B"/>
    <w:rsid w:val="00404F58"/>
    <w:rsid w:val="00404F74"/>
    <w:rsid w:val="004050B2"/>
    <w:rsid w:val="00405206"/>
    <w:rsid w:val="004053D9"/>
    <w:rsid w:val="004055E9"/>
    <w:rsid w:val="0040573D"/>
    <w:rsid w:val="00405B42"/>
    <w:rsid w:val="00405D15"/>
    <w:rsid w:val="0040608F"/>
    <w:rsid w:val="004062B5"/>
    <w:rsid w:val="00406E7B"/>
    <w:rsid w:val="00407790"/>
    <w:rsid w:val="00407800"/>
    <w:rsid w:val="0040788B"/>
    <w:rsid w:val="00410644"/>
    <w:rsid w:val="00410C69"/>
    <w:rsid w:val="00410FC0"/>
    <w:rsid w:val="00411280"/>
    <w:rsid w:val="004113DC"/>
    <w:rsid w:val="00411534"/>
    <w:rsid w:val="00411645"/>
    <w:rsid w:val="0041168D"/>
    <w:rsid w:val="004118F3"/>
    <w:rsid w:val="00412405"/>
    <w:rsid w:val="004125B8"/>
    <w:rsid w:val="0041261B"/>
    <w:rsid w:val="004126AE"/>
    <w:rsid w:val="00412937"/>
    <w:rsid w:val="00412D67"/>
    <w:rsid w:val="00412DEC"/>
    <w:rsid w:val="00413142"/>
    <w:rsid w:val="004136A9"/>
    <w:rsid w:val="00413A9B"/>
    <w:rsid w:val="00413CC5"/>
    <w:rsid w:val="004142A4"/>
    <w:rsid w:val="004142F8"/>
    <w:rsid w:val="004144EA"/>
    <w:rsid w:val="004145C0"/>
    <w:rsid w:val="00415297"/>
    <w:rsid w:val="0041605C"/>
    <w:rsid w:val="004163A9"/>
    <w:rsid w:val="004164F2"/>
    <w:rsid w:val="00416632"/>
    <w:rsid w:val="00416A18"/>
    <w:rsid w:val="00416E23"/>
    <w:rsid w:val="00416EBC"/>
    <w:rsid w:val="0041732D"/>
    <w:rsid w:val="004175BD"/>
    <w:rsid w:val="00417B57"/>
    <w:rsid w:val="00417D59"/>
    <w:rsid w:val="0042038F"/>
    <w:rsid w:val="0042047A"/>
    <w:rsid w:val="00420634"/>
    <w:rsid w:val="004207D1"/>
    <w:rsid w:val="004207E7"/>
    <w:rsid w:val="004208FE"/>
    <w:rsid w:val="00420BC1"/>
    <w:rsid w:val="00420D52"/>
    <w:rsid w:val="004211BE"/>
    <w:rsid w:val="004213C9"/>
    <w:rsid w:val="00421974"/>
    <w:rsid w:val="00421B8F"/>
    <w:rsid w:val="00421F09"/>
    <w:rsid w:val="00421FD8"/>
    <w:rsid w:val="00422199"/>
    <w:rsid w:val="00422236"/>
    <w:rsid w:val="004223D0"/>
    <w:rsid w:val="004224E5"/>
    <w:rsid w:val="00422717"/>
    <w:rsid w:val="00422742"/>
    <w:rsid w:val="00422E8F"/>
    <w:rsid w:val="00422FEE"/>
    <w:rsid w:val="0042342D"/>
    <w:rsid w:val="004234CE"/>
    <w:rsid w:val="004234DD"/>
    <w:rsid w:val="0042364B"/>
    <w:rsid w:val="0042387F"/>
    <w:rsid w:val="00423ADC"/>
    <w:rsid w:val="0042406A"/>
    <w:rsid w:val="004243C1"/>
    <w:rsid w:val="00424BBB"/>
    <w:rsid w:val="00425027"/>
    <w:rsid w:val="00425216"/>
    <w:rsid w:val="00425281"/>
    <w:rsid w:val="004252C5"/>
    <w:rsid w:val="0042552A"/>
    <w:rsid w:val="00425D3A"/>
    <w:rsid w:val="004265A8"/>
    <w:rsid w:val="004267A5"/>
    <w:rsid w:val="0042682D"/>
    <w:rsid w:val="00426EF4"/>
    <w:rsid w:val="004272BA"/>
    <w:rsid w:val="00427317"/>
    <w:rsid w:val="0042733B"/>
    <w:rsid w:val="00427A36"/>
    <w:rsid w:val="00427A75"/>
    <w:rsid w:val="00427BE5"/>
    <w:rsid w:val="00427EE2"/>
    <w:rsid w:val="004300FB"/>
    <w:rsid w:val="004301C9"/>
    <w:rsid w:val="0043076A"/>
    <w:rsid w:val="004308CB"/>
    <w:rsid w:val="00430910"/>
    <w:rsid w:val="00430B18"/>
    <w:rsid w:val="004311DF"/>
    <w:rsid w:val="004312BD"/>
    <w:rsid w:val="00431464"/>
    <w:rsid w:val="00431D6F"/>
    <w:rsid w:val="00432110"/>
    <w:rsid w:val="00432281"/>
    <w:rsid w:val="0043250C"/>
    <w:rsid w:val="0043260B"/>
    <w:rsid w:val="004326E4"/>
    <w:rsid w:val="00432732"/>
    <w:rsid w:val="00432946"/>
    <w:rsid w:val="00432D42"/>
    <w:rsid w:val="004331B7"/>
    <w:rsid w:val="0043350B"/>
    <w:rsid w:val="00433712"/>
    <w:rsid w:val="00433AE9"/>
    <w:rsid w:val="00433BBB"/>
    <w:rsid w:val="00433C27"/>
    <w:rsid w:val="00433CDC"/>
    <w:rsid w:val="00433F0F"/>
    <w:rsid w:val="00434516"/>
    <w:rsid w:val="0043489F"/>
    <w:rsid w:val="00434D3A"/>
    <w:rsid w:val="00435090"/>
    <w:rsid w:val="00435316"/>
    <w:rsid w:val="0043545E"/>
    <w:rsid w:val="004354C9"/>
    <w:rsid w:val="004356F6"/>
    <w:rsid w:val="00435837"/>
    <w:rsid w:val="004358BA"/>
    <w:rsid w:val="00435931"/>
    <w:rsid w:val="004359AA"/>
    <w:rsid w:val="00435B6C"/>
    <w:rsid w:val="00436349"/>
    <w:rsid w:val="0043635C"/>
    <w:rsid w:val="00436752"/>
    <w:rsid w:val="004368C1"/>
    <w:rsid w:val="00436927"/>
    <w:rsid w:val="00436979"/>
    <w:rsid w:val="00436E10"/>
    <w:rsid w:val="0043705F"/>
    <w:rsid w:val="00437463"/>
    <w:rsid w:val="004376ED"/>
    <w:rsid w:val="00437BF9"/>
    <w:rsid w:val="00437F04"/>
    <w:rsid w:val="00437FA7"/>
    <w:rsid w:val="0044015D"/>
    <w:rsid w:val="00440462"/>
    <w:rsid w:val="004405B5"/>
    <w:rsid w:val="0044067B"/>
    <w:rsid w:val="004406AF"/>
    <w:rsid w:val="00440DD0"/>
    <w:rsid w:val="004410A0"/>
    <w:rsid w:val="00441A0E"/>
    <w:rsid w:val="00441FFD"/>
    <w:rsid w:val="0044253E"/>
    <w:rsid w:val="00442917"/>
    <w:rsid w:val="00442AB0"/>
    <w:rsid w:val="00442ECD"/>
    <w:rsid w:val="00442F4D"/>
    <w:rsid w:val="00442FEF"/>
    <w:rsid w:val="00443619"/>
    <w:rsid w:val="0044362C"/>
    <w:rsid w:val="0044375C"/>
    <w:rsid w:val="00443A05"/>
    <w:rsid w:val="00443AE6"/>
    <w:rsid w:val="00443E10"/>
    <w:rsid w:val="004440E6"/>
    <w:rsid w:val="0044419A"/>
    <w:rsid w:val="00444352"/>
    <w:rsid w:val="00444370"/>
    <w:rsid w:val="00444607"/>
    <w:rsid w:val="00444701"/>
    <w:rsid w:val="0044483C"/>
    <w:rsid w:val="00444C62"/>
    <w:rsid w:val="0044509B"/>
    <w:rsid w:val="00445157"/>
    <w:rsid w:val="00445D52"/>
    <w:rsid w:val="0044615B"/>
    <w:rsid w:val="004467BD"/>
    <w:rsid w:val="00446B16"/>
    <w:rsid w:val="004471B2"/>
    <w:rsid w:val="00447636"/>
    <w:rsid w:val="00447A48"/>
    <w:rsid w:val="004500D0"/>
    <w:rsid w:val="0045039C"/>
    <w:rsid w:val="00450771"/>
    <w:rsid w:val="00450DB6"/>
    <w:rsid w:val="00450F98"/>
    <w:rsid w:val="00451365"/>
    <w:rsid w:val="00451515"/>
    <w:rsid w:val="0045172D"/>
    <w:rsid w:val="00451CAE"/>
    <w:rsid w:val="00451DCE"/>
    <w:rsid w:val="00451E35"/>
    <w:rsid w:val="00452159"/>
    <w:rsid w:val="00452622"/>
    <w:rsid w:val="004528A4"/>
    <w:rsid w:val="00452A3F"/>
    <w:rsid w:val="00452A8A"/>
    <w:rsid w:val="00452C44"/>
    <w:rsid w:val="00452DC1"/>
    <w:rsid w:val="00453737"/>
    <w:rsid w:val="004538FC"/>
    <w:rsid w:val="00453A81"/>
    <w:rsid w:val="004543E1"/>
    <w:rsid w:val="00454C55"/>
    <w:rsid w:val="00454F79"/>
    <w:rsid w:val="00455012"/>
    <w:rsid w:val="00455657"/>
    <w:rsid w:val="004557D6"/>
    <w:rsid w:val="00455F23"/>
    <w:rsid w:val="0045628C"/>
    <w:rsid w:val="0045671D"/>
    <w:rsid w:val="0045678E"/>
    <w:rsid w:val="00456928"/>
    <w:rsid w:val="00456B61"/>
    <w:rsid w:val="00456D97"/>
    <w:rsid w:val="00456E71"/>
    <w:rsid w:val="00457278"/>
    <w:rsid w:val="00457647"/>
    <w:rsid w:val="004600CD"/>
    <w:rsid w:val="00460335"/>
    <w:rsid w:val="004605DA"/>
    <w:rsid w:val="0046064C"/>
    <w:rsid w:val="00460BEB"/>
    <w:rsid w:val="00460C73"/>
    <w:rsid w:val="00460D1D"/>
    <w:rsid w:val="004610C1"/>
    <w:rsid w:val="00461144"/>
    <w:rsid w:val="00461159"/>
    <w:rsid w:val="0046142F"/>
    <w:rsid w:val="00461799"/>
    <w:rsid w:val="00461896"/>
    <w:rsid w:val="00461AF4"/>
    <w:rsid w:val="00461CE6"/>
    <w:rsid w:val="004620D1"/>
    <w:rsid w:val="004624A8"/>
    <w:rsid w:val="004627C7"/>
    <w:rsid w:val="00462B98"/>
    <w:rsid w:val="00462EC7"/>
    <w:rsid w:val="00463880"/>
    <w:rsid w:val="004639CE"/>
    <w:rsid w:val="00463A64"/>
    <w:rsid w:val="00463ACB"/>
    <w:rsid w:val="00463C79"/>
    <w:rsid w:val="00463E98"/>
    <w:rsid w:val="00464244"/>
    <w:rsid w:val="004643DD"/>
    <w:rsid w:val="0046449B"/>
    <w:rsid w:val="00464789"/>
    <w:rsid w:val="00464941"/>
    <w:rsid w:val="00464B82"/>
    <w:rsid w:val="00464D2C"/>
    <w:rsid w:val="0046643D"/>
    <w:rsid w:val="00466521"/>
    <w:rsid w:val="00466F7F"/>
    <w:rsid w:val="0046719D"/>
    <w:rsid w:val="0046736D"/>
    <w:rsid w:val="00467499"/>
    <w:rsid w:val="004676D6"/>
    <w:rsid w:val="00467881"/>
    <w:rsid w:val="00467A2A"/>
    <w:rsid w:val="00467ECA"/>
    <w:rsid w:val="00467FAC"/>
    <w:rsid w:val="004703BE"/>
    <w:rsid w:val="004705C5"/>
    <w:rsid w:val="004705F0"/>
    <w:rsid w:val="004709C6"/>
    <w:rsid w:val="00470A2E"/>
    <w:rsid w:val="00470AD4"/>
    <w:rsid w:val="00470C36"/>
    <w:rsid w:val="00470C8D"/>
    <w:rsid w:val="00470DE0"/>
    <w:rsid w:val="00470EFC"/>
    <w:rsid w:val="00470FA9"/>
    <w:rsid w:val="00470FE5"/>
    <w:rsid w:val="004715ED"/>
    <w:rsid w:val="00471A11"/>
    <w:rsid w:val="00471C39"/>
    <w:rsid w:val="00471D1C"/>
    <w:rsid w:val="00471EDB"/>
    <w:rsid w:val="00471EF2"/>
    <w:rsid w:val="00471F2C"/>
    <w:rsid w:val="00471FE4"/>
    <w:rsid w:val="004725D8"/>
    <w:rsid w:val="00472887"/>
    <w:rsid w:val="004728DB"/>
    <w:rsid w:val="00472936"/>
    <w:rsid w:val="0047318A"/>
    <w:rsid w:val="00473646"/>
    <w:rsid w:val="004738C7"/>
    <w:rsid w:val="004739C7"/>
    <w:rsid w:val="0047411D"/>
    <w:rsid w:val="004741B9"/>
    <w:rsid w:val="004743F3"/>
    <w:rsid w:val="004747F2"/>
    <w:rsid w:val="00474E12"/>
    <w:rsid w:val="00474E84"/>
    <w:rsid w:val="00474E86"/>
    <w:rsid w:val="00475230"/>
    <w:rsid w:val="0047553D"/>
    <w:rsid w:val="00475738"/>
    <w:rsid w:val="00475B96"/>
    <w:rsid w:val="00475C8E"/>
    <w:rsid w:val="00475FCA"/>
    <w:rsid w:val="004767A8"/>
    <w:rsid w:val="004767C5"/>
    <w:rsid w:val="004768F6"/>
    <w:rsid w:val="00476CBA"/>
    <w:rsid w:val="00477A5B"/>
    <w:rsid w:val="00477BF5"/>
    <w:rsid w:val="00477DF5"/>
    <w:rsid w:val="00477FB2"/>
    <w:rsid w:val="0048045F"/>
    <w:rsid w:val="004805F6"/>
    <w:rsid w:val="004809C0"/>
    <w:rsid w:val="00480BCA"/>
    <w:rsid w:val="00480C2D"/>
    <w:rsid w:val="00481139"/>
    <w:rsid w:val="00481A75"/>
    <w:rsid w:val="00482023"/>
    <w:rsid w:val="0048218B"/>
    <w:rsid w:val="0048257E"/>
    <w:rsid w:val="004825D1"/>
    <w:rsid w:val="00482718"/>
    <w:rsid w:val="0048283B"/>
    <w:rsid w:val="0048292F"/>
    <w:rsid w:val="004834DE"/>
    <w:rsid w:val="00483853"/>
    <w:rsid w:val="00483DEE"/>
    <w:rsid w:val="00483DF8"/>
    <w:rsid w:val="0048434F"/>
    <w:rsid w:val="004843ED"/>
    <w:rsid w:val="00484699"/>
    <w:rsid w:val="00484ABB"/>
    <w:rsid w:val="00484C3C"/>
    <w:rsid w:val="00484E23"/>
    <w:rsid w:val="00485011"/>
    <w:rsid w:val="00485647"/>
    <w:rsid w:val="004858BE"/>
    <w:rsid w:val="004859F4"/>
    <w:rsid w:val="00485C0C"/>
    <w:rsid w:val="004863FB"/>
    <w:rsid w:val="00486B39"/>
    <w:rsid w:val="00486DDB"/>
    <w:rsid w:val="00486F94"/>
    <w:rsid w:val="0048732E"/>
    <w:rsid w:val="00487839"/>
    <w:rsid w:val="004879D2"/>
    <w:rsid w:val="00487AA3"/>
    <w:rsid w:val="00487ABF"/>
    <w:rsid w:val="00487B97"/>
    <w:rsid w:val="00487E5B"/>
    <w:rsid w:val="0049037E"/>
    <w:rsid w:val="00490818"/>
    <w:rsid w:val="00490ABC"/>
    <w:rsid w:val="00490C02"/>
    <w:rsid w:val="00490D10"/>
    <w:rsid w:val="00490D99"/>
    <w:rsid w:val="00490E8C"/>
    <w:rsid w:val="004910A8"/>
    <w:rsid w:val="004914D1"/>
    <w:rsid w:val="004918EF"/>
    <w:rsid w:val="00491E53"/>
    <w:rsid w:val="00491FDE"/>
    <w:rsid w:val="004923B0"/>
    <w:rsid w:val="004924C9"/>
    <w:rsid w:val="00492705"/>
    <w:rsid w:val="0049288B"/>
    <w:rsid w:val="00492C2C"/>
    <w:rsid w:val="00492FEB"/>
    <w:rsid w:val="0049378C"/>
    <w:rsid w:val="00493F4E"/>
    <w:rsid w:val="004941E8"/>
    <w:rsid w:val="00494670"/>
    <w:rsid w:val="00494ABF"/>
    <w:rsid w:val="00494DB3"/>
    <w:rsid w:val="004951E4"/>
    <w:rsid w:val="004953E1"/>
    <w:rsid w:val="004954A8"/>
    <w:rsid w:val="00495691"/>
    <w:rsid w:val="00495AD0"/>
    <w:rsid w:val="0049645D"/>
    <w:rsid w:val="00496463"/>
    <w:rsid w:val="0049687E"/>
    <w:rsid w:val="00496BC0"/>
    <w:rsid w:val="00496E45"/>
    <w:rsid w:val="00496F69"/>
    <w:rsid w:val="00497176"/>
    <w:rsid w:val="004971A5"/>
    <w:rsid w:val="0049741A"/>
    <w:rsid w:val="00497605"/>
    <w:rsid w:val="0049766D"/>
    <w:rsid w:val="00497A9A"/>
    <w:rsid w:val="00497BA6"/>
    <w:rsid w:val="00497CC1"/>
    <w:rsid w:val="00497DBF"/>
    <w:rsid w:val="004A02E2"/>
    <w:rsid w:val="004A0352"/>
    <w:rsid w:val="004A067F"/>
    <w:rsid w:val="004A08E3"/>
    <w:rsid w:val="004A0AD8"/>
    <w:rsid w:val="004A0FFD"/>
    <w:rsid w:val="004A157E"/>
    <w:rsid w:val="004A1718"/>
    <w:rsid w:val="004A182F"/>
    <w:rsid w:val="004A1EB7"/>
    <w:rsid w:val="004A209D"/>
    <w:rsid w:val="004A2562"/>
    <w:rsid w:val="004A2AF3"/>
    <w:rsid w:val="004A2D2D"/>
    <w:rsid w:val="004A2E65"/>
    <w:rsid w:val="004A2F87"/>
    <w:rsid w:val="004A319E"/>
    <w:rsid w:val="004A3233"/>
    <w:rsid w:val="004A352B"/>
    <w:rsid w:val="004A3541"/>
    <w:rsid w:val="004A384A"/>
    <w:rsid w:val="004A3CF3"/>
    <w:rsid w:val="004A3E39"/>
    <w:rsid w:val="004A3FC8"/>
    <w:rsid w:val="004A44E5"/>
    <w:rsid w:val="004A461C"/>
    <w:rsid w:val="004A47D3"/>
    <w:rsid w:val="004A4913"/>
    <w:rsid w:val="004A4BFB"/>
    <w:rsid w:val="004A4C8B"/>
    <w:rsid w:val="004A4E04"/>
    <w:rsid w:val="004A4ECD"/>
    <w:rsid w:val="004A5266"/>
    <w:rsid w:val="004A557C"/>
    <w:rsid w:val="004A55DA"/>
    <w:rsid w:val="004A587E"/>
    <w:rsid w:val="004A5E4F"/>
    <w:rsid w:val="004A610F"/>
    <w:rsid w:val="004A62F1"/>
    <w:rsid w:val="004A6C64"/>
    <w:rsid w:val="004A6C84"/>
    <w:rsid w:val="004A73EA"/>
    <w:rsid w:val="004A75E6"/>
    <w:rsid w:val="004A7BE6"/>
    <w:rsid w:val="004A7D9E"/>
    <w:rsid w:val="004B02B9"/>
    <w:rsid w:val="004B05D5"/>
    <w:rsid w:val="004B064C"/>
    <w:rsid w:val="004B0A03"/>
    <w:rsid w:val="004B0CEA"/>
    <w:rsid w:val="004B131C"/>
    <w:rsid w:val="004B1641"/>
    <w:rsid w:val="004B19B3"/>
    <w:rsid w:val="004B1BC4"/>
    <w:rsid w:val="004B2D4B"/>
    <w:rsid w:val="004B3202"/>
    <w:rsid w:val="004B3545"/>
    <w:rsid w:val="004B3830"/>
    <w:rsid w:val="004B3843"/>
    <w:rsid w:val="004B3923"/>
    <w:rsid w:val="004B3BD2"/>
    <w:rsid w:val="004B3BEE"/>
    <w:rsid w:val="004B3DD6"/>
    <w:rsid w:val="004B4252"/>
    <w:rsid w:val="004B4439"/>
    <w:rsid w:val="004B48E0"/>
    <w:rsid w:val="004B5651"/>
    <w:rsid w:val="004B5806"/>
    <w:rsid w:val="004B585D"/>
    <w:rsid w:val="004B5DF9"/>
    <w:rsid w:val="004B684C"/>
    <w:rsid w:val="004B6910"/>
    <w:rsid w:val="004B6A07"/>
    <w:rsid w:val="004B72ED"/>
    <w:rsid w:val="004B736C"/>
    <w:rsid w:val="004B75FD"/>
    <w:rsid w:val="004B7739"/>
    <w:rsid w:val="004B778F"/>
    <w:rsid w:val="004B7ABA"/>
    <w:rsid w:val="004B7CFD"/>
    <w:rsid w:val="004C0199"/>
    <w:rsid w:val="004C075F"/>
    <w:rsid w:val="004C0851"/>
    <w:rsid w:val="004C0981"/>
    <w:rsid w:val="004C0B21"/>
    <w:rsid w:val="004C0C07"/>
    <w:rsid w:val="004C0E56"/>
    <w:rsid w:val="004C0F65"/>
    <w:rsid w:val="004C1403"/>
    <w:rsid w:val="004C1C56"/>
    <w:rsid w:val="004C1C6D"/>
    <w:rsid w:val="004C20AC"/>
    <w:rsid w:val="004C3883"/>
    <w:rsid w:val="004C3D31"/>
    <w:rsid w:val="004C419A"/>
    <w:rsid w:val="004C47C6"/>
    <w:rsid w:val="004C47F1"/>
    <w:rsid w:val="004C4F42"/>
    <w:rsid w:val="004C51D2"/>
    <w:rsid w:val="004C57A4"/>
    <w:rsid w:val="004C5A40"/>
    <w:rsid w:val="004C5A87"/>
    <w:rsid w:val="004C5AD7"/>
    <w:rsid w:val="004C5B49"/>
    <w:rsid w:val="004C5FCA"/>
    <w:rsid w:val="004C6071"/>
    <w:rsid w:val="004C60D4"/>
    <w:rsid w:val="004C6203"/>
    <w:rsid w:val="004C6279"/>
    <w:rsid w:val="004C6327"/>
    <w:rsid w:val="004C6CC1"/>
    <w:rsid w:val="004C6D48"/>
    <w:rsid w:val="004C6F5C"/>
    <w:rsid w:val="004C7078"/>
    <w:rsid w:val="004C708E"/>
    <w:rsid w:val="004C709E"/>
    <w:rsid w:val="004C74B1"/>
    <w:rsid w:val="004C77EC"/>
    <w:rsid w:val="004D01AB"/>
    <w:rsid w:val="004D0342"/>
    <w:rsid w:val="004D03B1"/>
    <w:rsid w:val="004D0509"/>
    <w:rsid w:val="004D0D64"/>
    <w:rsid w:val="004D113A"/>
    <w:rsid w:val="004D1201"/>
    <w:rsid w:val="004D140F"/>
    <w:rsid w:val="004D1527"/>
    <w:rsid w:val="004D15E8"/>
    <w:rsid w:val="004D17CA"/>
    <w:rsid w:val="004D20F9"/>
    <w:rsid w:val="004D2424"/>
    <w:rsid w:val="004D26AD"/>
    <w:rsid w:val="004D2721"/>
    <w:rsid w:val="004D2B8D"/>
    <w:rsid w:val="004D2BC8"/>
    <w:rsid w:val="004D3C83"/>
    <w:rsid w:val="004D4529"/>
    <w:rsid w:val="004D49D7"/>
    <w:rsid w:val="004D4B82"/>
    <w:rsid w:val="004D4BE1"/>
    <w:rsid w:val="004D4E45"/>
    <w:rsid w:val="004D4EA5"/>
    <w:rsid w:val="004D5501"/>
    <w:rsid w:val="004D580C"/>
    <w:rsid w:val="004D5918"/>
    <w:rsid w:val="004D5C1F"/>
    <w:rsid w:val="004D5C85"/>
    <w:rsid w:val="004D61A3"/>
    <w:rsid w:val="004D62AA"/>
    <w:rsid w:val="004D639D"/>
    <w:rsid w:val="004D669C"/>
    <w:rsid w:val="004D6807"/>
    <w:rsid w:val="004D6915"/>
    <w:rsid w:val="004D69BB"/>
    <w:rsid w:val="004D6ABB"/>
    <w:rsid w:val="004D6E74"/>
    <w:rsid w:val="004D766E"/>
    <w:rsid w:val="004D7718"/>
    <w:rsid w:val="004D7762"/>
    <w:rsid w:val="004D7821"/>
    <w:rsid w:val="004D7985"/>
    <w:rsid w:val="004E0019"/>
    <w:rsid w:val="004E0051"/>
    <w:rsid w:val="004E0372"/>
    <w:rsid w:val="004E061A"/>
    <w:rsid w:val="004E06BC"/>
    <w:rsid w:val="004E070F"/>
    <w:rsid w:val="004E0B01"/>
    <w:rsid w:val="004E0C09"/>
    <w:rsid w:val="004E0FDF"/>
    <w:rsid w:val="004E101E"/>
    <w:rsid w:val="004E1430"/>
    <w:rsid w:val="004E1649"/>
    <w:rsid w:val="004E1730"/>
    <w:rsid w:val="004E1815"/>
    <w:rsid w:val="004E1C66"/>
    <w:rsid w:val="004E1ED2"/>
    <w:rsid w:val="004E20E8"/>
    <w:rsid w:val="004E24EA"/>
    <w:rsid w:val="004E25C7"/>
    <w:rsid w:val="004E25FA"/>
    <w:rsid w:val="004E2963"/>
    <w:rsid w:val="004E3020"/>
    <w:rsid w:val="004E3A55"/>
    <w:rsid w:val="004E3AE2"/>
    <w:rsid w:val="004E3DD1"/>
    <w:rsid w:val="004E4087"/>
    <w:rsid w:val="004E4277"/>
    <w:rsid w:val="004E43B3"/>
    <w:rsid w:val="004E43D0"/>
    <w:rsid w:val="004E45E1"/>
    <w:rsid w:val="004E477C"/>
    <w:rsid w:val="004E482F"/>
    <w:rsid w:val="004E488F"/>
    <w:rsid w:val="004E4DA5"/>
    <w:rsid w:val="004E4E8E"/>
    <w:rsid w:val="004E506E"/>
    <w:rsid w:val="004E5147"/>
    <w:rsid w:val="004E5315"/>
    <w:rsid w:val="004E5A30"/>
    <w:rsid w:val="004E6136"/>
    <w:rsid w:val="004E631E"/>
    <w:rsid w:val="004E6917"/>
    <w:rsid w:val="004E6C76"/>
    <w:rsid w:val="004E7171"/>
    <w:rsid w:val="004E754C"/>
    <w:rsid w:val="004E7589"/>
    <w:rsid w:val="004E7CF3"/>
    <w:rsid w:val="004E7D8C"/>
    <w:rsid w:val="004E7FE1"/>
    <w:rsid w:val="004F018A"/>
    <w:rsid w:val="004F0646"/>
    <w:rsid w:val="004F07AC"/>
    <w:rsid w:val="004F0DFB"/>
    <w:rsid w:val="004F0F11"/>
    <w:rsid w:val="004F10FE"/>
    <w:rsid w:val="004F1678"/>
    <w:rsid w:val="004F29CE"/>
    <w:rsid w:val="004F2AD5"/>
    <w:rsid w:val="004F2C11"/>
    <w:rsid w:val="004F36B6"/>
    <w:rsid w:val="004F37F1"/>
    <w:rsid w:val="004F3EB3"/>
    <w:rsid w:val="004F4057"/>
    <w:rsid w:val="004F4914"/>
    <w:rsid w:val="004F4935"/>
    <w:rsid w:val="004F4C4F"/>
    <w:rsid w:val="004F4D4D"/>
    <w:rsid w:val="004F4E71"/>
    <w:rsid w:val="004F52BD"/>
    <w:rsid w:val="004F5441"/>
    <w:rsid w:val="004F5953"/>
    <w:rsid w:val="004F596B"/>
    <w:rsid w:val="004F6486"/>
    <w:rsid w:val="004F6728"/>
    <w:rsid w:val="004F67DD"/>
    <w:rsid w:val="004F69CE"/>
    <w:rsid w:val="004F6A72"/>
    <w:rsid w:val="004F6FA7"/>
    <w:rsid w:val="004F755C"/>
    <w:rsid w:val="004F77F9"/>
    <w:rsid w:val="004F7A13"/>
    <w:rsid w:val="004F7B9E"/>
    <w:rsid w:val="004F7DA4"/>
    <w:rsid w:val="0050046C"/>
    <w:rsid w:val="00500A05"/>
    <w:rsid w:val="00500C7C"/>
    <w:rsid w:val="00500CDA"/>
    <w:rsid w:val="00500D0D"/>
    <w:rsid w:val="00500F48"/>
    <w:rsid w:val="00501366"/>
    <w:rsid w:val="00501468"/>
    <w:rsid w:val="00501819"/>
    <w:rsid w:val="005018EA"/>
    <w:rsid w:val="00501A8D"/>
    <w:rsid w:val="0050245D"/>
    <w:rsid w:val="00502734"/>
    <w:rsid w:val="00502D34"/>
    <w:rsid w:val="005030F8"/>
    <w:rsid w:val="0050320F"/>
    <w:rsid w:val="005035B2"/>
    <w:rsid w:val="005038A9"/>
    <w:rsid w:val="00503E57"/>
    <w:rsid w:val="00503EE7"/>
    <w:rsid w:val="005042EB"/>
    <w:rsid w:val="0050452A"/>
    <w:rsid w:val="005047CA"/>
    <w:rsid w:val="00504A9B"/>
    <w:rsid w:val="00504DBA"/>
    <w:rsid w:val="0050509E"/>
    <w:rsid w:val="0050545C"/>
    <w:rsid w:val="0050574F"/>
    <w:rsid w:val="00505908"/>
    <w:rsid w:val="00505C99"/>
    <w:rsid w:val="00506219"/>
    <w:rsid w:val="00506A71"/>
    <w:rsid w:val="0050721D"/>
    <w:rsid w:val="005075D2"/>
    <w:rsid w:val="00507910"/>
    <w:rsid w:val="00507A12"/>
    <w:rsid w:val="00507E3F"/>
    <w:rsid w:val="00510098"/>
    <w:rsid w:val="00510190"/>
    <w:rsid w:val="00510195"/>
    <w:rsid w:val="0051033E"/>
    <w:rsid w:val="00510647"/>
    <w:rsid w:val="0051090E"/>
    <w:rsid w:val="00510A0B"/>
    <w:rsid w:val="00510A93"/>
    <w:rsid w:val="00510F33"/>
    <w:rsid w:val="005112A9"/>
    <w:rsid w:val="005113BA"/>
    <w:rsid w:val="0051162C"/>
    <w:rsid w:val="00511FA7"/>
    <w:rsid w:val="00512288"/>
    <w:rsid w:val="00512B82"/>
    <w:rsid w:val="00512D9B"/>
    <w:rsid w:val="0051428A"/>
    <w:rsid w:val="00514424"/>
    <w:rsid w:val="00514565"/>
    <w:rsid w:val="0051477E"/>
    <w:rsid w:val="00514F84"/>
    <w:rsid w:val="005157B5"/>
    <w:rsid w:val="0051594F"/>
    <w:rsid w:val="005159D2"/>
    <w:rsid w:val="00515C45"/>
    <w:rsid w:val="0051663C"/>
    <w:rsid w:val="0051676E"/>
    <w:rsid w:val="005169EE"/>
    <w:rsid w:val="00516D6C"/>
    <w:rsid w:val="00516EEA"/>
    <w:rsid w:val="0051723C"/>
    <w:rsid w:val="0051744A"/>
    <w:rsid w:val="005174F0"/>
    <w:rsid w:val="00517704"/>
    <w:rsid w:val="005177BC"/>
    <w:rsid w:val="00517892"/>
    <w:rsid w:val="00517D83"/>
    <w:rsid w:val="00517E04"/>
    <w:rsid w:val="005204E3"/>
    <w:rsid w:val="00520745"/>
    <w:rsid w:val="00520C06"/>
    <w:rsid w:val="00520ED1"/>
    <w:rsid w:val="005219F8"/>
    <w:rsid w:val="005219FA"/>
    <w:rsid w:val="00521D65"/>
    <w:rsid w:val="00521EBF"/>
    <w:rsid w:val="005225CA"/>
    <w:rsid w:val="00522A13"/>
    <w:rsid w:val="00522B0D"/>
    <w:rsid w:val="00522FA5"/>
    <w:rsid w:val="00523884"/>
    <w:rsid w:val="00523B03"/>
    <w:rsid w:val="00523B05"/>
    <w:rsid w:val="00523BD9"/>
    <w:rsid w:val="00523E22"/>
    <w:rsid w:val="00524106"/>
    <w:rsid w:val="00524177"/>
    <w:rsid w:val="0052461F"/>
    <w:rsid w:val="005249D0"/>
    <w:rsid w:val="00524C2C"/>
    <w:rsid w:val="005252E7"/>
    <w:rsid w:val="005256B9"/>
    <w:rsid w:val="00525851"/>
    <w:rsid w:val="00525B9D"/>
    <w:rsid w:val="00525E01"/>
    <w:rsid w:val="005260F8"/>
    <w:rsid w:val="0052635D"/>
    <w:rsid w:val="005265E5"/>
    <w:rsid w:val="00526841"/>
    <w:rsid w:val="005269E3"/>
    <w:rsid w:val="00526D6E"/>
    <w:rsid w:val="0052723B"/>
    <w:rsid w:val="00527770"/>
    <w:rsid w:val="00527951"/>
    <w:rsid w:val="005300B9"/>
    <w:rsid w:val="005306ED"/>
    <w:rsid w:val="00530990"/>
    <w:rsid w:val="00531057"/>
    <w:rsid w:val="00531442"/>
    <w:rsid w:val="00531ACB"/>
    <w:rsid w:val="00531DDD"/>
    <w:rsid w:val="00531E01"/>
    <w:rsid w:val="00531E88"/>
    <w:rsid w:val="005320EB"/>
    <w:rsid w:val="005327D9"/>
    <w:rsid w:val="00532874"/>
    <w:rsid w:val="00532D87"/>
    <w:rsid w:val="005331AD"/>
    <w:rsid w:val="0053324A"/>
    <w:rsid w:val="00533268"/>
    <w:rsid w:val="005333B3"/>
    <w:rsid w:val="00533435"/>
    <w:rsid w:val="0053410A"/>
    <w:rsid w:val="005348C9"/>
    <w:rsid w:val="00534BD7"/>
    <w:rsid w:val="00534FD5"/>
    <w:rsid w:val="0053526F"/>
    <w:rsid w:val="00536260"/>
    <w:rsid w:val="005362D4"/>
    <w:rsid w:val="005362F1"/>
    <w:rsid w:val="00536349"/>
    <w:rsid w:val="005365A0"/>
    <w:rsid w:val="005365F8"/>
    <w:rsid w:val="0053689A"/>
    <w:rsid w:val="00536B06"/>
    <w:rsid w:val="00536C1F"/>
    <w:rsid w:val="00536C69"/>
    <w:rsid w:val="00537329"/>
    <w:rsid w:val="00537AC1"/>
    <w:rsid w:val="00540071"/>
    <w:rsid w:val="00540289"/>
    <w:rsid w:val="005405E9"/>
    <w:rsid w:val="0054097B"/>
    <w:rsid w:val="00540D09"/>
    <w:rsid w:val="00540D49"/>
    <w:rsid w:val="00540DA2"/>
    <w:rsid w:val="00540FDB"/>
    <w:rsid w:val="005411A9"/>
    <w:rsid w:val="005414A8"/>
    <w:rsid w:val="005416FA"/>
    <w:rsid w:val="00541836"/>
    <w:rsid w:val="00541AD7"/>
    <w:rsid w:val="00541C0F"/>
    <w:rsid w:val="00541D3C"/>
    <w:rsid w:val="00541FFB"/>
    <w:rsid w:val="00542210"/>
    <w:rsid w:val="0054232A"/>
    <w:rsid w:val="00542DA9"/>
    <w:rsid w:val="00542EA1"/>
    <w:rsid w:val="0054307D"/>
    <w:rsid w:val="00543284"/>
    <w:rsid w:val="00543980"/>
    <w:rsid w:val="00543F0F"/>
    <w:rsid w:val="005442F0"/>
    <w:rsid w:val="005444E1"/>
    <w:rsid w:val="0054457C"/>
    <w:rsid w:val="00545604"/>
    <w:rsid w:val="0054583D"/>
    <w:rsid w:val="00545A2B"/>
    <w:rsid w:val="00545BD3"/>
    <w:rsid w:val="005460BF"/>
    <w:rsid w:val="00546306"/>
    <w:rsid w:val="0054640B"/>
    <w:rsid w:val="005464EF"/>
    <w:rsid w:val="0054699A"/>
    <w:rsid w:val="00546D8F"/>
    <w:rsid w:val="00546E84"/>
    <w:rsid w:val="005475AC"/>
    <w:rsid w:val="00547EA7"/>
    <w:rsid w:val="005502A3"/>
    <w:rsid w:val="005505BF"/>
    <w:rsid w:val="00550730"/>
    <w:rsid w:val="00551560"/>
    <w:rsid w:val="00551885"/>
    <w:rsid w:val="00551C47"/>
    <w:rsid w:val="00551D72"/>
    <w:rsid w:val="00551F08"/>
    <w:rsid w:val="00551FFC"/>
    <w:rsid w:val="005521E3"/>
    <w:rsid w:val="0055220B"/>
    <w:rsid w:val="005522C4"/>
    <w:rsid w:val="005522E6"/>
    <w:rsid w:val="00552745"/>
    <w:rsid w:val="00552CA1"/>
    <w:rsid w:val="00552FEB"/>
    <w:rsid w:val="00553202"/>
    <w:rsid w:val="0055338F"/>
    <w:rsid w:val="00553830"/>
    <w:rsid w:val="00553C2A"/>
    <w:rsid w:val="00553D7D"/>
    <w:rsid w:val="00553E5A"/>
    <w:rsid w:val="005540BC"/>
    <w:rsid w:val="005544FF"/>
    <w:rsid w:val="00554583"/>
    <w:rsid w:val="0055464F"/>
    <w:rsid w:val="00554716"/>
    <w:rsid w:val="00554C49"/>
    <w:rsid w:val="00554D1F"/>
    <w:rsid w:val="00554E47"/>
    <w:rsid w:val="005550C8"/>
    <w:rsid w:val="005551BE"/>
    <w:rsid w:val="005554FB"/>
    <w:rsid w:val="00555E5C"/>
    <w:rsid w:val="005566A9"/>
    <w:rsid w:val="005568AE"/>
    <w:rsid w:val="005570BB"/>
    <w:rsid w:val="00557E29"/>
    <w:rsid w:val="00557FDB"/>
    <w:rsid w:val="0056062C"/>
    <w:rsid w:val="00560811"/>
    <w:rsid w:val="00560DDE"/>
    <w:rsid w:val="005610C1"/>
    <w:rsid w:val="00561232"/>
    <w:rsid w:val="00561383"/>
    <w:rsid w:val="005619A9"/>
    <w:rsid w:val="0056200B"/>
    <w:rsid w:val="00563482"/>
    <w:rsid w:val="005636D3"/>
    <w:rsid w:val="005636D9"/>
    <w:rsid w:val="00563F84"/>
    <w:rsid w:val="00563FE2"/>
    <w:rsid w:val="0056406B"/>
    <w:rsid w:val="005641B0"/>
    <w:rsid w:val="005644FC"/>
    <w:rsid w:val="00564FDD"/>
    <w:rsid w:val="00565066"/>
    <w:rsid w:val="005650E2"/>
    <w:rsid w:val="00565173"/>
    <w:rsid w:val="0056548B"/>
    <w:rsid w:val="00565919"/>
    <w:rsid w:val="0056597B"/>
    <w:rsid w:val="00565BBE"/>
    <w:rsid w:val="00566432"/>
    <w:rsid w:val="005666D1"/>
    <w:rsid w:val="00566794"/>
    <w:rsid w:val="005669C7"/>
    <w:rsid w:val="00566A62"/>
    <w:rsid w:val="00566A81"/>
    <w:rsid w:val="00566C33"/>
    <w:rsid w:val="00566D0E"/>
    <w:rsid w:val="00566E39"/>
    <w:rsid w:val="00566F9E"/>
    <w:rsid w:val="00567114"/>
    <w:rsid w:val="0056726A"/>
    <w:rsid w:val="00567272"/>
    <w:rsid w:val="00567800"/>
    <w:rsid w:val="00567E78"/>
    <w:rsid w:val="00567FEB"/>
    <w:rsid w:val="00570638"/>
    <w:rsid w:val="00570977"/>
    <w:rsid w:val="00570ACF"/>
    <w:rsid w:val="00571085"/>
    <w:rsid w:val="00571647"/>
    <w:rsid w:val="00571677"/>
    <w:rsid w:val="0057190E"/>
    <w:rsid w:val="00571E03"/>
    <w:rsid w:val="00571E85"/>
    <w:rsid w:val="0057201E"/>
    <w:rsid w:val="0057249E"/>
    <w:rsid w:val="005724B3"/>
    <w:rsid w:val="00572810"/>
    <w:rsid w:val="00572C69"/>
    <w:rsid w:val="00572E26"/>
    <w:rsid w:val="0057309D"/>
    <w:rsid w:val="00573125"/>
    <w:rsid w:val="0057333D"/>
    <w:rsid w:val="00573346"/>
    <w:rsid w:val="00573570"/>
    <w:rsid w:val="00573650"/>
    <w:rsid w:val="00573812"/>
    <w:rsid w:val="00573AD4"/>
    <w:rsid w:val="00574034"/>
    <w:rsid w:val="00574245"/>
    <w:rsid w:val="0057425F"/>
    <w:rsid w:val="00574301"/>
    <w:rsid w:val="00574522"/>
    <w:rsid w:val="00574EC2"/>
    <w:rsid w:val="00574F57"/>
    <w:rsid w:val="0057518D"/>
    <w:rsid w:val="005751E2"/>
    <w:rsid w:val="0057523B"/>
    <w:rsid w:val="0057582F"/>
    <w:rsid w:val="005759D6"/>
    <w:rsid w:val="00575DF2"/>
    <w:rsid w:val="00576976"/>
    <w:rsid w:val="00576B48"/>
    <w:rsid w:val="00577120"/>
    <w:rsid w:val="00577168"/>
    <w:rsid w:val="00577352"/>
    <w:rsid w:val="005773A1"/>
    <w:rsid w:val="00577858"/>
    <w:rsid w:val="00580348"/>
    <w:rsid w:val="00580C55"/>
    <w:rsid w:val="00581004"/>
    <w:rsid w:val="00581AE2"/>
    <w:rsid w:val="00581CA6"/>
    <w:rsid w:val="00581FA3"/>
    <w:rsid w:val="00582ADB"/>
    <w:rsid w:val="00582BC3"/>
    <w:rsid w:val="00582F51"/>
    <w:rsid w:val="005835DF"/>
    <w:rsid w:val="005839B9"/>
    <w:rsid w:val="00583EFF"/>
    <w:rsid w:val="005840C0"/>
    <w:rsid w:val="00584396"/>
    <w:rsid w:val="00584A60"/>
    <w:rsid w:val="00584E83"/>
    <w:rsid w:val="00584FE5"/>
    <w:rsid w:val="0058541F"/>
    <w:rsid w:val="00585D07"/>
    <w:rsid w:val="005864AD"/>
    <w:rsid w:val="005865B9"/>
    <w:rsid w:val="005865F8"/>
    <w:rsid w:val="00586757"/>
    <w:rsid w:val="005868F7"/>
    <w:rsid w:val="00586BE6"/>
    <w:rsid w:val="00586C96"/>
    <w:rsid w:val="005870DC"/>
    <w:rsid w:val="005871D5"/>
    <w:rsid w:val="005872DC"/>
    <w:rsid w:val="005874B3"/>
    <w:rsid w:val="005876F4"/>
    <w:rsid w:val="005877AA"/>
    <w:rsid w:val="00590593"/>
    <w:rsid w:val="00590A89"/>
    <w:rsid w:val="00590B7A"/>
    <w:rsid w:val="00590BB5"/>
    <w:rsid w:val="00590C94"/>
    <w:rsid w:val="00590CE3"/>
    <w:rsid w:val="005910D4"/>
    <w:rsid w:val="00591411"/>
    <w:rsid w:val="005918EA"/>
    <w:rsid w:val="005924DC"/>
    <w:rsid w:val="005927EA"/>
    <w:rsid w:val="00592ED4"/>
    <w:rsid w:val="005936BF"/>
    <w:rsid w:val="0059388F"/>
    <w:rsid w:val="005938A2"/>
    <w:rsid w:val="00593A98"/>
    <w:rsid w:val="00593BCE"/>
    <w:rsid w:val="00594067"/>
    <w:rsid w:val="00594105"/>
    <w:rsid w:val="005943B2"/>
    <w:rsid w:val="005948D1"/>
    <w:rsid w:val="00594D03"/>
    <w:rsid w:val="00594D5D"/>
    <w:rsid w:val="00594FC4"/>
    <w:rsid w:val="00595060"/>
    <w:rsid w:val="0059531E"/>
    <w:rsid w:val="00595A46"/>
    <w:rsid w:val="00596C85"/>
    <w:rsid w:val="0059790A"/>
    <w:rsid w:val="005979BF"/>
    <w:rsid w:val="00597C42"/>
    <w:rsid w:val="005A010F"/>
    <w:rsid w:val="005A0B78"/>
    <w:rsid w:val="005A0E3D"/>
    <w:rsid w:val="005A0EC3"/>
    <w:rsid w:val="005A1745"/>
    <w:rsid w:val="005A18CA"/>
    <w:rsid w:val="005A1AD0"/>
    <w:rsid w:val="005A1E66"/>
    <w:rsid w:val="005A1ED0"/>
    <w:rsid w:val="005A2556"/>
    <w:rsid w:val="005A2906"/>
    <w:rsid w:val="005A2D07"/>
    <w:rsid w:val="005A30F9"/>
    <w:rsid w:val="005A3171"/>
    <w:rsid w:val="005A3214"/>
    <w:rsid w:val="005A336E"/>
    <w:rsid w:val="005A37FD"/>
    <w:rsid w:val="005A423B"/>
    <w:rsid w:val="005A44FD"/>
    <w:rsid w:val="005A4725"/>
    <w:rsid w:val="005A498B"/>
    <w:rsid w:val="005A4A7F"/>
    <w:rsid w:val="005A4D83"/>
    <w:rsid w:val="005A5138"/>
    <w:rsid w:val="005A53E8"/>
    <w:rsid w:val="005A5688"/>
    <w:rsid w:val="005A56DF"/>
    <w:rsid w:val="005A6520"/>
    <w:rsid w:val="005A6779"/>
    <w:rsid w:val="005A68BA"/>
    <w:rsid w:val="005A6CE4"/>
    <w:rsid w:val="005A6CED"/>
    <w:rsid w:val="005A6D50"/>
    <w:rsid w:val="005A70EF"/>
    <w:rsid w:val="005A793C"/>
    <w:rsid w:val="005B02E9"/>
    <w:rsid w:val="005B0351"/>
    <w:rsid w:val="005B09D6"/>
    <w:rsid w:val="005B09EF"/>
    <w:rsid w:val="005B0B30"/>
    <w:rsid w:val="005B10A6"/>
    <w:rsid w:val="005B136F"/>
    <w:rsid w:val="005B1788"/>
    <w:rsid w:val="005B1DEC"/>
    <w:rsid w:val="005B1E7D"/>
    <w:rsid w:val="005B1FC8"/>
    <w:rsid w:val="005B2162"/>
    <w:rsid w:val="005B22C4"/>
    <w:rsid w:val="005B234C"/>
    <w:rsid w:val="005B27C7"/>
    <w:rsid w:val="005B31CB"/>
    <w:rsid w:val="005B3C1C"/>
    <w:rsid w:val="005B4198"/>
    <w:rsid w:val="005B48DF"/>
    <w:rsid w:val="005B4A86"/>
    <w:rsid w:val="005B4ECB"/>
    <w:rsid w:val="005B55CD"/>
    <w:rsid w:val="005B55F2"/>
    <w:rsid w:val="005B57EB"/>
    <w:rsid w:val="005B57FE"/>
    <w:rsid w:val="005B5C55"/>
    <w:rsid w:val="005B6453"/>
    <w:rsid w:val="005B67C7"/>
    <w:rsid w:val="005B69BA"/>
    <w:rsid w:val="005B6D43"/>
    <w:rsid w:val="005B704A"/>
    <w:rsid w:val="005B742F"/>
    <w:rsid w:val="005B763C"/>
    <w:rsid w:val="005B7A1F"/>
    <w:rsid w:val="005B7E95"/>
    <w:rsid w:val="005C0211"/>
    <w:rsid w:val="005C0453"/>
    <w:rsid w:val="005C09F3"/>
    <w:rsid w:val="005C1163"/>
    <w:rsid w:val="005C1B7C"/>
    <w:rsid w:val="005C212B"/>
    <w:rsid w:val="005C2B80"/>
    <w:rsid w:val="005C33EF"/>
    <w:rsid w:val="005C37F8"/>
    <w:rsid w:val="005C3F8E"/>
    <w:rsid w:val="005C4118"/>
    <w:rsid w:val="005C4159"/>
    <w:rsid w:val="005C47B2"/>
    <w:rsid w:val="005C4915"/>
    <w:rsid w:val="005C5061"/>
    <w:rsid w:val="005C53E6"/>
    <w:rsid w:val="005C56FA"/>
    <w:rsid w:val="005C578A"/>
    <w:rsid w:val="005C5CA8"/>
    <w:rsid w:val="005C5E32"/>
    <w:rsid w:val="005C5E70"/>
    <w:rsid w:val="005C5EF2"/>
    <w:rsid w:val="005C5FA2"/>
    <w:rsid w:val="005C60DD"/>
    <w:rsid w:val="005C61D6"/>
    <w:rsid w:val="005C6E43"/>
    <w:rsid w:val="005C7267"/>
    <w:rsid w:val="005C72B2"/>
    <w:rsid w:val="005C72B3"/>
    <w:rsid w:val="005C72B9"/>
    <w:rsid w:val="005C7759"/>
    <w:rsid w:val="005C79E1"/>
    <w:rsid w:val="005C7A85"/>
    <w:rsid w:val="005D00AD"/>
    <w:rsid w:val="005D0347"/>
    <w:rsid w:val="005D06F6"/>
    <w:rsid w:val="005D0877"/>
    <w:rsid w:val="005D0A2A"/>
    <w:rsid w:val="005D0B72"/>
    <w:rsid w:val="005D0E81"/>
    <w:rsid w:val="005D1255"/>
    <w:rsid w:val="005D1791"/>
    <w:rsid w:val="005D1DFA"/>
    <w:rsid w:val="005D1E0D"/>
    <w:rsid w:val="005D1F4E"/>
    <w:rsid w:val="005D230F"/>
    <w:rsid w:val="005D2838"/>
    <w:rsid w:val="005D2BA7"/>
    <w:rsid w:val="005D2DEF"/>
    <w:rsid w:val="005D2F4D"/>
    <w:rsid w:val="005D32A4"/>
    <w:rsid w:val="005D3477"/>
    <w:rsid w:val="005D3C82"/>
    <w:rsid w:val="005D3D0F"/>
    <w:rsid w:val="005D4105"/>
    <w:rsid w:val="005D41E8"/>
    <w:rsid w:val="005D42A3"/>
    <w:rsid w:val="005D4A26"/>
    <w:rsid w:val="005D5ABC"/>
    <w:rsid w:val="005D5BB7"/>
    <w:rsid w:val="005D5BC5"/>
    <w:rsid w:val="005D5D22"/>
    <w:rsid w:val="005D5D7E"/>
    <w:rsid w:val="005D5F32"/>
    <w:rsid w:val="005D609A"/>
    <w:rsid w:val="005D60C6"/>
    <w:rsid w:val="005D630C"/>
    <w:rsid w:val="005D6807"/>
    <w:rsid w:val="005D68B1"/>
    <w:rsid w:val="005D6B1D"/>
    <w:rsid w:val="005D6E8A"/>
    <w:rsid w:val="005D70A5"/>
    <w:rsid w:val="005D71F2"/>
    <w:rsid w:val="005D7370"/>
    <w:rsid w:val="005D762C"/>
    <w:rsid w:val="005D7639"/>
    <w:rsid w:val="005D7CB8"/>
    <w:rsid w:val="005D7D4C"/>
    <w:rsid w:val="005E000C"/>
    <w:rsid w:val="005E023E"/>
    <w:rsid w:val="005E04D0"/>
    <w:rsid w:val="005E0CD4"/>
    <w:rsid w:val="005E0CE6"/>
    <w:rsid w:val="005E0EFF"/>
    <w:rsid w:val="005E0F68"/>
    <w:rsid w:val="005E0F8B"/>
    <w:rsid w:val="005E1064"/>
    <w:rsid w:val="005E1186"/>
    <w:rsid w:val="005E11B2"/>
    <w:rsid w:val="005E1687"/>
    <w:rsid w:val="005E18C9"/>
    <w:rsid w:val="005E1B58"/>
    <w:rsid w:val="005E1B85"/>
    <w:rsid w:val="005E1C71"/>
    <w:rsid w:val="005E1E6D"/>
    <w:rsid w:val="005E2049"/>
    <w:rsid w:val="005E2178"/>
    <w:rsid w:val="005E21ED"/>
    <w:rsid w:val="005E23AE"/>
    <w:rsid w:val="005E241D"/>
    <w:rsid w:val="005E2738"/>
    <w:rsid w:val="005E2AEB"/>
    <w:rsid w:val="005E32B5"/>
    <w:rsid w:val="005E3605"/>
    <w:rsid w:val="005E3683"/>
    <w:rsid w:val="005E38C8"/>
    <w:rsid w:val="005E3A16"/>
    <w:rsid w:val="005E4AFF"/>
    <w:rsid w:val="005E4BFC"/>
    <w:rsid w:val="005E5027"/>
    <w:rsid w:val="005E51A1"/>
    <w:rsid w:val="005E539E"/>
    <w:rsid w:val="005E557A"/>
    <w:rsid w:val="005E55FB"/>
    <w:rsid w:val="005E5BDA"/>
    <w:rsid w:val="005E5C35"/>
    <w:rsid w:val="005E605B"/>
    <w:rsid w:val="005E60B3"/>
    <w:rsid w:val="005E63A2"/>
    <w:rsid w:val="005E66C6"/>
    <w:rsid w:val="005E6768"/>
    <w:rsid w:val="005E7486"/>
    <w:rsid w:val="005E7808"/>
    <w:rsid w:val="005E7B7A"/>
    <w:rsid w:val="005E7D0C"/>
    <w:rsid w:val="005E7E82"/>
    <w:rsid w:val="005F0063"/>
    <w:rsid w:val="005F037E"/>
    <w:rsid w:val="005F0649"/>
    <w:rsid w:val="005F093F"/>
    <w:rsid w:val="005F0F1A"/>
    <w:rsid w:val="005F1163"/>
    <w:rsid w:val="005F13F8"/>
    <w:rsid w:val="005F17BB"/>
    <w:rsid w:val="005F19D3"/>
    <w:rsid w:val="005F1A44"/>
    <w:rsid w:val="005F1F23"/>
    <w:rsid w:val="005F211A"/>
    <w:rsid w:val="005F31BA"/>
    <w:rsid w:val="005F32D6"/>
    <w:rsid w:val="005F3C90"/>
    <w:rsid w:val="005F3DB1"/>
    <w:rsid w:val="005F3E8A"/>
    <w:rsid w:val="005F44D8"/>
    <w:rsid w:val="005F45C5"/>
    <w:rsid w:val="005F4919"/>
    <w:rsid w:val="005F4D51"/>
    <w:rsid w:val="005F54D3"/>
    <w:rsid w:val="005F5FB3"/>
    <w:rsid w:val="005F662D"/>
    <w:rsid w:val="005F6D2B"/>
    <w:rsid w:val="005F72A7"/>
    <w:rsid w:val="005F76BD"/>
    <w:rsid w:val="005F79F2"/>
    <w:rsid w:val="005F7AD4"/>
    <w:rsid w:val="005F7CC2"/>
    <w:rsid w:val="005F7CD1"/>
    <w:rsid w:val="005F7E8C"/>
    <w:rsid w:val="005F7FE2"/>
    <w:rsid w:val="0060006E"/>
    <w:rsid w:val="006003B2"/>
    <w:rsid w:val="006009F2"/>
    <w:rsid w:val="00600A2F"/>
    <w:rsid w:val="00600DBE"/>
    <w:rsid w:val="00600E2F"/>
    <w:rsid w:val="00600E4E"/>
    <w:rsid w:val="00600F4E"/>
    <w:rsid w:val="00601079"/>
    <w:rsid w:val="006010F3"/>
    <w:rsid w:val="0060159C"/>
    <w:rsid w:val="006028CB"/>
    <w:rsid w:val="0060298C"/>
    <w:rsid w:val="00602D8F"/>
    <w:rsid w:val="00603048"/>
    <w:rsid w:val="0060319D"/>
    <w:rsid w:val="0060329A"/>
    <w:rsid w:val="006033F8"/>
    <w:rsid w:val="00603440"/>
    <w:rsid w:val="006036EB"/>
    <w:rsid w:val="00603714"/>
    <w:rsid w:val="00603731"/>
    <w:rsid w:val="006037D8"/>
    <w:rsid w:val="0060382D"/>
    <w:rsid w:val="00603A52"/>
    <w:rsid w:val="00603B6A"/>
    <w:rsid w:val="00603EB1"/>
    <w:rsid w:val="006050C7"/>
    <w:rsid w:val="006050FA"/>
    <w:rsid w:val="00605768"/>
    <w:rsid w:val="00605DAA"/>
    <w:rsid w:val="00605F87"/>
    <w:rsid w:val="006067F1"/>
    <w:rsid w:val="00606B19"/>
    <w:rsid w:val="00606B3C"/>
    <w:rsid w:val="006074AD"/>
    <w:rsid w:val="006074B0"/>
    <w:rsid w:val="00607843"/>
    <w:rsid w:val="00607B6A"/>
    <w:rsid w:val="00607D0B"/>
    <w:rsid w:val="00607DFE"/>
    <w:rsid w:val="00610101"/>
    <w:rsid w:val="00610716"/>
    <w:rsid w:val="006108B0"/>
    <w:rsid w:val="00610CAA"/>
    <w:rsid w:val="0061110D"/>
    <w:rsid w:val="00611192"/>
    <w:rsid w:val="0061142D"/>
    <w:rsid w:val="0061179C"/>
    <w:rsid w:val="00612077"/>
    <w:rsid w:val="006124A5"/>
    <w:rsid w:val="006126E7"/>
    <w:rsid w:val="00612773"/>
    <w:rsid w:val="006129E7"/>
    <w:rsid w:val="00612EBC"/>
    <w:rsid w:val="00613117"/>
    <w:rsid w:val="00613579"/>
    <w:rsid w:val="00613B84"/>
    <w:rsid w:val="00613BC3"/>
    <w:rsid w:val="00613DC7"/>
    <w:rsid w:val="0061404C"/>
    <w:rsid w:val="00614101"/>
    <w:rsid w:val="0061469A"/>
    <w:rsid w:val="006146DF"/>
    <w:rsid w:val="0061498C"/>
    <w:rsid w:val="00614E25"/>
    <w:rsid w:val="006152DD"/>
    <w:rsid w:val="006155B0"/>
    <w:rsid w:val="00615771"/>
    <w:rsid w:val="006157DA"/>
    <w:rsid w:val="0061595B"/>
    <w:rsid w:val="00615984"/>
    <w:rsid w:val="00615DE0"/>
    <w:rsid w:val="00615E4B"/>
    <w:rsid w:val="00615ED4"/>
    <w:rsid w:val="00615FAA"/>
    <w:rsid w:val="0061658E"/>
    <w:rsid w:val="00616ACC"/>
    <w:rsid w:val="00616B8F"/>
    <w:rsid w:val="00617043"/>
    <w:rsid w:val="006173C5"/>
    <w:rsid w:val="00617AE8"/>
    <w:rsid w:val="00617B91"/>
    <w:rsid w:val="00617DAC"/>
    <w:rsid w:val="006203D4"/>
    <w:rsid w:val="00620754"/>
    <w:rsid w:val="00620945"/>
    <w:rsid w:val="00620E4B"/>
    <w:rsid w:val="00620FAA"/>
    <w:rsid w:val="006216CF"/>
    <w:rsid w:val="00621891"/>
    <w:rsid w:val="006218C7"/>
    <w:rsid w:val="00621B9F"/>
    <w:rsid w:val="00621C3C"/>
    <w:rsid w:val="006220C0"/>
    <w:rsid w:val="00622282"/>
    <w:rsid w:val="0062238D"/>
    <w:rsid w:val="0062264C"/>
    <w:rsid w:val="00622996"/>
    <w:rsid w:val="00622D19"/>
    <w:rsid w:val="006235C6"/>
    <w:rsid w:val="00623957"/>
    <w:rsid w:val="00623ABA"/>
    <w:rsid w:val="00623BD0"/>
    <w:rsid w:val="00623E61"/>
    <w:rsid w:val="006242BD"/>
    <w:rsid w:val="006243C5"/>
    <w:rsid w:val="00624548"/>
    <w:rsid w:val="0062477F"/>
    <w:rsid w:val="00624961"/>
    <w:rsid w:val="006250E0"/>
    <w:rsid w:val="006252D9"/>
    <w:rsid w:val="0062543D"/>
    <w:rsid w:val="006259EA"/>
    <w:rsid w:val="00625A16"/>
    <w:rsid w:val="00625F3E"/>
    <w:rsid w:val="0062664F"/>
    <w:rsid w:val="00626F53"/>
    <w:rsid w:val="0062733B"/>
    <w:rsid w:val="00627FE3"/>
    <w:rsid w:val="0063021A"/>
    <w:rsid w:val="0063053B"/>
    <w:rsid w:val="006307DA"/>
    <w:rsid w:val="00630A32"/>
    <w:rsid w:val="00630C52"/>
    <w:rsid w:val="00630E52"/>
    <w:rsid w:val="006310D9"/>
    <w:rsid w:val="00631143"/>
    <w:rsid w:val="006311CE"/>
    <w:rsid w:val="006317F2"/>
    <w:rsid w:val="00631975"/>
    <w:rsid w:val="0063197C"/>
    <w:rsid w:val="00631A29"/>
    <w:rsid w:val="00631AA0"/>
    <w:rsid w:val="00631C59"/>
    <w:rsid w:val="00631D36"/>
    <w:rsid w:val="0063223F"/>
    <w:rsid w:val="00632249"/>
    <w:rsid w:val="006322F2"/>
    <w:rsid w:val="00632564"/>
    <w:rsid w:val="00632D00"/>
    <w:rsid w:val="00632F2B"/>
    <w:rsid w:val="00632F82"/>
    <w:rsid w:val="006334AC"/>
    <w:rsid w:val="006334E8"/>
    <w:rsid w:val="00633529"/>
    <w:rsid w:val="0063357A"/>
    <w:rsid w:val="00633615"/>
    <w:rsid w:val="00633623"/>
    <w:rsid w:val="006336A7"/>
    <w:rsid w:val="006338A7"/>
    <w:rsid w:val="00633A32"/>
    <w:rsid w:val="00633E25"/>
    <w:rsid w:val="00633EF7"/>
    <w:rsid w:val="00634375"/>
    <w:rsid w:val="00634420"/>
    <w:rsid w:val="006346FE"/>
    <w:rsid w:val="006347EC"/>
    <w:rsid w:val="00634B47"/>
    <w:rsid w:val="00634D27"/>
    <w:rsid w:val="00634D74"/>
    <w:rsid w:val="00634DC2"/>
    <w:rsid w:val="00634DE8"/>
    <w:rsid w:val="0063503D"/>
    <w:rsid w:val="006351C5"/>
    <w:rsid w:val="00635E2E"/>
    <w:rsid w:val="00635EF8"/>
    <w:rsid w:val="00636499"/>
    <w:rsid w:val="006365A1"/>
    <w:rsid w:val="00636B41"/>
    <w:rsid w:val="00636C8C"/>
    <w:rsid w:val="00637505"/>
    <w:rsid w:val="00637785"/>
    <w:rsid w:val="006379B6"/>
    <w:rsid w:val="00637A16"/>
    <w:rsid w:val="00637FCA"/>
    <w:rsid w:val="006402F7"/>
    <w:rsid w:val="00640618"/>
    <w:rsid w:val="00640670"/>
    <w:rsid w:val="00640A40"/>
    <w:rsid w:val="006411A2"/>
    <w:rsid w:val="0064138A"/>
    <w:rsid w:val="0064139C"/>
    <w:rsid w:val="0064174F"/>
    <w:rsid w:val="006417AA"/>
    <w:rsid w:val="00641A5D"/>
    <w:rsid w:val="006425B3"/>
    <w:rsid w:val="006425FB"/>
    <w:rsid w:val="00642807"/>
    <w:rsid w:val="00642CDC"/>
    <w:rsid w:val="00643112"/>
    <w:rsid w:val="00643483"/>
    <w:rsid w:val="00643754"/>
    <w:rsid w:val="00643B4B"/>
    <w:rsid w:val="00643C53"/>
    <w:rsid w:val="006440F1"/>
    <w:rsid w:val="00644120"/>
    <w:rsid w:val="006444A1"/>
    <w:rsid w:val="006444B2"/>
    <w:rsid w:val="00644582"/>
    <w:rsid w:val="006445BF"/>
    <w:rsid w:val="006456B5"/>
    <w:rsid w:val="006456DF"/>
    <w:rsid w:val="00645808"/>
    <w:rsid w:val="0064595B"/>
    <w:rsid w:val="00645A54"/>
    <w:rsid w:val="00645B75"/>
    <w:rsid w:val="00645BA3"/>
    <w:rsid w:val="00645F32"/>
    <w:rsid w:val="00646BFD"/>
    <w:rsid w:val="00646D4A"/>
    <w:rsid w:val="0064751B"/>
    <w:rsid w:val="00647763"/>
    <w:rsid w:val="006477A4"/>
    <w:rsid w:val="00647934"/>
    <w:rsid w:val="00647D1E"/>
    <w:rsid w:val="00650B0C"/>
    <w:rsid w:val="00650CEA"/>
    <w:rsid w:val="00651236"/>
    <w:rsid w:val="00651487"/>
    <w:rsid w:val="006517CD"/>
    <w:rsid w:val="006518B8"/>
    <w:rsid w:val="00651A11"/>
    <w:rsid w:val="00651BF2"/>
    <w:rsid w:val="00651D56"/>
    <w:rsid w:val="00651EEF"/>
    <w:rsid w:val="0065220E"/>
    <w:rsid w:val="006523B0"/>
    <w:rsid w:val="006525DD"/>
    <w:rsid w:val="0065278E"/>
    <w:rsid w:val="0065281A"/>
    <w:rsid w:val="00652DB7"/>
    <w:rsid w:val="00653227"/>
    <w:rsid w:val="00653400"/>
    <w:rsid w:val="0065365E"/>
    <w:rsid w:val="00653BE6"/>
    <w:rsid w:val="006543D1"/>
    <w:rsid w:val="00654BBA"/>
    <w:rsid w:val="00654C8E"/>
    <w:rsid w:val="00655B52"/>
    <w:rsid w:val="00655C7E"/>
    <w:rsid w:val="00655F07"/>
    <w:rsid w:val="006560F6"/>
    <w:rsid w:val="00656493"/>
    <w:rsid w:val="00656835"/>
    <w:rsid w:val="00656885"/>
    <w:rsid w:val="006568F0"/>
    <w:rsid w:val="00657143"/>
    <w:rsid w:val="006571B4"/>
    <w:rsid w:val="0065777B"/>
    <w:rsid w:val="0065791F"/>
    <w:rsid w:val="00657EC3"/>
    <w:rsid w:val="00657F8B"/>
    <w:rsid w:val="0066027C"/>
    <w:rsid w:val="00660369"/>
    <w:rsid w:val="006608FA"/>
    <w:rsid w:val="00660AC6"/>
    <w:rsid w:val="006617D0"/>
    <w:rsid w:val="00661C38"/>
    <w:rsid w:val="00662165"/>
    <w:rsid w:val="00662888"/>
    <w:rsid w:val="00662A36"/>
    <w:rsid w:val="00662AB1"/>
    <w:rsid w:val="00662B6A"/>
    <w:rsid w:val="00662EB7"/>
    <w:rsid w:val="00663142"/>
    <w:rsid w:val="0066316F"/>
    <w:rsid w:val="006631A3"/>
    <w:rsid w:val="00663784"/>
    <w:rsid w:val="00663890"/>
    <w:rsid w:val="00663D4D"/>
    <w:rsid w:val="006642C3"/>
    <w:rsid w:val="006645E0"/>
    <w:rsid w:val="00664AF4"/>
    <w:rsid w:val="00664B9A"/>
    <w:rsid w:val="0066512B"/>
    <w:rsid w:val="00665321"/>
    <w:rsid w:val="00665F07"/>
    <w:rsid w:val="00666121"/>
    <w:rsid w:val="006664DC"/>
    <w:rsid w:val="0066682D"/>
    <w:rsid w:val="00666B0D"/>
    <w:rsid w:val="00666E7A"/>
    <w:rsid w:val="00667055"/>
    <w:rsid w:val="0066711B"/>
    <w:rsid w:val="00667525"/>
    <w:rsid w:val="006701B7"/>
    <w:rsid w:val="00670368"/>
    <w:rsid w:val="00670581"/>
    <w:rsid w:val="00670AC9"/>
    <w:rsid w:val="00670D95"/>
    <w:rsid w:val="006714CF"/>
    <w:rsid w:val="006715CE"/>
    <w:rsid w:val="00671737"/>
    <w:rsid w:val="00671828"/>
    <w:rsid w:val="00671A7C"/>
    <w:rsid w:val="00671A92"/>
    <w:rsid w:val="00671BFA"/>
    <w:rsid w:val="00671F49"/>
    <w:rsid w:val="006731E4"/>
    <w:rsid w:val="0067354D"/>
    <w:rsid w:val="00673B88"/>
    <w:rsid w:val="00673F02"/>
    <w:rsid w:val="006743FF"/>
    <w:rsid w:val="0067484F"/>
    <w:rsid w:val="0067488D"/>
    <w:rsid w:val="0067492C"/>
    <w:rsid w:val="00674A2D"/>
    <w:rsid w:val="00674A5E"/>
    <w:rsid w:val="00674C88"/>
    <w:rsid w:val="006751E0"/>
    <w:rsid w:val="00675262"/>
    <w:rsid w:val="006753E7"/>
    <w:rsid w:val="00675ECE"/>
    <w:rsid w:val="0067639E"/>
    <w:rsid w:val="006767CB"/>
    <w:rsid w:val="006769BB"/>
    <w:rsid w:val="00676B51"/>
    <w:rsid w:val="00676E0A"/>
    <w:rsid w:val="00677121"/>
    <w:rsid w:val="006779EF"/>
    <w:rsid w:val="00677D79"/>
    <w:rsid w:val="00677D9A"/>
    <w:rsid w:val="00677F4A"/>
    <w:rsid w:val="00680084"/>
    <w:rsid w:val="006800C6"/>
    <w:rsid w:val="006802EC"/>
    <w:rsid w:val="00680386"/>
    <w:rsid w:val="006805EC"/>
    <w:rsid w:val="00680DD0"/>
    <w:rsid w:val="00681362"/>
    <w:rsid w:val="0068141C"/>
    <w:rsid w:val="00681479"/>
    <w:rsid w:val="006815B6"/>
    <w:rsid w:val="00681EBA"/>
    <w:rsid w:val="00682133"/>
    <w:rsid w:val="00682A82"/>
    <w:rsid w:val="00682B9C"/>
    <w:rsid w:val="006831B9"/>
    <w:rsid w:val="00683B9C"/>
    <w:rsid w:val="00683CAB"/>
    <w:rsid w:val="00683D15"/>
    <w:rsid w:val="00683DEA"/>
    <w:rsid w:val="00683E66"/>
    <w:rsid w:val="00683F00"/>
    <w:rsid w:val="0068467B"/>
    <w:rsid w:val="00684A98"/>
    <w:rsid w:val="00684DBC"/>
    <w:rsid w:val="00685A40"/>
    <w:rsid w:val="00685AEC"/>
    <w:rsid w:val="00685B6C"/>
    <w:rsid w:val="0068627E"/>
    <w:rsid w:val="006863CE"/>
    <w:rsid w:val="006866FC"/>
    <w:rsid w:val="00686A7B"/>
    <w:rsid w:val="00686A8F"/>
    <w:rsid w:val="00686FD3"/>
    <w:rsid w:val="00687440"/>
    <w:rsid w:val="0068747C"/>
    <w:rsid w:val="006877ED"/>
    <w:rsid w:val="00687994"/>
    <w:rsid w:val="00687E51"/>
    <w:rsid w:val="00687FB8"/>
    <w:rsid w:val="006902B8"/>
    <w:rsid w:val="00690751"/>
    <w:rsid w:val="006907FC"/>
    <w:rsid w:val="0069087A"/>
    <w:rsid w:val="00691252"/>
    <w:rsid w:val="00691776"/>
    <w:rsid w:val="00691A9C"/>
    <w:rsid w:val="00692AEF"/>
    <w:rsid w:val="00693001"/>
    <w:rsid w:val="00693379"/>
    <w:rsid w:val="0069392F"/>
    <w:rsid w:val="00693D41"/>
    <w:rsid w:val="00693DF1"/>
    <w:rsid w:val="00693F94"/>
    <w:rsid w:val="00694217"/>
    <w:rsid w:val="0069423C"/>
    <w:rsid w:val="006944FA"/>
    <w:rsid w:val="006946E0"/>
    <w:rsid w:val="00694956"/>
    <w:rsid w:val="00694BF7"/>
    <w:rsid w:val="00694C6A"/>
    <w:rsid w:val="006952F4"/>
    <w:rsid w:val="00695AE9"/>
    <w:rsid w:val="00695E04"/>
    <w:rsid w:val="0069676B"/>
    <w:rsid w:val="00696AEC"/>
    <w:rsid w:val="00696C2D"/>
    <w:rsid w:val="00696F35"/>
    <w:rsid w:val="00696FFC"/>
    <w:rsid w:val="00697288"/>
    <w:rsid w:val="006972E9"/>
    <w:rsid w:val="0069782B"/>
    <w:rsid w:val="00697C1E"/>
    <w:rsid w:val="00697CFD"/>
    <w:rsid w:val="00697DED"/>
    <w:rsid w:val="006A000A"/>
    <w:rsid w:val="006A03FB"/>
    <w:rsid w:val="006A048E"/>
    <w:rsid w:val="006A0782"/>
    <w:rsid w:val="006A0AAB"/>
    <w:rsid w:val="006A0D02"/>
    <w:rsid w:val="006A0D97"/>
    <w:rsid w:val="006A0E16"/>
    <w:rsid w:val="006A1433"/>
    <w:rsid w:val="006A14B1"/>
    <w:rsid w:val="006A1598"/>
    <w:rsid w:val="006A173A"/>
    <w:rsid w:val="006A17EF"/>
    <w:rsid w:val="006A195C"/>
    <w:rsid w:val="006A1D05"/>
    <w:rsid w:val="006A1D4D"/>
    <w:rsid w:val="006A2164"/>
    <w:rsid w:val="006A2B17"/>
    <w:rsid w:val="006A3735"/>
    <w:rsid w:val="006A3B8B"/>
    <w:rsid w:val="006A42F1"/>
    <w:rsid w:val="006A46CD"/>
    <w:rsid w:val="006A470B"/>
    <w:rsid w:val="006A4A00"/>
    <w:rsid w:val="006A4A0C"/>
    <w:rsid w:val="006A5238"/>
    <w:rsid w:val="006A5C32"/>
    <w:rsid w:val="006A6306"/>
    <w:rsid w:val="006A6521"/>
    <w:rsid w:val="006A663A"/>
    <w:rsid w:val="006A6AC4"/>
    <w:rsid w:val="006A70F7"/>
    <w:rsid w:val="006A73DE"/>
    <w:rsid w:val="006A7EEF"/>
    <w:rsid w:val="006A7F8F"/>
    <w:rsid w:val="006B0503"/>
    <w:rsid w:val="006B061A"/>
    <w:rsid w:val="006B07D6"/>
    <w:rsid w:val="006B080F"/>
    <w:rsid w:val="006B0A96"/>
    <w:rsid w:val="006B0E4E"/>
    <w:rsid w:val="006B1201"/>
    <w:rsid w:val="006B15F7"/>
    <w:rsid w:val="006B1831"/>
    <w:rsid w:val="006B2B5F"/>
    <w:rsid w:val="006B2CBF"/>
    <w:rsid w:val="006B3196"/>
    <w:rsid w:val="006B3242"/>
    <w:rsid w:val="006B338E"/>
    <w:rsid w:val="006B3535"/>
    <w:rsid w:val="006B38D1"/>
    <w:rsid w:val="006B3EFF"/>
    <w:rsid w:val="006B3F47"/>
    <w:rsid w:val="006B4372"/>
    <w:rsid w:val="006B43D9"/>
    <w:rsid w:val="006B48A7"/>
    <w:rsid w:val="006B4920"/>
    <w:rsid w:val="006B4A42"/>
    <w:rsid w:val="006B4C8B"/>
    <w:rsid w:val="006B4FB1"/>
    <w:rsid w:val="006B5216"/>
    <w:rsid w:val="006B5278"/>
    <w:rsid w:val="006B532D"/>
    <w:rsid w:val="006B56C5"/>
    <w:rsid w:val="006B5B7F"/>
    <w:rsid w:val="006B6289"/>
    <w:rsid w:val="006B656D"/>
    <w:rsid w:val="006B675D"/>
    <w:rsid w:val="006B6973"/>
    <w:rsid w:val="006B6A92"/>
    <w:rsid w:val="006B6EAD"/>
    <w:rsid w:val="006B7296"/>
    <w:rsid w:val="006B7591"/>
    <w:rsid w:val="006B7622"/>
    <w:rsid w:val="006B77B6"/>
    <w:rsid w:val="006B77CB"/>
    <w:rsid w:val="006B7BCF"/>
    <w:rsid w:val="006B7CE2"/>
    <w:rsid w:val="006B7D61"/>
    <w:rsid w:val="006C07EC"/>
    <w:rsid w:val="006C0B86"/>
    <w:rsid w:val="006C0B9B"/>
    <w:rsid w:val="006C0CED"/>
    <w:rsid w:val="006C17B1"/>
    <w:rsid w:val="006C1B0E"/>
    <w:rsid w:val="006C1CE7"/>
    <w:rsid w:val="006C1D7B"/>
    <w:rsid w:val="006C1DF7"/>
    <w:rsid w:val="006C1F90"/>
    <w:rsid w:val="006C246E"/>
    <w:rsid w:val="006C25AA"/>
    <w:rsid w:val="006C27CC"/>
    <w:rsid w:val="006C280D"/>
    <w:rsid w:val="006C2C66"/>
    <w:rsid w:val="006C2EB6"/>
    <w:rsid w:val="006C30FF"/>
    <w:rsid w:val="006C33B6"/>
    <w:rsid w:val="006C35EA"/>
    <w:rsid w:val="006C369D"/>
    <w:rsid w:val="006C3B5F"/>
    <w:rsid w:val="006C3B67"/>
    <w:rsid w:val="006C3B6A"/>
    <w:rsid w:val="006C4240"/>
    <w:rsid w:val="006C427E"/>
    <w:rsid w:val="006C48AD"/>
    <w:rsid w:val="006C4B68"/>
    <w:rsid w:val="006C4E41"/>
    <w:rsid w:val="006C50AF"/>
    <w:rsid w:val="006C50F3"/>
    <w:rsid w:val="006C5208"/>
    <w:rsid w:val="006C5291"/>
    <w:rsid w:val="006C5D4D"/>
    <w:rsid w:val="006C691B"/>
    <w:rsid w:val="006C7205"/>
    <w:rsid w:val="006C7537"/>
    <w:rsid w:val="006D021D"/>
    <w:rsid w:val="006D04F2"/>
    <w:rsid w:val="006D06C5"/>
    <w:rsid w:val="006D07F9"/>
    <w:rsid w:val="006D084C"/>
    <w:rsid w:val="006D089E"/>
    <w:rsid w:val="006D0A31"/>
    <w:rsid w:val="006D0EED"/>
    <w:rsid w:val="006D1205"/>
    <w:rsid w:val="006D127B"/>
    <w:rsid w:val="006D1487"/>
    <w:rsid w:val="006D16E2"/>
    <w:rsid w:val="006D1707"/>
    <w:rsid w:val="006D189B"/>
    <w:rsid w:val="006D18B5"/>
    <w:rsid w:val="006D1C53"/>
    <w:rsid w:val="006D21AF"/>
    <w:rsid w:val="006D2311"/>
    <w:rsid w:val="006D292C"/>
    <w:rsid w:val="006D2C30"/>
    <w:rsid w:val="006D3003"/>
    <w:rsid w:val="006D3052"/>
    <w:rsid w:val="006D38A5"/>
    <w:rsid w:val="006D3954"/>
    <w:rsid w:val="006D3B6D"/>
    <w:rsid w:val="006D3E97"/>
    <w:rsid w:val="006D426A"/>
    <w:rsid w:val="006D4FC1"/>
    <w:rsid w:val="006D50D0"/>
    <w:rsid w:val="006D5821"/>
    <w:rsid w:val="006D5B14"/>
    <w:rsid w:val="006D5CD5"/>
    <w:rsid w:val="006D5F27"/>
    <w:rsid w:val="006D5FD5"/>
    <w:rsid w:val="006D62A9"/>
    <w:rsid w:val="006D64CC"/>
    <w:rsid w:val="006D6717"/>
    <w:rsid w:val="006D69C7"/>
    <w:rsid w:val="006D6B80"/>
    <w:rsid w:val="006D6CD8"/>
    <w:rsid w:val="006D6D92"/>
    <w:rsid w:val="006D6EA4"/>
    <w:rsid w:val="006D6F2B"/>
    <w:rsid w:val="006D721C"/>
    <w:rsid w:val="006D7803"/>
    <w:rsid w:val="006D7C50"/>
    <w:rsid w:val="006E023C"/>
    <w:rsid w:val="006E05F5"/>
    <w:rsid w:val="006E101C"/>
    <w:rsid w:val="006E1081"/>
    <w:rsid w:val="006E12F9"/>
    <w:rsid w:val="006E1419"/>
    <w:rsid w:val="006E16D4"/>
    <w:rsid w:val="006E192C"/>
    <w:rsid w:val="006E23F7"/>
    <w:rsid w:val="006E2711"/>
    <w:rsid w:val="006E27D7"/>
    <w:rsid w:val="006E28D4"/>
    <w:rsid w:val="006E2999"/>
    <w:rsid w:val="006E2B76"/>
    <w:rsid w:val="006E2E21"/>
    <w:rsid w:val="006E32CA"/>
    <w:rsid w:val="006E352A"/>
    <w:rsid w:val="006E3673"/>
    <w:rsid w:val="006E36C0"/>
    <w:rsid w:val="006E3E63"/>
    <w:rsid w:val="006E3EA7"/>
    <w:rsid w:val="006E435A"/>
    <w:rsid w:val="006E4369"/>
    <w:rsid w:val="006E4416"/>
    <w:rsid w:val="006E4515"/>
    <w:rsid w:val="006E48A9"/>
    <w:rsid w:val="006E4EB9"/>
    <w:rsid w:val="006E51D5"/>
    <w:rsid w:val="006E577C"/>
    <w:rsid w:val="006E5CFC"/>
    <w:rsid w:val="006E5D30"/>
    <w:rsid w:val="006E5DAB"/>
    <w:rsid w:val="006E62A0"/>
    <w:rsid w:val="006E670F"/>
    <w:rsid w:val="006E67CD"/>
    <w:rsid w:val="006E6981"/>
    <w:rsid w:val="006E6B46"/>
    <w:rsid w:val="006E6D75"/>
    <w:rsid w:val="006E6FAB"/>
    <w:rsid w:val="006E7003"/>
    <w:rsid w:val="006E7CC6"/>
    <w:rsid w:val="006E7EAF"/>
    <w:rsid w:val="006F0F9A"/>
    <w:rsid w:val="006F1917"/>
    <w:rsid w:val="006F2204"/>
    <w:rsid w:val="006F245F"/>
    <w:rsid w:val="006F265F"/>
    <w:rsid w:val="006F2733"/>
    <w:rsid w:val="006F2D39"/>
    <w:rsid w:val="006F3568"/>
    <w:rsid w:val="006F359D"/>
    <w:rsid w:val="006F3872"/>
    <w:rsid w:val="006F4147"/>
    <w:rsid w:val="006F42B6"/>
    <w:rsid w:val="006F433A"/>
    <w:rsid w:val="006F4ADE"/>
    <w:rsid w:val="006F5019"/>
    <w:rsid w:val="006F5237"/>
    <w:rsid w:val="006F5716"/>
    <w:rsid w:val="006F59B6"/>
    <w:rsid w:val="006F5A91"/>
    <w:rsid w:val="006F5E9E"/>
    <w:rsid w:val="006F6093"/>
    <w:rsid w:val="006F67DC"/>
    <w:rsid w:val="006F6A24"/>
    <w:rsid w:val="006F6BF3"/>
    <w:rsid w:val="006F73A5"/>
    <w:rsid w:val="006F74ED"/>
    <w:rsid w:val="006F7617"/>
    <w:rsid w:val="006F79CF"/>
    <w:rsid w:val="006F7BC3"/>
    <w:rsid w:val="006F7CED"/>
    <w:rsid w:val="006F7ED0"/>
    <w:rsid w:val="007002C2"/>
    <w:rsid w:val="00700660"/>
    <w:rsid w:val="00700F2E"/>
    <w:rsid w:val="007012A9"/>
    <w:rsid w:val="00701696"/>
    <w:rsid w:val="00701826"/>
    <w:rsid w:val="0070197E"/>
    <w:rsid w:val="007019C4"/>
    <w:rsid w:val="00701B29"/>
    <w:rsid w:val="007021A9"/>
    <w:rsid w:val="00702291"/>
    <w:rsid w:val="0070233D"/>
    <w:rsid w:val="0070238C"/>
    <w:rsid w:val="00702C33"/>
    <w:rsid w:val="00703088"/>
    <w:rsid w:val="007030EA"/>
    <w:rsid w:val="007036A9"/>
    <w:rsid w:val="007038F3"/>
    <w:rsid w:val="00703BC5"/>
    <w:rsid w:val="007040B8"/>
    <w:rsid w:val="00704270"/>
    <w:rsid w:val="00704325"/>
    <w:rsid w:val="0070471A"/>
    <w:rsid w:val="00704B5D"/>
    <w:rsid w:val="00704B68"/>
    <w:rsid w:val="00704E5C"/>
    <w:rsid w:val="00704FF5"/>
    <w:rsid w:val="00705091"/>
    <w:rsid w:val="007052DC"/>
    <w:rsid w:val="00705322"/>
    <w:rsid w:val="00705396"/>
    <w:rsid w:val="007057C0"/>
    <w:rsid w:val="00705942"/>
    <w:rsid w:val="00705AF2"/>
    <w:rsid w:val="00705C27"/>
    <w:rsid w:val="00705C5F"/>
    <w:rsid w:val="00705C76"/>
    <w:rsid w:val="00705E44"/>
    <w:rsid w:val="00705E49"/>
    <w:rsid w:val="00706813"/>
    <w:rsid w:val="00706836"/>
    <w:rsid w:val="00706CB4"/>
    <w:rsid w:val="00706D3E"/>
    <w:rsid w:val="007070A7"/>
    <w:rsid w:val="00707858"/>
    <w:rsid w:val="00707C68"/>
    <w:rsid w:val="00707E54"/>
    <w:rsid w:val="007108E0"/>
    <w:rsid w:val="00710A6C"/>
    <w:rsid w:val="00710B9B"/>
    <w:rsid w:val="00710BC4"/>
    <w:rsid w:val="007114DA"/>
    <w:rsid w:val="007116C4"/>
    <w:rsid w:val="00711819"/>
    <w:rsid w:val="00711B93"/>
    <w:rsid w:val="00712598"/>
    <w:rsid w:val="007125F2"/>
    <w:rsid w:val="0071295B"/>
    <w:rsid w:val="00712A93"/>
    <w:rsid w:val="00712DF4"/>
    <w:rsid w:val="00712EA1"/>
    <w:rsid w:val="00712F43"/>
    <w:rsid w:val="007134AB"/>
    <w:rsid w:val="007134EF"/>
    <w:rsid w:val="00713677"/>
    <w:rsid w:val="00713688"/>
    <w:rsid w:val="007136A7"/>
    <w:rsid w:val="00713710"/>
    <w:rsid w:val="007137F0"/>
    <w:rsid w:val="00713C47"/>
    <w:rsid w:val="00713DEC"/>
    <w:rsid w:val="0071456B"/>
    <w:rsid w:val="00714F0C"/>
    <w:rsid w:val="0071502B"/>
    <w:rsid w:val="007152DB"/>
    <w:rsid w:val="0071537A"/>
    <w:rsid w:val="0071559B"/>
    <w:rsid w:val="007159FF"/>
    <w:rsid w:val="00715A34"/>
    <w:rsid w:val="00716151"/>
    <w:rsid w:val="007161E5"/>
    <w:rsid w:val="0071674E"/>
    <w:rsid w:val="00717A9E"/>
    <w:rsid w:val="007203DC"/>
    <w:rsid w:val="00720431"/>
    <w:rsid w:val="007204BD"/>
    <w:rsid w:val="007206AD"/>
    <w:rsid w:val="00720A8F"/>
    <w:rsid w:val="00720D1B"/>
    <w:rsid w:val="00721068"/>
    <w:rsid w:val="007213A2"/>
    <w:rsid w:val="0072177E"/>
    <w:rsid w:val="00721801"/>
    <w:rsid w:val="0072187B"/>
    <w:rsid w:val="00722048"/>
    <w:rsid w:val="00722193"/>
    <w:rsid w:val="007221F2"/>
    <w:rsid w:val="007224FC"/>
    <w:rsid w:val="00722628"/>
    <w:rsid w:val="007227E3"/>
    <w:rsid w:val="00722D3B"/>
    <w:rsid w:val="00723331"/>
    <w:rsid w:val="00723A1A"/>
    <w:rsid w:val="00723B3A"/>
    <w:rsid w:val="00724259"/>
    <w:rsid w:val="007243F0"/>
    <w:rsid w:val="00724523"/>
    <w:rsid w:val="007248E1"/>
    <w:rsid w:val="00724E19"/>
    <w:rsid w:val="00724F05"/>
    <w:rsid w:val="0072500D"/>
    <w:rsid w:val="007254BF"/>
    <w:rsid w:val="00725B3E"/>
    <w:rsid w:val="00725DFE"/>
    <w:rsid w:val="00726239"/>
    <w:rsid w:val="007264D5"/>
    <w:rsid w:val="0072671A"/>
    <w:rsid w:val="00726899"/>
    <w:rsid w:val="007268F9"/>
    <w:rsid w:val="0072691E"/>
    <w:rsid w:val="00726C1E"/>
    <w:rsid w:val="00726F2D"/>
    <w:rsid w:val="0072727B"/>
    <w:rsid w:val="00727524"/>
    <w:rsid w:val="00727DFE"/>
    <w:rsid w:val="007302DE"/>
    <w:rsid w:val="0073042F"/>
    <w:rsid w:val="00730A5D"/>
    <w:rsid w:val="00730C71"/>
    <w:rsid w:val="00730F05"/>
    <w:rsid w:val="007310BA"/>
    <w:rsid w:val="0073145E"/>
    <w:rsid w:val="00731F67"/>
    <w:rsid w:val="00732012"/>
    <w:rsid w:val="00732587"/>
    <w:rsid w:val="007325B1"/>
    <w:rsid w:val="00732624"/>
    <w:rsid w:val="007328A6"/>
    <w:rsid w:val="007328E3"/>
    <w:rsid w:val="00732C9D"/>
    <w:rsid w:val="007330A4"/>
    <w:rsid w:val="00733638"/>
    <w:rsid w:val="00733785"/>
    <w:rsid w:val="00734074"/>
    <w:rsid w:val="00734A69"/>
    <w:rsid w:val="00734A89"/>
    <w:rsid w:val="00734CB8"/>
    <w:rsid w:val="00734E32"/>
    <w:rsid w:val="00735037"/>
    <w:rsid w:val="0073517E"/>
    <w:rsid w:val="007351FE"/>
    <w:rsid w:val="0073540D"/>
    <w:rsid w:val="0073574A"/>
    <w:rsid w:val="00735831"/>
    <w:rsid w:val="00735C96"/>
    <w:rsid w:val="00735CDD"/>
    <w:rsid w:val="00735DD6"/>
    <w:rsid w:val="00735EBA"/>
    <w:rsid w:val="00736184"/>
    <w:rsid w:val="007361E7"/>
    <w:rsid w:val="00736543"/>
    <w:rsid w:val="00736ACE"/>
    <w:rsid w:val="00736EA7"/>
    <w:rsid w:val="007371E1"/>
    <w:rsid w:val="00737631"/>
    <w:rsid w:val="00737963"/>
    <w:rsid w:val="00740548"/>
    <w:rsid w:val="0074067E"/>
    <w:rsid w:val="00741170"/>
    <w:rsid w:val="00741949"/>
    <w:rsid w:val="007419DD"/>
    <w:rsid w:val="007419F4"/>
    <w:rsid w:val="00741E80"/>
    <w:rsid w:val="00742638"/>
    <w:rsid w:val="00742A20"/>
    <w:rsid w:val="00742D8F"/>
    <w:rsid w:val="007432D9"/>
    <w:rsid w:val="007434FC"/>
    <w:rsid w:val="00743567"/>
    <w:rsid w:val="00744084"/>
    <w:rsid w:val="007441F0"/>
    <w:rsid w:val="007442AF"/>
    <w:rsid w:val="0074469B"/>
    <w:rsid w:val="0074498D"/>
    <w:rsid w:val="00744AA1"/>
    <w:rsid w:val="00744D9C"/>
    <w:rsid w:val="0074502E"/>
    <w:rsid w:val="00745602"/>
    <w:rsid w:val="0074572B"/>
    <w:rsid w:val="007459AB"/>
    <w:rsid w:val="00745A33"/>
    <w:rsid w:val="00745A83"/>
    <w:rsid w:val="0074618E"/>
    <w:rsid w:val="007461BA"/>
    <w:rsid w:val="00746305"/>
    <w:rsid w:val="007464A0"/>
    <w:rsid w:val="007465A4"/>
    <w:rsid w:val="00746A8E"/>
    <w:rsid w:val="00746D10"/>
    <w:rsid w:val="0074729E"/>
    <w:rsid w:val="0074764F"/>
    <w:rsid w:val="007477E5"/>
    <w:rsid w:val="00747F9C"/>
    <w:rsid w:val="00750461"/>
    <w:rsid w:val="0075076B"/>
    <w:rsid w:val="00750791"/>
    <w:rsid w:val="00750FB4"/>
    <w:rsid w:val="00752343"/>
    <w:rsid w:val="00752698"/>
    <w:rsid w:val="007527EE"/>
    <w:rsid w:val="00752F7E"/>
    <w:rsid w:val="00753062"/>
    <w:rsid w:val="007533DC"/>
    <w:rsid w:val="00753559"/>
    <w:rsid w:val="00753A69"/>
    <w:rsid w:val="00753B0C"/>
    <w:rsid w:val="00753CDB"/>
    <w:rsid w:val="00754022"/>
    <w:rsid w:val="0075424A"/>
    <w:rsid w:val="0075475F"/>
    <w:rsid w:val="00754F4F"/>
    <w:rsid w:val="00754FDB"/>
    <w:rsid w:val="0075510D"/>
    <w:rsid w:val="00755C89"/>
    <w:rsid w:val="00755FEF"/>
    <w:rsid w:val="00756E82"/>
    <w:rsid w:val="00756E9F"/>
    <w:rsid w:val="007573EC"/>
    <w:rsid w:val="00757634"/>
    <w:rsid w:val="00757768"/>
    <w:rsid w:val="00757A68"/>
    <w:rsid w:val="0076025D"/>
    <w:rsid w:val="007608E5"/>
    <w:rsid w:val="0076105D"/>
    <w:rsid w:val="007610ED"/>
    <w:rsid w:val="007618F4"/>
    <w:rsid w:val="00761E80"/>
    <w:rsid w:val="00761FF4"/>
    <w:rsid w:val="00762033"/>
    <w:rsid w:val="0076216D"/>
    <w:rsid w:val="00762332"/>
    <w:rsid w:val="0076287E"/>
    <w:rsid w:val="00762F4A"/>
    <w:rsid w:val="00763446"/>
    <w:rsid w:val="00763D32"/>
    <w:rsid w:val="0076418B"/>
    <w:rsid w:val="007646A6"/>
    <w:rsid w:val="007646AB"/>
    <w:rsid w:val="00764735"/>
    <w:rsid w:val="00764D60"/>
    <w:rsid w:val="00764E87"/>
    <w:rsid w:val="0076544C"/>
    <w:rsid w:val="00765FFD"/>
    <w:rsid w:val="007665FE"/>
    <w:rsid w:val="00766F23"/>
    <w:rsid w:val="0076700B"/>
    <w:rsid w:val="0076746B"/>
    <w:rsid w:val="00767517"/>
    <w:rsid w:val="007677AC"/>
    <w:rsid w:val="00767924"/>
    <w:rsid w:val="00767D23"/>
    <w:rsid w:val="00767F77"/>
    <w:rsid w:val="007705B3"/>
    <w:rsid w:val="00770602"/>
    <w:rsid w:val="00770A88"/>
    <w:rsid w:val="007712BE"/>
    <w:rsid w:val="007714E2"/>
    <w:rsid w:val="00771AB3"/>
    <w:rsid w:val="00771D5C"/>
    <w:rsid w:val="00771D8C"/>
    <w:rsid w:val="00771F41"/>
    <w:rsid w:val="00771FA8"/>
    <w:rsid w:val="00771FEA"/>
    <w:rsid w:val="00772539"/>
    <w:rsid w:val="00772B5B"/>
    <w:rsid w:val="00772D56"/>
    <w:rsid w:val="00773154"/>
    <w:rsid w:val="00773234"/>
    <w:rsid w:val="0077334F"/>
    <w:rsid w:val="00773360"/>
    <w:rsid w:val="00773425"/>
    <w:rsid w:val="007735D1"/>
    <w:rsid w:val="00773C57"/>
    <w:rsid w:val="007742F8"/>
    <w:rsid w:val="0077467E"/>
    <w:rsid w:val="0077469C"/>
    <w:rsid w:val="0077475D"/>
    <w:rsid w:val="007748C8"/>
    <w:rsid w:val="00774A3D"/>
    <w:rsid w:val="00774FB3"/>
    <w:rsid w:val="00775049"/>
    <w:rsid w:val="0077504D"/>
    <w:rsid w:val="00775134"/>
    <w:rsid w:val="007753EB"/>
    <w:rsid w:val="007754CB"/>
    <w:rsid w:val="00775A36"/>
    <w:rsid w:val="00775C78"/>
    <w:rsid w:val="00776016"/>
    <w:rsid w:val="0077629A"/>
    <w:rsid w:val="007762C3"/>
    <w:rsid w:val="007771C2"/>
    <w:rsid w:val="0077753B"/>
    <w:rsid w:val="0077768A"/>
    <w:rsid w:val="007779C8"/>
    <w:rsid w:val="00777EC9"/>
    <w:rsid w:val="007808BD"/>
    <w:rsid w:val="007811EF"/>
    <w:rsid w:val="0078183D"/>
    <w:rsid w:val="007818B2"/>
    <w:rsid w:val="00781C83"/>
    <w:rsid w:val="00781D36"/>
    <w:rsid w:val="0078224A"/>
    <w:rsid w:val="00782788"/>
    <w:rsid w:val="0078297A"/>
    <w:rsid w:val="007829A2"/>
    <w:rsid w:val="00782C72"/>
    <w:rsid w:val="00782D65"/>
    <w:rsid w:val="00782FD3"/>
    <w:rsid w:val="00783324"/>
    <w:rsid w:val="00783688"/>
    <w:rsid w:val="00783B70"/>
    <w:rsid w:val="00783D49"/>
    <w:rsid w:val="00784699"/>
    <w:rsid w:val="007847FD"/>
    <w:rsid w:val="00784A98"/>
    <w:rsid w:val="00784DFA"/>
    <w:rsid w:val="00785173"/>
    <w:rsid w:val="007856EC"/>
    <w:rsid w:val="00785A07"/>
    <w:rsid w:val="00785B7B"/>
    <w:rsid w:val="00785E64"/>
    <w:rsid w:val="007861D4"/>
    <w:rsid w:val="00786C5F"/>
    <w:rsid w:val="00786CEE"/>
    <w:rsid w:val="00786F3B"/>
    <w:rsid w:val="00787885"/>
    <w:rsid w:val="007879D9"/>
    <w:rsid w:val="00787A2D"/>
    <w:rsid w:val="00787AAB"/>
    <w:rsid w:val="00787B60"/>
    <w:rsid w:val="00787C16"/>
    <w:rsid w:val="00787D27"/>
    <w:rsid w:val="00787EF0"/>
    <w:rsid w:val="00787F81"/>
    <w:rsid w:val="00790031"/>
    <w:rsid w:val="00790525"/>
    <w:rsid w:val="007908D0"/>
    <w:rsid w:val="00790D30"/>
    <w:rsid w:val="00791214"/>
    <w:rsid w:val="00791234"/>
    <w:rsid w:val="007912DE"/>
    <w:rsid w:val="007913A2"/>
    <w:rsid w:val="00791777"/>
    <w:rsid w:val="00791A21"/>
    <w:rsid w:val="00791AEA"/>
    <w:rsid w:val="00791BEC"/>
    <w:rsid w:val="00791C41"/>
    <w:rsid w:val="00791CB9"/>
    <w:rsid w:val="00791CEE"/>
    <w:rsid w:val="00792295"/>
    <w:rsid w:val="007924C9"/>
    <w:rsid w:val="007930DC"/>
    <w:rsid w:val="007931D4"/>
    <w:rsid w:val="00793370"/>
    <w:rsid w:val="0079354E"/>
    <w:rsid w:val="00793776"/>
    <w:rsid w:val="007939E9"/>
    <w:rsid w:val="00793E3B"/>
    <w:rsid w:val="007941F0"/>
    <w:rsid w:val="0079423E"/>
    <w:rsid w:val="007947C8"/>
    <w:rsid w:val="00794B78"/>
    <w:rsid w:val="00794F5E"/>
    <w:rsid w:val="007951D3"/>
    <w:rsid w:val="00795622"/>
    <w:rsid w:val="007956D5"/>
    <w:rsid w:val="00795710"/>
    <w:rsid w:val="00796479"/>
    <w:rsid w:val="00796AC9"/>
    <w:rsid w:val="00796D72"/>
    <w:rsid w:val="00796EBD"/>
    <w:rsid w:val="007971DC"/>
    <w:rsid w:val="0079726E"/>
    <w:rsid w:val="00797C8F"/>
    <w:rsid w:val="00797D3A"/>
    <w:rsid w:val="00797DE5"/>
    <w:rsid w:val="007A0291"/>
    <w:rsid w:val="007A0E9D"/>
    <w:rsid w:val="007A0FC6"/>
    <w:rsid w:val="007A10F3"/>
    <w:rsid w:val="007A169A"/>
    <w:rsid w:val="007A18A9"/>
    <w:rsid w:val="007A23A3"/>
    <w:rsid w:val="007A249A"/>
    <w:rsid w:val="007A27A1"/>
    <w:rsid w:val="007A29BF"/>
    <w:rsid w:val="007A2C8E"/>
    <w:rsid w:val="007A2EDD"/>
    <w:rsid w:val="007A314B"/>
    <w:rsid w:val="007A349C"/>
    <w:rsid w:val="007A35CE"/>
    <w:rsid w:val="007A3E3E"/>
    <w:rsid w:val="007A3F2C"/>
    <w:rsid w:val="007A423E"/>
    <w:rsid w:val="007A44A8"/>
    <w:rsid w:val="007A49EF"/>
    <w:rsid w:val="007A4AC5"/>
    <w:rsid w:val="007A4C89"/>
    <w:rsid w:val="007A4F1A"/>
    <w:rsid w:val="007A4F93"/>
    <w:rsid w:val="007A547F"/>
    <w:rsid w:val="007A5561"/>
    <w:rsid w:val="007A565F"/>
    <w:rsid w:val="007A5969"/>
    <w:rsid w:val="007A5AE6"/>
    <w:rsid w:val="007A6096"/>
    <w:rsid w:val="007A64CA"/>
    <w:rsid w:val="007A6672"/>
    <w:rsid w:val="007A6BFB"/>
    <w:rsid w:val="007A78C9"/>
    <w:rsid w:val="007A7CB5"/>
    <w:rsid w:val="007B086E"/>
    <w:rsid w:val="007B0AA1"/>
    <w:rsid w:val="007B0E67"/>
    <w:rsid w:val="007B0E96"/>
    <w:rsid w:val="007B1069"/>
    <w:rsid w:val="007B173E"/>
    <w:rsid w:val="007B1931"/>
    <w:rsid w:val="007B1A66"/>
    <w:rsid w:val="007B1B90"/>
    <w:rsid w:val="007B1E13"/>
    <w:rsid w:val="007B2208"/>
    <w:rsid w:val="007B23C8"/>
    <w:rsid w:val="007B2542"/>
    <w:rsid w:val="007B275E"/>
    <w:rsid w:val="007B294E"/>
    <w:rsid w:val="007B30E2"/>
    <w:rsid w:val="007B4294"/>
    <w:rsid w:val="007B450A"/>
    <w:rsid w:val="007B4672"/>
    <w:rsid w:val="007B4B8F"/>
    <w:rsid w:val="007B4CEC"/>
    <w:rsid w:val="007B55A9"/>
    <w:rsid w:val="007B56FF"/>
    <w:rsid w:val="007B572E"/>
    <w:rsid w:val="007B57F1"/>
    <w:rsid w:val="007B61C4"/>
    <w:rsid w:val="007B62D4"/>
    <w:rsid w:val="007B6432"/>
    <w:rsid w:val="007B6B34"/>
    <w:rsid w:val="007B6F0E"/>
    <w:rsid w:val="007B7000"/>
    <w:rsid w:val="007B731B"/>
    <w:rsid w:val="007B75CB"/>
    <w:rsid w:val="007B7874"/>
    <w:rsid w:val="007B79C6"/>
    <w:rsid w:val="007B7A37"/>
    <w:rsid w:val="007B7C94"/>
    <w:rsid w:val="007B7DBF"/>
    <w:rsid w:val="007C00B9"/>
    <w:rsid w:val="007C01F1"/>
    <w:rsid w:val="007C0292"/>
    <w:rsid w:val="007C0C2A"/>
    <w:rsid w:val="007C0D2F"/>
    <w:rsid w:val="007C0DBA"/>
    <w:rsid w:val="007C0DE0"/>
    <w:rsid w:val="007C1142"/>
    <w:rsid w:val="007C116E"/>
    <w:rsid w:val="007C1FDD"/>
    <w:rsid w:val="007C2002"/>
    <w:rsid w:val="007C2F5A"/>
    <w:rsid w:val="007C3A17"/>
    <w:rsid w:val="007C3AD9"/>
    <w:rsid w:val="007C3AE6"/>
    <w:rsid w:val="007C3B80"/>
    <w:rsid w:val="007C42EF"/>
    <w:rsid w:val="007C47C2"/>
    <w:rsid w:val="007C4E4D"/>
    <w:rsid w:val="007C4F98"/>
    <w:rsid w:val="007C5057"/>
    <w:rsid w:val="007C5226"/>
    <w:rsid w:val="007C55F8"/>
    <w:rsid w:val="007C5987"/>
    <w:rsid w:val="007C59A3"/>
    <w:rsid w:val="007C5F05"/>
    <w:rsid w:val="007C5FD3"/>
    <w:rsid w:val="007C62C9"/>
    <w:rsid w:val="007C641B"/>
    <w:rsid w:val="007C68C7"/>
    <w:rsid w:val="007C6977"/>
    <w:rsid w:val="007C6A2E"/>
    <w:rsid w:val="007C6C0A"/>
    <w:rsid w:val="007C707A"/>
    <w:rsid w:val="007C7363"/>
    <w:rsid w:val="007C76AD"/>
    <w:rsid w:val="007C784C"/>
    <w:rsid w:val="007C7903"/>
    <w:rsid w:val="007D0330"/>
    <w:rsid w:val="007D04D1"/>
    <w:rsid w:val="007D0656"/>
    <w:rsid w:val="007D08E7"/>
    <w:rsid w:val="007D0BBF"/>
    <w:rsid w:val="007D0D61"/>
    <w:rsid w:val="007D1040"/>
    <w:rsid w:val="007D117F"/>
    <w:rsid w:val="007D1776"/>
    <w:rsid w:val="007D1AD5"/>
    <w:rsid w:val="007D2279"/>
    <w:rsid w:val="007D2832"/>
    <w:rsid w:val="007D2DFE"/>
    <w:rsid w:val="007D3268"/>
    <w:rsid w:val="007D3512"/>
    <w:rsid w:val="007D356C"/>
    <w:rsid w:val="007D381C"/>
    <w:rsid w:val="007D3D72"/>
    <w:rsid w:val="007D3E7F"/>
    <w:rsid w:val="007D426C"/>
    <w:rsid w:val="007D487E"/>
    <w:rsid w:val="007D4A28"/>
    <w:rsid w:val="007D4BA8"/>
    <w:rsid w:val="007D4C84"/>
    <w:rsid w:val="007D4DCF"/>
    <w:rsid w:val="007D4E28"/>
    <w:rsid w:val="007D5247"/>
    <w:rsid w:val="007D5ACE"/>
    <w:rsid w:val="007D68BE"/>
    <w:rsid w:val="007D70CE"/>
    <w:rsid w:val="007D7641"/>
    <w:rsid w:val="007D7953"/>
    <w:rsid w:val="007E06CF"/>
    <w:rsid w:val="007E084C"/>
    <w:rsid w:val="007E0F16"/>
    <w:rsid w:val="007E1445"/>
    <w:rsid w:val="007E1D44"/>
    <w:rsid w:val="007E1DA3"/>
    <w:rsid w:val="007E1FD0"/>
    <w:rsid w:val="007E20E5"/>
    <w:rsid w:val="007E2414"/>
    <w:rsid w:val="007E2946"/>
    <w:rsid w:val="007E2FBA"/>
    <w:rsid w:val="007E474A"/>
    <w:rsid w:val="007E47A7"/>
    <w:rsid w:val="007E48F2"/>
    <w:rsid w:val="007E492C"/>
    <w:rsid w:val="007E4C0B"/>
    <w:rsid w:val="007E5194"/>
    <w:rsid w:val="007E52BE"/>
    <w:rsid w:val="007E5584"/>
    <w:rsid w:val="007E5816"/>
    <w:rsid w:val="007E5B17"/>
    <w:rsid w:val="007E5D55"/>
    <w:rsid w:val="007E5F69"/>
    <w:rsid w:val="007E6392"/>
    <w:rsid w:val="007E67BA"/>
    <w:rsid w:val="007E691F"/>
    <w:rsid w:val="007E704E"/>
    <w:rsid w:val="007E76F6"/>
    <w:rsid w:val="007E7A52"/>
    <w:rsid w:val="007F08C8"/>
    <w:rsid w:val="007F0AFA"/>
    <w:rsid w:val="007F0C90"/>
    <w:rsid w:val="007F0CEA"/>
    <w:rsid w:val="007F10F3"/>
    <w:rsid w:val="007F12D1"/>
    <w:rsid w:val="007F13D1"/>
    <w:rsid w:val="007F176F"/>
    <w:rsid w:val="007F17E1"/>
    <w:rsid w:val="007F1AE9"/>
    <w:rsid w:val="007F1E31"/>
    <w:rsid w:val="007F1FA4"/>
    <w:rsid w:val="007F1FFA"/>
    <w:rsid w:val="007F214E"/>
    <w:rsid w:val="007F2723"/>
    <w:rsid w:val="007F29EB"/>
    <w:rsid w:val="007F2A74"/>
    <w:rsid w:val="007F30DC"/>
    <w:rsid w:val="007F31E7"/>
    <w:rsid w:val="007F322D"/>
    <w:rsid w:val="007F3894"/>
    <w:rsid w:val="007F3974"/>
    <w:rsid w:val="007F3CDE"/>
    <w:rsid w:val="007F3E6A"/>
    <w:rsid w:val="007F42FF"/>
    <w:rsid w:val="007F455E"/>
    <w:rsid w:val="007F47E8"/>
    <w:rsid w:val="007F4BE6"/>
    <w:rsid w:val="007F5797"/>
    <w:rsid w:val="007F63F5"/>
    <w:rsid w:val="007F680D"/>
    <w:rsid w:val="007F6A32"/>
    <w:rsid w:val="007F6D54"/>
    <w:rsid w:val="007F7098"/>
    <w:rsid w:val="007F755D"/>
    <w:rsid w:val="007F7863"/>
    <w:rsid w:val="007F7DD0"/>
    <w:rsid w:val="00800124"/>
    <w:rsid w:val="008006F8"/>
    <w:rsid w:val="0080073C"/>
    <w:rsid w:val="00800770"/>
    <w:rsid w:val="008007E0"/>
    <w:rsid w:val="00800BEF"/>
    <w:rsid w:val="008010B5"/>
    <w:rsid w:val="00801745"/>
    <w:rsid w:val="008026E4"/>
    <w:rsid w:val="00802821"/>
    <w:rsid w:val="00802C5B"/>
    <w:rsid w:val="008031C8"/>
    <w:rsid w:val="008036C7"/>
    <w:rsid w:val="00803804"/>
    <w:rsid w:val="0080398E"/>
    <w:rsid w:val="00803EE4"/>
    <w:rsid w:val="008042E1"/>
    <w:rsid w:val="0080447F"/>
    <w:rsid w:val="008045BA"/>
    <w:rsid w:val="00804DA1"/>
    <w:rsid w:val="00804EBA"/>
    <w:rsid w:val="008051F3"/>
    <w:rsid w:val="008056FD"/>
    <w:rsid w:val="00805AB9"/>
    <w:rsid w:val="00805DEB"/>
    <w:rsid w:val="0080602B"/>
    <w:rsid w:val="008060E4"/>
    <w:rsid w:val="0080642F"/>
    <w:rsid w:val="008065F6"/>
    <w:rsid w:val="00806652"/>
    <w:rsid w:val="0080689D"/>
    <w:rsid w:val="0080690E"/>
    <w:rsid w:val="00806B26"/>
    <w:rsid w:val="00806E83"/>
    <w:rsid w:val="00806F43"/>
    <w:rsid w:val="008073E4"/>
    <w:rsid w:val="00807A9B"/>
    <w:rsid w:val="00807BC4"/>
    <w:rsid w:val="00810734"/>
    <w:rsid w:val="008109B5"/>
    <w:rsid w:val="00810F35"/>
    <w:rsid w:val="00810F51"/>
    <w:rsid w:val="008113CF"/>
    <w:rsid w:val="0081146C"/>
    <w:rsid w:val="008115C0"/>
    <w:rsid w:val="00811869"/>
    <w:rsid w:val="00811AC7"/>
    <w:rsid w:val="00811BAB"/>
    <w:rsid w:val="0081203A"/>
    <w:rsid w:val="00812205"/>
    <w:rsid w:val="00813572"/>
    <w:rsid w:val="00813CE8"/>
    <w:rsid w:val="008144EA"/>
    <w:rsid w:val="008145E0"/>
    <w:rsid w:val="008145E4"/>
    <w:rsid w:val="008147CC"/>
    <w:rsid w:val="00814B6D"/>
    <w:rsid w:val="00814C7A"/>
    <w:rsid w:val="00814E8B"/>
    <w:rsid w:val="008151E3"/>
    <w:rsid w:val="0081529B"/>
    <w:rsid w:val="008165C1"/>
    <w:rsid w:val="0081660A"/>
    <w:rsid w:val="008167A2"/>
    <w:rsid w:val="008168C0"/>
    <w:rsid w:val="00816981"/>
    <w:rsid w:val="00816B0B"/>
    <w:rsid w:val="00816BF1"/>
    <w:rsid w:val="00816FEA"/>
    <w:rsid w:val="008171DF"/>
    <w:rsid w:val="0081738F"/>
    <w:rsid w:val="00817812"/>
    <w:rsid w:val="00817D8A"/>
    <w:rsid w:val="00817F95"/>
    <w:rsid w:val="00817FA3"/>
    <w:rsid w:val="0082006C"/>
    <w:rsid w:val="0082056B"/>
    <w:rsid w:val="008205A0"/>
    <w:rsid w:val="00820679"/>
    <w:rsid w:val="008210BB"/>
    <w:rsid w:val="0082120F"/>
    <w:rsid w:val="00821226"/>
    <w:rsid w:val="008213A1"/>
    <w:rsid w:val="0082173F"/>
    <w:rsid w:val="008219B5"/>
    <w:rsid w:val="00821C79"/>
    <w:rsid w:val="00821C87"/>
    <w:rsid w:val="00821D6E"/>
    <w:rsid w:val="00822B1F"/>
    <w:rsid w:val="00822C64"/>
    <w:rsid w:val="00823018"/>
    <w:rsid w:val="00823388"/>
    <w:rsid w:val="00823634"/>
    <w:rsid w:val="00823834"/>
    <w:rsid w:val="00823FBE"/>
    <w:rsid w:val="008240B6"/>
    <w:rsid w:val="00824B7F"/>
    <w:rsid w:val="00824F37"/>
    <w:rsid w:val="0082568F"/>
    <w:rsid w:val="00825AB0"/>
    <w:rsid w:val="008267BE"/>
    <w:rsid w:val="00826C02"/>
    <w:rsid w:val="00827109"/>
    <w:rsid w:val="008273B6"/>
    <w:rsid w:val="008276A6"/>
    <w:rsid w:val="0082773C"/>
    <w:rsid w:val="00827C38"/>
    <w:rsid w:val="00827EBB"/>
    <w:rsid w:val="008301DC"/>
    <w:rsid w:val="008308BA"/>
    <w:rsid w:val="008309FC"/>
    <w:rsid w:val="00830C0D"/>
    <w:rsid w:val="00830C5D"/>
    <w:rsid w:val="00830FA0"/>
    <w:rsid w:val="00830FC0"/>
    <w:rsid w:val="0083180B"/>
    <w:rsid w:val="00831859"/>
    <w:rsid w:val="0083187E"/>
    <w:rsid w:val="00831B07"/>
    <w:rsid w:val="00831B15"/>
    <w:rsid w:val="00831C7F"/>
    <w:rsid w:val="00832536"/>
    <w:rsid w:val="00832E55"/>
    <w:rsid w:val="008330EF"/>
    <w:rsid w:val="00833302"/>
    <w:rsid w:val="0083349D"/>
    <w:rsid w:val="008337F7"/>
    <w:rsid w:val="00833AB3"/>
    <w:rsid w:val="00833BAE"/>
    <w:rsid w:val="00833DFA"/>
    <w:rsid w:val="00833FEF"/>
    <w:rsid w:val="0083426D"/>
    <w:rsid w:val="008348D2"/>
    <w:rsid w:val="00834B13"/>
    <w:rsid w:val="008355E3"/>
    <w:rsid w:val="008356E8"/>
    <w:rsid w:val="00835815"/>
    <w:rsid w:val="00835895"/>
    <w:rsid w:val="008358CD"/>
    <w:rsid w:val="0083591F"/>
    <w:rsid w:val="008359F6"/>
    <w:rsid w:val="008366DE"/>
    <w:rsid w:val="00836711"/>
    <w:rsid w:val="00836E93"/>
    <w:rsid w:val="00836ED8"/>
    <w:rsid w:val="0083734E"/>
    <w:rsid w:val="008376C7"/>
    <w:rsid w:val="00837F3D"/>
    <w:rsid w:val="008402F0"/>
    <w:rsid w:val="00840356"/>
    <w:rsid w:val="00840600"/>
    <w:rsid w:val="00840671"/>
    <w:rsid w:val="00840AA8"/>
    <w:rsid w:val="00840DC4"/>
    <w:rsid w:val="0084106B"/>
    <w:rsid w:val="00841120"/>
    <w:rsid w:val="00841407"/>
    <w:rsid w:val="00841528"/>
    <w:rsid w:val="008417AE"/>
    <w:rsid w:val="00841B55"/>
    <w:rsid w:val="00841D58"/>
    <w:rsid w:val="008422D1"/>
    <w:rsid w:val="008427FF"/>
    <w:rsid w:val="00842918"/>
    <w:rsid w:val="00842978"/>
    <w:rsid w:val="00842CEE"/>
    <w:rsid w:val="00842DE2"/>
    <w:rsid w:val="00843284"/>
    <w:rsid w:val="00843407"/>
    <w:rsid w:val="0084380A"/>
    <w:rsid w:val="00843E92"/>
    <w:rsid w:val="0084469E"/>
    <w:rsid w:val="00844A53"/>
    <w:rsid w:val="00844CE5"/>
    <w:rsid w:val="00845B62"/>
    <w:rsid w:val="00845D2F"/>
    <w:rsid w:val="00846309"/>
    <w:rsid w:val="0084671E"/>
    <w:rsid w:val="00846A97"/>
    <w:rsid w:val="00846D2C"/>
    <w:rsid w:val="00846F1E"/>
    <w:rsid w:val="00847292"/>
    <w:rsid w:val="008474F5"/>
    <w:rsid w:val="00847E20"/>
    <w:rsid w:val="00847EEF"/>
    <w:rsid w:val="00847FCD"/>
    <w:rsid w:val="008500B6"/>
    <w:rsid w:val="0085056A"/>
    <w:rsid w:val="00850805"/>
    <w:rsid w:val="008510D4"/>
    <w:rsid w:val="00851165"/>
    <w:rsid w:val="00851693"/>
    <w:rsid w:val="00851938"/>
    <w:rsid w:val="00851B9D"/>
    <w:rsid w:val="00851BB8"/>
    <w:rsid w:val="0085296A"/>
    <w:rsid w:val="00852989"/>
    <w:rsid w:val="00852BFC"/>
    <w:rsid w:val="00852C73"/>
    <w:rsid w:val="00852E28"/>
    <w:rsid w:val="00853381"/>
    <w:rsid w:val="00853578"/>
    <w:rsid w:val="008539B4"/>
    <w:rsid w:val="00853A77"/>
    <w:rsid w:val="00853DAA"/>
    <w:rsid w:val="008542B7"/>
    <w:rsid w:val="008543E7"/>
    <w:rsid w:val="0085471F"/>
    <w:rsid w:val="00854CF3"/>
    <w:rsid w:val="008551F5"/>
    <w:rsid w:val="00855571"/>
    <w:rsid w:val="008556BC"/>
    <w:rsid w:val="00855BA8"/>
    <w:rsid w:val="00855BB6"/>
    <w:rsid w:val="00855C09"/>
    <w:rsid w:val="008560F2"/>
    <w:rsid w:val="00856344"/>
    <w:rsid w:val="008565CF"/>
    <w:rsid w:val="0085667F"/>
    <w:rsid w:val="00856973"/>
    <w:rsid w:val="00856C47"/>
    <w:rsid w:val="00857509"/>
    <w:rsid w:val="00857995"/>
    <w:rsid w:val="00857A32"/>
    <w:rsid w:val="00857B00"/>
    <w:rsid w:val="00857C9C"/>
    <w:rsid w:val="00857DDC"/>
    <w:rsid w:val="008609D4"/>
    <w:rsid w:val="00860BF0"/>
    <w:rsid w:val="00860C20"/>
    <w:rsid w:val="008610F4"/>
    <w:rsid w:val="00861620"/>
    <w:rsid w:val="00861C98"/>
    <w:rsid w:val="00862540"/>
    <w:rsid w:val="0086276B"/>
    <w:rsid w:val="008627E3"/>
    <w:rsid w:val="00862A16"/>
    <w:rsid w:val="00862A70"/>
    <w:rsid w:val="00862C6A"/>
    <w:rsid w:val="0086350B"/>
    <w:rsid w:val="008636C5"/>
    <w:rsid w:val="0086384F"/>
    <w:rsid w:val="00863A1F"/>
    <w:rsid w:val="00863E84"/>
    <w:rsid w:val="00864375"/>
    <w:rsid w:val="00864C2C"/>
    <w:rsid w:val="00864DFA"/>
    <w:rsid w:val="008658BE"/>
    <w:rsid w:val="00865B68"/>
    <w:rsid w:val="00865DC6"/>
    <w:rsid w:val="00865DF4"/>
    <w:rsid w:val="008660BF"/>
    <w:rsid w:val="0086645E"/>
    <w:rsid w:val="008669C2"/>
    <w:rsid w:val="00866A30"/>
    <w:rsid w:val="00866C57"/>
    <w:rsid w:val="00867BAE"/>
    <w:rsid w:val="00870108"/>
    <w:rsid w:val="00870755"/>
    <w:rsid w:val="00870954"/>
    <w:rsid w:val="00870BCA"/>
    <w:rsid w:val="00870FE6"/>
    <w:rsid w:val="0087136F"/>
    <w:rsid w:val="0087160D"/>
    <w:rsid w:val="0087163D"/>
    <w:rsid w:val="0087201F"/>
    <w:rsid w:val="0087217A"/>
    <w:rsid w:val="008721B4"/>
    <w:rsid w:val="008724EF"/>
    <w:rsid w:val="00872A84"/>
    <w:rsid w:val="00873424"/>
    <w:rsid w:val="00873925"/>
    <w:rsid w:val="00873F53"/>
    <w:rsid w:val="0087404B"/>
    <w:rsid w:val="00874337"/>
    <w:rsid w:val="00874597"/>
    <w:rsid w:val="00874A25"/>
    <w:rsid w:val="00874AAE"/>
    <w:rsid w:val="00874B8C"/>
    <w:rsid w:val="0087538D"/>
    <w:rsid w:val="00875409"/>
    <w:rsid w:val="00875A29"/>
    <w:rsid w:val="00875A94"/>
    <w:rsid w:val="00876270"/>
    <w:rsid w:val="00876456"/>
    <w:rsid w:val="00876EA8"/>
    <w:rsid w:val="00877A03"/>
    <w:rsid w:val="00877B7B"/>
    <w:rsid w:val="00877C64"/>
    <w:rsid w:val="00880329"/>
    <w:rsid w:val="008803C4"/>
    <w:rsid w:val="0088062B"/>
    <w:rsid w:val="008806B9"/>
    <w:rsid w:val="00880E8B"/>
    <w:rsid w:val="0088137C"/>
    <w:rsid w:val="00881685"/>
    <w:rsid w:val="008820EB"/>
    <w:rsid w:val="00882329"/>
    <w:rsid w:val="008824F1"/>
    <w:rsid w:val="00882853"/>
    <w:rsid w:val="0088325D"/>
    <w:rsid w:val="008836C4"/>
    <w:rsid w:val="00883A5F"/>
    <w:rsid w:val="00883A97"/>
    <w:rsid w:val="00883B24"/>
    <w:rsid w:val="00884759"/>
    <w:rsid w:val="008847A1"/>
    <w:rsid w:val="00884BD1"/>
    <w:rsid w:val="00884EE0"/>
    <w:rsid w:val="008851C5"/>
    <w:rsid w:val="00885AC5"/>
    <w:rsid w:val="00885C23"/>
    <w:rsid w:val="008863ED"/>
    <w:rsid w:val="008867A0"/>
    <w:rsid w:val="00886D9A"/>
    <w:rsid w:val="00886E5E"/>
    <w:rsid w:val="00887014"/>
    <w:rsid w:val="008873C9"/>
    <w:rsid w:val="0088741D"/>
    <w:rsid w:val="0088773D"/>
    <w:rsid w:val="00890896"/>
    <w:rsid w:val="00890A87"/>
    <w:rsid w:val="00890C16"/>
    <w:rsid w:val="00890EA0"/>
    <w:rsid w:val="0089126E"/>
    <w:rsid w:val="008914C8"/>
    <w:rsid w:val="008916BB"/>
    <w:rsid w:val="00891904"/>
    <w:rsid w:val="00891CA8"/>
    <w:rsid w:val="00891EB9"/>
    <w:rsid w:val="00891FAF"/>
    <w:rsid w:val="008921E5"/>
    <w:rsid w:val="00892282"/>
    <w:rsid w:val="00892FCB"/>
    <w:rsid w:val="0089377E"/>
    <w:rsid w:val="008938BB"/>
    <w:rsid w:val="00894494"/>
    <w:rsid w:val="008944F0"/>
    <w:rsid w:val="0089461A"/>
    <w:rsid w:val="0089482C"/>
    <w:rsid w:val="00894A9D"/>
    <w:rsid w:val="00894ABA"/>
    <w:rsid w:val="008950E4"/>
    <w:rsid w:val="00895351"/>
    <w:rsid w:val="0089588C"/>
    <w:rsid w:val="0089610C"/>
    <w:rsid w:val="00896784"/>
    <w:rsid w:val="00896B96"/>
    <w:rsid w:val="00896D8C"/>
    <w:rsid w:val="00896D91"/>
    <w:rsid w:val="00896E17"/>
    <w:rsid w:val="00896E2E"/>
    <w:rsid w:val="008976BB"/>
    <w:rsid w:val="008978BA"/>
    <w:rsid w:val="00897C0A"/>
    <w:rsid w:val="00897C24"/>
    <w:rsid w:val="00897F19"/>
    <w:rsid w:val="008A0147"/>
    <w:rsid w:val="008A070A"/>
    <w:rsid w:val="008A08DC"/>
    <w:rsid w:val="008A1289"/>
    <w:rsid w:val="008A1850"/>
    <w:rsid w:val="008A185D"/>
    <w:rsid w:val="008A1902"/>
    <w:rsid w:val="008A193C"/>
    <w:rsid w:val="008A1D44"/>
    <w:rsid w:val="008A1D5D"/>
    <w:rsid w:val="008A2190"/>
    <w:rsid w:val="008A2B9E"/>
    <w:rsid w:val="008A31B1"/>
    <w:rsid w:val="008A33EE"/>
    <w:rsid w:val="008A348F"/>
    <w:rsid w:val="008A349B"/>
    <w:rsid w:val="008A392E"/>
    <w:rsid w:val="008A3B21"/>
    <w:rsid w:val="008A3C62"/>
    <w:rsid w:val="008A416B"/>
    <w:rsid w:val="008A4854"/>
    <w:rsid w:val="008A4BE0"/>
    <w:rsid w:val="008A4E29"/>
    <w:rsid w:val="008A5259"/>
    <w:rsid w:val="008A5612"/>
    <w:rsid w:val="008A58A9"/>
    <w:rsid w:val="008A6162"/>
    <w:rsid w:val="008A64F8"/>
    <w:rsid w:val="008A6678"/>
    <w:rsid w:val="008A6715"/>
    <w:rsid w:val="008A6797"/>
    <w:rsid w:val="008A6CF3"/>
    <w:rsid w:val="008A6E40"/>
    <w:rsid w:val="008A774E"/>
    <w:rsid w:val="008A7AD2"/>
    <w:rsid w:val="008A7BAB"/>
    <w:rsid w:val="008B00EA"/>
    <w:rsid w:val="008B03D1"/>
    <w:rsid w:val="008B0711"/>
    <w:rsid w:val="008B11C9"/>
    <w:rsid w:val="008B16D7"/>
    <w:rsid w:val="008B1DD1"/>
    <w:rsid w:val="008B1EB4"/>
    <w:rsid w:val="008B2049"/>
    <w:rsid w:val="008B2302"/>
    <w:rsid w:val="008B28B6"/>
    <w:rsid w:val="008B29A3"/>
    <w:rsid w:val="008B2E67"/>
    <w:rsid w:val="008B2F67"/>
    <w:rsid w:val="008B3043"/>
    <w:rsid w:val="008B3419"/>
    <w:rsid w:val="008B3563"/>
    <w:rsid w:val="008B3862"/>
    <w:rsid w:val="008B3EA8"/>
    <w:rsid w:val="008B3F40"/>
    <w:rsid w:val="008B402D"/>
    <w:rsid w:val="008B44CF"/>
    <w:rsid w:val="008B49C8"/>
    <w:rsid w:val="008B4A07"/>
    <w:rsid w:val="008B4E16"/>
    <w:rsid w:val="008B5163"/>
    <w:rsid w:val="008B53FB"/>
    <w:rsid w:val="008B543C"/>
    <w:rsid w:val="008B5440"/>
    <w:rsid w:val="008B5C51"/>
    <w:rsid w:val="008B64E5"/>
    <w:rsid w:val="008B68D8"/>
    <w:rsid w:val="008B695C"/>
    <w:rsid w:val="008B6A45"/>
    <w:rsid w:val="008B6CB5"/>
    <w:rsid w:val="008B6E66"/>
    <w:rsid w:val="008B7232"/>
    <w:rsid w:val="008B747F"/>
    <w:rsid w:val="008B7B21"/>
    <w:rsid w:val="008B7DFC"/>
    <w:rsid w:val="008B7F46"/>
    <w:rsid w:val="008C04CF"/>
    <w:rsid w:val="008C064C"/>
    <w:rsid w:val="008C07FE"/>
    <w:rsid w:val="008C09C0"/>
    <w:rsid w:val="008C1180"/>
    <w:rsid w:val="008C1448"/>
    <w:rsid w:val="008C1689"/>
    <w:rsid w:val="008C180A"/>
    <w:rsid w:val="008C1D75"/>
    <w:rsid w:val="008C20ED"/>
    <w:rsid w:val="008C297E"/>
    <w:rsid w:val="008C2A44"/>
    <w:rsid w:val="008C2A9A"/>
    <w:rsid w:val="008C2AE0"/>
    <w:rsid w:val="008C2CD2"/>
    <w:rsid w:val="008C36D1"/>
    <w:rsid w:val="008C37BC"/>
    <w:rsid w:val="008C3839"/>
    <w:rsid w:val="008C3B7C"/>
    <w:rsid w:val="008C440B"/>
    <w:rsid w:val="008C4E83"/>
    <w:rsid w:val="008C5180"/>
    <w:rsid w:val="008C541E"/>
    <w:rsid w:val="008C5975"/>
    <w:rsid w:val="008C5B0B"/>
    <w:rsid w:val="008C5BAE"/>
    <w:rsid w:val="008C5DD0"/>
    <w:rsid w:val="008C61CE"/>
    <w:rsid w:val="008C635C"/>
    <w:rsid w:val="008C64B4"/>
    <w:rsid w:val="008C64C8"/>
    <w:rsid w:val="008C79BA"/>
    <w:rsid w:val="008C7ADC"/>
    <w:rsid w:val="008C7BF8"/>
    <w:rsid w:val="008C7DFE"/>
    <w:rsid w:val="008C7FF1"/>
    <w:rsid w:val="008C9EAC"/>
    <w:rsid w:val="008D031D"/>
    <w:rsid w:val="008D0385"/>
    <w:rsid w:val="008D078F"/>
    <w:rsid w:val="008D0927"/>
    <w:rsid w:val="008D0B09"/>
    <w:rsid w:val="008D0DA3"/>
    <w:rsid w:val="008D119D"/>
    <w:rsid w:val="008D19E6"/>
    <w:rsid w:val="008D1A9F"/>
    <w:rsid w:val="008D1AB2"/>
    <w:rsid w:val="008D1EA7"/>
    <w:rsid w:val="008D1F08"/>
    <w:rsid w:val="008D20D5"/>
    <w:rsid w:val="008D2135"/>
    <w:rsid w:val="008D2836"/>
    <w:rsid w:val="008D2966"/>
    <w:rsid w:val="008D2B20"/>
    <w:rsid w:val="008D3058"/>
    <w:rsid w:val="008D34E9"/>
    <w:rsid w:val="008D3755"/>
    <w:rsid w:val="008D3BAC"/>
    <w:rsid w:val="008D3C74"/>
    <w:rsid w:val="008D3FF7"/>
    <w:rsid w:val="008D4206"/>
    <w:rsid w:val="008D47A0"/>
    <w:rsid w:val="008D4C23"/>
    <w:rsid w:val="008D4CF8"/>
    <w:rsid w:val="008D5657"/>
    <w:rsid w:val="008D58CC"/>
    <w:rsid w:val="008D5B34"/>
    <w:rsid w:val="008D5E0C"/>
    <w:rsid w:val="008D5F0D"/>
    <w:rsid w:val="008D5FF6"/>
    <w:rsid w:val="008D6103"/>
    <w:rsid w:val="008D6689"/>
    <w:rsid w:val="008D68C3"/>
    <w:rsid w:val="008D7494"/>
    <w:rsid w:val="008D7555"/>
    <w:rsid w:val="008D79D3"/>
    <w:rsid w:val="008D7BC9"/>
    <w:rsid w:val="008D7EB2"/>
    <w:rsid w:val="008E02C8"/>
    <w:rsid w:val="008E0458"/>
    <w:rsid w:val="008E064F"/>
    <w:rsid w:val="008E0A13"/>
    <w:rsid w:val="008E0AFF"/>
    <w:rsid w:val="008E0DFC"/>
    <w:rsid w:val="008E125C"/>
    <w:rsid w:val="008E1424"/>
    <w:rsid w:val="008E16F6"/>
    <w:rsid w:val="008E1D67"/>
    <w:rsid w:val="008E1E64"/>
    <w:rsid w:val="008E1F59"/>
    <w:rsid w:val="008E2228"/>
    <w:rsid w:val="008E2576"/>
    <w:rsid w:val="008E25F0"/>
    <w:rsid w:val="008E2A46"/>
    <w:rsid w:val="008E2C0A"/>
    <w:rsid w:val="008E2CD2"/>
    <w:rsid w:val="008E2F3E"/>
    <w:rsid w:val="008E3085"/>
    <w:rsid w:val="008E3161"/>
    <w:rsid w:val="008E31C3"/>
    <w:rsid w:val="008E3274"/>
    <w:rsid w:val="008E36BD"/>
    <w:rsid w:val="008E38C2"/>
    <w:rsid w:val="008E39F0"/>
    <w:rsid w:val="008E3DAD"/>
    <w:rsid w:val="008E3DB6"/>
    <w:rsid w:val="008E3EFD"/>
    <w:rsid w:val="008E42D0"/>
    <w:rsid w:val="008E43F4"/>
    <w:rsid w:val="008E450C"/>
    <w:rsid w:val="008E456A"/>
    <w:rsid w:val="008E45DC"/>
    <w:rsid w:val="008E4743"/>
    <w:rsid w:val="008E4C65"/>
    <w:rsid w:val="008E4E6C"/>
    <w:rsid w:val="008E4FB8"/>
    <w:rsid w:val="008E50E8"/>
    <w:rsid w:val="008E5373"/>
    <w:rsid w:val="008E554B"/>
    <w:rsid w:val="008E59C7"/>
    <w:rsid w:val="008E5AE3"/>
    <w:rsid w:val="008E5B88"/>
    <w:rsid w:val="008E6A77"/>
    <w:rsid w:val="008E6BAE"/>
    <w:rsid w:val="008E6BDE"/>
    <w:rsid w:val="008E6D29"/>
    <w:rsid w:val="008E7553"/>
    <w:rsid w:val="008E756C"/>
    <w:rsid w:val="008E78C7"/>
    <w:rsid w:val="008E7BCE"/>
    <w:rsid w:val="008E7D97"/>
    <w:rsid w:val="008F0660"/>
    <w:rsid w:val="008F0697"/>
    <w:rsid w:val="008F0845"/>
    <w:rsid w:val="008F1100"/>
    <w:rsid w:val="008F12D4"/>
    <w:rsid w:val="008F1811"/>
    <w:rsid w:val="008F2140"/>
    <w:rsid w:val="008F24ED"/>
    <w:rsid w:val="008F2528"/>
    <w:rsid w:val="008F280A"/>
    <w:rsid w:val="008F2AA4"/>
    <w:rsid w:val="008F2E4E"/>
    <w:rsid w:val="008F2EB1"/>
    <w:rsid w:val="008F3697"/>
    <w:rsid w:val="008F43E3"/>
    <w:rsid w:val="008F4535"/>
    <w:rsid w:val="008F4C00"/>
    <w:rsid w:val="008F51C9"/>
    <w:rsid w:val="008F52B3"/>
    <w:rsid w:val="008F536C"/>
    <w:rsid w:val="008F54BA"/>
    <w:rsid w:val="008F55E4"/>
    <w:rsid w:val="008F565F"/>
    <w:rsid w:val="008F5959"/>
    <w:rsid w:val="008F61B7"/>
    <w:rsid w:val="008F6574"/>
    <w:rsid w:val="008F6846"/>
    <w:rsid w:val="008F6B25"/>
    <w:rsid w:val="008F77C0"/>
    <w:rsid w:val="0090043A"/>
    <w:rsid w:val="00900549"/>
    <w:rsid w:val="0090141C"/>
    <w:rsid w:val="009014C4"/>
    <w:rsid w:val="0090153E"/>
    <w:rsid w:val="0090183A"/>
    <w:rsid w:val="009018B5"/>
    <w:rsid w:val="00901A92"/>
    <w:rsid w:val="00901DC6"/>
    <w:rsid w:val="00901F51"/>
    <w:rsid w:val="0090213C"/>
    <w:rsid w:val="00902272"/>
    <w:rsid w:val="00902C13"/>
    <w:rsid w:val="00903592"/>
    <w:rsid w:val="0090371F"/>
    <w:rsid w:val="00903CEC"/>
    <w:rsid w:val="00903EE7"/>
    <w:rsid w:val="009040F0"/>
    <w:rsid w:val="009046D2"/>
    <w:rsid w:val="0090484D"/>
    <w:rsid w:val="00904A07"/>
    <w:rsid w:val="00904BDD"/>
    <w:rsid w:val="00904FC1"/>
    <w:rsid w:val="009051EF"/>
    <w:rsid w:val="0090533F"/>
    <w:rsid w:val="009059B1"/>
    <w:rsid w:val="0090612E"/>
    <w:rsid w:val="0090635D"/>
    <w:rsid w:val="009068B6"/>
    <w:rsid w:val="00906C1A"/>
    <w:rsid w:val="00906C81"/>
    <w:rsid w:val="00907132"/>
    <w:rsid w:val="00907223"/>
    <w:rsid w:val="00907625"/>
    <w:rsid w:val="0090776E"/>
    <w:rsid w:val="00907DBD"/>
    <w:rsid w:val="009102C7"/>
    <w:rsid w:val="009108A7"/>
    <w:rsid w:val="009109C6"/>
    <w:rsid w:val="0091126C"/>
    <w:rsid w:val="00911322"/>
    <w:rsid w:val="00911667"/>
    <w:rsid w:val="00911E5C"/>
    <w:rsid w:val="009129A7"/>
    <w:rsid w:val="009129EF"/>
    <w:rsid w:val="00912BF9"/>
    <w:rsid w:val="00912D88"/>
    <w:rsid w:val="00912E19"/>
    <w:rsid w:val="00912ED7"/>
    <w:rsid w:val="0091307C"/>
    <w:rsid w:val="009132A6"/>
    <w:rsid w:val="00914264"/>
    <w:rsid w:val="0091427C"/>
    <w:rsid w:val="00914715"/>
    <w:rsid w:val="0091475A"/>
    <w:rsid w:val="00914D57"/>
    <w:rsid w:val="00915032"/>
    <w:rsid w:val="0091537B"/>
    <w:rsid w:val="0091551F"/>
    <w:rsid w:val="0091602E"/>
    <w:rsid w:val="00916288"/>
    <w:rsid w:val="00916A7D"/>
    <w:rsid w:val="00917139"/>
    <w:rsid w:val="0091738C"/>
    <w:rsid w:val="00917756"/>
    <w:rsid w:val="0092044D"/>
    <w:rsid w:val="009206FE"/>
    <w:rsid w:val="0092087A"/>
    <w:rsid w:val="009209DD"/>
    <w:rsid w:val="00920B6A"/>
    <w:rsid w:val="00920FB6"/>
    <w:rsid w:val="00921119"/>
    <w:rsid w:val="00921438"/>
    <w:rsid w:val="00921563"/>
    <w:rsid w:val="00921650"/>
    <w:rsid w:val="00921925"/>
    <w:rsid w:val="00921B59"/>
    <w:rsid w:val="009224CF"/>
    <w:rsid w:val="0092274D"/>
    <w:rsid w:val="0092321C"/>
    <w:rsid w:val="0092347A"/>
    <w:rsid w:val="0092384A"/>
    <w:rsid w:val="00923A00"/>
    <w:rsid w:val="00923A32"/>
    <w:rsid w:val="00923A8B"/>
    <w:rsid w:val="00923DE5"/>
    <w:rsid w:val="0092433D"/>
    <w:rsid w:val="00924401"/>
    <w:rsid w:val="0092461A"/>
    <w:rsid w:val="00924826"/>
    <w:rsid w:val="00924CAC"/>
    <w:rsid w:val="00924DC3"/>
    <w:rsid w:val="00924F1A"/>
    <w:rsid w:val="00925118"/>
    <w:rsid w:val="009255EB"/>
    <w:rsid w:val="00925871"/>
    <w:rsid w:val="00925A5D"/>
    <w:rsid w:val="00925AE1"/>
    <w:rsid w:val="009263A2"/>
    <w:rsid w:val="00926B11"/>
    <w:rsid w:val="00926B36"/>
    <w:rsid w:val="00926BCC"/>
    <w:rsid w:val="00927810"/>
    <w:rsid w:val="0092790C"/>
    <w:rsid w:val="00927961"/>
    <w:rsid w:val="00927C04"/>
    <w:rsid w:val="00927CA0"/>
    <w:rsid w:val="00927D46"/>
    <w:rsid w:val="009301C3"/>
    <w:rsid w:val="00930565"/>
    <w:rsid w:val="009305D1"/>
    <w:rsid w:val="009308F6"/>
    <w:rsid w:val="00930D5B"/>
    <w:rsid w:val="00930E0A"/>
    <w:rsid w:val="00930FAC"/>
    <w:rsid w:val="009315AD"/>
    <w:rsid w:val="009315BD"/>
    <w:rsid w:val="00931711"/>
    <w:rsid w:val="0093197E"/>
    <w:rsid w:val="00931A44"/>
    <w:rsid w:val="009324C7"/>
    <w:rsid w:val="0093258D"/>
    <w:rsid w:val="0093285A"/>
    <w:rsid w:val="00932BFB"/>
    <w:rsid w:val="00932D84"/>
    <w:rsid w:val="00932E34"/>
    <w:rsid w:val="0093301B"/>
    <w:rsid w:val="009332C0"/>
    <w:rsid w:val="00933629"/>
    <w:rsid w:val="00934222"/>
    <w:rsid w:val="009348E1"/>
    <w:rsid w:val="00934BDF"/>
    <w:rsid w:val="00935476"/>
    <w:rsid w:val="009354A3"/>
    <w:rsid w:val="00935E71"/>
    <w:rsid w:val="00936A50"/>
    <w:rsid w:val="00936D60"/>
    <w:rsid w:val="00936EF8"/>
    <w:rsid w:val="00936FFC"/>
    <w:rsid w:val="009370ED"/>
    <w:rsid w:val="00937783"/>
    <w:rsid w:val="0093781A"/>
    <w:rsid w:val="00937F5C"/>
    <w:rsid w:val="009404E9"/>
    <w:rsid w:val="009410BA"/>
    <w:rsid w:val="00941446"/>
    <w:rsid w:val="0094159D"/>
    <w:rsid w:val="00941799"/>
    <w:rsid w:val="009417F9"/>
    <w:rsid w:val="00941A35"/>
    <w:rsid w:val="009421A3"/>
    <w:rsid w:val="009422B0"/>
    <w:rsid w:val="0094284F"/>
    <w:rsid w:val="00942AC8"/>
    <w:rsid w:val="00942B5B"/>
    <w:rsid w:val="00943386"/>
    <w:rsid w:val="0094393B"/>
    <w:rsid w:val="00944139"/>
    <w:rsid w:val="0094422B"/>
    <w:rsid w:val="009443BC"/>
    <w:rsid w:val="0094460A"/>
    <w:rsid w:val="0094476F"/>
    <w:rsid w:val="009449DA"/>
    <w:rsid w:val="0094507A"/>
    <w:rsid w:val="00945397"/>
    <w:rsid w:val="0094575E"/>
    <w:rsid w:val="009457E2"/>
    <w:rsid w:val="009460E5"/>
    <w:rsid w:val="009464BD"/>
    <w:rsid w:val="00946709"/>
    <w:rsid w:val="00946894"/>
    <w:rsid w:val="00946A22"/>
    <w:rsid w:val="00946AB5"/>
    <w:rsid w:val="00947234"/>
    <w:rsid w:val="009474D5"/>
    <w:rsid w:val="0094758C"/>
    <w:rsid w:val="0094791D"/>
    <w:rsid w:val="00947CE1"/>
    <w:rsid w:val="0095005C"/>
    <w:rsid w:val="00950150"/>
    <w:rsid w:val="00950285"/>
    <w:rsid w:val="0095057E"/>
    <w:rsid w:val="00950614"/>
    <w:rsid w:val="0095086F"/>
    <w:rsid w:val="009510D5"/>
    <w:rsid w:val="009516B4"/>
    <w:rsid w:val="00951E39"/>
    <w:rsid w:val="0095202A"/>
    <w:rsid w:val="00952490"/>
    <w:rsid w:val="009524F6"/>
    <w:rsid w:val="0095254A"/>
    <w:rsid w:val="00952651"/>
    <w:rsid w:val="00952755"/>
    <w:rsid w:val="00952849"/>
    <w:rsid w:val="00952878"/>
    <w:rsid w:val="009528B6"/>
    <w:rsid w:val="009529F8"/>
    <w:rsid w:val="00952D0F"/>
    <w:rsid w:val="0095327A"/>
    <w:rsid w:val="00953510"/>
    <w:rsid w:val="00953C54"/>
    <w:rsid w:val="00954471"/>
    <w:rsid w:val="00954814"/>
    <w:rsid w:val="00954927"/>
    <w:rsid w:val="009549D6"/>
    <w:rsid w:val="009549ED"/>
    <w:rsid w:val="00954D11"/>
    <w:rsid w:val="0095515C"/>
    <w:rsid w:val="00955348"/>
    <w:rsid w:val="00955900"/>
    <w:rsid w:val="00955DB8"/>
    <w:rsid w:val="00956090"/>
    <w:rsid w:val="009561A4"/>
    <w:rsid w:val="00956567"/>
    <w:rsid w:val="00957D6C"/>
    <w:rsid w:val="0096004D"/>
    <w:rsid w:val="009606E4"/>
    <w:rsid w:val="009608CA"/>
    <w:rsid w:val="0096113F"/>
    <w:rsid w:val="0096121C"/>
    <w:rsid w:val="009613AA"/>
    <w:rsid w:val="0096168E"/>
    <w:rsid w:val="00961811"/>
    <w:rsid w:val="0096183C"/>
    <w:rsid w:val="00961B86"/>
    <w:rsid w:val="00961E3D"/>
    <w:rsid w:val="009623BA"/>
    <w:rsid w:val="0096280C"/>
    <w:rsid w:val="0096283E"/>
    <w:rsid w:val="009629B3"/>
    <w:rsid w:val="00962C09"/>
    <w:rsid w:val="00962C99"/>
    <w:rsid w:val="00963016"/>
    <w:rsid w:val="00963859"/>
    <w:rsid w:val="009638FE"/>
    <w:rsid w:val="00963B34"/>
    <w:rsid w:val="00963BB4"/>
    <w:rsid w:val="00963ED7"/>
    <w:rsid w:val="0096458D"/>
    <w:rsid w:val="00964B4B"/>
    <w:rsid w:val="00964B8F"/>
    <w:rsid w:val="00964BE5"/>
    <w:rsid w:val="00964C54"/>
    <w:rsid w:val="0096513E"/>
    <w:rsid w:val="0096598C"/>
    <w:rsid w:val="00965B3D"/>
    <w:rsid w:val="00965C62"/>
    <w:rsid w:val="009661E9"/>
    <w:rsid w:val="00966C93"/>
    <w:rsid w:val="00966CCF"/>
    <w:rsid w:val="00966EFD"/>
    <w:rsid w:val="009677FF"/>
    <w:rsid w:val="00967928"/>
    <w:rsid w:val="00967B6D"/>
    <w:rsid w:val="00967D27"/>
    <w:rsid w:val="00970551"/>
    <w:rsid w:val="0097090A"/>
    <w:rsid w:val="00970C41"/>
    <w:rsid w:val="00970E39"/>
    <w:rsid w:val="0097105A"/>
    <w:rsid w:val="00971719"/>
    <w:rsid w:val="009718C4"/>
    <w:rsid w:val="0097192A"/>
    <w:rsid w:val="00971AA1"/>
    <w:rsid w:val="00971C78"/>
    <w:rsid w:val="00971C85"/>
    <w:rsid w:val="00972133"/>
    <w:rsid w:val="0097265B"/>
    <w:rsid w:val="0097291F"/>
    <w:rsid w:val="00972BB4"/>
    <w:rsid w:val="00973853"/>
    <w:rsid w:val="0097410A"/>
    <w:rsid w:val="0097413F"/>
    <w:rsid w:val="00974308"/>
    <w:rsid w:val="00974B83"/>
    <w:rsid w:val="00974E81"/>
    <w:rsid w:val="00975360"/>
    <w:rsid w:val="0097574D"/>
    <w:rsid w:val="00975AC4"/>
    <w:rsid w:val="0097628F"/>
    <w:rsid w:val="009769DE"/>
    <w:rsid w:val="00976FDF"/>
    <w:rsid w:val="009775BC"/>
    <w:rsid w:val="009778B0"/>
    <w:rsid w:val="00977C8E"/>
    <w:rsid w:val="00980414"/>
    <w:rsid w:val="00980476"/>
    <w:rsid w:val="009808C6"/>
    <w:rsid w:val="009810DB"/>
    <w:rsid w:val="009810F9"/>
    <w:rsid w:val="00981611"/>
    <w:rsid w:val="00981988"/>
    <w:rsid w:val="00981C54"/>
    <w:rsid w:val="00981CF6"/>
    <w:rsid w:val="009825E9"/>
    <w:rsid w:val="009829F5"/>
    <w:rsid w:val="00982F37"/>
    <w:rsid w:val="009831B0"/>
    <w:rsid w:val="0098331D"/>
    <w:rsid w:val="00983B5F"/>
    <w:rsid w:val="00983E13"/>
    <w:rsid w:val="00983FF6"/>
    <w:rsid w:val="0098403D"/>
    <w:rsid w:val="009841CD"/>
    <w:rsid w:val="00984504"/>
    <w:rsid w:val="0098464E"/>
    <w:rsid w:val="0098484F"/>
    <w:rsid w:val="0098489B"/>
    <w:rsid w:val="00984FA9"/>
    <w:rsid w:val="009853D0"/>
    <w:rsid w:val="00985493"/>
    <w:rsid w:val="009855E6"/>
    <w:rsid w:val="0098581F"/>
    <w:rsid w:val="00985E81"/>
    <w:rsid w:val="0098611A"/>
    <w:rsid w:val="0098630C"/>
    <w:rsid w:val="00986580"/>
    <w:rsid w:val="009866D7"/>
    <w:rsid w:val="00986BF1"/>
    <w:rsid w:val="0098722B"/>
    <w:rsid w:val="00987634"/>
    <w:rsid w:val="009907B1"/>
    <w:rsid w:val="0099097D"/>
    <w:rsid w:val="009914F7"/>
    <w:rsid w:val="0099157D"/>
    <w:rsid w:val="00991F39"/>
    <w:rsid w:val="00992B40"/>
    <w:rsid w:val="00993788"/>
    <w:rsid w:val="00993BB4"/>
    <w:rsid w:val="009940FB"/>
    <w:rsid w:val="00994267"/>
    <w:rsid w:val="00994924"/>
    <w:rsid w:val="0099499D"/>
    <w:rsid w:val="009949F0"/>
    <w:rsid w:val="00995948"/>
    <w:rsid w:val="00995EF1"/>
    <w:rsid w:val="0099604B"/>
    <w:rsid w:val="009960B8"/>
    <w:rsid w:val="009966EA"/>
    <w:rsid w:val="00996AD3"/>
    <w:rsid w:val="00996C65"/>
    <w:rsid w:val="00996D19"/>
    <w:rsid w:val="00996DB9"/>
    <w:rsid w:val="00996FDD"/>
    <w:rsid w:val="0099701E"/>
    <w:rsid w:val="00997868"/>
    <w:rsid w:val="009978F5"/>
    <w:rsid w:val="00997EFF"/>
    <w:rsid w:val="009A0392"/>
    <w:rsid w:val="009A046D"/>
    <w:rsid w:val="009A06E2"/>
    <w:rsid w:val="009A16C2"/>
    <w:rsid w:val="009A1A40"/>
    <w:rsid w:val="009A21F9"/>
    <w:rsid w:val="009A2250"/>
    <w:rsid w:val="009A241F"/>
    <w:rsid w:val="009A276D"/>
    <w:rsid w:val="009A28E0"/>
    <w:rsid w:val="009A2FF5"/>
    <w:rsid w:val="009A32AC"/>
    <w:rsid w:val="009A3442"/>
    <w:rsid w:val="009A3880"/>
    <w:rsid w:val="009A3DA6"/>
    <w:rsid w:val="009A3F57"/>
    <w:rsid w:val="009A4160"/>
    <w:rsid w:val="009A46EF"/>
    <w:rsid w:val="009A47C1"/>
    <w:rsid w:val="009A48A3"/>
    <w:rsid w:val="009A4B39"/>
    <w:rsid w:val="009A5453"/>
    <w:rsid w:val="009A5522"/>
    <w:rsid w:val="009A55D3"/>
    <w:rsid w:val="009A5B77"/>
    <w:rsid w:val="009A5D96"/>
    <w:rsid w:val="009A63F2"/>
    <w:rsid w:val="009A63FA"/>
    <w:rsid w:val="009A6B37"/>
    <w:rsid w:val="009A6D22"/>
    <w:rsid w:val="009A756B"/>
    <w:rsid w:val="009A76ED"/>
    <w:rsid w:val="009A7881"/>
    <w:rsid w:val="009A7FA2"/>
    <w:rsid w:val="009B0409"/>
    <w:rsid w:val="009B0A62"/>
    <w:rsid w:val="009B0D62"/>
    <w:rsid w:val="009B0E2D"/>
    <w:rsid w:val="009B0E5D"/>
    <w:rsid w:val="009B0F20"/>
    <w:rsid w:val="009B10DA"/>
    <w:rsid w:val="009B1364"/>
    <w:rsid w:val="009B1655"/>
    <w:rsid w:val="009B17B7"/>
    <w:rsid w:val="009B1966"/>
    <w:rsid w:val="009B1BC5"/>
    <w:rsid w:val="009B1EE4"/>
    <w:rsid w:val="009B2612"/>
    <w:rsid w:val="009B2C9E"/>
    <w:rsid w:val="009B32C9"/>
    <w:rsid w:val="009B33A4"/>
    <w:rsid w:val="009B33F9"/>
    <w:rsid w:val="009B384D"/>
    <w:rsid w:val="009B41B0"/>
    <w:rsid w:val="009B43A2"/>
    <w:rsid w:val="009B4406"/>
    <w:rsid w:val="009B47B0"/>
    <w:rsid w:val="009B5546"/>
    <w:rsid w:val="009B5DCD"/>
    <w:rsid w:val="009B6164"/>
    <w:rsid w:val="009B636A"/>
    <w:rsid w:val="009B65B1"/>
    <w:rsid w:val="009B65D9"/>
    <w:rsid w:val="009B6798"/>
    <w:rsid w:val="009B682C"/>
    <w:rsid w:val="009B68AF"/>
    <w:rsid w:val="009B6948"/>
    <w:rsid w:val="009B6E1B"/>
    <w:rsid w:val="009C0034"/>
    <w:rsid w:val="009C046E"/>
    <w:rsid w:val="009C047D"/>
    <w:rsid w:val="009C064D"/>
    <w:rsid w:val="009C071F"/>
    <w:rsid w:val="009C0806"/>
    <w:rsid w:val="009C0810"/>
    <w:rsid w:val="009C0966"/>
    <w:rsid w:val="009C154F"/>
    <w:rsid w:val="009C1AD4"/>
    <w:rsid w:val="009C1B75"/>
    <w:rsid w:val="009C1D94"/>
    <w:rsid w:val="009C2133"/>
    <w:rsid w:val="009C22E2"/>
    <w:rsid w:val="009C23B4"/>
    <w:rsid w:val="009C3089"/>
    <w:rsid w:val="009C345E"/>
    <w:rsid w:val="009C359F"/>
    <w:rsid w:val="009C35B6"/>
    <w:rsid w:val="009C3997"/>
    <w:rsid w:val="009C3CD1"/>
    <w:rsid w:val="009C3D57"/>
    <w:rsid w:val="009C40F4"/>
    <w:rsid w:val="009C42B6"/>
    <w:rsid w:val="009C449C"/>
    <w:rsid w:val="009C4596"/>
    <w:rsid w:val="009C469F"/>
    <w:rsid w:val="009C46A0"/>
    <w:rsid w:val="009C4834"/>
    <w:rsid w:val="009C4B4E"/>
    <w:rsid w:val="009C50BD"/>
    <w:rsid w:val="009C53AA"/>
    <w:rsid w:val="009C5463"/>
    <w:rsid w:val="009C54B6"/>
    <w:rsid w:val="009C54E7"/>
    <w:rsid w:val="009C56B1"/>
    <w:rsid w:val="009C5EE8"/>
    <w:rsid w:val="009C61F7"/>
    <w:rsid w:val="009C6CEE"/>
    <w:rsid w:val="009C6E59"/>
    <w:rsid w:val="009C7180"/>
    <w:rsid w:val="009C7275"/>
    <w:rsid w:val="009C7436"/>
    <w:rsid w:val="009C7528"/>
    <w:rsid w:val="009C7CF2"/>
    <w:rsid w:val="009C7FB6"/>
    <w:rsid w:val="009D0106"/>
    <w:rsid w:val="009D02EE"/>
    <w:rsid w:val="009D056B"/>
    <w:rsid w:val="009D0F17"/>
    <w:rsid w:val="009D119E"/>
    <w:rsid w:val="009D14B4"/>
    <w:rsid w:val="009D16A6"/>
    <w:rsid w:val="009D1842"/>
    <w:rsid w:val="009D1DF7"/>
    <w:rsid w:val="009D203A"/>
    <w:rsid w:val="009D2309"/>
    <w:rsid w:val="009D25E1"/>
    <w:rsid w:val="009D2650"/>
    <w:rsid w:val="009D2785"/>
    <w:rsid w:val="009D2AAD"/>
    <w:rsid w:val="009D2BD4"/>
    <w:rsid w:val="009D2CC3"/>
    <w:rsid w:val="009D2FC6"/>
    <w:rsid w:val="009D3050"/>
    <w:rsid w:val="009D3063"/>
    <w:rsid w:val="009D33A7"/>
    <w:rsid w:val="009D3567"/>
    <w:rsid w:val="009D37F2"/>
    <w:rsid w:val="009D3BF5"/>
    <w:rsid w:val="009D3D1A"/>
    <w:rsid w:val="009D400D"/>
    <w:rsid w:val="009D40A5"/>
    <w:rsid w:val="009D44D0"/>
    <w:rsid w:val="009D4A2C"/>
    <w:rsid w:val="009D4B70"/>
    <w:rsid w:val="009D4C2D"/>
    <w:rsid w:val="009D4F87"/>
    <w:rsid w:val="009D5550"/>
    <w:rsid w:val="009D5E5C"/>
    <w:rsid w:val="009D6244"/>
    <w:rsid w:val="009D6518"/>
    <w:rsid w:val="009D6D06"/>
    <w:rsid w:val="009D73BB"/>
    <w:rsid w:val="009D782C"/>
    <w:rsid w:val="009D78A2"/>
    <w:rsid w:val="009D7D99"/>
    <w:rsid w:val="009D7EFA"/>
    <w:rsid w:val="009E013B"/>
    <w:rsid w:val="009E04DA"/>
    <w:rsid w:val="009E0575"/>
    <w:rsid w:val="009E059B"/>
    <w:rsid w:val="009E0C04"/>
    <w:rsid w:val="009E0D23"/>
    <w:rsid w:val="009E130B"/>
    <w:rsid w:val="009E18E8"/>
    <w:rsid w:val="009E1CB1"/>
    <w:rsid w:val="009E1F62"/>
    <w:rsid w:val="009E1F8D"/>
    <w:rsid w:val="009E21F9"/>
    <w:rsid w:val="009E2858"/>
    <w:rsid w:val="009E2B4A"/>
    <w:rsid w:val="009E2C3C"/>
    <w:rsid w:val="009E3019"/>
    <w:rsid w:val="009E307D"/>
    <w:rsid w:val="009E3366"/>
    <w:rsid w:val="009E385B"/>
    <w:rsid w:val="009E3883"/>
    <w:rsid w:val="009E3C46"/>
    <w:rsid w:val="009E3F4B"/>
    <w:rsid w:val="009E3FBD"/>
    <w:rsid w:val="009E43BD"/>
    <w:rsid w:val="009E49E8"/>
    <w:rsid w:val="009E4D41"/>
    <w:rsid w:val="009E4E83"/>
    <w:rsid w:val="009E59A3"/>
    <w:rsid w:val="009E5B97"/>
    <w:rsid w:val="009E5E5D"/>
    <w:rsid w:val="009E6E8E"/>
    <w:rsid w:val="009E6F17"/>
    <w:rsid w:val="009E71DC"/>
    <w:rsid w:val="009E764B"/>
    <w:rsid w:val="009E768D"/>
    <w:rsid w:val="009E7DEC"/>
    <w:rsid w:val="009E7E08"/>
    <w:rsid w:val="009E7EE5"/>
    <w:rsid w:val="009E7F3E"/>
    <w:rsid w:val="009F013A"/>
    <w:rsid w:val="009F0183"/>
    <w:rsid w:val="009F0317"/>
    <w:rsid w:val="009F06F8"/>
    <w:rsid w:val="009F076B"/>
    <w:rsid w:val="009F0B7E"/>
    <w:rsid w:val="009F0C00"/>
    <w:rsid w:val="009F1476"/>
    <w:rsid w:val="009F184C"/>
    <w:rsid w:val="009F1899"/>
    <w:rsid w:val="009F1CDD"/>
    <w:rsid w:val="009F262E"/>
    <w:rsid w:val="009F28EA"/>
    <w:rsid w:val="009F322A"/>
    <w:rsid w:val="009F4019"/>
    <w:rsid w:val="009F4301"/>
    <w:rsid w:val="009F4353"/>
    <w:rsid w:val="009F4697"/>
    <w:rsid w:val="009F4827"/>
    <w:rsid w:val="009F4E1B"/>
    <w:rsid w:val="009F4E9E"/>
    <w:rsid w:val="009F4ED9"/>
    <w:rsid w:val="009F4F24"/>
    <w:rsid w:val="009F51E8"/>
    <w:rsid w:val="009F5503"/>
    <w:rsid w:val="009F58EB"/>
    <w:rsid w:val="009F5980"/>
    <w:rsid w:val="009F6349"/>
    <w:rsid w:val="009F64E3"/>
    <w:rsid w:val="009F6B8F"/>
    <w:rsid w:val="009F6CF6"/>
    <w:rsid w:val="009F742B"/>
    <w:rsid w:val="009F77DF"/>
    <w:rsid w:val="009F7863"/>
    <w:rsid w:val="009F7BE2"/>
    <w:rsid w:val="009F7D46"/>
    <w:rsid w:val="00A0032F"/>
    <w:rsid w:val="00A0068E"/>
    <w:rsid w:val="00A009E7"/>
    <w:rsid w:val="00A00CD4"/>
    <w:rsid w:val="00A01A1D"/>
    <w:rsid w:val="00A022BA"/>
    <w:rsid w:val="00A023AC"/>
    <w:rsid w:val="00A0273D"/>
    <w:rsid w:val="00A02745"/>
    <w:rsid w:val="00A0288D"/>
    <w:rsid w:val="00A03133"/>
    <w:rsid w:val="00A031B3"/>
    <w:rsid w:val="00A034DB"/>
    <w:rsid w:val="00A0369A"/>
    <w:rsid w:val="00A03B08"/>
    <w:rsid w:val="00A03DE2"/>
    <w:rsid w:val="00A0458C"/>
    <w:rsid w:val="00A04637"/>
    <w:rsid w:val="00A04BB2"/>
    <w:rsid w:val="00A052D4"/>
    <w:rsid w:val="00A057EE"/>
    <w:rsid w:val="00A059DA"/>
    <w:rsid w:val="00A05AE5"/>
    <w:rsid w:val="00A05E4B"/>
    <w:rsid w:val="00A05F83"/>
    <w:rsid w:val="00A0604F"/>
    <w:rsid w:val="00A06107"/>
    <w:rsid w:val="00A064D7"/>
    <w:rsid w:val="00A06553"/>
    <w:rsid w:val="00A06BDD"/>
    <w:rsid w:val="00A06D43"/>
    <w:rsid w:val="00A06FCA"/>
    <w:rsid w:val="00A07CF6"/>
    <w:rsid w:val="00A10436"/>
    <w:rsid w:val="00A10438"/>
    <w:rsid w:val="00A108CA"/>
    <w:rsid w:val="00A10E54"/>
    <w:rsid w:val="00A11043"/>
    <w:rsid w:val="00A1111D"/>
    <w:rsid w:val="00A112CC"/>
    <w:rsid w:val="00A1148F"/>
    <w:rsid w:val="00A11836"/>
    <w:rsid w:val="00A11B35"/>
    <w:rsid w:val="00A11FAD"/>
    <w:rsid w:val="00A124A3"/>
    <w:rsid w:val="00A128A3"/>
    <w:rsid w:val="00A12AC4"/>
    <w:rsid w:val="00A1309C"/>
    <w:rsid w:val="00A131A9"/>
    <w:rsid w:val="00A140AD"/>
    <w:rsid w:val="00A140DE"/>
    <w:rsid w:val="00A142EC"/>
    <w:rsid w:val="00A142FE"/>
    <w:rsid w:val="00A143CB"/>
    <w:rsid w:val="00A1442C"/>
    <w:rsid w:val="00A14865"/>
    <w:rsid w:val="00A15088"/>
    <w:rsid w:val="00A154EE"/>
    <w:rsid w:val="00A15E7E"/>
    <w:rsid w:val="00A16981"/>
    <w:rsid w:val="00A16E7C"/>
    <w:rsid w:val="00A17D69"/>
    <w:rsid w:val="00A2034E"/>
    <w:rsid w:val="00A207EE"/>
    <w:rsid w:val="00A20864"/>
    <w:rsid w:val="00A20BBD"/>
    <w:rsid w:val="00A20FC0"/>
    <w:rsid w:val="00A21D72"/>
    <w:rsid w:val="00A220E7"/>
    <w:rsid w:val="00A222D4"/>
    <w:rsid w:val="00A227E6"/>
    <w:rsid w:val="00A22C0A"/>
    <w:rsid w:val="00A23827"/>
    <w:rsid w:val="00A23909"/>
    <w:rsid w:val="00A239DA"/>
    <w:rsid w:val="00A24916"/>
    <w:rsid w:val="00A24B4E"/>
    <w:rsid w:val="00A24B9E"/>
    <w:rsid w:val="00A24F45"/>
    <w:rsid w:val="00A2512D"/>
    <w:rsid w:val="00A25171"/>
    <w:rsid w:val="00A2555E"/>
    <w:rsid w:val="00A258A5"/>
    <w:rsid w:val="00A259C2"/>
    <w:rsid w:val="00A25DB5"/>
    <w:rsid w:val="00A25FAE"/>
    <w:rsid w:val="00A26151"/>
    <w:rsid w:val="00A2649F"/>
    <w:rsid w:val="00A26D7B"/>
    <w:rsid w:val="00A27465"/>
    <w:rsid w:val="00A27714"/>
    <w:rsid w:val="00A277A7"/>
    <w:rsid w:val="00A27EBE"/>
    <w:rsid w:val="00A301C1"/>
    <w:rsid w:val="00A3034C"/>
    <w:rsid w:val="00A3049F"/>
    <w:rsid w:val="00A307F1"/>
    <w:rsid w:val="00A308A2"/>
    <w:rsid w:val="00A309EF"/>
    <w:rsid w:val="00A309F4"/>
    <w:rsid w:val="00A30A8A"/>
    <w:rsid w:val="00A30D26"/>
    <w:rsid w:val="00A311E1"/>
    <w:rsid w:val="00A313C3"/>
    <w:rsid w:val="00A31824"/>
    <w:rsid w:val="00A31891"/>
    <w:rsid w:val="00A319A9"/>
    <w:rsid w:val="00A31C44"/>
    <w:rsid w:val="00A31D6A"/>
    <w:rsid w:val="00A31E03"/>
    <w:rsid w:val="00A32027"/>
    <w:rsid w:val="00A324B6"/>
    <w:rsid w:val="00A329AA"/>
    <w:rsid w:val="00A32B9D"/>
    <w:rsid w:val="00A32BFB"/>
    <w:rsid w:val="00A32CF5"/>
    <w:rsid w:val="00A3375F"/>
    <w:rsid w:val="00A3377F"/>
    <w:rsid w:val="00A339B8"/>
    <w:rsid w:val="00A33CFC"/>
    <w:rsid w:val="00A33E73"/>
    <w:rsid w:val="00A34091"/>
    <w:rsid w:val="00A343FD"/>
    <w:rsid w:val="00A3444B"/>
    <w:rsid w:val="00A3444C"/>
    <w:rsid w:val="00A34577"/>
    <w:rsid w:val="00A3478B"/>
    <w:rsid w:val="00A34EEB"/>
    <w:rsid w:val="00A35089"/>
    <w:rsid w:val="00A3532D"/>
    <w:rsid w:val="00A354A5"/>
    <w:rsid w:val="00A354F4"/>
    <w:rsid w:val="00A358C1"/>
    <w:rsid w:val="00A3598F"/>
    <w:rsid w:val="00A359A0"/>
    <w:rsid w:val="00A35A74"/>
    <w:rsid w:val="00A35BDE"/>
    <w:rsid w:val="00A35DAB"/>
    <w:rsid w:val="00A35EB3"/>
    <w:rsid w:val="00A3627C"/>
    <w:rsid w:val="00A365EB"/>
    <w:rsid w:val="00A365EC"/>
    <w:rsid w:val="00A3678B"/>
    <w:rsid w:val="00A36D98"/>
    <w:rsid w:val="00A36EF4"/>
    <w:rsid w:val="00A36F28"/>
    <w:rsid w:val="00A37597"/>
    <w:rsid w:val="00A3763B"/>
    <w:rsid w:val="00A379DE"/>
    <w:rsid w:val="00A37CAF"/>
    <w:rsid w:val="00A4096B"/>
    <w:rsid w:val="00A419C4"/>
    <w:rsid w:val="00A41B62"/>
    <w:rsid w:val="00A41D86"/>
    <w:rsid w:val="00A420D8"/>
    <w:rsid w:val="00A421F5"/>
    <w:rsid w:val="00A424AD"/>
    <w:rsid w:val="00A42B4B"/>
    <w:rsid w:val="00A42BCD"/>
    <w:rsid w:val="00A42C05"/>
    <w:rsid w:val="00A42F57"/>
    <w:rsid w:val="00A43487"/>
    <w:rsid w:val="00A43DD0"/>
    <w:rsid w:val="00A4408D"/>
    <w:rsid w:val="00A4461B"/>
    <w:rsid w:val="00A44876"/>
    <w:rsid w:val="00A45CF8"/>
    <w:rsid w:val="00A45F50"/>
    <w:rsid w:val="00A46049"/>
    <w:rsid w:val="00A4608E"/>
    <w:rsid w:val="00A46294"/>
    <w:rsid w:val="00A46419"/>
    <w:rsid w:val="00A46CFB"/>
    <w:rsid w:val="00A473C9"/>
    <w:rsid w:val="00A500B9"/>
    <w:rsid w:val="00A50119"/>
    <w:rsid w:val="00A50262"/>
    <w:rsid w:val="00A50ADD"/>
    <w:rsid w:val="00A50CD2"/>
    <w:rsid w:val="00A514E4"/>
    <w:rsid w:val="00A514ED"/>
    <w:rsid w:val="00A51996"/>
    <w:rsid w:val="00A51CCA"/>
    <w:rsid w:val="00A51D93"/>
    <w:rsid w:val="00A521EC"/>
    <w:rsid w:val="00A52300"/>
    <w:rsid w:val="00A5233F"/>
    <w:rsid w:val="00A52954"/>
    <w:rsid w:val="00A534C6"/>
    <w:rsid w:val="00A536D0"/>
    <w:rsid w:val="00A5383A"/>
    <w:rsid w:val="00A5388F"/>
    <w:rsid w:val="00A53D26"/>
    <w:rsid w:val="00A54050"/>
    <w:rsid w:val="00A543D0"/>
    <w:rsid w:val="00A5476A"/>
    <w:rsid w:val="00A547AC"/>
    <w:rsid w:val="00A54D3B"/>
    <w:rsid w:val="00A55189"/>
    <w:rsid w:val="00A551E6"/>
    <w:rsid w:val="00A5573D"/>
    <w:rsid w:val="00A557B5"/>
    <w:rsid w:val="00A557C3"/>
    <w:rsid w:val="00A558E9"/>
    <w:rsid w:val="00A559A4"/>
    <w:rsid w:val="00A55A25"/>
    <w:rsid w:val="00A55E73"/>
    <w:rsid w:val="00A55F77"/>
    <w:rsid w:val="00A566A9"/>
    <w:rsid w:val="00A56859"/>
    <w:rsid w:val="00A56BB2"/>
    <w:rsid w:val="00A56F94"/>
    <w:rsid w:val="00A56FC9"/>
    <w:rsid w:val="00A571D2"/>
    <w:rsid w:val="00A5784A"/>
    <w:rsid w:val="00A57AC8"/>
    <w:rsid w:val="00A57B0C"/>
    <w:rsid w:val="00A57B72"/>
    <w:rsid w:val="00A57B8A"/>
    <w:rsid w:val="00A57BFA"/>
    <w:rsid w:val="00A57F8E"/>
    <w:rsid w:val="00A60324"/>
    <w:rsid w:val="00A6091B"/>
    <w:rsid w:val="00A60BEC"/>
    <w:rsid w:val="00A60EB4"/>
    <w:rsid w:val="00A610F4"/>
    <w:rsid w:val="00A6118B"/>
    <w:rsid w:val="00A61603"/>
    <w:rsid w:val="00A61AED"/>
    <w:rsid w:val="00A62108"/>
    <w:rsid w:val="00A6211E"/>
    <w:rsid w:val="00A6226A"/>
    <w:rsid w:val="00A62294"/>
    <w:rsid w:val="00A623EB"/>
    <w:rsid w:val="00A62461"/>
    <w:rsid w:val="00A62671"/>
    <w:rsid w:val="00A62875"/>
    <w:rsid w:val="00A629D4"/>
    <w:rsid w:val="00A632CB"/>
    <w:rsid w:val="00A634E2"/>
    <w:rsid w:val="00A63A01"/>
    <w:rsid w:val="00A63A96"/>
    <w:rsid w:val="00A63AF4"/>
    <w:rsid w:val="00A63B84"/>
    <w:rsid w:val="00A63F87"/>
    <w:rsid w:val="00A6400F"/>
    <w:rsid w:val="00A64972"/>
    <w:rsid w:val="00A64E0A"/>
    <w:rsid w:val="00A64F75"/>
    <w:rsid w:val="00A64FF2"/>
    <w:rsid w:val="00A65063"/>
    <w:rsid w:val="00A65374"/>
    <w:rsid w:val="00A654D1"/>
    <w:rsid w:val="00A6582D"/>
    <w:rsid w:val="00A65867"/>
    <w:rsid w:val="00A6594E"/>
    <w:rsid w:val="00A661DE"/>
    <w:rsid w:val="00A66455"/>
    <w:rsid w:val="00A6646A"/>
    <w:rsid w:val="00A6686D"/>
    <w:rsid w:val="00A66EF2"/>
    <w:rsid w:val="00A6771F"/>
    <w:rsid w:val="00A677E5"/>
    <w:rsid w:val="00A67DE5"/>
    <w:rsid w:val="00A67E39"/>
    <w:rsid w:val="00A67F36"/>
    <w:rsid w:val="00A67F75"/>
    <w:rsid w:val="00A702DD"/>
    <w:rsid w:val="00A702F9"/>
    <w:rsid w:val="00A70420"/>
    <w:rsid w:val="00A706DA"/>
    <w:rsid w:val="00A70B4F"/>
    <w:rsid w:val="00A70EC6"/>
    <w:rsid w:val="00A711A0"/>
    <w:rsid w:val="00A713B8"/>
    <w:rsid w:val="00A71FA7"/>
    <w:rsid w:val="00A7229A"/>
    <w:rsid w:val="00A726B3"/>
    <w:rsid w:val="00A72F85"/>
    <w:rsid w:val="00A73010"/>
    <w:rsid w:val="00A7309D"/>
    <w:rsid w:val="00A73158"/>
    <w:rsid w:val="00A73319"/>
    <w:rsid w:val="00A736DB"/>
    <w:rsid w:val="00A73832"/>
    <w:rsid w:val="00A73849"/>
    <w:rsid w:val="00A73B87"/>
    <w:rsid w:val="00A74065"/>
    <w:rsid w:val="00A74135"/>
    <w:rsid w:val="00A74246"/>
    <w:rsid w:val="00A7426C"/>
    <w:rsid w:val="00A74904"/>
    <w:rsid w:val="00A751D1"/>
    <w:rsid w:val="00A759C4"/>
    <w:rsid w:val="00A75B1E"/>
    <w:rsid w:val="00A75C8B"/>
    <w:rsid w:val="00A76414"/>
    <w:rsid w:val="00A766DC"/>
    <w:rsid w:val="00A76D8A"/>
    <w:rsid w:val="00A7710B"/>
    <w:rsid w:val="00A7749C"/>
    <w:rsid w:val="00A776E8"/>
    <w:rsid w:val="00A778B1"/>
    <w:rsid w:val="00A779D0"/>
    <w:rsid w:val="00A77B0A"/>
    <w:rsid w:val="00A77B63"/>
    <w:rsid w:val="00A77CE1"/>
    <w:rsid w:val="00A80B6A"/>
    <w:rsid w:val="00A812C6"/>
    <w:rsid w:val="00A8148E"/>
    <w:rsid w:val="00A819EF"/>
    <w:rsid w:val="00A81C89"/>
    <w:rsid w:val="00A81CDB"/>
    <w:rsid w:val="00A81E4A"/>
    <w:rsid w:val="00A81F35"/>
    <w:rsid w:val="00A822AC"/>
    <w:rsid w:val="00A82576"/>
    <w:rsid w:val="00A826F8"/>
    <w:rsid w:val="00A82CB6"/>
    <w:rsid w:val="00A83545"/>
    <w:rsid w:val="00A83835"/>
    <w:rsid w:val="00A83E3F"/>
    <w:rsid w:val="00A83F7E"/>
    <w:rsid w:val="00A83FDF"/>
    <w:rsid w:val="00A8476B"/>
    <w:rsid w:val="00A84905"/>
    <w:rsid w:val="00A84AC7"/>
    <w:rsid w:val="00A84EAC"/>
    <w:rsid w:val="00A84EF4"/>
    <w:rsid w:val="00A850F1"/>
    <w:rsid w:val="00A8537E"/>
    <w:rsid w:val="00A855D4"/>
    <w:rsid w:val="00A855EE"/>
    <w:rsid w:val="00A8579D"/>
    <w:rsid w:val="00A85C66"/>
    <w:rsid w:val="00A86147"/>
    <w:rsid w:val="00A8618A"/>
    <w:rsid w:val="00A862BD"/>
    <w:rsid w:val="00A8672C"/>
    <w:rsid w:val="00A86875"/>
    <w:rsid w:val="00A87169"/>
    <w:rsid w:val="00A87AEC"/>
    <w:rsid w:val="00A87F98"/>
    <w:rsid w:val="00A9018A"/>
    <w:rsid w:val="00A9094A"/>
    <w:rsid w:val="00A90AEA"/>
    <w:rsid w:val="00A90BBC"/>
    <w:rsid w:val="00A90BD2"/>
    <w:rsid w:val="00A91346"/>
    <w:rsid w:val="00A915DF"/>
    <w:rsid w:val="00A91ECD"/>
    <w:rsid w:val="00A9209C"/>
    <w:rsid w:val="00A921EC"/>
    <w:rsid w:val="00A9228A"/>
    <w:rsid w:val="00A922F0"/>
    <w:rsid w:val="00A923AE"/>
    <w:rsid w:val="00A923EF"/>
    <w:rsid w:val="00A924DE"/>
    <w:rsid w:val="00A92DE6"/>
    <w:rsid w:val="00A9332B"/>
    <w:rsid w:val="00A9398E"/>
    <w:rsid w:val="00A93CF1"/>
    <w:rsid w:val="00A93CF7"/>
    <w:rsid w:val="00A94139"/>
    <w:rsid w:val="00A9431F"/>
    <w:rsid w:val="00A94488"/>
    <w:rsid w:val="00A94559"/>
    <w:rsid w:val="00A9480A"/>
    <w:rsid w:val="00A94936"/>
    <w:rsid w:val="00A950D7"/>
    <w:rsid w:val="00A9519C"/>
    <w:rsid w:val="00A955C1"/>
    <w:rsid w:val="00A956AB"/>
    <w:rsid w:val="00A956C2"/>
    <w:rsid w:val="00A95FC8"/>
    <w:rsid w:val="00A9608C"/>
    <w:rsid w:val="00A963F8"/>
    <w:rsid w:val="00A9646C"/>
    <w:rsid w:val="00A9647C"/>
    <w:rsid w:val="00A96540"/>
    <w:rsid w:val="00A96792"/>
    <w:rsid w:val="00A9694A"/>
    <w:rsid w:val="00A96974"/>
    <w:rsid w:val="00A969DE"/>
    <w:rsid w:val="00A96B88"/>
    <w:rsid w:val="00A96CB7"/>
    <w:rsid w:val="00A96DF0"/>
    <w:rsid w:val="00A97103"/>
    <w:rsid w:val="00A97923"/>
    <w:rsid w:val="00AA04F2"/>
    <w:rsid w:val="00AA0B02"/>
    <w:rsid w:val="00AA0C2C"/>
    <w:rsid w:val="00AA1481"/>
    <w:rsid w:val="00AA17EC"/>
    <w:rsid w:val="00AA24C4"/>
    <w:rsid w:val="00AA2561"/>
    <w:rsid w:val="00AA25D3"/>
    <w:rsid w:val="00AA280F"/>
    <w:rsid w:val="00AA2CE7"/>
    <w:rsid w:val="00AA2D12"/>
    <w:rsid w:val="00AA2FB9"/>
    <w:rsid w:val="00AA35D6"/>
    <w:rsid w:val="00AA3B60"/>
    <w:rsid w:val="00AA3D12"/>
    <w:rsid w:val="00AA3FB3"/>
    <w:rsid w:val="00AA42C9"/>
    <w:rsid w:val="00AA4554"/>
    <w:rsid w:val="00AA4986"/>
    <w:rsid w:val="00AA4A46"/>
    <w:rsid w:val="00AA4B7B"/>
    <w:rsid w:val="00AA4DC7"/>
    <w:rsid w:val="00AA4E55"/>
    <w:rsid w:val="00AA5246"/>
    <w:rsid w:val="00AA52E7"/>
    <w:rsid w:val="00AA5543"/>
    <w:rsid w:val="00AA55D8"/>
    <w:rsid w:val="00AA58FE"/>
    <w:rsid w:val="00AA5B94"/>
    <w:rsid w:val="00AA6188"/>
    <w:rsid w:val="00AA62FC"/>
    <w:rsid w:val="00AA6C5E"/>
    <w:rsid w:val="00AA6CC8"/>
    <w:rsid w:val="00AA6EC1"/>
    <w:rsid w:val="00AA75C1"/>
    <w:rsid w:val="00AA7693"/>
    <w:rsid w:val="00AA77B2"/>
    <w:rsid w:val="00AA7B71"/>
    <w:rsid w:val="00AA7CDC"/>
    <w:rsid w:val="00AA7CF1"/>
    <w:rsid w:val="00AA7F7C"/>
    <w:rsid w:val="00AA7F95"/>
    <w:rsid w:val="00AB00F7"/>
    <w:rsid w:val="00AB011F"/>
    <w:rsid w:val="00AB01C6"/>
    <w:rsid w:val="00AB033B"/>
    <w:rsid w:val="00AB054C"/>
    <w:rsid w:val="00AB05A4"/>
    <w:rsid w:val="00AB0938"/>
    <w:rsid w:val="00AB0A1F"/>
    <w:rsid w:val="00AB0C1C"/>
    <w:rsid w:val="00AB0D74"/>
    <w:rsid w:val="00AB1584"/>
    <w:rsid w:val="00AB18D3"/>
    <w:rsid w:val="00AB2688"/>
    <w:rsid w:val="00AB2799"/>
    <w:rsid w:val="00AB27D6"/>
    <w:rsid w:val="00AB2AC8"/>
    <w:rsid w:val="00AB2ADD"/>
    <w:rsid w:val="00AB2E0F"/>
    <w:rsid w:val="00AB2E77"/>
    <w:rsid w:val="00AB2F69"/>
    <w:rsid w:val="00AB3116"/>
    <w:rsid w:val="00AB3318"/>
    <w:rsid w:val="00AB3937"/>
    <w:rsid w:val="00AB3DFC"/>
    <w:rsid w:val="00AB3E0D"/>
    <w:rsid w:val="00AB4B22"/>
    <w:rsid w:val="00AB4EEA"/>
    <w:rsid w:val="00AB5030"/>
    <w:rsid w:val="00AB517D"/>
    <w:rsid w:val="00AB53B1"/>
    <w:rsid w:val="00AB53D3"/>
    <w:rsid w:val="00AB5693"/>
    <w:rsid w:val="00AB5A1B"/>
    <w:rsid w:val="00AB5ED0"/>
    <w:rsid w:val="00AB650F"/>
    <w:rsid w:val="00AB6B10"/>
    <w:rsid w:val="00AB753F"/>
    <w:rsid w:val="00AB757F"/>
    <w:rsid w:val="00AB763A"/>
    <w:rsid w:val="00AB7AEA"/>
    <w:rsid w:val="00AB7BB7"/>
    <w:rsid w:val="00AC039C"/>
    <w:rsid w:val="00AC04C2"/>
    <w:rsid w:val="00AC04EB"/>
    <w:rsid w:val="00AC0724"/>
    <w:rsid w:val="00AC0819"/>
    <w:rsid w:val="00AC09EB"/>
    <w:rsid w:val="00AC0AE6"/>
    <w:rsid w:val="00AC0D6A"/>
    <w:rsid w:val="00AC105F"/>
    <w:rsid w:val="00AC1625"/>
    <w:rsid w:val="00AC1888"/>
    <w:rsid w:val="00AC1F33"/>
    <w:rsid w:val="00AC1F8C"/>
    <w:rsid w:val="00AC241F"/>
    <w:rsid w:val="00AC2C80"/>
    <w:rsid w:val="00AC30FA"/>
    <w:rsid w:val="00AC319C"/>
    <w:rsid w:val="00AC33E1"/>
    <w:rsid w:val="00AC36CF"/>
    <w:rsid w:val="00AC388F"/>
    <w:rsid w:val="00AC3B91"/>
    <w:rsid w:val="00AC40D4"/>
    <w:rsid w:val="00AC4170"/>
    <w:rsid w:val="00AC4256"/>
    <w:rsid w:val="00AC4989"/>
    <w:rsid w:val="00AC4A00"/>
    <w:rsid w:val="00AC4D08"/>
    <w:rsid w:val="00AC4FA1"/>
    <w:rsid w:val="00AC4FB6"/>
    <w:rsid w:val="00AC5444"/>
    <w:rsid w:val="00AC5989"/>
    <w:rsid w:val="00AC6BC4"/>
    <w:rsid w:val="00AC6EC6"/>
    <w:rsid w:val="00AC7076"/>
    <w:rsid w:val="00AC7560"/>
    <w:rsid w:val="00AC766D"/>
    <w:rsid w:val="00AD05AD"/>
    <w:rsid w:val="00AD0B81"/>
    <w:rsid w:val="00AD157F"/>
    <w:rsid w:val="00AD1A2C"/>
    <w:rsid w:val="00AD23E4"/>
    <w:rsid w:val="00AD24F0"/>
    <w:rsid w:val="00AD276D"/>
    <w:rsid w:val="00AD285E"/>
    <w:rsid w:val="00AD293E"/>
    <w:rsid w:val="00AD30F7"/>
    <w:rsid w:val="00AD3633"/>
    <w:rsid w:val="00AD3713"/>
    <w:rsid w:val="00AD38AE"/>
    <w:rsid w:val="00AD3990"/>
    <w:rsid w:val="00AD39D0"/>
    <w:rsid w:val="00AD3A36"/>
    <w:rsid w:val="00AD3E33"/>
    <w:rsid w:val="00AD3F60"/>
    <w:rsid w:val="00AD3FFF"/>
    <w:rsid w:val="00AD41AB"/>
    <w:rsid w:val="00AD41BF"/>
    <w:rsid w:val="00AD43AF"/>
    <w:rsid w:val="00AD462A"/>
    <w:rsid w:val="00AD4749"/>
    <w:rsid w:val="00AD485C"/>
    <w:rsid w:val="00AD4B80"/>
    <w:rsid w:val="00AD4C90"/>
    <w:rsid w:val="00AD4E3A"/>
    <w:rsid w:val="00AD5F3B"/>
    <w:rsid w:val="00AD63CC"/>
    <w:rsid w:val="00AD6719"/>
    <w:rsid w:val="00AD6855"/>
    <w:rsid w:val="00AD6900"/>
    <w:rsid w:val="00AD6AC9"/>
    <w:rsid w:val="00AD6C05"/>
    <w:rsid w:val="00AD6EC2"/>
    <w:rsid w:val="00AD6FF9"/>
    <w:rsid w:val="00AD705D"/>
    <w:rsid w:val="00AD73A5"/>
    <w:rsid w:val="00AD74D3"/>
    <w:rsid w:val="00AD7B5D"/>
    <w:rsid w:val="00AE0238"/>
    <w:rsid w:val="00AE02EF"/>
    <w:rsid w:val="00AE033B"/>
    <w:rsid w:val="00AE12C0"/>
    <w:rsid w:val="00AE150C"/>
    <w:rsid w:val="00AE1B18"/>
    <w:rsid w:val="00AE1EF5"/>
    <w:rsid w:val="00AE2DB2"/>
    <w:rsid w:val="00AE3146"/>
    <w:rsid w:val="00AE3F14"/>
    <w:rsid w:val="00AE4146"/>
    <w:rsid w:val="00AE46EE"/>
    <w:rsid w:val="00AE4AC9"/>
    <w:rsid w:val="00AE4E7A"/>
    <w:rsid w:val="00AE5314"/>
    <w:rsid w:val="00AE5804"/>
    <w:rsid w:val="00AE5982"/>
    <w:rsid w:val="00AE5B10"/>
    <w:rsid w:val="00AE634D"/>
    <w:rsid w:val="00AE64C7"/>
    <w:rsid w:val="00AE6687"/>
    <w:rsid w:val="00AE68C5"/>
    <w:rsid w:val="00AE6AF3"/>
    <w:rsid w:val="00AE6E0A"/>
    <w:rsid w:val="00AE6FB0"/>
    <w:rsid w:val="00AE708D"/>
    <w:rsid w:val="00AE744C"/>
    <w:rsid w:val="00AE7849"/>
    <w:rsid w:val="00AE7851"/>
    <w:rsid w:val="00AE7861"/>
    <w:rsid w:val="00AE79E4"/>
    <w:rsid w:val="00AE7EAF"/>
    <w:rsid w:val="00AF03DA"/>
    <w:rsid w:val="00AF07F2"/>
    <w:rsid w:val="00AF0F5A"/>
    <w:rsid w:val="00AF158C"/>
    <w:rsid w:val="00AF165E"/>
    <w:rsid w:val="00AF17A5"/>
    <w:rsid w:val="00AF1B43"/>
    <w:rsid w:val="00AF1D49"/>
    <w:rsid w:val="00AF1E1B"/>
    <w:rsid w:val="00AF206F"/>
    <w:rsid w:val="00AF2196"/>
    <w:rsid w:val="00AF21D3"/>
    <w:rsid w:val="00AF29A5"/>
    <w:rsid w:val="00AF2A70"/>
    <w:rsid w:val="00AF2B15"/>
    <w:rsid w:val="00AF2D49"/>
    <w:rsid w:val="00AF33F1"/>
    <w:rsid w:val="00AF382E"/>
    <w:rsid w:val="00AF3DF0"/>
    <w:rsid w:val="00AF408A"/>
    <w:rsid w:val="00AF409D"/>
    <w:rsid w:val="00AF4442"/>
    <w:rsid w:val="00AF480F"/>
    <w:rsid w:val="00AF4C7F"/>
    <w:rsid w:val="00AF4CA4"/>
    <w:rsid w:val="00AF4CAD"/>
    <w:rsid w:val="00AF4F91"/>
    <w:rsid w:val="00AF52FC"/>
    <w:rsid w:val="00AF5468"/>
    <w:rsid w:val="00AF55A5"/>
    <w:rsid w:val="00AF55F1"/>
    <w:rsid w:val="00AF60A1"/>
    <w:rsid w:val="00AF6317"/>
    <w:rsid w:val="00AF6391"/>
    <w:rsid w:val="00AF6606"/>
    <w:rsid w:val="00AF68B3"/>
    <w:rsid w:val="00AF70CD"/>
    <w:rsid w:val="00AF7247"/>
    <w:rsid w:val="00AF736D"/>
    <w:rsid w:val="00AF771D"/>
    <w:rsid w:val="00AF79F5"/>
    <w:rsid w:val="00AF7C70"/>
    <w:rsid w:val="00AF7DCD"/>
    <w:rsid w:val="00AF7F5B"/>
    <w:rsid w:val="00B00004"/>
    <w:rsid w:val="00B002A8"/>
    <w:rsid w:val="00B0096A"/>
    <w:rsid w:val="00B01241"/>
    <w:rsid w:val="00B01C20"/>
    <w:rsid w:val="00B0210E"/>
    <w:rsid w:val="00B025D1"/>
    <w:rsid w:val="00B02B89"/>
    <w:rsid w:val="00B02FE8"/>
    <w:rsid w:val="00B032DC"/>
    <w:rsid w:val="00B0341B"/>
    <w:rsid w:val="00B0399B"/>
    <w:rsid w:val="00B03ACA"/>
    <w:rsid w:val="00B0436D"/>
    <w:rsid w:val="00B04890"/>
    <w:rsid w:val="00B048A1"/>
    <w:rsid w:val="00B04B62"/>
    <w:rsid w:val="00B04CFA"/>
    <w:rsid w:val="00B04D0B"/>
    <w:rsid w:val="00B0513F"/>
    <w:rsid w:val="00B05301"/>
    <w:rsid w:val="00B0551B"/>
    <w:rsid w:val="00B05D01"/>
    <w:rsid w:val="00B067F4"/>
    <w:rsid w:val="00B06A16"/>
    <w:rsid w:val="00B06C69"/>
    <w:rsid w:val="00B06CC0"/>
    <w:rsid w:val="00B06F15"/>
    <w:rsid w:val="00B072BC"/>
    <w:rsid w:val="00B073C2"/>
    <w:rsid w:val="00B0740D"/>
    <w:rsid w:val="00B0747E"/>
    <w:rsid w:val="00B075EF"/>
    <w:rsid w:val="00B07CEC"/>
    <w:rsid w:val="00B07DDC"/>
    <w:rsid w:val="00B109CE"/>
    <w:rsid w:val="00B10E1A"/>
    <w:rsid w:val="00B10F0C"/>
    <w:rsid w:val="00B1102C"/>
    <w:rsid w:val="00B110CF"/>
    <w:rsid w:val="00B1139F"/>
    <w:rsid w:val="00B1140D"/>
    <w:rsid w:val="00B11515"/>
    <w:rsid w:val="00B11A58"/>
    <w:rsid w:val="00B11CA2"/>
    <w:rsid w:val="00B11D83"/>
    <w:rsid w:val="00B11F21"/>
    <w:rsid w:val="00B11F41"/>
    <w:rsid w:val="00B1272C"/>
    <w:rsid w:val="00B12875"/>
    <w:rsid w:val="00B12ACC"/>
    <w:rsid w:val="00B13019"/>
    <w:rsid w:val="00B13168"/>
    <w:rsid w:val="00B13309"/>
    <w:rsid w:val="00B13A47"/>
    <w:rsid w:val="00B13A6A"/>
    <w:rsid w:val="00B13A70"/>
    <w:rsid w:val="00B13F0C"/>
    <w:rsid w:val="00B142EA"/>
    <w:rsid w:val="00B1449B"/>
    <w:rsid w:val="00B14777"/>
    <w:rsid w:val="00B147F0"/>
    <w:rsid w:val="00B1489C"/>
    <w:rsid w:val="00B1513F"/>
    <w:rsid w:val="00B155EF"/>
    <w:rsid w:val="00B1591E"/>
    <w:rsid w:val="00B15940"/>
    <w:rsid w:val="00B15ADC"/>
    <w:rsid w:val="00B15B13"/>
    <w:rsid w:val="00B15BA0"/>
    <w:rsid w:val="00B161C3"/>
    <w:rsid w:val="00B164DC"/>
    <w:rsid w:val="00B167C2"/>
    <w:rsid w:val="00B16844"/>
    <w:rsid w:val="00B16BF3"/>
    <w:rsid w:val="00B16DD2"/>
    <w:rsid w:val="00B17037"/>
    <w:rsid w:val="00B171B6"/>
    <w:rsid w:val="00B1724A"/>
    <w:rsid w:val="00B172AB"/>
    <w:rsid w:val="00B1785A"/>
    <w:rsid w:val="00B17BAA"/>
    <w:rsid w:val="00B20046"/>
    <w:rsid w:val="00B2040C"/>
    <w:rsid w:val="00B2045A"/>
    <w:rsid w:val="00B208D2"/>
    <w:rsid w:val="00B20D2B"/>
    <w:rsid w:val="00B20EA5"/>
    <w:rsid w:val="00B21253"/>
    <w:rsid w:val="00B2161C"/>
    <w:rsid w:val="00B218B9"/>
    <w:rsid w:val="00B21D94"/>
    <w:rsid w:val="00B21DD6"/>
    <w:rsid w:val="00B222CE"/>
    <w:rsid w:val="00B22644"/>
    <w:rsid w:val="00B226A6"/>
    <w:rsid w:val="00B22C52"/>
    <w:rsid w:val="00B22EFD"/>
    <w:rsid w:val="00B231E9"/>
    <w:rsid w:val="00B235FF"/>
    <w:rsid w:val="00B2374B"/>
    <w:rsid w:val="00B237BA"/>
    <w:rsid w:val="00B23D68"/>
    <w:rsid w:val="00B23E1C"/>
    <w:rsid w:val="00B23FB4"/>
    <w:rsid w:val="00B24066"/>
    <w:rsid w:val="00B24209"/>
    <w:rsid w:val="00B2443F"/>
    <w:rsid w:val="00B24622"/>
    <w:rsid w:val="00B24898"/>
    <w:rsid w:val="00B24A9B"/>
    <w:rsid w:val="00B24B95"/>
    <w:rsid w:val="00B24C08"/>
    <w:rsid w:val="00B25280"/>
    <w:rsid w:val="00B255AA"/>
    <w:rsid w:val="00B2564A"/>
    <w:rsid w:val="00B25666"/>
    <w:rsid w:val="00B25FCE"/>
    <w:rsid w:val="00B26137"/>
    <w:rsid w:val="00B262FD"/>
    <w:rsid w:val="00B26E23"/>
    <w:rsid w:val="00B2746A"/>
    <w:rsid w:val="00B27980"/>
    <w:rsid w:val="00B27FE7"/>
    <w:rsid w:val="00B30489"/>
    <w:rsid w:val="00B30620"/>
    <w:rsid w:val="00B308AD"/>
    <w:rsid w:val="00B30BFA"/>
    <w:rsid w:val="00B3169B"/>
    <w:rsid w:val="00B31BAF"/>
    <w:rsid w:val="00B3239A"/>
    <w:rsid w:val="00B323F6"/>
    <w:rsid w:val="00B324E3"/>
    <w:rsid w:val="00B333D9"/>
    <w:rsid w:val="00B33413"/>
    <w:rsid w:val="00B33514"/>
    <w:rsid w:val="00B336A8"/>
    <w:rsid w:val="00B33AFE"/>
    <w:rsid w:val="00B33DB3"/>
    <w:rsid w:val="00B33E85"/>
    <w:rsid w:val="00B34204"/>
    <w:rsid w:val="00B34573"/>
    <w:rsid w:val="00B345F8"/>
    <w:rsid w:val="00B3473D"/>
    <w:rsid w:val="00B347AD"/>
    <w:rsid w:val="00B34AE7"/>
    <w:rsid w:val="00B34CA0"/>
    <w:rsid w:val="00B34DF2"/>
    <w:rsid w:val="00B34F5D"/>
    <w:rsid w:val="00B3525A"/>
    <w:rsid w:val="00B357BA"/>
    <w:rsid w:val="00B35866"/>
    <w:rsid w:val="00B3624F"/>
    <w:rsid w:val="00B3635A"/>
    <w:rsid w:val="00B364D8"/>
    <w:rsid w:val="00B365D9"/>
    <w:rsid w:val="00B36C32"/>
    <w:rsid w:val="00B36C9B"/>
    <w:rsid w:val="00B36E67"/>
    <w:rsid w:val="00B372D2"/>
    <w:rsid w:val="00B37607"/>
    <w:rsid w:val="00B37882"/>
    <w:rsid w:val="00B379AD"/>
    <w:rsid w:val="00B37D29"/>
    <w:rsid w:val="00B40039"/>
    <w:rsid w:val="00B40058"/>
    <w:rsid w:val="00B403F2"/>
    <w:rsid w:val="00B40E50"/>
    <w:rsid w:val="00B40E76"/>
    <w:rsid w:val="00B40FDE"/>
    <w:rsid w:val="00B4109B"/>
    <w:rsid w:val="00B414BA"/>
    <w:rsid w:val="00B41589"/>
    <w:rsid w:val="00B415DC"/>
    <w:rsid w:val="00B419DB"/>
    <w:rsid w:val="00B41AC1"/>
    <w:rsid w:val="00B41ECA"/>
    <w:rsid w:val="00B4211E"/>
    <w:rsid w:val="00B42499"/>
    <w:rsid w:val="00B424AF"/>
    <w:rsid w:val="00B425C3"/>
    <w:rsid w:val="00B42734"/>
    <w:rsid w:val="00B428CA"/>
    <w:rsid w:val="00B428F9"/>
    <w:rsid w:val="00B42EEC"/>
    <w:rsid w:val="00B42F35"/>
    <w:rsid w:val="00B430B5"/>
    <w:rsid w:val="00B43748"/>
    <w:rsid w:val="00B439C5"/>
    <w:rsid w:val="00B44044"/>
    <w:rsid w:val="00B4406E"/>
    <w:rsid w:val="00B440D5"/>
    <w:rsid w:val="00B444CD"/>
    <w:rsid w:val="00B4451B"/>
    <w:rsid w:val="00B446AD"/>
    <w:rsid w:val="00B447B7"/>
    <w:rsid w:val="00B44EF5"/>
    <w:rsid w:val="00B45289"/>
    <w:rsid w:val="00B45AFE"/>
    <w:rsid w:val="00B45D8A"/>
    <w:rsid w:val="00B46037"/>
    <w:rsid w:val="00B4648A"/>
    <w:rsid w:val="00B46960"/>
    <w:rsid w:val="00B46F5C"/>
    <w:rsid w:val="00B4718F"/>
    <w:rsid w:val="00B47265"/>
    <w:rsid w:val="00B4755B"/>
    <w:rsid w:val="00B4774C"/>
    <w:rsid w:val="00B47A1C"/>
    <w:rsid w:val="00B47A90"/>
    <w:rsid w:val="00B47D43"/>
    <w:rsid w:val="00B47D9E"/>
    <w:rsid w:val="00B47E94"/>
    <w:rsid w:val="00B47FE1"/>
    <w:rsid w:val="00B50824"/>
    <w:rsid w:val="00B50884"/>
    <w:rsid w:val="00B510B3"/>
    <w:rsid w:val="00B514C6"/>
    <w:rsid w:val="00B517A0"/>
    <w:rsid w:val="00B51C22"/>
    <w:rsid w:val="00B51CA0"/>
    <w:rsid w:val="00B524A9"/>
    <w:rsid w:val="00B529F7"/>
    <w:rsid w:val="00B52E85"/>
    <w:rsid w:val="00B53149"/>
    <w:rsid w:val="00B53397"/>
    <w:rsid w:val="00B53AA2"/>
    <w:rsid w:val="00B544F6"/>
    <w:rsid w:val="00B54530"/>
    <w:rsid w:val="00B547C8"/>
    <w:rsid w:val="00B54A47"/>
    <w:rsid w:val="00B54AD9"/>
    <w:rsid w:val="00B54B85"/>
    <w:rsid w:val="00B54EC2"/>
    <w:rsid w:val="00B558ED"/>
    <w:rsid w:val="00B55991"/>
    <w:rsid w:val="00B55A03"/>
    <w:rsid w:val="00B55B71"/>
    <w:rsid w:val="00B55FA0"/>
    <w:rsid w:val="00B56284"/>
    <w:rsid w:val="00B5639B"/>
    <w:rsid w:val="00B567B3"/>
    <w:rsid w:val="00B567EB"/>
    <w:rsid w:val="00B568CC"/>
    <w:rsid w:val="00B56A34"/>
    <w:rsid w:val="00B56B95"/>
    <w:rsid w:val="00B56C88"/>
    <w:rsid w:val="00B56F93"/>
    <w:rsid w:val="00B57078"/>
    <w:rsid w:val="00B57187"/>
    <w:rsid w:val="00B5728D"/>
    <w:rsid w:val="00B572A4"/>
    <w:rsid w:val="00B57827"/>
    <w:rsid w:val="00B57833"/>
    <w:rsid w:val="00B578A8"/>
    <w:rsid w:val="00B57AFC"/>
    <w:rsid w:val="00B57C87"/>
    <w:rsid w:val="00B57D16"/>
    <w:rsid w:val="00B57E18"/>
    <w:rsid w:val="00B60065"/>
    <w:rsid w:val="00B600AA"/>
    <w:rsid w:val="00B60457"/>
    <w:rsid w:val="00B60689"/>
    <w:rsid w:val="00B60A68"/>
    <w:rsid w:val="00B6136E"/>
    <w:rsid w:val="00B614C0"/>
    <w:rsid w:val="00B614DF"/>
    <w:rsid w:val="00B61996"/>
    <w:rsid w:val="00B619C2"/>
    <w:rsid w:val="00B62171"/>
    <w:rsid w:val="00B62420"/>
    <w:rsid w:val="00B624C1"/>
    <w:rsid w:val="00B6277C"/>
    <w:rsid w:val="00B631F9"/>
    <w:rsid w:val="00B63819"/>
    <w:rsid w:val="00B6448A"/>
    <w:rsid w:val="00B644F2"/>
    <w:rsid w:val="00B6467E"/>
    <w:rsid w:val="00B649E1"/>
    <w:rsid w:val="00B6504A"/>
    <w:rsid w:val="00B65397"/>
    <w:rsid w:val="00B653B1"/>
    <w:rsid w:val="00B65671"/>
    <w:rsid w:val="00B65775"/>
    <w:rsid w:val="00B65EE9"/>
    <w:rsid w:val="00B6631D"/>
    <w:rsid w:val="00B6679E"/>
    <w:rsid w:val="00B669AD"/>
    <w:rsid w:val="00B66B9A"/>
    <w:rsid w:val="00B66C13"/>
    <w:rsid w:val="00B66CE5"/>
    <w:rsid w:val="00B67215"/>
    <w:rsid w:val="00B67283"/>
    <w:rsid w:val="00B67538"/>
    <w:rsid w:val="00B67622"/>
    <w:rsid w:val="00B67F2B"/>
    <w:rsid w:val="00B700EA"/>
    <w:rsid w:val="00B706E4"/>
    <w:rsid w:val="00B70723"/>
    <w:rsid w:val="00B70768"/>
    <w:rsid w:val="00B70C78"/>
    <w:rsid w:val="00B7111E"/>
    <w:rsid w:val="00B71914"/>
    <w:rsid w:val="00B71D96"/>
    <w:rsid w:val="00B71E57"/>
    <w:rsid w:val="00B72276"/>
    <w:rsid w:val="00B724EB"/>
    <w:rsid w:val="00B72594"/>
    <w:rsid w:val="00B726B1"/>
    <w:rsid w:val="00B726F4"/>
    <w:rsid w:val="00B72BF1"/>
    <w:rsid w:val="00B72C31"/>
    <w:rsid w:val="00B72EC1"/>
    <w:rsid w:val="00B72FD8"/>
    <w:rsid w:val="00B73022"/>
    <w:rsid w:val="00B73119"/>
    <w:rsid w:val="00B7344D"/>
    <w:rsid w:val="00B73460"/>
    <w:rsid w:val="00B734AF"/>
    <w:rsid w:val="00B738DC"/>
    <w:rsid w:val="00B73CFF"/>
    <w:rsid w:val="00B7416E"/>
    <w:rsid w:val="00B7421F"/>
    <w:rsid w:val="00B742DB"/>
    <w:rsid w:val="00B74693"/>
    <w:rsid w:val="00B74B9B"/>
    <w:rsid w:val="00B7535B"/>
    <w:rsid w:val="00B753B4"/>
    <w:rsid w:val="00B7550C"/>
    <w:rsid w:val="00B755EC"/>
    <w:rsid w:val="00B75695"/>
    <w:rsid w:val="00B756F1"/>
    <w:rsid w:val="00B757D3"/>
    <w:rsid w:val="00B759B6"/>
    <w:rsid w:val="00B75C58"/>
    <w:rsid w:val="00B75F0D"/>
    <w:rsid w:val="00B76403"/>
    <w:rsid w:val="00B764E7"/>
    <w:rsid w:val="00B768EE"/>
    <w:rsid w:val="00B76A81"/>
    <w:rsid w:val="00B76CCA"/>
    <w:rsid w:val="00B77280"/>
    <w:rsid w:val="00B77370"/>
    <w:rsid w:val="00B77508"/>
    <w:rsid w:val="00B77C27"/>
    <w:rsid w:val="00B77E6B"/>
    <w:rsid w:val="00B8028E"/>
    <w:rsid w:val="00B809B9"/>
    <w:rsid w:val="00B80BFE"/>
    <w:rsid w:val="00B80E28"/>
    <w:rsid w:val="00B8108F"/>
    <w:rsid w:val="00B812AA"/>
    <w:rsid w:val="00B814C2"/>
    <w:rsid w:val="00B81609"/>
    <w:rsid w:val="00B81642"/>
    <w:rsid w:val="00B81657"/>
    <w:rsid w:val="00B817D3"/>
    <w:rsid w:val="00B8187F"/>
    <w:rsid w:val="00B8194B"/>
    <w:rsid w:val="00B81C0A"/>
    <w:rsid w:val="00B81FD2"/>
    <w:rsid w:val="00B8216F"/>
    <w:rsid w:val="00B82321"/>
    <w:rsid w:val="00B8243D"/>
    <w:rsid w:val="00B82600"/>
    <w:rsid w:val="00B82762"/>
    <w:rsid w:val="00B82BFA"/>
    <w:rsid w:val="00B82C00"/>
    <w:rsid w:val="00B82DF3"/>
    <w:rsid w:val="00B82FA4"/>
    <w:rsid w:val="00B83015"/>
    <w:rsid w:val="00B83238"/>
    <w:rsid w:val="00B8388A"/>
    <w:rsid w:val="00B8397E"/>
    <w:rsid w:val="00B83BDF"/>
    <w:rsid w:val="00B83DFE"/>
    <w:rsid w:val="00B84420"/>
    <w:rsid w:val="00B846B6"/>
    <w:rsid w:val="00B84F47"/>
    <w:rsid w:val="00B852CF"/>
    <w:rsid w:val="00B854C5"/>
    <w:rsid w:val="00B8568E"/>
    <w:rsid w:val="00B8580C"/>
    <w:rsid w:val="00B8587B"/>
    <w:rsid w:val="00B85A04"/>
    <w:rsid w:val="00B86102"/>
    <w:rsid w:val="00B861F9"/>
    <w:rsid w:val="00B86553"/>
    <w:rsid w:val="00B8678A"/>
    <w:rsid w:val="00B86A61"/>
    <w:rsid w:val="00B86CD7"/>
    <w:rsid w:val="00B86E93"/>
    <w:rsid w:val="00B86FC8"/>
    <w:rsid w:val="00B874B0"/>
    <w:rsid w:val="00B878C5"/>
    <w:rsid w:val="00B87A29"/>
    <w:rsid w:val="00B900EA"/>
    <w:rsid w:val="00B90A34"/>
    <w:rsid w:val="00B90A5D"/>
    <w:rsid w:val="00B91080"/>
    <w:rsid w:val="00B910A5"/>
    <w:rsid w:val="00B9116D"/>
    <w:rsid w:val="00B9131D"/>
    <w:rsid w:val="00B919E8"/>
    <w:rsid w:val="00B91BF7"/>
    <w:rsid w:val="00B91F26"/>
    <w:rsid w:val="00B9210C"/>
    <w:rsid w:val="00B923B8"/>
    <w:rsid w:val="00B92508"/>
    <w:rsid w:val="00B92CB4"/>
    <w:rsid w:val="00B92D61"/>
    <w:rsid w:val="00B92DC1"/>
    <w:rsid w:val="00B92E86"/>
    <w:rsid w:val="00B9333B"/>
    <w:rsid w:val="00B93498"/>
    <w:rsid w:val="00B93802"/>
    <w:rsid w:val="00B93C03"/>
    <w:rsid w:val="00B9414A"/>
    <w:rsid w:val="00B941E2"/>
    <w:rsid w:val="00B95135"/>
    <w:rsid w:val="00B95831"/>
    <w:rsid w:val="00B95935"/>
    <w:rsid w:val="00B95B57"/>
    <w:rsid w:val="00B95C2D"/>
    <w:rsid w:val="00B95E38"/>
    <w:rsid w:val="00B95F7E"/>
    <w:rsid w:val="00B96358"/>
    <w:rsid w:val="00B96474"/>
    <w:rsid w:val="00B9666F"/>
    <w:rsid w:val="00B9681C"/>
    <w:rsid w:val="00B96861"/>
    <w:rsid w:val="00B9709E"/>
    <w:rsid w:val="00B972C9"/>
    <w:rsid w:val="00B97377"/>
    <w:rsid w:val="00B978AF"/>
    <w:rsid w:val="00B97D0D"/>
    <w:rsid w:val="00BA0382"/>
    <w:rsid w:val="00BA049C"/>
    <w:rsid w:val="00BA0D2B"/>
    <w:rsid w:val="00BA1409"/>
    <w:rsid w:val="00BA192B"/>
    <w:rsid w:val="00BA1B71"/>
    <w:rsid w:val="00BA2B4C"/>
    <w:rsid w:val="00BA2D2F"/>
    <w:rsid w:val="00BA2E7B"/>
    <w:rsid w:val="00BA4190"/>
    <w:rsid w:val="00BA4335"/>
    <w:rsid w:val="00BA44AB"/>
    <w:rsid w:val="00BA4587"/>
    <w:rsid w:val="00BA4637"/>
    <w:rsid w:val="00BA4703"/>
    <w:rsid w:val="00BA478E"/>
    <w:rsid w:val="00BA4C38"/>
    <w:rsid w:val="00BA4F79"/>
    <w:rsid w:val="00BA50EB"/>
    <w:rsid w:val="00BA5244"/>
    <w:rsid w:val="00BA5269"/>
    <w:rsid w:val="00BA5998"/>
    <w:rsid w:val="00BA5A48"/>
    <w:rsid w:val="00BA673F"/>
    <w:rsid w:val="00BA68C8"/>
    <w:rsid w:val="00BA7261"/>
    <w:rsid w:val="00BA7645"/>
    <w:rsid w:val="00BA76BE"/>
    <w:rsid w:val="00BA76D9"/>
    <w:rsid w:val="00BA78EB"/>
    <w:rsid w:val="00BA7C3B"/>
    <w:rsid w:val="00BA7C44"/>
    <w:rsid w:val="00BB0022"/>
    <w:rsid w:val="00BB0205"/>
    <w:rsid w:val="00BB0498"/>
    <w:rsid w:val="00BB0990"/>
    <w:rsid w:val="00BB0F9A"/>
    <w:rsid w:val="00BB102C"/>
    <w:rsid w:val="00BB123A"/>
    <w:rsid w:val="00BB1A66"/>
    <w:rsid w:val="00BB2379"/>
    <w:rsid w:val="00BB242A"/>
    <w:rsid w:val="00BB2CB8"/>
    <w:rsid w:val="00BB2D64"/>
    <w:rsid w:val="00BB2E54"/>
    <w:rsid w:val="00BB2FA8"/>
    <w:rsid w:val="00BB34F0"/>
    <w:rsid w:val="00BB4A8E"/>
    <w:rsid w:val="00BB4E86"/>
    <w:rsid w:val="00BB50CE"/>
    <w:rsid w:val="00BB52C9"/>
    <w:rsid w:val="00BB52F5"/>
    <w:rsid w:val="00BB5670"/>
    <w:rsid w:val="00BB5736"/>
    <w:rsid w:val="00BB5D20"/>
    <w:rsid w:val="00BB6294"/>
    <w:rsid w:val="00BB62E9"/>
    <w:rsid w:val="00BB63BE"/>
    <w:rsid w:val="00BB6B3D"/>
    <w:rsid w:val="00BB77E4"/>
    <w:rsid w:val="00BB7FFD"/>
    <w:rsid w:val="00BC04A8"/>
    <w:rsid w:val="00BC0708"/>
    <w:rsid w:val="00BC08A5"/>
    <w:rsid w:val="00BC09AD"/>
    <w:rsid w:val="00BC0B4A"/>
    <w:rsid w:val="00BC1BA6"/>
    <w:rsid w:val="00BC1CFB"/>
    <w:rsid w:val="00BC1E66"/>
    <w:rsid w:val="00BC206F"/>
    <w:rsid w:val="00BC229B"/>
    <w:rsid w:val="00BC25B5"/>
    <w:rsid w:val="00BC25F4"/>
    <w:rsid w:val="00BC2D22"/>
    <w:rsid w:val="00BC2FA2"/>
    <w:rsid w:val="00BC32C6"/>
    <w:rsid w:val="00BC3920"/>
    <w:rsid w:val="00BC3DDC"/>
    <w:rsid w:val="00BC3DE4"/>
    <w:rsid w:val="00BC4232"/>
    <w:rsid w:val="00BC4236"/>
    <w:rsid w:val="00BC4676"/>
    <w:rsid w:val="00BC4749"/>
    <w:rsid w:val="00BC4A30"/>
    <w:rsid w:val="00BC4AFF"/>
    <w:rsid w:val="00BC4B9A"/>
    <w:rsid w:val="00BC5038"/>
    <w:rsid w:val="00BC547A"/>
    <w:rsid w:val="00BC564A"/>
    <w:rsid w:val="00BC652E"/>
    <w:rsid w:val="00BC68B2"/>
    <w:rsid w:val="00BC7793"/>
    <w:rsid w:val="00BC7AFB"/>
    <w:rsid w:val="00BC7BF0"/>
    <w:rsid w:val="00BD04DF"/>
    <w:rsid w:val="00BD05CD"/>
    <w:rsid w:val="00BD07A9"/>
    <w:rsid w:val="00BD0938"/>
    <w:rsid w:val="00BD13C9"/>
    <w:rsid w:val="00BD157E"/>
    <w:rsid w:val="00BD164B"/>
    <w:rsid w:val="00BD1786"/>
    <w:rsid w:val="00BD1A5B"/>
    <w:rsid w:val="00BD1A5D"/>
    <w:rsid w:val="00BD1E2C"/>
    <w:rsid w:val="00BD1E44"/>
    <w:rsid w:val="00BD21B6"/>
    <w:rsid w:val="00BD24D8"/>
    <w:rsid w:val="00BD2760"/>
    <w:rsid w:val="00BD2948"/>
    <w:rsid w:val="00BD2D12"/>
    <w:rsid w:val="00BD2E09"/>
    <w:rsid w:val="00BD301F"/>
    <w:rsid w:val="00BD344A"/>
    <w:rsid w:val="00BD34BF"/>
    <w:rsid w:val="00BD35A7"/>
    <w:rsid w:val="00BD3BC1"/>
    <w:rsid w:val="00BD3FC4"/>
    <w:rsid w:val="00BD46EF"/>
    <w:rsid w:val="00BD472C"/>
    <w:rsid w:val="00BD47C2"/>
    <w:rsid w:val="00BD5196"/>
    <w:rsid w:val="00BD53C0"/>
    <w:rsid w:val="00BD5D70"/>
    <w:rsid w:val="00BD6015"/>
    <w:rsid w:val="00BD619E"/>
    <w:rsid w:val="00BD61EE"/>
    <w:rsid w:val="00BD6217"/>
    <w:rsid w:val="00BD6449"/>
    <w:rsid w:val="00BD647B"/>
    <w:rsid w:val="00BD65DE"/>
    <w:rsid w:val="00BD6ACA"/>
    <w:rsid w:val="00BD6E0F"/>
    <w:rsid w:val="00BD715F"/>
    <w:rsid w:val="00BD71C9"/>
    <w:rsid w:val="00BD7872"/>
    <w:rsid w:val="00BE0389"/>
    <w:rsid w:val="00BE0BF8"/>
    <w:rsid w:val="00BE1083"/>
    <w:rsid w:val="00BE1A24"/>
    <w:rsid w:val="00BE1DFA"/>
    <w:rsid w:val="00BE212D"/>
    <w:rsid w:val="00BE257C"/>
    <w:rsid w:val="00BE25C5"/>
    <w:rsid w:val="00BE2A37"/>
    <w:rsid w:val="00BE2CF8"/>
    <w:rsid w:val="00BE2F75"/>
    <w:rsid w:val="00BE3021"/>
    <w:rsid w:val="00BE3258"/>
    <w:rsid w:val="00BE32EE"/>
    <w:rsid w:val="00BE37B9"/>
    <w:rsid w:val="00BE389E"/>
    <w:rsid w:val="00BE3F4E"/>
    <w:rsid w:val="00BE4697"/>
    <w:rsid w:val="00BE4D49"/>
    <w:rsid w:val="00BE4FB4"/>
    <w:rsid w:val="00BE5571"/>
    <w:rsid w:val="00BE5C2A"/>
    <w:rsid w:val="00BE5C83"/>
    <w:rsid w:val="00BE5F9F"/>
    <w:rsid w:val="00BE5FB8"/>
    <w:rsid w:val="00BE6FFC"/>
    <w:rsid w:val="00BE701D"/>
    <w:rsid w:val="00BE758F"/>
    <w:rsid w:val="00BE792B"/>
    <w:rsid w:val="00BE7BD5"/>
    <w:rsid w:val="00BF083B"/>
    <w:rsid w:val="00BF0A63"/>
    <w:rsid w:val="00BF0FC7"/>
    <w:rsid w:val="00BF1328"/>
    <w:rsid w:val="00BF1403"/>
    <w:rsid w:val="00BF1C1B"/>
    <w:rsid w:val="00BF1EFB"/>
    <w:rsid w:val="00BF2011"/>
    <w:rsid w:val="00BF203A"/>
    <w:rsid w:val="00BF21DA"/>
    <w:rsid w:val="00BF2948"/>
    <w:rsid w:val="00BF325E"/>
    <w:rsid w:val="00BF3396"/>
    <w:rsid w:val="00BF3597"/>
    <w:rsid w:val="00BF39FC"/>
    <w:rsid w:val="00BF3AEA"/>
    <w:rsid w:val="00BF3CFF"/>
    <w:rsid w:val="00BF3E99"/>
    <w:rsid w:val="00BF47A8"/>
    <w:rsid w:val="00BF4BA8"/>
    <w:rsid w:val="00BF4DD4"/>
    <w:rsid w:val="00BF52B8"/>
    <w:rsid w:val="00BF55CC"/>
    <w:rsid w:val="00BF589B"/>
    <w:rsid w:val="00BF5999"/>
    <w:rsid w:val="00BF5B3A"/>
    <w:rsid w:val="00BF662B"/>
    <w:rsid w:val="00BF66BB"/>
    <w:rsid w:val="00BF69FE"/>
    <w:rsid w:val="00BF6BD5"/>
    <w:rsid w:val="00BF6C6F"/>
    <w:rsid w:val="00BF6FFE"/>
    <w:rsid w:val="00BF784E"/>
    <w:rsid w:val="00BF78F2"/>
    <w:rsid w:val="00BF7B0A"/>
    <w:rsid w:val="00BF7BF7"/>
    <w:rsid w:val="00BF7E18"/>
    <w:rsid w:val="00C0018F"/>
    <w:rsid w:val="00C00213"/>
    <w:rsid w:val="00C00454"/>
    <w:rsid w:val="00C005DD"/>
    <w:rsid w:val="00C00950"/>
    <w:rsid w:val="00C00DF9"/>
    <w:rsid w:val="00C00FAA"/>
    <w:rsid w:val="00C0110D"/>
    <w:rsid w:val="00C01764"/>
    <w:rsid w:val="00C01A82"/>
    <w:rsid w:val="00C01ADD"/>
    <w:rsid w:val="00C01D47"/>
    <w:rsid w:val="00C021E6"/>
    <w:rsid w:val="00C02B22"/>
    <w:rsid w:val="00C02BEF"/>
    <w:rsid w:val="00C02C1D"/>
    <w:rsid w:val="00C02D2C"/>
    <w:rsid w:val="00C02F3B"/>
    <w:rsid w:val="00C03075"/>
    <w:rsid w:val="00C0314A"/>
    <w:rsid w:val="00C03640"/>
    <w:rsid w:val="00C04060"/>
    <w:rsid w:val="00C04A64"/>
    <w:rsid w:val="00C04BE5"/>
    <w:rsid w:val="00C050DB"/>
    <w:rsid w:val="00C05165"/>
    <w:rsid w:val="00C05632"/>
    <w:rsid w:val="00C05663"/>
    <w:rsid w:val="00C05B16"/>
    <w:rsid w:val="00C0636C"/>
    <w:rsid w:val="00C065E7"/>
    <w:rsid w:val="00C067C8"/>
    <w:rsid w:val="00C06EA9"/>
    <w:rsid w:val="00C070C0"/>
    <w:rsid w:val="00C071D6"/>
    <w:rsid w:val="00C075F6"/>
    <w:rsid w:val="00C078F2"/>
    <w:rsid w:val="00C07F10"/>
    <w:rsid w:val="00C10086"/>
    <w:rsid w:val="00C10865"/>
    <w:rsid w:val="00C108FD"/>
    <w:rsid w:val="00C109F2"/>
    <w:rsid w:val="00C118FE"/>
    <w:rsid w:val="00C11F26"/>
    <w:rsid w:val="00C124D9"/>
    <w:rsid w:val="00C13195"/>
    <w:rsid w:val="00C13B01"/>
    <w:rsid w:val="00C13F95"/>
    <w:rsid w:val="00C1433D"/>
    <w:rsid w:val="00C15009"/>
    <w:rsid w:val="00C15011"/>
    <w:rsid w:val="00C1524F"/>
    <w:rsid w:val="00C15554"/>
    <w:rsid w:val="00C15610"/>
    <w:rsid w:val="00C157F8"/>
    <w:rsid w:val="00C15A7B"/>
    <w:rsid w:val="00C15B76"/>
    <w:rsid w:val="00C15CAE"/>
    <w:rsid w:val="00C15CEF"/>
    <w:rsid w:val="00C15E4F"/>
    <w:rsid w:val="00C1630F"/>
    <w:rsid w:val="00C163E9"/>
    <w:rsid w:val="00C16494"/>
    <w:rsid w:val="00C165D8"/>
    <w:rsid w:val="00C1660A"/>
    <w:rsid w:val="00C16E16"/>
    <w:rsid w:val="00C1721C"/>
    <w:rsid w:val="00C17371"/>
    <w:rsid w:val="00C1763F"/>
    <w:rsid w:val="00C17BBE"/>
    <w:rsid w:val="00C17E96"/>
    <w:rsid w:val="00C20491"/>
    <w:rsid w:val="00C20624"/>
    <w:rsid w:val="00C207EC"/>
    <w:rsid w:val="00C209F5"/>
    <w:rsid w:val="00C20CCC"/>
    <w:rsid w:val="00C20D2C"/>
    <w:rsid w:val="00C20E18"/>
    <w:rsid w:val="00C21B24"/>
    <w:rsid w:val="00C22199"/>
    <w:rsid w:val="00C22242"/>
    <w:rsid w:val="00C22417"/>
    <w:rsid w:val="00C22704"/>
    <w:rsid w:val="00C22A2F"/>
    <w:rsid w:val="00C22B59"/>
    <w:rsid w:val="00C22DD2"/>
    <w:rsid w:val="00C22F63"/>
    <w:rsid w:val="00C23045"/>
    <w:rsid w:val="00C23482"/>
    <w:rsid w:val="00C23539"/>
    <w:rsid w:val="00C235CE"/>
    <w:rsid w:val="00C23602"/>
    <w:rsid w:val="00C23631"/>
    <w:rsid w:val="00C23C5C"/>
    <w:rsid w:val="00C23C7E"/>
    <w:rsid w:val="00C24774"/>
    <w:rsid w:val="00C249D4"/>
    <w:rsid w:val="00C2532B"/>
    <w:rsid w:val="00C2554E"/>
    <w:rsid w:val="00C256F7"/>
    <w:rsid w:val="00C257EA"/>
    <w:rsid w:val="00C258FE"/>
    <w:rsid w:val="00C2599B"/>
    <w:rsid w:val="00C25CE4"/>
    <w:rsid w:val="00C26037"/>
    <w:rsid w:val="00C26173"/>
    <w:rsid w:val="00C269C7"/>
    <w:rsid w:val="00C26D03"/>
    <w:rsid w:val="00C272A4"/>
    <w:rsid w:val="00C300D0"/>
    <w:rsid w:val="00C3011A"/>
    <w:rsid w:val="00C303E5"/>
    <w:rsid w:val="00C304F7"/>
    <w:rsid w:val="00C307BD"/>
    <w:rsid w:val="00C30CB5"/>
    <w:rsid w:val="00C31537"/>
    <w:rsid w:val="00C316A9"/>
    <w:rsid w:val="00C31763"/>
    <w:rsid w:val="00C317AA"/>
    <w:rsid w:val="00C31827"/>
    <w:rsid w:val="00C323B6"/>
    <w:rsid w:val="00C3248B"/>
    <w:rsid w:val="00C3251F"/>
    <w:rsid w:val="00C32A5D"/>
    <w:rsid w:val="00C32BBB"/>
    <w:rsid w:val="00C32EA0"/>
    <w:rsid w:val="00C32F0E"/>
    <w:rsid w:val="00C330A7"/>
    <w:rsid w:val="00C332D4"/>
    <w:rsid w:val="00C336B4"/>
    <w:rsid w:val="00C336F4"/>
    <w:rsid w:val="00C33929"/>
    <w:rsid w:val="00C3418F"/>
    <w:rsid w:val="00C3425F"/>
    <w:rsid w:val="00C347DA"/>
    <w:rsid w:val="00C34837"/>
    <w:rsid w:val="00C34B57"/>
    <w:rsid w:val="00C34BB3"/>
    <w:rsid w:val="00C34BF2"/>
    <w:rsid w:val="00C35043"/>
    <w:rsid w:val="00C358E2"/>
    <w:rsid w:val="00C35A37"/>
    <w:rsid w:val="00C36236"/>
    <w:rsid w:val="00C36459"/>
    <w:rsid w:val="00C36E91"/>
    <w:rsid w:val="00C37004"/>
    <w:rsid w:val="00C37429"/>
    <w:rsid w:val="00C37C88"/>
    <w:rsid w:val="00C37D99"/>
    <w:rsid w:val="00C400AD"/>
    <w:rsid w:val="00C4018D"/>
    <w:rsid w:val="00C404C0"/>
    <w:rsid w:val="00C40741"/>
    <w:rsid w:val="00C41248"/>
    <w:rsid w:val="00C41273"/>
    <w:rsid w:val="00C4137C"/>
    <w:rsid w:val="00C418A2"/>
    <w:rsid w:val="00C41CD3"/>
    <w:rsid w:val="00C41D74"/>
    <w:rsid w:val="00C420D9"/>
    <w:rsid w:val="00C4218A"/>
    <w:rsid w:val="00C42244"/>
    <w:rsid w:val="00C422BD"/>
    <w:rsid w:val="00C422FD"/>
    <w:rsid w:val="00C4270E"/>
    <w:rsid w:val="00C42914"/>
    <w:rsid w:val="00C43260"/>
    <w:rsid w:val="00C43347"/>
    <w:rsid w:val="00C43C3E"/>
    <w:rsid w:val="00C44047"/>
    <w:rsid w:val="00C44C62"/>
    <w:rsid w:val="00C45187"/>
    <w:rsid w:val="00C4518C"/>
    <w:rsid w:val="00C4561C"/>
    <w:rsid w:val="00C45762"/>
    <w:rsid w:val="00C45B33"/>
    <w:rsid w:val="00C45E14"/>
    <w:rsid w:val="00C45E41"/>
    <w:rsid w:val="00C462C6"/>
    <w:rsid w:val="00C46AE6"/>
    <w:rsid w:val="00C46DC3"/>
    <w:rsid w:val="00C470E3"/>
    <w:rsid w:val="00C47130"/>
    <w:rsid w:val="00C47200"/>
    <w:rsid w:val="00C4762C"/>
    <w:rsid w:val="00C47B3E"/>
    <w:rsid w:val="00C50518"/>
    <w:rsid w:val="00C5058C"/>
    <w:rsid w:val="00C510C4"/>
    <w:rsid w:val="00C515A8"/>
    <w:rsid w:val="00C51643"/>
    <w:rsid w:val="00C51CC6"/>
    <w:rsid w:val="00C5201B"/>
    <w:rsid w:val="00C52078"/>
    <w:rsid w:val="00C524F7"/>
    <w:rsid w:val="00C525DC"/>
    <w:rsid w:val="00C52B3A"/>
    <w:rsid w:val="00C52B67"/>
    <w:rsid w:val="00C52D2E"/>
    <w:rsid w:val="00C533D1"/>
    <w:rsid w:val="00C5340C"/>
    <w:rsid w:val="00C5343C"/>
    <w:rsid w:val="00C534DE"/>
    <w:rsid w:val="00C5377F"/>
    <w:rsid w:val="00C5386D"/>
    <w:rsid w:val="00C53ACC"/>
    <w:rsid w:val="00C53B5B"/>
    <w:rsid w:val="00C541A4"/>
    <w:rsid w:val="00C54798"/>
    <w:rsid w:val="00C547C7"/>
    <w:rsid w:val="00C54A25"/>
    <w:rsid w:val="00C54D45"/>
    <w:rsid w:val="00C54D9C"/>
    <w:rsid w:val="00C55081"/>
    <w:rsid w:val="00C551D4"/>
    <w:rsid w:val="00C552D3"/>
    <w:rsid w:val="00C55594"/>
    <w:rsid w:val="00C55709"/>
    <w:rsid w:val="00C557D1"/>
    <w:rsid w:val="00C55C2A"/>
    <w:rsid w:val="00C56065"/>
    <w:rsid w:val="00C5606B"/>
    <w:rsid w:val="00C567CC"/>
    <w:rsid w:val="00C568FA"/>
    <w:rsid w:val="00C56A39"/>
    <w:rsid w:val="00C56B6B"/>
    <w:rsid w:val="00C56F41"/>
    <w:rsid w:val="00C56F50"/>
    <w:rsid w:val="00C57805"/>
    <w:rsid w:val="00C579C7"/>
    <w:rsid w:val="00C57A8A"/>
    <w:rsid w:val="00C57CD8"/>
    <w:rsid w:val="00C57EA7"/>
    <w:rsid w:val="00C57F4E"/>
    <w:rsid w:val="00C60065"/>
    <w:rsid w:val="00C60277"/>
    <w:rsid w:val="00C602C4"/>
    <w:rsid w:val="00C60446"/>
    <w:rsid w:val="00C607C2"/>
    <w:rsid w:val="00C60AC0"/>
    <w:rsid w:val="00C61139"/>
    <w:rsid w:val="00C6161A"/>
    <w:rsid w:val="00C61768"/>
    <w:rsid w:val="00C617E6"/>
    <w:rsid w:val="00C61AD8"/>
    <w:rsid w:val="00C61C7E"/>
    <w:rsid w:val="00C62121"/>
    <w:rsid w:val="00C621C3"/>
    <w:rsid w:val="00C621CF"/>
    <w:rsid w:val="00C625B8"/>
    <w:rsid w:val="00C625B9"/>
    <w:rsid w:val="00C626F9"/>
    <w:rsid w:val="00C62A6C"/>
    <w:rsid w:val="00C62BDC"/>
    <w:rsid w:val="00C62D0A"/>
    <w:rsid w:val="00C62F84"/>
    <w:rsid w:val="00C63487"/>
    <w:rsid w:val="00C6386B"/>
    <w:rsid w:val="00C63BBF"/>
    <w:rsid w:val="00C63C62"/>
    <w:rsid w:val="00C63F4F"/>
    <w:rsid w:val="00C6462F"/>
    <w:rsid w:val="00C65016"/>
    <w:rsid w:val="00C658AC"/>
    <w:rsid w:val="00C658D9"/>
    <w:rsid w:val="00C659C2"/>
    <w:rsid w:val="00C65BAD"/>
    <w:rsid w:val="00C65BCA"/>
    <w:rsid w:val="00C65CA8"/>
    <w:rsid w:val="00C661AE"/>
    <w:rsid w:val="00C66BAC"/>
    <w:rsid w:val="00C66DBD"/>
    <w:rsid w:val="00C67057"/>
    <w:rsid w:val="00C6726F"/>
    <w:rsid w:val="00C700F2"/>
    <w:rsid w:val="00C7049E"/>
    <w:rsid w:val="00C708A4"/>
    <w:rsid w:val="00C70A4D"/>
    <w:rsid w:val="00C70C8A"/>
    <w:rsid w:val="00C70E90"/>
    <w:rsid w:val="00C71011"/>
    <w:rsid w:val="00C71539"/>
    <w:rsid w:val="00C71912"/>
    <w:rsid w:val="00C71993"/>
    <w:rsid w:val="00C725AC"/>
    <w:rsid w:val="00C72E1E"/>
    <w:rsid w:val="00C72E7B"/>
    <w:rsid w:val="00C732E0"/>
    <w:rsid w:val="00C7399E"/>
    <w:rsid w:val="00C739E9"/>
    <w:rsid w:val="00C73CED"/>
    <w:rsid w:val="00C74439"/>
    <w:rsid w:val="00C7467B"/>
    <w:rsid w:val="00C74756"/>
    <w:rsid w:val="00C7476B"/>
    <w:rsid w:val="00C74A9C"/>
    <w:rsid w:val="00C74AE7"/>
    <w:rsid w:val="00C7580B"/>
    <w:rsid w:val="00C75AC5"/>
    <w:rsid w:val="00C75D3E"/>
    <w:rsid w:val="00C75F98"/>
    <w:rsid w:val="00C76370"/>
    <w:rsid w:val="00C76723"/>
    <w:rsid w:val="00C76AB3"/>
    <w:rsid w:val="00C76AD7"/>
    <w:rsid w:val="00C76BF4"/>
    <w:rsid w:val="00C7706F"/>
    <w:rsid w:val="00C77129"/>
    <w:rsid w:val="00C77663"/>
    <w:rsid w:val="00C77752"/>
    <w:rsid w:val="00C77D9F"/>
    <w:rsid w:val="00C801D7"/>
    <w:rsid w:val="00C80573"/>
    <w:rsid w:val="00C806C7"/>
    <w:rsid w:val="00C8075F"/>
    <w:rsid w:val="00C80CF6"/>
    <w:rsid w:val="00C80DD0"/>
    <w:rsid w:val="00C816D6"/>
    <w:rsid w:val="00C81CF6"/>
    <w:rsid w:val="00C81E55"/>
    <w:rsid w:val="00C8256D"/>
    <w:rsid w:val="00C82D9B"/>
    <w:rsid w:val="00C82E16"/>
    <w:rsid w:val="00C82E50"/>
    <w:rsid w:val="00C82E8D"/>
    <w:rsid w:val="00C831E2"/>
    <w:rsid w:val="00C83581"/>
    <w:rsid w:val="00C83A39"/>
    <w:rsid w:val="00C83EEC"/>
    <w:rsid w:val="00C843B9"/>
    <w:rsid w:val="00C84D96"/>
    <w:rsid w:val="00C85066"/>
    <w:rsid w:val="00C85489"/>
    <w:rsid w:val="00C85801"/>
    <w:rsid w:val="00C85AE8"/>
    <w:rsid w:val="00C85BB7"/>
    <w:rsid w:val="00C861C5"/>
    <w:rsid w:val="00C86BB7"/>
    <w:rsid w:val="00C87170"/>
    <w:rsid w:val="00C87726"/>
    <w:rsid w:val="00C9005D"/>
    <w:rsid w:val="00C904A0"/>
    <w:rsid w:val="00C906E7"/>
    <w:rsid w:val="00C9097C"/>
    <w:rsid w:val="00C90A60"/>
    <w:rsid w:val="00C90B08"/>
    <w:rsid w:val="00C90B7C"/>
    <w:rsid w:val="00C90E1C"/>
    <w:rsid w:val="00C90EDD"/>
    <w:rsid w:val="00C910E9"/>
    <w:rsid w:val="00C9110C"/>
    <w:rsid w:val="00C912A0"/>
    <w:rsid w:val="00C91419"/>
    <w:rsid w:val="00C91A53"/>
    <w:rsid w:val="00C922BE"/>
    <w:rsid w:val="00C92C5F"/>
    <w:rsid w:val="00C92DBE"/>
    <w:rsid w:val="00C943FE"/>
    <w:rsid w:val="00C952CD"/>
    <w:rsid w:val="00C95417"/>
    <w:rsid w:val="00C9563E"/>
    <w:rsid w:val="00C95673"/>
    <w:rsid w:val="00C9567E"/>
    <w:rsid w:val="00C9581A"/>
    <w:rsid w:val="00C95899"/>
    <w:rsid w:val="00C95976"/>
    <w:rsid w:val="00C95BD2"/>
    <w:rsid w:val="00C96422"/>
    <w:rsid w:val="00C964B4"/>
    <w:rsid w:val="00C96550"/>
    <w:rsid w:val="00C96914"/>
    <w:rsid w:val="00C97691"/>
    <w:rsid w:val="00C97CB9"/>
    <w:rsid w:val="00CA041D"/>
    <w:rsid w:val="00CA0457"/>
    <w:rsid w:val="00CA06CE"/>
    <w:rsid w:val="00CA0864"/>
    <w:rsid w:val="00CA0FEA"/>
    <w:rsid w:val="00CA1217"/>
    <w:rsid w:val="00CA154C"/>
    <w:rsid w:val="00CA1553"/>
    <w:rsid w:val="00CA15BC"/>
    <w:rsid w:val="00CA1809"/>
    <w:rsid w:val="00CA19E7"/>
    <w:rsid w:val="00CA2027"/>
    <w:rsid w:val="00CA2098"/>
    <w:rsid w:val="00CA23BD"/>
    <w:rsid w:val="00CA276D"/>
    <w:rsid w:val="00CA29FA"/>
    <w:rsid w:val="00CA2AC5"/>
    <w:rsid w:val="00CA2D80"/>
    <w:rsid w:val="00CA3276"/>
    <w:rsid w:val="00CA3375"/>
    <w:rsid w:val="00CA33DF"/>
    <w:rsid w:val="00CA3A69"/>
    <w:rsid w:val="00CA4660"/>
    <w:rsid w:val="00CA495F"/>
    <w:rsid w:val="00CA4EF1"/>
    <w:rsid w:val="00CA5000"/>
    <w:rsid w:val="00CA51A7"/>
    <w:rsid w:val="00CA58B5"/>
    <w:rsid w:val="00CA5A90"/>
    <w:rsid w:val="00CA5B2B"/>
    <w:rsid w:val="00CA5FAA"/>
    <w:rsid w:val="00CA610A"/>
    <w:rsid w:val="00CA6131"/>
    <w:rsid w:val="00CA637F"/>
    <w:rsid w:val="00CA6468"/>
    <w:rsid w:val="00CA65BB"/>
    <w:rsid w:val="00CA68FD"/>
    <w:rsid w:val="00CA6CAF"/>
    <w:rsid w:val="00CA70BB"/>
    <w:rsid w:val="00CA7291"/>
    <w:rsid w:val="00CA76A0"/>
    <w:rsid w:val="00CA771A"/>
    <w:rsid w:val="00CA778D"/>
    <w:rsid w:val="00CA780A"/>
    <w:rsid w:val="00CA78E9"/>
    <w:rsid w:val="00CA790B"/>
    <w:rsid w:val="00CA7BC1"/>
    <w:rsid w:val="00CB00A1"/>
    <w:rsid w:val="00CB00ED"/>
    <w:rsid w:val="00CB032D"/>
    <w:rsid w:val="00CB0A9D"/>
    <w:rsid w:val="00CB0F30"/>
    <w:rsid w:val="00CB119D"/>
    <w:rsid w:val="00CB11EF"/>
    <w:rsid w:val="00CB13B4"/>
    <w:rsid w:val="00CB1587"/>
    <w:rsid w:val="00CB1664"/>
    <w:rsid w:val="00CB231B"/>
    <w:rsid w:val="00CB2437"/>
    <w:rsid w:val="00CB27EE"/>
    <w:rsid w:val="00CB2CD5"/>
    <w:rsid w:val="00CB30A3"/>
    <w:rsid w:val="00CB313C"/>
    <w:rsid w:val="00CB314D"/>
    <w:rsid w:val="00CB318A"/>
    <w:rsid w:val="00CB3937"/>
    <w:rsid w:val="00CB3B1A"/>
    <w:rsid w:val="00CB3B44"/>
    <w:rsid w:val="00CB3E9D"/>
    <w:rsid w:val="00CB3EF9"/>
    <w:rsid w:val="00CB3FDA"/>
    <w:rsid w:val="00CB4E28"/>
    <w:rsid w:val="00CB4F93"/>
    <w:rsid w:val="00CB5002"/>
    <w:rsid w:val="00CB5CC7"/>
    <w:rsid w:val="00CB5D65"/>
    <w:rsid w:val="00CB5DE7"/>
    <w:rsid w:val="00CB5E98"/>
    <w:rsid w:val="00CB5F3B"/>
    <w:rsid w:val="00CB60BD"/>
    <w:rsid w:val="00CB6167"/>
    <w:rsid w:val="00CB634D"/>
    <w:rsid w:val="00CB64E9"/>
    <w:rsid w:val="00CB6560"/>
    <w:rsid w:val="00CB6A8E"/>
    <w:rsid w:val="00CB6B3F"/>
    <w:rsid w:val="00CB6C48"/>
    <w:rsid w:val="00CB6CD8"/>
    <w:rsid w:val="00CB6F67"/>
    <w:rsid w:val="00CB7251"/>
    <w:rsid w:val="00CB759D"/>
    <w:rsid w:val="00CB7B78"/>
    <w:rsid w:val="00CC06FF"/>
    <w:rsid w:val="00CC0BCF"/>
    <w:rsid w:val="00CC14DE"/>
    <w:rsid w:val="00CC1590"/>
    <w:rsid w:val="00CC1692"/>
    <w:rsid w:val="00CC2099"/>
    <w:rsid w:val="00CC2303"/>
    <w:rsid w:val="00CC2507"/>
    <w:rsid w:val="00CC2629"/>
    <w:rsid w:val="00CC27AC"/>
    <w:rsid w:val="00CC283E"/>
    <w:rsid w:val="00CC2927"/>
    <w:rsid w:val="00CC2D45"/>
    <w:rsid w:val="00CC2F0C"/>
    <w:rsid w:val="00CC39FA"/>
    <w:rsid w:val="00CC417D"/>
    <w:rsid w:val="00CC422D"/>
    <w:rsid w:val="00CC451B"/>
    <w:rsid w:val="00CC487F"/>
    <w:rsid w:val="00CC4A0F"/>
    <w:rsid w:val="00CC4B1C"/>
    <w:rsid w:val="00CC4B97"/>
    <w:rsid w:val="00CC4D5E"/>
    <w:rsid w:val="00CC4DED"/>
    <w:rsid w:val="00CC5203"/>
    <w:rsid w:val="00CC5832"/>
    <w:rsid w:val="00CC599C"/>
    <w:rsid w:val="00CC5AE6"/>
    <w:rsid w:val="00CC5B6F"/>
    <w:rsid w:val="00CC5E8B"/>
    <w:rsid w:val="00CC6112"/>
    <w:rsid w:val="00CC63A7"/>
    <w:rsid w:val="00CC69BC"/>
    <w:rsid w:val="00CC6A1C"/>
    <w:rsid w:val="00CC6B73"/>
    <w:rsid w:val="00CC7024"/>
    <w:rsid w:val="00CC72E3"/>
    <w:rsid w:val="00CC7A62"/>
    <w:rsid w:val="00CD06F1"/>
    <w:rsid w:val="00CD0DFC"/>
    <w:rsid w:val="00CD11CF"/>
    <w:rsid w:val="00CD12A1"/>
    <w:rsid w:val="00CD12CD"/>
    <w:rsid w:val="00CD14DE"/>
    <w:rsid w:val="00CD150D"/>
    <w:rsid w:val="00CD18F3"/>
    <w:rsid w:val="00CD19E7"/>
    <w:rsid w:val="00CD1A22"/>
    <w:rsid w:val="00CD1B7C"/>
    <w:rsid w:val="00CD1E51"/>
    <w:rsid w:val="00CD1EE5"/>
    <w:rsid w:val="00CD1EF5"/>
    <w:rsid w:val="00CD1FEF"/>
    <w:rsid w:val="00CD2147"/>
    <w:rsid w:val="00CD21E9"/>
    <w:rsid w:val="00CD2292"/>
    <w:rsid w:val="00CD240E"/>
    <w:rsid w:val="00CD2A47"/>
    <w:rsid w:val="00CD2F02"/>
    <w:rsid w:val="00CD376B"/>
    <w:rsid w:val="00CD3DCB"/>
    <w:rsid w:val="00CD3FE0"/>
    <w:rsid w:val="00CD4E08"/>
    <w:rsid w:val="00CD4FE2"/>
    <w:rsid w:val="00CD53B5"/>
    <w:rsid w:val="00CD54DB"/>
    <w:rsid w:val="00CD567B"/>
    <w:rsid w:val="00CD5906"/>
    <w:rsid w:val="00CD5D36"/>
    <w:rsid w:val="00CD5FEA"/>
    <w:rsid w:val="00CD6256"/>
    <w:rsid w:val="00CD6407"/>
    <w:rsid w:val="00CD65B3"/>
    <w:rsid w:val="00CD65FB"/>
    <w:rsid w:val="00CD6AA5"/>
    <w:rsid w:val="00CD6ADA"/>
    <w:rsid w:val="00CD7254"/>
    <w:rsid w:val="00CD738B"/>
    <w:rsid w:val="00CD74BA"/>
    <w:rsid w:val="00CD7BBA"/>
    <w:rsid w:val="00CD7FE1"/>
    <w:rsid w:val="00CE00F0"/>
    <w:rsid w:val="00CE06D7"/>
    <w:rsid w:val="00CE071E"/>
    <w:rsid w:val="00CE0FBB"/>
    <w:rsid w:val="00CE1174"/>
    <w:rsid w:val="00CE1181"/>
    <w:rsid w:val="00CE130C"/>
    <w:rsid w:val="00CE13E0"/>
    <w:rsid w:val="00CE1439"/>
    <w:rsid w:val="00CE15D8"/>
    <w:rsid w:val="00CE16A3"/>
    <w:rsid w:val="00CE1BAE"/>
    <w:rsid w:val="00CE1BE7"/>
    <w:rsid w:val="00CE1C45"/>
    <w:rsid w:val="00CE1CFD"/>
    <w:rsid w:val="00CE1DA7"/>
    <w:rsid w:val="00CE1E6F"/>
    <w:rsid w:val="00CE229C"/>
    <w:rsid w:val="00CE2A43"/>
    <w:rsid w:val="00CE2C8A"/>
    <w:rsid w:val="00CE2D1E"/>
    <w:rsid w:val="00CE371C"/>
    <w:rsid w:val="00CE3CB3"/>
    <w:rsid w:val="00CE3E1C"/>
    <w:rsid w:val="00CE40D3"/>
    <w:rsid w:val="00CE42FD"/>
    <w:rsid w:val="00CE461E"/>
    <w:rsid w:val="00CE4AA9"/>
    <w:rsid w:val="00CE4D23"/>
    <w:rsid w:val="00CE4D5A"/>
    <w:rsid w:val="00CE5D38"/>
    <w:rsid w:val="00CE61ED"/>
    <w:rsid w:val="00CE6377"/>
    <w:rsid w:val="00CE64DD"/>
    <w:rsid w:val="00CE6531"/>
    <w:rsid w:val="00CE6710"/>
    <w:rsid w:val="00CE6F63"/>
    <w:rsid w:val="00CE72EC"/>
    <w:rsid w:val="00CE7391"/>
    <w:rsid w:val="00CE7551"/>
    <w:rsid w:val="00CE7C89"/>
    <w:rsid w:val="00CE7DBF"/>
    <w:rsid w:val="00CF077D"/>
    <w:rsid w:val="00CF0850"/>
    <w:rsid w:val="00CF0C60"/>
    <w:rsid w:val="00CF0F12"/>
    <w:rsid w:val="00CF1024"/>
    <w:rsid w:val="00CF12FC"/>
    <w:rsid w:val="00CF184C"/>
    <w:rsid w:val="00CF1973"/>
    <w:rsid w:val="00CF1984"/>
    <w:rsid w:val="00CF1D39"/>
    <w:rsid w:val="00CF1FB8"/>
    <w:rsid w:val="00CF2154"/>
    <w:rsid w:val="00CF21D3"/>
    <w:rsid w:val="00CF2283"/>
    <w:rsid w:val="00CF23CB"/>
    <w:rsid w:val="00CF2A8E"/>
    <w:rsid w:val="00CF2AF1"/>
    <w:rsid w:val="00CF2C1E"/>
    <w:rsid w:val="00CF2DC4"/>
    <w:rsid w:val="00CF31EA"/>
    <w:rsid w:val="00CF324A"/>
    <w:rsid w:val="00CF33C4"/>
    <w:rsid w:val="00CF3C1C"/>
    <w:rsid w:val="00CF4211"/>
    <w:rsid w:val="00CF428D"/>
    <w:rsid w:val="00CF4B33"/>
    <w:rsid w:val="00CF4BF2"/>
    <w:rsid w:val="00CF4CBA"/>
    <w:rsid w:val="00CF4D86"/>
    <w:rsid w:val="00CF4E6E"/>
    <w:rsid w:val="00CF5515"/>
    <w:rsid w:val="00CF6088"/>
    <w:rsid w:val="00CF6EF2"/>
    <w:rsid w:val="00CF700D"/>
    <w:rsid w:val="00CF747E"/>
    <w:rsid w:val="00CF794D"/>
    <w:rsid w:val="00CF79E8"/>
    <w:rsid w:val="00CF7C33"/>
    <w:rsid w:val="00CF7DC9"/>
    <w:rsid w:val="00D00554"/>
    <w:rsid w:val="00D008EF"/>
    <w:rsid w:val="00D009DA"/>
    <w:rsid w:val="00D00B73"/>
    <w:rsid w:val="00D00C86"/>
    <w:rsid w:val="00D015B8"/>
    <w:rsid w:val="00D015E0"/>
    <w:rsid w:val="00D019BE"/>
    <w:rsid w:val="00D01B7D"/>
    <w:rsid w:val="00D01C55"/>
    <w:rsid w:val="00D01D08"/>
    <w:rsid w:val="00D01D3D"/>
    <w:rsid w:val="00D01E0A"/>
    <w:rsid w:val="00D01FE0"/>
    <w:rsid w:val="00D01FEC"/>
    <w:rsid w:val="00D025B4"/>
    <w:rsid w:val="00D028DC"/>
    <w:rsid w:val="00D02DBC"/>
    <w:rsid w:val="00D02DE3"/>
    <w:rsid w:val="00D0347C"/>
    <w:rsid w:val="00D03658"/>
    <w:rsid w:val="00D036CF"/>
    <w:rsid w:val="00D03817"/>
    <w:rsid w:val="00D03854"/>
    <w:rsid w:val="00D03BC2"/>
    <w:rsid w:val="00D03F79"/>
    <w:rsid w:val="00D0463F"/>
    <w:rsid w:val="00D046C1"/>
    <w:rsid w:val="00D04A0E"/>
    <w:rsid w:val="00D04AA5"/>
    <w:rsid w:val="00D057ED"/>
    <w:rsid w:val="00D058C8"/>
    <w:rsid w:val="00D05A81"/>
    <w:rsid w:val="00D05B21"/>
    <w:rsid w:val="00D06135"/>
    <w:rsid w:val="00D0627D"/>
    <w:rsid w:val="00D07319"/>
    <w:rsid w:val="00D0752D"/>
    <w:rsid w:val="00D076B6"/>
    <w:rsid w:val="00D07725"/>
    <w:rsid w:val="00D078AB"/>
    <w:rsid w:val="00D07BD1"/>
    <w:rsid w:val="00D10251"/>
    <w:rsid w:val="00D10698"/>
    <w:rsid w:val="00D107B4"/>
    <w:rsid w:val="00D108CE"/>
    <w:rsid w:val="00D10937"/>
    <w:rsid w:val="00D10F22"/>
    <w:rsid w:val="00D11270"/>
    <w:rsid w:val="00D11706"/>
    <w:rsid w:val="00D11895"/>
    <w:rsid w:val="00D118E9"/>
    <w:rsid w:val="00D11948"/>
    <w:rsid w:val="00D12108"/>
    <w:rsid w:val="00D12518"/>
    <w:rsid w:val="00D12594"/>
    <w:rsid w:val="00D125BD"/>
    <w:rsid w:val="00D12722"/>
    <w:rsid w:val="00D12A81"/>
    <w:rsid w:val="00D12B37"/>
    <w:rsid w:val="00D12B5A"/>
    <w:rsid w:val="00D12CC3"/>
    <w:rsid w:val="00D12D58"/>
    <w:rsid w:val="00D12DB6"/>
    <w:rsid w:val="00D131CF"/>
    <w:rsid w:val="00D132E2"/>
    <w:rsid w:val="00D1365F"/>
    <w:rsid w:val="00D136E8"/>
    <w:rsid w:val="00D13708"/>
    <w:rsid w:val="00D13724"/>
    <w:rsid w:val="00D13957"/>
    <w:rsid w:val="00D13EDA"/>
    <w:rsid w:val="00D141EB"/>
    <w:rsid w:val="00D1425D"/>
    <w:rsid w:val="00D1434F"/>
    <w:rsid w:val="00D14539"/>
    <w:rsid w:val="00D14573"/>
    <w:rsid w:val="00D146C7"/>
    <w:rsid w:val="00D147C9"/>
    <w:rsid w:val="00D1482A"/>
    <w:rsid w:val="00D14966"/>
    <w:rsid w:val="00D14B72"/>
    <w:rsid w:val="00D14BA9"/>
    <w:rsid w:val="00D14D5E"/>
    <w:rsid w:val="00D151C5"/>
    <w:rsid w:val="00D15517"/>
    <w:rsid w:val="00D15938"/>
    <w:rsid w:val="00D15F57"/>
    <w:rsid w:val="00D160BE"/>
    <w:rsid w:val="00D1611C"/>
    <w:rsid w:val="00D162C2"/>
    <w:rsid w:val="00D1660E"/>
    <w:rsid w:val="00D1675F"/>
    <w:rsid w:val="00D169D2"/>
    <w:rsid w:val="00D16ECF"/>
    <w:rsid w:val="00D17756"/>
    <w:rsid w:val="00D1794A"/>
    <w:rsid w:val="00D17D75"/>
    <w:rsid w:val="00D17FA8"/>
    <w:rsid w:val="00D20314"/>
    <w:rsid w:val="00D2052C"/>
    <w:rsid w:val="00D205C6"/>
    <w:rsid w:val="00D20602"/>
    <w:rsid w:val="00D20948"/>
    <w:rsid w:val="00D20D98"/>
    <w:rsid w:val="00D21609"/>
    <w:rsid w:val="00D21720"/>
    <w:rsid w:val="00D21DE2"/>
    <w:rsid w:val="00D220E7"/>
    <w:rsid w:val="00D2248D"/>
    <w:rsid w:val="00D22842"/>
    <w:rsid w:val="00D22949"/>
    <w:rsid w:val="00D22BD2"/>
    <w:rsid w:val="00D2315C"/>
    <w:rsid w:val="00D23699"/>
    <w:rsid w:val="00D23FD6"/>
    <w:rsid w:val="00D23FE8"/>
    <w:rsid w:val="00D240EA"/>
    <w:rsid w:val="00D24201"/>
    <w:rsid w:val="00D248ED"/>
    <w:rsid w:val="00D24F45"/>
    <w:rsid w:val="00D2520F"/>
    <w:rsid w:val="00D25EEF"/>
    <w:rsid w:val="00D25FE5"/>
    <w:rsid w:val="00D261DC"/>
    <w:rsid w:val="00D265B3"/>
    <w:rsid w:val="00D26876"/>
    <w:rsid w:val="00D26F77"/>
    <w:rsid w:val="00D272F8"/>
    <w:rsid w:val="00D27326"/>
    <w:rsid w:val="00D27529"/>
    <w:rsid w:val="00D276A3"/>
    <w:rsid w:val="00D277C8"/>
    <w:rsid w:val="00D27821"/>
    <w:rsid w:val="00D279DA"/>
    <w:rsid w:val="00D3017D"/>
    <w:rsid w:val="00D302F6"/>
    <w:rsid w:val="00D303C9"/>
    <w:rsid w:val="00D30785"/>
    <w:rsid w:val="00D30A5F"/>
    <w:rsid w:val="00D30EF3"/>
    <w:rsid w:val="00D31611"/>
    <w:rsid w:val="00D31807"/>
    <w:rsid w:val="00D31CE9"/>
    <w:rsid w:val="00D3280F"/>
    <w:rsid w:val="00D33200"/>
    <w:rsid w:val="00D332E9"/>
    <w:rsid w:val="00D3338D"/>
    <w:rsid w:val="00D33902"/>
    <w:rsid w:val="00D33AB8"/>
    <w:rsid w:val="00D33C00"/>
    <w:rsid w:val="00D33C42"/>
    <w:rsid w:val="00D33F3C"/>
    <w:rsid w:val="00D33F6E"/>
    <w:rsid w:val="00D34221"/>
    <w:rsid w:val="00D343DD"/>
    <w:rsid w:val="00D3450D"/>
    <w:rsid w:val="00D349B9"/>
    <w:rsid w:val="00D34CF3"/>
    <w:rsid w:val="00D34D9B"/>
    <w:rsid w:val="00D34F7B"/>
    <w:rsid w:val="00D351F3"/>
    <w:rsid w:val="00D35379"/>
    <w:rsid w:val="00D35414"/>
    <w:rsid w:val="00D35B3A"/>
    <w:rsid w:val="00D35B83"/>
    <w:rsid w:val="00D35F3E"/>
    <w:rsid w:val="00D36116"/>
    <w:rsid w:val="00D36204"/>
    <w:rsid w:val="00D3629D"/>
    <w:rsid w:val="00D36404"/>
    <w:rsid w:val="00D3651A"/>
    <w:rsid w:val="00D36625"/>
    <w:rsid w:val="00D3695C"/>
    <w:rsid w:val="00D369EA"/>
    <w:rsid w:val="00D36C70"/>
    <w:rsid w:val="00D37181"/>
    <w:rsid w:val="00D371FE"/>
    <w:rsid w:val="00D37366"/>
    <w:rsid w:val="00D37503"/>
    <w:rsid w:val="00D375FF"/>
    <w:rsid w:val="00D37617"/>
    <w:rsid w:val="00D377E2"/>
    <w:rsid w:val="00D37BA9"/>
    <w:rsid w:val="00D37E1A"/>
    <w:rsid w:val="00D404FE"/>
    <w:rsid w:val="00D40AA6"/>
    <w:rsid w:val="00D40F2D"/>
    <w:rsid w:val="00D410FA"/>
    <w:rsid w:val="00D4122F"/>
    <w:rsid w:val="00D416A4"/>
    <w:rsid w:val="00D419CD"/>
    <w:rsid w:val="00D41B18"/>
    <w:rsid w:val="00D41E78"/>
    <w:rsid w:val="00D42838"/>
    <w:rsid w:val="00D42BDC"/>
    <w:rsid w:val="00D43296"/>
    <w:rsid w:val="00D44262"/>
    <w:rsid w:val="00D4453B"/>
    <w:rsid w:val="00D44C8E"/>
    <w:rsid w:val="00D44F82"/>
    <w:rsid w:val="00D4520E"/>
    <w:rsid w:val="00D4550D"/>
    <w:rsid w:val="00D45687"/>
    <w:rsid w:val="00D458E2"/>
    <w:rsid w:val="00D45C12"/>
    <w:rsid w:val="00D45DB9"/>
    <w:rsid w:val="00D460EA"/>
    <w:rsid w:val="00D4638F"/>
    <w:rsid w:val="00D46BF1"/>
    <w:rsid w:val="00D46D00"/>
    <w:rsid w:val="00D4703A"/>
    <w:rsid w:val="00D47C8D"/>
    <w:rsid w:val="00D5001A"/>
    <w:rsid w:val="00D506A3"/>
    <w:rsid w:val="00D506CC"/>
    <w:rsid w:val="00D50A2D"/>
    <w:rsid w:val="00D50A7B"/>
    <w:rsid w:val="00D50BF9"/>
    <w:rsid w:val="00D50C1A"/>
    <w:rsid w:val="00D50C7A"/>
    <w:rsid w:val="00D50FC8"/>
    <w:rsid w:val="00D511B2"/>
    <w:rsid w:val="00D51ABF"/>
    <w:rsid w:val="00D51C4B"/>
    <w:rsid w:val="00D5277F"/>
    <w:rsid w:val="00D52D19"/>
    <w:rsid w:val="00D52DDD"/>
    <w:rsid w:val="00D52F9E"/>
    <w:rsid w:val="00D53116"/>
    <w:rsid w:val="00D532FC"/>
    <w:rsid w:val="00D53517"/>
    <w:rsid w:val="00D5360E"/>
    <w:rsid w:val="00D53643"/>
    <w:rsid w:val="00D53E63"/>
    <w:rsid w:val="00D54602"/>
    <w:rsid w:val="00D54988"/>
    <w:rsid w:val="00D54F42"/>
    <w:rsid w:val="00D553A0"/>
    <w:rsid w:val="00D55766"/>
    <w:rsid w:val="00D55CBF"/>
    <w:rsid w:val="00D56351"/>
    <w:rsid w:val="00D56359"/>
    <w:rsid w:val="00D563A8"/>
    <w:rsid w:val="00D568D2"/>
    <w:rsid w:val="00D56A80"/>
    <w:rsid w:val="00D57BFF"/>
    <w:rsid w:val="00D57CE1"/>
    <w:rsid w:val="00D57E6B"/>
    <w:rsid w:val="00D6017C"/>
    <w:rsid w:val="00D6068A"/>
    <w:rsid w:val="00D607CB"/>
    <w:rsid w:val="00D60AEC"/>
    <w:rsid w:val="00D60EF0"/>
    <w:rsid w:val="00D60FC6"/>
    <w:rsid w:val="00D612E0"/>
    <w:rsid w:val="00D61565"/>
    <w:rsid w:val="00D61599"/>
    <w:rsid w:val="00D617AC"/>
    <w:rsid w:val="00D618D6"/>
    <w:rsid w:val="00D61DCD"/>
    <w:rsid w:val="00D61F4A"/>
    <w:rsid w:val="00D6230E"/>
    <w:rsid w:val="00D624B0"/>
    <w:rsid w:val="00D624EF"/>
    <w:rsid w:val="00D62F76"/>
    <w:rsid w:val="00D6302B"/>
    <w:rsid w:val="00D631AF"/>
    <w:rsid w:val="00D63251"/>
    <w:rsid w:val="00D634A8"/>
    <w:rsid w:val="00D6374E"/>
    <w:rsid w:val="00D63F59"/>
    <w:rsid w:val="00D642AA"/>
    <w:rsid w:val="00D6435E"/>
    <w:rsid w:val="00D650E4"/>
    <w:rsid w:val="00D65357"/>
    <w:rsid w:val="00D6546A"/>
    <w:rsid w:val="00D65593"/>
    <w:rsid w:val="00D655E4"/>
    <w:rsid w:val="00D6584F"/>
    <w:rsid w:val="00D66335"/>
    <w:rsid w:val="00D66597"/>
    <w:rsid w:val="00D665ED"/>
    <w:rsid w:val="00D669CB"/>
    <w:rsid w:val="00D66A07"/>
    <w:rsid w:val="00D66D88"/>
    <w:rsid w:val="00D66F7F"/>
    <w:rsid w:val="00D67004"/>
    <w:rsid w:val="00D67158"/>
    <w:rsid w:val="00D67195"/>
    <w:rsid w:val="00D6735E"/>
    <w:rsid w:val="00D673C1"/>
    <w:rsid w:val="00D6749F"/>
    <w:rsid w:val="00D674DF"/>
    <w:rsid w:val="00D67C91"/>
    <w:rsid w:val="00D67CA6"/>
    <w:rsid w:val="00D67F41"/>
    <w:rsid w:val="00D67F84"/>
    <w:rsid w:val="00D7045D"/>
    <w:rsid w:val="00D704B4"/>
    <w:rsid w:val="00D70754"/>
    <w:rsid w:val="00D70C93"/>
    <w:rsid w:val="00D70E70"/>
    <w:rsid w:val="00D717AC"/>
    <w:rsid w:val="00D71A51"/>
    <w:rsid w:val="00D71AE4"/>
    <w:rsid w:val="00D71CD9"/>
    <w:rsid w:val="00D72478"/>
    <w:rsid w:val="00D726CD"/>
    <w:rsid w:val="00D72920"/>
    <w:rsid w:val="00D7293A"/>
    <w:rsid w:val="00D729E3"/>
    <w:rsid w:val="00D72A75"/>
    <w:rsid w:val="00D72B85"/>
    <w:rsid w:val="00D72FCC"/>
    <w:rsid w:val="00D7343A"/>
    <w:rsid w:val="00D73461"/>
    <w:rsid w:val="00D734CF"/>
    <w:rsid w:val="00D738AA"/>
    <w:rsid w:val="00D73D4F"/>
    <w:rsid w:val="00D73D61"/>
    <w:rsid w:val="00D73E0A"/>
    <w:rsid w:val="00D73FC6"/>
    <w:rsid w:val="00D743C6"/>
    <w:rsid w:val="00D7463E"/>
    <w:rsid w:val="00D74E1A"/>
    <w:rsid w:val="00D752E6"/>
    <w:rsid w:val="00D75328"/>
    <w:rsid w:val="00D75402"/>
    <w:rsid w:val="00D757EE"/>
    <w:rsid w:val="00D7585C"/>
    <w:rsid w:val="00D7590C"/>
    <w:rsid w:val="00D75C93"/>
    <w:rsid w:val="00D75D22"/>
    <w:rsid w:val="00D75E08"/>
    <w:rsid w:val="00D760AD"/>
    <w:rsid w:val="00D763BF"/>
    <w:rsid w:val="00D764AD"/>
    <w:rsid w:val="00D766BC"/>
    <w:rsid w:val="00D76B7C"/>
    <w:rsid w:val="00D76E25"/>
    <w:rsid w:val="00D76FA7"/>
    <w:rsid w:val="00D7788E"/>
    <w:rsid w:val="00D778F1"/>
    <w:rsid w:val="00D77923"/>
    <w:rsid w:val="00D77BCB"/>
    <w:rsid w:val="00D77CA1"/>
    <w:rsid w:val="00D77E24"/>
    <w:rsid w:val="00D77EDF"/>
    <w:rsid w:val="00D801EB"/>
    <w:rsid w:val="00D805D5"/>
    <w:rsid w:val="00D80896"/>
    <w:rsid w:val="00D80B96"/>
    <w:rsid w:val="00D80EB3"/>
    <w:rsid w:val="00D814DD"/>
    <w:rsid w:val="00D81988"/>
    <w:rsid w:val="00D81C94"/>
    <w:rsid w:val="00D81FAF"/>
    <w:rsid w:val="00D8258F"/>
    <w:rsid w:val="00D82C61"/>
    <w:rsid w:val="00D83706"/>
    <w:rsid w:val="00D837D2"/>
    <w:rsid w:val="00D83999"/>
    <w:rsid w:val="00D83A6A"/>
    <w:rsid w:val="00D83CA1"/>
    <w:rsid w:val="00D83DAD"/>
    <w:rsid w:val="00D83F62"/>
    <w:rsid w:val="00D840FD"/>
    <w:rsid w:val="00D84237"/>
    <w:rsid w:val="00D8452C"/>
    <w:rsid w:val="00D84A80"/>
    <w:rsid w:val="00D84D27"/>
    <w:rsid w:val="00D84EF5"/>
    <w:rsid w:val="00D85039"/>
    <w:rsid w:val="00D85425"/>
    <w:rsid w:val="00D85426"/>
    <w:rsid w:val="00D85ABE"/>
    <w:rsid w:val="00D85C08"/>
    <w:rsid w:val="00D85CFE"/>
    <w:rsid w:val="00D86A23"/>
    <w:rsid w:val="00D86C3E"/>
    <w:rsid w:val="00D86E83"/>
    <w:rsid w:val="00D8742E"/>
    <w:rsid w:val="00D877E4"/>
    <w:rsid w:val="00D87BEB"/>
    <w:rsid w:val="00D87C8A"/>
    <w:rsid w:val="00D87E8C"/>
    <w:rsid w:val="00D904F3"/>
    <w:rsid w:val="00D90579"/>
    <w:rsid w:val="00D90D41"/>
    <w:rsid w:val="00D90F44"/>
    <w:rsid w:val="00D9146E"/>
    <w:rsid w:val="00D91AE2"/>
    <w:rsid w:val="00D91B25"/>
    <w:rsid w:val="00D91D30"/>
    <w:rsid w:val="00D92020"/>
    <w:rsid w:val="00D9216C"/>
    <w:rsid w:val="00D9220A"/>
    <w:rsid w:val="00D922A2"/>
    <w:rsid w:val="00D9281F"/>
    <w:rsid w:val="00D93507"/>
    <w:rsid w:val="00D9350F"/>
    <w:rsid w:val="00D936E7"/>
    <w:rsid w:val="00D93993"/>
    <w:rsid w:val="00D940F5"/>
    <w:rsid w:val="00D94222"/>
    <w:rsid w:val="00D9453B"/>
    <w:rsid w:val="00D94789"/>
    <w:rsid w:val="00D94AE3"/>
    <w:rsid w:val="00D94C75"/>
    <w:rsid w:val="00D94D92"/>
    <w:rsid w:val="00D952D8"/>
    <w:rsid w:val="00D9635D"/>
    <w:rsid w:val="00D96AD6"/>
    <w:rsid w:val="00D9716A"/>
    <w:rsid w:val="00D971F5"/>
    <w:rsid w:val="00D97492"/>
    <w:rsid w:val="00D979D2"/>
    <w:rsid w:val="00D97AF7"/>
    <w:rsid w:val="00D97DEE"/>
    <w:rsid w:val="00DA00A4"/>
    <w:rsid w:val="00DA01E8"/>
    <w:rsid w:val="00DA027F"/>
    <w:rsid w:val="00DA0308"/>
    <w:rsid w:val="00DA0975"/>
    <w:rsid w:val="00DA0D2C"/>
    <w:rsid w:val="00DA12B2"/>
    <w:rsid w:val="00DA12CE"/>
    <w:rsid w:val="00DA12EF"/>
    <w:rsid w:val="00DA1513"/>
    <w:rsid w:val="00DA1641"/>
    <w:rsid w:val="00DA165F"/>
    <w:rsid w:val="00DA29EA"/>
    <w:rsid w:val="00DA30F8"/>
    <w:rsid w:val="00DA31C4"/>
    <w:rsid w:val="00DA3221"/>
    <w:rsid w:val="00DA3640"/>
    <w:rsid w:val="00DA3945"/>
    <w:rsid w:val="00DA3F84"/>
    <w:rsid w:val="00DA5813"/>
    <w:rsid w:val="00DA5857"/>
    <w:rsid w:val="00DA5869"/>
    <w:rsid w:val="00DA5B96"/>
    <w:rsid w:val="00DA5E5F"/>
    <w:rsid w:val="00DA60BC"/>
    <w:rsid w:val="00DA64AE"/>
    <w:rsid w:val="00DA6BB2"/>
    <w:rsid w:val="00DA6BEB"/>
    <w:rsid w:val="00DA6ECE"/>
    <w:rsid w:val="00DA700B"/>
    <w:rsid w:val="00DA7A07"/>
    <w:rsid w:val="00DA7B3B"/>
    <w:rsid w:val="00DB01BA"/>
    <w:rsid w:val="00DB04DD"/>
    <w:rsid w:val="00DB0688"/>
    <w:rsid w:val="00DB07DE"/>
    <w:rsid w:val="00DB0AFF"/>
    <w:rsid w:val="00DB0C24"/>
    <w:rsid w:val="00DB0D1C"/>
    <w:rsid w:val="00DB0DE2"/>
    <w:rsid w:val="00DB0E54"/>
    <w:rsid w:val="00DB0EF7"/>
    <w:rsid w:val="00DB10D7"/>
    <w:rsid w:val="00DB1360"/>
    <w:rsid w:val="00DB1480"/>
    <w:rsid w:val="00DB15AE"/>
    <w:rsid w:val="00DB16F7"/>
    <w:rsid w:val="00DB1A55"/>
    <w:rsid w:val="00DB2229"/>
    <w:rsid w:val="00DB2602"/>
    <w:rsid w:val="00DB2CB9"/>
    <w:rsid w:val="00DB2D20"/>
    <w:rsid w:val="00DB33BB"/>
    <w:rsid w:val="00DB363A"/>
    <w:rsid w:val="00DB3904"/>
    <w:rsid w:val="00DB478F"/>
    <w:rsid w:val="00DB4B2A"/>
    <w:rsid w:val="00DB6556"/>
    <w:rsid w:val="00DB65D9"/>
    <w:rsid w:val="00DB6BB0"/>
    <w:rsid w:val="00DB6EF1"/>
    <w:rsid w:val="00DB6F17"/>
    <w:rsid w:val="00DB7191"/>
    <w:rsid w:val="00DB788D"/>
    <w:rsid w:val="00DC02A3"/>
    <w:rsid w:val="00DC0AA6"/>
    <w:rsid w:val="00DC0D5F"/>
    <w:rsid w:val="00DC0FC3"/>
    <w:rsid w:val="00DC1379"/>
    <w:rsid w:val="00DC1951"/>
    <w:rsid w:val="00DC1AD9"/>
    <w:rsid w:val="00DC1C08"/>
    <w:rsid w:val="00DC23D3"/>
    <w:rsid w:val="00DC2602"/>
    <w:rsid w:val="00DC2921"/>
    <w:rsid w:val="00DC3116"/>
    <w:rsid w:val="00DC348D"/>
    <w:rsid w:val="00DC412D"/>
    <w:rsid w:val="00DC4361"/>
    <w:rsid w:val="00DC4961"/>
    <w:rsid w:val="00DC4B89"/>
    <w:rsid w:val="00DC4EF8"/>
    <w:rsid w:val="00DC5015"/>
    <w:rsid w:val="00DC5859"/>
    <w:rsid w:val="00DC5CD3"/>
    <w:rsid w:val="00DC5DB5"/>
    <w:rsid w:val="00DC64E0"/>
    <w:rsid w:val="00DC65D2"/>
    <w:rsid w:val="00DC66AA"/>
    <w:rsid w:val="00DC6CE7"/>
    <w:rsid w:val="00DC6DF5"/>
    <w:rsid w:val="00DC725F"/>
    <w:rsid w:val="00DC7308"/>
    <w:rsid w:val="00DC7345"/>
    <w:rsid w:val="00DC745D"/>
    <w:rsid w:val="00DC76C2"/>
    <w:rsid w:val="00DC7952"/>
    <w:rsid w:val="00DC7AD0"/>
    <w:rsid w:val="00DC7E78"/>
    <w:rsid w:val="00DC7FD2"/>
    <w:rsid w:val="00DD00B7"/>
    <w:rsid w:val="00DD018D"/>
    <w:rsid w:val="00DD04DF"/>
    <w:rsid w:val="00DD0520"/>
    <w:rsid w:val="00DD0583"/>
    <w:rsid w:val="00DD07E7"/>
    <w:rsid w:val="00DD0918"/>
    <w:rsid w:val="00DD0A45"/>
    <w:rsid w:val="00DD16C4"/>
    <w:rsid w:val="00DD1904"/>
    <w:rsid w:val="00DD1E2E"/>
    <w:rsid w:val="00DD2516"/>
    <w:rsid w:val="00DD2538"/>
    <w:rsid w:val="00DD26FE"/>
    <w:rsid w:val="00DD275C"/>
    <w:rsid w:val="00DD2927"/>
    <w:rsid w:val="00DD29D1"/>
    <w:rsid w:val="00DD2C29"/>
    <w:rsid w:val="00DD2F4B"/>
    <w:rsid w:val="00DD2F74"/>
    <w:rsid w:val="00DD36EE"/>
    <w:rsid w:val="00DD389F"/>
    <w:rsid w:val="00DD3FDD"/>
    <w:rsid w:val="00DD42DA"/>
    <w:rsid w:val="00DD46CB"/>
    <w:rsid w:val="00DD47C9"/>
    <w:rsid w:val="00DD50F9"/>
    <w:rsid w:val="00DD5129"/>
    <w:rsid w:val="00DD52D6"/>
    <w:rsid w:val="00DD5852"/>
    <w:rsid w:val="00DD5A08"/>
    <w:rsid w:val="00DD5E67"/>
    <w:rsid w:val="00DD60F1"/>
    <w:rsid w:val="00DD61FD"/>
    <w:rsid w:val="00DD621C"/>
    <w:rsid w:val="00DD6734"/>
    <w:rsid w:val="00DD6807"/>
    <w:rsid w:val="00DD6A77"/>
    <w:rsid w:val="00DD6C57"/>
    <w:rsid w:val="00DD6D2F"/>
    <w:rsid w:val="00DD6ED3"/>
    <w:rsid w:val="00DD71FB"/>
    <w:rsid w:val="00DD7321"/>
    <w:rsid w:val="00DD75C8"/>
    <w:rsid w:val="00DD75F4"/>
    <w:rsid w:val="00DD768F"/>
    <w:rsid w:val="00DD779C"/>
    <w:rsid w:val="00DD7D1D"/>
    <w:rsid w:val="00DE00BC"/>
    <w:rsid w:val="00DE0582"/>
    <w:rsid w:val="00DE0938"/>
    <w:rsid w:val="00DE0C87"/>
    <w:rsid w:val="00DE0DF7"/>
    <w:rsid w:val="00DE1221"/>
    <w:rsid w:val="00DE14D7"/>
    <w:rsid w:val="00DE1C3F"/>
    <w:rsid w:val="00DE2160"/>
    <w:rsid w:val="00DE244E"/>
    <w:rsid w:val="00DE2515"/>
    <w:rsid w:val="00DE2754"/>
    <w:rsid w:val="00DE28D8"/>
    <w:rsid w:val="00DE29F9"/>
    <w:rsid w:val="00DE2AD7"/>
    <w:rsid w:val="00DE2B4D"/>
    <w:rsid w:val="00DE2C53"/>
    <w:rsid w:val="00DE3058"/>
    <w:rsid w:val="00DE32CF"/>
    <w:rsid w:val="00DE35C1"/>
    <w:rsid w:val="00DE361E"/>
    <w:rsid w:val="00DE3F05"/>
    <w:rsid w:val="00DE3F9E"/>
    <w:rsid w:val="00DE4210"/>
    <w:rsid w:val="00DE4252"/>
    <w:rsid w:val="00DE46F1"/>
    <w:rsid w:val="00DE49ED"/>
    <w:rsid w:val="00DE4ADF"/>
    <w:rsid w:val="00DE5051"/>
    <w:rsid w:val="00DE51F0"/>
    <w:rsid w:val="00DE525C"/>
    <w:rsid w:val="00DE53BA"/>
    <w:rsid w:val="00DE5597"/>
    <w:rsid w:val="00DE5DD1"/>
    <w:rsid w:val="00DE5E3A"/>
    <w:rsid w:val="00DE63BF"/>
    <w:rsid w:val="00DE646E"/>
    <w:rsid w:val="00DE64C4"/>
    <w:rsid w:val="00DE75A1"/>
    <w:rsid w:val="00DF01F8"/>
    <w:rsid w:val="00DF0410"/>
    <w:rsid w:val="00DF087B"/>
    <w:rsid w:val="00DF0D95"/>
    <w:rsid w:val="00DF0F33"/>
    <w:rsid w:val="00DF1357"/>
    <w:rsid w:val="00DF13C9"/>
    <w:rsid w:val="00DF15E3"/>
    <w:rsid w:val="00DF1899"/>
    <w:rsid w:val="00DF1C00"/>
    <w:rsid w:val="00DF1EF1"/>
    <w:rsid w:val="00DF2149"/>
    <w:rsid w:val="00DF2845"/>
    <w:rsid w:val="00DF284A"/>
    <w:rsid w:val="00DF2D78"/>
    <w:rsid w:val="00DF3364"/>
    <w:rsid w:val="00DF364E"/>
    <w:rsid w:val="00DF3A94"/>
    <w:rsid w:val="00DF3B18"/>
    <w:rsid w:val="00DF4041"/>
    <w:rsid w:val="00DF4506"/>
    <w:rsid w:val="00DF4825"/>
    <w:rsid w:val="00DF4838"/>
    <w:rsid w:val="00DF4A20"/>
    <w:rsid w:val="00DF4EE4"/>
    <w:rsid w:val="00DF5243"/>
    <w:rsid w:val="00DF525C"/>
    <w:rsid w:val="00DF5AD4"/>
    <w:rsid w:val="00DF5B06"/>
    <w:rsid w:val="00DF602F"/>
    <w:rsid w:val="00DF610A"/>
    <w:rsid w:val="00DF6522"/>
    <w:rsid w:val="00DF67A5"/>
    <w:rsid w:val="00DF68B7"/>
    <w:rsid w:val="00DF69BB"/>
    <w:rsid w:val="00DF6AED"/>
    <w:rsid w:val="00DF6E94"/>
    <w:rsid w:val="00DF6F07"/>
    <w:rsid w:val="00DF7156"/>
    <w:rsid w:val="00DF7249"/>
    <w:rsid w:val="00DF7B3A"/>
    <w:rsid w:val="00DF7D09"/>
    <w:rsid w:val="00DF7DFB"/>
    <w:rsid w:val="00DF7E3B"/>
    <w:rsid w:val="00E00030"/>
    <w:rsid w:val="00E00A1A"/>
    <w:rsid w:val="00E00D08"/>
    <w:rsid w:val="00E00DD1"/>
    <w:rsid w:val="00E01330"/>
    <w:rsid w:val="00E017A2"/>
    <w:rsid w:val="00E017DF"/>
    <w:rsid w:val="00E018D2"/>
    <w:rsid w:val="00E018DD"/>
    <w:rsid w:val="00E01AD6"/>
    <w:rsid w:val="00E01C42"/>
    <w:rsid w:val="00E020DB"/>
    <w:rsid w:val="00E02107"/>
    <w:rsid w:val="00E0224B"/>
    <w:rsid w:val="00E0256A"/>
    <w:rsid w:val="00E02D12"/>
    <w:rsid w:val="00E02FD2"/>
    <w:rsid w:val="00E03079"/>
    <w:rsid w:val="00E03394"/>
    <w:rsid w:val="00E035EA"/>
    <w:rsid w:val="00E03DB0"/>
    <w:rsid w:val="00E03F16"/>
    <w:rsid w:val="00E03FCA"/>
    <w:rsid w:val="00E04362"/>
    <w:rsid w:val="00E047B6"/>
    <w:rsid w:val="00E04B2E"/>
    <w:rsid w:val="00E04C79"/>
    <w:rsid w:val="00E05589"/>
    <w:rsid w:val="00E05D74"/>
    <w:rsid w:val="00E06108"/>
    <w:rsid w:val="00E0619E"/>
    <w:rsid w:val="00E06469"/>
    <w:rsid w:val="00E069C6"/>
    <w:rsid w:val="00E06BAA"/>
    <w:rsid w:val="00E06D90"/>
    <w:rsid w:val="00E077B8"/>
    <w:rsid w:val="00E07995"/>
    <w:rsid w:val="00E07A5E"/>
    <w:rsid w:val="00E07AE3"/>
    <w:rsid w:val="00E07C16"/>
    <w:rsid w:val="00E07E45"/>
    <w:rsid w:val="00E101B2"/>
    <w:rsid w:val="00E10503"/>
    <w:rsid w:val="00E1078B"/>
    <w:rsid w:val="00E10829"/>
    <w:rsid w:val="00E10C96"/>
    <w:rsid w:val="00E10CD5"/>
    <w:rsid w:val="00E116D4"/>
    <w:rsid w:val="00E1184A"/>
    <w:rsid w:val="00E119FA"/>
    <w:rsid w:val="00E11A49"/>
    <w:rsid w:val="00E11C41"/>
    <w:rsid w:val="00E11C6D"/>
    <w:rsid w:val="00E1203F"/>
    <w:rsid w:val="00E12098"/>
    <w:rsid w:val="00E12B09"/>
    <w:rsid w:val="00E12D86"/>
    <w:rsid w:val="00E13054"/>
    <w:rsid w:val="00E13222"/>
    <w:rsid w:val="00E13342"/>
    <w:rsid w:val="00E134B9"/>
    <w:rsid w:val="00E13A81"/>
    <w:rsid w:val="00E13AE7"/>
    <w:rsid w:val="00E13AEB"/>
    <w:rsid w:val="00E1459D"/>
    <w:rsid w:val="00E14680"/>
    <w:rsid w:val="00E14AD0"/>
    <w:rsid w:val="00E14B0F"/>
    <w:rsid w:val="00E14B42"/>
    <w:rsid w:val="00E14BB4"/>
    <w:rsid w:val="00E14F63"/>
    <w:rsid w:val="00E15391"/>
    <w:rsid w:val="00E15665"/>
    <w:rsid w:val="00E15B56"/>
    <w:rsid w:val="00E15CF8"/>
    <w:rsid w:val="00E15F2E"/>
    <w:rsid w:val="00E16314"/>
    <w:rsid w:val="00E16994"/>
    <w:rsid w:val="00E16B77"/>
    <w:rsid w:val="00E16E5A"/>
    <w:rsid w:val="00E16F03"/>
    <w:rsid w:val="00E16F8E"/>
    <w:rsid w:val="00E171BA"/>
    <w:rsid w:val="00E1752A"/>
    <w:rsid w:val="00E17550"/>
    <w:rsid w:val="00E1762E"/>
    <w:rsid w:val="00E179D2"/>
    <w:rsid w:val="00E17C3E"/>
    <w:rsid w:val="00E203AA"/>
    <w:rsid w:val="00E2089F"/>
    <w:rsid w:val="00E20AD9"/>
    <w:rsid w:val="00E20F41"/>
    <w:rsid w:val="00E212A5"/>
    <w:rsid w:val="00E21394"/>
    <w:rsid w:val="00E215E1"/>
    <w:rsid w:val="00E21825"/>
    <w:rsid w:val="00E2183D"/>
    <w:rsid w:val="00E2211B"/>
    <w:rsid w:val="00E222BA"/>
    <w:rsid w:val="00E222F9"/>
    <w:rsid w:val="00E22461"/>
    <w:rsid w:val="00E22B08"/>
    <w:rsid w:val="00E22D7A"/>
    <w:rsid w:val="00E234D8"/>
    <w:rsid w:val="00E23A44"/>
    <w:rsid w:val="00E23B24"/>
    <w:rsid w:val="00E2452F"/>
    <w:rsid w:val="00E2459B"/>
    <w:rsid w:val="00E251BD"/>
    <w:rsid w:val="00E255C0"/>
    <w:rsid w:val="00E2568C"/>
    <w:rsid w:val="00E25871"/>
    <w:rsid w:val="00E25A15"/>
    <w:rsid w:val="00E25C85"/>
    <w:rsid w:val="00E26399"/>
    <w:rsid w:val="00E264B7"/>
    <w:rsid w:val="00E265BA"/>
    <w:rsid w:val="00E26A4B"/>
    <w:rsid w:val="00E26AA2"/>
    <w:rsid w:val="00E26C69"/>
    <w:rsid w:val="00E26EF7"/>
    <w:rsid w:val="00E27018"/>
    <w:rsid w:val="00E270B2"/>
    <w:rsid w:val="00E27476"/>
    <w:rsid w:val="00E27640"/>
    <w:rsid w:val="00E277CC"/>
    <w:rsid w:val="00E301FC"/>
    <w:rsid w:val="00E303D2"/>
    <w:rsid w:val="00E303F7"/>
    <w:rsid w:val="00E304A7"/>
    <w:rsid w:val="00E305E3"/>
    <w:rsid w:val="00E30B37"/>
    <w:rsid w:val="00E30C02"/>
    <w:rsid w:val="00E30D05"/>
    <w:rsid w:val="00E31346"/>
    <w:rsid w:val="00E31DC2"/>
    <w:rsid w:val="00E31FB1"/>
    <w:rsid w:val="00E322F5"/>
    <w:rsid w:val="00E3237A"/>
    <w:rsid w:val="00E32445"/>
    <w:rsid w:val="00E328C2"/>
    <w:rsid w:val="00E329C1"/>
    <w:rsid w:val="00E33285"/>
    <w:rsid w:val="00E3391E"/>
    <w:rsid w:val="00E33B08"/>
    <w:rsid w:val="00E33B93"/>
    <w:rsid w:val="00E3413F"/>
    <w:rsid w:val="00E34839"/>
    <w:rsid w:val="00E34987"/>
    <w:rsid w:val="00E34B7B"/>
    <w:rsid w:val="00E34E69"/>
    <w:rsid w:val="00E35116"/>
    <w:rsid w:val="00E3553E"/>
    <w:rsid w:val="00E35577"/>
    <w:rsid w:val="00E35C40"/>
    <w:rsid w:val="00E35D7C"/>
    <w:rsid w:val="00E35EAE"/>
    <w:rsid w:val="00E35F94"/>
    <w:rsid w:val="00E362B5"/>
    <w:rsid w:val="00E362DA"/>
    <w:rsid w:val="00E3681F"/>
    <w:rsid w:val="00E3686A"/>
    <w:rsid w:val="00E36951"/>
    <w:rsid w:val="00E36DC8"/>
    <w:rsid w:val="00E37094"/>
    <w:rsid w:val="00E37377"/>
    <w:rsid w:val="00E374DB"/>
    <w:rsid w:val="00E3756E"/>
    <w:rsid w:val="00E37A87"/>
    <w:rsid w:val="00E37EED"/>
    <w:rsid w:val="00E37F33"/>
    <w:rsid w:val="00E40726"/>
    <w:rsid w:val="00E409BA"/>
    <w:rsid w:val="00E40B20"/>
    <w:rsid w:val="00E40C51"/>
    <w:rsid w:val="00E4104C"/>
    <w:rsid w:val="00E4136F"/>
    <w:rsid w:val="00E416F7"/>
    <w:rsid w:val="00E41998"/>
    <w:rsid w:val="00E41BD2"/>
    <w:rsid w:val="00E41C91"/>
    <w:rsid w:val="00E41E12"/>
    <w:rsid w:val="00E41EF2"/>
    <w:rsid w:val="00E42C70"/>
    <w:rsid w:val="00E42F3E"/>
    <w:rsid w:val="00E43445"/>
    <w:rsid w:val="00E43760"/>
    <w:rsid w:val="00E4382F"/>
    <w:rsid w:val="00E43964"/>
    <w:rsid w:val="00E43CB3"/>
    <w:rsid w:val="00E43D8C"/>
    <w:rsid w:val="00E43EC7"/>
    <w:rsid w:val="00E43FEA"/>
    <w:rsid w:val="00E44199"/>
    <w:rsid w:val="00E441B0"/>
    <w:rsid w:val="00E44307"/>
    <w:rsid w:val="00E4481D"/>
    <w:rsid w:val="00E44B75"/>
    <w:rsid w:val="00E4502A"/>
    <w:rsid w:val="00E451C4"/>
    <w:rsid w:val="00E4532C"/>
    <w:rsid w:val="00E45402"/>
    <w:rsid w:val="00E45D45"/>
    <w:rsid w:val="00E4604F"/>
    <w:rsid w:val="00E46E03"/>
    <w:rsid w:val="00E47176"/>
    <w:rsid w:val="00E472DA"/>
    <w:rsid w:val="00E47700"/>
    <w:rsid w:val="00E47913"/>
    <w:rsid w:val="00E47996"/>
    <w:rsid w:val="00E47BC3"/>
    <w:rsid w:val="00E47D2C"/>
    <w:rsid w:val="00E501B5"/>
    <w:rsid w:val="00E501BE"/>
    <w:rsid w:val="00E5050A"/>
    <w:rsid w:val="00E50D6E"/>
    <w:rsid w:val="00E50EC2"/>
    <w:rsid w:val="00E51211"/>
    <w:rsid w:val="00E5149D"/>
    <w:rsid w:val="00E516D6"/>
    <w:rsid w:val="00E51F3F"/>
    <w:rsid w:val="00E52170"/>
    <w:rsid w:val="00E5232E"/>
    <w:rsid w:val="00E526C4"/>
    <w:rsid w:val="00E527DB"/>
    <w:rsid w:val="00E52A52"/>
    <w:rsid w:val="00E52A62"/>
    <w:rsid w:val="00E53397"/>
    <w:rsid w:val="00E53E05"/>
    <w:rsid w:val="00E54875"/>
    <w:rsid w:val="00E54C35"/>
    <w:rsid w:val="00E54EB1"/>
    <w:rsid w:val="00E5504F"/>
    <w:rsid w:val="00E550D3"/>
    <w:rsid w:val="00E550FC"/>
    <w:rsid w:val="00E551E5"/>
    <w:rsid w:val="00E55504"/>
    <w:rsid w:val="00E55BB2"/>
    <w:rsid w:val="00E55BE8"/>
    <w:rsid w:val="00E55EA5"/>
    <w:rsid w:val="00E55FB6"/>
    <w:rsid w:val="00E56268"/>
    <w:rsid w:val="00E56568"/>
    <w:rsid w:val="00E56F38"/>
    <w:rsid w:val="00E570C4"/>
    <w:rsid w:val="00E574D4"/>
    <w:rsid w:val="00E577DD"/>
    <w:rsid w:val="00E577F5"/>
    <w:rsid w:val="00E57954"/>
    <w:rsid w:val="00E600D6"/>
    <w:rsid w:val="00E600F9"/>
    <w:rsid w:val="00E6083F"/>
    <w:rsid w:val="00E60967"/>
    <w:rsid w:val="00E60E84"/>
    <w:rsid w:val="00E60EAF"/>
    <w:rsid w:val="00E60F2B"/>
    <w:rsid w:val="00E60FB2"/>
    <w:rsid w:val="00E61351"/>
    <w:rsid w:val="00E61395"/>
    <w:rsid w:val="00E615A6"/>
    <w:rsid w:val="00E615DC"/>
    <w:rsid w:val="00E61ADA"/>
    <w:rsid w:val="00E61B88"/>
    <w:rsid w:val="00E61FA5"/>
    <w:rsid w:val="00E624BD"/>
    <w:rsid w:val="00E625F2"/>
    <w:rsid w:val="00E6261A"/>
    <w:rsid w:val="00E62979"/>
    <w:rsid w:val="00E62E7B"/>
    <w:rsid w:val="00E6318E"/>
    <w:rsid w:val="00E64161"/>
    <w:rsid w:val="00E64F0E"/>
    <w:rsid w:val="00E6527D"/>
    <w:rsid w:val="00E652D3"/>
    <w:rsid w:val="00E65349"/>
    <w:rsid w:val="00E65487"/>
    <w:rsid w:val="00E6555B"/>
    <w:rsid w:val="00E655C6"/>
    <w:rsid w:val="00E65720"/>
    <w:rsid w:val="00E65761"/>
    <w:rsid w:val="00E6598A"/>
    <w:rsid w:val="00E659F9"/>
    <w:rsid w:val="00E65B4E"/>
    <w:rsid w:val="00E65C18"/>
    <w:rsid w:val="00E6604B"/>
    <w:rsid w:val="00E6639E"/>
    <w:rsid w:val="00E667A9"/>
    <w:rsid w:val="00E6680E"/>
    <w:rsid w:val="00E668D5"/>
    <w:rsid w:val="00E66A90"/>
    <w:rsid w:val="00E66ABB"/>
    <w:rsid w:val="00E66B46"/>
    <w:rsid w:val="00E67CDA"/>
    <w:rsid w:val="00E70347"/>
    <w:rsid w:val="00E7063A"/>
    <w:rsid w:val="00E709C9"/>
    <w:rsid w:val="00E70AB5"/>
    <w:rsid w:val="00E70CD5"/>
    <w:rsid w:val="00E70F74"/>
    <w:rsid w:val="00E70FC2"/>
    <w:rsid w:val="00E711D3"/>
    <w:rsid w:val="00E71283"/>
    <w:rsid w:val="00E715A7"/>
    <w:rsid w:val="00E7160D"/>
    <w:rsid w:val="00E71696"/>
    <w:rsid w:val="00E71929"/>
    <w:rsid w:val="00E71AEC"/>
    <w:rsid w:val="00E71B0A"/>
    <w:rsid w:val="00E71F50"/>
    <w:rsid w:val="00E72041"/>
    <w:rsid w:val="00E72356"/>
    <w:rsid w:val="00E727A6"/>
    <w:rsid w:val="00E72AB8"/>
    <w:rsid w:val="00E72C9C"/>
    <w:rsid w:val="00E72D04"/>
    <w:rsid w:val="00E7308F"/>
    <w:rsid w:val="00E7341A"/>
    <w:rsid w:val="00E73553"/>
    <w:rsid w:val="00E737C3"/>
    <w:rsid w:val="00E73B16"/>
    <w:rsid w:val="00E74BC2"/>
    <w:rsid w:val="00E74C19"/>
    <w:rsid w:val="00E74F4F"/>
    <w:rsid w:val="00E75476"/>
    <w:rsid w:val="00E757B5"/>
    <w:rsid w:val="00E758D6"/>
    <w:rsid w:val="00E75A0E"/>
    <w:rsid w:val="00E75B0C"/>
    <w:rsid w:val="00E75C36"/>
    <w:rsid w:val="00E75C9A"/>
    <w:rsid w:val="00E76055"/>
    <w:rsid w:val="00E769F3"/>
    <w:rsid w:val="00E76BE8"/>
    <w:rsid w:val="00E76D7F"/>
    <w:rsid w:val="00E770E8"/>
    <w:rsid w:val="00E77331"/>
    <w:rsid w:val="00E773E5"/>
    <w:rsid w:val="00E77AEC"/>
    <w:rsid w:val="00E77DF8"/>
    <w:rsid w:val="00E806D7"/>
    <w:rsid w:val="00E80D2F"/>
    <w:rsid w:val="00E80E84"/>
    <w:rsid w:val="00E81147"/>
    <w:rsid w:val="00E81A65"/>
    <w:rsid w:val="00E81C4D"/>
    <w:rsid w:val="00E82419"/>
    <w:rsid w:val="00E82590"/>
    <w:rsid w:val="00E825B6"/>
    <w:rsid w:val="00E82801"/>
    <w:rsid w:val="00E82C37"/>
    <w:rsid w:val="00E82EFD"/>
    <w:rsid w:val="00E8369A"/>
    <w:rsid w:val="00E839A2"/>
    <w:rsid w:val="00E83B32"/>
    <w:rsid w:val="00E84113"/>
    <w:rsid w:val="00E84117"/>
    <w:rsid w:val="00E84971"/>
    <w:rsid w:val="00E84F19"/>
    <w:rsid w:val="00E84F43"/>
    <w:rsid w:val="00E85107"/>
    <w:rsid w:val="00E852B2"/>
    <w:rsid w:val="00E85857"/>
    <w:rsid w:val="00E85F2E"/>
    <w:rsid w:val="00E862B6"/>
    <w:rsid w:val="00E862D3"/>
    <w:rsid w:val="00E863AD"/>
    <w:rsid w:val="00E864C8"/>
    <w:rsid w:val="00E864DB"/>
    <w:rsid w:val="00E86547"/>
    <w:rsid w:val="00E86584"/>
    <w:rsid w:val="00E86739"/>
    <w:rsid w:val="00E86789"/>
    <w:rsid w:val="00E86893"/>
    <w:rsid w:val="00E86CF1"/>
    <w:rsid w:val="00E86DF3"/>
    <w:rsid w:val="00E86E28"/>
    <w:rsid w:val="00E86F5E"/>
    <w:rsid w:val="00E86FFC"/>
    <w:rsid w:val="00E871B9"/>
    <w:rsid w:val="00E87AEC"/>
    <w:rsid w:val="00E87BE0"/>
    <w:rsid w:val="00E87E44"/>
    <w:rsid w:val="00E87F40"/>
    <w:rsid w:val="00E901B8"/>
    <w:rsid w:val="00E90431"/>
    <w:rsid w:val="00E90557"/>
    <w:rsid w:val="00E9062C"/>
    <w:rsid w:val="00E9065D"/>
    <w:rsid w:val="00E90710"/>
    <w:rsid w:val="00E90BC7"/>
    <w:rsid w:val="00E90CE9"/>
    <w:rsid w:val="00E90D18"/>
    <w:rsid w:val="00E90E92"/>
    <w:rsid w:val="00E911EE"/>
    <w:rsid w:val="00E91655"/>
    <w:rsid w:val="00E9181C"/>
    <w:rsid w:val="00E9215C"/>
    <w:rsid w:val="00E92257"/>
    <w:rsid w:val="00E922D8"/>
    <w:rsid w:val="00E9265A"/>
    <w:rsid w:val="00E92FBA"/>
    <w:rsid w:val="00E93096"/>
    <w:rsid w:val="00E93167"/>
    <w:rsid w:val="00E93318"/>
    <w:rsid w:val="00E934B3"/>
    <w:rsid w:val="00E9376D"/>
    <w:rsid w:val="00E93889"/>
    <w:rsid w:val="00E93C2A"/>
    <w:rsid w:val="00E9416C"/>
    <w:rsid w:val="00E941BF"/>
    <w:rsid w:val="00E94523"/>
    <w:rsid w:val="00E945A8"/>
    <w:rsid w:val="00E94906"/>
    <w:rsid w:val="00E94E5C"/>
    <w:rsid w:val="00E94F41"/>
    <w:rsid w:val="00E94FD3"/>
    <w:rsid w:val="00E951B4"/>
    <w:rsid w:val="00E951D3"/>
    <w:rsid w:val="00E96307"/>
    <w:rsid w:val="00E963EB"/>
    <w:rsid w:val="00E96977"/>
    <w:rsid w:val="00E969F0"/>
    <w:rsid w:val="00E96C60"/>
    <w:rsid w:val="00E96C95"/>
    <w:rsid w:val="00E97034"/>
    <w:rsid w:val="00E97198"/>
    <w:rsid w:val="00E9742D"/>
    <w:rsid w:val="00E97747"/>
    <w:rsid w:val="00E97974"/>
    <w:rsid w:val="00E97A4C"/>
    <w:rsid w:val="00E97A6F"/>
    <w:rsid w:val="00E97CC5"/>
    <w:rsid w:val="00E97EC7"/>
    <w:rsid w:val="00EA00DB"/>
    <w:rsid w:val="00EA0789"/>
    <w:rsid w:val="00EA0D23"/>
    <w:rsid w:val="00EA0D25"/>
    <w:rsid w:val="00EA15AB"/>
    <w:rsid w:val="00EA18C9"/>
    <w:rsid w:val="00EA1B71"/>
    <w:rsid w:val="00EA1CCB"/>
    <w:rsid w:val="00EA2C22"/>
    <w:rsid w:val="00EA2D53"/>
    <w:rsid w:val="00EA2E64"/>
    <w:rsid w:val="00EA39AA"/>
    <w:rsid w:val="00EA3DCD"/>
    <w:rsid w:val="00EA3FD6"/>
    <w:rsid w:val="00EA44FD"/>
    <w:rsid w:val="00EA4DEC"/>
    <w:rsid w:val="00EA530B"/>
    <w:rsid w:val="00EA54B2"/>
    <w:rsid w:val="00EA54B5"/>
    <w:rsid w:val="00EA54CB"/>
    <w:rsid w:val="00EA596A"/>
    <w:rsid w:val="00EA5B69"/>
    <w:rsid w:val="00EA5C75"/>
    <w:rsid w:val="00EA6367"/>
    <w:rsid w:val="00EA654B"/>
    <w:rsid w:val="00EA66EC"/>
    <w:rsid w:val="00EA6B15"/>
    <w:rsid w:val="00EA7659"/>
    <w:rsid w:val="00EA7740"/>
    <w:rsid w:val="00EA7CE3"/>
    <w:rsid w:val="00EA7DA2"/>
    <w:rsid w:val="00EA7F20"/>
    <w:rsid w:val="00EB00DA"/>
    <w:rsid w:val="00EB021A"/>
    <w:rsid w:val="00EB03D0"/>
    <w:rsid w:val="00EB0458"/>
    <w:rsid w:val="00EB06E6"/>
    <w:rsid w:val="00EB0752"/>
    <w:rsid w:val="00EB0837"/>
    <w:rsid w:val="00EB08EC"/>
    <w:rsid w:val="00EB0B2F"/>
    <w:rsid w:val="00EB10A2"/>
    <w:rsid w:val="00EB1356"/>
    <w:rsid w:val="00EB1458"/>
    <w:rsid w:val="00EB1A4D"/>
    <w:rsid w:val="00EB1B2E"/>
    <w:rsid w:val="00EB1BD7"/>
    <w:rsid w:val="00EB2185"/>
    <w:rsid w:val="00EB226A"/>
    <w:rsid w:val="00EB22DF"/>
    <w:rsid w:val="00EB26FF"/>
    <w:rsid w:val="00EB2AC3"/>
    <w:rsid w:val="00EB2C1B"/>
    <w:rsid w:val="00EB2D67"/>
    <w:rsid w:val="00EB2DF7"/>
    <w:rsid w:val="00EB2E25"/>
    <w:rsid w:val="00EB2E42"/>
    <w:rsid w:val="00EB30B3"/>
    <w:rsid w:val="00EB3150"/>
    <w:rsid w:val="00EB380E"/>
    <w:rsid w:val="00EB3AA1"/>
    <w:rsid w:val="00EB3EE0"/>
    <w:rsid w:val="00EB412E"/>
    <w:rsid w:val="00EB45FD"/>
    <w:rsid w:val="00EB49A5"/>
    <w:rsid w:val="00EB5732"/>
    <w:rsid w:val="00EB5868"/>
    <w:rsid w:val="00EB5966"/>
    <w:rsid w:val="00EB5D1A"/>
    <w:rsid w:val="00EB61B9"/>
    <w:rsid w:val="00EB6985"/>
    <w:rsid w:val="00EB6ED3"/>
    <w:rsid w:val="00EB72E4"/>
    <w:rsid w:val="00EB7321"/>
    <w:rsid w:val="00EB733A"/>
    <w:rsid w:val="00EB7727"/>
    <w:rsid w:val="00EC0141"/>
    <w:rsid w:val="00EC03CE"/>
    <w:rsid w:val="00EC0D8E"/>
    <w:rsid w:val="00EC0F60"/>
    <w:rsid w:val="00EC1103"/>
    <w:rsid w:val="00EC1F98"/>
    <w:rsid w:val="00EC2020"/>
    <w:rsid w:val="00EC24D2"/>
    <w:rsid w:val="00EC2674"/>
    <w:rsid w:val="00EC2867"/>
    <w:rsid w:val="00EC2EF2"/>
    <w:rsid w:val="00EC2FD2"/>
    <w:rsid w:val="00EC3057"/>
    <w:rsid w:val="00EC33C1"/>
    <w:rsid w:val="00EC3912"/>
    <w:rsid w:val="00EC39C0"/>
    <w:rsid w:val="00EC3D3A"/>
    <w:rsid w:val="00EC3EF9"/>
    <w:rsid w:val="00EC4541"/>
    <w:rsid w:val="00EC46A7"/>
    <w:rsid w:val="00EC4737"/>
    <w:rsid w:val="00EC4878"/>
    <w:rsid w:val="00EC4A6C"/>
    <w:rsid w:val="00EC4C90"/>
    <w:rsid w:val="00EC4E2A"/>
    <w:rsid w:val="00EC539C"/>
    <w:rsid w:val="00EC58A4"/>
    <w:rsid w:val="00EC5D9F"/>
    <w:rsid w:val="00EC601C"/>
    <w:rsid w:val="00EC624C"/>
    <w:rsid w:val="00EC6A78"/>
    <w:rsid w:val="00EC6BFC"/>
    <w:rsid w:val="00EC6D7F"/>
    <w:rsid w:val="00EC6DE7"/>
    <w:rsid w:val="00EC7176"/>
    <w:rsid w:val="00EC71FE"/>
    <w:rsid w:val="00EC7499"/>
    <w:rsid w:val="00EC7A1C"/>
    <w:rsid w:val="00EC7F94"/>
    <w:rsid w:val="00EC7FF1"/>
    <w:rsid w:val="00ED00F8"/>
    <w:rsid w:val="00ED015F"/>
    <w:rsid w:val="00ED017C"/>
    <w:rsid w:val="00ED06AC"/>
    <w:rsid w:val="00ED0C8B"/>
    <w:rsid w:val="00ED0CE5"/>
    <w:rsid w:val="00ED1317"/>
    <w:rsid w:val="00ED13DB"/>
    <w:rsid w:val="00ED16E5"/>
    <w:rsid w:val="00ED1B15"/>
    <w:rsid w:val="00ED1F1A"/>
    <w:rsid w:val="00ED1F85"/>
    <w:rsid w:val="00ED1FFF"/>
    <w:rsid w:val="00ED20F9"/>
    <w:rsid w:val="00ED269D"/>
    <w:rsid w:val="00ED2C82"/>
    <w:rsid w:val="00ED2D9A"/>
    <w:rsid w:val="00ED2F46"/>
    <w:rsid w:val="00ED3561"/>
    <w:rsid w:val="00ED37EA"/>
    <w:rsid w:val="00ED3CD0"/>
    <w:rsid w:val="00ED48B9"/>
    <w:rsid w:val="00ED495A"/>
    <w:rsid w:val="00ED49CF"/>
    <w:rsid w:val="00ED4D96"/>
    <w:rsid w:val="00ED56E1"/>
    <w:rsid w:val="00ED59F1"/>
    <w:rsid w:val="00ED5C74"/>
    <w:rsid w:val="00ED5D09"/>
    <w:rsid w:val="00ED637A"/>
    <w:rsid w:val="00ED662D"/>
    <w:rsid w:val="00ED6747"/>
    <w:rsid w:val="00ED6813"/>
    <w:rsid w:val="00ED687C"/>
    <w:rsid w:val="00ED6C87"/>
    <w:rsid w:val="00ED6EA3"/>
    <w:rsid w:val="00ED71FA"/>
    <w:rsid w:val="00ED724D"/>
    <w:rsid w:val="00ED758C"/>
    <w:rsid w:val="00ED75D7"/>
    <w:rsid w:val="00ED77F0"/>
    <w:rsid w:val="00ED796E"/>
    <w:rsid w:val="00ED7A56"/>
    <w:rsid w:val="00EE0373"/>
    <w:rsid w:val="00EE066B"/>
    <w:rsid w:val="00EE072E"/>
    <w:rsid w:val="00EE0892"/>
    <w:rsid w:val="00EE0D84"/>
    <w:rsid w:val="00EE1192"/>
    <w:rsid w:val="00EE1269"/>
    <w:rsid w:val="00EE132B"/>
    <w:rsid w:val="00EE1415"/>
    <w:rsid w:val="00EE14DC"/>
    <w:rsid w:val="00EE2421"/>
    <w:rsid w:val="00EE2859"/>
    <w:rsid w:val="00EE2CDC"/>
    <w:rsid w:val="00EE32BD"/>
    <w:rsid w:val="00EE39D4"/>
    <w:rsid w:val="00EE4153"/>
    <w:rsid w:val="00EE435F"/>
    <w:rsid w:val="00EE4719"/>
    <w:rsid w:val="00EE47B6"/>
    <w:rsid w:val="00EE4BCE"/>
    <w:rsid w:val="00EE4FC7"/>
    <w:rsid w:val="00EE50C8"/>
    <w:rsid w:val="00EE5200"/>
    <w:rsid w:val="00EE574B"/>
    <w:rsid w:val="00EE5826"/>
    <w:rsid w:val="00EE598A"/>
    <w:rsid w:val="00EE5DEB"/>
    <w:rsid w:val="00EE61B2"/>
    <w:rsid w:val="00EE624B"/>
    <w:rsid w:val="00EE62AA"/>
    <w:rsid w:val="00EE633F"/>
    <w:rsid w:val="00EE6561"/>
    <w:rsid w:val="00EE6599"/>
    <w:rsid w:val="00EE6774"/>
    <w:rsid w:val="00EE681B"/>
    <w:rsid w:val="00EE682E"/>
    <w:rsid w:val="00EE683D"/>
    <w:rsid w:val="00EE69E6"/>
    <w:rsid w:val="00EE6D55"/>
    <w:rsid w:val="00EE6DB4"/>
    <w:rsid w:val="00EE6DE7"/>
    <w:rsid w:val="00EE6E36"/>
    <w:rsid w:val="00EE7703"/>
    <w:rsid w:val="00EE7858"/>
    <w:rsid w:val="00EF0C4E"/>
    <w:rsid w:val="00EF1081"/>
    <w:rsid w:val="00EF117D"/>
    <w:rsid w:val="00EF11B4"/>
    <w:rsid w:val="00EF1408"/>
    <w:rsid w:val="00EF1425"/>
    <w:rsid w:val="00EF1960"/>
    <w:rsid w:val="00EF1C92"/>
    <w:rsid w:val="00EF1E3A"/>
    <w:rsid w:val="00EF1FD2"/>
    <w:rsid w:val="00EF2035"/>
    <w:rsid w:val="00EF2081"/>
    <w:rsid w:val="00EF225E"/>
    <w:rsid w:val="00EF22B5"/>
    <w:rsid w:val="00EF2355"/>
    <w:rsid w:val="00EF2583"/>
    <w:rsid w:val="00EF25F5"/>
    <w:rsid w:val="00EF2694"/>
    <w:rsid w:val="00EF2747"/>
    <w:rsid w:val="00EF2E96"/>
    <w:rsid w:val="00EF32A7"/>
    <w:rsid w:val="00EF33A3"/>
    <w:rsid w:val="00EF3B23"/>
    <w:rsid w:val="00EF3C0B"/>
    <w:rsid w:val="00EF3C46"/>
    <w:rsid w:val="00EF44CD"/>
    <w:rsid w:val="00EF513C"/>
    <w:rsid w:val="00EF5B52"/>
    <w:rsid w:val="00EF5E80"/>
    <w:rsid w:val="00EF63FB"/>
    <w:rsid w:val="00EF646C"/>
    <w:rsid w:val="00EF69ED"/>
    <w:rsid w:val="00EF6C4B"/>
    <w:rsid w:val="00EF6F70"/>
    <w:rsid w:val="00EF6FDF"/>
    <w:rsid w:val="00EF7243"/>
    <w:rsid w:val="00EF73E6"/>
    <w:rsid w:val="00EF76AB"/>
    <w:rsid w:val="00EF7930"/>
    <w:rsid w:val="00EF7C88"/>
    <w:rsid w:val="00EF7CC8"/>
    <w:rsid w:val="00EF7D82"/>
    <w:rsid w:val="00F00485"/>
    <w:rsid w:val="00F0079E"/>
    <w:rsid w:val="00F007D0"/>
    <w:rsid w:val="00F00BFA"/>
    <w:rsid w:val="00F00E88"/>
    <w:rsid w:val="00F010F5"/>
    <w:rsid w:val="00F01200"/>
    <w:rsid w:val="00F01AAF"/>
    <w:rsid w:val="00F01DA6"/>
    <w:rsid w:val="00F01FF8"/>
    <w:rsid w:val="00F02219"/>
    <w:rsid w:val="00F0249A"/>
    <w:rsid w:val="00F0262B"/>
    <w:rsid w:val="00F0263C"/>
    <w:rsid w:val="00F026A3"/>
    <w:rsid w:val="00F027D3"/>
    <w:rsid w:val="00F02829"/>
    <w:rsid w:val="00F02898"/>
    <w:rsid w:val="00F02BEC"/>
    <w:rsid w:val="00F02D9B"/>
    <w:rsid w:val="00F0323C"/>
    <w:rsid w:val="00F03434"/>
    <w:rsid w:val="00F03454"/>
    <w:rsid w:val="00F03497"/>
    <w:rsid w:val="00F036AC"/>
    <w:rsid w:val="00F03C2C"/>
    <w:rsid w:val="00F03D4A"/>
    <w:rsid w:val="00F03DDB"/>
    <w:rsid w:val="00F046A4"/>
    <w:rsid w:val="00F052F4"/>
    <w:rsid w:val="00F0569B"/>
    <w:rsid w:val="00F057D0"/>
    <w:rsid w:val="00F05919"/>
    <w:rsid w:val="00F05CD8"/>
    <w:rsid w:val="00F05F9F"/>
    <w:rsid w:val="00F06167"/>
    <w:rsid w:val="00F06302"/>
    <w:rsid w:val="00F0636A"/>
    <w:rsid w:val="00F063E3"/>
    <w:rsid w:val="00F0656C"/>
    <w:rsid w:val="00F0686C"/>
    <w:rsid w:val="00F068A3"/>
    <w:rsid w:val="00F06A9B"/>
    <w:rsid w:val="00F06AF5"/>
    <w:rsid w:val="00F06C76"/>
    <w:rsid w:val="00F06DE0"/>
    <w:rsid w:val="00F0711F"/>
    <w:rsid w:val="00F0728F"/>
    <w:rsid w:val="00F0737D"/>
    <w:rsid w:val="00F0755F"/>
    <w:rsid w:val="00F07562"/>
    <w:rsid w:val="00F079E4"/>
    <w:rsid w:val="00F07B5A"/>
    <w:rsid w:val="00F07E4C"/>
    <w:rsid w:val="00F07FE0"/>
    <w:rsid w:val="00F108B8"/>
    <w:rsid w:val="00F111D4"/>
    <w:rsid w:val="00F114BD"/>
    <w:rsid w:val="00F115BA"/>
    <w:rsid w:val="00F12554"/>
    <w:rsid w:val="00F126B6"/>
    <w:rsid w:val="00F12B2A"/>
    <w:rsid w:val="00F12CBC"/>
    <w:rsid w:val="00F133AB"/>
    <w:rsid w:val="00F141AC"/>
    <w:rsid w:val="00F14305"/>
    <w:rsid w:val="00F1469F"/>
    <w:rsid w:val="00F146F8"/>
    <w:rsid w:val="00F15311"/>
    <w:rsid w:val="00F15DFF"/>
    <w:rsid w:val="00F16822"/>
    <w:rsid w:val="00F16C50"/>
    <w:rsid w:val="00F16E04"/>
    <w:rsid w:val="00F16EF8"/>
    <w:rsid w:val="00F17170"/>
    <w:rsid w:val="00F172E9"/>
    <w:rsid w:val="00F17452"/>
    <w:rsid w:val="00F175B7"/>
    <w:rsid w:val="00F177BE"/>
    <w:rsid w:val="00F17865"/>
    <w:rsid w:val="00F178E8"/>
    <w:rsid w:val="00F17CA7"/>
    <w:rsid w:val="00F17F4E"/>
    <w:rsid w:val="00F17FC8"/>
    <w:rsid w:val="00F17FDD"/>
    <w:rsid w:val="00F2044E"/>
    <w:rsid w:val="00F20583"/>
    <w:rsid w:val="00F207B8"/>
    <w:rsid w:val="00F208C0"/>
    <w:rsid w:val="00F211E8"/>
    <w:rsid w:val="00F215E6"/>
    <w:rsid w:val="00F21629"/>
    <w:rsid w:val="00F21740"/>
    <w:rsid w:val="00F219AF"/>
    <w:rsid w:val="00F21FA1"/>
    <w:rsid w:val="00F223F4"/>
    <w:rsid w:val="00F22691"/>
    <w:rsid w:val="00F226A5"/>
    <w:rsid w:val="00F22CE9"/>
    <w:rsid w:val="00F23087"/>
    <w:rsid w:val="00F23B50"/>
    <w:rsid w:val="00F242C7"/>
    <w:rsid w:val="00F24533"/>
    <w:rsid w:val="00F245AC"/>
    <w:rsid w:val="00F246A5"/>
    <w:rsid w:val="00F246F6"/>
    <w:rsid w:val="00F24926"/>
    <w:rsid w:val="00F2497D"/>
    <w:rsid w:val="00F24AB1"/>
    <w:rsid w:val="00F24AD0"/>
    <w:rsid w:val="00F24B9A"/>
    <w:rsid w:val="00F24C34"/>
    <w:rsid w:val="00F24ED6"/>
    <w:rsid w:val="00F2541C"/>
    <w:rsid w:val="00F2552D"/>
    <w:rsid w:val="00F25551"/>
    <w:rsid w:val="00F25804"/>
    <w:rsid w:val="00F2589A"/>
    <w:rsid w:val="00F25A4A"/>
    <w:rsid w:val="00F260C2"/>
    <w:rsid w:val="00F26A93"/>
    <w:rsid w:val="00F26C99"/>
    <w:rsid w:val="00F27035"/>
    <w:rsid w:val="00F27072"/>
    <w:rsid w:val="00F2733F"/>
    <w:rsid w:val="00F2751E"/>
    <w:rsid w:val="00F2797A"/>
    <w:rsid w:val="00F27B0C"/>
    <w:rsid w:val="00F3028C"/>
    <w:rsid w:val="00F3053E"/>
    <w:rsid w:val="00F30B6D"/>
    <w:rsid w:val="00F30B77"/>
    <w:rsid w:val="00F30BDE"/>
    <w:rsid w:val="00F30EF7"/>
    <w:rsid w:val="00F31334"/>
    <w:rsid w:val="00F31435"/>
    <w:rsid w:val="00F316A4"/>
    <w:rsid w:val="00F31860"/>
    <w:rsid w:val="00F31F35"/>
    <w:rsid w:val="00F321C5"/>
    <w:rsid w:val="00F332C5"/>
    <w:rsid w:val="00F33382"/>
    <w:rsid w:val="00F33705"/>
    <w:rsid w:val="00F3374A"/>
    <w:rsid w:val="00F3386A"/>
    <w:rsid w:val="00F33C57"/>
    <w:rsid w:val="00F33D02"/>
    <w:rsid w:val="00F33FDC"/>
    <w:rsid w:val="00F34242"/>
    <w:rsid w:val="00F345A2"/>
    <w:rsid w:val="00F34AC7"/>
    <w:rsid w:val="00F34C43"/>
    <w:rsid w:val="00F34E8F"/>
    <w:rsid w:val="00F35288"/>
    <w:rsid w:val="00F3569E"/>
    <w:rsid w:val="00F3583A"/>
    <w:rsid w:val="00F35F49"/>
    <w:rsid w:val="00F3623E"/>
    <w:rsid w:val="00F36338"/>
    <w:rsid w:val="00F3698B"/>
    <w:rsid w:val="00F36A91"/>
    <w:rsid w:val="00F372BF"/>
    <w:rsid w:val="00F37585"/>
    <w:rsid w:val="00F376F8"/>
    <w:rsid w:val="00F37701"/>
    <w:rsid w:val="00F377AE"/>
    <w:rsid w:val="00F37838"/>
    <w:rsid w:val="00F37C10"/>
    <w:rsid w:val="00F37E68"/>
    <w:rsid w:val="00F4020D"/>
    <w:rsid w:val="00F40214"/>
    <w:rsid w:val="00F40334"/>
    <w:rsid w:val="00F405B8"/>
    <w:rsid w:val="00F40726"/>
    <w:rsid w:val="00F40E08"/>
    <w:rsid w:val="00F40EE5"/>
    <w:rsid w:val="00F41023"/>
    <w:rsid w:val="00F41127"/>
    <w:rsid w:val="00F41819"/>
    <w:rsid w:val="00F41E0A"/>
    <w:rsid w:val="00F42141"/>
    <w:rsid w:val="00F4220D"/>
    <w:rsid w:val="00F42765"/>
    <w:rsid w:val="00F42934"/>
    <w:rsid w:val="00F42B1F"/>
    <w:rsid w:val="00F42FF0"/>
    <w:rsid w:val="00F443DD"/>
    <w:rsid w:val="00F444DC"/>
    <w:rsid w:val="00F44841"/>
    <w:rsid w:val="00F44CEE"/>
    <w:rsid w:val="00F44CF7"/>
    <w:rsid w:val="00F44D4A"/>
    <w:rsid w:val="00F44F99"/>
    <w:rsid w:val="00F44FF4"/>
    <w:rsid w:val="00F4516C"/>
    <w:rsid w:val="00F45E1A"/>
    <w:rsid w:val="00F46364"/>
    <w:rsid w:val="00F46674"/>
    <w:rsid w:val="00F467BB"/>
    <w:rsid w:val="00F46CD4"/>
    <w:rsid w:val="00F46FE7"/>
    <w:rsid w:val="00F47008"/>
    <w:rsid w:val="00F471AC"/>
    <w:rsid w:val="00F47331"/>
    <w:rsid w:val="00F474C8"/>
    <w:rsid w:val="00F478D2"/>
    <w:rsid w:val="00F47DD7"/>
    <w:rsid w:val="00F47E79"/>
    <w:rsid w:val="00F47F30"/>
    <w:rsid w:val="00F501C7"/>
    <w:rsid w:val="00F50513"/>
    <w:rsid w:val="00F509AD"/>
    <w:rsid w:val="00F51D63"/>
    <w:rsid w:val="00F51F73"/>
    <w:rsid w:val="00F52058"/>
    <w:rsid w:val="00F52285"/>
    <w:rsid w:val="00F5229E"/>
    <w:rsid w:val="00F52319"/>
    <w:rsid w:val="00F52487"/>
    <w:rsid w:val="00F524B7"/>
    <w:rsid w:val="00F524E6"/>
    <w:rsid w:val="00F52555"/>
    <w:rsid w:val="00F52617"/>
    <w:rsid w:val="00F529B6"/>
    <w:rsid w:val="00F52BBF"/>
    <w:rsid w:val="00F52F14"/>
    <w:rsid w:val="00F53658"/>
    <w:rsid w:val="00F53854"/>
    <w:rsid w:val="00F5391F"/>
    <w:rsid w:val="00F53A44"/>
    <w:rsid w:val="00F5411C"/>
    <w:rsid w:val="00F54409"/>
    <w:rsid w:val="00F54918"/>
    <w:rsid w:val="00F5499B"/>
    <w:rsid w:val="00F54A65"/>
    <w:rsid w:val="00F55190"/>
    <w:rsid w:val="00F553D0"/>
    <w:rsid w:val="00F55D13"/>
    <w:rsid w:val="00F55EE1"/>
    <w:rsid w:val="00F560C2"/>
    <w:rsid w:val="00F564DF"/>
    <w:rsid w:val="00F56589"/>
    <w:rsid w:val="00F566B6"/>
    <w:rsid w:val="00F57C30"/>
    <w:rsid w:val="00F60058"/>
    <w:rsid w:val="00F600C2"/>
    <w:rsid w:val="00F6026B"/>
    <w:rsid w:val="00F60373"/>
    <w:rsid w:val="00F6062D"/>
    <w:rsid w:val="00F60907"/>
    <w:rsid w:val="00F60D4C"/>
    <w:rsid w:val="00F61267"/>
    <w:rsid w:val="00F614F5"/>
    <w:rsid w:val="00F61E6A"/>
    <w:rsid w:val="00F6203C"/>
    <w:rsid w:val="00F620AE"/>
    <w:rsid w:val="00F62472"/>
    <w:rsid w:val="00F62480"/>
    <w:rsid w:val="00F62D22"/>
    <w:rsid w:val="00F631FC"/>
    <w:rsid w:val="00F63695"/>
    <w:rsid w:val="00F63817"/>
    <w:rsid w:val="00F63A08"/>
    <w:rsid w:val="00F63BB8"/>
    <w:rsid w:val="00F645E9"/>
    <w:rsid w:val="00F649EC"/>
    <w:rsid w:val="00F64F92"/>
    <w:rsid w:val="00F6616A"/>
    <w:rsid w:val="00F6616E"/>
    <w:rsid w:val="00F6650C"/>
    <w:rsid w:val="00F66CA6"/>
    <w:rsid w:val="00F674A7"/>
    <w:rsid w:val="00F67A0D"/>
    <w:rsid w:val="00F67D46"/>
    <w:rsid w:val="00F67D88"/>
    <w:rsid w:val="00F70219"/>
    <w:rsid w:val="00F70C0B"/>
    <w:rsid w:val="00F70EB6"/>
    <w:rsid w:val="00F70F3B"/>
    <w:rsid w:val="00F71033"/>
    <w:rsid w:val="00F725F7"/>
    <w:rsid w:val="00F726AB"/>
    <w:rsid w:val="00F72891"/>
    <w:rsid w:val="00F72A3F"/>
    <w:rsid w:val="00F733E1"/>
    <w:rsid w:val="00F73FCD"/>
    <w:rsid w:val="00F7423F"/>
    <w:rsid w:val="00F74442"/>
    <w:rsid w:val="00F74490"/>
    <w:rsid w:val="00F7464F"/>
    <w:rsid w:val="00F74A90"/>
    <w:rsid w:val="00F74B69"/>
    <w:rsid w:val="00F753D3"/>
    <w:rsid w:val="00F754DA"/>
    <w:rsid w:val="00F75673"/>
    <w:rsid w:val="00F758F6"/>
    <w:rsid w:val="00F75A30"/>
    <w:rsid w:val="00F75D4B"/>
    <w:rsid w:val="00F761EF"/>
    <w:rsid w:val="00F7647E"/>
    <w:rsid w:val="00F76764"/>
    <w:rsid w:val="00F76B77"/>
    <w:rsid w:val="00F76BE9"/>
    <w:rsid w:val="00F76EB2"/>
    <w:rsid w:val="00F770B9"/>
    <w:rsid w:val="00F77A9D"/>
    <w:rsid w:val="00F77BE6"/>
    <w:rsid w:val="00F77DBE"/>
    <w:rsid w:val="00F77F26"/>
    <w:rsid w:val="00F802E1"/>
    <w:rsid w:val="00F804BD"/>
    <w:rsid w:val="00F80776"/>
    <w:rsid w:val="00F80F0D"/>
    <w:rsid w:val="00F810A8"/>
    <w:rsid w:val="00F81323"/>
    <w:rsid w:val="00F81401"/>
    <w:rsid w:val="00F8152D"/>
    <w:rsid w:val="00F816B8"/>
    <w:rsid w:val="00F81A9F"/>
    <w:rsid w:val="00F81E04"/>
    <w:rsid w:val="00F81FD6"/>
    <w:rsid w:val="00F82474"/>
    <w:rsid w:val="00F824E8"/>
    <w:rsid w:val="00F82939"/>
    <w:rsid w:val="00F82E33"/>
    <w:rsid w:val="00F830E2"/>
    <w:rsid w:val="00F8326D"/>
    <w:rsid w:val="00F837CE"/>
    <w:rsid w:val="00F83B7C"/>
    <w:rsid w:val="00F84066"/>
    <w:rsid w:val="00F84242"/>
    <w:rsid w:val="00F84272"/>
    <w:rsid w:val="00F84427"/>
    <w:rsid w:val="00F84880"/>
    <w:rsid w:val="00F84909"/>
    <w:rsid w:val="00F84A10"/>
    <w:rsid w:val="00F84C43"/>
    <w:rsid w:val="00F84FAB"/>
    <w:rsid w:val="00F85425"/>
    <w:rsid w:val="00F86070"/>
    <w:rsid w:val="00F8699C"/>
    <w:rsid w:val="00F86ACF"/>
    <w:rsid w:val="00F87622"/>
    <w:rsid w:val="00F8764C"/>
    <w:rsid w:val="00F87AA8"/>
    <w:rsid w:val="00F87D33"/>
    <w:rsid w:val="00F87D37"/>
    <w:rsid w:val="00F87DF3"/>
    <w:rsid w:val="00F900C4"/>
    <w:rsid w:val="00F90488"/>
    <w:rsid w:val="00F90C51"/>
    <w:rsid w:val="00F90CAD"/>
    <w:rsid w:val="00F91044"/>
    <w:rsid w:val="00F91493"/>
    <w:rsid w:val="00F91698"/>
    <w:rsid w:val="00F91856"/>
    <w:rsid w:val="00F91D83"/>
    <w:rsid w:val="00F91D97"/>
    <w:rsid w:val="00F91FB5"/>
    <w:rsid w:val="00F92072"/>
    <w:rsid w:val="00F921D5"/>
    <w:rsid w:val="00F92833"/>
    <w:rsid w:val="00F92BD3"/>
    <w:rsid w:val="00F93934"/>
    <w:rsid w:val="00F93A2F"/>
    <w:rsid w:val="00F93E92"/>
    <w:rsid w:val="00F93F25"/>
    <w:rsid w:val="00F9450A"/>
    <w:rsid w:val="00F94AA8"/>
    <w:rsid w:val="00F94F1C"/>
    <w:rsid w:val="00F95233"/>
    <w:rsid w:val="00F95707"/>
    <w:rsid w:val="00F95927"/>
    <w:rsid w:val="00F95A11"/>
    <w:rsid w:val="00F95CF5"/>
    <w:rsid w:val="00F95D05"/>
    <w:rsid w:val="00F95D5D"/>
    <w:rsid w:val="00F95E0E"/>
    <w:rsid w:val="00F963D6"/>
    <w:rsid w:val="00F96646"/>
    <w:rsid w:val="00F968E7"/>
    <w:rsid w:val="00F9698F"/>
    <w:rsid w:val="00F96BF3"/>
    <w:rsid w:val="00F96FC6"/>
    <w:rsid w:val="00F97443"/>
    <w:rsid w:val="00F974C0"/>
    <w:rsid w:val="00F97613"/>
    <w:rsid w:val="00F9793D"/>
    <w:rsid w:val="00FA03FA"/>
    <w:rsid w:val="00FA0F18"/>
    <w:rsid w:val="00FA1AF1"/>
    <w:rsid w:val="00FA2434"/>
    <w:rsid w:val="00FA2639"/>
    <w:rsid w:val="00FA2BF9"/>
    <w:rsid w:val="00FA2F17"/>
    <w:rsid w:val="00FA2F3B"/>
    <w:rsid w:val="00FA3233"/>
    <w:rsid w:val="00FA3A6E"/>
    <w:rsid w:val="00FA3AB6"/>
    <w:rsid w:val="00FA3D13"/>
    <w:rsid w:val="00FA41AE"/>
    <w:rsid w:val="00FA42A4"/>
    <w:rsid w:val="00FA4A60"/>
    <w:rsid w:val="00FA4C68"/>
    <w:rsid w:val="00FA52B6"/>
    <w:rsid w:val="00FA54A8"/>
    <w:rsid w:val="00FA5790"/>
    <w:rsid w:val="00FA597E"/>
    <w:rsid w:val="00FA5B7D"/>
    <w:rsid w:val="00FA5D4F"/>
    <w:rsid w:val="00FA6473"/>
    <w:rsid w:val="00FA678E"/>
    <w:rsid w:val="00FA680C"/>
    <w:rsid w:val="00FA6BFB"/>
    <w:rsid w:val="00FA70FB"/>
    <w:rsid w:val="00FA751D"/>
    <w:rsid w:val="00FA779B"/>
    <w:rsid w:val="00FA78E7"/>
    <w:rsid w:val="00FA7998"/>
    <w:rsid w:val="00FA7C6F"/>
    <w:rsid w:val="00FA7F26"/>
    <w:rsid w:val="00FA7FC4"/>
    <w:rsid w:val="00FB018E"/>
    <w:rsid w:val="00FB0515"/>
    <w:rsid w:val="00FB06EA"/>
    <w:rsid w:val="00FB0CE4"/>
    <w:rsid w:val="00FB0F81"/>
    <w:rsid w:val="00FB12DA"/>
    <w:rsid w:val="00FB1E71"/>
    <w:rsid w:val="00FB20C1"/>
    <w:rsid w:val="00FB20F9"/>
    <w:rsid w:val="00FB25B2"/>
    <w:rsid w:val="00FB2AAE"/>
    <w:rsid w:val="00FB3051"/>
    <w:rsid w:val="00FB37DF"/>
    <w:rsid w:val="00FB3813"/>
    <w:rsid w:val="00FB39A4"/>
    <w:rsid w:val="00FB3A43"/>
    <w:rsid w:val="00FB3B4A"/>
    <w:rsid w:val="00FB3C62"/>
    <w:rsid w:val="00FB3E6C"/>
    <w:rsid w:val="00FB40F8"/>
    <w:rsid w:val="00FB4113"/>
    <w:rsid w:val="00FB523E"/>
    <w:rsid w:val="00FB5529"/>
    <w:rsid w:val="00FB56DC"/>
    <w:rsid w:val="00FB56E9"/>
    <w:rsid w:val="00FB57A6"/>
    <w:rsid w:val="00FB58A0"/>
    <w:rsid w:val="00FB64A3"/>
    <w:rsid w:val="00FB69F5"/>
    <w:rsid w:val="00FB7466"/>
    <w:rsid w:val="00FB7486"/>
    <w:rsid w:val="00FB7A41"/>
    <w:rsid w:val="00FB7C09"/>
    <w:rsid w:val="00FC0069"/>
    <w:rsid w:val="00FC00FC"/>
    <w:rsid w:val="00FC07CB"/>
    <w:rsid w:val="00FC09D5"/>
    <w:rsid w:val="00FC0B84"/>
    <w:rsid w:val="00FC0EB4"/>
    <w:rsid w:val="00FC0F20"/>
    <w:rsid w:val="00FC0FB8"/>
    <w:rsid w:val="00FC1363"/>
    <w:rsid w:val="00FC1532"/>
    <w:rsid w:val="00FC1626"/>
    <w:rsid w:val="00FC18AB"/>
    <w:rsid w:val="00FC1B9B"/>
    <w:rsid w:val="00FC1F47"/>
    <w:rsid w:val="00FC2221"/>
    <w:rsid w:val="00FC29B9"/>
    <w:rsid w:val="00FC2A2F"/>
    <w:rsid w:val="00FC2F46"/>
    <w:rsid w:val="00FC2F67"/>
    <w:rsid w:val="00FC320A"/>
    <w:rsid w:val="00FC34AB"/>
    <w:rsid w:val="00FC3E4A"/>
    <w:rsid w:val="00FC4577"/>
    <w:rsid w:val="00FC4A71"/>
    <w:rsid w:val="00FC4C51"/>
    <w:rsid w:val="00FC5290"/>
    <w:rsid w:val="00FC5528"/>
    <w:rsid w:val="00FC5555"/>
    <w:rsid w:val="00FC58A0"/>
    <w:rsid w:val="00FC5D99"/>
    <w:rsid w:val="00FC5E84"/>
    <w:rsid w:val="00FC5F38"/>
    <w:rsid w:val="00FC630C"/>
    <w:rsid w:val="00FC65C0"/>
    <w:rsid w:val="00FC66ED"/>
    <w:rsid w:val="00FC67BD"/>
    <w:rsid w:val="00FC69F8"/>
    <w:rsid w:val="00FC717F"/>
    <w:rsid w:val="00FC792F"/>
    <w:rsid w:val="00FC79AF"/>
    <w:rsid w:val="00FC7AFC"/>
    <w:rsid w:val="00FC7B1D"/>
    <w:rsid w:val="00FC7B21"/>
    <w:rsid w:val="00FC7BB7"/>
    <w:rsid w:val="00FC7F40"/>
    <w:rsid w:val="00FD04BC"/>
    <w:rsid w:val="00FD0565"/>
    <w:rsid w:val="00FD1139"/>
    <w:rsid w:val="00FD2152"/>
    <w:rsid w:val="00FD216B"/>
    <w:rsid w:val="00FD2B52"/>
    <w:rsid w:val="00FD2D8E"/>
    <w:rsid w:val="00FD3142"/>
    <w:rsid w:val="00FD320A"/>
    <w:rsid w:val="00FD32F3"/>
    <w:rsid w:val="00FD35D9"/>
    <w:rsid w:val="00FD3752"/>
    <w:rsid w:val="00FD3992"/>
    <w:rsid w:val="00FD3A30"/>
    <w:rsid w:val="00FD3C7E"/>
    <w:rsid w:val="00FD41B3"/>
    <w:rsid w:val="00FD4791"/>
    <w:rsid w:val="00FD48DF"/>
    <w:rsid w:val="00FD4C2F"/>
    <w:rsid w:val="00FD5009"/>
    <w:rsid w:val="00FD5668"/>
    <w:rsid w:val="00FD5D8C"/>
    <w:rsid w:val="00FD6196"/>
    <w:rsid w:val="00FD62B0"/>
    <w:rsid w:val="00FD6315"/>
    <w:rsid w:val="00FD6339"/>
    <w:rsid w:val="00FD6A1C"/>
    <w:rsid w:val="00FD6A68"/>
    <w:rsid w:val="00FD6AD9"/>
    <w:rsid w:val="00FD6B2E"/>
    <w:rsid w:val="00FD6D87"/>
    <w:rsid w:val="00FD6F4A"/>
    <w:rsid w:val="00FD7099"/>
    <w:rsid w:val="00FD7146"/>
    <w:rsid w:val="00FD7649"/>
    <w:rsid w:val="00FE06B5"/>
    <w:rsid w:val="00FE0AEF"/>
    <w:rsid w:val="00FE0F83"/>
    <w:rsid w:val="00FE0F90"/>
    <w:rsid w:val="00FE121F"/>
    <w:rsid w:val="00FE163B"/>
    <w:rsid w:val="00FE16F2"/>
    <w:rsid w:val="00FE1CD9"/>
    <w:rsid w:val="00FE22A4"/>
    <w:rsid w:val="00FE2DAF"/>
    <w:rsid w:val="00FE37BB"/>
    <w:rsid w:val="00FE3B22"/>
    <w:rsid w:val="00FE3B6C"/>
    <w:rsid w:val="00FE3F2D"/>
    <w:rsid w:val="00FE3F3A"/>
    <w:rsid w:val="00FE51C2"/>
    <w:rsid w:val="00FE5477"/>
    <w:rsid w:val="00FE557E"/>
    <w:rsid w:val="00FE55E4"/>
    <w:rsid w:val="00FE5C10"/>
    <w:rsid w:val="00FE5FAC"/>
    <w:rsid w:val="00FE6641"/>
    <w:rsid w:val="00FE6837"/>
    <w:rsid w:val="00FE68BE"/>
    <w:rsid w:val="00FE6A63"/>
    <w:rsid w:val="00FE6B2F"/>
    <w:rsid w:val="00FE6EE1"/>
    <w:rsid w:val="00FE7104"/>
    <w:rsid w:val="00FE7285"/>
    <w:rsid w:val="00FE7858"/>
    <w:rsid w:val="00FE7C60"/>
    <w:rsid w:val="00FE7D12"/>
    <w:rsid w:val="00FF0705"/>
    <w:rsid w:val="00FF080B"/>
    <w:rsid w:val="00FF1735"/>
    <w:rsid w:val="00FF1B1F"/>
    <w:rsid w:val="00FF1C2E"/>
    <w:rsid w:val="00FF1CC7"/>
    <w:rsid w:val="00FF1E27"/>
    <w:rsid w:val="00FF2681"/>
    <w:rsid w:val="00FF2897"/>
    <w:rsid w:val="00FF2C65"/>
    <w:rsid w:val="00FF2E6C"/>
    <w:rsid w:val="00FF30D1"/>
    <w:rsid w:val="00FF35A3"/>
    <w:rsid w:val="00FF384A"/>
    <w:rsid w:val="00FF3A6E"/>
    <w:rsid w:val="00FF4093"/>
    <w:rsid w:val="00FF40AE"/>
    <w:rsid w:val="00FF48AB"/>
    <w:rsid w:val="00FF4954"/>
    <w:rsid w:val="00FF4AC5"/>
    <w:rsid w:val="00FF4C09"/>
    <w:rsid w:val="00FF4E3F"/>
    <w:rsid w:val="00FF4E92"/>
    <w:rsid w:val="00FF543B"/>
    <w:rsid w:val="00FF5447"/>
    <w:rsid w:val="00FF650E"/>
    <w:rsid w:val="00FF66BF"/>
    <w:rsid w:val="00FF6AC9"/>
    <w:rsid w:val="00FF6F23"/>
    <w:rsid w:val="00FF7122"/>
    <w:rsid w:val="00FF71A0"/>
    <w:rsid w:val="00FF73BE"/>
    <w:rsid w:val="00FF73F9"/>
    <w:rsid w:val="01085594"/>
    <w:rsid w:val="01347C4E"/>
    <w:rsid w:val="013A5EC3"/>
    <w:rsid w:val="017C2EEC"/>
    <w:rsid w:val="017FCC88"/>
    <w:rsid w:val="0180C870"/>
    <w:rsid w:val="01A13EF1"/>
    <w:rsid w:val="01A5D5B2"/>
    <w:rsid w:val="01B571D9"/>
    <w:rsid w:val="01C082C6"/>
    <w:rsid w:val="01E065FF"/>
    <w:rsid w:val="01FB16FB"/>
    <w:rsid w:val="020C6DA9"/>
    <w:rsid w:val="023E3688"/>
    <w:rsid w:val="0254AC65"/>
    <w:rsid w:val="029B0F29"/>
    <w:rsid w:val="02DA2CAE"/>
    <w:rsid w:val="0300EB0A"/>
    <w:rsid w:val="030F8C21"/>
    <w:rsid w:val="0375B379"/>
    <w:rsid w:val="03CCC422"/>
    <w:rsid w:val="03E99580"/>
    <w:rsid w:val="03ED445C"/>
    <w:rsid w:val="04A00339"/>
    <w:rsid w:val="04D81289"/>
    <w:rsid w:val="04DF87BF"/>
    <w:rsid w:val="0540F869"/>
    <w:rsid w:val="05A30F33"/>
    <w:rsid w:val="060142CE"/>
    <w:rsid w:val="06396B9D"/>
    <w:rsid w:val="0661FBD4"/>
    <w:rsid w:val="068BC158"/>
    <w:rsid w:val="069BC51A"/>
    <w:rsid w:val="0713ECF7"/>
    <w:rsid w:val="0748FB3D"/>
    <w:rsid w:val="0786DA25"/>
    <w:rsid w:val="07A70193"/>
    <w:rsid w:val="07A9CA9F"/>
    <w:rsid w:val="07B40AE0"/>
    <w:rsid w:val="07D0EED5"/>
    <w:rsid w:val="07D50AAF"/>
    <w:rsid w:val="084C2686"/>
    <w:rsid w:val="088544D1"/>
    <w:rsid w:val="08A53E66"/>
    <w:rsid w:val="0932CDB9"/>
    <w:rsid w:val="099892B7"/>
    <w:rsid w:val="09CEF9D1"/>
    <w:rsid w:val="09F49F7A"/>
    <w:rsid w:val="0A20CD9F"/>
    <w:rsid w:val="0AEAFFD1"/>
    <w:rsid w:val="0B521FCA"/>
    <w:rsid w:val="0B799833"/>
    <w:rsid w:val="0B97D4F6"/>
    <w:rsid w:val="0BD2CFB4"/>
    <w:rsid w:val="0C0E5D10"/>
    <w:rsid w:val="0C5E0F99"/>
    <w:rsid w:val="0C7CAC64"/>
    <w:rsid w:val="0C9A91CF"/>
    <w:rsid w:val="0CB39A1E"/>
    <w:rsid w:val="0CF3C85B"/>
    <w:rsid w:val="0D1A6A66"/>
    <w:rsid w:val="0D2D1A02"/>
    <w:rsid w:val="0D6938BA"/>
    <w:rsid w:val="0D72B144"/>
    <w:rsid w:val="0D7A358F"/>
    <w:rsid w:val="0DC6224B"/>
    <w:rsid w:val="0E127C3A"/>
    <w:rsid w:val="0E1D8EB1"/>
    <w:rsid w:val="0E6CF7CE"/>
    <w:rsid w:val="0E911E3E"/>
    <w:rsid w:val="0EA58EBB"/>
    <w:rsid w:val="0EBB3D64"/>
    <w:rsid w:val="0EE9B626"/>
    <w:rsid w:val="0F1ED916"/>
    <w:rsid w:val="0F2556C7"/>
    <w:rsid w:val="0F3FDE10"/>
    <w:rsid w:val="0F63FB84"/>
    <w:rsid w:val="0F7AD658"/>
    <w:rsid w:val="0FBD0C51"/>
    <w:rsid w:val="1011A448"/>
    <w:rsid w:val="101489FD"/>
    <w:rsid w:val="10283DB4"/>
    <w:rsid w:val="103E49D3"/>
    <w:rsid w:val="10410FC8"/>
    <w:rsid w:val="105F84C3"/>
    <w:rsid w:val="10666DE9"/>
    <w:rsid w:val="106E0081"/>
    <w:rsid w:val="1085F07D"/>
    <w:rsid w:val="10E7BCA0"/>
    <w:rsid w:val="10F0582F"/>
    <w:rsid w:val="1109FF2A"/>
    <w:rsid w:val="112A5FCD"/>
    <w:rsid w:val="1131CA0F"/>
    <w:rsid w:val="114DE56D"/>
    <w:rsid w:val="11A672AB"/>
    <w:rsid w:val="12097FA1"/>
    <w:rsid w:val="1232AA83"/>
    <w:rsid w:val="126BF781"/>
    <w:rsid w:val="12D0B08F"/>
    <w:rsid w:val="13354587"/>
    <w:rsid w:val="1338D770"/>
    <w:rsid w:val="133E8272"/>
    <w:rsid w:val="134D5BE0"/>
    <w:rsid w:val="136EBFF3"/>
    <w:rsid w:val="14476CB7"/>
    <w:rsid w:val="145B3DB7"/>
    <w:rsid w:val="146558CB"/>
    <w:rsid w:val="1510F691"/>
    <w:rsid w:val="15213FC4"/>
    <w:rsid w:val="15288F42"/>
    <w:rsid w:val="15299173"/>
    <w:rsid w:val="154B9BC9"/>
    <w:rsid w:val="1587A2E0"/>
    <w:rsid w:val="15AB83E3"/>
    <w:rsid w:val="15C09AE4"/>
    <w:rsid w:val="15C94F61"/>
    <w:rsid w:val="15F048D4"/>
    <w:rsid w:val="16067400"/>
    <w:rsid w:val="160DB4B7"/>
    <w:rsid w:val="1610E99C"/>
    <w:rsid w:val="16174658"/>
    <w:rsid w:val="161F8A96"/>
    <w:rsid w:val="1658C815"/>
    <w:rsid w:val="165E715F"/>
    <w:rsid w:val="16869569"/>
    <w:rsid w:val="16B6056C"/>
    <w:rsid w:val="16DBFB0B"/>
    <w:rsid w:val="16E90783"/>
    <w:rsid w:val="16F3E933"/>
    <w:rsid w:val="16FE514C"/>
    <w:rsid w:val="170FEE1C"/>
    <w:rsid w:val="17192EA6"/>
    <w:rsid w:val="17EBA4C0"/>
    <w:rsid w:val="17F350FA"/>
    <w:rsid w:val="183EB569"/>
    <w:rsid w:val="18461AE6"/>
    <w:rsid w:val="18555A95"/>
    <w:rsid w:val="186B3921"/>
    <w:rsid w:val="189D8FF2"/>
    <w:rsid w:val="18C705A6"/>
    <w:rsid w:val="18D23425"/>
    <w:rsid w:val="18F330DC"/>
    <w:rsid w:val="190AC008"/>
    <w:rsid w:val="19465D2B"/>
    <w:rsid w:val="1952F3F2"/>
    <w:rsid w:val="195E0B65"/>
    <w:rsid w:val="19CFEF35"/>
    <w:rsid w:val="1A2723A9"/>
    <w:rsid w:val="1A4E8FEE"/>
    <w:rsid w:val="1A54E82A"/>
    <w:rsid w:val="1A567548"/>
    <w:rsid w:val="1A85ABA8"/>
    <w:rsid w:val="1A9DBAEB"/>
    <w:rsid w:val="1AE968FC"/>
    <w:rsid w:val="1AFD3DE7"/>
    <w:rsid w:val="1B006029"/>
    <w:rsid w:val="1B13AE1F"/>
    <w:rsid w:val="1B48D6B4"/>
    <w:rsid w:val="1B824F56"/>
    <w:rsid w:val="1C1716DC"/>
    <w:rsid w:val="1C40644D"/>
    <w:rsid w:val="1C4583AE"/>
    <w:rsid w:val="1CB6865E"/>
    <w:rsid w:val="1CBE998F"/>
    <w:rsid w:val="1CC91374"/>
    <w:rsid w:val="1CE33478"/>
    <w:rsid w:val="1CF627D9"/>
    <w:rsid w:val="1D109A1E"/>
    <w:rsid w:val="1D6A0DEE"/>
    <w:rsid w:val="1DB4814F"/>
    <w:rsid w:val="1DB4B814"/>
    <w:rsid w:val="1DB55268"/>
    <w:rsid w:val="1DB9CEF4"/>
    <w:rsid w:val="1DC1253F"/>
    <w:rsid w:val="1DD0D8CA"/>
    <w:rsid w:val="1E1BDB54"/>
    <w:rsid w:val="1E32D3F7"/>
    <w:rsid w:val="1E39EB8B"/>
    <w:rsid w:val="1E50FD51"/>
    <w:rsid w:val="1ECB18B9"/>
    <w:rsid w:val="1EF3045E"/>
    <w:rsid w:val="1EF46BBB"/>
    <w:rsid w:val="1F0BB50C"/>
    <w:rsid w:val="1F0FE076"/>
    <w:rsid w:val="1F3679C6"/>
    <w:rsid w:val="1F533FC0"/>
    <w:rsid w:val="1F5D0768"/>
    <w:rsid w:val="1F7C84BE"/>
    <w:rsid w:val="1F9B6C59"/>
    <w:rsid w:val="1FBE28EE"/>
    <w:rsid w:val="1FEEDB71"/>
    <w:rsid w:val="203974C4"/>
    <w:rsid w:val="2052DDDD"/>
    <w:rsid w:val="206CFCAD"/>
    <w:rsid w:val="20856763"/>
    <w:rsid w:val="208B81EA"/>
    <w:rsid w:val="20952D66"/>
    <w:rsid w:val="20FA29CE"/>
    <w:rsid w:val="211D218E"/>
    <w:rsid w:val="215E5663"/>
    <w:rsid w:val="216C9B83"/>
    <w:rsid w:val="21B65614"/>
    <w:rsid w:val="21CA3242"/>
    <w:rsid w:val="21CA792C"/>
    <w:rsid w:val="21CB6188"/>
    <w:rsid w:val="21EAC25A"/>
    <w:rsid w:val="224194FD"/>
    <w:rsid w:val="2270CE77"/>
    <w:rsid w:val="22D56F13"/>
    <w:rsid w:val="22D79851"/>
    <w:rsid w:val="2322D64A"/>
    <w:rsid w:val="232CD07B"/>
    <w:rsid w:val="235DA6E4"/>
    <w:rsid w:val="2375FAB5"/>
    <w:rsid w:val="23824B78"/>
    <w:rsid w:val="23892393"/>
    <w:rsid w:val="238B4D9F"/>
    <w:rsid w:val="23B6B471"/>
    <w:rsid w:val="23BD76C4"/>
    <w:rsid w:val="23EBC6F7"/>
    <w:rsid w:val="246357DB"/>
    <w:rsid w:val="249205A2"/>
    <w:rsid w:val="24A39091"/>
    <w:rsid w:val="24CA9599"/>
    <w:rsid w:val="24DB585E"/>
    <w:rsid w:val="24E81815"/>
    <w:rsid w:val="24FF0A94"/>
    <w:rsid w:val="252EFAB7"/>
    <w:rsid w:val="259DF09D"/>
    <w:rsid w:val="25BBA132"/>
    <w:rsid w:val="25D8F27A"/>
    <w:rsid w:val="25F9B151"/>
    <w:rsid w:val="2653C030"/>
    <w:rsid w:val="26677F5B"/>
    <w:rsid w:val="266AADFC"/>
    <w:rsid w:val="2720C950"/>
    <w:rsid w:val="272AD656"/>
    <w:rsid w:val="2753C393"/>
    <w:rsid w:val="279324CD"/>
    <w:rsid w:val="27968B5B"/>
    <w:rsid w:val="2796E6ED"/>
    <w:rsid w:val="27B3B4D1"/>
    <w:rsid w:val="27DE4A72"/>
    <w:rsid w:val="28478691"/>
    <w:rsid w:val="28BA6B0A"/>
    <w:rsid w:val="28C73BB8"/>
    <w:rsid w:val="28D10FC1"/>
    <w:rsid w:val="28E4CB60"/>
    <w:rsid w:val="294B976C"/>
    <w:rsid w:val="29599FFC"/>
    <w:rsid w:val="2970B638"/>
    <w:rsid w:val="2972857F"/>
    <w:rsid w:val="299AE174"/>
    <w:rsid w:val="29D08365"/>
    <w:rsid w:val="29DD9573"/>
    <w:rsid w:val="29E6F4D1"/>
    <w:rsid w:val="2A216CC7"/>
    <w:rsid w:val="2A355919"/>
    <w:rsid w:val="2ACB94C2"/>
    <w:rsid w:val="2ADDD5B5"/>
    <w:rsid w:val="2BB283E8"/>
    <w:rsid w:val="2BCF550F"/>
    <w:rsid w:val="2BDD6169"/>
    <w:rsid w:val="2C094581"/>
    <w:rsid w:val="2C6B4404"/>
    <w:rsid w:val="2C72DFED"/>
    <w:rsid w:val="2C8F66ED"/>
    <w:rsid w:val="2D0FC8F0"/>
    <w:rsid w:val="2D1E6587"/>
    <w:rsid w:val="2D3729CD"/>
    <w:rsid w:val="2D8BA8D8"/>
    <w:rsid w:val="2D90DD0B"/>
    <w:rsid w:val="2DC7786D"/>
    <w:rsid w:val="2DD376DD"/>
    <w:rsid w:val="2DD7F4A3"/>
    <w:rsid w:val="2DDBB7CA"/>
    <w:rsid w:val="2DE1217C"/>
    <w:rsid w:val="2E08FEB7"/>
    <w:rsid w:val="2E6835FB"/>
    <w:rsid w:val="2ECA1869"/>
    <w:rsid w:val="2F1AB3FB"/>
    <w:rsid w:val="2F79B0A7"/>
    <w:rsid w:val="2FAF1255"/>
    <w:rsid w:val="2FB8D710"/>
    <w:rsid w:val="2FC0577F"/>
    <w:rsid w:val="2FC0ED6B"/>
    <w:rsid w:val="2FECCE3C"/>
    <w:rsid w:val="300867E8"/>
    <w:rsid w:val="30756EC4"/>
    <w:rsid w:val="30C46B4B"/>
    <w:rsid w:val="30D86DA7"/>
    <w:rsid w:val="311A8AEB"/>
    <w:rsid w:val="3131A8FD"/>
    <w:rsid w:val="31370DCF"/>
    <w:rsid w:val="31553772"/>
    <w:rsid w:val="316119BA"/>
    <w:rsid w:val="3186C5C4"/>
    <w:rsid w:val="31944A68"/>
    <w:rsid w:val="319D8B28"/>
    <w:rsid w:val="3209F7EB"/>
    <w:rsid w:val="320F3A30"/>
    <w:rsid w:val="32475DC6"/>
    <w:rsid w:val="324776C0"/>
    <w:rsid w:val="329A95F1"/>
    <w:rsid w:val="32D70497"/>
    <w:rsid w:val="32E87833"/>
    <w:rsid w:val="330078F7"/>
    <w:rsid w:val="33A2C769"/>
    <w:rsid w:val="340E260B"/>
    <w:rsid w:val="34295AE3"/>
    <w:rsid w:val="34692EA6"/>
    <w:rsid w:val="3488E227"/>
    <w:rsid w:val="34AF0E31"/>
    <w:rsid w:val="34E45913"/>
    <w:rsid w:val="3505C49F"/>
    <w:rsid w:val="3511FD09"/>
    <w:rsid w:val="353238F7"/>
    <w:rsid w:val="354EC230"/>
    <w:rsid w:val="3560170E"/>
    <w:rsid w:val="3584BBED"/>
    <w:rsid w:val="35BBDD56"/>
    <w:rsid w:val="35C21B0D"/>
    <w:rsid w:val="35CAAF51"/>
    <w:rsid w:val="35CE1146"/>
    <w:rsid w:val="35D40A04"/>
    <w:rsid w:val="35E12D97"/>
    <w:rsid w:val="3605D827"/>
    <w:rsid w:val="360DA206"/>
    <w:rsid w:val="360DDC1F"/>
    <w:rsid w:val="36A23740"/>
    <w:rsid w:val="36ACFDC6"/>
    <w:rsid w:val="36B0CD75"/>
    <w:rsid w:val="36EC7B8E"/>
    <w:rsid w:val="36FC8CD1"/>
    <w:rsid w:val="376AD375"/>
    <w:rsid w:val="382355AF"/>
    <w:rsid w:val="382C8FD0"/>
    <w:rsid w:val="38692DE3"/>
    <w:rsid w:val="387C69FC"/>
    <w:rsid w:val="38A445F0"/>
    <w:rsid w:val="38C91EBC"/>
    <w:rsid w:val="38FF6930"/>
    <w:rsid w:val="3955F881"/>
    <w:rsid w:val="39FC078F"/>
    <w:rsid w:val="3A01CC9A"/>
    <w:rsid w:val="3A094F44"/>
    <w:rsid w:val="3A0CD241"/>
    <w:rsid w:val="3A0F4CE8"/>
    <w:rsid w:val="3A4A4E21"/>
    <w:rsid w:val="3A60033A"/>
    <w:rsid w:val="3A664667"/>
    <w:rsid w:val="3A7607CC"/>
    <w:rsid w:val="3B64E7A3"/>
    <w:rsid w:val="3B7ADDB5"/>
    <w:rsid w:val="3B801CC2"/>
    <w:rsid w:val="3BF0F782"/>
    <w:rsid w:val="3C44A5CF"/>
    <w:rsid w:val="3CB2832F"/>
    <w:rsid w:val="3CD84FC9"/>
    <w:rsid w:val="3CE2DFDE"/>
    <w:rsid w:val="3D4513A7"/>
    <w:rsid w:val="3D463C82"/>
    <w:rsid w:val="3D49A6B9"/>
    <w:rsid w:val="3D537BF9"/>
    <w:rsid w:val="3D644AE3"/>
    <w:rsid w:val="3D649CCF"/>
    <w:rsid w:val="3DD1CDFE"/>
    <w:rsid w:val="3E0DAF9C"/>
    <w:rsid w:val="3E52189E"/>
    <w:rsid w:val="3E5F0B5D"/>
    <w:rsid w:val="3EE2B6DB"/>
    <w:rsid w:val="3EE5F826"/>
    <w:rsid w:val="3F3C4DDA"/>
    <w:rsid w:val="3F464321"/>
    <w:rsid w:val="3F500653"/>
    <w:rsid w:val="3F93E782"/>
    <w:rsid w:val="4001246E"/>
    <w:rsid w:val="4034931C"/>
    <w:rsid w:val="40414CA2"/>
    <w:rsid w:val="40809C2B"/>
    <w:rsid w:val="41154E14"/>
    <w:rsid w:val="4119F49C"/>
    <w:rsid w:val="412A6D56"/>
    <w:rsid w:val="416F487E"/>
    <w:rsid w:val="41BA389D"/>
    <w:rsid w:val="41D7F27A"/>
    <w:rsid w:val="420B803F"/>
    <w:rsid w:val="42AED0A9"/>
    <w:rsid w:val="42D32395"/>
    <w:rsid w:val="4347BE11"/>
    <w:rsid w:val="435A3694"/>
    <w:rsid w:val="43B3E68D"/>
    <w:rsid w:val="43D97F08"/>
    <w:rsid w:val="44250D2C"/>
    <w:rsid w:val="4448FE3B"/>
    <w:rsid w:val="44A936DB"/>
    <w:rsid w:val="44C35E6B"/>
    <w:rsid w:val="44DC82E2"/>
    <w:rsid w:val="4509528F"/>
    <w:rsid w:val="4548C680"/>
    <w:rsid w:val="4562C75C"/>
    <w:rsid w:val="4575078F"/>
    <w:rsid w:val="457C816A"/>
    <w:rsid w:val="457FB96B"/>
    <w:rsid w:val="45B38A93"/>
    <w:rsid w:val="45C972EC"/>
    <w:rsid w:val="45CE10D8"/>
    <w:rsid w:val="45EA5C9D"/>
    <w:rsid w:val="46407D27"/>
    <w:rsid w:val="46B1FE65"/>
    <w:rsid w:val="46B34DA3"/>
    <w:rsid w:val="46DC061C"/>
    <w:rsid w:val="47206813"/>
    <w:rsid w:val="473A3F11"/>
    <w:rsid w:val="4750F608"/>
    <w:rsid w:val="47AAF8A1"/>
    <w:rsid w:val="47AEA84D"/>
    <w:rsid w:val="47C6F2F1"/>
    <w:rsid w:val="47D3CBCE"/>
    <w:rsid w:val="47D5C94D"/>
    <w:rsid w:val="47FC9ACD"/>
    <w:rsid w:val="4800913D"/>
    <w:rsid w:val="4800A76F"/>
    <w:rsid w:val="4874A72D"/>
    <w:rsid w:val="48939D4B"/>
    <w:rsid w:val="48B92502"/>
    <w:rsid w:val="48CEA867"/>
    <w:rsid w:val="48D8CCA8"/>
    <w:rsid w:val="490B32C7"/>
    <w:rsid w:val="49443C90"/>
    <w:rsid w:val="4960C16A"/>
    <w:rsid w:val="49D4A6D8"/>
    <w:rsid w:val="4A75D70F"/>
    <w:rsid w:val="4A7614C3"/>
    <w:rsid w:val="4A769F17"/>
    <w:rsid w:val="4AD71FFB"/>
    <w:rsid w:val="4AE93CB0"/>
    <w:rsid w:val="4B2E3B57"/>
    <w:rsid w:val="4B6E36F8"/>
    <w:rsid w:val="4B9F361C"/>
    <w:rsid w:val="4BA04936"/>
    <w:rsid w:val="4BAFD643"/>
    <w:rsid w:val="4C4F4E3B"/>
    <w:rsid w:val="4C556417"/>
    <w:rsid w:val="4C8EB600"/>
    <w:rsid w:val="4CA67888"/>
    <w:rsid w:val="4D11ABA7"/>
    <w:rsid w:val="4D37FF58"/>
    <w:rsid w:val="4D72A2A8"/>
    <w:rsid w:val="4D7B1A02"/>
    <w:rsid w:val="4D7CF795"/>
    <w:rsid w:val="4D949EB5"/>
    <w:rsid w:val="4DBCB2E3"/>
    <w:rsid w:val="4E7D7AC7"/>
    <w:rsid w:val="4E813FE3"/>
    <w:rsid w:val="4E91B08B"/>
    <w:rsid w:val="4EAC35BE"/>
    <w:rsid w:val="4EC59A55"/>
    <w:rsid w:val="4EC90423"/>
    <w:rsid w:val="4F03F10C"/>
    <w:rsid w:val="4FBE7006"/>
    <w:rsid w:val="4FF14776"/>
    <w:rsid w:val="5007D2FD"/>
    <w:rsid w:val="501BE1EA"/>
    <w:rsid w:val="506B48BF"/>
    <w:rsid w:val="508918FF"/>
    <w:rsid w:val="508E8B78"/>
    <w:rsid w:val="50B48C15"/>
    <w:rsid w:val="50F8E164"/>
    <w:rsid w:val="50FA2668"/>
    <w:rsid w:val="5107E166"/>
    <w:rsid w:val="510E0545"/>
    <w:rsid w:val="5122E94B"/>
    <w:rsid w:val="5128F0BB"/>
    <w:rsid w:val="51366AFD"/>
    <w:rsid w:val="51402E87"/>
    <w:rsid w:val="51625585"/>
    <w:rsid w:val="51C3462C"/>
    <w:rsid w:val="51F0CF11"/>
    <w:rsid w:val="524583E0"/>
    <w:rsid w:val="5255F587"/>
    <w:rsid w:val="52DA513F"/>
    <w:rsid w:val="53055628"/>
    <w:rsid w:val="535975EF"/>
    <w:rsid w:val="536E0261"/>
    <w:rsid w:val="5371326F"/>
    <w:rsid w:val="53E97410"/>
    <w:rsid w:val="54343F2B"/>
    <w:rsid w:val="547EE7C1"/>
    <w:rsid w:val="54ACAB56"/>
    <w:rsid w:val="54C31249"/>
    <w:rsid w:val="54F192DB"/>
    <w:rsid w:val="553A0D4E"/>
    <w:rsid w:val="553AB914"/>
    <w:rsid w:val="55409BB8"/>
    <w:rsid w:val="55466B99"/>
    <w:rsid w:val="55BEF6D2"/>
    <w:rsid w:val="55D3FB67"/>
    <w:rsid w:val="55DE5149"/>
    <w:rsid w:val="55F99C1C"/>
    <w:rsid w:val="56072865"/>
    <w:rsid w:val="563BA144"/>
    <w:rsid w:val="564491A2"/>
    <w:rsid w:val="566D1AE8"/>
    <w:rsid w:val="56C4D0DD"/>
    <w:rsid w:val="56EAC9BB"/>
    <w:rsid w:val="56EFBAF0"/>
    <w:rsid w:val="56F5F676"/>
    <w:rsid w:val="571120FA"/>
    <w:rsid w:val="5718DDEE"/>
    <w:rsid w:val="5755FD92"/>
    <w:rsid w:val="5764DE5E"/>
    <w:rsid w:val="578BF201"/>
    <w:rsid w:val="57EA69B4"/>
    <w:rsid w:val="57FAF87E"/>
    <w:rsid w:val="5832EA88"/>
    <w:rsid w:val="58364D33"/>
    <w:rsid w:val="58406C31"/>
    <w:rsid w:val="58874C86"/>
    <w:rsid w:val="58A67D39"/>
    <w:rsid w:val="58CF3393"/>
    <w:rsid w:val="58F58C20"/>
    <w:rsid w:val="593D23A0"/>
    <w:rsid w:val="595C8300"/>
    <w:rsid w:val="598BEA0A"/>
    <w:rsid w:val="5A22DD14"/>
    <w:rsid w:val="5A3EA1E3"/>
    <w:rsid w:val="5A9CC46C"/>
    <w:rsid w:val="5AEB3B06"/>
    <w:rsid w:val="5B5B6570"/>
    <w:rsid w:val="5B71A1C5"/>
    <w:rsid w:val="5B7BF9FD"/>
    <w:rsid w:val="5B8184A7"/>
    <w:rsid w:val="5BA2A88F"/>
    <w:rsid w:val="5BB7B55E"/>
    <w:rsid w:val="5BCF7987"/>
    <w:rsid w:val="5BD50F94"/>
    <w:rsid w:val="5BDA7AA9"/>
    <w:rsid w:val="5C178DAD"/>
    <w:rsid w:val="5C34CFDC"/>
    <w:rsid w:val="5C6034C3"/>
    <w:rsid w:val="5C6E4CF5"/>
    <w:rsid w:val="5D463C9F"/>
    <w:rsid w:val="5DAEB4B4"/>
    <w:rsid w:val="5DC3D1D1"/>
    <w:rsid w:val="5E276A1D"/>
    <w:rsid w:val="5E2AEB42"/>
    <w:rsid w:val="5E5806C8"/>
    <w:rsid w:val="5E86C534"/>
    <w:rsid w:val="5E8F5439"/>
    <w:rsid w:val="5F12035F"/>
    <w:rsid w:val="5F27E3D5"/>
    <w:rsid w:val="5F32CBDD"/>
    <w:rsid w:val="5F7FE656"/>
    <w:rsid w:val="5F82E140"/>
    <w:rsid w:val="5FB0B6D3"/>
    <w:rsid w:val="5FB638D0"/>
    <w:rsid w:val="5FCC12B7"/>
    <w:rsid w:val="5FD3B4D7"/>
    <w:rsid w:val="5FD45979"/>
    <w:rsid w:val="5FFD7D0C"/>
    <w:rsid w:val="6019ADB6"/>
    <w:rsid w:val="6033723C"/>
    <w:rsid w:val="6076F62C"/>
    <w:rsid w:val="60DC0991"/>
    <w:rsid w:val="60F122B5"/>
    <w:rsid w:val="6140E463"/>
    <w:rsid w:val="61461DA0"/>
    <w:rsid w:val="615E2CDC"/>
    <w:rsid w:val="618B897E"/>
    <w:rsid w:val="61AA7347"/>
    <w:rsid w:val="62204BD8"/>
    <w:rsid w:val="62454F59"/>
    <w:rsid w:val="62526F2D"/>
    <w:rsid w:val="62582B0C"/>
    <w:rsid w:val="626D0611"/>
    <w:rsid w:val="626EB1C3"/>
    <w:rsid w:val="627370EC"/>
    <w:rsid w:val="628AC558"/>
    <w:rsid w:val="62DF7145"/>
    <w:rsid w:val="62E88CA2"/>
    <w:rsid w:val="62F2844C"/>
    <w:rsid w:val="6340A0C2"/>
    <w:rsid w:val="63663699"/>
    <w:rsid w:val="63786CA7"/>
    <w:rsid w:val="63D635ED"/>
    <w:rsid w:val="640BE742"/>
    <w:rsid w:val="64761A45"/>
    <w:rsid w:val="6480AF50"/>
    <w:rsid w:val="649E09BB"/>
    <w:rsid w:val="64A68844"/>
    <w:rsid w:val="64DC82E5"/>
    <w:rsid w:val="6538E7F6"/>
    <w:rsid w:val="657DFFF3"/>
    <w:rsid w:val="658A9823"/>
    <w:rsid w:val="65FD18F8"/>
    <w:rsid w:val="660B753E"/>
    <w:rsid w:val="666B5F2E"/>
    <w:rsid w:val="66CFD23E"/>
    <w:rsid w:val="66E01B10"/>
    <w:rsid w:val="67105C18"/>
    <w:rsid w:val="6712F099"/>
    <w:rsid w:val="676FA1B9"/>
    <w:rsid w:val="677F357C"/>
    <w:rsid w:val="67966CAE"/>
    <w:rsid w:val="67AC79D7"/>
    <w:rsid w:val="67D26215"/>
    <w:rsid w:val="6800DA16"/>
    <w:rsid w:val="686C9050"/>
    <w:rsid w:val="688CB849"/>
    <w:rsid w:val="68BCB7DF"/>
    <w:rsid w:val="68E86F1B"/>
    <w:rsid w:val="68F6E491"/>
    <w:rsid w:val="68FC85E9"/>
    <w:rsid w:val="69060F4B"/>
    <w:rsid w:val="6926204E"/>
    <w:rsid w:val="697F969B"/>
    <w:rsid w:val="6981C349"/>
    <w:rsid w:val="69B8F976"/>
    <w:rsid w:val="69C247CF"/>
    <w:rsid w:val="69DE974E"/>
    <w:rsid w:val="6A20513D"/>
    <w:rsid w:val="6A47C928"/>
    <w:rsid w:val="6A4CBE8C"/>
    <w:rsid w:val="6A7A5BB4"/>
    <w:rsid w:val="6AA1C343"/>
    <w:rsid w:val="6AC90B95"/>
    <w:rsid w:val="6B0267CD"/>
    <w:rsid w:val="6B631F24"/>
    <w:rsid w:val="6B70AF9D"/>
    <w:rsid w:val="6BAA3F57"/>
    <w:rsid w:val="6BDEBD4E"/>
    <w:rsid w:val="6BF8D94A"/>
    <w:rsid w:val="6C02F3EB"/>
    <w:rsid w:val="6C083765"/>
    <w:rsid w:val="6C3EB50E"/>
    <w:rsid w:val="6C52A99D"/>
    <w:rsid w:val="6C708EB0"/>
    <w:rsid w:val="6CDB746D"/>
    <w:rsid w:val="6CE982E3"/>
    <w:rsid w:val="6D313EDA"/>
    <w:rsid w:val="6D577AC2"/>
    <w:rsid w:val="6D96F2FE"/>
    <w:rsid w:val="6DAC6BAC"/>
    <w:rsid w:val="6DBC7119"/>
    <w:rsid w:val="6DE307CE"/>
    <w:rsid w:val="6DE6E948"/>
    <w:rsid w:val="6DF5643C"/>
    <w:rsid w:val="6E7CC84F"/>
    <w:rsid w:val="6E93F3D7"/>
    <w:rsid w:val="6EAEBB42"/>
    <w:rsid w:val="6EB75726"/>
    <w:rsid w:val="6EB9B44F"/>
    <w:rsid w:val="6ECD8BC8"/>
    <w:rsid w:val="6F0B904F"/>
    <w:rsid w:val="6F42001F"/>
    <w:rsid w:val="6F4D140C"/>
    <w:rsid w:val="6F97D839"/>
    <w:rsid w:val="6FA067B6"/>
    <w:rsid w:val="6FA7C2F2"/>
    <w:rsid w:val="6FC137F2"/>
    <w:rsid w:val="6FEBDB4F"/>
    <w:rsid w:val="6FF7AFD9"/>
    <w:rsid w:val="70086317"/>
    <w:rsid w:val="702A652D"/>
    <w:rsid w:val="709467CF"/>
    <w:rsid w:val="709C7081"/>
    <w:rsid w:val="70BE89EB"/>
    <w:rsid w:val="70FBEB01"/>
    <w:rsid w:val="712247B4"/>
    <w:rsid w:val="71415C42"/>
    <w:rsid w:val="716F038A"/>
    <w:rsid w:val="71A7BFB8"/>
    <w:rsid w:val="71BA356A"/>
    <w:rsid w:val="71DBB2EE"/>
    <w:rsid w:val="71F90F3C"/>
    <w:rsid w:val="71FF2511"/>
    <w:rsid w:val="724F016A"/>
    <w:rsid w:val="7264CBF3"/>
    <w:rsid w:val="727C9935"/>
    <w:rsid w:val="728F142A"/>
    <w:rsid w:val="72AEA5F0"/>
    <w:rsid w:val="72C0DB0E"/>
    <w:rsid w:val="72E36CFB"/>
    <w:rsid w:val="731A9B0E"/>
    <w:rsid w:val="73222A0A"/>
    <w:rsid w:val="73315EC6"/>
    <w:rsid w:val="73330E74"/>
    <w:rsid w:val="73982950"/>
    <w:rsid w:val="73A0D377"/>
    <w:rsid w:val="73DE0CAC"/>
    <w:rsid w:val="7424E281"/>
    <w:rsid w:val="743B9A9F"/>
    <w:rsid w:val="743C0941"/>
    <w:rsid w:val="745143E9"/>
    <w:rsid w:val="745E7EDD"/>
    <w:rsid w:val="748247D0"/>
    <w:rsid w:val="749A20E0"/>
    <w:rsid w:val="749A48A1"/>
    <w:rsid w:val="74D8729E"/>
    <w:rsid w:val="75242A66"/>
    <w:rsid w:val="752522EA"/>
    <w:rsid w:val="7559AA91"/>
    <w:rsid w:val="759D90F3"/>
    <w:rsid w:val="75CB7913"/>
    <w:rsid w:val="75FF28B0"/>
    <w:rsid w:val="760E9A0E"/>
    <w:rsid w:val="76700C9C"/>
    <w:rsid w:val="76DA32F6"/>
    <w:rsid w:val="773054AB"/>
    <w:rsid w:val="778BFFF3"/>
    <w:rsid w:val="77937B1C"/>
    <w:rsid w:val="77BEA408"/>
    <w:rsid w:val="77F2D2C0"/>
    <w:rsid w:val="7837AA9A"/>
    <w:rsid w:val="7842FF2F"/>
    <w:rsid w:val="78455D81"/>
    <w:rsid w:val="784B0AA8"/>
    <w:rsid w:val="78656E95"/>
    <w:rsid w:val="788E122B"/>
    <w:rsid w:val="7892B7C2"/>
    <w:rsid w:val="78DA4C3F"/>
    <w:rsid w:val="791CC414"/>
    <w:rsid w:val="7936D5C1"/>
    <w:rsid w:val="7949D678"/>
    <w:rsid w:val="7971A008"/>
    <w:rsid w:val="797B0170"/>
    <w:rsid w:val="79993BC7"/>
    <w:rsid w:val="799CD599"/>
    <w:rsid w:val="7A402109"/>
    <w:rsid w:val="7A8C0647"/>
    <w:rsid w:val="7ABD2823"/>
    <w:rsid w:val="7AFECEF0"/>
    <w:rsid w:val="7B20DEC1"/>
    <w:rsid w:val="7B5EDC66"/>
    <w:rsid w:val="7B61D67C"/>
    <w:rsid w:val="7B63CFE4"/>
    <w:rsid w:val="7B887B25"/>
    <w:rsid w:val="7BB83684"/>
    <w:rsid w:val="7BCF4A13"/>
    <w:rsid w:val="7BDCE154"/>
    <w:rsid w:val="7C496D06"/>
    <w:rsid w:val="7C59F87A"/>
    <w:rsid w:val="7CADBF2C"/>
    <w:rsid w:val="7CE783D2"/>
    <w:rsid w:val="7D1A068B"/>
    <w:rsid w:val="7D250DE9"/>
    <w:rsid w:val="7DBEDEEB"/>
    <w:rsid w:val="7DCBAFB9"/>
    <w:rsid w:val="7E063EB3"/>
    <w:rsid w:val="7E2EEF93"/>
    <w:rsid w:val="7E515FB0"/>
    <w:rsid w:val="7E62AF3B"/>
    <w:rsid w:val="7E6FC065"/>
    <w:rsid w:val="7E7A5C72"/>
    <w:rsid w:val="7EB0A58A"/>
    <w:rsid w:val="7F107EC2"/>
    <w:rsid w:val="7F621A9B"/>
    <w:rsid w:val="7F8FD408"/>
    <w:rsid w:val="7FC453E9"/>
    <w:rsid w:val="7FC814D4"/>
    <w:rsid w:val="7FF45423"/>
    <w:rsid w:val="7FFD2D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8881D9"/>
  <w15:docId w15:val="{69B521E4-3530-4289-A816-9CB4E635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F03"/>
    <w:pPr>
      <w:jc w:val="both"/>
    </w:pPr>
    <w:rPr>
      <w:rFonts w:ascii="Calibri" w:hAnsi="Calibri"/>
      <w:sz w:val="22"/>
      <w:szCs w:val="22"/>
    </w:rPr>
  </w:style>
  <w:style w:type="paragraph" w:styleId="Heading1">
    <w:name w:val="heading 1"/>
    <w:basedOn w:val="Normal"/>
    <w:next w:val="Normal"/>
    <w:link w:val="Heading1Char"/>
    <w:uiPriority w:val="9"/>
    <w:qFormat/>
    <w:rsid w:val="00C658A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F1AE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C658A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4709C6"/>
    <w:pPr>
      <w:keepNext/>
      <w:keepLines/>
      <w:spacing w:before="240" w:line="259" w:lineRule="auto"/>
      <w:jc w:val="left"/>
      <w:outlineLvl w:val="3"/>
    </w:pPr>
    <w:rPr>
      <w:rFonts w:ascii="Helvetica" w:eastAsiaTheme="majorEastAsia" w:hAnsi="Helvetica" w:cstheme="majorBidi"/>
      <w:b/>
      <w:bCs/>
      <w:i/>
      <w:iCs/>
      <w:color w:val="000000" w:themeColor="text1"/>
      <w:lang w:val="en-US" w:eastAsia="en-US"/>
    </w:rPr>
  </w:style>
  <w:style w:type="paragraph" w:styleId="Heading5">
    <w:name w:val="heading 5"/>
    <w:basedOn w:val="Normal"/>
    <w:next w:val="Normal"/>
    <w:link w:val="Heading5Char"/>
    <w:uiPriority w:val="9"/>
    <w:unhideWhenUsed/>
    <w:qFormat/>
    <w:rsid w:val="00FA41AE"/>
    <w:pPr>
      <w:keepNext/>
      <w:keepLines/>
      <w:spacing w:before="40" w:line="259" w:lineRule="auto"/>
      <w:jc w:val="left"/>
      <w:outlineLvl w:val="4"/>
    </w:pPr>
    <w:rPr>
      <w:rFonts w:asciiTheme="majorHAnsi" w:eastAsiaTheme="majorEastAsia" w:hAnsiTheme="majorHAnsi" w:cstheme="majorBidi"/>
      <w:color w:val="365F91" w:themeColor="accent1" w:themeShade="BF"/>
      <w:lang w:val="en-US" w:eastAsia="en-US"/>
    </w:rPr>
  </w:style>
  <w:style w:type="paragraph" w:styleId="Heading6">
    <w:name w:val="heading 6"/>
    <w:basedOn w:val="Normal"/>
    <w:next w:val="Normal"/>
    <w:link w:val="Heading6Char"/>
    <w:unhideWhenUsed/>
    <w:qFormat/>
    <w:rsid w:val="007930D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1265B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125BA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CA15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C658AC"/>
    <w:rPr>
      <w:sz w:val="16"/>
      <w:szCs w:val="16"/>
    </w:rPr>
  </w:style>
  <w:style w:type="paragraph" w:styleId="CommentText">
    <w:name w:val="annotation text"/>
    <w:basedOn w:val="Normal"/>
    <w:link w:val="CommentTextChar"/>
    <w:uiPriority w:val="99"/>
    <w:rsid w:val="00C658AC"/>
    <w:rPr>
      <w:sz w:val="20"/>
      <w:szCs w:val="20"/>
    </w:rPr>
  </w:style>
  <w:style w:type="character" w:customStyle="1" w:styleId="CommentTextChar">
    <w:name w:val="Comment Text Char"/>
    <w:link w:val="CommentText"/>
    <w:uiPriority w:val="99"/>
    <w:rsid w:val="00C658AC"/>
    <w:rPr>
      <w:lang w:val="en-GB" w:eastAsia="en-GB" w:bidi="ar-SA"/>
    </w:rPr>
  </w:style>
  <w:style w:type="paragraph" w:styleId="BalloonText">
    <w:name w:val="Balloon Text"/>
    <w:basedOn w:val="Normal"/>
    <w:link w:val="BalloonTextChar"/>
    <w:uiPriority w:val="99"/>
    <w:semiHidden/>
    <w:rsid w:val="00C658AC"/>
    <w:rPr>
      <w:rFonts w:ascii="Tahoma" w:hAnsi="Tahoma" w:cs="Tahoma"/>
      <w:sz w:val="16"/>
      <w:szCs w:val="16"/>
    </w:rPr>
  </w:style>
  <w:style w:type="character" w:styleId="Hyperlink">
    <w:name w:val="Hyperlink"/>
    <w:uiPriority w:val="99"/>
    <w:rsid w:val="00CB5D65"/>
    <w:rPr>
      <w:color w:val="0000FF"/>
      <w:u w:val="single"/>
    </w:rPr>
  </w:style>
  <w:style w:type="paragraph" w:styleId="NormalWeb">
    <w:name w:val="Normal (Web)"/>
    <w:basedOn w:val="Normal"/>
    <w:uiPriority w:val="99"/>
    <w:rsid w:val="007F1AE9"/>
    <w:pPr>
      <w:spacing w:before="100" w:beforeAutospacing="1" w:after="100" w:afterAutospacing="1"/>
    </w:pPr>
  </w:style>
  <w:style w:type="character" w:styleId="Strong">
    <w:name w:val="Strong"/>
    <w:qFormat/>
    <w:rsid w:val="009C53AA"/>
    <w:rPr>
      <w:b/>
      <w:bCs/>
    </w:rPr>
  </w:style>
  <w:style w:type="character" w:customStyle="1" w:styleId="journal-title">
    <w:name w:val="journal-title"/>
    <w:rsid w:val="00FC18AB"/>
  </w:style>
  <w:style w:type="paragraph" w:styleId="CommentSubject">
    <w:name w:val="annotation subject"/>
    <w:basedOn w:val="CommentText"/>
    <w:next w:val="CommentText"/>
    <w:link w:val="CommentSubjectChar"/>
    <w:uiPriority w:val="99"/>
    <w:rsid w:val="007879D9"/>
    <w:rPr>
      <w:b/>
      <w:bCs/>
    </w:rPr>
  </w:style>
  <w:style w:type="character" w:customStyle="1" w:styleId="CommentSubjectChar">
    <w:name w:val="Comment Subject Char"/>
    <w:link w:val="CommentSubject"/>
    <w:uiPriority w:val="99"/>
    <w:rsid w:val="007879D9"/>
    <w:rPr>
      <w:rFonts w:ascii="Calibri" w:hAnsi="Calibri"/>
      <w:b/>
      <w:bCs/>
      <w:lang w:val="en-GB" w:eastAsia="en-GB" w:bidi="ar-SA"/>
    </w:rPr>
  </w:style>
  <w:style w:type="paragraph" w:customStyle="1" w:styleId="ColorfulList-Accent11">
    <w:name w:val="Colorful List - Accent 11"/>
    <w:basedOn w:val="Normal"/>
    <w:uiPriority w:val="34"/>
    <w:qFormat/>
    <w:rsid w:val="00742A20"/>
    <w:pPr>
      <w:ind w:left="720"/>
      <w:contextualSpacing/>
    </w:pPr>
  </w:style>
  <w:style w:type="character" w:customStyle="1" w:styleId="fn">
    <w:name w:val="fn"/>
    <w:basedOn w:val="DefaultParagraphFont"/>
    <w:rsid w:val="00742A20"/>
  </w:style>
  <w:style w:type="character" w:customStyle="1" w:styleId="year">
    <w:name w:val="year"/>
    <w:basedOn w:val="DefaultParagraphFont"/>
    <w:rsid w:val="00742A20"/>
  </w:style>
  <w:style w:type="character" w:styleId="FollowedHyperlink">
    <w:name w:val="FollowedHyperlink"/>
    <w:uiPriority w:val="99"/>
    <w:rsid w:val="00396F60"/>
    <w:rPr>
      <w:color w:val="800080"/>
      <w:u w:val="single"/>
    </w:rPr>
  </w:style>
  <w:style w:type="paragraph" w:styleId="Header">
    <w:name w:val="header"/>
    <w:basedOn w:val="Normal"/>
    <w:link w:val="HeaderChar"/>
    <w:uiPriority w:val="99"/>
    <w:rsid w:val="007D356C"/>
    <w:pPr>
      <w:tabs>
        <w:tab w:val="center" w:pos="4513"/>
        <w:tab w:val="right" w:pos="9026"/>
      </w:tabs>
    </w:pPr>
  </w:style>
  <w:style w:type="character" w:customStyle="1" w:styleId="HeaderChar">
    <w:name w:val="Header Char"/>
    <w:basedOn w:val="DefaultParagraphFont"/>
    <w:link w:val="Header"/>
    <w:uiPriority w:val="99"/>
    <w:rsid w:val="007D356C"/>
    <w:rPr>
      <w:rFonts w:ascii="Calibri" w:hAnsi="Calibri"/>
      <w:sz w:val="22"/>
      <w:szCs w:val="22"/>
    </w:rPr>
  </w:style>
  <w:style w:type="paragraph" w:styleId="Footer">
    <w:name w:val="footer"/>
    <w:basedOn w:val="Normal"/>
    <w:link w:val="FooterChar"/>
    <w:uiPriority w:val="99"/>
    <w:rsid w:val="007D356C"/>
    <w:pPr>
      <w:tabs>
        <w:tab w:val="center" w:pos="4513"/>
        <w:tab w:val="right" w:pos="9026"/>
      </w:tabs>
    </w:pPr>
  </w:style>
  <w:style w:type="character" w:customStyle="1" w:styleId="FooterChar">
    <w:name w:val="Footer Char"/>
    <w:basedOn w:val="DefaultParagraphFont"/>
    <w:link w:val="Footer"/>
    <w:uiPriority w:val="99"/>
    <w:rsid w:val="007D356C"/>
    <w:rPr>
      <w:rFonts w:ascii="Calibri" w:hAnsi="Calibri"/>
      <w:sz w:val="22"/>
      <w:szCs w:val="22"/>
    </w:rPr>
  </w:style>
  <w:style w:type="character" w:styleId="Emphasis">
    <w:name w:val="Emphasis"/>
    <w:basedOn w:val="DefaultParagraphFont"/>
    <w:uiPriority w:val="20"/>
    <w:qFormat/>
    <w:rsid w:val="00663142"/>
    <w:rPr>
      <w:i/>
      <w:iCs/>
    </w:rPr>
  </w:style>
  <w:style w:type="paragraph" w:styleId="ListParagraph">
    <w:name w:val="List Paragraph"/>
    <w:basedOn w:val="Normal"/>
    <w:link w:val="ListParagraphChar"/>
    <w:uiPriority w:val="34"/>
    <w:qFormat/>
    <w:rsid w:val="00552FEB"/>
    <w:pPr>
      <w:ind w:left="720"/>
      <w:contextualSpacing/>
    </w:pPr>
  </w:style>
  <w:style w:type="character" w:styleId="LineNumber">
    <w:name w:val="line number"/>
    <w:basedOn w:val="DefaultParagraphFont"/>
    <w:semiHidden/>
    <w:unhideWhenUsed/>
    <w:rsid w:val="00F46674"/>
  </w:style>
  <w:style w:type="character" w:styleId="PlaceholderText">
    <w:name w:val="Placeholder Text"/>
    <w:basedOn w:val="DefaultParagraphFont"/>
    <w:uiPriority w:val="99"/>
    <w:semiHidden/>
    <w:rsid w:val="007E0F16"/>
    <w:rPr>
      <w:color w:val="666666"/>
    </w:rPr>
  </w:style>
  <w:style w:type="character" w:customStyle="1" w:styleId="Heading1Char">
    <w:name w:val="Heading 1 Char"/>
    <w:basedOn w:val="DefaultParagraphFont"/>
    <w:link w:val="Heading1"/>
    <w:uiPriority w:val="9"/>
    <w:rsid w:val="00317937"/>
    <w:rPr>
      <w:rFonts w:ascii="Arial" w:hAnsi="Arial" w:cs="Arial"/>
      <w:b/>
      <w:bCs/>
      <w:kern w:val="32"/>
      <w:sz w:val="32"/>
      <w:szCs w:val="32"/>
    </w:rPr>
  </w:style>
  <w:style w:type="paragraph" w:styleId="Revision">
    <w:name w:val="Revision"/>
    <w:hidden/>
    <w:uiPriority w:val="99"/>
    <w:semiHidden/>
    <w:rsid w:val="00EE574B"/>
    <w:rPr>
      <w:rFonts w:ascii="Calibri" w:hAnsi="Calibri"/>
      <w:sz w:val="22"/>
      <w:szCs w:val="22"/>
    </w:rPr>
  </w:style>
  <w:style w:type="table" w:styleId="TableGrid">
    <w:name w:val="Table Grid"/>
    <w:basedOn w:val="TableNormal"/>
    <w:uiPriority w:val="39"/>
    <w:rsid w:val="00F91D8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 Image"/>
    <w:basedOn w:val="Normal"/>
    <w:next w:val="Normal"/>
    <w:uiPriority w:val="35"/>
    <w:unhideWhenUsed/>
    <w:qFormat/>
    <w:rsid w:val="00F91D83"/>
    <w:pPr>
      <w:spacing w:after="200"/>
      <w:jc w:val="left"/>
    </w:pPr>
    <w:rPr>
      <w:rFonts w:ascii="Times" w:eastAsiaTheme="minorHAnsi" w:hAnsi="Times" w:cstheme="minorBidi"/>
      <w:i/>
      <w:iCs/>
      <w:color w:val="1F497D" w:themeColor="text2"/>
      <w:sz w:val="18"/>
      <w:szCs w:val="18"/>
      <w:lang w:val="en-US" w:eastAsia="en-US"/>
    </w:rPr>
  </w:style>
  <w:style w:type="character" w:customStyle="1" w:styleId="Heading2Char">
    <w:name w:val="Heading 2 Char"/>
    <w:basedOn w:val="DefaultParagraphFont"/>
    <w:link w:val="Heading2"/>
    <w:uiPriority w:val="9"/>
    <w:rsid w:val="0038353A"/>
    <w:rPr>
      <w:rFonts w:ascii="Arial" w:hAnsi="Arial" w:cs="Arial"/>
      <w:b/>
      <w:bCs/>
      <w:i/>
      <w:iCs/>
      <w:sz w:val="28"/>
      <w:szCs w:val="28"/>
    </w:rPr>
  </w:style>
  <w:style w:type="character" w:customStyle="1" w:styleId="Heading3Char">
    <w:name w:val="Heading 3 Char"/>
    <w:basedOn w:val="DefaultParagraphFont"/>
    <w:link w:val="Heading3"/>
    <w:uiPriority w:val="9"/>
    <w:rsid w:val="0038353A"/>
    <w:rPr>
      <w:rFonts w:ascii="Arial" w:hAnsi="Arial" w:cs="Arial"/>
      <w:b/>
      <w:bCs/>
      <w:sz w:val="26"/>
      <w:szCs w:val="26"/>
    </w:rPr>
  </w:style>
  <w:style w:type="character" w:customStyle="1" w:styleId="BalloonTextChar">
    <w:name w:val="Balloon Text Char"/>
    <w:basedOn w:val="DefaultParagraphFont"/>
    <w:link w:val="BalloonText"/>
    <w:uiPriority w:val="99"/>
    <w:semiHidden/>
    <w:rsid w:val="0038353A"/>
    <w:rPr>
      <w:rFonts w:ascii="Tahoma" w:hAnsi="Tahoma" w:cs="Tahoma"/>
      <w:sz w:val="16"/>
      <w:szCs w:val="16"/>
    </w:rPr>
  </w:style>
  <w:style w:type="character" w:styleId="UnresolvedMention">
    <w:name w:val="Unresolved Mention"/>
    <w:basedOn w:val="DefaultParagraphFont"/>
    <w:uiPriority w:val="99"/>
    <w:semiHidden/>
    <w:unhideWhenUsed/>
    <w:rsid w:val="0038353A"/>
    <w:rPr>
      <w:color w:val="605E5C"/>
      <w:shd w:val="clear" w:color="auto" w:fill="E1DFDD"/>
    </w:rPr>
  </w:style>
  <w:style w:type="character" w:customStyle="1" w:styleId="Heading5Char">
    <w:name w:val="Heading 5 Char"/>
    <w:basedOn w:val="DefaultParagraphFont"/>
    <w:link w:val="Heading5"/>
    <w:uiPriority w:val="9"/>
    <w:rsid w:val="00FA41AE"/>
    <w:rPr>
      <w:rFonts w:asciiTheme="majorHAnsi" w:eastAsiaTheme="majorEastAsia" w:hAnsiTheme="majorHAnsi" w:cstheme="majorBidi"/>
      <w:color w:val="365F91" w:themeColor="accent1" w:themeShade="BF"/>
      <w:sz w:val="22"/>
      <w:szCs w:val="22"/>
      <w:lang w:val="en-US" w:eastAsia="en-US"/>
    </w:rPr>
  </w:style>
  <w:style w:type="character" w:styleId="HTMLCode">
    <w:name w:val="HTML Code"/>
    <w:basedOn w:val="DefaultParagraphFont"/>
    <w:uiPriority w:val="99"/>
    <w:semiHidden/>
    <w:unhideWhenUsed/>
    <w:rsid w:val="00FA41AE"/>
    <w:rPr>
      <w:rFonts w:ascii="Courier New" w:eastAsia="Times New Roman" w:hAnsi="Courier New" w:cs="Courier New"/>
      <w:sz w:val="20"/>
      <w:szCs w:val="20"/>
    </w:rPr>
  </w:style>
  <w:style w:type="table" w:styleId="TableGridLight">
    <w:name w:val="Grid Table Light"/>
    <w:basedOn w:val="TableNormal"/>
    <w:uiPriority w:val="40"/>
    <w:rsid w:val="00FA41AE"/>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0768FC"/>
    <w:rPr>
      <w:rFonts w:asciiTheme="minorHAnsi" w:eastAsiaTheme="minorHAnsi" w:hAnsiTheme="minorHAnsi" w:cstheme="minorBidi"/>
      <w:sz w:val="22"/>
      <w:szCs w:val="22"/>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B16DD2"/>
    <w:rPr>
      <w:color w:val="2B579A"/>
      <w:shd w:val="clear" w:color="auto" w:fill="E1DFDD"/>
    </w:rPr>
  </w:style>
  <w:style w:type="paragraph" w:customStyle="1" w:styleId="EEOheader">
    <w:name w:val="EEO header"/>
    <w:basedOn w:val="Normal"/>
    <w:next w:val="Normal"/>
    <w:qFormat/>
    <w:rsid w:val="000D0D78"/>
    <w:pPr>
      <w:spacing w:line="259" w:lineRule="auto"/>
      <w:jc w:val="left"/>
    </w:pPr>
    <w:rPr>
      <w:rFonts w:ascii="Times" w:eastAsiaTheme="minorHAnsi" w:hAnsi="Times" w:cstheme="minorBidi"/>
      <w:b/>
      <w:bCs/>
      <w:sz w:val="18"/>
      <w:szCs w:val="18"/>
      <w:lang w:val="en-US" w:eastAsia="en-US"/>
    </w:rPr>
  </w:style>
  <w:style w:type="character" w:customStyle="1" w:styleId="Heading4Char">
    <w:name w:val="Heading 4 Char"/>
    <w:basedOn w:val="DefaultParagraphFont"/>
    <w:link w:val="Heading4"/>
    <w:uiPriority w:val="9"/>
    <w:rsid w:val="004709C6"/>
    <w:rPr>
      <w:rFonts w:ascii="Helvetica" w:eastAsiaTheme="majorEastAsia" w:hAnsi="Helvetica" w:cstheme="majorBidi"/>
      <w:b/>
      <w:bCs/>
      <w:i/>
      <w:iCs/>
      <w:color w:val="000000" w:themeColor="text1"/>
      <w:sz w:val="22"/>
      <w:szCs w:val="22"/>
      <w:lang w:val="en-US" w:eastAsia="en-US"/>
    </w:rPr>
  </w:style>
  <w:style w:type="paragraph" w:styleId="Title">
    <w:name w:val="Title"/>
    <w:basedOn w:val="Normal"/>
    <w:next w:val="Normal"/>
    <w:link w:val="TitleChar"/>
    <w:uiPriority w:val="10"/>
    <w:qFormat/>
    <w:rsid w:val="004709C6"/>
    <w:pPr>
      <w:spacing w:after="400"/>
      <w:contextualSpacing/>
      <w:jc w:val="left"/>
    </w:pPr>
    <w:rPr>
      <w:rFonts w:ascii="Helvetica" w:eastAsiaTheme="majorEastAsia" w:hAnsi="Helvetica" w:cstheme="majorBidi"/>
      <w:b/>
      <w:spacing w:val="-10"/>
      <w:kern w:val="28"/>
      <w:sz w:val="48"/>
      <w:szCs w:val="56"/>
      <w:lang w:val="en-US" w:eastAsia="en-US"/>
    </w:rPr>
  </w:style>
  <w:style w:type="character" w:customStyle="1" w:styleId="TitleChar">
    <w:name w:val="Title Char"/>
    <w:basedOn w:val="DefaultParagraphFont"/>
    <w:link w:val="Title"/>
    <w:uiPriority w:val="10"/>
    <w:rsid w:val="004709C6"/>
    <w:rPr>
      <w:rFonts w:ascii="Helvetica" w:eastAsiaTheme="majorEastAsia" w:hAnsi="Helvetica" w:cstheme="majorBidi"/>
      <w:b/>
      <w:spacing w:val="-10"/>
      <w:kern w:val="28"/>
      <w:sz w:val="48"/>
      <w:szCs w:val="56"/>
      <w:lang w:val="en-US" w:eastAsia="en-US"/>
    </w:rPr>
  </w:style>
  <w:style w:type="paragraph" w:styleId="NoSpacing">
    <w:name w:val="No Spacing"/>
    <w:basedOn w:val="Normal"/>
    <w:link w:val="NoSpacingChar"/>
    <w:uiPriority w:val="1"/>
    <w:qFormat/>
    <w:rsid w:val="004709C6"/>
    <w:pPr>
      <w:jc w:val="left"/>
    </w:pPr>
    <w:rPr>
      <w:rFonts w:ascii="Times" w:eastAsiaTheme="minorEastAsia" w:hAnsi="Times" w:cstheme="minorBidi"/>
      <w:szCs w:val="20"/>
      <w:lang w:val="en-US" w:eastAsia="en-US"/>
    </w:rPr>
  </w:style>
  <w:style w:type="character" w:customStyle="1" w:styleId="NoSpacingChar">
    <w:name w:val="No Spacing Char"/>
    <w:basedOn w:val="DefaultParagraphFont"/>
    <w:link w:val="NoSpacing"/>
    <w:uiPriority w:val="1"/>
    <w:rsid w:val="004709C6"/>
    <w:rPr>
      <w:rFonts w:ascii="Times" w:eastAsiaTheme="minorEastAsia" w:hAnsi="Times" w:cstheme="minorBidi"/>
      <w:sz w:val="22"/>
      <w:lang w:val="en-US" w:eastAsia="en-US"/>
    </w:rPr>
  </w:style>
  <w:style w:type="table" w:styleId="GridTable5Dark">
    <w:name w:val="Grid Table 5 Dark"/>
    <w:basedOn w:val="TableNormal"/>
    <w:uiPriority w:val="50"/>
    <w:rsid w:val="004709C6"/>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709C6"/>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OC1">
    <w:name w:val="toc 1"/>
    <w:basedOn w:val="Normal"/>
    <w:next w:val="Normal"/>
    <w:autoRedefine/>
    <w:uiPriority w:val="39"/>
    <w:unhideWhenUsed/>
    <w:rsid w:val="004709C6"/>
    <w:pPr>
      <w:tabs>
        <w:tab w:val="right" w:leader="dot" w:pos="9350"/>
      </w:tabs>
      <w:spacing w:before="360" w:after="360" w:line="259" w:lineRule="auto"/>
      <w:jc w:val="left"/>
    </w:pPr>
    <w:rPr>
      <w:rFonts w:ascii="Helvetica" w:eastAsiaTheme="minorHAnsi" w:hAnsi="Helvetica" w:cstheme="minorHAnsi"/>
      <w:b/>
      <w:bCs/>
      <w:lang w:val="en-US" w:eastAsia="en-US"/>
    </w:rPr>
  </w:style>
  <w:style w:type="paragraph" w:styleId="TOC2">
    <w:name w:val="toc 2"/>
    <w:basedOn w:val="Normal"/>
    <w:next w:val="Normal"/>
    <w:autoRedefine/>
    <w:uiPriority w:val="39"/>
    <w:unhideWhenUsed/>
    <w:rsid w:val="004709C6"/>
    <w:pPr>
      <w:spacing w:line="259" w:lineRule="auto"/>
      <w:jc w:val="left"/>
    </w:pPr>
    <w:rPr>
      <w:rFonts w:asciiTheme="minorHAnsi" w:eastAsiaTheme="minorHAnsi" w:hAnsiTheme="minorHAnsi" w:cstheme="minorHAnsi"/>
      <w:b/>
      <w:bCs/>
      <w:smallCaps/>
      <w:lang w:val="en-US" w:eastAsia="en-US"/>
    </w:rPr>
  </w:style>
  <w:style w:type="paragraph" w:customStyle="1" w:styleId="informationReferenceandInformation">
    <w:name w:val="information (Reference and Information)"/>
    <w:basedOn w:val="Normal"/>
    <w:uiPriority w:val="99"/>
    <w:rsid w:val="004709C6"/>
    <w:pPr>
      <w:suppressAutoHyphens/>
      <w:autoSpaceDE w:val="0"/>
      <w:autoSpaceDN w:val="0"/>
      <w:adjustRightInd w:val="0"/>
      <w:spacing w:after="180" w:line="180" w:lineRule="atLeast"/>
      <w:jc w:val="left"/>
      <w:textAlignment w:val="center"/>
    </w:pPr>
    <w:rPr>
      <w:rFonts w:ascii="Univers LT 55" w:eastAsiaTheme="minorHAnsi" w:hAnsi="Univers LT 55" w:cs="Univers LT 55"/>
      <w:color w:val="000000"/>
      <w:sz w:val="14"/>
      <w:szCs w:val="14"/>
      <w:lang w:val="en-US" w:eastAsia="en-US"/>
    </w:rPr>
  </w:style>
  <w:style w:type="paragraph" w:customStyle="1" w:styleId="H-informationReferenceandInformation">
    <w:name w:val="H-information (Reference and Information)"/>
    <w:basedOn w:val="informationReferenceandInformation"/>
    <w:uiPriority w:val="99"/>
    <w:rsid w:val="004709C6"/>
  </w:style>
  <w:style w:type="paragraph" w:customStyle="1" w:styleId="bodytext-noindent">
    <w:name w:val="body text-no indent"/>
    <w:basedOn w:val="Normal"/>
    <w:uiPriority w:val="99"/>
    <w:rsid w:val="004709C6"/>
    <w:pPr>
      <w:suppressAutoHyphens/>
      <w:autoSpaceDE w:val="0"/>
      <w:autoSpaceDN w:val="0"/>
      <w:adjustRightInd w:val="0"/>
      <w:spacing w:after="72" w:line="240" w:lineRule="atLeast"/>
      <w:jc w:val="left"/>
      <w:textAlignment w:val="center"/>
    </w:pPr>
    <w:rPr>
      <w:rFonts w:ascii="Adobe Garamond Pro" w:eastAsiaTheme="minorHAnsi" w:hAnsi="Adobe Garamond Pro" w:cs="Adobe Garamond Pro"/>
      <w:color w:val="000000"/>
      <w:spacing w:val="2"/>
      <w:sz w:val="20"/>
      <w:szCs w:val="20"/>
      <w:lang w:val="en-US" w:eastAsia="en-US"/>
    </w:rPr>
  </w:style>
  <w:style w:type="character" w:customStyle="1" w:styleId="UnresolvedMention1">
    <w:name w:val="Unresolved Mention1"/>
    <w:basedOn w:val="DefaultParagraphFont"/>
    <w:uiPriority w:val="99"/>
    <w:semiHidden/>
    <w:unhideWhenUsed/>
    <w:rsid w:val="004709C6"/>
    <w:rPr>
      <w:color w:val="605E5C"/>
      <w:shd w:val="clear" w:color="auto" w:fill="E1DFDD"/>
    </w:rPr>
  </w:style>
  <w:style w:type="paragraph" w:customStyle="1" w:styleId="2-ForestServiceHeader">
    <w:name w:val="2-Forest Service Header"/>
    <w:qFormat/>
    <w:rsid w:val="004709C6"/>
    <w:rPr>
      <w:rFonts w:ascii="Source Sans Pro" w:eastAsiaTheme="minorEastAsia" w:hAnsi="Source Sans Pro" w:cstheme="minorHAnsi"/>
      <w:bCs/>
      <w:color w:val="FFFFFF" w:themeColor="background1"/>
      <w:sz w:val="32"/>
      <w:szCs w:val="32"/>
      <w:lang w:val="en-US" w:eastAsia="en-US"/>
    </w:rPr>
  </w:style>
  <w:style w:type="paragraph" w:customStyle="1" w:styleId="1-USDAHeader">
    <w:name w:val="1-USDA Header"/>
    <w:basedOn w:val="Header"/>
    <w:qFormat/>
    <w:rsid w:val="004709C6"/>
    <w:pPr>
      <w:widowControl w:val="0"/>
      <w:tabs>
        <w:tab w:val="clear" w:pos="4513"/>
        <w:tab w:val="clear" w:pos="9026"/>
        <w:tab w:val="center" w:pos="4680"/>
        <w:tab w:val="right" w:pos="9360"/>
      </w:tabs>
      <w:suppressAutoHyphens/>
      <w:autoSpaceDE w:val="0"/>
      <w:autoSpaceDN w:val="0"/>
      <w:adjustRightInd w:val="0"/>
      <w:spacing w:after="80"/>
      <w:jc w:val="left"/>
      <w:textAlignment w:val="center"/>
    </w:pPr>
    <w:rPr>
      <w:rFonts w:ascii="Source Sans Pro" w:eastAsiaTheme="minorEastAsia" w:hAnsi="Source Sans Pro" w:cstheme="minorHAnsi"/>
      <w:bCs/>
      <w:color w:val="FFFFFF" w:themeColor="background1"/>
      <w:lang w:val="en-US" w:eastAsia="en-US"/>
    </w:rPr>
  </w:style>
  <w:style w:type="paragraph" w:customStyle="1" w:styleId="3-GTACHeader">
    <w:name w:val="3-GTAC Header"/>
    <w:basedOn w:val="Normal"/>
    <w:qFormat/>
    <w:rsid w:val="004709C6"/>
    <w:pPr>
      <w:pBdr>
        <w:top w:val="single" w:sz="8" w:space="1" w:color="FFFFFF" w:themeColor="background1"/>
      </w:pBdr>
      <w:tabs>
        <w:tab w:val="right" w:pos="9346"/>
      </w:tabs>
      <w:autoSpaceDE w:val="0"/>
      <w:autoSpaceDN w:val="0"/>
      <w:adjustRightInd w:val="0"/>
      <w:spacing w:before="120" w:after="440"/>
      <w:jc w:val="left"/>
      <w:textAlignment w:val="center"/>
    </w:pPr>
    <w:rPr>
      <w:rFonts w:ascii="Source Sans Pro" w:eastAsiaTheme="minorHAnsi" w:hAnsi="Source Sans Pro" w:cs="Helvetica"/>
      <w:color w:val="FFFFFF" w:themeColor="background1"/>
      <w:sz w:val="18"/>
      <w:szCs w:val="18"/>
      <w:lang w:val="en-US" w:eastAsia="en-US"/>
    </w:rPr>
  </w:style>
  <w:style w:type="paragraph" w:customStyle="1" w:styleId="5-DutyStationTitle">
    <w:name w:val="5-Duty Station Title"/>
    <w:basedOn w:val="Normal"/>
    <w:qFormat/>
    <w:rsid w:val="004709C6"/>
    <w:pPr>
      <w:keepNext/>
      <w:pBdr>
        <w:top w:val="single" w:sz="8" w:space="1" w:color="auto"/>
      </w:pBdr>
      <w:spacing w:line="259" w:lineRule="auto"/>
      <w:jc w:val="left"/>
    </w:pPr>
    <w:rPr>
      <w:rFonts w:ascii="Helvetica" w:eastAsiaTheme="minorHAnsi" w:hAnsi="Helvetica" w:cstheme="minorBidi"/>
      <w:b/>
      <w:bCs/>
      <w:sz w:val="32"/>
      <w:szCs w:val="32"/>
      <w:lang w:val="en-US" w:eastAsia="en-US"/>
    </w:rPr>
  </w:style>
  <w:style w:type="paragraph" w:customStyle="1" w:styleId="6-CoverPageNormal">
    <w:name w:val="6-Cover Page Normal"/>
    <w:basedOn w:val="Normal"/>
    <w:qFormat/>
    <w:rsid w:val="004709C6"/>
    <w:pPr>
      <w:spacing w:after="280" w:line="259" w:lineRule="auto"/>
      <w:contextualSpacing/>
      <w:jc w:val="left"/>
    </w:pPr>
    <w:rPr>
      <w:rFonts w:ascii="Times" w:eastAsiaTheme="minorHAnsi" w:hAnsi="Times" w:cstheme="minorBidi"/>
      <w:sz w:val="20"/>
      <w:szCs w:val="20"/>
      <w:lang w:val="en-US" w:eastAsia="en-US"/>
    </w:rPr>
  </w:style>
  <w:style w:type="paragraph" w:customStyle="1" w:styleId="EEOstatement">
    <w:name w:val="EEO statement"/>
    <w:basedOn w:val="Normal"/>
    <w:qFormat/>
    <w:rsid w:val="004709C6"/>
    <w:pPr>
      <w:spacing w:after="160" w:line="259" w:lineRule="auto"/>
      <w:jc w:val="left"/>
    </w:pPr>
    <w:rPr>
      <w:rFonts w:ascii="Times" w:eastAsiaTheme="minorHAnsi" w:hAnsi="Times" w:cstheme="minorBidi"/>
      <w:sz w:val="18"/>
      <w:szCs w:val="18"/>
      <w:lang w:val="en-US" w:eastAsia="en-US"/>
    </w:rPr>
  </w:style>
  <w:style w:type="paragraph" w:customStyle="1" w:styleId="BasicParagraph">
    <w:name w:val="[Basic Paragraph]"/>
    <w:basedOn w:val="Normal"/>
    <w:uiPriority w:val="99"/>
    <w:rsid w:val="004709C6"/>
    <w:pPr>
      <w:autoSpaceDE w:val="0"/>
      <w:autoSpaceDN w:val="0"/>
      <w:adjustRightInd w:val="0"/>
      <w:spacing w:line="288" w:lineRule="auto"/>
      <w:jc w:val="left"/>
      <w:textAlignment w:val="center"/>
    </w:pPr>
    <w:rPr>
      <w:rFonts w:ascii="Minion Pro" w:eastAsiaTheme="minorHAnsi" w:hAnsi="Minion Pro" w:cs="Minion Pro"/>
      <w:color w:val="000000"/>
      <w:sz w:val="24"/>
      <w:szCs w:val="24"/>
      <w:lang w:eastAsia="en-US"/>
    </w:rPr>
  </w:style>
  <w:style w:type="paragraph" w:customStyle="1" w:styleId="Reference">
    <w:name w:val="Reference"/>
    <w:basedOn w:val="Normal"/>
    <w:qFormat/>
    <w:rsid w:val="004709C6"/>
    <w:pPr>
      <w:keepLines/>
      <w:widowControl w:val="0"/>
      <w:autoSpaceDE w:val="0"/>
      <w:autoSpaceDN w:val="0"/>
      <w:adjustRightInd w:val="0"/>
      <w:spacing w:after="240"/>
      <w:ind w:left="720" w:hanging="360"/>
      <w:jc w:val="left"/>
    </w:pPr>
    <w:rPr>
      <w:rFonts w:ascii="Times" w:eastAsiaTheme="minorHAnsi" w:hAnsi="Times" w:cs="Calibri"/>
      <w:noProof/>
      <w:sz w:val="20"/>
      <w:szCs w:val="24"/>
      <w:lang w:val="en-US" w:eastAsia="en-US"/>
    </w:rPr>
  </w:style>
  <w:style w:type="paragraph" w:customStyle="1" w:styleId="4-Author">
    <w:name w:val="4-Author"/>
    <w:qFormat/>
    <w:rsid w:val="004709C6"/>
    <w:pPr>
      <w:keepNext/>
      <w:spacing w:line="259" w:lineRule="auto"/>
    </w:pPr>
    <w:rPr>
      <w:rFonts w:ascii="Helvetica" w:eastAsiaTheme="minorHAnsi" w:hAnsi="Helvetica" w:cstheme="minorBidi"/>
      <w:b/>
      <w:bCs/>
      <w:sz w:val="22"/>
      <w:szCs w:val="22"/>
      <w:lang w:val="en-US" w:eastAsia="en-US"/>
    </w:rPr>
  </w:style>
  <w:style w:type="table" w:styleId="TableGrid1">
    <w:name w:val="Table Grid 1"/>
    <w:basedOn w:val="TableNormal"/>
    <w:uiPriority w:val="99"/>
    <w:unhideWhenUsed/>
    <w:rsid w:val="004709C6"/>
    <w:pPr>
      <w:spacing w:after="160" w:line="259" w:lineRule="auto"/>
    </w:pPr>
    <w:rPr>
      <w:rFonts w:asciiTheme="minorHAnsi" w:eastAsiaTheme="minorHAnsi" w:hAnsiTheme="minorHAnsi" w:cstheme="minorBidi"/>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ption-Table">
    <w:name w:val="Caption - Table"/>
    <w:basedOn w:val="Caption"/>
    <w:qFormat/>
    <w:rsid w:val="004709C6"/>
    <w:pPr>
      <w:keepNext/>
    </w:pPr>
  </w:style>
  <w:style w:type="paragraph" w:styleId="TOCHeading">
    <w:name w:val="TOC Heading"/>
    <w:basedOn w:val="Heading1"/>
    <w:next w:val="Normal"/>
    <w:uiPriority w:val="39"/>
    <w:unhideWhenUsed/>
    <w:qFormat/>
    <w:rsid w:val="004709C6"/>
    <w:pPr>
      <w:keepLines/>
      <w:shd w:val="clear" w:color="auto" w:fill="FFFFFF"/>
      <w:spacing w:before="480" w:after="72" w:line="276" w:lineRule="auto"/>
      <w:ind w:left="720" w:hanging="720"/>
      <w:jc w:val="left"/>
      <w:outlineLvl w:val="9"/>
    </w:pPr>
    <w:rPr>
      <w:rFonts w:asciiTheme="majorHAnsi" w:eastAsiaTheme="majorEastAsia" w:hAnsiTheme="majorHAnsi" w:cs="Times"/>
      <w:color w:val="365F91" w:themeColor="accent1" w:themeShade="BF"/>
      <w:kern w:val="0"/>
      <w:sz w:val="28"/>
      <w:szCs w:val="22"/>
      <w:lang w:val="en-US" w:eastAsia="en-US"/>
    </w:rPr>
  </w:style>
  <w:style w:type="paragraph" w:styleId="TOC3">
    <w:name w:val="toc 3"/>
    <w:basedOn w:val="Normal"/>
    <w:next w:val="Normal"/>
    <w:autoRedefine/>
    <w:uiPriority w:val="39"/>
    <w:unhideWhenUsed/>
    <w:rsid w:val="004709C6"/>
    <w:pPr>
      <w:spacing w:line="259" w:lineRule="auto"/>
      <w:jc w:val="left"/>
    </w:pPr>
    <w:rPr>
      <w:rFonts w:asciiTheme="minorHAnsi" w:eastAsiaTheme="minorHAnsi" w:hAnsiTheme="minorHAnsi" w:cstheme="minorHAnsi"/>
      <w:smallCaps/>
      <w:lang w:val="en-US" w:eastAsia="en-US"/>
    </w:rPr>
  </w:style>
  <w:style w:type="paragraph" w:styleId="TOC4">
    <w:name w:val="toc 4"/>
    <w:basedOn w:val="Normal"/>
    <w:next w:val="Normal"/>
    <w:autoRedefine/>
    <w:uiPriority w:val="39"/>
    <w:semiHidden/>
    <w:unhideWhenUsed/>
    <w:rsid w:val="004709C6"/>
    <w:pPr>
      <w:spacing w:line="259" w:lineRule="auto"/>
      <w:jc w:val="left"/>
    </w:pPr>
    <w:rPr>
      <w:rFonts w:asciiTheme="minorHAnsi" w:eastAsiaTheme="minorHAnsi" w:hAnsiTheme="minorHAnsi" w:cstheme="minorHAnsi"/>
      <w:lang w:val="en-US" w:eastAsia="en-US"/>
    </w:rPr>
  </w:style>
  <w:style w:type="paragraph" w:styleId="TOC5">
    <w:name w:val="toc 5"/>
    <w:basedOn w:val="Normal"/>
    <w:next w:val="Normal"/>
    <w:autoRedefine/>
    <w:uiPriority w:val="39"/>
    <w:semiHidden/>
    <w:unhideWhenUsed/>
    <w:rsid w:val="004709C6"/>
    <w:pPr>
      <w:spacing w:line="259" w:lineRule="auto"/>
      <w:jc w:val="left"/>
    </w:pPr>
    <w:rPr>
      <w:rFonts w:asciiTheme="minorHAnsi" w:eastAsiaTheme="minorHAnsi" w:hAnsiTheme="minorHAnsi" w:cstheme="minorHAnsi"/>
      <w:lang w:val="en-US" w:eastAsia="en-US"/>
    </w:rPr>
  </w:style>
  <w:style w:type="paragraph" w:styleId="TOC6">
    <w:name w:val="toc 6"/>
    <w:basedOn w:val="Normal"/>
    <w:next w:val="Normal"/>
    <w:autoRedefine/>
    <w:uiPriority w:val="39"/>
    <w:semiHidden/>
    <w:unhideWhenUsed/>
    <w:rsid w:val="004709C6"/>
    <w:pPr>
      <w:spacing w:line="259" w:lineRule="auto"/>
      <w:jc w:val="left"/>
    </w:pPr>
    <w:rPr>
      <w:rFonts w:asciiTheme="minorHAnsi" w:eastAsiaTheme="minorHAnsi" w:hAnsiTheme="minorHAnsi" w:cstheme="minorHAnsi"/>
      <w:lang w:val="en-US" w:eastAsia="en-US"/>
    </w:rPr>
  </w:style>
  <w:style w:type="paragraph" w:styleId="TOC7">
    <w:name w:val="toc 7"/>
    <w:basedOn w:val="Normal"/>
    <w:next w:val="Normal"/>
    <w:autoRedefine/>
    <w:uiPriority w:val="39"/>
    <w:semiHidden/>
    <w:unhideWhenUsed/>
    <w:rsid w:val="004709C6"/>
    <w:pPr>
      <w:spacing w:line="259" w:lineRule="auto"/>
      <w:jc w:val="left"/>
    </w:pPr>
    <w:rPr>
      <w:rFonts w:asciiTheme="minorHAnsi" w:eastAsiaTheme="minorHAnsi" w:hAnsiTheme="minorHAnsi" w:cstheme="minorHAnsi"/>
      <w:lang w:val="en-US" w:eastAsia="en-US"/>
    </w:rPr>
  </w:style>
  <w:style w:type="paragraph" w:styleId="TOC8">
    <w:name w:val="toc 8"/>
    <w:basedOn w:val="Normal"/>
    <w:next w:val="Normal"/>
    <w:autoRedefine/>
    <w:uiPriority w:val="39"/>
    <w:semiHidden/>
    <w:unhideWhenUsed/>
    <w:rsid w:val="004709C6"/>
    <w:pPr>
      <w:spacing w:line="259" w:lineRule="auto"/>
      <w:jc w:val="left"/>
    </w:pPr>
    <w:rPr>
      <w:rFonts w:asciiTheme="minorHAnsi" w:eastAsiaTheme="minorHAnsi" w:hAnsiTheme="minorHAnsi" w:cstheme="minorHAnsi"/>
      <w:lang w:val="en-US" w:eastAsia="en-US"/>
    </w:rPr>
  </w:style>
  <w:style w:type="paragraph" w:styleId="TOC9">
    <w:name w:val="toc 9"/>
    <w:basedOn w:val="Normal"/>
    <w:next w:val="Normal"/>
    <w:autoRedefine/>
    <w:uiPriority w:val="39"/>
    <w:semiHidden/>
    <w:unhideWhenUsed/>
    <w:rsid w:val="004709C6"/>
    <w:pPr>
      <w:spacing w:line="259" w:lineRule="auto"/>
      <w:jc w:val="left"/>
    </w:pPr>
    <w:rPr>
      <w:rFonts w:asciiTheme="minorHAnsi" w:eastAsiaTheme="minorHAnsi" w:hAnsiTheme="minorHAnsi" w:cstheme="minorHAnsi"/>
      <w:lang w:val="en-US" w:eastAsia="en-US"/>
    </w:rPr>
  </w:style>
  <w:style w:type="paragraph" w:customStyle="1" w:styleId="GTACCitation">
    <w:name w:val="GTAC Citation"/>
    <w:basedOn w:val="EEOstatement"/>
    <w:qFormat/>
    <w:rsid w:val="004709C6"/>
    <w:pPr>
      <w:pBdr>
        <w:top w:val="single" w:sz="8" w:space="1" w:color="auto"/>
      </w:pBdr>
      <w:spacing w:before="5760"/>
    </w:pPr>
  </w:style>
  <w:style w:type="character" w:customStyle="1" w:styleId="italic">
    <w:name w:val="italic"/>
    <w:basedOn w:val="DefaultParagraphFont"/>
    <w:uiPriority w:val="1"/>
    <w:qFormat/>
    <w:rsid w:val="004709C6"/>
    <w:rPr>
      <w:i/>
    </w:rPr>
  </w:style>
  <w:style w:type="table" w:styleId="GridTable1Light">
    <w:name w:val="Grid Table 1 Light"/>
    <w:basedOn w:val="TableNormal"/>
    <w:uiPriority w:val="46"/>
    <w:rsid w:val="004709C6"/>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4709C6"/>
    <w:rPr>
      <w:rFonts w:asciiTheme="minorHAnsi" w:eastAsiaTheme="minorHAnsi"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GTACcoverinfo">
    <w:name w:val="GTAC cover info"/>
    <w:basedOn w:val="Normal"/>
    <w:qFormat/>
    <w:rsid w:val="004709C6"/>
    <w:pPr>
      <w:spacing w:after="280" w:line="259" w:lineRule="auto"/>
      <w:contextualSpacing/>
      <w:jc w:val="left"/>
    </w:pPr>
    <w:rPr>
      <w:rFonts w:ascii="Times" w:eastAsiaTheme="minorHAnsi" w:hAnsi="Times" w:cstheme="minorBidi"/>
      <w:sz w:val="20"/>
      <w:szCs w:val="20"/>
      <w:lang w:val="en-US" w:eastAsia="en-US"/>
    </w:rPr>
  </w:style>
  <w:style w:type="character" w:styleId="IntenseEmphasis">
    <w:name w:val="Intense Emphasis"/>
    <w:basedOn w:val="DefaultParagraphFont"/>
    <w:uiPriority w:val="21"/>
    <w:qFormat/>
    <w:rsid w:val="004709C6"/>
    <w:rPr>
      <w:i/>
      <w:iCs/>
      <w:color w:val="4F81BD" w:themeColor="accent1"/>
    </w:rPr>
  </w:style>
  <w:style w:type="paragraph" w:customStyle="1" w:styleId="GTACauthor">
    <w:name w:val="GTAC author"/>
    <w:qFormat/>
    <w:rsid w:val="004709C6"/>
    <w:pPr>
      <w:keepNext/>
      <w:spacing w:line="259" w:lineRule="auto"/>
    </w:pPr>
    <w:rPr>
      <w:rFonts w:ascii="Helvetica" w:eastAsiaTheme="minorHAnsi" w:hAnsi="Helvetica" w:cstheme="minorBidi"/>
      <w:b/>
      <w:bCs/>
      <w:sz w:val="22"/>
      <w:szCs w:val="22"/>
      <w:lang w:val="en-US" w:eastAsia="en-US"/>
    </w:rPr>
  </w:style>
  <w:style w:type="table" w:styleId="GridTable4-Accent1">
    <w:name w:val="Grid Table 4 Accent 1"/>
    <w:basedOn w:val="TableNormal"/>
    <w:uiPriority w:val="49"/>
    <w:rsid w:val="004709C6"/>
    <w:rPr>
      <w:rFonts w:asciiTheme="minorHAnsi" w:eastAsiaTheme="minorHAnsi" w:hAnsiTheme="minorHAnsi" w:cstheme="minorBidi"/>
      <w:sz w:val="22"/>
      <w:szCs w:val="22"/>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4709C6"/>
    <w:rPr>
      <w:rFonts w:asciiTheme="minorHAnsi" w:eastAsiaTheme="minorHAnsi" w:hAnsiTheme="minorHAnsi" w:cstheme="minorBidi"/>
      <w:sz w:val="22"/>
      <w:szCs w:val="22"/>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2">
    <w:name w:val="Grid Table 5 Dark Accent 2"/>
    <w:basedOn w:val="TableNormal"/>
    <w:uiPriority w:val="50"/>
    <w:rsid w:val="004709C6"/>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Title2">
    <w:name w:val="Title2"/>
    <w:basedOn w:val="Title"/>
    <w:link w:val="Title2Char"/>
    <w:qFormat/>
    <w:rsid w:val="004709C6"/>
  </w:style>
  <w:style w:type="paragraph" w:customStyle="1" w:styleId="Subtitle2">
    <w:name w:val="Subtitle2"/>
    <w:basedOn w:val="Subtitle"/>
    <w:link w:val="Subtitle2Char"/>
    <w:qFormat/>
    <w:rsid w:val="004709C6"/>
    <w:rPr>
      <w:rFonts w:asciiTheme="majorHAnsi" w:hAnsiTheme="majorHAnsi"/>
      <w:noProof/>
      <w:sz w:val="28"/>
    </w:rPr>
  </w:style>
  <w:style w:type="character" w:customStyle="1" w:styleId="Title2Char">
    <w:name w:val="Title2 Char"/>
    <w:basedOn w:val="TitleChar"/>
    <w:link w:val="Title2"/>
    <w:rsid w:val="004709C6"/>
    <w:rPr>
      <w:rFonts w:ascii="Helvetica" w:eastAsiaTheme="majorEastAsia" w:hAnsi="Helvetica" w:cstheme="majorBidi"/>
      <w:b/>
      <w:spacing w:val="-10"/>
      <w:kern w:val="28"/>
      <w:sz w:val="48"/>
      <w:szCs w:val="56"/>
      <w:lang w:val="en-US" w:eastAsia="en-US"/>
    </w:rPr>
  </w:style>
  <w:style w:type="character" w:customStyle="1" w:styleId="Subtitle2Char">
    <w:name w:val="Subtitle2 Char"/>
    <w:basedOn w:val="Heading5Char"/>
    <w:link w:val="Subtitle2"/>
    <w:rsid w:val="004709C6"/>
    <w:rPr>
      <w:rFonts w:asciiTheme="majorHAnsi" w:eastAsiaTheme="minorEastAsia" w:hAnsiTheme="majorHAnsi" w:cstheme="minorBidi"/>
      <w:noProof/>
      <w:color w:val="5A5A5A" w:themeColor="text1" w:themeTint="A5"/>
      <w:spacing w:val="15"/>
      <w:sz w:val="28"/>
      <w:szCs w:val="22"/>
      <w:lang w:val="en-US" w:eastAsia="en-US"/>
    </w:rPr>
  </w:style>
  <w:style w:type="paragraph" w:styleId="Subtitle">
    <w:name w:val="Subtitle"/>
    <w:basedOn w:val="Normal"/>
    <w:next w:val="Normal"/>
    <w:link w:val="SubtitleChar"/>
    <w:uiPriority w:val="11"/>
    <w:qFormat/>
    <w:rsid w:val="004709C6"/>
    <w:pPr>
      <w:numPr>
        <w:ilvl w:val="1"/>
      </w:numPr>
      <w:spacing w:after="160" w:line="259" w:lineRule="auto"/>
      <w:jc w:val="left"/>
    </w:pPr>
    <w:rPr>
      <w:rFonts w:asciiTheme="minorHAnsi" w:eastAsiaTheme="minorEastAsia" w:hAnsiTheme="minorHAnsi" w:cstheme="minorBidi"/>
      <w:color w:val="5A5A5A" w:themeColor="text1" w:themeTint="A5"/>
      <w:spacing w:val="15"/>
      <w:lang w:val="en-US" w:eastAsia="en-US"/>
    </w:rPr>
  </w:style>
  <w:style w:type="character" w:customStyle="1" w:styleId="SubtitleChar">
    <w:name w:val="Subtitle Char"/>
    <w:basedOn w:val="DefaultParagraphFont"/>
    <w:link w:val="Subtitle"/>
    <w:uiPriority w:val="11"/>
    <w:rsid w:val="004709C6"/>
    <w:rPr>
      <w:rFonts w:asciiTheme="minorHAnsi" w:eastAsiaTheme="minorEastAsia" w:hAnsiTheme="minorHAnsi" w:cstheme="minorBidi"/>
      <w:color w:val="5A5A5A" w:themeColor="text1" w:themeTint="A5"/>
      <w:spacing w:val="15"/>
      <w:sz w:val="22"/>
      <w:szCs w:val="22"/>
      <w:lang w:val="en-US" w:eastAsia="en-US"/>
    </w:rPr>
  </w:style>
  <w:style w:type="character" w:customStyle="1" w:styleId="Heading6Char">
    <w:name w:val="Heading 6 Char"/>
    <w:basedOn w:val="DefaultParagraphFont"/>
    <w:link w:val="Heading6"/>
    <w:rsid w:val="007930DC"/>
    <w:rPr>
      <w:rFonts w:asciiTheme="majorHAnsi" w:eastAsiaTheme="majorEastAsia" w:hAnsiTheme="majorHAnsi" w:cstheme="majorBidi"/>
      <w:color w:val="243F60" w:themeColor="accent1" w:themeShade="7F"/>
      <w:sz w:val="22"/>
      <w:szCs w:val="22"/>
    </w:rPr>
  </w:style>
  <w:style w:type="character" w:styleId="SubtleEmphasis">
    <w:name w:val="Subtle Emphasis"/>
    <w:basedOn w:val="DefaultParagraphFont"/>
    <w:uiPriority w:val="19"/>
    <w:qFormat/>
    <w:rsid w:val="00F96646"/>
    <w:rPr>
      <w:i/>
      <w:iCs/>
      <w:color w:val="404040" w:themeColor="text1" w:themeTint="BF"/>
    </w:rPr>
  </w:style>
  <w:style w:type="character" w:customStyle="1" w:styleId="cf01">
    <w:name w:val="cf01"/>
    <w:basedOn w:val="DefaultParagraphFont"/>
    <w:rsid w:val="00111C74"/>
    <w:rPr>
      <w:rFonts w:ascii="Segoe UI" w:hAnsi="Segoe UI" w:cs="Segoe UI" w:hint="default"/>
      <w:sz w:val="18"/>
      <w:szCs w:val="18"/>
    </w:rPr>
  </w:style>
  <w:style w:type="character" w:customStyle="1" w:styleId="cf11">
    <w:name w:val="cf11"/>
    <w:basedOn w:val="DefaultParagraphFont"/>
    <w:rsid w:val="00111C74"/>
    <w:rPr>
      <w:rFonts w:ascii="Segoe UI" w:hAnsi="Segoe UI" w:cs="Segoe UI" w:hint="default"/>
      <w:i/>
      <w:iCs/>
      <w:sz w:val="18"/>
      <w:szCs w:val="18"/>
    </w:rPr>
  </w:style>
  <w:style w:type="paragraph" w:customStyle="1" w:styleId="pf0">
    <w:name w:val="pf0"/>
    <w:basedOn w:val="Normal"/>
    <w:rsid w:val="00433712"/>
    <w:pPr>
      <w:spacing w:before="100" w:beforeAutospacing="1" w:after="100" w:afterAutospacing="1"/>
      <w:jc w:val="left"/>
    </w:pPr>
    <w:rPr>
      <w:rFonts w:ascii="Times New Roman" w:hAnsi="Times New Roman"/>
      <w:sz w:val="24"/>
      <w:szCs w:val="24"/>
      <w:lang w:val="en-US" w:eastAsia="en-US"/>
    </w:rPr>
  </w:style>
  <w:style w:type="character" w:customStyle="1" w:styleId="ui-provider">
    <w:name w:val="ui-provider"/>
    <w:basedOn w:val="DefaultParagraphFont"/>
    <w:rsid w:val="008B5440"/>
  </w:style>
  <w:style w:type="character" w:customStyle="1" w:styleId="Heading7Char">
    <w:name w:val="Heading 7 Char"/>
    <w:basedOn w:val="DefaultParagraphFont"/>
    <w:link w:val="Heading7"/>
    <w:rsid w:val="001265BB"/>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rsid w:val="00125BA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CA154C"/>
    <w:rPr>
      <w:rFonts w:asciiTheme="majorHAnsi" w:eastAsiaTheme="majorEastAsia" w:hAnsiTheme="majorHAnsi" w:cstheme="majorBidi"/>
      <w:i/>
      <w:iCs/>
      <w:color w:val="272727" w:themeColor="text1" w:themeTint="D8"/>
      <w:sz w:val="21"/>
      <w:szCs w:val="21"/>
    </w:rPr>
  </w:style>
  <w:style w:type="character" w:customStyle="1" w:styleId="QuoteChar">
    <w:name w:val="Quote Char"/>
    <w:basedOn w:val="DefaultParagraphFont"/>
    <w:link w:val="Quote"/>
    <w:uiPriority w:val="29"/>
    <w:rsid w:val="004D15E8"/>
    <w:rPr>
      <w:rFonts w:ascii="Calibri" w:hAnsi="Calibri"/>
      <w:i/>
      <w:iCs/>
      <w:color w:val="404040" w:themeColor="text1" w:themeTint="BF"/>
      <w:sz w:val="22"/>
      <w:szCs w:val="22"/>
    </w:rPr>
  </w:style>
  <w:style w:type="paragraph" w:styleId="Quote">
    <w:name w:val="Quote"/>
    <w:basedOn w:val="Normal"/>
    <w:next w:val="Normal"/>
    <w:link w:val="QuoteChar"/>
    <w:uiPriority w:val="29"/>
    <w:qFormat/>
    <w:rsid w:val="004D15E8"/>
    <w:pPr>
      <w:spacing w:before="160"/>
      <w:jc w:val="center"/>
    </w:pPr>
    <w:rPr>
      <w:i/>
      <w:iCs/>
      <w:color w:val="404040" w:themeColor="text1" w:themeTint="BF"/>
    </w:rPr>
  </w:style>
  <w:style w:type="character" w:customStyle="1" w:styleId="QuoteChar1">
    <w:name w:val="Quote Char1"/>
    <w:basedOn w:val="DefaultParagraphFont"/>
    <w:uiPriority w:val="29"/>
    <w:rsid w:val="004D15E8"/>
    <w:rPr>
      <w:rFonts w:ascii="Calibri" w:hAnsi="Calibri"/>
      <w:i/>
      <w:iCs/>
      <w:color w:val="404040" w:themeColor="text1" w:themeTint="BF"/>
      <w:sz w:val="22"/>
      <w:szCs w:val="22"/>
    </w:rPr>
  </w:style>
  <w:style w:type="character" w:customStyle="1" w:styleId="IntenseQuoteChar">
    <w:name w:val="Intense Quote Char"/>
    <w:basedOn w:val="DefaultParagraphFont"/>
    <w:link w:val="IntenseQuote"/>
    <w:uiPriority w:val="30"/>
    <w:rsid w:val="004D15E8"/>
    <w:rPr>
      <w:rFonts w:ascii="Calibri" w:hAnsi="Calibri"/>
      <w:i/>
      <w:iCs/>
      <w:color w:val="365F91" w:themeColor="accent1" w:themeShade="BF"/>
      <w:sz w:val="22"/>
      <w:szCs w:val="22"/>
    </w:rPr>
  </w:style>
  <w:style w:type="paragraph" w:styleId="IntenseQuote">
    <w:name w:val="Intense Quote"/>
    <w:basedOn w:val="Normal"/>
    <w:next w:val="Normal"/>
    <w:link w:val="IntenseQuoteChar"/>
    <w:uiPriority w:val="30"/>
    <w:qFormat/>
    <w:rsid w:val="004D15E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1">
    <w:name w:val="Intense Quote Char1"/>
    <w:basedOn w:val="DefaultParagraphFont"/>
    <w:uiPriority w:val="30"/>
    <w:rsid w:val="004D15E8"/>
    <w:rPr>
      <w:rFonts w:ascii="Calibri" w:hAnsi="Calibri"/>
      <w:i/>
      <w:iCs/>
      <w:color w:val="4F81BD" w:themeColor="accent1"/>
      <w:sz w:val="22"/>
      <w:szCs w:val="22"/>
    </w:rPr>
  </w:style>
  <w:style w:type="character" w:styleId="FootnoteReference">
    <w:name w:val="footnote reference"/>
    <w:basedOn w:val="DefaultParagraphFont"/>
    <w:semiHidden/>
    <w:unhideWhenUsed/>
    <w:rsid w:val="00205CF1"/>
    <w:rPr>
      <w:vertAlign w:val="superscript"/>
    </w:rPr>
  </w:style>
  <w:style w:type="paragraph" w:styleId="FootnoteText">
    <w:name w:val="footnote text"/>
    <w:basedOn w:val="Normal"/>
    <w:link w:val="FootnoteTextChar"/>
    <w:semiHidden/>
    <w:unhideWhenUsed/>
    <w:rsid w:val="00205CF1"/>
    <w:rPr>
      <w:sz w:val="20"/>
      <w:szCs w:val="20"/>
    </w:rPr>
  </w:style>
  <w:style w:type="character" w:customStyle="1" w:styleId="FootnoteTextChar">
    <w:name w:val="Footnote Text Char"/>
    <w:basedOn w:val="DefaultParagraphFont"/>
    <w:link w:val="FootnoteText"/>
    <w:semiHidden/>
    <w:rsid w:val="00205CF1"/>
    <w:rPr>
      <w:rFonts w:ascii="Calibri" w:hAnsi="Calibri"/>
    </w:rPr>
  </w:style>
  <w:style w:type="paragraph" w:styleId="Bibliography">
    <w:name w:val="Bibliography"/>
    <w:basedOn w:val="Normal"/>
    <w:next w:val="Normal"/>
    <w:uiPriority w:val="37"/>
    <w:unhideWhenUsed/>
    <w:rsid w:val="00F52555"/>
    <w:pPr>
      <w:tabs>
        <w:tab w:val="left" w:pos="384"/>
      </w:tabs>
      <w:spacing w:line="480" w:lineRule="auto"/>
      <w:ind w:left="384" w:hanging="384"/>
    </w:pPr>
  </w:style>
  <w:style w:type="paragraph" w:customStyle="1" w:styleId="FigLegend">
    <w:name w:val="Fig Legend"/>
    <w:basedOn w:val="ListParagraph"/>
    <w:link w:val="FigLegendChar"/>
    <w:qFormat/>
    <w:rsid w:val="0065278E"/>
    <w:rPr>
      <w:i/>
      <w:iCs/>
    </w:rPr>
  </w:style>
  <w:style w:type="character" w:customStyle="1" w:styleId="ListParagraphChar">
    <w:name w:val="List Paragraph Char"/>
    <w:basedOn w:val="DefaultParagraphFont"/>
    <w:link w:val="ListParagraph"/>
    <w:uiPriority w:val="34"/>
    <w:rsid w:val="0065278E"/>
    <w:rPr>
      <w:rFonts w:ascii="Calibri" w:hAnsi="Calibri"/>
      <w:sz w:val="22"/>
      <w:szCs w:val="22"/>
    </w:rPr>
  </w:style>
  <w:style w:type="character" w:customStyle="1" w:styleId="FigLegendChar">
    <w:name w:val="Fig Legend Char"/>
    <w:basedOn w:val="ListParagraphChar"/>
    <w:link w:val="FigLegend"/>
    <w:rsid w:val="0065278E"/>
    <w:rPr>
      <w:rFonts w:ascii="Calibri" w:hAnsi="Calibri"/>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1565">
      <w:bodyDiv w:val="1"/>
      <w:marLeft w:val="0"/>
      <w:marRight w:val="0"/>
      <w:marTop w:val="0"/>
      <w:marBottom w:val="0"/>
      <w:divBdr>
        <w:top w:val="none" w:sz="0" w:space="0" w:color="auto"/>
        <w:left w:val="none" w:sz="0" w:space="0" w:color="auto"/>
        <w:bottom w:val="none" w:sz="0" w:space="0" w:color="auto"/>
        <w:right w:val="none" w:sz="0" w:space="0" w:color="auto"/>
      </w:divBdr>
    </w:div>
    <w:div w:id="40056234">
      <w:bodyDiv w:val="1"/>
      <w:marLeft w:val="0"/>
      <w:marRight w:val="0"/>
      <w:marTop w:val="0"/>
      <w:marBottom w:val="0"/>
      <w:divBdr>
        <w:top w:val="none" w:sz="0" w:space="0" w:color="auto"/>
        <w:left w:val="none" w:sz="0" w:space="0" w:color="auto"/>
        <w:bottom w:val="none" w:sz="0" w:space="0" w:color="auto"/>
        <w:right w:val="none" w:sz="0" w:space="0" w:color="auto"/>
      </w:divBdr>
    </w:div>
    <w:div w:id="79448451">
      <w:bodyDiv w:val="1"/>
      <w:marLeft w:val="0"/>
      <w:marRight w:val="0"/>
      <w:marTop w:val="0"/>
      <w:marBottom w:val="0"/>
      <w:divBdr>
        <w:top w:val="none" w:sz="0" w:space="0" w:color="auto"/>
        <w:left w:val="none" w:sz="0" w:space="0" w:color="auto"/>
        <w:bottom w:val="none" w:sz="0" w:space="0" w:color="auto"/>
        <w:right w:val="none" w:sz="0" w:space="0" w:color="auto"/>
      </w:divBdr>
    </w:div>
    <w:div w:id="99690727">
      <w:bodyDiv w:val="1"/>
      <w:marLeft w:val="0"/>
      <w:marRight w:val="0"/>
      <w:marTop w:val="0"/>
      <w:marBottom w:val="0"/>
      <w:divBdr>
        <w:top w:val="none" w:sz="0" w:space="0" w:color="auto"/>
        <w:left w:val="none" w:sz="0" w:space="0" w:color="auto"/>
        <w:bottom w:val="none" w:sz="0" w:space="0" w:color="auto"/>
        <w:right w:val="none" w:sz="0" w:space="0" w:color="auto"/>
      </w:divBdr>
    </w:div>
    <w:div w:id="104663485">
      <w:bodyDiv w:val="1"/>
      <w:marLeft w:val="0"/>
      <w:marRight w:val="0"/>
      <w:marTop w:val="0"/>
      <w:marBottom w:val="0"/>
      <w:divBdr>
        <w:top w:val="none" w:sz="0" w:space="0" w:color="auto"/>
        <w:left w:val="none" w:sz="0" w:space="0" w:color="auto"/>
        <w:bottom w:val="none" w:sz="0" w:space="0" w:color="auto"/>
        <w:right w:val="none" w:sz="0" w:space="0" w:color="auto"/>
      </w:divBdr>
    </w:div>
    <w:div w:id="138692027">
      <w:bodyDiv w:val="1"/>
      <w:marLeft w:val="0"/>
      <w:marRight w:val="0"/>
      <w:marTop w:val="0"/>
      <w:marBottom w:val="0"/>
      <w:divBdr>
        <w:top w:val="none" w:sz="0" w:space="0" w:color="auto"/>
        <w:left w:val="none" w:sz="0" w:space="0" w:color="auto"/>
        <w:bottom w:val="none" w:sz="0" w:space="0" w:color="auto"/>
        <w:right w:val="none" w:sz="0" w:space="0" w:color="auto"/>
      </w:divBdr>
    </w:div>
    <w:div w:id="162093360">
      <w:bodyDiv w:val="1"/>
      <w:marLeft w:val="0"/>
      <w:marRight w:val="0"/>
      <w:marTop w:val="0"/>
      <w:marBottom w:val="0"/>
      <w:divBdr>
        <w:top w:val="none" w:sz="0" w:space="0" w:color="auto"/>
        <w:left w:val="none" w:sz="0" w:space="0" w:color="auto"/>
        <w:bottom w:val="none" w:sz="0" w:space="0" w:color="auto"/>
        <w:right w:val="none" w:sz="0" w:space="0" w:color="auto"/>
      </w:divBdr>
    </w:div>
    <w:div w:id="165832089">
      <w:bodyDiv w:val="1"/>
      <w:marLeft w:val="0"/>
      <w:marRight w:val="0"/>
      <w:marTop w:val="0"/>
      <w:marBottom w:val="0"/>
      <w:divBdr>
        <w:top w:val="none" w:sz="0" w:space="0" w:color="auto"/>
        <w:left w:val="none" w:sz="0" w:space="0" w:color="auto"/>
        <w:bottom w:val="none" w:sz="0" w:space="0" w:color="auto"/>
        <w:right w:val="none" w:sz="0" w:space="0" w:color="auto"/>
      </w:divBdr>
    </w:div>
    <w:div w:id="246572599">
      <w:bodyDiv w:val="1"/>
      <w:marLeft w:val="0"/>
      <w:marRight w:val="0"/>
      <w:marTop w:val="0"/>
      <w:marBottom w:val="0"/>
      <w:divBdr>
        <w:top w:val="none" w:sz="0" w:space="0" w:color="auto"/>
        <w:left w:val="none" w:sz="0" w:space="0" w:color="auto"/>
        <w:bottom w:val="none" w:sz="0" w:space="0" w:color="auto"/>
        <w:right w:val="none" w:sz="0" w:space="0" w:color="auto"/>
      </w:divBdr>
    </w:div>
    <w:div w:id="286355428">
      <w:bodyDiv w:val="1"/>
      <w:marLeft w:val="0"/>
      <w:marRight w:val="0"/>
      <w:marTop w:val="0"/>
      <w:marBottom w:val="0"/>
      <w:divBdr>
        <w:top w:val="none" w:sz="0" w:space="0" w:color="auto"/>
        <w:left w:val="none" w:sz="0" w:space="0" w:color="auto"/>
        <w:bottom w:val="none" w:sz="0" w:space="0" w:color="auto"/>
        <w:right w:val="none" w:sz="0" w:space="0" w:color="auto"/>
      </w:divBdr>
    </w:div>
    <w:div w:id="319508337">
      <w:bodyDiv w:val="1"/>
      <w:marLeft w:val="0"/>
      <w:marRight w:val="0"/>
      <w:marTop w:val="0"/>
      <w:marBottom w:val="0"/>
      <w:divBdr>
        <w:top w:val="none" w:sz="0" w:space="0" w:color="auto"/>
        <w:left w:val="none" w:sz="0" w:space="0" w:color="auto"/>
        <w:bottom w:val="none" w:sz="0" w:space="0" w:color="auto"/>
        <w:right w:val="none" w:sz="0" w:space="0" w:color="auto"/>
      </w:divBdr>
      <w:divsChild>
        <w:div w:id="72750754">
          <w:marLeft w:val="640"/>
          <w:marRight w:val="0"/>
          <w:marTop w:val="0"/>
          <w:marBottom w:val="0"/>
          <w:divBdr>
            <w:top w:val="none" w:sz="0" w:space="0" w:color="auto"/>
            <w:left w:val="none" w:sz="0" w:space="0" w:color="auto"/>
            <w:bottom w:val="none" w:sz="0" w:space="0" w:color="auto"/>
            <w:right w:val="none" w:sz="0" w:space="0" w:color="auto"/>
          </w:divBdr>
        </w:div>
        <w:div w:id="454714070">
          <w:marLeft w:val="640"/>
          <w:marRight w:val="0"/>
          <w:marTop w:val="0"/>
          <w:marBottom w:val="0"/>
          <w:divBdr>
            <w:top w:val="none" w:sz="0" w:space="0" w:color="auto"/>
            <w:left w:val="none" w:sz="0" w:space="0" w:color="auto"/>
            <w:bottom w:val="none" w:sz="0" w:space="0" w:color="auto"/>
            <w:right w:val="none" w:sz="0" w:space="0" w:color="auto"/>
          </w:divBdr>
        </w:div>
        <w:div w:id="533730779">
          <w:marLeft w:val="640"/>
          <w:marRight w:val="0"/>
          <w:marTop w:val="0"/>
          <w:marBottom w:val="0"/>
          <w:divBdr>
            <w:top w:val="none" w:sz="0" w:space="0" w:color="auto"/>
            <w:left w:val="none" w:sz="0" w:space="0" w:color="auto"/>
            <w:bottom w:val="none" w:sz="0" w:space="0" w:color="auto"/>
            <w:right w:val="none" w:sz="0" w:space="0" w:color="auto"/>
          </w:divBdr>
        </w:div>
        <w:div w:id="729963229">
          <w:marLeft w:val="640"/>
          <w:marRight w:val="0"/>
          <w:marTop w:val="0"/>
          <w:marBottom w:val="0"/>
          <w:divBdr>
            <w:top w:val="none" w:sz="0" w:space="0" w:color="auto"/>
            <w:left w:val="none" w:sz="0" w:space="0" w:color="auto"/>
            <w:bottom w:val="none" w:sz="0" w:space="0" w:color="auto"/>
            <w:right w:val="none" w:sz="0" w:space="0" w:color="auto"/>
          </w:divBdr>
        </w:div>
        <w:div w:id="758059127">
          <w:marLeft w:val="640"/>
          <w:marRight w:val="0"/>
          <w:marTop w:val="0"/>
          <w:marBottom w:val="0"/>
          <w:divBdr>
            <w:top w:val="none" w:sz="0" w:space="0" w:color="auto"/>
            <w:left w:val="none" w:sz="0" w:space="0" w:color="auto"/>
            <w:bottom w:val="none" w:sz="0" w:space="0" w:color="auto"/>
            <w:right w:val="none" w:sz="0" w:space="0" w:color="auto"/>
          </w:divBdr>
        </w:div>
        <w:div w:id="1507013873">
          <w:marLeft w:val="640"/>
          <w:marRight w:val="0"/>
          <w:marTop w:val="0"/>
          <w:marBottom w:val="0"/>
          <w:divBdr>
            <w:top w:val="none" w:sz="0" w:space="0" w:color="auto"/>
            <w:left w:val="none" w:sz="0" w:space="0" w:color="auto"/>
            <w:bottom w:val="none" w:sz="0" w:space="0" w:color="auto"/>
            <w:right w:val="none" w:sz="0" w:space="0" w:color="auto"/>
          </w:divBdr>
        </w:div>
        <w:div w:id="1677536144">
          <w:marLeft w:val="640"/>
          <w:marRight w:val="0"/>
          <w:marTop w:val="0"/>
          <w:marBottom w:val="0"/>
          <w:divBdr>
            <w:top w:val="none" w:sz="0" w:space="0" w:color="auto"/>
            <w:left w:val="none" w:sz="0" w:space="0" w:color="auto"/>
            <w:bottom w:val="none" w:sz="0" w:space="0" w:color="auto"/>
            <w:right w:val="none" w:sz="0" w:space="0" w:color="auto"/>
          </w:divBdr>
        </w:div>
        <w:div w:id="1835223991">
          <w:marLeft w:val="640"/>
          <w:marRight w:val="0"/>
          <w:marTop w:val="0"/>
          <w:marBottom w:val="0"/>
          <w:divBdr>
            <w:top w:val="none" w:sz="0" w:space="0" w:color="auto"/>
            <w:left w:val="none" w:sz="0" w:space="0" w:color="auto"/>
            <w:bottom w:val="none" w:sz="0" w:space="0" w:color="auto"/>
            <w:right w:val="none" w:sz="0" w:space="0" w:color="auto"/>
          </w:divBdr>
        </w:div>
        <w:div w:id="1923297926">
          <w:marLeft w:val="640"/>
          <w:marRight w:val="0"/>
          <w:marTop w:val="0"/>
          <w:marBottom w:val="0"/>
          <w:divBdr>
            <w:top w:val="none" w:sz="0" w:space="0" w:color="auto"/>
            <w:left w:val="none" w:sz="0" w:space="0" w:color="auto"/>
            <w:bottom w:val="none" w:sz="0" w:space="0" w:color="auto"/>
            <w:right w:val="none" w:sz="0" w:space="0" w:color="auto"/>
          </w:divBdr>
        </w:div>
      </w:divsChild>
    </w:div>
    <w:div w:id="394165597">
      <w:bodyDiv w:val="1"/>
      <w:marLeft w:val="0"/>
      <w:marRight w:val="0"/>
      <w:marTop w:val="0"/>
      <w:marBottom w:val="0"/>
      <w:divBdr>
        <w:top w:val="none" w:sz="0" w:space="0" w:color="auto"/>
        <w:left w:val="none" w:sz="0" w:space="0" w:color="auto"/>
        <w:bottom w:val="none" w:sz="0" w:space="0" w:color="auto"/>
        <w:right w:val="none" w:sz="0" w:space="0" w:color="auto"/>
      </w:divBdr>
    </w:div>
    <w:div w:id="410127376">
      <w:bodyDiv w:val="1"/>
      <w:marLeft w:val="0"/>
      <w:marRight w:val="0"/>
      <w:marTop w:val="0"/>
      <w:marBottom w:val="0"/>
      <w:divBdr>
        <w:top w:val="none" w:sz="0" w:space="0" w:color="auto"/>
        <w:left w:val="none" w:sz="0" w:space="0" w:color="auto"/>
        <w:bottom w:val="none" w:sz="0" w:space="0" w:color="auto"/>
        <w:right w:val="none" w:sz="0" w:space="0" w:color="auto"/>
      </w:divBdr>
    </w:div>
    <w:div w:id="410930331">
      <w:bodyDiv w:val="1"/>
      <w:marLeft w:val="0"/>
      <w:marRight w:val="0"/>
      <w:marTop w:val="0"/>
      <w:marBottom w:val="0"/>
      <w:divBdr>
        <w:top w:val="none" w:sz="0" w:space="0" w:color="auto"/>
        <w:left w:val="none" w:sz="0" w:space="0" w:color="auto"/>
        <w:bottom w:val="none" w:sz="0" w:space="0" w:color="auto"/>
        <w:right w:val="none" w:sz="0" w:space="0" w:color="auto"/>
      </w:divBdr>
    </w:div>
    <w:div w:id="526021448">
      <w:bodyDiv w:val="1"/>
      <w:marLeft w:val="0"/>
      <w:marRight w:val="0"/>
      <w:marTop w:val="0"/>
      <w:marBottom w:val="0"/>
      <w:divBdr>
        <w:top w:val="none" w:sz="0" w:space="0" w:color="auto"/>
        <w:left w:val="none" w:sz="0" w:space="0" w:color="auto"/>
        <w:bottom w:val="none" w:sz="0" w:space="0" w:color="auto"/>
        <w:right w:val="none" w:sz="0" w:space="0" w:color="auto"/>
      </w:divBdr>
    </w:div>
    <w:div w:id="600794017">
      <w:bodyDiv w:val="1"/>
      <w:marLeft w:val="0"/>
      <w:marRight w:val="0"/>
      <w:marTop w:val="0"/>
      <w:marBottom w:val="0"/>
      <w:divBdr>
        <w:top w:val="none" w:sz="0" w:space="0" w:color="auto"/>
        <w:left w:val="none" w:sz="0" w:space="0" w:color="auto"/>
        <w:bottom w:val="none" w:sz="0" w:space="0" w:color="auto"/>
        <w:right w:val="none" w:sz="0" w:space="0" w:color="auto"/>
      </w:divBdr>
      <w:divsChild>
        <w:div w:id="783770271">
          <w:marLeft w:val="0"/>
          <w:marRight w:val="0"/>
          <w:marTop w:val="0"/>
          <w:marBottom w:val="0"/>
          <w:divBdr>
            <w:top w:val="none" w:sz="0" w:space="0" w:color="auto"/>
            <w:left w:val="none" w:sz="0" w:space="0" w:color="auto"/>
            <w:bottom w:val="none" w:sz="0" w:space="0" w:color="auto"/>
            <w:right w:val="none" w:sz="0" w:space="0" w:color="auto"/>
          </w:divBdr>
        </w:div>
        <w:div w:id="790395611">
          <w:marLeft w:val="0"/>
          <w:marRight w:val="0"/>
          <w:marTop w:val="0"/>
          <w:marBottom w:val="0"/>
          <w:divBdr>
            <w:top w:val="none" w:sz="0" w:space="0" w:color="auto"/>
            <w:left w:val="none" w:sz="0" w:space="0" w:color="auto"/>
            <w:bottom w:val="none" w:sz="0" w:space="0" w:color="auto"/>
            <w:right w:val="none" w:sz="0" w:space="0" w:color="auto"/>
          </w:divBdr>
        </w:div>
        <w:div w:id="1411930450">
          <w:marLeft w:val="0"/>
          <w:marRight w:val="0"/>
          <w:marTop w:val="0"/>
          <w:marBottom w:val="0"/>
          <w:divBdr>
            <w:top w:val="none" w:sz="0" w:space="0" w:color="auto"/>
            <w:left w:val="none" w:sz="0" w:space="0" w:color="auto"/>
            <w:bottom w:val="none" w:sz="0" w:space="0" w:color="auto"/>
            <w:right w:val="none" w:sz="0" w:space="0" w:color="auto"/>
          </w:divBdr>
        </w:div>
        <w:div w:id="1722751840">
          <w:marLeft w:val="0"/>
          <w:marRight w:val="0"/>
          <w:marTop w:val="0"/>
          <w:marBottom w:val="0"/>
          <w:divBdr>
            <w:top w:val="none" w:sz="0" w:space="0" w:color="auto"/>
            <w:left w:val="none" w:sz="0" w:space="0" w:color="auto"/>
            <w:bottom w:val="none" w:sz="0" w:space="0" w:color="auto"/>
            <w:right w:val="none" w:sz="0" w:space="0" w:color="auto"/>
          </w:divBdr>
        </w:div>
      </w:divsChild>
    </w:div>
    <w:div w:id="624969460">
      <w:bodyDiv w:val="1"/>
      <w:marLeft w:val="0"/>
      <w:marRight w:val="0"/>
      <w:marTop w:val="0"/>
      <w:marBottom w:val="0"/>
      <w:divBdr>
        <w:top w:val="none" w:sz="0" w:space="0" w:color="auto"/>
        <w:left w:val="none" w:sz="0" w:space="0" w:color="auto"/>
        <w:bottom w:val="none" w:sz="0" w:space="0" w:color="auto"/>
        <w:right w:val="none" w:sz="0" w:space="0" w:color="auto"/>
      </w:divBdr>
    </w:div>
    <w:div w:id="645167478">
      <w:bodyDiv w:val="1"/>
      <w:marLeft w:val="0"/>
      <w:marRight w:val="0"/>
      <w:marTop w:val="0"/>
      <w:marBottom w:val="0"/>
      <w:divBdr>
        <w:top w:val="none" w:sz="0" w:space="0" w:color="auto"/>
        <w:left w:val="none" w:sz="0" w:space="0" w:color="auto"/>
        <w:bottom w:val="none" w:sz="0" w:space="0" w:color="auto"/>
        <w:right w:val="none" w:sz="0" w:space="0" w:color="auto"/>
      </w:divBdr>
    </w:div>
    <w:div w:id="660431522">
      <w:bodyDiv w:val="1"/>
      <w:marLeft w:val="0"/>
      <w:marRight w:val="0"/>
      <w:marTop w:val="0"/>
      <w:marBottom w:val="0"/>
      <w:divBdr>
        <w:top w:val="none" w:sz="0" w:space="0" w:color="auto"/>
        <w:left w:val="none" w:sz="0" w:space="0" w:color="auto"/>
        <w:bottom w:val="none" w:sz="0" w:space="0" w:color="auto"/>
        <w:right w:val="none" w:sz="0" w:space="0" w:color="auto"/>
      </w:divBdr>
    </w:div>
    <w:div w:id="671378673">
      <w:bodyDiv w:val="1"/>
      <w:marLeft w:val="0"/>
      <w:marRight w:val="0"/>
      <w:marTop w:val="0"/>
      <w:marBottom w:val="0"/>
      <w:divBdr>
        <w:top w:val="none" w:sz="0" w:space="0" w:color="auto"/>
        <w:left w:val="none" w:sz="0" w:space="0" w:color="auto"/>
        <w:bottom w:val="none" w:sz="0" w:space="0" w:color="auto"/>
        <w:right w:val="none" w:sz="0" w:space="0" w:color="auto"/>
      </w:divBdr>
    </w:div>
    <w:div w:id="682243491">
      <w:bodyDiv w:val="1"/>
      <w:marLeft w:val="0"/>
      <w:marRight w:val="0"/>
      <w:marTop w:val="0"/>
      <w:marBottom w:val="0"/>
      <w:divBdr>
        <w:top w:val="none" w:sz="0" w:space="0" w:color="auto"/>
        <w:left w:val="none" w:sz="0" w:space="0" w:color="auto"/>
        <w:bottom w:val="none" w:sz="0" w:space="0" w:color="auto"/>
        <w:right w:val="none" w:sz="0" w:space="0" w:color="auto"/>
      </w:divBdr>
    </w:div>
    <w:div w:id="700009470">
      <w:bodyDiv w:val="1"/>
      <w:marLeft w:val="0"/>
      <w:marRight w:val="0"/>
      <w:marTop w:val="0"/>
      <w:marBottom w:val="0"/>
      <w:divBdr>
        <w:top w:val="none" w:sz="0" w:space="0" w:color="auto"/>
        <w:left w:val="none" w:sz="0" w:space="0" w:color="auto"/>
        <w:bottom w:val="none" w:sz="0" w:space="0" w:color="auto"/>
        <w:right w:val="none" w:sz="0" w:space="0" w:color="auto"/>
      </w:divBdr>
    </w:div>
    <w:div w:id="732462806">
      <w:bodyDiv w:val="1"/>
      <w:marLeft w:val="0"/>
      <w:marRight w:val="0"/>
      <w:marTop w:val="0"/>
      <w:marBottom w:val="0"/>
      <w:divBdr>
        <w:top w:val="none" w:sz="0" w:space="0" w:color="auto"/>
        <w:left w:val="none" w:sz="0" w:space="0" w:color="auto"/>
        <w:bottom w:val="none" w:sz="0" w:space="0" w:color="auto"/>
        <w:right w:val="none" w:sz="0" w:space="0" w:color="auto"/>
      </w:divBdr>
    </w:div>
    <w:div w:id="739868130">
      <w:bodyDiv w:val="1"/>
      <w:marLeft w:val="0"/>
      <w:marRight w:val="0"/>
      <w:marTop w:val="0"/>
      <w:marBottom w:val="0"/>
      <w:divBdr>
        <w:top w:val="none" w:sz="0" w:space="0" w:color="auto"/>
        <w:left w:val="none" w:sz="0" w:space="0" w:color="auto"/>
        <w:bottom w:val="none" w:sz="0" w:space="0" w:color="auto"/>
        <w:right w:val="none" w:sz="0" w:space="0" w:color="auto"/>
      </w:divBdr>
    </w:div>
    <w:div w:id="802429615">
      <w:bodyDiv w:val="1"/>
      <w:marLeft w:val="0"/>
      <w:marRight w:val="0"/>
      <w:marTop w:val="0"/>
      <w:marBottom w:val="0"/>
      <w:divBdr>
        <w:top w:val="none" w:sz="0" w:space="0" w:color="auto"/>
        <w:left w:val="none" w:sz="0" w:space="0" w:color="auto"/>
        <w:bottom w:val="none" w:sz="0" w:space="0" w:color="auto"/>
        <w:right w:val="none" w:sz="0" w:space="0" w:color="auto"/>
      </w:divBdr>
    </w:div>
    <w:div w:id="852112378">
      <w:bodyDiv w:val="1"/>
      <w:marLeft w:val="0"/>
      <w:marRight w:val="0"/>
      <w:marTop w:val="0"/>
      <w:marBottom w:val="0"/>
      <w:divBdr>
        <w:top w:val="none" w:sz="0" w:space="0" w:color="auto"/>
        <w:left w:val="none" w:sz="0" w:space="0" w:color="auto"/>
        <w:bottom w:val="none" w:sz="0" w:space="0" w:color="auto"/>
        <w:right w:val="none" w:sz="0" w:space="0" w:color="auto"/>
      </w:divBdr>
      <w:divsChild>
        <w:div w:id="105858086">
          <w:marLeft w:val="640"/>
          <w:marRight w:val="0"/>
          <w:marTop w:val="0"/>
          <w:marBottom w:val="0"/>
          <w:divBdr>
            <w:top w:val="none" w:sz="0" w:space="0" w:color="auto"/>
            <w:left w:val="none" w:sz="0" w:space="0" w:color="auto"/>
            <w:bottom w:val="none" w:sz="0" w:space="0" w:color="auto"/>
            <w:right w:val="none" w:sz="0" w:space="0" w:color="auto"/>
          </w:divBdr>
        </w:div>
        <w:div w:id="105973362">
          <w:marLeft w:val="640"/>
          <w:marRight w:val="0"/>
          <w:marTop w:val="0"/>
          <w:marBottom w:val="0"/>
          <w:divBdr>
            <w:top w:val="none" w:sz="0" w:space="0" w:color="auto"/>
            <w:left w:val="none" w:sz="0" w:space="0" w:color="auto"/>
            <w:bottom w:val="none" w:sz="0" w:space="0" w:color="auto"/>
            <w:right w:val="none" w:sz="0" w:space="0" w:color="auto"/>
          </w:divBdr>
        </w:div>
        <w:div w:id="273096270">
          <w:marLeft w:val="640"/>
          <w:marRight w:val="0"/>
          <w:marTop w:val="0"/>
          <w:marBottom w:val="0"/>
          <w:divBdr>
            <w:top w:val="none" w:sz="0" w:space="0" w:color="auto"/>
            <w:left w:val="none" w:sz="0" w:space="0" w:color="auto"/>
            <w:bottom w:val="none" w:sz="0" w:space="0" w:color="auto"/>
            <w:right w:val="none" w:sz="0" w:space="0" w:color="auto"/>
          </w:divBdr>
        </w:div>
        <w:div w:id="516967793">
          <w:marLeft w:val="640"/>
          <w:marRight w:val="0"/>
          <w:marTop w:val="0"/>
          <w:marBottom w:val="0"/>
          <w:divBdr>
            <w:top w:val="none" w:sz="0" w:space="0" w:color="auto"/>
            <w:left w:val="none" w:sz="0" w:space="0" w:color="auto"/>
            <w:bottom w:val="none" w:sz="0" w:space="0" w:color="auto"/>
            <w:right w:val="none" w:sz="0" w:space="0" w:color="auto"/>
          </w:divBdr>
        </w:div>
        <w:div w:id="592977867">
          <w:marLeft w:val="640"/>
          <w:marRight w:val="0"/>
          <w:marTop w:val="0"/>
          <w:marBottom w:val="0"/>
          <w:divBdr>
            <w:top w:val="none" w:sz="0" w:space="0" w:color="auto"/>
            <w:left w:val="none" w:sz="0" w:space="0" w:color="auto"/>
            <w:bottom w:val="none" w:sz="0" w:space="0" w:color="auto"/>
            <w:right w:val="none" w:sz="0" w:space="0" w:color="auto"/>
          </w:divBdr>
        </w:div>
        <w:div w:id="990987007">
          <w:marLeft w:val="640"/>
          <w:marRight w:val="0"/>
          <w:marTop w:val="0"/>
          <w:marBottom w:val="0"/>
          <w:divBdr>
            <w:top w:val="none" w:sz="0" w:space="0" w:color="auto"/>
            <w:left w:val="none" w:sz="0" w:space="0" w:color="auto"/>
            <w:bottom w:val="none" w:sz="0" w:space="0" w:color="auto"/>
            <w:right w:val="none" w:sz="0" w:space="0" w:color="auto"/>
          </w:divBdr>
        </w:div>
        <w:div w:id="1078478247">
          <w:marLeft w:val="640"/>
          <w:marRight w:val="0"/>
          <w:marTop w:val="0"/>
          <w:marBottom w:val="0"/>
          <w:divBdr>
            <w:top w:val="none" w:sz="0" w:space="0" w:color="auto"/>
            <w:left w:val="none" w:sz="0" w:space="0" w:color="auto"/>
            <w:bottom w:val="none" w:sz="0" w:space="0" w:color="auto"/>
            <w:right w:val="none" w:sz="0" w:space="0" w:color="auto"/>
          </w:divBdr>
        </w:div>
        <w:div w:id="1618560276">
          <w:marLeft w:val="640"/>
          <w:marRight w:val="0"/>
          <w:marTop w:val="0"/>
          <w:marBottom w:val="0"/>
          <w:divBdr>
            <w:top w:val="none" w:sz="0" w:space="0" w:color="auto"/>
            <w:left w:val="none" w:sz="0" w:space="0" w:color="auto"/>
            <w:bottom w:val="none" w:sz="0" w:space="0" w:color="auto"/>
            <w:right w:val="none" w:sz="0" w:space="0" w:color="auto"/>
          </w:divBdr>
        </w:div>
        <w:div w:id="1684700211">
          <w:marLeft w:val="640"/>
          <w:marRight w:val="0"/>
          <w:marTop w:val="0"/>
          <w:marBottom w:val="0"/>
          <w:divBdr>
            <w:top w:val="none" w:sz="0" w:space="0" w:color="auto"/>
            <w:left w:val="none" w:sz="0" w:space="0" w:color="auto"/>
            <w:bottom w:val="none" w:sz="0" w:space="0" w:color="auto"/>
            <w:right w:val="none" w:sz="0" w:space="0" w:color="auto"/>
          </w:divBdr>
        </w:div>
        <w:div w:id="1735084346">
          <w:marLeft w:val="640"/>
          <w:marRight w:val="0"/>
          <w:marTop w:val="0"/>
          <w:marBottom w:val="0"/>
          <w:divBdr>
            <w:top w:val="none" w:sz="0" w:space="0" w:color="auto"/>
            <w:left w:val="none" w:sz="0" w:space="0" w:color="auto"/>
            <w:bottom w:val="none" w:sz="0" w:space="0" w:color="auto"/>
            <w:right w:val="none" w:sz="0" w:space="0" w:color="auto"/>
          </w:divBdr>
        </w:div>
      </w:divsChild>
    </w:div>
    <w:div w:id="864635882">
      <w:bodyDiv w:val="1"/>
      <w:marLeft w:val="0"/>
      <w:marRight w:val="0"/>
      <w:marTop w:val="0"/>
      <w:marBottom w:val="0"/>
      <w:divBdr>
        <w:top w:val="none" w:sz="0" w:space="0" w:color="auto"/>
        <w:left w:val="none" w:sz="0" w:space="0" w:color="auto"/>
        <w:bottom w:val="none" w:sz="0" w:space="0" w:color="auto"/>
        <w:right w:val="none" w:sz="0" w:space="0" w:color="auto"/>
      </w:divBdr>
    </w:div>
    <w:div w:id="895121518">
      <w:bodyDiv w:val="1"/>
      <w:marLeft w:val="0"/>
      <w:marRight w:val="0"/>
      <w:marTop w:val="0"/>
      <w:marBottom w:val="0"/>
      <w:divBdr>
        <w:top w:val="none" w:sz="0" w:space="0" w:color="auto"/>
        <w:left w:val="none" w:sz="0" w:space="0" w:color="auto"/>
        <w:bottom w:val="none" w:sz="0" w:space="0" w:color="auto"/>
        <w:right w:val="none" w:sz="0" w:space="0" w:color="auto"/>
      </w:divBdr>
    </w:div>
    <w:div w:id="951857727">
      <w:bodyDiv w:val="1"/>
      <w:marLeft w:val="0"/>
      <w:marRight w:val="0"/>
      <w:marTop w:val="0"/>
      <w:marBottom w:val="0"/>
      <w:divBdr>
        <w:top w:val="none" w:sz="0" w:space="0" w:color="auto"/>
        <w:left w:val="none" w:sz="0" w:space="0" w:color="auto"/>
        <w:bottom w:val="none" w:sz="0" w:space="0" w:color="auto"/>
        <w:right w:val="none" w:sz="0" w:space="0" w:color="auto"/>
      </w:divBdr>
    </w:div>
    <w:div w:id="953631837">
      <w:bodyDiv w:val="1"/>
      <w:marLeft w:val="0"/>
      <w:marRight w:val="0"/>
      <w:marTop w:val="0"/>
      <w:marBottom w:val="0"/>
      <w:divBdr>
        <w:top w:val="none" w:sz="0" w:space="0" w:color="auto"/>
        <w:left w:val="none" w:sz="0" w:space="0" w:color="auto"/>
        <w:bottom w:val="none" w:sz="0" w:space="0" w:color="auto"/>
        <w:right w:val="none" w:sz="0" w:space="0" w:color="auto"/>
      </w:divBdr>
      <w:divsChild>
        <w:div w:id="1214732012">
          <w:marLeft w:val="0"/>
          <w:marRight w:val="0"/>
          <w:marTop w:val="0"/>
          <w:marBottom w:val="0"/>
          <w:divBdr>
            <w:top w:val="none" w:sz="0" w:space="0" w:color="auto"/>
            <w:left w:val="none" w:sz="0" w:space="0" w:color="auto"/>
            <w:bottom w:val="none" w:sz="0" w:space="0" w:color="auto"/>
            <w:right w:val="none" w:sz="0" w:space="0" w:color="auto"/>
          </w:divBdr>
          <w:divsChild>
            <w:div w:id="94885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4418">
      <w:bodyDiv w:val="1"/>
      <w:marLeft w:val="0"/>
      <w:marRight w:val="0"/>
      <w:marTop w:val="0"/>
      <w:marBottom w:val="0"/>
      <w:divBdr>
        <w:top w:val="none" w:sz="0" w:space="0" w:color="auto"/>
        <w:left w:val="none" w:sz="0" w:space="0" w:color="auto"/>
        <w:bottom w:val="none" w:sz="0" w:space="0" w:color="auto"/>
        <w:right w:val="none" w:sz="0" w:space="0" w:color="auto"/>
      </w:divBdr>
    </w:div>
    <w:div w:id="966816413">
      <w:bodyDiv w:val="1"/>
      <w:marLeft w:val="0"/>
      <w:marRight w:val="0"/>
      <w:marTop w:val="0"/>
      <w:marBottom w:val="0"/>
      <w:divBdr>
        <w:top w:val="none" w:sz="0" w:space="0" w:color="auto"/>
        <w:left w:val="none" w:sz="0" w:space="0" w:color="auto"/>
        <w:bottom w:val="none" w:sz="0" w:space="0" w:color="auto"/>
        <w:right w:val="none" w:sz="0" w:space="0" w:color="auto"/>
      </w:divBdr>
      <w:divsChild>
        <w:div w:id="560100145">
          <w:marLeft w:val="0"/>
          <w:marRight w:val="0"/>
          <w:marTop w:val="0"/>
          <w:marBottom w:val="0"/>
          <w:divBdr>
            <w:top w:val="none" w:sz="0" w:space="0" w:color="auto"/>
            <w:left w:val="none" w:sz="0" w:space="0" w:color="auto"/>
            <w:bottom w:val="none" w:sz="0" w:space="0" w:color="auto"/>
            <w:right w:val="none" w:sz="0" w:space="0" w:color="auto"/>
          </w:divBdr>
          <w:divsChild>
            <w:div w:id="18605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76608">
      <w:bodyDiv w:val="1"/>
      <w:marLeft w:val="0"/>
      <w:marRight w:val="0"/>
      <w:marTop w:val="0"/>
      <w:marBottom w:val="0"/>
      <w:divBdr>
        <w:top w:val="none" w:sz="0" w:space="0" w:color="auto"/>
        <w:left w:val="none" w:sz="0" w:space="0" w:color="auto"/>
        <w:bottom w:val="none" w:sz="0" w:space="0" w:color="auto"/>
        <w:right w:val="none" w:sz="0" w:space="0" w:color="auto"/>
      </w:divBdr>
    </w:div>
    <w:div w:id="1112089926">
      <w:bodyDiv w:val="1"/>
      <w:marLeft w:val="0"/>
      <w:marRight w:val="0"/>
      <w:marTop w:val="0"/>
      <w:marBottom w:val="0"/>
      <w:divBdr>
        <w:top w:val="none" w:sz="0" w:space="0" w:color="auto"/>
        <w:left w:val="none" w:sz="0" w:space="0" w:color="auto"/>
        <w:bottom w:val="none" w:sz="0" w:space="0" w:color="auto"/>
        <w:right w:val="none" w:sz="0" w:space="0" w:color="auto"/>
      </w:divBdr>
      <w:divsChild>
        <w:div w:id="319846546">
          <w:marLeft w:val="0"/>
          <w:marRight w:val="0"/>
          <w:marTop w:val="0"/>
          <w:marBottom w:val="0"/>
          <w:divBdr>
            <w:top w:val="none" w:sz="0" w:space="0" w:color="auto"/>
            <w:left w:val="none" w:sz="0" w:space="0" w:color="auto"/>
            <w:bottom w:val="none" w:sz="0" w:space="0" w:color="auto"/>
            <w:right w:val="none" w:sz="0" w:space="0" w:color="auto"/>
          </w:divBdr>
        </w:div>
        <w:div w:id="472137689">
          <w:marLeft w:val="0"/>
          <w:marRight w:val="0"/>
          <w:marTop w:val="0"/>
          <w:marBottom w:val="0"/>
          <w:divBdr>
            <w:top w:val="none" w:sz="0" w:space="0" w:color="auto"/>
            <w:left w:val="none" w:sz="0" w:space="0" w:color="auto"/>
            <w:bottom w:val="none" w:sz="0" w:space="0" w:color="auto"/>
            <w:right w:val="none" w:sz="0" w:space="0" w:color="auto"/>
          </w:divBdr>
        </w:div>
        <w:div w:id="522717441">
          <w:marLeft w:val="0"/>
          <w:marRight w:val="0"/>
          <w:marTop w:val="0"/>
          <w:marBottom w:val="0"/>
          <w:divBdr>
            <w:top w:val="none" w:sz="0" w:space="0" w:color="auto"/>
            <w:left w:val="none" w:sz="0" w:space="0" w:color="auto"/>
            <w:bottom w:val="none" w:sz="0" w:space="0" w:color="auto"/>
            <w:right w:val="none" w:sz="0" w:space="0" w:color="auto"/>
          </w:divBdr>
        </w:div>
        <w:div w:id="1688671956">
          <w:marLeft w:val="0"/>
          <w:marRight w:val="0"/>
          <w:marTop w:val="0"/>
          <w:marBottom w:val="0"/>
          <w:divBdr>
            <w:top w:val="none" w:sz="0" w:space="0" w:color="auto"/>
            <w:left w:val="none" w:sz="0" w:space="0" w:color="auto"/>
            <w:bottom w:val="none" w:sz="0" w:space="0" w:color="auto"/>
            <w:right w:val="none" w:sz="0" w:space="0" w:color="auto"/>
          </w:divBdr>
        </w:div>
      </w:divsChild>
    </w:div>
    <w:div w:id="1224950351">
      <w:bodyDiv w:val="1"/>
      <w:marLeft w:val="0"/>
      <w:marRight w:val="0"/>
      <w:marTop w:val="0"/>
      <w:marBottom w:val="0"/>
      <w:divBdr>
        <w:top w:val="none" w:sz="0" w:space="0" w:color="auto"/>
        <w:left w:val="none" w:sz="0" w:space="0" w:color="auto"/>
        <w:bottom w:val="none" w:sz="0" w:space="0" w:color="auto"/>
        <w:right w:val="none" w:sz="0" w:space="0" w:color="auto"/>
      </w:divBdr>
      <w:divsChild>
        <w:div w:id="161434973">
          <w:marLeft w:val="640"/>
          <w:marRight w:val="0"/>
          <w:marTop w:val="0"/>
          <w:marBottom w:val="0"/>
          <w:divBdr>
            <w:top w:val="none" w:sz="0" w:space="0" w:color="auto"/>
            <w:left w:val="none" w:sz="0" w:space="0" w:color="auto"/>
            <w:bottom w:val="none" w:sz="0" w:space="0" w:color="auto"/>
            <w:right w:val="none" w:sz="0" w:space="0" w:color="auto"/>
          </w:divBdr>
        </w:div>
        <w:div w:id="328874686">
          <w:marLeft w:val="640"/>
          <w:marRight w:val="0"/>
          <w:marTop w:val="0"/>
          <w:marBottom w:val="0"/>
          <w:divBdr>
            <w:top w:val="none" w:sz="0" w:space="0" w:color="auto"/>
            <w:left w:val="none" w:sz="0" w:space="0" w:color="auto"/>
            <w:bottom w:val="none" w:sz="0" w:space="0" w:color="auto"/>
            <w:right w:val="none" w:sz="0" w:space="0" w:color="auto"/>
          </w:divBdr>
        </w:div>
        <w:div w:id="415786576">
          <w:marLeft w:val="640"/>
          <w:marRight w:val="0"/>
          <w:marTop w:val="0"/>
          <w:marBottom w:val="0"/>
          <w:divBdr>
            <w:top w:val="none" w:sz="0" w:space="0" w:color="auto"/>
            <w:left w:val="none" w:sz="0" w:space="0" w:color="auto"/>
            <w:bottom w:val="none" w:sz="0" w:space="0" w:color="auto"/>
            <w:right w:val="none" w:sz="0" w:space="0" w:color="auto"/>
          </w:divBdr>
        </w:div>
        <w:div w:id="917329045">
          <w:marLeft w:val="640"/>
          <w:marRight w:val="0"/>
          <w:marTop w:val="0"/>
          <w:marBottom w:val="0"/>
          <w:divBdr>
            <w:top w:val="none" w:sz="0" w:space="0" w:color="auto"/>
            <w:left w:val="none" w:sz="0" w:space="0" w:color="auto"/>
            <w:bottom w:val="none" w:sz="0" w:space="0" w:color="auto"/>
            <w:right w:val="none" w:sz="0" w:space="0" w:color="auto"/>
          </w:divBdr>
        </w:div>
        <w:div w:id="1178352049">
          <w:marLeft w:val="640"/>
          <w:marRight w:val="0"/>
          <w:marTop w:val="0"/>
          <w:marBottom w:val="0"/>
          <w:divBdr>
            <w:top w:val="none" w:sz="0" w:space="0" w:color="auto"/>
            <w:left w:val="none" w:sz="0" w:space="0" w:color="auto"/>
            <w:bottom w:val="none" w:sz="0" w:space="0" w:color="auto"/>
            <w:right w:val="none" w:sz="0" w:space="0" w:color="auto"/>
          </w:divBdr>
        </w:div>
        <w:div w:id="1192450502">
          <w:marLeft w:val="640"/>
          <w:marRight w:val="0"/>
          <w:marTop w:val="0"/>
          <w:marBottom w:val="0"/>
          <w:divBdr>
            <w:top w:val="none" w:sz="0" w:space="0" w:color="auto"/>
            <w:left w:val="none" w:sz="0" w:space="0" w:color="auto"/>
            <w:bottom w:val="none" w:sz="0" w:space="0" w:color="auto"/>
            <w:right w:val="none" w:sz="0" w:space="0" w:color="auto"/>
          </w:divBdr>
        </w:div>
        <w:div w:id="1216313169">
          <w:marLeft w:val="640"/>
          <w:marRight w:val="0"/>
          <w:marTop w:val="0"/>
          <w:marBottom w:val="0"/>
          <w:divBdr>
            <w:top w:val="none" w:sz="0" w:space="0" w:color="auto"/>
            <w:left w:val="none" w:sz="0" w:space="0" w:color="auto"/>
            <w:bottom w:val="none" w:sz="0" w:space="0" w:color="auto"/>
            <w:right w:val="none" w:sz="0" w:space="0" w:color="auto"/>
          </w:divBdr>
        </w:div>
        <w:div w:id="1535192203">
          <w:marLeft w:val="640"/>
          <w:marRight w:val="0"/>
          <w:marTop w:val="0"/>
          <w:marBottom w:val="0"/>
          <w:divBdr>
            <w:top w:val="none" w:sz="0" w:space="0" w:color="auto"/>
            <w:left w:val="none" w:sz="0" w:space="0" w:color="auto"/>
            <w:bottom w:val="none" w:sz="0" w:space="0" w:color="auto"/>
            <w:right w:val="none" w:sz="0" w:space="0" w:color="auto"/>
          </w:divBdr>
        </w:div>
      </w:divsChild>
    </w:div>
    <w:div w:id="1282104155">
      <w:bodyDiv w:val="1"/>
      <w:marLeft w:val="0"/>
      <w:marRight w:val="0"/>
      <w:marTop w:val="0"/>
      <w:marBottom w:val="0"/>
      <w:divBdr>
        <w:top w:val="none" w:sz="0" w:space="0" w:color="auto"/>
        <w:left w:val="none" w:sz="0" w:space="0" w:color="auto"/>
        <w:bottom w:val="none" w:sz="0" w:space="0" w:color="auto"/>
        <w:right w:val="none" w:sz="0" w:space="0" w:color="auto"/>
      </w:divBdr>
      <w:divsChild>
        <w:div w:id="89352227">
          <w:marLeft w:val="640"/>
          <w:marRight w:val="0"/>
          <w:marTop w:val="0"/>
          <w:marBottom w:val="0"/>
          <w:divBdr>
            <w:top w:val="none" w:sz="0" w:space="0" w:color="auto"/>
            <w:left w:val="none" w:sz="0" w:space="0" w:color="auto"/>
            <w:bottom w:val="none" w:sz="0" w:space="0" w:color="auto"/>
            <w:right w:val="none" w:sz="0" w:space="0" w:color="auto"/>
          </w:divBdr>
        </w:div>
        <w:div w:id="177962517">
          <w:marLeft w:val="640"/>
          <w:marRight w:val="0"/>
          <w:marTop w:val="0"/>
          <w:marBottom w:val="0"/>
          <w:divBdr>
            <w:top w:val="none" w:sz="0" w:space="0" w:color="auto"/>
            <w:left w:val="none" w:sz="0" w:space="0" w:color="auto"/>
            <w:bottom w:val="none" w:sz="0" w:space="0" w:color="auto"/>
            <w:right w:val="none" w:sz="0" w:space="0" w:color="auto"/>
          </w:divBdr>
        </w:div>
        <w:div w:id="419446523">
          <w:marLeft w:val="640"/>
          <w:marRight w:val="0"/>
          <w:marTop w:val="0"/>
          <w:marBottom w:val="0"/>
          <w:divBdr>
            <w:top w:val="none" w:sz="0" w:space="0" w:color="auto"/>
            <w:left w:val="none" w:sz="0" w:space="0" w:color="auto"/>
            <w:bottom w:val="none" w:sz="0" w:space="0" w:color="auto"/>
            <w:right w:val="none" w:sz="0" w:space="0" w:color="auto"/>
          </w:divBdr>
        </w:div>
        <w:div w:id="694816112">
          <w:marLeft w:val="640"/>
          <w:marRight w:val="0"/>
          <w:marTop w:val="0"/>
          <w:marBottom w:val="0"/>
          <w:divBdr>
            <w:top w:val="none" w:sz="0" w:space="0" w:color="auto"/>
            <w:left w:val="none" w:sz="0" w:space="0" w:color="auto"/>
            <w:bottom w:val="none" w:sz="0" w:space="0" w:color="auto"/>
            <w:right w:val="none" w:sz="0" w:space="0" w:color="auto"/>
          </w:divBdr>
        </w:div>
        <w:div w:id="873427137">
          <w:marLeft w:val="640"/>
          <w:marRight w:val="0"/>
          <w:marTop w:val="0"/>
          <w:marBottom w:val="0"/>
          <w:divBdr>
            <w:top w:val="none" w:sz="0" w:space="0" w:color="auto"/>
            <w:left w:val="none" w:sz="0" w:space="0" w:color="auto"/>
            <w:bottom w:val="none" w:sz="0" w:space="0" w:color="auto"/>
            <w:right w:val="none" w:sz="0" w:space="0" w:color="auto"/>
          </w:divBdr>
        </w:div>
        <w:div w:id="1335062451">
          <w:marLeft w:val="640"/>
          <w:marRight w:val="0"/>
          <w:marTop w:val="0"/>
          <w:marBottom w:val="0"/>
          <w:divBdr>
            <w:top w:val="none" w:sz="0" w:space="0" w:color="auto"/>
            <w:left w:val="none" w:sz="0" w:space="0" w:color="auto"/>
            <w:bottom w:val="none" w:sz="0" w:space="0" w:color="auto"/>
            <w:right w:val="none" w:sz="0" w:space="0" w:color="auto"/>
          </w:divBdr>
        </w:div>
        <w:div w:id="1426222501">
          <w:marLeft w:val="640"/>
          <w:marRight w:val="0"/>
          <w:marTop w:val="0"/>
          <w:marBottom w:val="0"/>
          <w:divBdr>
            <w:top w:val="none" w:sz="0" w:space="0" w:color="auto"/>
            <w:left w:val="none" w:sz="0" w:space="0" w:color="auto"/>
            <w:bottom w:val="none" w:sz="0" w:space="0" w:color="auto"/>
            <w:right w:val="none" w:sz="0" w:space="0" w:color="auto"/>
          </w:divBdr>
        </w:div>
        <w:div w:id="1714230560">
          <w:marLeft w:val="640"/>
          <w:marRight w:val="0"/>
          <w:marTop w:val="0"/>
          <w:marBottom w:val="0"/>
          <w:divBdr>
            <w:top w:val="none" w:sz="0" w:space="0" w:color="auto"/>
            <w:left w:val="none" w:sz="0" w:space="0" w:color="auto"/>
            <w:bottom w:val="none" w:sz="0" w:space="0" w:color="auto"/>
            <w:right w:val="none" w:sz="0" w:space="0" w:color="auto"/>
          </w:divBdr>
        </w:div>
        <w:div w:id="2121559563">
          <w:marLeft w:val="640"/>
          <w:marRight w:val="0"/>
          <w:marTop w:val="0"/>
          <w:marBottom w:val="0"/>
          <w:divBdr>
            <w:top w:val="none" w:sz="0" w:space="0" w:color="auto"/>
            <w:left w:val="none" w:sz="0" w:space="0" w:color="auto"/>
            <w:bottom w:val="none" w:sz="0" w:space="0" w:color="auto"/>
            <w:right w:val="none" w:sz="0" w:space="0" w:color="auto"/>
          </w:divBdr>
        </w:div>
      </w:divsChild>
    </w:div>
    <w:div w:id="1351761806">
      <w:bodyDiv w:val="1"/>
      <w:marLeft w:val="0"/>
      <w:marRight w:val="0"/>
      <w:marTop w:val="0"/>
      <w:marBottom w:val="0"/>
      <w:divBdr>
        <w:top w:val="none" w:sz="0" w:space="0" w:color="auto"/>
        <w:left w:val="none" w:sz="0" w:space="0" w:color="auto"/>
        <w:bottom w:val="none" w:sz="0" w:space="0" w:color="auto"/>
        <w:right w:val="none" w:sz="0" w:space="0" w:color="auto"/>
      </w:divBdr>
    </w:div>
    <w:div w:id="1394893973">
      <w:bodyDiv w:val="1"/>
      <w:marLeft w:val="0"/>
      <w:marRight w:val="0"/>
      <w:marTop w:val="0"/>
      <w:marBottom w:val="0"/>
      <w:divBdr>
        <w:top w:val="none" w:sz="0" w:space="0" w:color="auto"/>
        <w:left w:val="none" w:sz="0" w:space="0" w:color="auto"/>
        <w:bottom w:val="none" w:sz="0" w:space="0" w:color="auto"/>
        <w:right w:val="none" w:sz="0" w:space="0" w:color="auto"/>
      </w:divBdr>
    </w:div>
    <w:div w:id="1410806477">
      <w:bodyDiv w:val="1"/>
      <w:marLeft w:val="0"/>
      <w:marRight w:val="0"/>
      <w:marTop w:val="0"/>
      <w:marBottom w:val="0"/>
      <w:divBdr>
        <w:top w:val="none" w:sz="0" w:space="0" w:color="auto"/>
        <w:left w:val="none" w:sz="0" w:space="0" w:color="auto"/>
        <w:bottom w:val="none" w:sz="0" w:space="0" w:color="auto"/>
        <w:right w:val="none" w:sz="0" w:space="0" w:color="auto"/>
      </w:divBdr>
    </w:div>
    <w:div w:id="1647007884">
      <w:bodyDiv w:val="1"/>
      <w:marLeft w:val="0"/>
      <w:marRight w:val="0"/>
      <w:marTop w:val="0"/>
      <w:marBottom w:val="0"/>
      <w:divBdr>
        <w:top w:val="none" w:sz="0" w:space="0" w:color="auto"/>
        <w:left w:val="none" w:sz="0" w:space="0" w:color="auto"/>
        <w:bottom w:val="none" w:sz="0" w:space="0" w:color="auto"/>
        <w:right w:val="none" w:sz="0" w:space="0" w:color="auto"/>
      </w:divBdr>
    </w:div>
    <w:div w:id="1661880974">
      <w:bodyDiv w:val="1"/>
      <w:marLeft w:val="0"/>
      <w:marRight w:val="0"/>
      <w:marTop w:val="0"/>
      <w:marBottom w:val="0"/>
      <w:divBdr>
        <w:top w:val="none" w:sz="0" w:space="0" w:color="auto"/>
        <w:left w:val="none" w:sz="0" w:space="0" w:color="auto"/>
        <w:bottom w:val="none" w:sz="0" w:space="0" w:color="auto"/>
        <w:right w:val="none" w:sz="0" w:space="0" w:color="auto"/>
      </w:divBdr>
    </w:div>
    <w:div w:id="1694188056">
      <w:bodyDiv w:val="1"/>
      <w:marLeft w:val="0"/>
      <w:marRight w:val="0"/>
      <w:marTop w:val="0"/>
      <w:marBottom w:val="0"/>
      <w:divBdr>
        <w:top w:val="none" w:sz="0" w:space="0" w:color="auto"/>
        <w:left w:val="none" w:sz="0" w:space="0" w:color="auto"/>
        <w:bottom w:val="none" w:sz="0" w:space="0" w:color="auto"/>
        <w:right w:val="none" w:sz="0" w:space="0" w:color="auto"/>
      </w:divBdr>
    </w:div>
    <w:div w:id="1733771859">
      <w:bodyDiv w:val="1"/>
      <w:marLeft w:val="0"/>
      <w:marRight w:val="0"/>
      <w:marTop w:val="0"/>
      <w:marBottom w:val="0"/>
      <w:divBdr>
        <w:top w:val="none" w:sz="0" w:space="0" w:color="auto"/>
        <w:left w:val="none" w:sz="0" w:space="0" w:color="auto"/>
        <w:bottom w:val="none" w:sz="0" w:space="0" w:color="auto"/>
        <w:right w:val="none" w:sz="0" w:space="0" w:color="auto"/>
      </w:divBdr>
    </w:div>
    <w:div w:id="1796408712">
      <w:bodyDiv w:val="1"/>
      <w:marLeft w:val="0"/>
      <w:marRight w:val="0"/>
      <w:marTop w:val="0"/>
      <w:marBottom w:val="0"/>
      <w:divBdr>
        <w:top w:val="none" w:sz="0" w:space="0" w:color="auto"/>
        <w:left w:val="none" w:sz="0" w:space="0" w:color="auto"/>
        <w:bottom w:val="none" w:sz="0" w:space="0" w:color="auto"/>
        <w:right w:val="none" w:sz="0" w:space="0" w:color="auto"/>
      </w:divBdr>
    </w:div>
    <w:div w:id="1817796795">
      <w:bodyDiv w:val="1"/>
      <w:marLeft w:val="0"/>
      <w:marRight w:val="0"/>
      <w:marTop w:val="0"/>
      <w:marBottom w:val="0"/>
      <w:divBdr>
        <w:top w:val="none" w:sz="0" w:space="0" w:color="auto"/>
        <w:left w:val="none" w:sz="0" w:space="0" w:color="auto"/>
        <w:bottom w:val="none" w:sz="0" w:space="0" w:color="auto"/>
        <w:right w:val="none" w:sz="0" w:space="0" w:color="auto"/>
      </w:divBdr>
    </w:div>
    <w:div w:id="1827015562">
      <w:bodyDiv w:val="1"/>
      <w:marLeft w:val="0"/>
      <w:marRight w:val="0"/>
      <w:marTop w:val="0"/>
      <w:marBottom w:val="0"/>
      <w:divBdr>
        <w:top w:val="none" w:sz="0" w:space="0" w:color="auto"/>
        <w:left w:val="none" w:sz="0" w:space="0" w:color="auto"/>
        <w:bottom w:val="none" w:sz="0" w:space="0" w:color="auto"/>
        <w:right w:val="none" w:sz="0" w:space="0" w:color="auto"/>
      </w:divBdr>
    </w:div>
    <w:div w:id="1849253631">
      <w:bodyDiv w:val="1"/>
      <w:marLeft w:val="0"/>
      <w:marRight w:val="0"/>
      <w:marTop w:val="0"/>
      <w:marBottom w:val="0"/>
      <w:divBdr>
        <w:top w:val="none" w:sz="0" w:space="0" w:color="auto"/>
        <w:left w:val="none" w:sz="0" w:space="0" w:color="auto"/>
        <w:bottom w:val="none" w:sz="0" w:space="0" w:color="auto"/>
        <w:right w:val="none" w:sz="0" w:space="0" w:color="auto"/>
      </w:divBdr>
    </w:div>
    <w:div w:id="1859847257">
      <w:bodyDiv w:val="1"/>
      <w:marLeft w:val="0"/>
      <w:marRight w:val="0"/>
      <w:marTop w:val="0"/>
      <w:marBottom w:val="0"/>
      <w:divBdr>
        <w:top w:val="none" w:sz="0" w:space="0" w:color="auto"/>
        <w:left w:val="none" w:sz="0" w:space="0" w:color="auto"/>
        <w:bottom w:val="none" w:sz="0" w:space="0" w:color="auto"/>
        <w:right w:val="none" w:sz="0" w:space="0" w:color="auto"/>
      </w:divBdr>
    </w:div>
    <w:div w:id="1868642874">
      <w:bodyDiv w:val="1"/>
      <w:marLeft w:val="0"/>
      <w:marRight w:val="0"/>
      <w:marTop w:val="0"/>
      <w:marBottom w:val="0"/>
      <w:divBdr>
        <w:top w:val="none" w:sz="0" w:space="0" w:color="auto"/>
        <w:left w:val="none" w:sz="0" w:space="0" w:color="auto"/>
        <w:bottom w:val="none" w:sz="0" w:space="0" w:color="auto"/>
        <w:right w:val="none" w:sz="0" w:space="0" w:color="auto"/>
      </w:divBdr>
    </w:div>
    <w:div w:id="1921713463">
      <w:bodyDiv w:val="1"/>
      <w:marLeft w:val="0"/>
      <w:marRight w:val="0"/>
      <w:marTop w:val="0"/>
      <w:marBottom w:val="0"/>
      <w:divBdr>
        <w:top w:val="none" w:sz="0" w:space="0" w:color="auto"/>
        <w:left w:val="none" w:sz="0" w:space="0" w:color="auto"/>
        <w:bottom w:val="none" w:sz="0" w:space="0" w:color="auto"/>
        <w:right w:val="none" w:sz="0" w:space="0" w:color="auto"/>
      </w:divBdr>
    </w:div>
    <w:div w:id="1981492671">
      <w:bodyDiv w:val="1"/>
      <w:marLeft w:val="0"/>
      <w:marRight w:val="0"/>
      <w:marTop w:val="0"/>
      <w:marBottom w:val="0"/>
      <w:divBdr>
        <w:top w:val="none" w:sz="0" w:space="0" w:color="auto"/>
        <w:left w:val="none" w:sz="0" w:space="0" w:color="auto"/>
        <w:bottom w:val="none" w:sz="0" w:space="0" w:color="auto"/>
        <w:right w:val="none" w:sz="0" w:space="0" w:color="auto"/>
      </w:divBdr>
    </w:div>
    <w:div w:id="2038971308">
      <w:bodyDiv w:val="1"/>
      <w:marLeft w:val="0"/>
      <w:marRight w:val="0"/>
      <w:marTop w:val="0"/>
      <w:marBottom w:val="0"/>
      <w:divBdr>
        <w:top w:val="none" w:sz="0" w:space="0" w:color="auto"/>
        <w:left w:val="none" w:sz="0" w:space="0" w:color="auto"/>
        <w:bottom w:val="none" w:sz="0" w:space="0" w:color="auto"/>
        <w:right w:val="none" w:sz="0" w:space="0" w:color="auto"/>
      </w:divBdr>
      <w:divsChild>
        <w:div w:id="141703407">
          <w:marLeft w:val="446"/>
          <w:marRight w:val="0"/>
          <w:marTop w:val="0"/>
          <w:marBottom w:val="0"/>
          <w:divBdr>
            <w:top w:val="none" w:sz="0" w:space="0" w:color="auto"/>
            <w:left w:val="none" w:sz="0" w:space="0" w:color="auto"/>
            <w:bottom w:val="none" w:sz="0" w:space="0" w:color="auto"/>
            <w:right w:val="none" w:sz="0" w:space="0" w:color="auto"/>
          </w:divBdr>
        </w:div>
        <w:div w:id="935792621">
          <w:marLeft w:val="446"/>
          <w:marRight w:val="0"/>
          <w:marTop w:val="0"/>
          <w:marBottom w:val="0"/>
          <w:divBdr>
            <w:top w:val="none" w:sz="0" w:space="0" w:color="auto"/>
            <w:left w:val="none" w:sz="0" w:space="0" w:color="auto"/>
            <w:bottom w:val="none" w:sz="0" w:space="0" w:color="auto"/>
            <w:right w:val="none" w:sz="0" w:space="0" w:color="auto"/>
          </w:divBdr>
        </w:div>
        <w:div w:id="1267156900">
          <w:marLeft w:val="446"/>
          <w:marRight w:val="0"/>
          <w:marTop w:val="0"/>
          <w:marBottom w:val="0"/>
          <w:divBdr>
            <w:top w:val="none" w:sz="0" w:space="0" w:color="auto"/>
            <w:left w:val="none" w:sz="0" w:space="0" w:color="auto"/>
            <w:bottom w:val="none" w:sz="0" w:space="0" w:color="auto"/>
            <w:right w:val="none" w:sz="0" w:space="0" w:color="auto"/>
          </w:divBdr>
        </w:div>
        <w:div w:id="1348948745">
          <w:marLeft w:val="446"/>
          <w:marRight w:val="0"/>
          <w:marTop w:val="0"/>
          <w:marBottom w:val="0"/>
          <w:divBdr>
            <w:top w:val="none" w:sz="0" w:space="0" w:color="auto"/>
            <w:left w:val="none" w:sz="0" w:space="0" w:color="auto"/>
            <w:bottom w:val="none" w:sz="0" w:space="0" w:color="auto"/>
            <w:right w:val="none" w:sz="0" w:space="0" w:color="auto"/>
          </w:divBdr>
        </w:div>
        <w:div w:id="1601183906">
          <w:marLeft w:val="1166"/>
          <w:marRight w:val="0"/>
          <w:marTop w:val="0"/>
          <w:marBottom w:val="0"/>
          <w:divBdr>
            <w:top w:val="none" w:sz="0" w:space="0" w:color="auto"/>
            <w:left w:val="none" w:sz="0" w:space="0" w:color="auto"/>
            <w:bottom w:val="none" w:sz="0" w:space="0" w:color="auto"/>
            <w:right w:val="none" w:sz="0" w:space="0" w:color="auto"/>
          </w:divBdr>
        </w:div>
        <w:div w:id="1999647871">
          <w:marLeft w:val="446"/>
          <w:marRight w:val="0"/>
          <w:marTop w:val="0"/>
          <w:marBottom w:val="0"/>
          <w:divBdr>
            <w:top w:val="none" w:sz="0" w:space="0" w:color="auto"/>
            <w:left w:val="none" w:sz="0" w:space="0" w:color="auto"/>
            <w:bottom w:val="none" w:sz="0" w:space="0" w:color="auto"/>
            <w:right w:val="none" w:sz="0" w:space="0" w:color="auto"/>
          </w:divBdr>
        </w:div>
        <w:div w:id="2010517781">
          <w:marLeft w:val="1166"/>
          <w:marRight w:val="0"/>
          <w:marTop w:val="0"/>
          <w:marBottom w:val="0"/>
          <w:divBdr>
            <w:top w:val="none" w:sz="0" w:space="0" w:color="auto"/>
            <w:left w:val="none" w:sz="0" w:space="0" w:color="auto"/>
            <w:bottom w:val="none" w:sz="0" w:space="0" w:color="auto"/>
            <w:right w:val="none" w:sz="0" w:space="0" w:color="auto"/>
          </w:divBdr>
        </w:div>
      </w:divsChild>
    </w:div>
    <w:div w:id="2052267550">
      <w:bodyDiv w:val="1"/>
      <w:marLeft w:val="0"/>
      <w:marRight w:val="0"/>
      <w:marTop w:val="0"/>
      <w:marBottom w:val="0"/>
      <w:divBdr>
        <w:top w:val="none" w:sz="0" w:space="0" w:color="auto"/>
        <w:left w:val="none" w:sz="0" w:space="0" w:color="auto"/>
        <w:bottom w:val="none" w:sz="0" w:space="0" w:color="auto"/>
        <w:right w:val="none" w:sz="0" w:space="0" w:color="auto"/>
      </w:divBdr>
      <w:divsChild>
        <w:div w:id="6715672">
          <w:marLeft w:val="640"/>
          <w:marRight w:val="0"/>
          <w:marTop w:val="0"/>
          <w:marBottom w:val="0"/>
          <w:divBdr>
            <w:top w:val="none" w:sz="0" w:space="0" w:color="auto"/>
            <w:left w:val="none" w:sz="0" w:space="0" w:color="auto"/>
            <w:bottom w:val="none" w:sz="0" w:space="0" w:color="auto"/>
            <w:right w:val="none" w:sz="0" w:space="0" w:color="auto"/>
          </w:divBdr>
        </w:div>
        <w:div w:id="332688206">
          <w:marLeft w:val="640"/>
          <w:marRight w:val="0"/>
          <w:marTop w:val="0"/>
          <w:marBottom w:val="0"/>
          <w:divBdr>
            <w:top w:val="none" w:sz="0" w:space="0" w:color="auto"/>
            <w:left w:val="none" w:sz="0" w:space="0" w:color="auto"/>
            <w:bottom w:val="none" w:sz="0" w:space="0" w:color="auto"/>
            <w:right w:val="none" w:sz="0" w:space="0" w:color="auto"/>
          </w:divBdr>
        </w:div>
        <w:div w:id="708839327">
          <w:marLeft w:val="640"/>
          <w:marRight w:val="0"/>
          <w:marTop w:val="0"/>
          <w:marBottom w:val="0"/>
          <w:divBdr>
            <w:top w:val="none" w:sz="0" w:space="0" w:color="auto"/>
            <w:left w:val="none" w:sz="0" w:space="0" w:color="auto"/>
            <w:bottom w:val="none" w:sz="0" w:space="0" w:color="auto"/>
            <w:right w:val="none" w:sz="0" w:space="0" w:color="auto"/>
          </w:divBdr>
        </w:div>
        <w:div w:id="737942607">
          <w:marLeft w:val="640"/>
          <w:marRight w:val="0"/>
          <w:marTop w:val="0"/>
          <w:marBottom w:val="0"/>
          <w:divBdr>
            <w:top w:val="none" w:sz="0" w:space="0" w:color="auto"/>
            <w:left w:val="none" w:sz="0" w:space="0" w:color="auto"/>
            <w:bottom w:val="none" w:sz="0" w:space="0" w:color="auto"/>
            <w:right w:val="none" w:sz="0" w:space="0" w:color="auto"/>
          </w:divBdr>
        </w:div>
        <w:div w:id="741296715">
          <w:marLeft w:val="640"/>
          <w:marRight w:val="0"/>
          <w:marTop w:val="0"/>
          <w:marBottom w:val="0"/>
          <w:divBdr>
            <w:top w:val="none" w:sz="0" w:space="0" w:color="auto"/>
            <w:left w:val="none" w:sz="0" w:space="0" w:color="auto"/>
            <w:bottom w:val="none" w:sz="0" w:space="0" w:color="auto"/>
            <w:right w:val="none" w:sz="0" w:space="0" w:color="auto"/>
          </w:divBdr>
          <w:divsChild>
            <w:div w:id="616529273">
              <w:marLeft w:val="0"/>
              <w:marRight w:val="0"/>
              <w:marTop w:val="0"/>
              <w:marBottom w:val="0"/>
              <w:divBdr>
                <w:top w:val="none" w:sz="0" w:space="0" w:color="auto"/>
                <w:left w:val="none" w:sz="0" w:space="0" w:color="auto"/>
                <w:bottom w:val="none" w:sz="0" w:space="0" w:color="auto"/>
                <w:right w:val="none" w:sz="0" w:space="0" w:color="auto"/>
              </w:divBdr>
            </w:div>
            <w:div w:id="1061831607">
              <w:marLeft w:val="0"/>
              <w:marRight w:val="0"/>
              <w:marTop w:val="0"/>
              <w:marBottom w:val="0"/>
              <w:divBdr>
                <w:top w:val="none" w:sz="0" w:space="0" w:color="auto"/>
                <w:left w:val="none" w:sz="0" w:space="0" w:color="auto"/>
                <w:bottom w:val="none" w:sz="0" w:space="0" w:color="auto"/>
                <w:right w:val="none" w:sz="0" w:space="0" w:color="auto"/>
              </w:divBdr>
            </w:div>
            <w:div w:id="1115635118">
              <w:marLeft w:val="0"/>
              <w:marRight w:val="0"/>
              <w:marTop w:val="0"/>
              <w:marBottom w:val="0"/>
              <w:divBdr>
                <w:top w:val="none" w:sz="0" w:space="0" w:color="auto"/>
                <w:left w:val="none" w:sz="0" w:space="0" w:color="auto"/>
                <w:bottom w:val="none" w:sz="0" w:space="0" w:color="auto"/>
                <w:right w:val="none" w:sz="0" w:space="0" w:color="auto"/>
              </w:divBdr>
            </w:div>
            <w:div w:id="1144926277">
              <w:marLeft w:val="0"/>
              <w:marRight w:val="0"/>
              <w:marTop w:val="0"/>
              <w:marBottom w:val="0"/>
              <w:divBdr>
                <w:top w:val="none" w:sz="0" w:space="0" w:color="auto"/>
                <w:left w:val="none" w:sz="0" w:space="0" w:color="auto"/>
                <w:bottom w:val="none" w:sz="0" w:space="0" w:color="auto"/>
                <w:right w:val="none" w:sz="0" w:space="0" w:color="auto"/>
              </w:divBdr>
            </w:div>
            <w:div w:id="1745956100">
              <w:marLeft w:val="0"/>
              <w:marRight w:val="0"/>
              <w:marTop w:val="0"/>
              <w:marBottom w:val="0"/>
              <w:divBdr>
                <w:top w:val="none" w:sz="0" w:space="0" w:color="auto"/>
                <w:left w:val="none" w:sz="0" w:space="0" w:color="auto"/>
                <w:bottom w:val="none" w:sz="0" w:space="0" w:color="auto"/>
                <w:right w:val="none" w:sz="0" w:space="0" w:color="auto"/>
              </w:divBdr>
            </w:div>
            <w:div w:id="1844198715">
              <w:marLeft w:val="0"/>
              <w:marRight w:val="0"/>
              <w:marTop w:val="0"/>
              <w:marBottom w:val="0"/>
              <w:divBdr>
                <w:top w:val="none" w:sz="0" w:space="0" w:color="auto"/>
                <w:left w:val="none" w:sz="0" w:space="0" w:color="auto"/>
                <w:bottom w:val="none" w:sz="0" w:space="0" w:color="auto"/>
                <w:right w:val="none" w:sz="0" w:space="0" w:color="auto"/>
              </w:divBdr>
            </w:div>
          </w:divsChild>
        </w:div>
        <w:div w:id="915240430">
          <w:marLeft w:val="640"/>
          <w:marRight w:val="0"/>
          <w:marTop w:val="0"/>
          <w:marBottom w:val="0"/>
          <w:divBdr>
            <w:top w:val="none" w:sz="0" w:space="0" w:color="auto"/>
            <w:left w:val="none" w:sz="0" w:space="0" w:color="auto"/>
            <w:bottom w:val="none" w:sz="0" w:space="0" w:color="auto"/>
            <w:right w:val="none" w:sz="0" w:space="0" w:color="auto"/>
          </w:divBdr>
        </w:div>
        <w:div w:id="1131047908">
          <w:marLeft w:val="640"/>
          <w:marRight w:val="0"/>
          <w:marTop w:val="0"/>
          <w:marBottom w:val="0"/>
          <w:divBdr>
            <w:top w:val="none" w:sz="0" w:space="0" w:color="auto"/>
            <w:left w:val="none" w:sz="0" w:space="0" w:color="auto"/>
            <w:bottom w:val="none" w:sz="0" w:space="0" w:color="auto"/>
            <w:right w:val="none" w:sz="0" w:space="0" w:color="auto"/>
          </w:divBdr>
        </w:div>
        <w:div w:id="1179731944">
          <w:marLeft w:val="640"/>
          <w:marRight w:val="0"/>
          <w:marTop w:val="0"/>
          <w:marBottom w:val="0"/>
          <w:divBdr>
            <w:top w:val="none" w:sz="0" w:space="0" w:color="auto"/>
            <w:left w:val="none" w:sz="0" w:space="0" w:color="auto"/>
            <w:bottom w:val="none" w:sz="0" w:space="0" w:color="auto"/>
            <w:right w:val="none" w:sz="0" w:space="0" w:color="auto"/>
          </w:divBdr>
        </w:div>
        <w:div w:id="1223904780">
          <w:marLeft w:val="640"/>
          <w:marRight w:val="0"/>
          <w:marTop w:val="0"/>
          <w:marBottom w:val="0"/>
          <w:divBdr>
            <w:top w:val="none" w:sz="0" w:space="0" w:color="auto"/>
            <w:left w:val="none" w:sz="0" w:space="0" w:color="auto"/>
            <w:bottom w:val="none" w:sz="0" w:space="0" w:color="auto"/>
            <w:right w:val="none" w:sz="0" w:space="0" w:color="auto"/>
          </w:divBdr>
        </w:div>
      </w:divsChild>
    </w:div>
    <w:div w:id="2076775842">
      <w:bodyDiv w:val="1"/>
      <w:marLeft w:val="0"/>
      <w:marRight w:val="0"/>
      <w:marTop w:val="0"/>
      <w:marBottom w:val="0"/>
      <w:divBdr>
        <w:top w:val="none" w:sz="0" w:space="0" w:color="auto"/>
        <w:left w:val="none" w:sz="0" w:space="0" w:color="auto"/>
        <w:bottom w:val="none" w:sz="0" w:space="0" w:color="auto"/>
        <w:right w:val="none" w:sz="0" w:space="0" w:color="auto"/>
      </w:divBdr>
      <w:divsChild>
        <w:div w:id="131950224">
          <w:marLeft w:val="640"/>
          <w:marRight w:val="0"/>
          <w:marTop w:val="0"/>
          <w:marBottom w:val="0"/>
          <w:divBdr>
            <w:top w:val="none" w:sz="0" w:space="0" w:color="auto"/>
            <w:left w:val="none" w:sz="0" w:space="0" w:color="auto"/>
            <w:bottom w:val="none" w:sz="0" w:space="0" w:color="auto"/>
            <w:right w:val="none" w:sz="0" w:space="0" w:color="auto"/>
          </w:divBdr>
        </w:div>
        <w:div w:id="604383543">
          <w:marLeft w:val="640"/>
          <w:marRight w:val="0"/>
          <w:marTop w:val="0"/>
          <w:marBottom w:val="0"/>
          <w:divBdr>
            <w:top w:val="none" w:sz="0" w:space="0" w:color="auto"/>
            <w:left w:val="none" w:sz="0" w:space="0" w:color="auto"/>
            <w:bottom w:val="none" w:sz="0" w:space="0" w:color="auto"/>
            <w:right w:val="none" w:sz="0" w:space="0" w:color="auto"/>
          </w:divBdr>
        </w:div>
        <w:div w:id="880022364">
          <w:marLeft w:val="640"/>
          <w:marRight w:val="0"/>
          <w:marTop w:val="0"/>
          <w:marBottom w:val="0"/>
          <w:divBdr>
            <w:top w:val="none" w:sz="0" w:space="0" w:color="auto"/>
            <w:left w:val="none" w:sz="0" w:space="0" w:color="auto"/>
            <w:bottom w:val="none" w:sz="0" w:space="0" w:color="auto"/>
            <w:right w:val="none" w:sz="0" w:space="0" w:color="auto"/>
          </w:divBdr>
        </w:div>
        <w:div w:id="1057051175">
          <w:marLeft w:val="640"/>
          <w:marRight w:val="0"/>
          <w:marTop w:val="0"/>
          <w:marBottom w:val="0"/>
          <w:divBdr>
            <w:top w:val="none" w:sz="0" w:space="0" w:color="auto"/>
            <w:left w:val="none" w:sz="0" w:space="0" w:color="auto"/>
            <w:bottom w:val="none" w:sz="0" w:space="0" w:color="auto"/>
            <w:right w:val="none" w:sz="0" w:space="0" w:color="auto"/>
          </w:divBdr>
        </w:div>
        <w:div w:id="1158882454">
          <w:marLeft w:val="640"/>
          <w:marRight w:val="0"/>
          <w:marTop w:val="0"/>
          <w:marBottom w:val="0"/>
          <w:divBdr>
            <w:top w:val="none" w:sz="0" w:space="0" w:color="auto"/>
            <w:left w:val="none" w:sz="0" w:space="0" w:color="auto"/>
            <w:bottom w:val="none" w:sz="0" w:space="0" w:color="auto"/>
            <w:right w:val="none" w:sz="0" w:space="0" w:color="auto"/>
          </w:divBdr>
        </w:div>
        <w:div w:id="1391466666">
          <w:marLeft w:val="640"/>
          <w:marRight w:val="0"/>
          <w:marTop w:val="0"/>
          <w:marBottom w:val="0"/>
          <w:divBdr>
            <w:top w:val="none" w:sz="0" w:space="0" w:color="auto"/>
            <w:left w:val="none" w:sz="0" w:space="0" w:color="auto"/>
            <w:bottom w:val="none" w:sz="0" w:space="0" w:color="auto"/>
            <w:right w:val="none" w:sz="0" w:space="0" w:color="auto"/>
          </w:divBdr>
        </w:div>
        <w:div w:id="1787040928">
          <w:marLeft w:val="640"/>
          <w:marRight w:val="0"/>
          <w:marTop w:val="0"/>
          <w:marBottom w:val="0"/>
          <w:divBdr>
            <w:top w:val="none" w:sz="0" w:space="0" w:color="auto"/>
            <w:left w:val="none" w:sz="0" w:space="0" w:color="auto"/>
            <w:bottom w:val="none" w:sz="0" w:space="0" w:color="auto"/>
            <w:right w:val="none" w:sz="0" w:space="0" w:color="auto"/>
          </w:divBdr>
        </w:div>
        <w:div w:id="1906143555">
          <w:marLeft w:val="640"/>
          <w:marRight w:val="0"/>
          <w:marTop w:val="0"/>
          <w:marBottom w:val="0"/>
          <w:divBdr>
            <w:top w:val="none" w:sz="0" w:space="0" w:color="auto"/>
            <w:left w:val="none" w:sz="0" w:space="0" w:color="auto"/>
            <w:bottom w:val="none" w:sz="0" w:space="0" w:color="auto"/>
            <w:right w:val="none" w:sz="0" w:space="0" w:color="auto"/>
          </w:divBdr>
        </w:div>
      </w:divsChild>
    </w:div>
    <w:div w:id="211369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8F957F30-6978-4720-9430-DBE0BD5CBAE8}">
    <t:Anchor>
      <t:Comment id="368435084"/>
    </t:Anchor>
    <t:History>
      <t:Event id="{F1E71D3F-7153-4187-94EB-3DC7337DC0FB}" time="2024-11-01T17:03:33.687Z">
        <t:Attribution userId="S::ian.housman@usda.gov::b837b96b-4c56-4c43-bfe5-641600fc19c1" userProvider="AD" userName="Housman, Ian (CTR) - FS, UT"/>
        <t:Anchor>
          <t:Comment id="368435084"/>
        </t:Anchor>
        <t:Create/>
      </t:Event>
      <t:Event id="{C6F5921B-6A97-4E03-9EE1-8499DD69C3F5}" time="2024-11-01T17:03:33.687Z">
        <t:Attribution userId="S::ian.housman@usda.gov::b837b96b-4c56-4c43-bfe5-641600fc19c1" userProvider="AD" userName="Housman, Ian (CTR) - FS, UT"/>
        <t:Anchor>
          <t:Comment id="368435084"/>
        </t:Anchor>
        <t:Assign userId="S::sean.healey@usda.gov::ab50ffe1-1dc1-4f10-9695-faf1fef02f79" userProvider="AD" userName="Healey, Sean - FS, UT"/>
      </t:Event>
      <t:Event id="{898CC1A0-1D66-4419-965C-6EB9EFAEA7C4}" time="2024-11-01T17:03:33.687Z">
        <t:Attribution userId="S::ian.housman@usda.gov::b837b96b-4c56-4c43-bfe5-641600fc19c1" userProvider="AD" userName="Housman, Ian (CTR) - FS, UT"/>
        <t:Anchor>
          <t:Comment id="368435084"/>
        </t:Anchor>
        <t:SetTitle title="@Healey, Sean - FS, UT - do we have examples to include later. If not, let’s remove this bit about FIA examples"/>
      </t:Event>
    </t:History>
  </t:Task>
  <t:Task id="{F89DC6B4-BA9F-4559-B44B-3348D17F2D0C}">
    <t:Anchor>
      <t:Comment id="1940659356"/>
    </t:Anchor>
    <t:History>
      <t:Event id="{C5F3506F-0A25-4E54-A454-7D152D7E579C}" time="2024-07-02T20:29:04.006Z">
        <t:Attribution userId="S::ian.housman@usda.gov::b837b96b-4c56-4c43-bfe5-641600fc19c1" userProvider="AD" userName="Housman, Ian (CTR) - FS, UT"/>
        <t:Anchor>
          <t:Comment id="1237835398"/>
        </t:Anchor>
        <t:Create/>
      </t:Event>
      <t:Event id="{DC5F1F70-99A5-47ED-9E39-A387B067958B}" time="2024-07-02T20:29:04.006Z">
        <t:Attribution userId="S::ian.housman@usda.gov::b837b96b-4c56-4c43-bfe5-641600fc19c1" userProvider="AD" userName="Housman, Ian (CTR) - FS, UT"/>
        <t:Anchor>
          <t:Comment id="1237835398"/>
        </t:Anchor>
        <t:Assign userId="S::Elizabeth.Hardwick@usda.gov::d14cd5c4-e25c-4b21-a95a-c6ce97d86506" userProvider="AD" userName="Hardwick, Elizabeth (CTR) - FS, UT"/>
      </t:Event>
      <t:Event id="{C1AA8EA7-EECE-419B-B267-50BA9C922BE9}" time="2024-07-02T20:29:04.006Z">
        <t:Attribution userId="S::ian.housman@usda.gov::b837b96b-4c56-4c43-bfe5-641600fc19c1" userProvider="AD" userName="Housman, Ian (CTR) - FS, UT"/>
        <t:Anchor>
          <t:Comment id="1237835398"/>
        </t:Anchor>
        <t:SetTitle title="@Hardwick, Elizabeth (CTR) - FS, UT Let’s add the other study area bar charts just to see if it looks way over-crowded"/>
      </t:Event>
      <t:Event id="{740FF75D-65F2-4755-A9F8-BA477E1F0B42}" time="2024-10-07T16:44:44.101Z">
        <t:Attribution userId="S::Elizabeth.Hardwick@usda.gov::d14cd5c4-e25c-4b21-a95a-c6ce97d86506" userProvider="AD" userName="Hardwick, Elizabeth (CTR) - FS, UT"/>
        <t:Progress percentComplete="100"/>
      </t:Event>
      <t:Event id="{4D584642-7814-4A72-8A60-6FB5251D9095}" time="2025-01-10T20:36:01.631Z">
        <t:Attribution userId="S::ian.housman@usda.gov::b837b96b-4c56-4c43-bfe5-641600fc19c1" userProvider="AD" userName="Housman, Ian (CTR) - FS, UT"/>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57FE493B1F6F4381B251DA17AB44BD" ma:contentTypeVersion="11" ma:contentTypeDescription="Create a new document." ma:contentTypeScope="" ma:versionID="c743680e242dde745fa41407cb8f9d2c">
  <xsd:schema xmlns:xsd="http://www.w3.org/2001/XMLSchema" xmlns:xs="http://www.w3.org/2001/XMLSchema" xmlns:p="http://schemas.microsoft.com/office/2006/metadata/properties" xmlns:ns2="ccc1e79c-e837-46ba-8c77-5b104c122a38" xmlns:ns3="a7c183c1-1d97-4299-ba19-8571ba2e21f7" targetNamespace="http://schemas.microsoft.com/office/2006/metadata/properties" ma:root="true" ma:fieldsID="f18d03f37eaa844f40de78957a0ccda1" ns2:_="" ns3:_="">
    <xsd:import namespace="ccc1e79c-e837-46ba-8c77-5b104c122a38"/>
    <xsd:import namespace="a7c183c1-1d97-4299-ba19-8571ba2e21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e79c-e837-46ba-8c77-5b104c12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c183c1-1d97-4299-ba19-8571ba2e21f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1b7cf54-0063-41ff-be4c-55abb17a69fa}" ma:internalName="TaxCatchAll" ma:showField="CatchAllData" ma:web="a7c183c1-1d97-4299-ba19-8571ba2e2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7c183c1-1d97-4299-ba19-8571ba2e21f7" xsi:nil="true"/>
    <lcf76f155ced4ddcb4097134ff3c332f xmlns="ccc1e79c-e837-46ba-8c77-5b104c122a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F77554-7EA7-48F8-8523-87754676A160}">
  <ds:schemaRefs>
    <ds:schemaRef ds:uri="http://schemas.microsoft.com/sharepoint/v3/contenttype/forms"/>
  </ds:schemaRefs>
</ds:datastoreItem>
</file>

<file path=customXml/itemProps2.xml><?xml version="1.0" encoding="utf-8"?>
<ds:datastoreItem xmlns:ds="http://schemas.openxmlformats.org/officeDocument/2006/customXml" ds:itemID="{2E9FD5A3-D8D3-4360-937C-2C1EDE6D72CA}">
  <ds:schemaRefs>
    <ds:schemaRef ds:uri="http://schemas.openxmlformats.org/officeDocument/2006/bibliography"/>
  </ds:schemaRefs>
</ds:datastoreItem>
</file>

<file path=customXml/itemProps3.xml><?xml version="1.0" encoding="utf-8"?>
<ds:datastoreItem xmlns:ds="http://schemas.openxmlformats.org/officeDocument/2006/customXml" ds:itemID="{3D8D80C5-B89B-4D54-8282-6BE3A4FB2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e79c-e837-46ba-8c77-5b104c122a38"/>
    <ds:schemaRef ds:uri="a7c183c1-1d97-4299-ba19-8571ba2e2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CB32BE-F551-4357-A637-F2AE97BF673D}">
  <ds:schemaRefs>
    <ds:schemaRef ds:uri="http://purl.org/dc/elements/1.1/"/>
    <ds:schemaRef ds:uri="http://purl.org/dc/dcmitype/"/>
    <ds:schemaRef ds:uri="http://schemas.microsoft.com/office/infopath/2007/PartnerControls"/>
    <ds:schemaRef ds:uri="http://schemas.microsoft.com/office/2006/documentManagement/types"/>
    <ds:schemaRef ds:uri="a7c183c1-1d97-4299-ba19-8571ba2e21f7"/>
    <ds:schemaRef ds:uri="http://purl.org/dc/terms/"/>
    <ds:schemaRef ds:uri="http://schemas.openxmlformats.org/package/2006/metadata/core-properties"/>
    <ds:schemaRef ds:uri="ccc1e79c-e837-46ba-8c77-5b104c122a38"/>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1444</TotalTime>
  <Pages>2</Pages>
  <Words>648</Words>
  <Characters>3276</Characters>
  <Application>Microsoft Office Word</Application>
  <DocSecurity>0</DocSecurity>
  <Lines>218</Lines>
  <Paragraphs>91</Paragraphs>
  <ScaleCrop>false</ScaleCrop>
  <HeadingPairs>
    <vt:vector size="2" baseType="variant">
      <vt:variant>
        <vt:lpstr>Title</vt:lpstr>
      </vt:variant>
      <vt:variant>
        <vt:i4>1</vt:i4>
      </vt:variant>
    </vt:vector>
  </HeadingPairs>
  <TitlesOfParts>
    <vt:vector size="1" baseType="lpstr">
      <vt:lpstr>Data Descriptor Template</vt:lpstr>
    </vt:vector>
  </TitlesOfParts>
  <Company>Macmillan Publishing</Company>
  <LinksUpToDate>false</LinksUpToDate>
  <CharactersWithSpaces>3833</CharactersWithSpaces>
  <SharedDoc>false</SharedDoc>
  <HLinks>
    <vt:vector size="18" baseType="variant">
      <vt:variant>
        <vt:i4>2752614</vt:i4>
      </vt:variant>
      <vt:variant>
        <vt:i4>105</vt:i4>
      </vt:variant>
      <vt:variant>
        <vt:i4>0</vt:i4>
      </vt:variant>
      <vt:variant>
        <vt:i4>5</vt:i4>
      </vt:variant>
      <vt:variant>
        <vt:lpwstr>https://data.fs.usda.gov/geodata/rastergateway/LCMS</vt:lpwstr>
      </vt:variant>
      <vt:variant>
        <vt:lpwstr/>
      </vt:variant>
      <vt:variant>
        <vt:i4>8257560</vt:i4>
      </vt:variant>
      <vt:variant>
        <vt:i4>3</vt:i4>
      </vt:variant>
      <vt:variant>
        <vt:i4>0</vt:i4>
      </vt:variant>
      <vt:variant>
        <vt:i4>5</vt:i4>
      </vt:variant>
      <vt:variant>
        <vt:lpwstr>mailto:sean.healey@usda.gov</vt:lpwstr>
      </vt:variant>
      <vt:variant>
        <vt:lpwstr/>
      </vt:variant>
      <vt:variant>
        <vt:i4>2818125</vt:i4>
      </vt:variant>
      <vt:variant>
        <vt:i4>0</vt:i4>
      </vt:variant>
      <vt:variant>
        <vt:i4>0</vt:i4>
      </vt:variant>
      <vt:variant>
        <vt:i4>5</vt:i4>
      </vt:variant>
      <vt:variant>
        <vt:lpwstr>mailto:ian.housman@usda.gov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Descriptor Template</dc:title>
  <dc:subject/>
  <dc:creator>andrew.hufton</dc:creator>
  <cp:keywords/>
  <cp:lastModifiedBy>Housman, Ian (CTR) - FS, UT</cp:lastModifiedBy>
  <cp:revision>152</cp:revision>
  <dcterms:created xsi:type="dcterms:W3CDTF">2025-12-23T22:45:00Z</dcterms:created>
  <dcterms:modified xsi:type="dcterms:W3CDTF">2026-01-26T21:14:00Z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0x0101003F57FE493B1F6F4381B251DA17AB44BD</vt:lpwstr>
  </property>
  <property fmtid="{D5CDD505-2E9C-101B-9397-08002B2CF9AE}" pid="3" name="MediaServiceImageTags">
    <vt:lpwstr/>
  </property>
  <property fmtid="{D5CDD505-2E9C-101B-9397-08002B2CF9AE}" pid="4" name="GrammarlyDocumentId">
    <vt:lpwstr>cafdbc3e15cb12bc8cf2f3b8dce7bc862ef3839fa1e6767669bf3bd2e80d8d32</vt:lpwstr>
  </property>
  <property fmtid="{D5CDD505-2E9C-101B-9397-08002B2CF9AE}" pid="5" name="ZOTERO_PREF_1">
    <vt:lpwstr>&lt;data data-version="3" zotero-version="7.0.32"&gt;&lt;session id="OjmMoZ3D"/&gt;&lt;style id="http://www.zotero.org/styles/nature" hasBibliography="1" bibliographyStyleHasBeenSet="1"/&gt;&lt;prefs&gt;&lt;pref name="fieldType" value="Bookmark"/&gt;&lt;pref name="dontAskDelayCitationUpd</vt:lpwstr>
  </property>
  <property fmtid="{D5CDD505-2E9C-101B-9397-08002B2CF9AE}" pid="6" name="ZOTERO_PREF_2">
    <vt:lpwstr>ates" value="true"/&gt;&lt;/prefs&gt;&lt;/data&gt;</vt:lpwstr>
  </property>
  <property fmtid="{D5CDD505-2E9C-101B-9397-08002B2CF9AE}" pid="7" name="ZOTERO_BREF_OTPGJ07FrW6J_1">
    <vt:lpwstr>ZOTERO_ITEM CSL_CITATION {"citationID":"vjXrVjq1","properties":{"formattedCitation":"\\super 5,10\\nosupersub{}","plainCitation":"5,10","noteIndex":0},"citationItems":[{"id":20,"uris":["http://zotero.org/users/15922685/items/IT2ABJ57"],"itemData":{"id":20</vt:lpwstr>
  </property>
  <property fmtid="{D5CDD505-2E9C-101B-9397-08002B2CF9AE}" pid="8" name="ZOTERO_BREF_OTPGJ07FrW6J_2">
    <vt:lpwstr>,"type":"article-journal","abstract":"The 2016 National Land Cover Database (NLCD) product suite (available on www.mrlc.gov), includes Landsat-based, 30 m resolution products over the conterminous (CONUS) United States (U.S.) for land cover, urban impervi</vt:lpwstr>
  </property>
  <property fmtid="{D5CDD505-2E9C-101B-9397-08002B2CF9AE}" pid="9" name="ZOTERO_BREF_OTPGJ07FrW6J_3">
    <vt:lpwstr>ousness, and tree, shrub, herbaceous and bare ground fractional percentages. The release of NLCD 2016 provides important new information on land change patterns across CONUS from 2001 to 2016. For land cover, seven epochs were concurrently generated for y</vt:lpwstr>
  </property>
  <property fmtid="{D5CDD505-2E9C-101B-9397-08002B2CF9AE}" pid="10" name="ZOTERO_BREF_OTPGJ07FrW6J_4">
    <vt:lpwstr>ears 2001, 2004, 2006, 2008, 2011, 2013, and 2016. Products reveal that land cover change is significant across most land cover classes and time periods. The land cover product was validated using existing reference data from the legacy NLCD 2011 accuracy</vt:lpwstr>
  </property>
  <property fmtid="{D5CDD505-2E9C-101B-9397-08002B2CF9AE}" pid="11" name="ZOTERO_BREF_OTPGJ07FrW6J_5">
    <vt:lpwstr> assessment, applied to the 2011 epoch of the NLCD 2016 product line. The legacy and new NLCD 2011 overall accuracies were 82% and 83%, respectively, (standard error (SE) was 0.5%), demonstrating a small but significant increase in overall accuracy. Betwe</vt:lpwstr>
  </property>
  <property fmtid="{D5CDD505-2E9C-101B-9397-08002B2CF9AE}" pid="12" name="ZOTERO_BREF_OTPGJ07FrW6J_6">
    <vt:lpwstr>en 2001 and 2016, the CONUS landscape experienced significant change, with almost 8% of the landscape having experienced a land cover change at least once during this period. Nearly 50% of that change involves forest, driven by change agents of harvest, f</vt:lpwstr>
  </property>
  <property fmtid="{D5CDD505-2E9C-101B-9397-08002B2CF9AE}" pid="13" name="ZOTERO_BREF_OTPGJ07FrW6J_7">
    <vt:lpwstr>ire, disease and pests that resulted in an overall forest decline, including increasing fragmentation and loss of interior forest. Agricultural change represented 15.9% of the change, with total agricultural spatial extent showing only a slight increase o</vt:lpwstr>
  </property>
  <property fmtid="{D5CDD505-2E9C-101B-9397-08002B2CF9AE}" pid="14" name="ZOTERO_BREF_OTPGJ07FrW6J_8">
    <vt:lpwstr>f 4778 km2, however there was a substantial decline (7.94%) in pasture/hay during this time, transitioning mostly to cultivated crop. Water and wetland change comprised 15.2% of change and represent highly dynamic land cover classes from epoch to epoch, h</vt:lpwstr>
  </property>
  <property fmtid="{D5CDD505-2E9C-101B-9397-08002B2CF9AE}" pid="15" name="ZOTERO_BREF_OTPGJ07FrW6J_9">
    <vt:lpwstr>eavily influenced by precipitation. Grass and shrub change comprise 14.5% of the total change, with most change resulting from fire. Developed change was the most persistent and permanent land change increase adding almost 29,000 km2 over 15 years (5.6% o</vt:lpwstr>
  </property>
  <property fmtid="{D5CDD505-2E9C-101B-9397-08002B2CF9AE}" pid="16" name="ZOTERO_BREF_OTPGJ07FrW6J_10">
    <vt:lpwstr>f total CONUS change), with southern states exhibiting expansion much faster than most of the northern states. Temporal rates of developed change increased in 2001–2006 at twice the rate of 2011–2016, reflecting a slowdown in CONUS economic activity. Futu</vt:lpwstr>
  </property>
  <property fmtid="{D5CDD505-2E9C-101B-9397-08002B2CF9AE}" pid="17" name="ZOTERO_BREF_OTPGJ07FrW6J_11">
    <vt:lpwstr>re NLCD plans include increasing monitoring frequency, reducing latency time between satellite imaging and product delivery, improving accuracy and expanding the variety of products available in an integrated database.","container-title":"ISPRS Journal of</vt:lpwstr>
  </property>
  <property fmtid="{D5CDD505-2E9C-101B-9397-08002B2CF9AE}" pid="18" name="ZOTERO_BREF_OTPGJ07FrW6J_12">
    <vt:lpwstr> Photogrammetry and Remote Sensing","DOI":"10.1016/j.isprsjprs.2020.02.019","ISSN":"0924-2716","journalAbbreviation":"ISPRS Journal of Photogrammetry and Remote Sensing","page":"184-199","source":"ScienceDirect","title":"Conterminous United States land co</vt:lpwstr>
  </property>
  <property fmtid="{D5CDD505-2E9C-101B-9397-08002B2CF9AE}" pid="19" name="ZOTERO_BREF_OTPGJ07FrW6J_13">
    <vt:lpwstr>ver change patterns 2001–2016 from the 2016 National Land Cover Database","volume":"162","author":[{"family":"Homer","given":"Collin"},{"family":"Dewitz","given":"Jon"},{"family":"Jin","given":"Suming"},{"family":"Xian","given":"George"},{"family":"Costel</vt:lpwstr>
  </property>
  <property fmtid="{D5CDD505-2E9C-101B-9397-08002B2CF9AE}" pid="20" name="ZOTERO_BREF_OTPGJ07FrW6J_14">
    <vt:lpwstr>lo","given":"Catherine"},{"family":"Danielson","given":"Patrick"},{"family":"Gass","given":"Leila"},{"family":"Funk","given":"Michelle"},{"family":"Wickham","given":"James"},{"family":"Stehman","given":"Stephen"},{"family":"Auch","given":"Roger"},{"family</vt:lpwstr>
  </property>
  <property fmtid="{D5CDD505-2E9C-101B-9397-08002B2CF9AE}" pid="21" name="ZOTERO_BREF_OTPGJ07FrW6J_15">
    <vt:lpwstr>":"Riitters","given":"Kurt"}],"issued":{"date-parts":[["2020",4,1]]}}},{"id":123,"uris":["http://zotero.org/users/15922685/items/F98RF6PJ"],"itemData":{"id":123,"type":"article-journal","abstract":"The results of an accuracy assessment are typically organ</vt:lpwstr>
  </property>
  <property fmtid="{D5CDD505-2E9C-101B-9397-08002B2CF9AE}" pid="22" name="ZOTERO_BREF_OTPGJ07FrW6J_16">
    <vt:lpwstr>ized using an error matrix that displays the proportion of area correctly mapped for each class and the proportion of area misclassified. Stratified random sampling is commonly implemented to obtain the reference data used to estimate the error matrix. Wh</vt:lpwstr>
  </property>
  <property fmtid="{D5CDD505-2E9C-101B-9397-08002B2CF9AE}" pid="23" name="ZOTERO_BREF_OTPGJ07FrW6J_17">
    <vt:lpwstr>en the strata correspond exactly to the map classes, the formulas for estimating accuracy and area are well known. Nevertheless, applications arise in which the strata are different from the map classes, as for example when the stratification is based on </vt:lpwstr>
  </property>
  <property fmtid="{D5CDD505-2E9C-101B-9397-08002B2CF9AE}" pid="24" name="ZOTERO_BREF_OTPGJ07FrW6J_18">
    <vt:lpwstr>the map class labels of one map but the sample is subsequently used to assess the accuracy of other maps. In this paper, the estimators required when the stratum label and map label do not match for all pixels are presented for the proportion of area of e</vt:lpwstr>
  </property>
  <property fmtid="{D5CDD505-2E9C-101B-9397-08002B2CF9AE}" pid="25" name="ZOTERO_BREF_OTPGJ07FrW6J_19">
    <vt:lpwstr>ach class based on the reference classification and for overall, user’s, and producer’s accuracies. Standard error formulas are also presented. A numerical example is provided to illustrate the computations.","container-title":"International Journal of Re</vt:lpwstr>
  </property>
  <property fmtid="{D5CDD505-2E9C-101B-9397-08002B2CF9AE}" pid="26" name="ZOTERO_BREF_OTPGJ07FrW6J_20">
    <vt:lpwstr>mote Sensing","DOI":"10.1080/01431161.2014.930207","ISSN":"0143-1161","issue":"13","note":"publisher: Taylor &amp; Francis\n_eprint: https://doi.org/10.1080/01431161.2014.930207","page":"4923-4939","source":"Taylor and Francis+NEJM","title":"Estimating area a</vt:lpwstr>
  </property>
  <property fmtid="{D5CDD505-2E9C-101B-9397-08002B2CF9AE}" pid="27" name="ZOTERO_BREF_OTPGJ07FrW6J_21">
    <vt:lpwstr>nd map accuracy for stratified random sampling when the strata are different from the map classes","volume":"35","author":[{"family":"Stehman","given":"Stephen V."}],"issued":{"date-parts":[["2014",7,3]]}}}],"schema":"https://github.com/citation-style-lan</vt:lpwstr>
  </property>
  <property fmtid="{D5CDD505-2E9C-101B-9397-08002B2CF9AE}" pid="28" name="ZOTERO_BREF_OTPGJ07FrW6J_22">
    <vt:lpwstr>guage/schema/raw/master/csl-citation.json"}</vt:lpwstr>
  </property>
  <property fmtid="{D5CDD505-2E9C-101B-9397-08002B2CF9AE}" pid="29" name="ZOTERO_BREF_2tGEKnKgt0WY_1">
    <vt:lpwstr>ZOTERO_BIBL {"uncited":[],"omitted":[],"custom":[]} CSL_BIBLIOGRAPHY</vt:lpwstr>
  </property>
  <property fmtid="{D5CDD505-2E9C-101B-9397-08002B2CF9AE}" pid="30" name="ZOTERO_BREF_EhHrBoFH3XE3_1">
    <vt:lpwstr>ZOTERO_ITEM CSL_CITATION {"citationID":"YPkWm8jG","properties":{"formattedCitation":"\\super 8,10\\nosupersub{}","plainCitation":"8,10","noteIndex":0},"citationItems":[{"id":"N893KfSI/DVFt1tux","uris":["http://www.mendeley.com/documents/?uuid=f4ca7d9e-7a3</vt:lpwstr>
  </property>
  <property fmtid="{D5CDD505-2E9C-101B-9397-08002B2CF9AE}" pid="31" name="ZOTERO_BREF_EhHrBoFH3XE3_2">
    <vt:lpwstr>6-3c90-912d-66dc9c92d307"],"itemData":{"DOI":"10.1016/j.rse.2017.11.015","ISSN":"00344257","abstract":"Monitoring and classifying forest disturbance using Landsat time series has improved greatly over the past decade, with many new algorithms taking advan</vt:lpwstr>
  </property>
  <property fmtid="{D5CDD505-2E9C-101B-9397-08002B2CF9AE}" pid="32" name="ZOTERO_BREF_EhHrBoFH3XE3_3">
    <vt:lpwstr>tage of the high-quality, cost free data in the archive. Much of the innovation has been focused on use of sophisticated workflows that consist of a logical sequence of processes and rules, multiple statistical functions, and parameter sets that must be c</vt:lpwstr>
  </property>
  <property fmtid="{D5CDD505-2E9C-101B-9397-08002B2CF9AE}" pid="33" name="ZOTERO_BREF_EhHrBoFH3XE3_4">
    <vt:lpwstr>alibrated to accurately classify disturbance. For many algorithms, calibration has been local to areas of interest and the algorithm's classification performance has been good under those circumstances. When applied elsewhere, however, algorithm performan</vt:lpwstr>
  </property>
  <property fmtid="{D5CDD505-2E9C-101B-9397-08002B2CF9AE}" pid="34" name="ZOTERO_BREF_EhHrBoFH3XE3_5">
    <vt:lpwstr>ce has suffered. An alternative strategy for calibration may be to use the locally tested parameter values in conjunction with a statistical approach (e.g., Random Forests; RF) to align algorithm classification with a reference disturbance dataset, a proc</vt:lpwstr>
  </property>
  <property fmtid="{D5CDD505-2E9C-101B-9397-08002B2CF9AE}" pid="35" name="ZOTERO_BREF_EhHrBoFH3XE3_6">
    <vt:lpwstr>ess we call secondary classification. We tested that strategy here using RF with LandTrendr, an algorithm that runs on one spectral band or index. Disturbance detection using secondary classification was spectral band- or index-dependent, with each spectr</vt:lpwstr>
  </property>
  <property fmtid="{D5CDD505-2E9C-101B-9397-08002B2CF9AE}" pid="36" name="ZOTERO_BREF_EhHrBoFH3XE3_7">
    <vt:lpwstr>al dimension providing some unique detections and different error rates. Using secondary classification, we tested whether an integrated multispectral LandTrendr ensemble, with various combinations of the six basic Landsat reflectance bands and seven comm</vt:lpwstr>
  </property>
  <property fmtid="{D5CDD505-2E9C-101B-9397-08002B2CF9AE}" pid="37" name="ZOTERO_BREF_EhHrBoFH3XE3_8">
    <vt:lpwstr>on spectral indices, improves algorithm performance. Results indicated a substantial reduction in errors relative to secondary classification based on single bands/indices, revealing the importance of a multispectral approach to forest disturbance detecti</vt:lpwstr>
  </property>
  <property fmtid="{D5CDD505-2E9C-101B-9397-08002B2CF9AE}" pid="38" name="ZOTERO_BREF_EhHrBoFH3XE3_9">
    <vt:lpwstr>on. To explain the importance of specific bands and spectral indices in the multispectral ensemble, we developed a disturbance signal-to-noise metric that clearly highlighted the value of shortwave-infrared reflectance, especially when paired with near-in</vt:lpwstr>
  </property>
  <property fmtid="{D5CDD505-2E9C-101B-9397-08002B2CF9AE}" pid="39" name="ZOTERO_BREF_EhHrBoFH3XE3_10">
    <vt:lpwstr>frared reflectance.","author":[{"dropping-particle":"","family":"Cohen","given":"Warren B.","non-dropping-particle":"","parse-names":false,"suffix":""},{"dropping-particle":"","family":"Yang","given":"Zhiqiang","non-dropping-particle":"","parse-names":fal</vt:lpwstr>
  </property>
  <property fmtid="{D5CDD505-2E9C-101B-9397-08002B2CF9AE}" pid="40" name="ZOTERO_BREF_EhHrBoFH3XE3_11">
    <vt:lpwstr>se,"suffix":""},{"dropping-particle":"","family":"Healey","given":"Sean P.","non-dropping-particle":"","parse-names":false,"suffix":""},{"dropping-particle":"","family":"Kennedy","given":"Robert E.","non-dropping-particle":"","parse-names":false,"suffix":</vt:lpwstr>
  </property>
  <property fmtid="{D5CDD505-2E9C-101B-9397-08002B2CF9AE}" pid="41" name="ZOTERO_BREF_EhHrBoFH3XE3_12">
    <vt:lpwstr>""},{"dropping-particle":"","family":"Gorelick","given":"Noel","non-dropping-particle":"","parse-names":false,"suffix":""}],"container-title":"Remote Sensing of Environment","id":"N893KfSI/DVFt1tux","issued":{"date-parts":[["2018","2","1"]]},"page":"131-1</vt:lpwstr>
  </property>
  <property fmtid="{D5CDD505-2E9C-101B-9397-08002B2CF9AE}" pid="42" name="ZOTERO_BREF_EhHrBoFH3XE3_13">
    <vt:lpwstr>40","publisher":"Elsevier Inc.","title":"A LandTrendr multispectral ensemble for forest disturbance detection","type":"article-journal","volume":"205"}},{"id":64,"uris":["http://zotero.org/users/15922685/items/XCZDMDWD"],"itemData":{"id":64,"type":"articl</vt:lpwstr>
  </property>
  <property fmtid="{D5CDD505-2E9C-101B-9397-08002B2CF9AE}" pid="43" name="ZOTERO_BREF_EhHrBoFH3XE3_14">
    <vt:lpwstr>e-journal","abstract":"Scikit-learn is a Python module integrating a wide range of state-of-the-art machine learning algorithms for medium-scale supervised and unsupervised problems. This package focuses on bringing machine learning to non-specialists usi</vt:lpwstr>
  </property>
  <property fmtid="{D5CDD505-2E9C-101B-9397-08002B2CF9AE}" pid="44" name="ZOTERO_BREF_EhHrBoFH3XE3_15">
    <vt:lpwstr>ng a general-purpose high-level language.  Emphasis is put on ease of use, performance, documentation, and API consistency.  It has minimal dependencies and is distributed under the simplified BSD license, encouraging its use in both academic and commerci</vt:lpwstr>
  </property>
  <property fmtid="{D5CDD505-2E9C-101B-9397-08002B2CF9AE}" pid="45" name="ZOTERO_BREF_EhHrBoFH3XE3_16">
    <vt:lpwstr>al settings.  Source code, binaries, and documentation can be downloaded from http://scikit-learn.sourceforge.net.","container-title":"Journal of Machine Learning Research","ISSN":"1533-7928","issue":"85","page":"2825-2830","source":"jmlr.csail.mit.edu","</vt:lpwstr>
  </property>
  <property fmtid="{D5CDD505-2E9C-101B-9397-08002B2CF9AE}" pid="46" name="ZOTERO_BREF_EhHrBoFH3XE3_17">
    <vt:lpwstr>title":"Scikit-learn: Machine Learning in Python","title-short":"Scikit-learn","volume":"12","author":[{"family":"Pedregosa","given":"Fabian"},{"family":"Varoquaux","given":"Gaël"},{"family":"Gramfort","given":"Alexandre"},{"family":"Michel","given":"Vinc</vt:lpwstr>
  </property>
  <property fmtid="{D5CDD505-2E9C-101B-9397-08002B2CF9AE}" pid="47" name="ZOTERO_BREF_EhHrBoFH3XE3_18">
    <vt:lpwstr>ent"},{"family":"Thirion","given":"Bertrand"},{"family":"Grisel","given":"Olivier"},{"family":"Blondel","given":"Mathieu"},{"family":"Prettenhofer","given":"Peter"},{"family":"Weiss","given":"Ron"},{"family":"Dubourg","given":"Vincent"},{"family":"Vanderp</vt:lpwstr>
  </property>
  <property fmtid="{D5CDD505-2E9C-101B-9397-08002B2CF9AE}" pid="48" name="ZOTERO_BREF_EhHrBoFH3XE3_19">
    <vt:lpwstr>las","given":"Jake"},{"family":"Passos","given":"Alexandre"},{"family":"Cournapeau","given":"David"},{"family":"Brucher","given":"Matthieu"},{"family":"Perrot","given":"Matthieu"},{"family":"Duchesnay","given":"Édouard"}],"issued":{"date-parts":[["2011"]]</vt:lpwstr>
  </property>
  <property fmtid="{D5CDD505-2E9C-101B-9397-08002B2CF9AE}" pid="49" name="ZOTERO_BREF_EhHrBoFH3XE3_20">
    <vt:lpwstr>}}}],"schema":"https://github.com/citation-style-language/schema/raw/master/csl-citation.json"}</vt:lpwstr>
  </property>
  <property fmtid="{D5CDD505-2E9C-101B-9397-08002B2CF9AE}" pid="50" name="ZOTERO_BREF_8mdDgRdFmd90_1">
    <vt:lpwstr>ZOTERO_ITEM CSL_CITATION {"citationID":"4C0LTKYJ","properties":{"formattedCitation":"\\super 11\\nosupersub{}","plainCitation":"11","noteIndex":0},"citationItems":[{"id":106,"uris":["http://zotero.org/users/15922685/items/9F7EEIH7"],"itemData":{"id":106,"</vt:lpwstr>
  </property>
  <property fmtid="{D5CDD505-2E9C-101B-9397-08002B2CF9AE}" pid="51" name="ZOTERO_BREF_8mdDgRdFmd90_2">
    <vt:lpwstr>type":"dataset","title":"Landsat Collection 2 Known Issues","URL":"https://www.usgs.gov/landsat-missions/landsat-collection-2-known-issues","accessed":{"date-parts":[["2024",2,9]]}}}],"schema":"https://github.com/citation-style-language/schema/raw/master/</vt:lpwstr>
  </property>
  <property fmtid="{D5CDD505-2E9C-101B-9397-08002B2CF9AE}" pid="52" name="ZOTERO_BREF_8mdDgRdFmd90_3">
    <vt:lpwstr>csl-citation.json"}</vt:lpwstr>
  </property>
  <property fmtid="{D5CDD505-2E9C-101B-9397-08002B2CF9AE}" pid="53" name="ZOTERO_BREF_lIs98KWfXJ5I_1">
    <vt:lpwstr>ZOTERO_ITEM CSL_CITATION {"citationID":"C4BiMVuF","properties":{"formattedCitation":"\\super 12\\nosupersub{}","plainCitation":"12","noteIndex":0},"citationItems":[{"id":78,"uris":["http://zotero.org/users/15922685/items/Z82QGAGU"],"itemData":{"id":78,"ty</vt:lpwstr>
  </property>
  <property fmtid="{D5CDD505-2E9C-101B-9397-08002B2CF9AE}" pid="54" name="ZOTERO_BREF_lIs98KWfXJ5I_2">
    <vt:lpwstr>pe":"webpage","abstract":"This is the seamless 3DEP DEM dataset for the U.S. with full coverage of the 48 conterminous states, Hawaii, and U.S. territories. Alaska coverage is partially available now and is being expanded to statewide coverage as part of </vt:lpwstr>
  </property>
  <property fmtid="{D5CDD505-2E9C-101B-9397-08002B2CF9AE}" pid="55" name="ZOTERO_BREF_lIs98KWfXJ5I_3">
    <vt:lpwstr>the Alaska Mapping Initiative. Ground spacing is approximately 10 meters north/south, but …","container-title":"Google for Developers","language":"en","title":"USGS 3DEP 10m National Map Seamless (1/3 Arc-Second) | Earth Engine Data Catalog","URL":"https:</vt:lpwstr>
  </property>
  <property fmtid="{D5CDD505-2E9C-101B-9397-08002B2CF9AE}" pid="56" name="ZOTERO_BREF_lIs98KWfXJ5I_4">
    <vt:lpwstr>//developers.google.com/earth-engine/datasets/catalog/USGS_3DEP_10m","accessed":{"date-parts":[["2024",12,4]]}}}],"schema":"https://github.com/citation-style-language/schema/raw/master/csl-citation.json"}</vt:lpwstr>
  </property>
  <property fmtid="{D5CDD505-2E9C-101B-9397-08002B2CF9AE}" pid="57" name="ZOTERO_BREF_0tZb1xk4quE0_1">
    <vt:lpwstr>ZOTERO_TEMP</vt:lpwstr>
  </property>
  <property fmtid="{D5CDD505-2E9C-101B-9397-08002B2CF9AE}" pid="58" name="ZOTERO_BREF_eDh7CUbnQKWg_1">
    <vt:lpwstr>ZOTERO_ITEM CSL_CITATION {"citationID":"bqsvsWiF","properties":{"formattedCitation":"\\super 13\\nosupersub{}","plainCitation":"13","noteIndex":0},"citationItems":[{"id":113,"uris":["http://zotero.org/users/15922685/items/9AE3SIYU"],"itemData":{"id":113,"</vt:lpwstr>
  </property>
  <property fmtid="{D5CDD505-2E9C-101B-9397-08002B2CF9AE}" pid="59" name="ZOTERO_BREF_eDh7CUbnQKWg_2">
    <vt:lpwstr>type":"paper-conference","event-place":"San Diego, CA","event-title":"ESRI User Conference","publisher-place":"San Diego, CA","title":"Topographic Position and Landforms Analysis. Poster Presentation","author":[{"family":"Weiss","given":"Andrew D."}],"iss</vt:lpwstr>
  </property>
  <property fmtid="{D5CDD505-2E9C-101B-9397-08002B2CF9AE}" pid="60" name="ZOTERO_BREF_eDh7CUbnQKWg_3">
    <vt:lpwstr>ued":{"date-parts":[["2001"]]}}}],"schema":"https://github.com/citation-style-language/schema/raw/master/csl-citation.json"}</vt:lpwstr>
  </property>
  <property fmtid="{D5CDD505-2E9C-101B-9397-08002B2CF9AE}" pid="61" name="ZOTERO_BREF_dZ5I9DNRbccJ_1">
    <vt:lpwstr>ZOTERO_ITEM CSL_CITATION {"citationID":"WJ8GPleS","properties":{"formattedCitation":"\\super 10\\nosupersub{}","plainCitation":"10","noteIndex":0},"citationItems":[{"id":88,"uris":["http://zotero.org/users/15922685/items/FDY84ARB"],"itemData":{"id":88,"ty</vt:lpwstr>
  </property>
  <property fmtid="{D5CDD505-2E9C-101B-9397-08002B2CF9AE}" pid="62" name="ZOTERO_BREF_dZ5I9DNRbccJ_2">
    <vt:lpwstr>pe":"webpage","title":"Improving Cloud Detection with Machine Learning | by Anze Zupanc | Planet Stories | Medium","URL":"https://medium.com/sentinel-hub/improving-cloud-detection-with-machine-learning-c09dc5d7cf13","author":[{"family":"Zupanc","given":"A</vt:lpwstr>
  </property>
  <property fmtid="{D5CDD505-2E9C-101B-9397-08002B2CF9AE}" pid="63" name="ZOTERO_BREF_dZ5I9DNRbccJ_3">
    <vt:lpwstr>nze"}],"accessed":{"date-parts":[["2024",12,4]]}}}],"schema":"https://github.com/citation-style-language/schema/raw/master/csl-citation.json"}</vt:lpwstr>
  </property>
  <property fmtid="{D5CDD505-2E9C-101B-9397-08002B2CF9AE}" pid="64" name="ZOTERO_BREF_s2X8AtxiG7gs_1">
    <vt:lpwstr>ZOTERO_BIBL {"uncited":[],"omitted":[],"custom":[]} CSL_BIBLIOGRAPHY</vt:lpwstr>
  </property>
  <property fmtid="{D5CDD505-2E9C-101B-9397-08002B2CF9AE}" pid="65" name="ZOTERO_BREF_hsBhO2b97OjV_1">
    <vt:lpwstr>ZOTERO_TEMP</vt:lpwstr>
  </property>
  <property fmtid="{D5CDD505-2E9C-101B-9397-08002B2CF9AE}" pid="66" name="ZOTERO_BREF_lQniJ7qMBUj3_1">
    <vt:lpwstr>ZOTERO_ITEM CSL_CITATION {"citationID":"FK5JELQR","properties":{"formattedCitation":"\\super 1\\nosupersub{}","plainCitation":"1","noteIndex":0},"citationItems":[{"id":123,"uris":["http://zotero.org/users/15922685/items/F98RF6PJ"],"itemData":{"id":123,"ty</vt:lpwstr>
  </property>
  <property fmtid="{D5CDD505-2E9C-101B-9397-08002B2CF9AE}" pid="67" name="ZOTERO_BREF_lQniJ7qMBUj3_2">
    <vt:lpwstr>pe":"article-journal","abstract":"The results of an accuracy assessment are typically organized using an error matrix that displays the proportion of area correctly mapped for each class and the proportion of area misclassified. Stratified random sampling</vt:lpwstr>
  </property>
  <property fmtid="{D5CDD505-2E9C-101B-9397-08002B2CF9AE}" pid="68" name="ZOTERO_BREF_lQniJ7qMBUj3_3">
    <vt:lpwstr> is commonly implemented to obtain the reference data used to estimate the error matrix. When the strata correspond exactly to the map classes, the formulas for estimating accuracy and area are well known. Nevertheless, applications arise in which the str</vt:lpwstr>
  </property>
  <property fmtid="{D5CDD505-2E9C-101B-9397-08002B2CF9AE}" pid="69" name="ZOTERO_BREF_lQniJ7qMBUj3_4">
    <vt:lpwstr>ata are different from the map classes, as for example when the stratification is based on the map class labels of one map but the sample is subsequently used to assess the accuracy of other maps. In this paper, the estimators required when the stratum la</vt:lpwstr>
  </property>
  <property fmtid="{D5CDD505-2E9C-101B-9397-08002B2CF9AE}" pid="70" name="ZOTERO_BREF_lQniJ7qMBUj3_5">
    <vt:lpwstr>bel and map label do not match for all pixels are presented for the proportion of area of each class based on the reference classification and for overall, user’s, and producer’s accuracies. Standard error formulas are also presented. A numerical example </vt:lpwstr>
  </property>
  <property fmtid="{D5CDD505-2E9C-101B-9397-08002B2CF9AE}" pid="71" name="ZOTERO_BREF_lQniJ7qMBUj3_6">
    <vt:lpwstr>is provided to illustrate the computations.","container-title":"International Journal of Remote Sensing","DOI":"10.1080/01431161.2014.930207","ISSN":"0143-1161","issue":"13","note":"publisher: Taylor &amp; Francis\n_eprint: https://doi.org/10.1080/01431161.20</vt:lpwstr>
  </property>
  <property fmtid="{D5CDD505-2E9C-101B-9397-08002B2CF9AE}" pid="72" name="ZOTERO_BREF_lQniJ7qMBUj3_7">
    <vt:lpwstr>14.930207","page":"4923-4939","source":"Taylor and Francis+NEJM","title":"Estimating area and map accuracy for stratified random sampling when the strata are different from the map classes","volume":"35","author":[{"family":"Stehman","given":"Stephen V."}</vt:lpwstr>
  </property>
  <property fmtid="{D5CDD505-2E9C-101B-9397-08002B2CF9AE}" pid="73" name="ZOTERO_BREF_lQniJ7qMBUj3_8">
    <vt:lpwstr>],"issued":{"date-parts":[["2014",7,3]]}}}],"schema":"https://github.com/citation-style-language/schema/raw/master/csl-citation.json"}</vt:lpwstr>
  </property>
  <property fmtid="{D5CDD505-2E9C-101B-9397-08002B2CF9AE}" pid="74" name="ZOTERO_BREF_sKsqZsGYHxbY_1">
    <vt:lpwstr>ZOTERO_BIBL {"uncited":[],"omitted":[],"custom":[]} CSL_BIBLIOGRAPHY</vt:lpwstr>
  </property>
  <property fmtid="{D5CDD505-2E9C-101B-9397-08002B2CF9AE}" pid="75" name="ZOTERO_BREF_wVNzjqL7fchR_1">
    <vt:lpwstr>ZOTERO_ITEM CSL_CITATION {"citationID":"YjZdhumI","properties":{"formattedCitation":"\\super 2,3\\nosupersub{}","plainCitation":"2,3","noteIndex":0},"citationItems":[{"id":59,"uris":["http://zotero.org/users/15922685/items/3JI59C52"],"itemData":{"id":59,"</vt:lpwstr>
  </property>
  <property fmtid="{D5CDD505-2E9C-101B-9397-08002B2CF9AE}" pid="76" name="ZOTERO_BREF_wVNzjqL7fchR_2">
    <vt:lpwstr>type":"article-journal","abstract":"The LandTrendr (LT) algorithm has been used widely for analysis of change in Landsat spectral time series data, but requires significant pre-processing, data management, and computational resources, and is only accessib</vt:lpwstr>
  </property>
  <property fmtid="{D5CDD505-2E9C-101B-9397-08002B2CF9AE}" pid="77" name="ZOTERO_BREF_wVNzjqL7fchR_3">
    <vt:lpwstr>le to the community in a proprietary programming language (IDL). Here, we introduce LT for the Google Earth Engine (GEE) platform. The GEE platform simplifies pre-processing steps, allowing focus on the translation of the core temporal segmentation algori</vt:lpwstr>
  </property>
  <property fmtid="{D5CDD505-2E9C-101B-9397-08002B2CF9AE}" pid="78" name="ZOTERO_BREF_wVNzjqL7fchR_4">
    <vt:lpwstr>thm. Temporal segmentation involved a series of repeated random access calls to each pixel’s time series, resulting in a set of breakpoints (“vertices”) that bound straight-line segments. The translation of the algorithm into GEE included both translitera</vt:lpwstr>
  </property>
  <property fmtid="{D5CDD505-2E9C-101B-9397-08002B2CF9AE}" pid="79" name="ZOTERO_BREF_wVNzjqL7fchR_5">
    <vt:lpwstr>tion and code analysis, resulting in improvement and logic error fixes. At six study areas representing diverse land cover types across the U.S., we conducted a direct comparison of the new LT-GEE code against the heritage code (LT-IDL). The algorithms ag</vt:lpwstr>
  </property>
  <property fmtid="{D5CDD505-2E9C-101B-9397-08002B2CF9AE}" pid="80" name="ZOTERO_BREF_wVNzjqL7fchR_6">
    <vt:lpwstr>reed in most cases, and where disagreements occurred, they were largely attributable to logic error fixes in the code translation process. The practical impact of these changes is minimal, as shown by an example of forest disturbance mapping. We conclude </vt:lpwstr>
  </property>
  <property fmtid="{D5CDD505-2E9C-101B-9397-08002B2CF9AE}" pid="81" name="ZOTERO_BREF_wVNzjqL7fchR_7">
    <vt:lpwstr>that the LT-GEE algorithm represents a faithful translation of the LT code into a platform easily accessible by the broader user community.","container-title":"Remote Sensing","DOI":"10.3390/rs10050691","ISSN":"2072-4292","issue":"5","language":"en","lice</vt:lpwstr>
  </property>
  <property fmtid="{D5CDD505-2E9C-101B-9397-08002B2CF9AE}" pid="82" name="ZOTERO_BREF_wVNzjqL7fchR_8">
    <vt:lpwstr>nse":"http://creativecommons.org/licenses/by/3.0/","note":"number: 5\npublisher: Multidisciplinary Digital Publishing Institute","page":"691","source":"www.mdpi.com","title":"Implementation of the LandTrendr Algorithm on Google Earth Engine","volume":"10"</vt:lpwstr>
  </property>
  <property fmtid="{D5CDD505-2E9C-101B-9397-08002B2CF9AE}" pid="83" name="ZOTERO_BREF_wVNzjqL7fchR_9">
    <vt:lpwstr>,"author":[{"family":"Kennedy","given":"Robert E."},{"family":"Yang","given":"Zhiqiang"},{"family":"Gorelick","given":"Noel"},{"family":"Braaten","given":"Justin"},{"family":"Cavalcante","given":"Lucas"},{"family":"Cohen","given":"Warren B."},{"family":"H</vt:lpwstr>
  </property>
  <property fmtid="{D5CDD505-2E9C-101B-9397-08002B2CF9AE}" pid="84" name="ZOTERO_BREF_wVNzjqL7fchR_10">
    <vt:lpwstr>ealey","given":"Sean"}],"issued":{"date-parts":[["2018",5]]}}},{"id":32,"uris":["http://zotero.org/users/15922685/items/KBZP7ZR2"],"itemData":{"id":32,"type":"article-journal","abstract":"We introduce and test LandTrendr (Landsat-based detection of Trends</vt:lpwstr>
  </property>
  <property fmtid="{D5CDD505-2E9C-101B-9397-08002B2CF9AE}" pid="85" name="ZOTERO_BREF_wVNzjqL7fchR_11">
    <vt:lpwstr> in Disturbance and Recovery), a new approach to extract spectral trajectories of land surface change from yearly Landsat time-series stacks (LTS). The method brings together two themes in time-series analysis of LTS: capture of short-duration events and </vt:lpwstr>
  </property>
  <property fmtid="{D5CDD505-2E9C-101B-9397-08002B2CF9AE}" pid="86" name="ZOTERO_BREF_wVNzjqL7fchR_12">
    <vt:lpwstr>smoothing of long-term trends. Our strategy is founded on the recognition that change is not simply a contrast between conditions at two points in time, but rather a continual process operating at both fast and slow rates on landscapes. This concept requi</vt:lpwstr>
  </property>
  <property fmtid="{D5CDD505-2E9C-101B-9397-08002B2CF9AE}" pid="87" name="ZOTERO_BREF_wVNzjqL7fchR_13">
    <vt:lpwstr>res both new algorithms to extract change and new interpretation tools to validate those algorithms. The challenge is to resolve salient features of the time series while eliminating noise introduced by ephemeral changes in illumination, phenology, atmosp</vt:lpwstr>
  </property>
  <property fmtid="{D5CDD505-2E9C-101B-9397-08002B2CF9AE}" pid="88" name="ZOTERO_BREF_wVNzjqL7fchR_14">
    <vt:lpwstr>heric condition, and geometric registration. In the LandTrendr approach, we use relative radiometric normalization and simple cloud screening rules to create on-the-fly mosaics of multiple images per year, and extract temporal trajectories of spectral dat</vt:lpwstr>
  </property>
  <property fmtid="{D5CDD505-2E9C-101B-9397-08002B2CF9AE}" pid="89" name="ZOTERO_BREF_wVNzjqL7fchR_15">
    <vt:lpwstr>a on a pixel-by-pixel basis. We then apply temporal segmentation strategies with both regression-based and point-to-point fitting of spectral indices as a function of time, allowing capture of both slowly-evolving processes, such as regrowth, and abrupt e</vt:lpwstr>
  </property>
  <property fmtid="{D5CDD505-2E9C-101B-9397-08002B2CF9AE}" pid="90" name="ZOTERO_BREF_wVNzjqL7fchR_16">
    <vt:lpwstr>vents, such as forest harvest. Because any temporal trajectory pattern is allowable, we use control parameters and threshold-based filtering to reduce the role of false positive detections. No suitable reference data are available to assess the role of th</vt:lpwstr>
  </property>
  <property fmtid="{D5CDD505-2E9C-101B-9397-08002B2CF9AE}" pid="91" name="ZOTERO_BREF_wVNzjqL7fchR_17">
    <vt:lpwstr>ese control parameters or to test overall algorithm performance. Therefore, we also developed a companion interpretation approach founded on the same conceptual framework of capturing both long and short-duration processes, and developed a software tool t</vt:lpwstr>
  </property>
  <property fmtid="{D5CDD505-2E9C-101B-9397-08002B2CF9AE}" pid="92" name="ZOTERO_BREF_wVNzjqL7fchR_18">
    <vt:lpwstr>o apply this concept to expert interpretation and segmentation of spectral trajectories (TimeSync, described in a companion paper by Cohen et al., 2010). These data were used as a truth set against which to evaluate the behavior of the LandTrendr algorith</vt:lpwstr>
  </property>
  <property fmtid="{D5CDD505-2E9C-101B-9397-08002B2CF9AE}" pid="93" name="ZOTERO_BREF_wVNzjqL7fchR_19">
    <vt:lpwstr>ms applied to three spectral indices. We applied the LandTrendr algorithms to several hundred points across western Oregon and Washington (U.S.A.). Because of the diversity of potential outputs from the LTS data, we evaluated algorithm performance against</vt:lpwstr>
  </property>
  <property fmtid="{D5CDD505-2E9C-101B-9397-08002B2CF9AE}" pid="94" name="ZOTERO_BREF_wVNzjqL7fchR_20">
    <vt:lpwstr> summary metrics for disturbance, recovery, and stability, both for capture of events and longer-duration processes. Despite the apparent complexity of parameters, our results suggest a simple grouping of parameters along a single axis that balances the d</vt:lpwstr>
  </property>
  <property fmtid="{D5CDD505-2E9C-101B-9397-08002B2CF9AE}" pid="95" name="ZOTERO_BREF_wVNzjqL7fchR_21">
    <vt:lpwstr>etection of abrupt events with capture of long-duration trends. Overall algorithm performance was good, capturing a wide range of disturbance and recovery phenomena, even when evaluated against a truth set that contained new targets (recovery and stabilit</vt:lpwstr>
  </property>
  <property fmtid="{D5CDD505-2E9C-101B-9397-08002B2CF9AE}" pid="96" name="ZOTERO_BREF_wVNzjqL7fchR_22">
    <vt:lpwstr>y) with much subtler thresholds of change than available from prior validation datasets. Temporal segmentation of the archive appears to be a feasible and robust means of increasing information extraction from the Landsat archive.","container-title":"Remo</vt:lpwstr>
  </property>
  <property fmtid="{D5CDD505-2E9C-101B-9397-08002B2CF9AE}" pid="97" name="ZOTERO_BREF_wVNzjqL7fchR_23">
    <vt:lpwstr>te Sensing of Environment","DOI":"10.1016/j.rse.2010.07.008","ISSN":"0034-4257","issue":"12","journalAbbreviation":"Remote Sensing of Environment","page":"2897-2910","source":"ScienceDirect","title":"Detecting trends in forest disturbance and recovery usi</vt:lpwstr>
  </property>
  <property fmtid="{D5CDD505-2E9C-101B-9397-08002B2CF9AE}" pid="98" name="ZOTERO_BREF_wVNzjqL7fchR_24">
    <vt:lpwstr>ng yearly Landsat time series: 1. LandTrendr — Temporal segmentation algorithms","title-short":"Detecting trends in forest disturbance and recovery using yearly Landsat time series","volume":"114","author":[{"family":"Kennedy","given":"Robert E."},{"famil</vt:lpwstr>
  </property>
  <property fmtid="{D5CDD505-2E9C-101B-9397-08002B2CF9AE}" pid="99" name="ZOTERO_BREF_wVNzjqL7fchR_25">
    <vt:lpwstr>y":"Yang","given":"Zhiqiang"},{"family":"Cohen","given":"Warren B."}],"issued":{"date-parts":[["2010",12,15]]}}}],"schema":"https://github.com/citation-style-language/schema/raw/master/csl-citation.json"}</vt:lpwstr>
  </property>
  <property fmtid="{D5CDD505-2E9C-101B-9397-08002B2CF9AE}" pid="100" name="ZOTERO_BREF_Tu1gCu3Y7qNv_1">
    <vt:lpwstr>ZOTERO_BIBL {"uncited":[],"omitted":[],"custom":[]} CSL_BIBLIOGRAPHY</vt:lpwstr>
  </property>
  <property fmtid="{D5CDD505-2E9C-101B-9397-08002B2CF9AE}" pid="101" name="ZOTERO_BREF_dsljxLzZzOU5_1">
    <vt:lpwstr>ZOTERO_ITEM CSL_CITATION {"citationID":"G0ILIZ51","properties":{"formattedCitation":"\\super 1\\uc0\\u8211{}6\\nosupersub{}","plainCitation":"1–6","noteIndex":0},"citationItems":[{"id":94,"uris":["http://zotero.org/groups/5787029/items/74J6KR4F"],"itemDat</vt:lpwstr>
  </property>
  <property fmtid="{D5CDD505-2E9C-101B-9397-08002B2CF9AE}" pid="102" name="ZOTERO_BREF_dsljxLzZzOU5_2">
    <vt:lpwstr>a":{"id":94,"type":"article-journal","abstract":"Growing demands for temporally specific information on land surface change are fueling a new generation of maps and statistics that can contribute to understanding geographic and temporal patterns of change</vt:lpwstr>
  </property>
  <property fmtid="{D5CDD505-2E9C-101B-9397-08002B2CF9AE}" pid="103" name="ZOTERO_BREF_dsljxLzZzOU5_3">
    <vt:lpwstr> across large regions, provide input into a wide range of environmental modeling studies, clarify the drivers of change, and provide more timely information for land managers. To meet these needs, the U.S. Geological Survey has implemented a capability to</vt:lpwstr>
  </property>
  <property fmtid="{D5CDD505-2E9C-101B-9397-08002B2CF9AE}" pid="104" name="ZOTERO_BREF_dsljxLzZzOU5_4">
    <vt:lpwstr> monitor land surface change called the Land Change Monitoring, Assessment, and Projection (LCMAP) initiative. This paper describes the methodological foundations and lessons learned during development and testing of the LCMAP approach. Testing and evalua</vt:lpwstr>
  </property>
  <property fmtid="{D5CDD505-2E9C-101B-9397-08002B2CF9AE}" pid="105" name="ZOTERO_BREF_dsljxLzZzOU5_5">
    <vt:lpwstr>tion of a suite of 10 annual land cover and land surface change data sets over six diverse study areas across the United States revealed good agreement with other published maps (overall agreement ranged from 73% to 87%) as well as several challenges that</vt:lpwstr>
  </property>
  <property fmtid="{D5CDD505-2E9C-101B-9397-08002B2CF9AE}" pid="106" name="ZOTERO_BREF_dsljxLzZzOU5_6">
    <vt:lpwstr> needed to be addressed to meet the goals of robust, repeatable, and geographically consistent monitoring results from the Continuous Change Detection and Classification (CCDC) algorithm. First, the high spatial and temporal variability of observational f</vt:lpwstr>
  </property>
  <property fmtid="{D5CDD505-2E9C-101B-9397-08002B2CF9AE}" pid="107" name="ZOTERO_BREF_dsljxLzZzOU5_7">
    <vt:lpwstr>requency led to differences in the number of changes identified, so CCDC was modified such that change detection is dependent on observational frequency. Second, the CCDC classification methodology was modified to improve its ability to characterize gradu</vt:lpwstr>
  </property>
  <property fmtid="{D5CDD505-2E9C-101B-9397-08002B2CF9AE}" pid="108" name="ZOTERO_BREF_dsljxLzZzOU5_8">
    <vt:lpwstr>al land surface changes. Third, modifications were made to the classification element of CCDC to improve the representativeness of training data, which necessitated replacing the random forest algorithm with a boosted decision tree. Following these modifi</vt:lpwstr>
  </property>
  <property fmtid="{D5CDD505-2E9C-101B-9397-08002B2CF9AE}" pid="109" name="ZOTERO_BREF_dsljxLzZzOU5_9">
    <vt:lpwstr>cations, assessment of prototype Version 1 LCMAP results showed improvements in overall agreement (ranging from 85% to 90%).","collection-title":"Time Series Analysis with High Spatial Resolution Imagery","container-title":"Remote Sensing of Environment",</vt:lpwstr>
  </property>
  <property fmtid="{D5CDD505-2E9C-101B-9397-08002B2CF9AE}" pid="110" name="ZOTERO_BREF_dsljxLzZzOU5_10">
    <vt:lpwstr>"DOI":"10.1016/j.rse.2019.111356","ISSN":"0034-4257","journalAbbreviation":"Remote Sensing of Environment","page":"111356","source":"ScienceDirect","title":"Lessons learned implementing an operational continuous United States national land change monitori</vt:lpwstr>
  </property>
  <property fmtid="{D5CDD505-2E9C-101B-9397-08002B2CF9AE}" pid="111" name="ZOTERO_BREF_dsljxLzZzOU5_11">
    <vt:lpwstr>ng capability: The Land Change Monitoring, Assessment, and Projection (LCMAP) approach","title-short":"Lessons learned implementing an operational continuous United States national land change monitoring capability","volume":"238","author":[{"family":"Bro</vt:lpwstr>
  </property>
  <property fmtid="{D5CDD505-2E9C-101B-9397-08002B2CF9AE}" pid="112" name="ZOTERO_BREF_dsljxLzZzOU5_12">
    <vt:lpwstr>wn","given":"Jesslyn F."},{"family":"Tollerud","given":"Heather J."},{"family":"Barber","given":"Christopher P."},{"family":"Zhou","given":"Qiang"},{"family":"Dwyer","given":"John L."},{"family":"Vogelmann","given":"James E."},{"family":"Loveland","given"</vt:lpwstr>
  </property>
  <property fmtid="{D5CDD505-2E9C-101B-9397-08002B2CF9AE}" pid="113" name="ZOTERO_BREF_dsljxLzZzOU5_13">
    <vt:lpwstr>:"Thomas R."},{"family":"Woodcock","given":"Curtis E."},{"family":"Stehman","given":"Stephen V."},{"family":"Zhu","given":"Zhe"},{"family":"Pengra","given":"Bruce W."},{"family":"Smith","given":"Kelcy"},{"family":"Horton","given":"Josephine A."},{"family"</vt:lpwstr>
  </property>
  <property fmtid="{D5CDD505-2E9C-101B-9397-08002B2CF9AE}" pid="114" name="ZOTERO_BREF_dsljxLzZzOU5_14">
    <vt:lpwstr>:"Xian","given":"George"},{"family":"Auch","given":"Roger F."},{"family":"Sohl","given":"Terry L."},{"family":"Sayler","given":"Kristi L."},{"family":"Gallant","given":"Alisa L."},{"family":"Zelenak","given":"Daniel"},{"family":"Reker","given":"Ryan R."},</vt:lpwstr>
  </property>
  <property fmtid="{D5CDD505-2E9C-101B-9397-08002B2CF9AE}" pid="115" name="ZOTERO_BREF_dsljxLzZzOU5_15">
    <vt:lpwstr>{"family":"Rover","given":"Jennifer"}],"issued":{"date-parts":[["2020",3,1]]}}},{"id":155,"uris":["http://zotero.org/groups/5787029/items/HW782KN3"],"itemData":{"id":155,"type":"paper-conference","abstract":"Land use/land cover (LULC) maps are foundationa</vt:lpwstr>
  </property>
  <property fmtid="{D5CDD505-2E9C-101B-9397-08002B2CF9AE}" pid="116" name="ZOTERO_BREF_dsljxLzZzOU5_16">
    <vt:lpwstr>l geospatial data products needed by analysts and decision makers across governments, civil society, industry, and finance to monitor global environmental change and measure risk to sustainable livelihoods and development. There is a strong need for high-</vt:lpwstr>
  </property>
  <property fmtid="{D5CDD505-2E9C-101B-9397-08002B2CF9AE}" pid="117" name="ZOTERO_BREF_dsljxLzZzOU5_17">
    <vt:lpwstr>level, automated geospatial analysis products that turn these pixels into actionable insights for non-geospatial experts. The Sentinel 2 satellites, first launched in mid-2015, are excellent candidates for LULC mapping due to their high spatial, spectral,</vt:lpwstr>
  </property>
  <property fmtid="{D5CDD505-2E9C-101B-9397-08002B2CF9AE}" pid="118" name="ZOTERO_BREF_dsljxLzZzOU5_18">
    <vt:lpwstr> and temporal resolution. Advances in deep learning and scalable cloud-based compute now provide the analysis capability required to unlock the value in global satellite imagery observations. Based on a novel, very large dataset of over 5 billion human-la</vt:lpwstr>
  </property>
  <property fmtid="{D5CDD505-2E9C-101B-9397-08002B2CF9AE}" pid="119" name="ZOTERO_BREF_dsljxLzZzOU5_19">
    <vt:lpwstr>beled Sentinel-2 pixels, we developed and deployed a deep learning segmentation model on Sentinel-2 data to create a global LULC map at 10m resolution that achieves state-of-the-art accuracy and enables automated LULC mapping from time series observations</vt:lpwstr>
  </property>
  <property fmtid="{D5CDD505-2E9C-101B-9397-08002B2CF9AE}" pid="120" name="ZOTERO_BREF_dsljxLzZzOU5_20">
    <vt:lpwstr>.","container-title":"2021 IEEE International Geoscience and Remote Sensing Symposium IGARSS","DOI":"10.1109/IGARSS47720.2021.9553499","event-title":"2021 IEEE International Geoscience and Remote Sensing Symposium IGARSS","ISSN":"2153-7003","page":"4704-4</vt:lpwstr>
  </property>
  <property fmtid="{D5CDD505-2E9C-101B-9397-08002B2CF9AE}" pid="121" name="ZOTERO_BREF_dsljxLzZzOU5_21">
    <vt:lpwstr>707","source":"IEEE Xplore","title":"Global land use / land cover with Sentinel 2 and deep learning","URL":"https://ieeexplore.ieee.org/document/9553499","author":[{"family":"Karra","given":"Krishna"},{"family":"Kontgis","given":"Caitlin"},{"family":"Stat</vt:lpwstr>
  </property>
  <property fmtid="{D5CDD505-2E9C-101B-9397-08002B2CF9AE}" pid="122" name="ZOTERO_BREF_dsljxLzZzOU5_22">
    <vt:lpwstr>man-Weil","given":"Zoe"},{"family":"Mazzariello","given":"Joseph C."},{"family":"Mathis","given":"Mark"},{"family":"Brumby","given":"Steven P."}],"accessed":{"date-parts":[["2024",12,3]]},"issued":{"date-parts":[["2021",7]]}}},{"id":157,"uris":["http://zo</vt:lpwstr>
  </property>
  <property fmtid="{D5CDD505-2E9C-101B-9397-08002B2CF9AE}" pid="123" name="ZOTERO_BREF_dsljxLzZzOU5_23">
    <vt:lpwstr>tero.org/groups/5787029/items/N7WE9DMP"],"itemData":{"id":157,"type":"dataset","abstract":"ESA WorldCover 10 m 2021 v200\n\nThe European Space Agency (ESA) WorldCover 10 m 2021 product provides a global land cover map for 2021 at 10 m resolution based on </vt:lpwstr>
  </property>
  <property fmtid="{D5CDD505-2E9C-101B-9397-08002B2CF9AE}" pid="124" name="ZOTERO_BREF_dsljxLzZzOU5_24">
    <vt:lpwstr>Sentinel-1 and Sentinel-2 data. The WorldCover product comes with 11 land cover classes, aligned with UN-FAO's Land Cover Classification System, and has been generated in the framework of the ESA WorldCover project.\n\nThe ESA WorldCover 10m 2021 v200 pro</vt:lpwstr>
  </property>
  <property fmtid="{D5CDD505-2E9C-101B-9397-08002B2CF9AE}" pid="125" name="ZOTERO_BREF_dsljxLzZzOU5_25">
    <vt:lpwstr>duct updates the existing ESA WorldCover 10m 2020 v100 product to 2021 but is produced using an improved algorithm version (v200) compared to the 2020 map. Consequently, since the WorldCover maps for 2020 and 2021 were generated with different algorithm v</vt:lpwstr>
  </property>
  <property fmtid="{D5CDD505-2E9C-101B-9397-08002B2CF9AE}" pid="126" name="ZOTERO_BREF_dsljxLzZzOU5_26">
    <vt:lpwstr>ersions (v100 and v200, respectively), changes between the maps should be treated with caution, as they include both real changes in land cover and changes due to the algorithms used.\n\nThe WorldCover 2021 v200 product is developed by a consortium lead b</vt:lpwstr>
  </property>
  <property fmtid="{D5CDD505-2E9C-101B-9397-08002B2CF9AE}" pid="127" name="ZOTERO_BREF_dsljxLzZzOU5_27">
    <vt:lpwstr>y VITO Remote Sensing together with partners Brockmann Consult, Gamma Remote Sensing AG, IIASA and Wageningen University","DOI":"10.5281/zenodo.7254221","publisher":"Zenodo","source":"pure.iiasa.ac.at","title":"ESA WorldCover 10 m 2021 v200","URL":"https:</vt:lpwstr>
  </property>
  <property fmtid="{D5CDD505-2E9C-101B-9397-08002B2CF9AE}" pid="128" name="ZOTERO_BREF_dsljxLzZzOU5_28">
    <vt:lpwstr>//iiasa.dev.local/","author":[{"family":"Zanaga","given":"D."},{"family":"Van De Kerchove","given":"R."},{"family":"Daems","given":"D."},{"family":"De Keersmaecker","given":"W."},{"family":"Brockmann","given":"C."},{"family":"Kirches","given":"G."},{"fami</vt:lpwstr>
  </property>
  <property fmtid="{D5CDD505-2E9C-101B-9397-08002B2CF9AE}" pid="129" name="ZOTERO_BREF_dsljxLzZzOU5_29">
    <vt:lpwstr>ly":"Wevers","given":"J."},{"family":"Cartus","given":"O."},{"family":"Santoro","given":"M."},{"family":"Fritz","given":"S."},{"family":"Lesiv","given":"M."},{"family":"Herold","given":"M."},{"family":"Tsendbazar","given":"N.-E."},{"family":"Xu","given":"</vt:lpwstr>
  </property>
  <property fmtid="{D5CDD505-2E9C-101B-9397-08002B2CF9AE}" pid="130" name="ZOTERO_BREF_dsljxLzZzOU5_30">
    <vt:lpwstr>P."},{"family":"Ramoino","given":"F."},{"family":"Arino","given":"O."}],"accessed":{"date-parts":[["2024",12,4]]},"issued":{"date-parts":[["2022",10]]}}},{"id":159,"uris":["http://zotero.org/groups/5787029/items/JJUE4H4R"],"itemData":{"id":159,"type":"art</vt:lpwstr>
  </property>
  <property fmtid="{D5CDD505-2E9C-101B-9397-08002B2CF9AE}" pid="131" name="ZOTERO_BREF_dsljxLzZzOU5_31">
    <vt:lpwstr>icle-journal","abstract":"Unlike satellite images, which are typically acquired and processed in near-real-time, global land cover products have historically been produced on an annual basis, often with substantial lag times between image processing and d</vt:lpwstr>
  </property>
  <property fmtid="{D5CDD505-2E9C-101B-9397-08002B2CF9AE}" pid="132" name="ZOTERO_BREF_dsljxLzZzOU5_32">
    <vt:lpwstr>ataset release. We developed a new automated approach for globally consistent, high resolution, near real-time (NRT) land use land cover (LULC) classification leveraging deep learning on 10 m Sentinel-2 imagery. We utilize a highly scalable cloud-based sy</vt:lpwstr>
  </property>
  <property fmtid="{D5CDD505-2E9C-101B-9397-08002B2CF9AE}" pid="133" name="ZOTERO_BREF_dsljxLzZzOU5_33">
    <vt:lpwstr>stem to apply this approach and provide an open, continuous feed of LULC predictions in parallel with Sentinel-2 acquisitions. This first-of-its-kind NRT product, which we collectively refer to as Dynamic World, accommodates a variety of user needs rangin</vt:lpwstr>
  </property>
  <property fmtid="{D5CDD505-2E9C-101B-9397-08002B2CF9AE}" pid="134" name="ZOTERO_BREF_dsljxLzZzOU5_34">
    <vt:lpwstr>g from extremely up-to-date LULC data to custom global composites representing user-specified date ranges. Furthermore, the continuous nature of the product’s outputs enables refinement, extension, and even redefinition of the LULC classification. In comb</vt:lpwstr>
  </property>
  <property fmtid="{D5CDD505-2E9C-101B-9397-08002B2CF9AE}" pid="135" name="ZOTERO_BREF_dsljxLzZzOU5_35">
    <vt:lpwstr>ination, these unique attributes enable unprecedented flexibility for a diverse community of users across a variety of disciplines.","container-title":"Scientific Data","DOI":"10.1038/s41597-022-01307-4","ISSN":"2052-4463","issue":"1","journalAbbreviation</vt:lpwstr>
  </property>
  <property fmtid="{D5CDD505-2E9C-101B-9397-08002B2CF9AE}" pid="136" name="ZOTERO_BREF_dsljxLzZzOU5_36">
    <vt:lpwstr>":"Sci Data","language":"en","license":"2022 The Author(s)","page":"251","publisher":"Nature Publishing Group","source":"www.nature.com","title":"Dynamic World, Near real-time global 10 m land use land cover mapping","volume":"9","author":[{"family":"Brow</vt:lpwstr>
  </property>
  <property fmtid="{D5CDD505-2E9C-101B-9397-08002B2CF9AE}" pid="137" name="ZOTERO_BREF_dsljxLzZzOU5_37">
    <vt:lpwstr>n","given":"Christopher F."},{"family":"Brumby","given":"Steven P."},{"family":"Guzder-Williams","given":"Brookie"},{"family":"Birch","given":"Tanya"},{"family":"Hyde","given":"Samantha Brooks"},{"family":"Mazzariello","given":"Joseph"},{"family":"Czerwin</vt:lpwstr>
  </property>
  <property fmtid="{D5CDD505-2E9C-101B-9397-08002B2CF9AE}" pid="138" name="ZOTERO_BREF_dsljxLzZzOU5_38">
    <vt:lpwstr>ski","given":"Wanda"},{"family":"Pasquarella","given":"Valerie J."},{"family":"Haertel","given":"Robert"},{"family":"Ilyushchenko","given":"Simon"},{"family":"Schwehr","given":"Kurt"},{"family":"Weisse","given":"Mikaela"},{"family":"Stolle","given":"Fred"</vt:lpwstr>
  </property>
  <property fmtid="{D5CDD505-2E9C-101B-9397-08002B2CF9AE}" pid="139" name="ZOTERO_BREF_dsljxLzZzOU5_39">
    <vt:lpwstr>},{"family":"Hanson","given":"Craig"},{"family":"Guinan","given":"Oliver"},{"family":"Moore","given":"Rebecca"},{"family":"Tait","given":"Alexander M."}],"issued":{"date-parts":[["2022",6,9]]}}},{"id":167,"uris":["http://zotero.org/groups/5787029/items/RH</vt:lpwstr>
  </property>
  <property fmtid="{D5CDD505-2E9C-101B-9397-08002B2CF9AE}" pid="140" name="ZOTERO_BREF_dsljxLzZzOU5_40">
    <vt:lpwstr>9MS2E6"],"itemData":{"id":167,"type":"article-journal","abstract":"The 2016 National Land Cover Database (NLCD) product suite (available on www.mrlc.gov), includes Landsat-based, 30 m resolution products over the conterminous (CONUS) United States (U.S.) </vt:lpwstr>
  </property>
  <property fmtid="{D5CDD505-2E9C-101B-9397-08002B2CF9AE}" pid="141" name="ZOTERO_BREF_dsljxLzZzOU5_41">
    <vt:lpwstr>for land cover, urban imperviousness, and tree, shrub, herbaceous and bare ground fractional percentages. The release of NLCD 2016 provides important new information on land change patterns across CONUS from 2001 to 2016. For land cover, seven epochs were</vt:lpwstr>
  </property>
  <property fmtid="{D5CDD505-2E9C-101B-9397-08002B2CF9AE}" pid="142" name="ZOTERO_BREF_dsljxLzZzOU5_42">
    <vt:lpwstr> concurrently generated for years 2001, 2004, 2006, 2008, 2011, 2013, and 2016. Products reveal that land cover change is significant across most land cover classes and time periods. The land cover product was validated using existing reference data from </vt:lpwstr>
  </property>
  <property fmtid="{D5CDD505-2E9C-101B-9397-08002B2CF9AE}" pid="143" name="ZOTERO_BREF_dsljxLzZzOU5_43">
    <vt:lpwstr>the legacy NLCD 2011 accuracy assessment, applied to the 2011 epoch of the NLCD 2016 product line. The legacy and new NLCD 2011 overall accuracies were 82% and 83%, respectively, (standard error (SE) was 0.5%), demonstrating a small but significant increa</vt:lpwstr>
  </property>
  <property fmtid="{D5CDD505-2E9C-101B-9397-08002B2CF9AE}" pid="144" name="ZOTERO_BREF_dsljxLzZzOU5_44">
    <vt:lpwstr>se in overall accuracy. Between 2001 and 2016, the CONUS landscape experienced significant change, with almost 8% of the landscape having experienced a land cover change at least once during this period. Nearly 50% of that change involves forest, driven b</vt:lpwstr>
  </property>
  <property fmtid="{D5CDD505-2E9C-101B-9397-08002B2CF9AE}" pid="145" name="ZOTERO_BREF_dsljxLzZzOU5_45">
    <vt:lpwstr>y change agents of harvest, fire, disease and pests that resulted in an overall forest decline, including increasing fragmentation and loss of interior forest. Agricultural change represented 15.9% of the change, with total agricultural spatial extent sho</vt:lpwstr>
  </property>
  <property fmtid="{D5CDD505-2E9C-101B-9397-08002B2CF9AE}" pid="146" name="ZOTERO_BREF_dsljxLzZzOU5_46">
    <vt:lpwstr>wing only a slight increase of 4778 km2, however there was a substantial decline (7.94%) in pasture/hay during this time, transitioning mostly to cultivated crop. Water and wetland change comprised 15.2% of change and represent highly dynamic land cover c</vt:lpwstr>
  </property>
  <property fmtid="{D5CDD505-2E9C-101B-9397-08002B2CF9AE}" pid="147" name="ZOTERO_BREF_dsljxLzZzOU5_47">
    <vt:lpwstr>lasses from epoch to epoch, heavily influenced by precipitation. Grass and shrub change comprise 14.5% of the total change, with most change resulting from fire. Developed change was the most persistent and permanent land change increase adding almost 29,</vt:lpwstr>
  </property>
  <property fmtid="{D5CDD505-2E9C-101B-9397-08002B2CF9AE}" pid="148" name="ZOTERO_BREF_dsljxLzZzOU5_48">
    <vt:lpwstr>000 km2 over 15 years (5.6% of total CONUS change), with southern states exhibiting expansion much faster than most of the northern states. Temporal rates of developed change increased in 2001–2006 at twice the rate of 2011–2016, reflecting a slowdown in </vt:lpwstr>
  </property>
  <property fmtid="{D5CDD505-2E9C-101B-9397-08002B2CF9AE}" pid="149" name="ZOTERO_BREF_dsljxLzZzOU5_49">
    <vt:lpwstr>CONUS economic activity. Future NLCD plans include increasing monitoring frequency, reducing latency time between satellite imaging and product delivery, improving accuracy and expanding the variety of products available in an integrated database.","conta</vt:lpwstr>
  </property>
  <property fmtid="{D5CDD505-2E9C-101B-9397-08002B2CF9AE}" pid="150" name="ZOTERO_BREF_dsljxLzZzOU5_50">
    <vt:lpwstr>iner-title":"ISPRS Journal of Photogrammetry and Remote Sensing","DOI":"10.1016/j.isprsjprs.2020.02.019","ISSN":"0924-2716","journalAbbreviation":"ISPRS Journal of Photogrammetry and Remote Sensing","page":"184-199","source":"ScienceDirect","title":"Conte</vt:lpwstr>
  </property>
  <property fmtid="{D5CDD505-2E9C-101B-9397-08002B2CF9AE}" pid="151" name="ZOTERO_BREF_dsljxLzZzOU5_51">
    <vt:lpwstr>rminous United States land cover change patterns 2001–2016 from the 2016 National Land Cover Database","volume":"162","author":[{"family":"Homer","given":"Collin"},{"family":"Dewitz","given":"Jon"},{"family":"Jin","given":"Suming"},{"family":"Xian","given</vt:lpwstr>
  </property>
  <property fmtid="{D5CDD505-2E9C-101B-9397-08002B2CF9AE}" pid="152" name="ZOTERO_BREF_dsljxLzZzOU5_52">
    <vt:lpwstr>":"George"},{"family":"Costello","given":"Catherine"},{"family":"Danielson","given":"Patrick"},{"family":"Gass","given":"Leila"},{"family":"Funk","given":"Michelle"},{"family":"Wickham","given":"James"},{"family":"Stehman","given":"Stephen"},{"family":"Au</vt:lpwstr>
  </property>
  <property fmtid="{D5CDD505-2E9C-101B-9397-08002B2CF9AE}" pid="153" name="ZOTERO_BREF_dsljxLzZzOU5_53">
    <vt:lpwstr>ch","given":"Roger"},{"family":"Riitters","given":"Kurt"}],"issued":{"date-parts":[["2020",4,1]]}}},{"id":142,"uris":["http://zotero.org/groups/5787029/items/25TIDDZ7"],"itemData":{"id":142,"type":"article-journal","abstract":"&lt;p&gt;Land cover maps are essen</vt:lpwstr>
  </property>
  <property fmtid="{D5CDD505-2E9C-101B-9397-08002B2CF9AE}" pid="154" name="ZOTERO_BREF_dsljxLzZzOU5_54">
    <vt:lpwstr>tial for characterizing the biophysical properties of the Earth’s land areas. Because land cover information synthesizes a rich array of information related to both the ecological condition of land areas and their exploitation by humans, they are widely u</vt:lpwstr>
  </property>
  <property fmtid="{D5CDD505-2E9C-101B-9397-08002B2CF9AE}" pid="155" name="ZOTERO_BREF_dsljxLzZzOU5_55">
    <vt:lpwstr>sed for basic and applied research that requires information related to land surface properties (e.g., terrestrial carbon models, water balance models, weather, and climate models) and are core inputs to models and analyses used by natural resource scient</vt:lpwstr>
  </property>
  <property fmtid="{D5CDD505-2E9C-101B-9397-08002B2CF9AE}" pid="156" name="ZOTERO_BREF_dsljxLzZzOU5_56">
    <vt:lpwstr>ists and land managers. As the Earth’s global population has grown over the last several decades rates of land cover change have increased dramatically, with enormous impacts on ecosystem services (e.g., biodiversity, water supply, carbon sequestration, e</vt:lpwstr>
  </property>
  <property fmtid="{D5CDD505-2E9C-101B-9397-08002B2CF9AE}" pid="157" name="ZOTERO_BREF_dsljxLzZzOU5_57">
    <vt:lpwstr>tc.). Hence, accurate information related to land cover is essential for both managing natural resources and for understanding society’s ecological, biophysical, and resource management footprint. To address the need for high-quality land cover informatio</vt:lpwstr>
  </property>
  <property fmtid="{D5CDD505-2E9C-101B-9397-08002B2CF9AE}" pid="158" name="ZOTERO_BREF_dsljxLzZzOU5_58">
    <vt:lpwstr>n we are using the global record of Landsat observations to compile annual maps of global land cover from 2001 to 2020 at 30 m spatial resolution. To create these maps we use features derived from time series of Landsat imagery in combination with ancilla</vt:lpwstr>
  </property>
  <property fmtid="{D5CDD505-2E9C-101B-9397-08002B2CF9AE}" pid="159" name="ZOTERO_BREF_dsljxLzZzOU5_59">
    <vt:lpwstr>ry geospatial data and a large database of training sites to classify land cover at annual time step. The algorithm that we apply uses temporal segmentation to identify periods with stable land cover that are separated by breakpoints in the time series. H</vt:lpwstr>
  </property>
  <property fmtid="{D5CDD505-2E9C-101B-9397-08002B2CF9AE}" pid="160" name="ZOTERO_BREF_dsljxLzZzOU5_60">
    <vt:lpwstr>ere we provide an overview of the methods and data sets we are using to create global maps of land cover. We describe the algorithms used to create these maps and the core land cover data sets that we are creating through this effort, and we summarize our</vt:lpwstr>
  </property>
  <property fmtid="{D5CDD505-2E9C-101B-9397-08002B2CF9AE}" pid="161" name="ZOTERO_BREF_dsljxLzZzOU5_61">
    <vt:lpwstr> approach to accuracy assessment. We also present a synthesis of early results and discuss the strengths and weaknesses of our early map products and the challenges that we have encountered in creating global land cover data sets from Landsat. Initial acc</vt:lpwstr>
  </property>
  <property fmtid="{D5CDD505-2E9C-101B-9397-08002B2CF9AE}" pid="162" name="ZOTERO_BREF_dsljxLzZzOU5_62">
    <vt:lpwstr>uracy assessment for North America shows good overall accuracy (77.0 ± 2.0% correctly classified) and 79.8% agreement with the European Space Agency (ESA) WorldCover product. The land cover mapping results we report provide the foundation for robust, repe</vt:lpwstr>
  </property>
  <property fmtid="{D5CDD505-2E9C-101B-9397-08002B2CF9AE}" pid="163" name="ZOTERO_BREF_dsljxLzZzOU5_63">
    <vt:lpwstr>atable, and accurate mapping of global land cover and land cover change across multiple decades at 30 m spatial resolution from Landsat.&lt;/p&gt;","container-title":"Frontiers in Remote Sensing","DOI":"10.3389/frsen.2022.894571","ISSN":"2673-6187","journalAbbr</vt:lpwstr>
  </property>
  <property fmtid="{D5CDD505-2E9C-101B-9397-08002B2CF9AE}" pid="164" name="ZOTERO_BREF_dsljxLzZzOU5_64">
    <vt:lpwstr>eviation":"Front. Remote Sens.","language":"English","publisher":"Frontiers","source":"Frontiers","title":"Medium Spatial Resolution Mapping of Global Land Cover and Land Cover Change Across Multiple Decades From Landsat","URL":"https://www.frontiersin.or</vt:lpwstr>
  </property>
  <property fmtid="{D5CDD505-2E9C-101B-9397-08002B2CF9AE}" pid="165" name="ZOTERO_BREF_dsljxLzZzOU5_65">
    <vt:lpwstr>g/journals/remote-sensing/articles/10.3389/frsen.2022.894571/full","volume":"3","author":[{"family":"Friedl","given":"Mark A."},{"family":"Woodcock","given":"Curtis E."},{"family":"Olofsson","given":"Pontus"},{"family":"Zhu","given":"Zhe"},{"family":"Love</vt:lpwstr>
  </property>
  <property fmtid="{D5CDD505-2E9C-101B-9397-08002B2CF9AE}" pid="166" name="ZOTERO_BREF_dsljxLzZzOU5_66">
    <vt:lpwstr>land","given":"Tom"},{"family":"Stanimirova","given":"Radost"},{"family":"Arevalo","given":"Paulo"},{"family":"Bullock","given":"Eric"},{"family":"Hu","given":"Kai-Ting"},{"family":"Zhang","given":"Yingtong"},{"family":"Turlej","given":"Konrad"},{"family"</vt:lpwstr>
  </property>
  <property fmtid="{D5CDD505-2E9C-101B-9397-08002B2CF9AE}" pid="167" name="ZOTERO_BREF_dsljxLzZzOU5_67">
    <vt:lpwstr>:"Tarrio","given":"Katelyn"},{"family":"McAvoy","given":"Kristina"},{"family":"Gorelick","given":"Noel"},{"family":"Wang","given":"Jonathan A."},{"family":"Barber","given":"Christopher P."},{"family":"Souza","given":"Carlos"}],"accessed":{"date-parts":[["</vt:lpwstr>
  </property>
  <property fmtid="{D5CDD505-2E9C-101B-9397-08002B2CF9AE}" pid="168" name="ZOTERO_BREF_dsljxLzZzOU5_68">
    <vt:lpwstr>2024",12,4]]},"issued":{"date-parts":[["2022",6,28]]}}}],"schema":"https://github.com/citation-style-language/schema/raw/master/csl-citation.json"}</vt:lpwstr>
  </property>
  <property fmtid="{D5CDD505-2E9C-101B-9397-08002B2CF9AE}" pid="169" name="ZOTERO_BREF_pLDnl2xVEEpb_1">
    <vt:lpwstr>ZOTERO_ITEM CSL_CITATION {"citationID":"hfIgNa3b","properties":{"formattedCitation":"\\super 7\\nosupersub{}","plainCitation":"7","noteIndex":0},"citationItems":[{"id":118,"uris":["http://zotero.org/groups/5787029/items/9458N2G2"],"itemData":{"id":118,"ty</vt:lpwstr>
  </property>
  <property fmtid="{D5CDD505-2E9C-101B-9397-08002B2CF9AE}" pid="170" name="ZOTERO_BREF_pLDnl2xVEEpb_2">
    <vt:lpwstr>pe":"webpage","language":"en","note":"Doc ID: 32023R1115\nDoc Sector: 3\nDoc Title: Regulation (EU) 2023/1115 of the European Parliament and of the Council of 31 May 2023 on the making available on the Union market and the export from the Union of certain</vt:lpwstr>
  </property>
  <property fmtid="{D5CDD505-2E9C-101B-9397-08002B2CF9AE}" pid="171" name="ZOTERO_BREF_pLDnl2xVEEpb_3">
    <vt:lpwstr> commodities and products associated with deforestation and forest degradation and repealing Regulation (EU) No 995/2010 (Text with EEA relevance)\nDoc Type: R\nUsr_lan: en","title":"Regulation (EU) 2023/1115 of the European Parliament and of the Council </vt:lpwstr>
  </property>
  <property fmtid="{D5CDD505-2E9C-101B-9397-08002B2CF9AE}" pid="172" name="ZOTERO_BREF_pLDnl2xVEEpb_4">
    <vt:lpwstr>of 31 May 2023 on the making available on the Union market and the export from the Union of certain commodities and products associated with deforestation and forest degradation and repealing Regulation (EU) No 995/2010 (Text with EEA relevance)","URL":"h</vt:lpwstr>
  </property>
  <property fmtid="{D5CDD505-2E9C-101B-9397-08002B2CF9AE}" pid="173" name="ZOTERO_BREF_Ez4urRIxQfia_1">
    <vt:lpwstr>ZOTERO_ITEM CSL_CITATION {"citationID":"DpxL4Ruv","properties":{"formattedCitation":"\\super 8\\nosupersub{}","plainCitation":"8","noteIndex":0},"citationItems":[{"id":156,"uris":["http://zotero.org/groups/5787029/items/QUTX7SEJ"],"itemData":{"id":156,"ty</vt:lpwstr>
  </property>
  <property fmtid="{D5CDD505-2E9C-101B-9397-08002B2CF9AE}" pid="174" name="ZOTERO_BREF_Ez4urRIxQfia_2">
    <vt:lpwstr>pe":"article-journal","abstract":"Since 1972, the Landsat program has been continually monitoring the Earth, to now provide 50 years of digital, multispectral, medium spatial resolution observations. Over this time, Landsat data were crucial for many scie</vt:lpwstr>
  </property>
  <property fmtid="{D5CDD505-2E9C-101B-9397-08002B2CF9AE}" pid="175" name="ZOTERO_BREF_Ez4urRIxQfia_3">
    <vt:lpwstr>ntific and technical advances. Prior to the Landsat program, detailed, synoptic depictions of the Earth's surface were rare, and the ability to acquire and work with large datasets was limited. The early years of the Landsat program delivered a series of </vt:lpwstr>
  </property>
  <property fmtid="{D5CDD505-2E9C-101B-9397-08002B2CF9AE}" pid="176" name="ZOTERO_BREF_Ez4urRIxQfia_4">
    <vt:lpwstr>technological breakthroughs, pioneering new methods, and demonstrating the ability and capacity of digital satellite imagery, creating a template for other global Earth observation missions and programs. Innovations driven by the Landsat program have pave</vt:lpwstr>
  </property>
  <property fmtid="{D5CDD505-2E9C-101B-9397-08002B2CF9AE}" pid="177" name="ZOTERO_BREF_Ez4urRIxQfia_5">
    <vt:lpwstr>d the way for subsequent science, application, and policy support activities. The economic and scientific value of the knowledge gained through the Landsat program has been long recognized, and despite periods of funding uncertainty, has resulted in the p</vt:lpwstr>
  </property>
  <property fmtid="{D5CDD505-2E9C-101B-9397-08002B2CF9AE}" pid="178" name="ZOTERO_BREF_Ez4urRIxQfia_6">
    <vt:lpwstr>rogram's 50 years of continuity, as well as substantive and ongoing improvements to payload and mission performance. Free and open access to Landsat data, enacted in 2008, was unprecedented for medium spatial resolution Earth observation data and substant</vt:lpwstr>
  </property>
  <property fmtid="{D5CDD505-2E9C-101B-9397-08002B2CF9AE}" pid="179" name="ZOTERO_BREF_Ez4urRIxQfia_7">
    <vt:lpwstr>ially increased usage and led to a proliferation of science and application opportunities. Here, we highlight key developments over the past 50 years of the Landsat program that have influenced and changed our scientific understanding of the Earth system.</vt:lpwstr>
  </property>
  <property fmtid="{D5CDD505-2E9C-101B-9397-08002B2CF9AE}" pid="180" name="ZOTERO_BREF_Ez4urRIxQfia_8">
    <vt:lpwstr> Major scientific and programmatic impacts have been realized in the areas of agricultural crop mapping and water use, climate change drivers and impacts, ecosystems and land cover monitoring, and mapping the changing human footprint. The introduction of </vt:lpwstr>
  </property>
  <property fmtid="{D5CDD505-2E9C-101B-9397-08002B2CF9AE}" pid="181" name="ZOTERO_BREF_Ez4urRIxQfia_9">
    <vt:lpwstr>Landsat collection processing, coupled with the free and open data policy, facilitated a transition in Landsat data usage away from single images and towards time series analyses over large areas and has fostered the widespread use of science-grade data. </vt:lpwstr>
  </property>
  <property fmtid="{D5CDD505-2E9C-101B-9397-08002B2CF9AE}" pid="182" name="ZOTERO_BREF_Ez4urRIxQfia_10">
    <vt:lpwstr>The launch of Landsat-9 on September 27, 2021, and the advanced planning of its successor mission, Landsat-Next, underscore the sustained institutional support for the program. Such support and commitment to continuity is recognition of both the historic </vt:lpwstr>
  </property>
  <property fmtid="{D5CDD505-2E9C-101B-9397-08002B2CF9AE}" pid="183" name="ZOTERO_BREF_Ez4urRIxQfia_11">
    <vt:lpwstr>impact the program, and the future potential to build upon Landsat's remarkable 50-year legacy.","container-title":"Remote Sensing of Environment","DOI":"10.1016/j.rse.2022.113195","ISSN":"0034-4257","journalAbbreviation":"Remote Sensing of Environment","</vt:lpwstr>
  </property>
  <property fmtid="{D5CDD505-2E9C-101B-9397-08002B2CF9AE}" pid="184" name="ZOTERO_BREF_Ez4urRIxQfia_12">
    <vt:lpwstr>page":"113195","source":"ScienceDirect","title":"Fifty years of Landsat science and impacts","volume":"280","author":[{"family":"Wulder","given":"Michael A."},{"family":"Roy","given":"David P."},{"family":"Radeloff","given":"Volker C."},{"family":"Lovelan</vt:lpwstr>
  </property>
  <property fmtid="{D5CDD505-2E9C-101B-9397-08002B2CF9AE}" pid="185" name="ZOTERO_BREF_Ez4urRIxQfia_13">
    <vt:lpwstr>d","given":"Thomas R."},{"family":"Anderson","given":"Martha C."},{"family":"Johnson","given":"David M."},{"family":"Healey","given":"Sean"},{"family":"Zhu","given":"Zhe"},{"family":"Scambos","given":"Theodore A."},{"family":"Pahlevan","given":"Nima"},{"f</vt:lpwstr>
  </property>
  <property fmtid="{D5CDD505-2E9C-101B-9397-08002B2CF9AE}" pid="186" name="ZOTERO_BREF_Ez4urRIxQfia_14">
    <vt:lpwstr>amily":"Hansen","given":"Matthew"},{"family":"Gorelick","given":"Noel"},{"family":"Crawford","given":"Christopher J."},{"family":"Masek","given":"Jeffrey G."},{"family":"Hermosilla","given":"Txomin"},{"family":"White","given":"Joanne C."},{"family":"Belwa</vt:lpwstr>
  </property>
  <property fmtid="{D5CDD505-2E9C-101B-9397-08002B2CF9AE}" pid="187" name="ZOTERO_BREF_Ez4urRIxQfia_15">
    <vt:lpwstr>rd","given":"Alan S."},{"family":"Schaaf","given":"Crystal"},{"family":"Woodcock","given":"Curtis E."},{"family":"Huntington","given":"Justin L."},{"family":"Lymburner","given":"Leo"},{"family":"Hostert","given":"Patrick"},{"family":"Gao","given":"Feng"},</vt:lpwstr>
  </property>
  <property fmtid="{D5CDD505-2E9C-101B-9397-08002B2CF9AE}" pid="188" name="ZOTERO_BREF_Ez4urRIxQfia_16">
    <vt:lpwstr>{"family":"Lyapustin","given":"Alexei"},{"family":"Pekel","given":"Jean-Francois"},{"family":"Strobl","given":"Peter"},{"family":"Cook","given":"Bruce D."}],"issued":{"date-parts":[["2022",10,1]]}}}],"schema":"https://github.com/citation-style-language/sc</vt:lpwstr>
  </property>
  <property fmtid="{D5CDD505-2E9C-101B-9397-08002B2CF9AE}" pid="189" name="ZOTERO_BREF_Ez4urRIxQfia_17">
    <vt:lpwstr>hema/raw/master/csl-citation.json"}</vt:lpwstr>
  </property>
  <property fmtid="{D5CDD505-2E9C-101B-9397-08002B2CF9AE}" pid="190" name="ZOTERO_BREF_dOpENVxWdZv1_1">
    <vt:lpwstr>ZOTERO_ITEM CSL_CITATION {"citationID":"vuqKnzHS","properties":{"formattedCitation":"\\super 9,10\\nosupersub{}","plainCitation":"9,10","noteIndex":0},"citationItems":[{"id":163,"uris":["http://zotero.org/groups/5787029/items/3CFC57IM"],"itemData":{"id":1</vt:lpwstr>
  </property>
  <property fmtid="{D5CDD505-2E9C-101B-9397-08002B2CF9AE}" pid="191" name="ZOTERO_BREF_dOpENVxWdZv1_2">
    <vt:lpwstr>63,"type":"article-journal","abstract":"We introduce and test LandTrendr (Landsat-based detection of Trends in Disturbance and Recovery), a new approach to extract spectral trajectories of land surface change from yearly Landsat time-series stacks (LTS). </vt:lpwstr>
  </property>
  <property fmtid="{D5CDD505-2E9C-101B-9397-08002B2CF9AE}" pid="192" name="ZOTERO_BREF_dOpENVxWdZv1_3">
    <vt:lpwstr>The method brings together two themes in time-series analysis of LTS: capture of short-duration events and smoothing of long-term trends. Our strategy is founded on the recognition that change is not simply a contrast between conditions at two points in t</vt:lpwstr>
  </property>
  <property fmtid="{D5CDD505-2E9C-101B-9397-08002B2CF9AE}" pid="193" name="ZOTERO_BREF_dOpENVxWdZv1_4">
    <vt:lpwstr>ime, but rather a continual process operating at both fast and slow rates on landscapes. This concept requires both new algorithms to extract change and new interpretation tools to validate those algorithms. The challenge is to resolve salient features of</vt:lpwstr>
  </property>
  <property fmtid="{D5CDD505-2E9C-101B-9397-08002B2CF9AE}" pid="194" name="ZOTERO_BREF_dOpENVxWdZv1_5">
    <vt:lpwstr> the time series while eliminating noise introduced by ephemeral changes in illumination, phenology, atmospheric condition, and geometric registration. In the LandTrendr approach, we use relative radiometric normalization and simple cloud screening rules </vt:lpwstr>
  </property>
  <property fmtid="{D5CDD505-2E9C-101B-9397-08002B2CF9AE}" pid="195" name="ZOTERO_BREF_dOpENVxWdZv1_6">
    <vt:lpwstr>to create on-the-fly mosaics of multiple images per year, and extract temporal trajectories of spectral data on a pixel-by-pixel basis. We then apply temporal segmentation strategies with both regression-based and point-to-point fitting of spectral indice</vt:lpwstr>
  </property>
  <property fmtid="{D5CDD505-2E9C-101B-9397-08002B2CF9AE}" pid="196" name="ZOTERO_BREF_dOpENVxWdZv1_7">
    <vt:lpwstr>s as a function of time, allowing capture of both slowly-evolving processes, such as regrowth, and abrupt events, such as forest harvest. Because any temporal trajectory pattern is allowable, we use control parameters and threshold-based filtering to redu</vt:lpwstr>
  </property>
  <property fmtid="{D5CDD505-2E9C-101B-9397-08002B2CF9AE}" pid="197" name="ZOTERO_BREF_dOpENVxWdZv1_8">
    <vt:lpwstr>ce the role of false positive detections. No suitable reference data are available to assess the role of these control parameters or to test overall algorithm performance. Therefore, we also developed a companion interpretation approach founded on the sam</vt:lpwstr>
  </property>
  <property fmtid="{D5CDD505-2E9C-101B-9397-08002B2CF9AE}" pid="198" name="ZOTERO_BREF_dOpENVxWdZv1_9">
    <vt:lpwstr>e conceptual framework of capturing both long and short-duration processes, and developed a software tool to apply this concept to expert interpretation and segmentation of spectral trajectories (TimeSync, described in a companion paper by Cohen et al., 2</vt:lpwstr>
  </property>
  <property fmtid="{D5CDD505-2E9C-101B-9397-08002B2CF9AE}" pid="199" name="ZOTERO_BREF_dOpENVxWdZv1_10">
    <vt:lpwstr>010). These data were used as a truth set against which to evaluate the behavior of the LandTrendr algorithms applied to three spectral indices. We applied the LandTrendr algorithms to several hundred points across western Oregon and Washington (U.S.A.). </vt:lpwstr>
  </property>
  <property fmtid="{D5CDD505-2E9C-101B-9397-08002B2CF9AE}" pid="200" name="ZOTERO_BREF_dOpENVxWdZv1_11">
    <vt:lpwstr>Because of the diversity of potential outputs from the LTS data, we evaluated algorithm performance against summary metrics for disturbance, recovery, and stability, both for capture of events and longer-duration processes. Despite the apparent complexity</vt:lpwstr>
  </property>
  <property fmtid="{D5CDD505-2E9C-101B-9397-08002B2CF9AE}" pid="201" name="ZOTERO_BREF_dOpENVxWdZv1_12">
    <vt:lpwstr> of parameters, our results suggest a simple grouping of parameters along a single axis that balances the detection of abrupt events with capture of long-duration trends. Overall algorithm performance was good, capturing a wide range of disturbance and re</vt:lpwstr>
  </property>
  <property fmtid="{D5CDD505-2E9C-101B-9397-08002B2CF9AE}" pid="202" name="ZOTERO_BREF_dOpENVxWdZv1_13">
    <vt:lpwstr>covery phenomena, even when evaluated against a truth set that contained new targets (recovery and stability) with much subtler thresholds of change than available from prior validation datasets. Temporal segmentation of the archive appears to be a feasib</vt:lpwstr>
  </property>
  <property fmtid="{D5CDD505-2E9C-101B-9397-08002B2CF9AE}" pid="203" name="ZOTERO_BREF_dOpENVxWdZv1_14">
    <vt:lpwstr>le and robust means of increasing information extraction from the Landsat archive.","container-title":"Remote Sensing of Environment","DOI":"10.1016/j.rse.2010.07.008","ISSN":"0034-4257","issue":"12","journalAbbreviation":"Remote Sensing of Environment","</vt:lpwstr>
  </property>
  <property fmtid="{D5CDD505-2E9C-101B-9397-08002B2CF9AE}" pid="204" name="ZOTERO_BREF_dOpENVxWdZv1_15">
    <vt:lpwstr>page":"2897-2910","source":"ScienceDirect","title":"Detecting trends in forest disturbance and recovery using yearly Landsat time series: 1. LandTrendr — Temporal segmentation algorithms","title-short":"Detecting trends in forest disturbance and recovery </vt:lpwstr>
  </property>
  <property fmtid="{D5CDD505-2E9C-101B-9397-08002B2CF9AE}" pid="205" name="ZOTERO_BREF_dOpENVxWdZv1_16">
    <vt:lpwstr>using yearly Landsat time series","volume":"114","author":[{"family":"Kennedy","given":"Robert E."},{"family":"Yang","given":"Zhiqiang"},{"family":"Cohen","given":"Warren B."}],"issued":{"date-parts":[["2010",12,15]]}}},{"id":149,"uris":["http://zotero.or</vt:lpwstr>
  </property>
  <property fmtid="{D5CDD505-2E9C-101B-9397-08002B2CF9AE}" pid="206" name="ZOTERO_BREF_dOpENVxWdZv1_17">
    <vt:lpwstr>g/groups/5787029/items/G665WM8T"],"itemData":{"id":149,"type":"article-journal","abstract":"The LandTrendr (LT) algorithm has been used widely for analysis of change in Landsat spectral time series data, but requires significant pre-processing, data manag</vt:lpwstr>
  </property>
  <property fmtid="{D5CDD505-2E9C-101B-9397-08002B2CF9AE}" pid="207" name="ZOTERO_BREF_M4f99hItBxTv_1">
    <vt:lpwstr>ZOTERO_ITEM CSL_CITATION {"citationID":"4rUgOdU6","properties":{"formattedCitation":"\\super 10\\nosupersub{}","plainCitation":"10","noteIndex":0},"citationItems":[{"id":142,"uris":["http://zotero.org/groups/5787029/items/G2F2CPIK"],"itemData":{"id":142,"</vt:lpwstr>
  </property>
  <property fmtid="{D5CDD505-2E9C-101B-9397-08002B2CF9AE}" pid="208" name="ZOTERO_BREF_M4f99hItBxTv_2">
    <vt:lpwstr>type":"article-journal","abstract":"A new method called Fmask (Function of mask) for cloud and cloud shadow detection in Landsat imagery is provided. Landsat Top of Atmosphere (TOA) reflectance and Brightness Temperature (BT) are used as inputs. Fmask fir</vt:lpwstr>
  </property>
  <property fmtid="{D5CDD505-2E9C-101B-9397-08002B2CF9AE}" pid="209" name="ZOTERO_BREF_M4f99hItBxTv_3">
    <vt:lpwstr>st uses rules based on cloud physical properties to separate Potential Cloud Pixels (PCPs) and clear-sky pixels. Next, a normalized temperature probability, spectral variability probability, and brightness probability are combined to produce a probability</vt:lpwstr>
  </property>
  <property fmtid="{D5CDD505-2E9C-101B-9397-08002B2CF9AE}" pid="210" name="ZOTERO_BREF_M4f99hItBxTv_4">
    <vt:lpwstr> mask for clouds over land and water separately. Then, the PCPs and the cloud probability mask are used together to derive the potential cloud layer. The darkening effect of the cloud shadows in the Near Infrared (NIR) Band is used to generate a potential</vt:lpwstr>
  </property>
  <property fmtid="{D5CDD505-2E9C-101B-9397-08002B2CF9AE}" pid="211" name="ZOTERO_BREF_M4f99hItBxTv_5">
    <vt:lpwstr> shadow layer by applying the flood-fill transformation. Subsequently, 3D cloud objects are determined via segmentation of the potential cloud layer and assumption of a constant temperature lapse rate within each cloud object. The view angle of the satell</vt:lpwstr>
  </property>
  <property fmtid="{D5CDD505-2E9C-101B-9397-08002B2CF9AE}" pid="212" name="ZOTERO_BREF_M4f99hItBxTv_6">
    <vt:lpwstr>ite sensor and the illuminating angle are used to predict possible cloud shadow locations and select the one that has the maximum similarity with the potential cloud shadow mask. If the scene has snow, a snow mask is also produced. For a globally distribu</vt:lpwstr>
  </property>
  <property fmtid="{D5CDD505-2E9C-101B-9397-08002B2CF9AE}" pid="213" name="ZOTERO_BREF_M4f99hItBxTv_7">
    <vt:lpwstr>ted set of reference data, the average Fmask overall cloud accuracy is as high as 96.4%. The goal is development of a cloud and cloud shadow detection algorithm suitable for routine usage with Landsat images.","container-title":"Remote Sensing of Environm</vt:lpwstr>
  </property>
  <property fmtid="{D5CDD505-2E9C-101B-9397-08002B2CF9AE}" pid="214" name="ZOTERO_BREF_M4f99hItBxTv_8">
    <vt:lpwstr>ent","DOI":"10.1016/j.rse.2011.10.028","ISSN":"0034-4257","journalAbbreviation":"Remote Sensing of Environment","page":"83-94","source":"ScienceDirect","title":"Object-based cloud and cloud shadow detection in Landsat imagery","volume":"118","author":[{"f</vt:lpwstr>
  </property>
  <property fmtid="{D5CDD505-2E9C-101B-9397-08002B2CF9AE}" pid="215" name="ZOTERO_BREF_M4f99hItBxTv_9">
    <vt:lpwstr>amily":"Zhu","given":"Zhe"},{"family":"Woodcock","given":"Curtis E."}],"issued":{"date-parts":[["2012",3,15]]}}}],"schema":"https://github.com/citation-style-language/schema/raw/master/csl-citation.json"}</vt:lpwstr>
  </property>
  <property fmtid="{D5CDD505-2E9C-101B-9397-08002B2CF9AE}" pid="216" name="ZOTERO_BREF_cyaprOzvMxV1_1">
    <vt:lpwstr>ZOTERO_ITEM CSL_CITATION {"citationID":"iKvFMPZq","properties":{"formattedCitation":"\\super 8\\nosupersub{}","plainCitation":"8","noteIndex":0},"citationItems":[{"id":154,"uris":["http://zotero.org/groups/5787029/items/QUTX7SEJ"],"itemData":{"id":154,"ty</vt:lpwstr>
  </property>
  <property fmtid="{D5CDD505-2E9C-101B-9397-08002B2CF9AE}" pid="217" name="ZOTERO_BREF_cyaprOzvMxV1_2">
    <vt:lpwstr>pe":"article-journal","abstract":"Since 1972, the Landsat program has been continually monitoring the Earth, to now provide 50 years of digital, multispectral, medium spatial resolution observations. Over this time, Landsat data were crucial for many scie</vt:lpwstr>
  </property>
  <property fmtid="{D5CDD505-2E9C-101B-9397-08002B2CF9AE}" pid="218" name="ZOTERO_BREF_cyaprOzvMxV1_3">
    <vt:lpwstr>ntific and technical advances. Prior to the Landsat program, detailed, synoptic depictions of the Earth's surface were rare, and the ability to acquire and work with large datasets was limited. The early years of the Landsat program delivered a series of </vt:lpwstr>
  </property>
  <property fmtid="{D5CDD505-2E9C-101B-9397-08002B2CF9AE}" pid="219" name="ZOTERO_BREF_cyaprOzvMxV1_4">
    <vt:lpwstr>technological breakthroughs, pioneering new methods, and demonstrating the ability and capacity of digital satellite imagery, creating a template for other global Earth observation missions and programs. Innovations driven by the Landsat program have pave</vt:lpwstr>
  </property>
  <property fmtid="{D5CDD505-2E9C-101B-9397-08002B2CF9AE}" pid="220" name="ZOTERO_BREF_cyaprOzvMxV1_5">
    <vt:lpwstr>d the way for subsequent science, application, and policy support activities. The economic and scientific value of the knowledge gained through the Landsat program has been long recognized, and despite periods of funding uncertainty, has resulted in the p</vt:lpwstr>
  </property>
  <property fmtid="{D5CDD505-2E9C-101B-9397-08002B2CF9AE}" pid="221" name="ZOTERO_BREF_cyaprOzvMxV1_6">
    <vt:lpwstr>rogram's 50 years of continuity, as well as substantive and ongoing improvements to payload and mission performance. Free and open access to Landsat data, enacted in 2008, was unprecedented for medium spatial resolution Earth observation data and substant</vt:lpwstr>
  </property>
  <property fmtid="{D5CDD505-2E9C-101B-9397-08002B2CF9AE}" pid="222" name="ZOTERO_BREF_cyaprOzvMxV1_7">
    <vt:lpwstr>ially increased usage and led to a proliferation of science and application opportunities. Here, we highlight key developments over the past 50 years of the Landsat program that have influenced and changed our scientific understanding of the Earth system.</vt:lpwstr>
  </property>
  <property fmtid="{D5CDD505-2E9C-101B-9397-08002B2CF9AE}" pid="223" name="ZOTERO_BREF_cyaprOzvMxV1_8">
    <vt:lpwstr> Major scientific and programmatic impacts have been realized in the areas of agricultural crop mapping and water use, climate change drivers and impacts, ecosystems and land cover monitoring, and mapping the changing human footprint. The introduction of </vt:lpwstr>
  </property>
  <property fmtid="{D5CDD505-2E9C-101B-9397-08002B2CF9AE}" pid="224" name="ZOTERO_BREF_cyaprOzvMxV1_9">
    <vt:lpwstr>Landsat collection processing, coupled with the free and open data policy, facilitated a transition in Landsat data usage away from single images and towards time series analyses over large areas and has fostered the widespread use of science-grade data. </vt:lpwstr>
  </property>
  <property fmtid="{D5CDD505-2E9C-101B-9397-08002B2CF9AE}" pid="225" name="ZOTERO_BREF_cyaprOzvMxV1_10">
    <vt:lpwstr>The launch of Landsat-9 on September 27, 2021, and the advanced planning of its successor mission, Landsat-Next, underscore the sustained institutional support for the program. Such support and commitment to continuity is recognition of both the historic </vt:lpwstr>
  </property>
  <property fmtid="{D5CDD505-2E9C-101B-9397-08002B2CF9AE}" pid="226" name="ZOTERO_BREF_cyaprOzvMxV1_11">
    <vt:lpwstr>impact the program, and the future potential to build upon Landsat's remarkable 50-year legacy.","container-title":"Remote Sensing of Environment","DOI":"10.1016/j.rse.2022.113195","ISSN":"0034-4257","journalAbbreviation":"Remote Sensing of Environment","</vt:lpwstr>
  </property>
  <property fmtid="{D5CDD505-2E9C-101B-9397-08002B2CF9AE}" pid="227" name="ZOTERO_BREF_cyaprOzvMxV1_12">
    <vt:lpwstr>page":"113195","source":"ScienceDirect","title":"Fifty years of Landsat science and impacts","volume":"280","author":[{"family":"Wulder","given":"Michael A."},{"family":"Roy","given":"David P."},{"family":"Radeloff","given":"Volker C."},{"family":"Lovelan</vt:lpwstr>
  </property>
  <property fmtid="{D5CDD505-2E9C-101B-9397-08002B2CF9AE}" pid="228" name="ZOTERO_BREF_cyaprOzvMxV1_13">
    <vt:lpwstr>d","given":"Thomas R."},{"family":"Anderson","given":"Martha C."},{"family":"Johnson","given":"David M."},{"family":"Healey","given":"Sean"},{"family":"Zhu","given":"Zhe"},{"family":"Scambos","given":"Theodore A."},{"family":"Pahlevan","given":"Nima"},{"f</vt:lpwstr>
  </property>
  <property fmtid="{D5CDD505-2E9C-101B-9397-08002B2CF9AE}" pid="229" name="ZOTERO_BREF_cyaprOzvMxV1_14">
    <vt:lpwstr>amily":"Hansen","given":"Matthew"},{"family":"Gorelick","given":"Noel"},{"family":"Crawford","given":"Christopher J."},{"family":"Masek","given":"Jeffrey G."},{"family":"Hermosilla","given":"Txomin"},{"family":"White","given":"Joanne C."},{"family":"Belwa</vt:lpwstr>
  </property>
  <property fmtid="{D5CDD505-2E9C-101B-9397-08002B2CF9AE}" pid="230" name="ZOTERO_BREF_cyaprOzvMxV1_15">
    <vt:lpwstr>rd","given":"Alan S."},{"family":"Schaaf","given":"Crystal"},{"family":"Woodcock","given":"Curtis E."},{"family":"Huntington","given":"Justin L."},{"family":"Lymburner","given":"Leo"},{"family":"Hostert","given":"Patrick"},{"family":"Gao","given":"Feng"},</vt:lpwstr>
  </property>
  <property fmtid="{D5CDD505-2E9C-101B-9397-08002B2CF9AE}" pid="231" name="ZOTERO_BREF_cyaprOzvMxV1_16">
    <vt:lpwstr>{"family":"Lyapustin","given":"Alexei"},{"family":"Pekel","given":"Jean-Francois"},{"family":"Strobl","given":"Peter"},{"family":"Cook","given":"Bruce D."}],"issued":{"date-parts":[["2022",10,1]]}}}],"schema":"https://github.com/citation-style-language/sc</vt:lpwstr>
  </property>
  <property fmtid="{D5CDD505-2E9C-101B-9397-08002B2CF9AE}" pid="232" name="ZOTERO_BREF_cyaprOzvMxV1_17">
    <vt:lpwstr>hema/raw/master/csl-citation.json"}</vt:lpwstr>
  </property>
  <property fmtid="{D5CDD505-2E9C-101B-9397-08002B2CF9AE}" pid="233" name="ZOTERO_BREF_3MAYibZEoOcb_1">
    <vt:lpwstr>ZOTERO_ITEM CSL_CITATION {"citationID":"lCUo33m2","properties":{"formattedCitation":"\\super 11\\nosupersub{}","plainCitation":"11","noteIndex":0},"citationItems":[{"id":166,"uris":["http://zotero.org/groups/5787029/items/XS6BCQNP"],"itemData":{"id":166,"</vt:lpwstr>
  </property>
  <property fmtid="{D5CDD505-2E9C-101B-9397-08002B2CF9AE}" pid="234" name="ZOTERO_BREF_3MAYibZEoOcb_2">
    <vt:lpwstr>type":"article-journal","abstract":"A new algorithm for Continuous Change Detection and Classification (CCDC) of land cover using all available Landsat data is developed. It is capable of detecting many kinds of land cover change continuously as new image</vt:lpwstr>
  </property>
  <property fmtid="{D5CDD505-2E9C-101B-9397-08002B2CF9AE}" pid="235" name="ZOTERO_BREF_3MAYibZEoOcb_3">
    <vt:lpwstr>s are collected and providing land cover maps for any given time. A two-step cloud, cloud shadow, and snow masking algorithm is used for eliminating “noisy” observations. A time series model that has components of seasonality, trend, and break estimates s</vt:lpwstr>
  </property>
  <property fmtid="{D5CDD505-2E9C-101B-9397-08002B2CF9AE}" pid="236" name="ZOTERO_BREF_3MAYibZEoOcb_4">
    <vt:lpwstr>urface reflectance and brightness temperature. The time series model is updated dynamically with newly acquired observations. Due to the differences in spectral response for various kinds of land cover change, the CCDC algorithm uses a threshold derived f</vt:lpwstr>
  </property>
  <property fmtid="{D5CDD505-2E9C-101B-9397-08002B2CF9AE}" pid="237" name="ZOTERO_BREF_3MAYibZEoOcb_5">
    <vt:lpwstr>rom all seven Landsat bands. When the difference between observed and predicted images exceeds a threshold three consecutive times, a pixel is identified as land surface change. Land cover classification is done after change detection. Coefficients from t</vt:lpwstr>
  </property>
  <property fmtid="{D5CDD505-2E9C-101B-9397-08002B2CF9AE}" pid="238" name="ZOTERO_BREF_3MAYibZEoOcb_6">
    <vt:lpwstr>he time series models and the Root Mean Square Error (RMSE) from model estimation are used as input to the Random Forest Classifier (RFC). We applied the CCDC algorithm to one Landsat scene in New England (WRS Path 12 and Row 31). All available (a total o</vt:lpwstr>
  </property>
  <property fmtid="{D5CDD505-2E9C-101B-9397-08002B2CF9AE}" pid="239" name="ZOTERO_BREF_3MAYibZEoOcb_7">
    <vt:lpwstr>f 519) Landsat images acquired between 1982 and 2011 were used. A random stratified sample design was used for assessing the change detection accuracy, with 250pixels selected within areas of persistent land cover and 250pixels selected within areas of ch</vt:lpwstr>
  </property>
  <property fmtid="{D5CDD505-2E9C-101B-9397-08002B2CF9AE}" pid="240" name="ZOTERO_BREF_3MAYibZEoOcb_8">
    <vt:lpwstr>ange identified by the CCDC algorithm. The accuracy assessment shows that CCDC results were accurate for detecting land surface change, with producer's accuracy of 98% and user's accuracies of 86% in the spatial domain and temporal accuracy of 80%. Land c</vt:lpwstr>
  </property>
  <property fmtid="{D5CDD505-2E9C-101B-9397-08002B2CF9AE}" pid="241" name="ZOTERO_BREF_3MAYibZEoOcb_9">
    <vt:lpwstr>over reference data were used as the basis for assessing the accuracy of the land cover classification. The land cover map with 16 categories resulting from the CCDC algorithm had an overall accuracy of 90%.","container-title":"Remote Sensing of Environme</vt:lpwstr>
  </property>
  <property fmtid="{D5CDD505-2E9C-101B-9397-08002B2CF9AE}" pid="242" name="ZOTERO_BREF_3MAYibZEoOcb_10">
    <vt:lpwstr>nt","DOI":"10.1016/j.rse.2014.01.011","ISSN":"0034-4257","journalAbbreviation":"Remote Sensing of Environment","page":"152-171","source":"ScienceDirect","title":"Continuous change detection and classification of land cover using all available Landsat data</vt:lpwstr>
  </property>
  <property fmtid="{D5CDD505-2E9C-101B-9397-08002B2CF9AE}" pid="243" name="ZOTERO_BREF_3MAYibZEoOcb_11">
    <vt:lpwstr>","volume":"144","author":[{"family":"Zhu","given":"Zhe"},{"family":"Woodcock","given":"Curtis E."}],"issued":{"date-parts":[["2014",3,25]]}}}],"schema":"https://github.com/citation-style-language/schema/raw/master/csl-citation.json"}</vt:lpwstr>
  </property>
  <property fmtid="{D5CDD505-2E9C-101B-9397-08002B2CF9AE}" pid="244" name="ZOTERO_BREF_T8waT1a5oCFU_1">
    <vt:lpwstr>ZOTERO_ITEM CSL_CITATION {"citationID":"Xn2pu4M7","properties":{"formattedCitation":"\\super 9\\nosupersub{}","plainCitation":"9","noteIndex":0},"citationItems":[{"id":158,"uris":["http://zotero.org/groups/5787029/items/3RZPPMUX"],"itemData":{"id":158,"ty</vt:lpwstr>
  </property>
  <property fmtid="{D5CDD505-2E9C-101B-9397-08002B2CF9AE}" pid="245" name="ZOTERO_BREF_T8waT1a5oCFU_2">
    <vt:lpwstr>pe":"article-journal","abstract":"Availability of free, high quality Landsat data portends a new era in remote sensing change detection. Using dense (~annual) Landsat time series (LTS), we can now characterize vegetation change over large areas at an annu</vt:lpwstr>
  </property>
  <property fmtid="{D5CDD505-2E9C-101B-9397-08002B2CF9AE}" pid="246" name="ZOTERO_BREF_T8waT1a5oCFU_3">
    <vt:lpwstr>al time step and at the spatial grain of anthropogenic disturbance. Additionally, we expect more accurate detection of subtle disturbances and improved characterization in terms of both timing and intensity. For Landsat change detection in this new era of</vt:lpwstr>
  </property>
  <property fmtid="{D5CDD505-2E9C-101B-9397-08002B2CF9AE}" pid="247" name="ZOTERO_BREF_T8waT1a5oCFU_4">
    <vt:lpwstr> dense LTS, new detection algorithms are required, and new approaches are needed to calibrate those algorithms and to examine the veracity of their output. This paper addresses that need by presenting a new tool called TimeSync for syncing algorithm and h</vt:lpwstr>
  </property>
  <property fmtid="{D5CDD505-2E9C-101B-9397-08002B2CF9AE}" pid="248" name="ZOTERO_BREF_T8waT1a5oCFU_5">
    <vt:lpwstr>uman interpretations of LTS. The tool consists of four components: (1) a chip window within which an area of user-defined size around an area of interest (i.e., plot) is displayed as a time series of image chips which are viewed simultaneously, (2) a traj</vt:lpwstr>
  </property>
  <property fmtid="{D5CDD505-2E9C-101B-9397-08002B2CF9AE}" pid="249" name="ZOTERO_BREF_T8waT1a5oCFU_6">
    <vt:lpwstr>ectory window within which the plot spectral properties are displayed as a trajectory of Landsat band reflectance or index through time in any band or index desired, (3) a Google Earth window where a recent high-resolution image of the plot and its neighb</vt:lpwstr>
  </property>
  <property fmtid="{D5CDD505-2E9C-101B-9397-08002B2CF9AE}" pid="250" name="ZOTERO_BREF_T8waT1a5oCFU_7">
    <vt:lpwstr>orhood can be viewed for context, and (4) an Access database where observations about the LTS for the plot of interest are entered. In this paper, we describe how to use TimeSync to collect data over forested plots in Oregon and Washington, USA, examine t</vt:lpwstr>
  </property>
  <property fmtid="{D5CDD505-2E9C-101B-9397-08002B2CF9AE}" pid="251" name="ZOTERO_BREF_T8waT1a5oCFU_8">
    <vt:lpwstr>he data collected with it, and then compare those data with the output from a new LTS algorithm, LandTrendr, described in a companion paper (Kennedy et al., 2010). For any given plot, both TimeSync and LandTrendr partitioned its spectral trajectory into l</vt:lpwstr>
  </property>
  <property fmtid="{D5CDD505-2E9C-101B-9397-08002B2CF9AE}" pid="252" name="ZOTERO_BREF_T8waT1a5oCFU_9">
    <vt:lpwstr>inear sequential segments. Depending on the direction of spectral change associated with any given segment in a trajectory, the segment was assigned a label of disturbance, recovery, or stable. Each segment was associated with a start and end vertex which</vt:lpwstr>
  </property>
  <property fmtid="{D5CDD505-2E9C-101B-9397-08002B2CF9AE}" pid="253" name="ZOTERO_BREF_T8waT1a5oCFU_10">
    <vt:lpwstr> describe its duration. We explore a variety of ways to summarize the trajectory data and compare those summaries derived from both TimeSync and LandTrendr. One comparison, involving start vertex date and segment label, provides a direct linkage to existi</vt:lpwstr>
  </property>
  <property fmtid="{D5CDD505-2E9C-101B-9397-08002B2CF9AE}" pid="254" name="ZOTERO_BREF_T8waT1a5oCFU_11">
    <vt:lpwstr>ng change detection validation approaches that rely on contingency (error) matrices and kappa statistics. All other comparisons are unique to this study, and provide a rich set of means by which to examine algorithm veracity. One of the strengths of TimeS</vt:lpwstr>
  </property>
  <property fmtid="{D5CDD505-2E9C-101B-9397-08002B2CF9AE}" pid="255" name="ZOTERO_BREF_T8waT1a5oCFU_12">
    <vt:lpwstr>ync is its flexibility with respect to sample design, particularly the ability to sample an area of interest with statistical validity through space and time. This is in comparison to the use of existing reference data (e.g., field or airphoto data), whic</vt:lpwstr>
  </property>
  <property fmtid="{D5CDD505-2E9C-101B-9397-08002B2CF9AE}" pid="256" name="ZOTERO_BREF_T8waT1a5oCFU_13">
    <vt:lpwstr>h, at best, exist for only parts of the area of interest, for only specific time periods, or are restricted thematically. The extant data, even though biased in their representation, can be used to ascertain the veracity of TimeSync interpretation of chan</vt:lpwstr>
  </property>
  <property fmtid="{D5CDD505-2E9C-101B-9397-08002B2CF9AE}" pid="257" name="ZOTERO_BREF_T8waT1a5oCFU_14">
    <vt:lpwstr>ge. We demonstrate that process here, learning that what we cannot see with TimeSync are those changes that are not expressed in the forest canopy (e.g., pre-commercial harvest or understory burning) and that these extant reference datasets have numerous </vt:lpwstr>
  </property>
  <property fmtid="{D5CDD505-2E9C-101B-9397-08002B2CF9AE}" pid="258" name="ZOTERO_BREF_T8waT1a5oCFU_15">
    <vt:lpwstr>omissions that render them less than desirable for representing truth.","container-title":"Remote Sensing of Environment","DOI":"10.1016/j.rse.2010.07.010","ISSN":"0034-4257","issue":"12","journalAbbreviation":"Remote Sensing of Environment","page":"2911-</vt:lpwstr>
  </property>
  <property fmtid="{D5CDD505-2E9C-101B-9397-08002B2CF9AE}" pid="259" name="ZOTERO_BREF_T8waT1a5oCFU_16">
    <vt:lpwstr>2924","source":"ScienceDirect","title":"Detecting trends in forest disturbance and recovery using yearly Landsat time series: 2. TimeSync — Tools for calibration and validation","title-short":"Detecting trends in forest disturbance and recovery using year</vt:lpwstr>
  </property>
  <property fmtid="{D5CDD505-2E9C-101B-9397-08002B2CF9AE}" pid="260" name="ZOTERO_BREF_T8waT1a5oCFU_17">
    <vt:lpwstr>ly Landsat time series","volume":"114","author":[{"family":"Cohen","given":"Warren B."},{"family":"Yang","given":"Zhiqiang"},{"family":"Kennedy","given":"Robert"}],"issued":{"date-parts":[["2010",12,15]]}}}],"schema":"https://github.com/citation-style-lan</vt:lpwstr>
  </property>
  <property fmtid="{D5CDD505-2E9C-101B-9397-08002B2CF9AE}" pid="261" name="ZOTERO_BREF_T8waT1a5oCFU_18">
    <vt:lpwstr>guage/schema/raw/master/csl-citation.json"}</vt:lpwstr>
  </property>
  <property fmtid="{D5CDD505-2E9C-101B-9397-08002B2CF9AE}" pid="262" name="ZOTERO_BREF_BUPnJEDcKqbr_1">
    <vt:lpwstr>ZOTERO_ITEM CSL_CITATION {"citationID":"H8lpgQOT","properties":{"formattedCitation":"\\super 11\\nosupersub{}","plainCitation":"11","noteIndex":0},"citationItems":[{"id":165,"uris":["http://zotero.org/groups/5787029/items/XS6BCQNP"],"itemData":{"id":165,"</vt:lpwstr>
  </property>
  <property fmtid="{D5CDD505-2E9C-101B-9397-08002B2CF9AE}" pid="263" name="ZOTERO_BREF_BUPnJEDcKqbr_2">
    <vt:lpwstr>type":"article-journal","abstract":"A new algorithm for Continuous Change Detection and Classification (CCDC) of land cover using all available Landsat data is developed. It is capable of detecting many kinds of land cover change continuously as new image</vt:lpwstr>
  </property>
  <property fmtid="{D5CDD505-2E9C-101B-9397-08002B2CF9AE}" pid="264" name="ZOTERO_BREF_BUPnJEDcKqbr_3">
    <vt:lpwstr>s are collected and providing land cover maps for any given time. A two-step cloud, cloud shadow, and snow masking algorithm is used for eliminating “noisy” observations. A time series model that has components of seasonality, trend, and break estimates s</vt:lpwstr>
  </property>
  <property fmtid="{D5CDD505-2E9C-101B-9397-08002B2CF9AE}" pid="265" name="ZOTERO_BREF_BUPnJEDcKqbr_4">
    <vt:lpwstr>urface reflectance and brightness temperature. The time series model is updated dynamically with newly acquired observations. Due to the differences in spectral response for various kinds of land cover change, the CCDC algorithm uses a threshold derived f</vt:lpwstr>
  </property>
  <property fmtid="{D5CDD505-2E9C-101B-9397-08002B2CF9AE}" pid="266" name="ZOTERO_BREF_BUPnJEDcKqbr_5">
    <vt:lpwstr>rom all seven Landsat bands. When the difference between observed and predicted images exceeds a threshold three consecutive times, a pixel is identified as land surface change. Land cover classification is done after change detection. Coefficients from t</vt:lpwstr>
  </property>
  <property fmtid="{D5CDD505-2E9C-101B-9397-08002B2CF9AE}" pid="267" name="ZOTERO_BREF_BUPnJEDcKqbr_6">
    <vt:lpwstr>he time series models and the Root Mean Square Error (RMSE) from model estimation are used as input to the Random Forest Classifier (RFC). We applied the CCDC algorithm to one Landsat scene in New England (WRS Path 12 and Row 31). All available (a total o</vt:lpwstr>
  </property>
  <property fmtid="{D5CDD505-2E9C-101B-9397-08002B2CF9AE}" pid="268" name="ZOTERO_BREF_BUPnJEDcKqbr_7">
    <vt:lpwstr>f 519) Landsat images acquired between 1982 and 2011 were used. A random stratified sample design was used for assessing the change detection accuracy, with 250pixels selected within areas of persistent land cover and 250pixels selected within areas of ch</vt:lpwstr>
  </property>
  <property fmtid="{D5CDD505-2E9C-101B-9397-08002B2CF9AE}" pid="269" name="ZOTERO_BREF_BUPnJEDcKqbr_8">
    <vt:lpwstr>ange identified by the CCDC algorithm. The accuracy assessment shows that CCDC results were accurate for detecting land surface change, with producer's accuracy of 98% and user's accuracies of 86% in the spatial domain and temporal accuracy of 80%. Land c</vt:lpwstr>
  </property>
  <property fmtid="{D5CDD505-2E9C-101B-9397-08002B2CF9AE}" pid="270" name="ZOTERO_BREF_BUPnJEDcKqbr_9">
    <vt:lpwstr>over reference data were used as the basis for assessing the accuracy of the land cover classification. The land cover map with 16 categories resulting from the CCDC algorithm had an overall accuracy of 90%.","container-title":"Remote Sensing of Environme</vt:lpwstr>
  </property>
  <property fmtid="{D5CDD505-2E9C-101B-9397-08002B2CF9AE}" pid="271" name="ZOTERO_BREF_BUPnJEDcKqbr_10">
    <vt:lpwstr>nt","DOI":"10.1016/j.rse.2014.01.011","ISSN":"0034-4257","journalAbbreviation":"Remote Sensing of Environment","page":"152-171","source":"ScienceDirect","title":"Continuous change detection and classification of land cover using all available Landsat data</vt:lpwstr>
  </property>
  <property fmtid="{D5CDD505-2E9C-101B-9397-08002B2CF9AE}" pid="272" name="ZOTERO_BREF_BUPnJEDcKqbr_11">
    <vt:lpwstr>","volume":"144","author":[{"family":"Zhu","given":"Zhe"},{"family":"Woodcock","given":"Curtis E."}],"issued":{"date-parts":[["2014",3,25]]}}}],"schema":"https://github.com/citation-style-language/schema/raw/master/csl-citation.json"}</vt:lpwstr>
  </property>
  <property fmtid="{D5CDD505-2E9C-101B-9397-08002B2CF9AE}" pid="273" name="ZOTERO_BREF_qv6SW5vaFYUw_1">
    <vt:lpwstr>ZOTERO_BIBL {"uncited":[],"omitted":[],"custom":[]} CSL_BIBLIOGRAPHY</vt:lpwstr>
  </property>
  <property fmtid="{D5CDD505-2E9C-101B-9397-08002B2CF9AE}" pid="274" name="ZOTERO_BREF_LMhMUED5MUIY_1">
    <vt:lpwstr>ZOTERO_ITEM CSL_CITATION {"citationID":"sbr60PP9","properties":{"formattedCitation":"\\super 11,12\\nosupersub{}","plainCitation":"11,12","noteIndex":0},"citationItems":[{"id":38,"uris":["http://zotero.org/users/15922685/items/7Y4BCS87"],"itemData":{"id":</vt:lpwstr>
  </property>
  <property fmtid="{D5CDD505-2E9C-101B-9397-08002B2CF9AE}" pid="275" name="ZOTERO_BREF_LMhMUED5MUIY_2">
    <vt:lpwstr>38,"type":"article-journal","container-title":"Environmental Research Letters. 18: 084001.","DOI":"10.1088/1748-9326/ace2da","ISSN":"1748-9326","language":"en","page":"084001","source":"research.fs.usda.gov","title":"A global time series dataset to facili</vt:lpwstr>
  </property>
  <property fmtid="{D5CDD505-2E9C-101B-9397-08002B2CF9AE}" pid="276" name="ZOTERO_BREF_LMhMUED5MUIY_3">
    <vt:lpwstr>tate forest greenhouse gas reporting","volume":"18","author":[{"family":"Gorelick","given":"Noel"},{"family":"Yang","given":"Zhiqiang"},{"family":"Arevalo","given":"Paulo"},{"family":"Bullock","given":"Eric L."},{"family":"Insfran","given":"Katherin Patri</vt:lpwstr>
  </property>
  <property fmtid="{D5CDD505-2E9C-101B-9397-08002B2CF9AE}" pid="277" name="ZOTERO_BREF_LMhMUED5MUIY_4">
    <vt:lpwstr>cia"},{"family":"Healey","given":"Sean P."}],"issued":{"date-parts":[["2023"]]}}},{"id":148,"uris":["http://zotero.org/groups/5787029/items/VX76TN6N"],"itemData":{"id":148,"type":"article-journal","abstract":"The ever-increasing volume and accessibility o</vt:lpwstr>
  </property>
  <property fmtid="{D5CDD505-2E9C-101B-9397-08002B2CF9AE}" pid="278" name="ZOTERO_BREF_LMhMUED5MUIY_5">
    <vt:lpwstr>f remote sensing data has spawned many alternative approaches for mapping important environmental features and processes. For example, there are several viable but highly varied strategies for using time series of Landsat imagery to detect changes in fore</vt:lpwstr>
  </property>
  <property fmtid="{D5CDD505-2E9C-101B-9397-08002B2CF9AE}" pid="279" name="ZOTERO_BREF_LMhMUED5MUIY_6">
    <vt:lpwstr>st cover. Performance among algorithms varies across complex natural systems, and it is reasonable to ask if aggregating the strengths of an ensemble of classifiers might result in increased overall accuracy. Relatively simple rules have been used in the </vt:lpwstr>
  </property>
  <property fmtid="{D5CDD505-2E9C-101B-9397-08002B2CF9AE}" pid="280" name="ZOTERO_BREF_LMhMUED5MUIY_7">
    <vt:lpwstr>past to aggregate classifications among remotely sensed maps (e.g. using majority predictions), and in other fields, empirical models have been used to create situationally specific algorithm weights. The latter process, called “stacked generalization” (o</vt:lpwstr>
  </property>
  <property fmtid="{D5CDD505-2E9C-101B-9397-08002B2CF9AE}" pid="281" name="ZOTERO_BREF_LMhMUED5MUIY_8">
    <vt:lpwstr>r “stacking”), typically uses a parametric model for the fusion of algorithm outputs. We tested the performance of several leading forest disturbance detection algorithms against ensembles of the outputs of those same algorithms based upon stacking using </vt:lpwstr>
  </property>
  <property fmtid="{D5CDD505-2E9C-101B-9397-08002B2CF9AE}" pid="282" name="ZOTERO_BREF_LMhMUED5MUIY_9">
    <vt:lpwstr>both parametric and Random Forests-based fusion rules. Stacking using a Random Forests model cut omission and commission error rates in half in many cases in relation to individual change detection algorithms, and cut error rates by one quarter compared t</vt:lpwstr>
  </property>
  <property fmtid="{D5CDD505-2E9C-101B-9397-08002B2CF9AE}" pid="283" name="ZOTERO_BREF_LMhMUED5MUIY_10">
    <vt:lpwstr>o more conventional parametric stacking. Stacking also offers two auxiliary benefits: alignment of outputs to the precise definitions built into a particular set of empirical calibration data; and, outputs which may be adjusted such that map class totals </vt:lpwstr>
  </property>
  <property fmtid="{D5CDD505-2E9C-101B-9397-08002B2CF9AE}" pid="284" name="ZOTERO_BREF_LMhMUED5MUIY_11">
    <vt:lpwstr>match independent estimates of change in each year. In general, ensemble predictions improve when new inputs are added that are both informative and uncorrelated with existing ensemble components. As increased use of cloud-based computing makes ensemble m</vt:lpwstr>
  </property>
  <property fmtid="{D5CDD505-2E9C-101B-9397-08002B2CF9AE}" pid="285" name="ZOTERO_BREF_LMhMUED5MUIY_12">
    <vt:lpwstr>apping methods more accessible, the most useful new algorithms may be those that specialize in providing spectral, temporal, or thematic information not already available through members of existing ensembles.","container-title":"Remote Sensing of Environ</vt:lpwstr>
  </property>
  <property fmtid="{D5CDD505-2E9C-101B-9397-08002B2CF9AE}" pid="286" name="ZOTERO_BREF_LMhMUED5MUIY_13">
    <vt:lpwstr>ment","DOI":"10.1016/j.rse.2017.09.029","ISSN":"0034-4257","journalAbbreviation":"Remote Sensing of Environment","page":"717-728","source":"ScienceDirect","title":"Mapping forest change using stacked generalization: An ensemble approach","title-short":"Ma</vt:lpwstr>
  </property>
  <property fmtid="{D5CDD505-2E9C-101B-9397-08002B2CF9AE}" pid="287" name="ZOTERO_BREF_LMhMUED5MUIY_14">
    <vt:lpwstr>pping forest change using stacked generalization","volume":"204","author":[{"family":"Healey","given":"Sean P."},{"family":"Cohen","given":"Warren B."},{"family":"Yang","given":"Zhiqiang"},{"family":"Kenneth Brewer","given":"C."},{"family":"Brooks","given</vt:lpwstr>
  </property>
  <property fmtid="{D5CDD505-2E9C-101B-9397-08002B2CF9AE}" pid="288" name="ZOTERO_BREF_LMhMUED5MUIY_15">
    <vt:lpwstr>":"Evan B."},{"family":"Gorelick","given":"Noel"},{"family":"Hernandez","given":"Alexander J."},{"family":"Huang","given":"Chengquan"},{"family":"Joseph Hughes","given":"M."},{"family":"Kennedy","given":"Robert E."},{"family":"Loveland","given":"Thomas R.</vt:lpwstr>
  </property>
  <property fmtid="{D5CDD505-2E9C-101B-9397-08002B2CF9AE}" pid="289" name="ZOTERO_BREF_LMhMUED5MUIY_16">
    <vt:lpwstr>"},{"family":"Moisen","given":"Gretchen G."},{"family":"Schroeder","given":"Todd A."},{"family":"Stehman","given":"Stephen V."},{"family":"Vogelmann","given":"James E."},{"family":"Woodcock","given":"Curtis E."},{"family":"Yang","given":"Limin"},{"family"</vt:lpwstr>
  </property>
  <property fmtid="{D5CDD505-2E9C-101B-9397-08002B2CF9AE}" pid="290" name="ZOTERO_BREF_LMhMUED5MUIY_17">
    <vt:lpwstr>:"Zhu","given":"Zhe"}],"issued":{"date-parts":[["2018",1,1]]}}}],"schema":"https://github.com/citation-style-language/schema/raw/master/csl-citation.json"}</vt:lpwstr>
  </property>
  <property fmtid="{D5CDD505-2E9C-101B-9397-08002B2CF9AE}" pid="291" name="ZOTERO_BREF_8Cf7APQhwV1H_1">
    <vt:lpwstr>ZOTERO_ITEM CSL_CITATION {"citationID":"RBb7fHKx","properties":{"formattedCitation":"\\super 11\\nosupersub{}","plainCitation":"11","noteIndex":0},"citationItems":[{"id":167,"uris":["http://zotero.org/groups/5787029/items/6IAB5DS8"],"itemData":{"id":167,"</vt:lpwstr>
  </property>
  <property fmtid="{D5CDD505-2E9C-101B-9397-08002B2CF9AE}" pid="292" name="ZOTERO_BREF_8Cf7APQhwV1H_2">
    <vt:lpwstr>type":"article-journal","abstract":"Sample-based estimates augmented by complete coverage land-cover maps were used to estimate area and describe patterns of annual land-cover change across the conterminous United States (CONUS) between 1985 and 2016. Mos</vt:lpwstr>
  </property>
  <property fmtid="{D5CDD505-2E9C-101B-9397-08002B2CF9AE}" pid="293" name="ZOTERO_BREF_8Cf7APQhwV1H_3">
    <vt:lpwstr>t of the CONUS land cover remained stable in terms of net class change over this time, but a substantial gross change dynamic was captured by the annual and cumulative time intervals. The dominant types of changes can be grouped into natural resource cycl</vt:lpwstr>
  </property>
  <property fmtid="{D5CDD505-2E9C-101B-9397-08002B2CF9AE}" pid="294" name="ZOTERO_BREF_8Cf7APQhwV1H_4">
    <vt:lpwstr>es, increases in urbanization, and surface-water dynamics. The annual estimates over the 30-year time series showed a reduction in the rate of urban expansion after 2006, new growth in cropland after 2007, but a net overall decline in cropland since 1985,</vt:lpwstr>
  </property>
  <property fmtid="{D5CDD505-2E9C-101B-9397-08002B2CF9AE}" pid="295" name="ZOTERO_BREF_8Cf7APQhwV1H_5">
    <vt:lpwstr> and two eras of net tree cover loss, the first one early in the time series and the second starting in 2012. Our study provides a holistic assessment of the CONUS land-cover conversion (class) change and can serve as a new benchmark for future research."</vt:lpwstr>
  </property>
  <property fmtid="{D5CDD505-2E9C-101B-9397-08002B2CF9AE}" pid="296" name="ZOTERO_BREF_8Cf7APQhwV1H_6">
    <vt:lpwstr>,"container-title":"Land","DOI":"10.3390/land11020298","ISSN":"2073-445X","issue":"2","language":"en","license":"http://creativecommons.org/licenses/by/3.0/","note":"number: 2\npublisher: Multidisciplinary Digital Publishing Institute","page":"298","sourc</vt:lpwstr>
  </property>
  <property fmtid="{D5CDD505-2E9C-101B-9397-08002B2CF9AE}" pid="297" name="ZOTERO_BREF_8Cf7APQhwV1H_7">
    <vt:lpwstr>e":"www.mdpi.com","title":"Conterminous United States Land-Cover Change (1985–2016): New Insights from Annual Time Series","title-short":"Conterminous United States Land-Cover Change (1985–2016)","volume":"11","author":[{"family":"Auch","given":"Roger F."</vt:lpwstr>
  </property>
  <property fmtid="{D5CDD505-2E9C-101B-9397-08002B2CF9AE}" pid="298" name="ZOTERO_BREF_8Cf7APQhwV1H_8">
    <vt:lpwstr>},{"family":"Wellington","given":"Danika F."},{"family":"Taylor","given":"Janis L."},{"family":"Stehman","given":"Stephen V."},{"family":"Tollerud","given":"Heather J."},{"family":"Brown","given":"Jesslyn F."},{"family":"Loveland","given":"Thomas R."},{"f</vt:lpwstr>
  </property>
  <property fmtid="{D5CDD505-2E9C-101B-9397-08002B2CF9AE}" pid="299" name="ZOTERO_BREF_8Cf7APQhwV1H_9">
    <vt:lpwstr>amily":"Pengra","given":"Bruce W."},{"family":"Horton","given":"Josephine A."},{"family":"Zhu","given":"Zhe"},{"family":"Midekisa","given":"Alemayehu A."},{"family":"Sayler","given":"Kristi L."},{"family":"Xian","given":"George"},{"family":"Barber","given</vt:lpwstr>
  </property>
  <property fmtid="{D5CDD505-2E9C-101B-9397-08002B2CF9AE}" pid="300" name="ZOTERO_BREF_8Cf7APQhwV1H_10">
    <vt:lpwstr>":"Christopher P."},{"family":"Reker","given":"Ryan R."}],"issued":{"date-parts":[["2022",2]]}}}],"schema":"https://github.com/citation-style-language/schema/raw/master/csl-citation.json"}</vt:lpwstr>
  </property>
  <property fmtid="{D5CDD505-2E9C-101B-9397-08002B2CF9AE}" pid="301" name="ZOTERO_BREF_wdQOMuJdpz0m_1">
    <vt:lpwstr>ZOTERO_ITEM CSL_CITATION {"citationID":"CuxM7I7k","properties":{"formattedCitation":"\\super 12,13\\nosupersub{}","plainCitation":"12,13","noteIndex":0},"citationItems":[{"id":171,"uris":["http://zotero.org/groups/5787029/items/X5UK7QQT"],"itemData":{"id"</vt:lpwstr>
  </property>
  <property fmtid="{D5CDD505-2E9C-101B-9397-08002B2CF9AE}" pid="302" name="ZOTERO_BREF_wdQOMuJdpz0m_2">
    <vt:lpwstr>:171,"type":"article-journal","container-title":"Environmental Research Letters. 18: 084001.","DOI":"10.1088/1748-9326/ace2da","ISSN":"1748-9326","language":"en","page":"084001","source":"research.fs.usda.gov","title":"A global time series dataset to faci</vt:lpwstr>
  </property>
  <property fmtid="{D5CDD505-2E9C-101B-9397-08002B2CF9AE}" pid="303" name="ZOTERO_BREF_wdQOMuJdpz0m_3">
    <vt:lpwstr>litate forest greenhouse gas reporting","volume":"18","author":[{"family":"Gorelick","given":"Noel"},{"family":"Yang","given":"Zhiqiang"},{"family":"Arevalo","given":"Paulo"},{"family":"Bullock","given":"Eric L."},{"family":"Insfran","given":"Katherin Pat</vt:lpwstr>
  </property>
  <property fmtid="{D5CDD505-2E9C-101B-9397-08002B2CF9AE}" pid="304" name="ZOTERO_BREF_wdQOMuJdpz0m_4">
    <vt:lpwstr>ricia"},{"family":"Healey","given":"Sean P."}],"issued":{"date-parts":[["2023"]]}}},{"id":153,"uris":["http://zotero.org/groups/5787029/items/VX76TN6N"],"itemData":{"id":153,"type":"article-journal","abstract":"The ever-increasing volume and accessibility</vt:lpwstr>
  </property>
  <property fmtid="{D5CDD505-2E9C-101B-9397-08002B2CF9AE}" pid="305" name="ZOTERO_BREF_wdQOMuJdpz0m_5">
    <vt:lpwstr> of remote sensing data has spawned many alternative approaches for mapping important environmental features and processes. For example, there are several viable but highly varied strategies for using time series of Landsat imagery to detect changes in fo</vt:lpwstr>
  </property>
  <property fmtid="{D5CDD505-2E9C-101B-9397-08002B2CF9AE}" pid="306" name="ZOTERO_BREF_wdQOMuJdpz0m_6">
    <vt:lpwstr>rest cover. Performance among algorithms varies across complex natural systems, and it is reasonable to ask if aggregating the strengths of an ensemble of classifiers might result in increased overall accuracy. Relatively simple rules have been used in th</vt:lpwstr>
  </property>
  <property fmtid="{D5CDD505-2E9C-101B-9397-08002B2CF9AE}" pid="307" name="ZOTERO_BREF_wdQOMuJdpz0m_7">
    <vt:lpwstr>e past to aggregate classifications among remotely sensed maps (e.g. using majority predictions), and in other fields, empirical models have been used to create situationally specific algorithm weights. The latter process, called “stacked generalization” </vt:lpwstr>
  </property>
  <property fmtid="{D5CDD505-2E9C-101B-9397-08002B2CF9AE}" pid="308" name="ZOTERO_BREF_wdQOMuJdpz0m_8">
    <vt:lpwstr>(or “stacking”), typically uses a parametric model for the fusion of algorithm outputs. We tested the performance of several leading forest disturbance detection algorithms against ensembles of the outputs of those same algorithms based upon stacking usin</vt:lpwstr>
  </property>
  <property fmtid="{D5CDD505-2E9C-101B-9397-08002B2CF9AE}" pid="309" name="ZOTERO_BREF_wdQOMuJdpz0m_9">
    <vt:lpwstr>g both parametric and Random Forests-based fusion rules. Stacking using a Random Forests model cut omission and commission error rates in half in many cases in relation to individual change detection algorithms, and cut error rates by one quarter compared</vt:lpwstr>
  </property>
  <property fmtid="{D5CDD505-2E9C-101B-9397-08002B2CF9AE}" pid="310" name="ZOTERO_BREF_wdQOMuJdpz0m_10">
    <vt:lpwstr> to more conventional parametric stacking. Stacking also offers two auxiliary benefits: alignment of outputs to the precise definitions built into a particular set of empirical calibration data; and, outputs which may be adjusted such that map class total</vt:lpwstr>
  </property>
  <property fmtid="{D5CDD505-2E9C-101B-9397-08002B2CF9AE}" pid="311" name="ZOTERO_BREF_wdQOMuJdpz0m_11">
    <vt:lpwstr>s match independent estimates of change in each year. In general, ensemble predictions improve when new inputs are added that are both informative and uncorrelated with existing ensemble components. As increased use of cloud-based computing makes ensemble</vt:lpwstr>
  </property>
  <property fmtid="{D5CDD505-2E9C-101B-9397-08002B2CF9AE}" pid="312" name="ZOTERO_BREF_wdQOMuJdpz0m_12">
    <vt:lpwstr> mapping methods more accessible, the most useful new algorithms may be those that specialize in providing spectral, temporal, or thematic information not already available through members of existing ensembles.","container-title":"Remote Sensing of Envir</vt:lpwstr>
  </property>
  <property fmtid="{D5CDD505-2E9C-101B-9397-08002B2CF9AE}" pid="313" name="ZOTERO_BREF_wdQOMuJdpz0m_13">
    <vt:lpwstr>onment","DOI":"10.1016/j.rse.2017.09.029","ISSN":"0034-4257","journalAbbreviation":"Remote Sensing of Environment","page":"717-728","source":"ScienceDirect","title":"Mapping forest change using stacked generalization: An ensemble approach","title-short":"</vt:lpwstr>
  </property>
  <property fmtid="{D5CDD505-2E9C-101B-9397-08002B2CF9AE}" pid="314" name="ZOTERO_BREF_wdQOMuJdpz0m_14">
    <vt:lpwstr>Mapping forest change using stacked generalization","volume":"204","author":[{"family":"Healey","given":"Sean P."},{"family":"Cohen","given":"Warren B."},{"family":"Yang","given":"Zhiqiang"},{"family":"Kenneth Brewer","given":"C."},{"family":"Brooks","giv</vt:lpwstr>
  </property>
  <property fmtid="{D5CDD505-2E9C-101B-9397-08002B2CF9AE}" pid="315" name="ZOTERO_BREF_wdQOMuJdpz0m_15">
    <vt:lpwstr>en":"Evan B."},{"family":"Gorelick","given":"Noel"},{"family":"Hernandez","given":"Alexander J."},{"family":"Huang","given":"Chengquan"},{"family":"Joseph Hughes","given":"M."},{"family":"Kennedy","given":"Robert E."},{"family":"Loveland","given":"Thomas </vt:lpwstr>
  </property>
  <property fmtid="{D5CDD505-2E9C-101B-9397-08002B2CF9AE}" pid="316" name="ZOTERO_BREF_wdQOMuJdpz0m_16">
    <vt:lpwstr>R."},{"family":"Moisen","given":"Gretchen G."},{"family":"Schroeder","given":"Todd A."},{"family":"Stehman","given":"Stephen V."},{"family":"Vogelmann","given":"James E."},{"family":"Woodcock","given":"Curtis E."},{"family":"Yang","given":"Limin"},{"famil</vt:lpwstr>
  </property>
  <property fmtid="{D5CDD505-2E9C-101B-9397-08002B2CF9AE}" pid="317" name="ZOTERO_BREF_wdQOMuJdpz0m_17">
    <vt:lpwstr>y":"Zhu","given":"Zhe"}],"issued":{"date-parts":[["2018",1,1]]}}}],"schema":"https://github.com/citation-style-language/schema/raw/master/csl-citation.json"}</vt:lpwstr>
  </property>
  <property fmtid="{D5CDD505-2E9C-101B-9397-08002B2CF9AE}" pid="318" name="ZOTERO_BREF_E16nI7k7AHdG_1">
    <vt:lpwstr>ZOTERO_ITEM CSL_CITATION {"citationID":"9o9wVZvz","properties":{"formattedCitation":"\\super 13\\nosupersub{}","plainCitation":"13","noteIndex":0},"citationItems":[{"id":167,"uris":["http://zotero.org/groups/5787029/items/6IAB5DS8"],"itemData":{"id":167,"</vt:lpwstr>
  </property>
  <property fmtid="{D5CDD505-2E9C-101B-9397-08002B2CF9AE}" pid="319" name="ZOTERO_BREF_E16nI7k7AHdG_2">
    <vt:lpwstr>type":"article-journal","abstract":"Sample-based estimates augmented by complete coverage land-cover maps were used to estimate area and describe patterns of annual land-cover change across the conterminous United States (CONUS) between 1985 and 2016. Mos</vt:lpwstr>
  </property>
  <property fmtid="{D5CDD505-2E9C-101B-9397-08002B2CF9AE}" pid="320" name="ZOTERO_BREF_E16nI7k7AHdG_3">
    <vt:lpwstr>t of the CONUS land cover remained stable in terms of net class change over this time, but a substantial gross change dynamic was captured by the annual and cumulative time intervals. The dominant types of changes can be grouped into natural resource cycl</vt:lpwstr>
  </property>
  <property fmtid="{D5CDD505-2E9C-101B-9397-08002B2CF9AE}" pid="321" name="ZOTERO_BREF_E16nI7k7AHdG_4">
    <vt:lpwstr>es, increases in urbanization, and surface-water dynamics. The annual estimates over the 30-year time series showed a reduction in the rate of urban expansion after 2006, new growth in cropland after 2007, but a net overall decline in cropland since 1985,</vt:lpwstr>
  </property>
  <property fmtid="{D5CDD505-2E9C-101B-9397-08002B2CF9AE}" pid="322" name="ZOTERO_BREF_E16nI7k7AHdG_5">
    <vt:lpwstr> and two eras of net tree cover loss, the first one early in the time series and the second starting in 2012. Our study provides a holistic assessment of the CONUS land-cover conversion (class) change and can serve as a new benchmark for future research."</vt:lpwstr>
  </property>
  <property fmtid="{D5CDD505-2E9C-101B-9397-08002B2CF9AE}" pid="323" name="ZOTERO_BREF_E16nI7k7AHdG_6">
    <vt:lpwstr>,"container-title":"Land","DOI":"10.3390/land11020298","ISSN":"2073-445X","issue":"2","language":"en","license":"http://creativecommons.org/licenses/by/3.0/","note":"number: 2\npublisher: Multidisciplinary Digital Publishing Institute","page":"298","sourc</vt:lpwstr>
  </property>
  <property fmtid="{D5CDD505-2E9C-101B-9397-08002B2CF9AE}" pid="324" name="ZOTERO_BREF_E16nI7k7AHdG_7">
    <vt:lpwstr>e":"www.mdpi.com","title":"Conterminous United States Land-Cover Change (1985–2016): New Insights from Annual Time Series","title-short":"Conterminous United States Land-Cover Change (1985–2016)","volume":"11","author":[{"family":"Auch","given":"Roger F."</vt:lpwstr>
  </property>
  <property fmtid="{D5CDD505-2E9C-101B-9397-08002B2CF9AE}" pid="325" name="ZOTERO_BREF_E16nI7k7AHdG_8">
    <vt:lpwstr>},{"family":"Wellington","given":"Danika F."},{"family":"Taylor","given":"Janis L."},{"family":"Stehman","given":"Stephen V."},{"family":"Tollerud","given":"Heather J."},{"family":"Brown","given":"Jesslyn F."},{"family":"Loveland","given":"Thomas R."},{"f</vt:lpwstr>
  </property>
  <property fmtid="{D5CDD505-2E9C-101B-9397-08002B2CF9AE}" pid="326" name="ZOTERO_BREF_E16nI7k7AHdG_9">
    <vt:lpwstr>amily":"Pengra","given":"Bruce W."},{"family":"Horton","given":"Josephine A."},{"family":"Zhu","given":"Zhe"},{"family":"Midekisa","given":"Alemayehu A."},{"family":"Sayler","given":"Kristi L."},{"family":"Xian","given":"George"},{"family":"Barber","given</vt:lpwstr>
  </property>
  <property fmtid="{D5CDD505-2E9C-101B-9397-08002B2CF9AE}" pid="327" name="ZOTERO_BREF_E16nI7k7AHdG_10">
    <vt:lpwstr>":"Christopher P."},{"family":"Reker","given":"Ryan R."}],"issued":{"date-parts":[["2022",2]]}}}],"schema":"https://github.com/citation-style-language/schema/raw/master/csl-citation.json"}</vt:lpwstr>
  </property>
  <property fmtid="{D5CDD505-2E9C-101B-9397-08002B2CF9AE}" pid="328" name="ZOTERO_BREF_539w0Ib14AK2_1">
    <vt:lpwstr>ZOTERO_ITEM CSL_CITATION {"citationID":"JChRU3Zg","properties":{"formattedCitation":"\\super 15\\nosupersub{}","plainCitation":"15","noteIndex":0},"citationItems":[{"id":151,"uris":["http://zotero.org/groups/5787029/items/5C6S6M4K"],"itemData":{"id":151,"</vt:lpwstr>
  </property>
  <property fmtid="{D5CDD505-2E9C-101B-9397-08002B2CF9AE}" pid="329" name="ZOTERO_BREF_539w0Ib14AK2_2">
    <vt:lpwstr>type":"article-journal","abstract":"The remote sensing science and application communities have developed increasingly reliable, consistent, and robust approaches for capturing land dynamics to meet a range of information needs. Statistically robust and t</vt:lpwstr>
  </property>
  <property fmtid="{D5CDD505-2E9C-101B-9397-08002B2CF9AE}" pid="330" name="ZOTERO_BREF_539w0Ib14AK2_3">
    <vt:lpwstr>ransparent approaches for assessing accuracy and estimating area of change are critical to ensure the integrity of land change information. We provide practitioners with a set of “good practice” recommendations for designing and implementing an accuracy a</vt:lpwstr>
  </property>
  <property fmtid="{D5CDD505-2E9C-101B-9397-08002B2CF9AE}" pid="331" name="ZOTERO_BREF_539w0Ib14AK2_4">
    <vt:lpwstr>ssessment of a change map and estimating area based on the reference sample data. The good practice recommendations address the three major components: sampling design, response design and analysis. The primary good practice recommendations for assessing </vt:lpwstr>
  </property>
  <property fmtid="{D5CDD505-2E9C-101B-9397-08002B2CF9AE}" pid="332" name="ZOTERO_BREF_539w0Ib14AK2_5">
    <vt:lpwstr>accuracy and estimating area are: (i) implement a probability sampling design that is chosen to achieve the priority objectives of accuracy and area estimation while also satisfying practical constraints such as cost and available sources of reference dat</vt:lpwstr>
  </property>
  <property fmtid="{D5CDD505-2E9C-101B-9397-08002B2CF9AE}" pid="333" name="ZOTERO_BREF_539w0Ib14AK2_6">
    <vt:lpwstr>a; (ii) implement a response design protocol that is based on reference data sources that provide sufficient spatial and temporal representation to accurately label each unit in the sample (i.e., the “reference classification” will be considerably more ac</vt:lpwstr>
  </property>
  <property fmtid="{D5CDD505-2E9C-101B-9397-08002B2CF9AE}" pid="334" name="ZOTERO_BREF_539w0Ib14AK2_7">
    <vt:lpwstr>curate than the map classification being evaluated); (iii) implement an analysis that is consistent with the sampling design and response design protocols; (iv) summarize the accuracy assessment by reporting the estimated error matrix in terms of proporti</vt:lpwstr>
  </property>
  <property fmtid="{D5CDD505-2E9C-101B-9397-08002B2CF9AE}" pid="335" name="ZOTERO_BREF_539w0Ib14AK2_8">
    <vt:lpwstr>on of area and estimates of overall accuracy, user's accuracy (or commission error), and producer's accuracy (or omission error); (v) estimate area of classes (e.g., types of change such as wetland loss or types of persistence such as stable forest) based</vt:lpwstr>
  </property>
  <property fmtid="{D5CDD505-2E9C-101B-9397-08002B2CF9AE}" pid="336" name="ZOTERO_BREF_539w0Ib14AK2_9">
    <vt:lpwstr> on the reference classification of the sample units; (vi) quantify uncertainty by reporting confidence intervals for accuracy and area parameters; (vii) evaluate variability and potential error in the reference classification; and (viii) document deviati</vt:lpwstr>
  </property>
  <property fmtid="{D5CDD505-2E9C-101B-9397-08002B2CF9AE}" pid="337" name="ZOTERO_BREF_539w0Ib14AK2_10">
    <vt:lpwstr>ons from good practice that may substantially affect the results. An example application is provided to illustrate the recommended process.","container-title":"Remote Sensing of Environment","DOI":"10.1016/j.rse.2014.02.015","ISSN":"0034-4257","journalAbb</vt:lpwstr>
  </property>
  <property fmtid="{D5CDD505-2E9C-101B-9397-08002B2CF9AE}" pid="338" name="ZOTERO_BREF_539w0Ib14AK2_11">
    <vt:lpwstr>reviation":"Remote Sensing of Environment","page":"42-57","source":"ScienceDirect","title":"Good practices for estimating area and assessing accuracy of land change","volume":"148","author":[{"family":"Olofsson","given":"Pontus"},{"family":"Foody","given"</vt:lpwstr>
  </property>
  <property fmtid="{D5CDD505-2E9C-101B-9397-08002B2CF9AE}" pid="339" name="ZOTERO_BREF_539w0Ib14AK2_12">
    <vt:lpwstr>:"Giles M."},{"family":"Herold","given":"Martin"},{"family":"Stehman","given":"Stephen V."},{"family":"Woodcock","given":"Curtis E."},{"family":"Wulder","given":"Michael A."}],"issued":{"date-parts":[["2014",5,25]]}}}],"schema":"https://github.com/citatio</vt:lpwstr>
  </property>
  <property fmtid="{D5CDD505-2E9C-101B-9397-08002B2CF9AE}" pid="340" name="ZOTERO_BREF_539w0Ib14AK2_13">
    <vt:lpwstr>n-style-language/schema/raw/master/csl-citation.json"}</vt:lpwstr>
  </property>
  <property fmtid="{D5CDD505-2E9C-101B-9397-08002B2CF9AE}" pid="341" name="ZOTERO_BREF_IYYOdHBFCOi9_1">
    <vt:lpwstr>ZOTERO_ITEM CSL_CITATION {"citationID":"R2OJw8O3","properties":{"formattedCitation":"\\super 14\\nosupersub{}","plainCitation":"14","noteIndex":0},"citationItems":[{"id":166,"uris":["http://zotero.org/groups/5787029/items/6IAB5DS8"],"itemData":{"id":166,"</vt:lpwstr>
  </property>
  <property fmtid="{D5CDD505-2E9C-101B-9397-08002B2CF9AE}" pid="342" name="ZOTERO_BREF_IYYOdHBFCOi9_2">
    <vt:lpwstr>type":"article-journal","abstract":"Sample-based estimates augmented by complete coverage land-cover maps were used to estimate area and describe patterns of annual land-cover change across the conterminous United States (CONUS) between 1985 and 2016. Mos</vt:lpwstr>
  </property>
  <property fmtid="{D5CDD505-2E9C-101B-9397-08002B2CF9AE}" pid="343" name="ZOTERO_BREF_IYYOdHBFCOi9_3">
    <vt:lpwstr>t of the CONUS land cover remained stable in terms of net class change over this time, but a substantial gross change dynamic was captured by the annual and cumulative time intervals. The dominant types of changes can be grouped into natural resource cycl</vt:lpwstr>
  </property>
  <property fmtid="{D5CDD505-2E9C-101B-9397-08002B2CF9AE}" pid="344" name="ZOTERO_BREF_IYYOdHBFCOi9_4">
    <vt:lpwstr>es, increases in urbanization, and surface-water dynamics. The annual estimates over the 30-year time series showed a reduction in the rate of urban expansion after 2006, new growth in cropland after 2007, but a net overall decline in cropland since 1985,</vt:lpwstr>
  </property>
  <property fmtid="{D5CDD505-2E9C-101B-9397-08002B2CF9AE}" pid="345" name="ZOTERO_BREF_IYYOdHBFCOi9_5">
    <vt:lpwstr> and two eras of net tree cover loss, the first one early in the time series and the second starting in 2012. Our study provides a holistic assessment of the CONUS land-cover conversion (class) change and can serve as a new benchmark for future research."</vt:lpwstr>
  </property>
  <property fmtid="{D5CDD505-2E9C-101B-9397-08002B2CF9AE}" pid="346" name="ZOTERO_BREF_IYYOdHBFCOi9_6">
    <vt:lpwstr>,"container-title":"Land","DOI":"10.3390/land11020298","ISSN":"2073-445X","issue":"2","language":"en","license":"http://creativecommons.org/licenses/by/3.0/","note":"number: 2","page":"298","publisher":"Multidisciplinary Digital Publishing Institute","sou</vt:lpwstr>
  </property>
  <property fmtid="{D5CDD505-2E9C-101B-9397-08002B2CF9AE}" pid="347" name="ZOTERO_BREF_IYYOdHBFCOi9_7">
    <vt:lpwstr>rce":"www.mdpi.com","title":"Conterminous United States Land-Cover Change (1985–2016): New Insights from Annual Time Series","title-short":"Conterminous United States Land-Cover Change (1985–2016)","volume":"11","author":[{"family":"Auch","given":"Roger F</vt:lpwstr>
  </property>
  <property fmtid="{D5CDD505-2E9C-101B-9397-08002B2CF9AE}" pid="348" name="ZOTERO_BREF_IYYOdHBFCOi9_8">
    <vt:lpwstr>."},{"family":"Wellington","given":"Danika F."},{"family":"Taylor","given":"Janis L."},{"family":"Stehman","given":"Stephen V."},{"family":"Tollerud","given":"Heather J."},{"family":"Brown","given":"Jesslyn F."},{"family":"Loveland","given":"Thomas R."},{</vt:lpwstr>
  </property>
  <property fmtid="{D5CDD505-2E9C-101B-9397-08002B2CF9AE}" pid="349" name="ZOTERO_BREF_IYYOdHBFCOi9_9">
    <vt:lpwstr>"family":"Pengra","given":"Bruce W."},{"family":"Horton","given":"Josephine A."},{"family":"Zhu","given":"Zhe"},{"family":"Midekisa","given":"Alemayehu A."},{"family":"Sayler","given":"Kristi L."},{"family":"Xian","given":"George"},{"family":"Barber","giv</vt:lpwstr>
  </property>
  <property fmtid="{D5CDD505-2E9C-101B-9397-08002B2CF9AE}" pid="350" name="ZOTERO_BREF_IYYOdHBFCOi9_10">
    <vt:lpwstr>en":"Christopher P."},{"family":"Reker","given":"Ryan R."}],"issued":{"date-parts":[["2022",2]]}}}],"schema":"https://github.com/citation-style-language/schema/raw/master/csl-citation.json"}</vt:lpwstr>
  </property>
  <property fmtid="{D5CDD505-2E9C-101B-9397-08002B2CF9AE}" pid="351" name="ZOTERO_BREF_0qKiPm8E6D4S_1">
    <vt:lpwstr>ZOTERO_ITEM CSL_CITATION {"citationID":"KGZgZKoF","properties":{"formattedCitation":"\\super 16\\nosupersub{}","plainCitation":"16","noteIndex":0},"citationItems":[{"id":92,"uris":["http://zotero.org/groups/5787029/items/3HCCPDBS"],"itemData":{"id":92,"ty</vt:lpwstr>
  </property>
  <property fmtid="{D5CDD505-2E9C-101B-9397-08002B2CF9AE}" pid="352" name="ZOTERO_BREF_0qKiPm8E6D4S_2">
    <vt:lpwstr>pe":"report","DOI":"10.2737/SRS-GTR-80","language":"en","number":"SRS-GTR-80","page":"SRS-GTR-80","publisher":"U.S. Department of Agriculture, Forest Service, Southern Research Station","publisher-place":"Asheville, NC","source":"DOI.org (Crossref)","titl</vt:lpwstr>
  </property>
  <property fmtid="{D5CDD505-2E9C-101B-9397-08002B2CF9AE}" pid="353" name="ZOTERO_BREF_0qKiPm8E6D4S_3">
    <vt:lpwstr>e":"The Enhanced Forest Inventory and Analysis Program : National Sampling Design and Estimation Procedures","URL":"https://www.fs.usda.gov/treesearch/pubs/20371","author":[{"family":"Bechtold","given":"William A."},{"family":"Patterson","given":"Paul L."</vt:lpwstr>
  </property>
  <property fmtid="{D5CDD505-2E9C-101B-9397-08002B2CF9AE}" pid="354" name="ZOTERO_BREF_0qKiPm8E6D4S_4">
    <vt:lpwstr>}],"accessed":{"date-parts":[["2024",12,4]]},"issued":{"date-parts":[["2015"]]}}}],"schema":"https://github.com/citation-style-language/schema/raw/master/csl-citation.json"}</vt:lpwstr>
  </property>
  <property fmtid="{D5CDD505-2E9C-101B-9397-08002B2CF9AE}" pid="355" name="ZOTERO_BREF_rmFEj1JVVAnL_1">
    <vt:lpwstr>ZOTERO_ITEM CSL_CITATION {"citationID":"WBJmYGAg","properties":{"formattedCitation":"\\super 17,18\\nosupersub{}","plainCitation":"17,18","noteIndex":0},"citationItems":[{"id":144,"uris":["http://zotero.org/groups/5787029/items/ZBTF3XIQ"],"itemData":{"id"</vt:lpwstr>
  </property>
  <property fmtid="{D5CDD505-2E9C-101B-9397-08002B2CF9AE}" pid="356" name="ZOTERO_BREF_rmFEj1JVVAnL_2">
    <vt:lpwstr>:144,"type":"article-journal","abstract":"This paper demonstrates a process for translating a database of forest measurements to interactive dashboards through which users can access statistically defensible estimates and analyses anywhere in the contermi</vt:lpwstr>
  </property>
  <property fmtid="{D5CDD505-2E9C-101B-9397-08002B2CF9AE}" pid="357" name="ZOTERO_BREF_rmFEj1JVVAnL_3">
    <vt:lpwstr>nous US. It taps the extensive Forest Inventory and Analysis (FIA) plot network along with national remotely sensed data layers to produce estimates using widely accepted model-assisted and small area estimation methodologies. It leverages a decade’s wort</vt:lpwstr>
  </property>
  <property fmtid="{D5CDD505-2E9C-101B-9397-08002B2CF9AE}" pid="358" name="ZOTERO_BREF_rmFEj1JVVAnL_4">
    <vt:lpwstr>h of statistical and computational research on FIA’s flexible estimation engine,\n              FIESTA\n              , and provides a vehicle through which scientists and analysts can share their own tools and analytical processes. This project illustrat</vt:lpwstr>
  </property>
  <property fmtid="{D5CDD505-2E9C-101B-9397-08002B2CF9AE}" pid="359" name="ZOTERO_BREF_rmFEj1JVVAnL_5">
    <vt:lpwstr>es one pathway to moving statistical research into operational inventory processes, and makes many model-assisted and small area estimators accessible to the FIA community. To demonstrate the process, continental United States (CONUS)-wide model-assisted </vt:lpwstr>
  </property>
  <property fmtid="{D5CDD505-2E9C-101B-9397-08002B2CF9AE}" pid="360" name="ZOTERO_BREF_rmFEj1JVVAnL_6">
    <vt:lpwstr>and small area estimates are produced for ecosubsections, counties, and level 5 watersheds (HUC 10) and made publicly available through R Shiny dashboards. Target parameters include biomass, basal area, board foot volume, proportion of forest land, cubic </vt:lpwstr>
  </property>
  <property fmtid="{D5CDD505-2E9C-101B-9397-08002B2CF9AE}" pid="361" name="ZOTERO_BREF_rmFEj1JVVAnL_7">
    <vt:lpwstr>foot volume, and live trees per acre. Estimators demonstrated here include: the simplest direct estimator (Horvitz–Thompson), model-assisted estimators (post-stratified, generalized regression estimator, and modified generalized regression estimators), an</vt:lpwstr>
  </property>
  <property fmtid="{D5CDD505-2E9C-101B-9397-08002B2CF9AE}" pid="362" name="ZOTERO_BREF_rmFEj1JVVAnL_8">
    <vt:lpwstr>d small area estimators (empirical best linear unbiased predictors and hierarchical Bayes both at the area- and unit-level). Auxiliary data considered in the model-assisted and small area estimators included maps of tree canopy, tree classification, and c</vt:lpwstr>
  </property>
  <property fmtid="{D5CDD505-2E9C-101B-9397-08002B2CF9AE}" pid="363" name="ZOTERO_BREF_rmFEj1JVVAnL_9">
    <vt:lpwstr>limatic variables. Estimates for small domain sets were generated nationally within a few hours. Exploring results across estimators and target variables revealed the progressive gains in precision using (in order of least gain to highest gain) Horvitz–Th</vt:lpwstr>
  </property>
  <property fmtid="{D5CDD505-2E9C-101B-9397-08002B2CF9AE}" pid="364" name="ZOTERO_BREF_rmFEj1JVVAnL_10">
    <vt:lpwstr>ompson, post-stratification, modified generalized regression estimators, generalized regression estimators, area-level small area models, and unit-level small area models. Substantive gains are realized by expanding model-assisted estimators beyond post-s</vt:lpwstr>
  </property>
  <property fmtid="{D5CDD505-2E9C-101B-9397-08002B2CF9AE}" pid="365" name="ZOTERO_BREF_rmFEj1JVVAnL_11">
    <vt:lpwstr>tratification, allowing FIA to continue to take advantage of design-based inference in many cases. Caution is warranted in the use of unit-level small area models due to model mis-specification. The dataset of estimates available through the dashboards pr</vt:lpwstr>
  </property>
  <property fmtid="{D5CDD505-2E9C-101B-9397-08002B2CF9AE}" pid="366" name="ZOTERO_BREF_rmFEj1JVVAnL_12">
    <vt:lpwstr>ovides the opportunity for others to compare estimators and explore precision expectations over specific domains and geographic regions. The dashboards also provide a forum for future development and analyses.","container-title":"Frontiers in Forests and </vt:lpwstr>
  </property>
  <property fmtid="{D5CDD505-2E9C-101B-9397-08002B2CF9AE}" pid="367" name="ZOTERO_BREF_rmFEj1JVVAnL_13">
    <vt:lpwstr>Global Change","DOI":"10.3389/ffgc.2022.779446","ISSN":"2624-893X","journalAbbreviation":"Front. For. Glob. Change","language":"en","page":"779446","source":"DOI.org (Crossref)","title":"Small Area Estimates for National Applications: A Database to Dashbo</vt:lpwstr>
  </property>
  <property fmtid="{D5CDD505-2E9C-101B-9397-08002B2CF9AE}" pid="368" name="ZOTERO_BREF_rmFEj1JVVAnL_14">
    <vt:lpwstr>ard Strategy Using FIESTA","title-short":"Small Area Estimates for National Applications","volume":"5","author":[{"family":"Frescino","given":"Tracey S."},{"family":"McConville","given":"Kelly S."},{"family":"White","given":"Grayson W."},{"family":"Toney"</vt:lpwstr>
  </property>
  <property fmtid="{D5CDD505-2E9C-101B-9397-08002B2CF9AE}" pid="369" name="ZOTERO_BREF_rmFEj1JVVAnL_15">
    <vt:lpwstr>,"given":"J. Chris"},{"family":"Moisen","given":"Gretchen G."}],"issued":{"date-parts":[["2022",5,25]]}}},{"id":140,"uris":["http://zotero.org/groups/5787029/items/4FTK856P"],"itemData":{"id":140,"type":"article-journal","abstract":"The United States (US)</vt:lpwstr>
  </property>
  <property fmtid="{D5CDD505-2E9C-101B-9397-08002B2CF9AE}" pid="370" name="ZOTERO_BREF_rmFEj1JVVAnL_16">
    <vt:lpwstr> Department of Agriculture Forest Service Forest Inventory and Analysis (FIA) program operates the national forest inventory of the US. Traditionally, the FIA program has relied on sample-based approaches—permanent plot networks and associated design-base</vt:lpwstr>
  </property>
  <property fmtid="{D5CDD505-2E9C-101B-9397-08002B2CF9AE}" pid="371" name="ZOTERO_BREF_rmFEj1JVVAnL_17">
    <vt:lpwstr>d estimators—to estimate forest variables across large geographic areas and long periods of time. These approaches generally offer unbiased inference on large domains but fail to provide reliable estimates for small domains due to low sample sizes. Rising</vt:lpwstr>
  </property>
  <property fmtid="{D5CDD505-2E9C-101B-9397-08002B2CF9AE}" pid="372" name="ZOTERO_BREF_rmFEj1JVVAnL_18">
    <vt:lpwstr> demand for small domain estimates will thus require the FIA program to adopt non-traditional estimation approaches that are capable of delivering defensible estimates of forest variables at increased spatial and temporal resolution, without the expense o</vt:lpwstr>
  </property>
  <property fmtid="{D5CDD505-2E9C-101B-9397-08002B2CF9AE}" pid="373" name="ZOTERO_BREF_rmFEj1JVVAnL_19">
    <vt:lpwstr>f collecting additional field data. In light of this challenge, the development of small area estimation (SAE) methods—estimation techniques that support inference on small domains—for FIA data has become an active and highly productive area of research. </vt:lpwstr>
  </property>
  <property fmtid="{D5CDD505-2E9C-101B-9397-08002B2CF9AE}" pid="374" name="ZOTERO_BREF_rmFEj1JVVAnL_20">
    <vt:lpwstr>Yet, SAE methods remain difficult to apply to FIA data, due in part to the complex data structures and survey design used by the FIA program. Herein, we present the potential of rFIA, an open-source R package designed to increase the accessibility of FIA </vt:lpwstr>
  </property>
  <property fmtid="{D5CDD505-2E9C-101B-9397-08002B2CF9AE}" pid="375" name="ZOTERO_BREF_rmFEj1JVVAnL_21">
    <vt:lpwstr>data, to simplify the application of a broad suite of SAE methods to FIA data. We demonstrate this potential\n              via\n              two case studies: (1) estimation of contemporary county-level forest carbon stocks across the conterminous US us</vt:lpwstr>
  </property>
  <property fmtid="{D5CDD505-2E9C-101B-9397-08002B2CF9AE}" pid="376" name="ZOTERO_BREF_rmFEj1JVVAnL_22">
    <vt:lpwstr>ing a spatial Fay-Herriot model; and (2) temporally-explicit estimation of multi-decadal trends in merchantable wood volume in Washington County, Maine using a Bayesian multi-level model. In both cases, we show the application of SAE techniques offers con</vt:lpwstr>
  </property>
  <property fmtid="{D5CDD505-2E9C-101B-9397-08002B2CF9AE}" pid="377" name="ZOTERO_BREF_rmFEj1JVVAnL_23">
    <vt:lpwstr>siderable improvements in precision over FIA's traditional, post-stratified estimators. Finally, we offer a discussion of the potential role that rFIA and other open-source tools might play in accelerating the adoption of SAE techniques among users of FIA</vt:lpwstr>
  </property>
  <property fmtid="{D5CDD505-2E9C-101B-9397-08002B2CF9AE}" pid="378" name="ZOTERO_BREF_rmFEj1JVVAnL_24">
    <vt:lpwstr> data.","container-title":"Frontiers in Forests and Global Change","DOI":"10.3389/ffgc.2022.745874","ISSN":"2624-893X","journalAbbreviation":"Front. For. Glob. Change","language":"en","page":"745874","source":"DOI.org (Crossref)","title":"Simplifying Smal</vt:lpwstr>
  </property>
  <property fmtid="{D5CDD505-2E9C-101B-9397-08002B2CF9AE}" pid="379" name="ZOTERO_BREF_rmFEj1JVVAnL_25">
    <vt:lpwstr>l Area Estimation With rFIA: A Demonstration of Tools and Techniques","title-short":"Simplifying Small Area Estimation With rFIA","volume":"5","author":[{"family":"Stanke","given":"Hunter"},{"family":"Finley","given":"Andrew O."},{"family":"Domke","given"</vt:lpwstr>
  </property>
  <property fmtid="{D5CDD505-2E9C-101B-9397-08002B2CF9AE}" pid="380" name="ZOTERO_BREF_rmFEj1JVVAnL_26">
    <vt:lpwstr>:"Grant M."}],"issued":{"date-parts":[["2022",4,12]]}}}],"schema":"https://github.com/citation-style-language/schema/raw/master/csl-citation.json"}</vt:lpwstr>
  </property>
  <property fmtid="{D5CDD505-2E9C-101B-9397-08002B2CF9AE}" pid="381" name="ZOTERO_BREF_sZgJTWdDAGrC_1">
    <vt:lpwstr>ZOTERO_ITEM CSL_CITATION {"citationID":"PhgR4FMJ","properties":{"formattedCitation":"\\super 19\\nosupersub{}","plainCitation":"19","noteIndex":0},"citationItems":[{"id":160,"uris":["http://zotero.org/groups/5787029/items/3RZPPMUX"],"itemData":{"id":160,"</vt:lpwstr>
  </property>
  <property fmtid="{D5CDD505-2E9C-101B-9397-08002B2CF9AE}" pid="382" name="ZOTERO_BREF_sZgJTWdDAGrC_2">
    <vt:lpwstr>type":"article-journal","abstract":"Availability of free, high quality Landsat data portends a new era in remote sensing change detection. Using dense (~annual) Landsat time series (LTS), we can now characterize vegetation change over large areas at an an</vt:lpwstr>
  </property>
  <property fmtid="{D5CDD505-2E9C-101B-9397-08002B2CF9AE}" pid="383" name="ZOTERO_BREF_sZgJTWdDAGrC_3">
    <vt:lpwstr>nual time step and at the spatial grain of anthropogenic disturbance. Additionally, we expect more accurate detection of subtle disturbances and improved characterization in terms of both timing and intensity. For Landsat change detection in this new era </vt:lpwstr>
  </property>
  <property fmtid="{D5CDD505-2E9C-101B-9397-08002B2CF9AE}" pid="384" name="ZOTERO_BREF_sZgJTWdDAGrC_4">
    <vt:lpwstr>of dense LTS, new detection algorithms are required, and new approaches are needed to calibrate those algorithms and to examine the veracity of their output. This paper addresses that need by presenting a new tool called TimeSync for syncing algorithm and</vt:lpwstr>
  </property>
  <property fmtid="{D5CDD505-2E9C-101B-9397-08002B2CF9AE}" pid="385" name="ZOTERO_BREF_sZgJTWdDAGrC_5">
    <vt:lpwstr> human interpretations of LTS. The tool consists of four components: (1) a chip window within which an area of user-defined size around an area of interest (i.e., plot) is displayed as a time series of image chips which are viewed simultaneously, (2) a tr</vt:lpwstr>
  </property>
  <property fmtid="{D5CDD505-2E9C-101B-9397-08002B2CF9AE}" pid="386" name="ZOTERO_BREF_sZgJTWdDAGrC_6">
    <vt:lpwstr>ajectory window within which the plot spectral properties are displayed as a trajectory of Landsat band reflectance or index through time in any band or index desired, (3) a Google Earth window where a recent high-resolution image of the plot and its neig</vt:lpwstr>
  </property>
  <property fmtid="{D5CDD505-2E9C-101B-9397-08002B2CF9AE}" pid="387" name="ZOTERO_BREF_sZgJTWdDAGrC_7">
    <vt:lpwstr>hborhood can be viewed for context, and (4) an Access database where observations about the LTS for the plot of interest are entered. In this paper, we describe how to use TimeSync to collect data over forested plots in Oregon and Washington, USA, examine</vt:lpwstr>
  </property>
  <property fmtid="{D5CDD505-2E9C-101B-9397-08002B2CF9AE}" pid="388" name="ZOTERO_BREF_sZgJTWdDAGrC_8">
    <vt:lpwstr> the data collected with it, and then compare those data with the output from a new LTS algorithm, LandTrendr, described in a companion paper (Kennedy et al., 2010). For any given plot, both TimeSync and LandTrendr partitioned its spectral trajectory into</vt:lpwstr>
  </property>
  <property fmtid="{D5CDD505-2E9C-101B-9397-08002B2CF9AE}" pid="389" name="ZOTERO_BREF_sZgJTWdDAGrC_9">
    <vt:lpwstr> linear sequential segments. Depending on the direction of spectral change associated with any given segment in a trajectory, the segment was assigned a label of disturbance, recovery, or stable. Each segment was associated with a start and end vertex whi</vt:lpwstr>
  </property>
  <property fmtid="{D5CDD505-2E9C-101B-9397-08002B2CF9AE}" pid="390" name="ZOTERO_BREF_sZgJTWdDAGrC_10">
    <vt:lpwstr>ch describe its duration. We explore a variety of ways to summarize the trajectory data and compare those summaries derived from both TimeSync and LandTrendr. One comparison, involving start vertex date and segment label, provides a direct linkage to exis</vt:lpwstr>
  </property>
  <property fmtid="{D5CDD505-2E9C-101B-9397-08002B2CF9AE}" pid="391" name="ZOTERO_BREF_sZgJTWdDAGrC_11">
    <vt:lpwstr>ting change detection validation approaches that rely on contingency (error) matrices and kappa statistics. All other comparisons are unique to this study, and provide a rich set of means by which to examine algorithm veracity. One of the strengths of Tim</vt:lpwstr>
  </property>
  <property fmtid="{D5CDD505-2E9C-101B-9397-08002B2CF9AE}" pid="392" name="ZOTERO_BREF_sZgJTWdDAGrC_12">
    <vt:lpwstr>eSync is its flexibility with respect to sample design, particularly the ability to sample an area of interest with statistical validity through space and time. This is in comparison to the use of existing reference data (e.g., field or airphoto data), wh</vt:lpwstr>
  </property>
  <property fmtid="{D5CDD505-2E9C-101B-9397-08002B2CF9AE}" pid="393" name="ZOTERO_BREF_sZgJTWdDAGrC_13">
    <vt:lpwstr>ich, at best, exist for only parts of the area of interest, for only specific time periods, or are restricted thematically. The extant data, even though biased in their representation, can be used to ascertain the veracity of TimeSync interpretation of ch</vt:lpwstr>
  </property>
  <property fmtid="{D5CDD505-2E9C-101B-9397-08002B2CF9AE}" pid="394" name="ZOTERO_BREF_sZgJTWdDAGrC_14">
    <vt:lpwstr>ange. We demonstrate that process here, learning that what we cannot see with TimeSync are those changes that are not expressed in the forest canopy (e.g., pre-commercial harvest or understory burning) and that these extant reference datasets have numerou</vt:lpwstr>
  </property>
  <property fmtid="{D5CDD505-2E9C-101B-9397-08002B2CF9AE}" pid="395" name="ZOTERO_BREF_sZgJTWdDAGrC_15">
    <vt:lpwstr>s omissions that render them less than desirable for representing truth.","container-title":"Remote Sensing of Environment","DOI":"10.1016/j.rse.2010.07.010","ISSN":"0034-4257","issue":"12","journalAbbreviation":"Remote Sensing of Environment","page":"291</vt:lpwstr>
  </property>
  <property fmtid="{D5CDD505-2E9C-101B-9397-08002B2CF9AE}" pid="396" name="ZOTERO_BREF_sZgJTWdDAGrC_16">
    <vt:lpwstr>1-2924","source":"ScienceDirect","title":"Detecting trends in forest disturbance and recovery using yearly Landsat time series: 2. TimeSync — Tools for calibration and validation","title-short":"Detecting trends in forest disturbance and recovery using ye</vt:lpwstr>
  </property>
  <property fmtid="{D5CDD505-2E9C-101B-9397-08002B2CF9AE}" pid="397" name="ZOTERO_BREF_sZgJTWdDAGrC_17">
    <vt:lpwstr>arly Landsat time series","volume":"114","author":[{"family":"Cohen","given":"Warren B."},{"family":"Yang","given":"Zhiqiang"},{"family":"Kennedy","given":"Robert"}],"issued":{"date-parts":[["2010",12,15]]}}}],"schema":"https://github.com/citation-style-l</vt:lpwstr>
  </property>
  <property fmtid="{D5CDD505-2E9C-101B-9397-08002B2CF9AE}" pid="398" name="ZOTERO_BREF_sZgJTWdDAGrC_18">
    <vt:lpwstr>anguage/schema/raw/master/csl-citation.json"}</vt:lpwstr>
  </property>
  <property fmtid="{D5CDD505-2E9C-101B-9397-08002B2CF9AE}" pid="399" name="ZOTERO_BREF_7omCkFv9XCNK_1">
    <vt:lpwstr>ZOTERO_ITEM CSL_CITATION {"citationID":"LmLuMk8X","properties":{"formattedCitation":"\\super 9,10\\nosupersub{}","plainCitation":"9,10","noteIndex":0},"citationItems":[{"id":163,"uris":["http://zotero.org/groups/5787029/items/3CFC57IM"],"itemData":{"id":1</vt:lpwstr>
  </property>
  <property fmtid="{D5CDD505-2E9C-101B-9397-08002B2CF9AE}" pid="400" name="ZOTERO_BREF_7omCkFv9XCNK_2">
    <vt:lpwstr>63,"type":"article-journal","abstract":"We introduce and test LandTrendr (Landsat-based detection of Trends in Disturbance and Recovery), a new approach to extract spectral trajectories of land surface change from yearly Landsat time-series stacks (LTS). </vt:lpwstr>
  </property>
  <property fmtid="{D5CDD505-2E9C-101B-9397-08002B2CF9AE}" pid="401" name="ZOTERO_BREF_7omCkFv9XCNK_3">
    <vt:lpwstr>The method brings together two themes in time-series analysis of LTS: capture of short-duration events and smoothing of long-term trends. Our strategy is founded on the recognition that change is not simply a contrast between conditions at two points in t</vt:lpwstr>
  </property>
  <property fmtid="{D5CDD505-2E9C-101B-9397-08002B2CF9AE}" pid="402" name="ZOTERO_BREF_7omCkFv9XCNK_4">
    <vt:lpwstr>ime, but rather a continual process operating at both fast and slow rates on landscapes. This concept requires both new algorithms to extract change and new interpretation tools to validate those algorithms. The challenge is to resolve salient features of</vt:lpwstr>
  </property>
  <property fmtid="{D5CDD505-2E9C-101B-9397-08002B2CF9AE}" pid="403" name="ZOTERO_BREF_7omCkFv9XCNK_5">
    <vt:lpwstr> the time series while eliminating noise introduced by ephemeral changes in illumination, phenology, atmospheric condition, and geometric registration. In the LandTrendr approach, we use relative radiometric normalization and simple cloud screening rules </vt:lpwstr>
  </property>
  <property fmtid="{D5CDD505-2E9C-101B-9397-08002B2CF9AE}" pid="404" name="ZOTERO_BREF_7omCkFv9XCNK_6">
    <vt:lpwstr>to create on-the-fly mosaics of multiple images per year, and extract temporal trajectories of spectral data on a pixel-by-pixel basis. We then apply temporal segmentation strategies with both regression-based and point-to-point fitting of spectral indice</vt:lpwstr>
  </property>
  <property fmtid="{D5CDD505-2E9C-101B-9397-08002B2CF9AE}" pid="405" name="ZOTERO_BREF_7omCkFv9XCNK_7">
    <vt:lpwstr>s as a function of time, allowing capture of both slowly-evolving processes, such as regrowth, and abrupt events, such as forest harvest. Because any temporal trajectory pattern is allowable, we use control parameters and threshold-based filtering to redu</vt:lpwstr>
  </property>
  <property fmtid="{D5CDD505-2E9C-101B-9397-08002B2CF9AE}" pid="406" name="ZOTERO_BREF_7omCkFv9XCNK_8">
    <vt:lpwstr>ce the role of false positive detections. No suitable reference data are available to assess the role of these control parameters or to test overall algorithm performance. Therefore, we also developed a companion interpretation approach founded on the sam</vt:lpwstr>
  </property>
  <property fmtid="{D5CDD505-2E9C-101B-9397-08002B2CF9AE}" pid="407" name="ZOTERO_BREF_7omCkFv9XCNK_9">
    <vt:lpwstr>e conceptual framework of capturing both long and short-duration processes, and developed a software tool to apply this concept to expert interpretation and segmentation of spectral trajectories (TimeSync, described in a companion paper by Cohen et al., 2</vt:lpwstr>
  </property>
  <property fmtid="{D5CDD505-2E9C-101B-9397-08002B2CF9AE}" pid="408" name="ZOTERO_BREF_7omCkFv9XCNK_10">
    <vt:lpwstr>010). These data were used as a truth set against which to evaluate the behavior of the LandTrendr algorithms applied to three spectral indices. We applied the LandTrendr algorithms to several hundred points across western Oregon and Washington (U.S.A.). </vt:lpwstr>
  </property>
  <property fmtid="{D5CDD505-2E9C-101B-9397-08002B2CF9AE}" pid="409" name="ZOTERO_BREF_7omCkFv9XCNK_11">
    <vt:lpwstr>Because of the diversity of potential outputs from the LTS data, we evaluated algorithm performance against summary metrics for disturbance, recovery, and stability, both for capture of events and longer-duration processes. Despite the apparent complexity</vt:lpwstr>
  </property>
  <property fmtid="{D5CDD505-2E9C-101B-9397-08002B2CF9AE}" pid="410" name="ZOTERO_BREF_7omCkFv9XCNK_12">
    <vt:lpwstr> of parameters, our results suggest a simple grouping of parameters along a single axis that balances the detection of abrupt events with capture of long-duration trends. Overall algorithm performance was good, capturing a wide range of disturbance and re</vt:lpwstr>
  </property>
  <property fmtid="{D5CDD505-2E9C-101B-9397-08002B2CF9AE}" pid="411" name="ZOTERO_BREF_7omCkFv9XCNK_13">
    <vt:lpwstr>covery phenomena, even when evaluated against a truth set that contained new targets (recovery and stability) with much subtler thresholds of change than available from prior validation datasets. Temporal segmentation of the archive appears to be a feasib</vt:lpwstr>
  </property>
  <property fmtid="{D5CDD505-2E9C-101B-9397-08002B2CF9AE}" pid="412" name="ZOTERO_BREF_7omCkFv9XCNK_14">
    <vt:lpwstr>le and robust means of increasing information extraction from the Landsat archive.","container-title":"Remote Sensing of Environment","DOI":"10.1016/j.rse.2010.07.008","ISSN":"0034-4257","issue":"12","journalAbbreviation":"Remote Sensing of Environment","</vt:lpwstr>
  </property>
  <property fmtid="{D5CDD505-2E9C-101B-9397-08002B2CF9AE}" pid="413" name="ZOTERO_BREF_7omCkFv9XCNK_15">
    <vt:lpwstr>page":"2897-2910","source":"ScienceDirect","title":"Detecting trends in forest disturbance and recovery using yearly Landsat time series: 1. LandTrendr — Temporal segmentation algorithms","title-short":"Detecting trends in forest disturbance and recovery </vt:lpwstr>
  </property>
  <property fmtid="{D5CDD505-2E9C-101B-9397-08002B2CF9AE}" pid="414" name="ZOTERO_BREF_7omCkFv9XCNK_16">
    <vt:lpwstr>using yearly Landsat time series","volume":"114","author":[{"family":"Kennedy","given":"Robert E."},{"family":"Yang","given":"Zhiqiang"},{"family":"Cohen","given":"Warren B."}],"issued":{"date-parts":[["2010",12,15]]}}},{"id":149,"uris":["http://zotero.or</vt:lpwstr>
  </property>
  <property fmtid="{D5CDD505-2E9C-101B-9397-08002B2CF9AE}" pid="415" name="ZOTERO_BREF_7omCkFv9XCNK_17">
    <vt:lpwstr>g/groups/5787029/items/G665WM8T"],"itemData":{"id":149,"type":"article-journal","abstract":"The LandTrendr (LT) algorithm has been used widely for analysis of change in Landsat spectral time series data, but requires significant pre-processing, data manag</vt:lpwstr>
  </property>
  <property fmtid="{D5CDD505-2E9C-101B-9397-08002B2CF9AE}" pid="416" name="ZOTERO_BREF_7omCkFv9XCNK_18">
    <vt:lpwstr>ement, and computational resources, and is only accessible to the community in a proprietary programming language (IDL). Here, we introduce LT for the Google Earth Engine (GEE) platform. The GEE platform simplifies pre-processing steps, allowing focus on </vt:lpwstr>
  </property>
  <property fmtid="{D5CDD505-2E9C-101B-9397-08002B2CF9AE}" pid="417" name="ZOTERO_BREF_7omCkFv9XCNK_19">
    <vt:lpwstr>the translation of the core temporal segmentation algorithm. Temporal segmentation involved a series of repeated random access calls to each pixel’s time series, resulting in a set of breakpoints (“vertices”) that bound straight-line segments. The transla</vt:lpwstr>
  </property>
  <property fmtid="{D5CDD505-2E9C-101B-9397-08002B2CF9AE}" pid="418" name="ZOTERO_BREF_7omCkFv9XCNK_20">
    <vt:lpwstr>tion of the algorithm into GEE included both transliteration and code analysis, resulting in improvement and logic error fixes. At six study areas representing diverse land cover types across the U.S., we conducted a direct comparison of the new LT-GEE co</vt:lpwstr>
  </property>
  <property fmtid="{D5CDD505-2E9C-101B-9397-08002B2CF9AE}" pid="419" name="ZOTERO_BREF_7omCkFv9XCNK_21">
    <vt:lpwstr>de against the heritage code (LT-IDL). The algorithms agreed in most cases, and where disagreements occurred, they were largely attributable to logic error fixes in the code translation process. The practical impact of these changes is minimal, as shown b</vt:lpwstr>
  </property>
  <property fmtid="{D5CDD505-2E9C-101B-9397-08002B2CF9AE}" pid="420" name="ZOTERO_BREF_7omCkFv9XCNK_22">
    <vt:lpwstr>y an example of forest disturbance mapping. We conclude that the LT-GEE algorithm represents a faithful translation of the LT code into a platform easily accessible by the broader user community.","container-title":"Remote Sensing","DOI":"10.3390/rs100506</vt:lpwstr>
  </property>
  <property fmtid="{D5CDD505-2E9C-101B-9397-08002B2CF9AE}" pid="421" name="ZOTERO_BREF_7omCkFv9XCNK_23">
    <vt:lpwstr>91","ISSN":"2072-4292","issue":"5","language":"en","license":"http://creativecommons.org/licenses/by/3.0/","note":"number: 5","page":"691","publisher":"Multidisciplinary Digital Publishing Institute","source":"www.mdpi.com","title":"Implementation of the </vt:lpwstr>
  </property>
  <property fmtid="{D5CDD505-2E9C-101B-9397-08002B2CF9AE}" pid="422" name="ZOTERO_BREF_7omCkFv9XCNK_24">
    <vt:lpwstr>LandTrendr Algorithm on Google Earth Engine","volume":"10","author":[{"family":"Kennedy","given":"Robert E."},{"family":"Yang","given":"Zhiqiang"},{"family":"Gorelick","given":"Noel"},{"family":"Braaten","given":"Justin"},{"family":"Cavalcante","given":"L</vt:lpwstr>
  </property>
  <property fmtid="{D5CDD505-2E9C-101B-9397-08002B2CF9AE}" pid="423" name="ZOTERO_BREF_7omCkFv9XCNK_25">
    <vt:lpwstr>ucas"},{"family":"Cohen","given":"Warren B."},{"family":"Healey","given":"Sean"}],"issued":{"date-parts":[["2018",5]]}}}],"schema":"https://github.com/citation-style-language/schema/raw/master/csl-citation.json"}</vt:lpwstr>
  </property>
  <property fmtid="{D5CDD505-2E9C-101B-9397-08002B2CF9AE}" pid="424" name="ZOTERO_BREF_Qrk5ufmTLeac_1">
    <vt:lpwstr>ZOTERO_ITEM CSL_CITATION {"citationID":"1NdF9wWI","properties":{"formattedCitation":"\\super 11\\nosupersub{}","plainCitation":"11","noteIndex":0},"citationItems":[{"id":165,"uris":["http://zotero.org/groups/5787029/items/XS6BCQNP"],"itemData":{"id":165,"</vt:lpwstr>
  </property>
  <property fmtid="{D5CDD505-2E9C-101B-9397-08002B2CF9AE}" pid="425" name="ZOTERO_BREF_Qrk5ufmTLeac_2">
    <vt:lpwstr>type":"article-journal","abstract":"A new algorithm for Continuous Change Detection and Classification (CCDC) of land cover using all available Landsat data is developed. It is capable of detecting many kinds of land cover change continuously as new image</vt:lpwstr>
  </property>
  <property fmtid="{D5CDD505-2E9C-101B-9397-08002B2CF9AE}" pid="426" name="ZOTERO_BREF_Qrk5ufmTLeac_3">
    <vt:lpwstr>s are collected and providing land cover maps for any given time. A two-step cloud, cloud shadow, and snow masking algorithm is used for eliminating “noisy” observations. A time series model that has components of seasonality, trend, and break estimates s</vt:lpwstr>
  </property>
  <property fmtid="{D5CDD505-2E9C-101B-9397-08002B2CF9AE}" pid="427" name="ZOTERO_BREF_Qrk5ufmTLeac_4">
    <vt:lpwstr>urface reflectance and brightness temperature. The time series model is updated dynamically with newly acquired observations. Due to the differences in spectral response for various kinds of land cover change, the CCDC algorithm uses a threshold derived f</vt:lpwstr>
  </property>
  <property fmtid="{D5CDD505-2E9C-101B-9397-08002B2CF9AE}" pid="428" name="ZOTERO_BREF_Qrk5ufmTLeac_5">
    <vt:lpwstr>rom all seven Landsat bands. When the difference between observed and predicted images exceeds a threshold three consecutive times, a pixel is identified as land surface change. Land cover classification is done after change detection. Coefficients from t</vt:lpwstr>
  </property>
  <property fmtid="{D5CDD505-2E9C-101B-9397-08002B2CF9AE}" pid="429" name="ZOTERO_BREF_Qrk5ufmTLeac_6">
    <vt:lpwstr>he time series models and the Root Mean Square Error (RMSE) from model estimation are used as input to the Random Forest Classifier (RFC). We applied the CCDC algorithm to one Landsat scene in New England (WRS Path 12 and Row 31). All available (a total o</vt:lpwstr>
  </property>
  <property fmtid="{D5CDD505-2E9C-101B-9397-08002B2CF9AE}" pid="430" name="ZOTERO_BREF_Qrk5ufmTLeac_7">
    <vt:lpwstr>f 519) Landsat images acquired between 1982 and 2011 were used. A random stratified sample design was used for assessing the change detection accuracy, with 250pixels selected within areas of persistent land cover and 250pixels selected within areas of ch</vt:lpwstr>
  </property>
  <property fmtid="{D5CDD505-2E9C-101B-9397-08002B2CF9AE}" pid="431" name="ZOTERO_BREF_Qrk5ufmTLeac_8">
    <vt:lpwstr>ange identified by the CCDC algorithm. The accuracy assessment shows that CCDC results were accurate for detecting land surface change, with producer's accuracy of 98% and user's accuracies of 86% in the spatial domain and temporal accuracy of 80%. Land c</vt:lpwstr>
  </property>
  <property fmtid="{D5CDD505-2E9C-101B-9397-08002B2CF9AE}" pid="432" name="ZOTERO_BREF_Qrk5ufmTLeac_9">
    <vt:lpwstr>over reference data were used as the basis for assessing the accuracy of the land cover classification. The land cover map with 16 categories resulting from the CCDC algorithm had an overall accuracy of 90%.","container-title":"Remote Sensing of Environme</vt:lpwstr>
  </property>
  <property fmtid="{D5CDD505-2E9C-101B-9397-08002B2CF9AE}" pid="433" name="ZOTERO_BREF_Qrk5ufmTLeac_10">
    <vt:lpwstr>nt","DOI":"10.1016/j.rse.2014.01.011","ISSN":"0034-4257","journalAbbreviation":"Remote Sensing of Environment","page":"152-171","source":"ScienceDirect","title":"Continuous change detection and classification of land cover using all available Landsat data</vt:lpwstr>
  </property>
  <property fmtid="{D5CDD505-2E9C-101B-9397-08002B2CF9AE}" pid="434" name="ZOTERO_BREF_Qrk5ufmTLeac_11">
    <vt:lpwstr>","volume":"144","author":[{"family":"Zhu","given":"Zhe"},{"family":"Woodcock","given":"Curtis E."}],"issued":{"date-parts":[["2014",3,25]]}}}],"schema":"https://github.com/citation-style-language/schema/raw/master/csl-citation.json"}</vt:lpwstr>
  </property>
  <property fmtid="{D5CDD505-2E9C-101B-9397-08002B2CF9AE}" pid="435" name="ZOTERO_BREF_FywsajRPPinG_1">
    <vt:lpwstr>ZOTERO_ITEM CSL_CITATION {"citationID":"ddE6TNYG","properties":{"formattedCitation":"\\super 20\\nosupersub{}","plainCitation":"20","noteIndex":0},"citationItems":[{"id":145,"uris":["http://zotero.org/groups/5787029/items/N2SP3S4B"],"itemData":{"id":145,"</vt:lpwstr>
  </property>
  <property fmtid="{D5CDD505-2E9C-101B-9397-08002B2CF9AE}" pid="436" name="ZOTERO_BREF_FywsajRPPinG_2">
    <vt:lpwstr>type":"article-journal","abstract":"Scikit-learn is a Python module integrating a wide range of state-of-the-art machine learning algorithms for medium-scale supervised and unsupervised problems. This package focuses on bringing machine learning to non-sp</vt:lpwstr>
  </property>
  <property fmtid="{D5CDD505-2E9C-101B-9397-08002B2CF9AE}" pid="437" name="ZOTERO_BREF_FywsajRPPinG_3">
    <vt:lpwstr>ecialists using a general-purpose high-level language.  Emphasis is put on ease of use, performance, documentation, and API consistency.  It has minimal dependencies and is distributed under the simplified BSD license, encouraging its use in both academic</vt:lpwstr>
  </property>
  <property fmtid="{D5CDD505-2E9C-101B-9397-08002B2CF9AE}" pid="438" name="ZOTERO_BREF_FywsajRPPinG_4">
    <vt:lpwstr> and commercial settings.  Source code, binaries, and documentation can be downloaded from http://scikit-learn.sourceforge.net.","container-title":"Journal of Machine Learning Research","ISSN":"1533-7928","issue":"85","page":"2825-2830","source":"jmlr.csa</vt:lpwstr>
  </property>
  <property fmtid="{D5CDD505-2E9C-101B-9397-08002B2CF9AE}" pid="439" name="ZOTERO_BREF_FywsajRPPinG_5">
    <vt:lpwstr>il.mit.edu","title":"Scikit-learn: Machine Learning in Python","title-short":"Scikit-learn","volume":"12","author":[{"family":"Pedregosa","given":"Fabian"},{"family":"Varoquaux","given":"Gaël"},{"family":"Gramfort","given":"Alexandre"},{"family":"Michel",</vt:lpwstr>
  </property>
  <property fmtid="{D5CDD505-2E9C-101B-9397-08002B2CF9AE}" pid="440" name="ZOTERO_BREF_FywsajRPPinG_6">
    <vt:lpwstr>"given":"Vincent"},{"family":"Thirion","given":"Bertrand"},{"family":"Grisel","given":"Olivier"},{"family":"Blondel","given":"Mathieu"},{"family":"Prettenhofer","given":"Peter"},{"family":"Weiss","given":"Ron"},{"family":"Dubourg","given":"Vincent"},{"fam</vt:lpwstr>
  </property>
  <property fmtid="{D5CDD505-2E9C-101B-9397-08002B2CF9AE}" pid="441" name="ZOTERO_BREF_FywsajRPPinG_7">
    <vt:lpwstr>ily":"Vanderplas","given":"Jake"},{"family":"Passos","given":"Alexandre"},{"family":"Cournapeau","given":"David"},{"family":"Brucher","given":"Matthieu"},{"family":"Perrot","given":"Matthieu"},{"family":"Duchesnay","given":"Édouard"}],"issued":{"date-part</vt:lpwstr>
  </property>
  <property fmtid="{D5CDD505-2E9C-101B-9397-08002B2CF9AE}" pid="442" name="ZOTERO_BREF_FywsajRPPinG_8">
    <vt:lpwstr>s":[["2011"]]}}}],"schema":"https://github.com/citation-style-language/schema/raw/master/csl-citation.json"}</vt:lpwstr>
  </property>
  <property fmtid="{D5CDD505-2E9C-101B-9397-08002B2CF9AE}" pid="443" name="ZOTERO_BREF_hGmRex5o5bWU_1">
    <vt:lpwstr>ZOTERO_ITEM CSL_CITATION {"citationID":"GdabQO5W","properties":{"formattedCitation":"\\super 21\\nosupersub{}","plainCitation":"21","noteIndex":0},"citationItems":[{"id":146,"uris":["http://zotero.org/groups/5787029/items/F4U9EP7N"],"itemData":{"id":146,"</vt:lpwstr>
  </property>
  <property fmtid="{D5CDD505-2E9C-101B-9397-08002B2CF9AE}" pid="444" name="ZOTERO_BREF_hGmRex5o5bWU_2">
    <vt:lpwstr>type":"article-journal","abstract":"Random forests are a combination of tree predictors such that each tree depends on the values of a random vector sampled independently and with the same distribution for all trees in the forest. The generalization error</vt:lpwstr>
  </property>
  <property fmtid="{D5CDD505-2E9C-101B-9397-08002B2CF9AE}" pid="445" name="ZOTERO_BREF_hGmRex5o5bWU_3">
    <vt:lpwstr> for forests converges a.s. to a limit as the number of trees in the forest becomes large. The generalization error of a forest of tree classifiers depends on the strength of the individual trees in the forest and the correlation between them. Using a ran</vt:lpwstr>
  </property>
  <property fmtid="{D5CDD505-2E9C-101B-9397-08002B2CF9AE}" pid="446" name="ZOTERO_BREF_hGmRex5o5bWU_4">
    <vt:lpwstr>dom selection of features to split each node yields error rates that compare favorably to Adaboost (Y. Freund &amp; R. Schapire, Machine Learning: Proceedings of the Thirteenth International conference, ***, 148–156), but are more robust with respect to noise</vt:lpwstr>
  </property>
  <property fmtid="{D5CDD505-2E9C-101B-9397-08002B2CF9AE}" pid="447" name="ZOTERO_BREF_hGmRex5o5bWU_5">
    <vt:lpwstr>. Internal estimates monitor error, strength, and correlation and these are used to show the response to increasing the number of features used in the splitting. Internal estimates are also used to measure variable importance. These ideas are also applica</vt:lpwstr>
  </property>
  <property fmtid="{D5CDD505-2E9C-101B-9397-08002B2CF9AE}" pid="448" name="ZOTERO_BREF_hGmRex5o5bWU_6">
    <vt:lpwstr>ble to regression.","container-title":"Machine Learning","DOI":"10.1023/A:1010933404324","ISSN":"1573-0565","issue":"1","journalAbbreviation":"Machine Learning","language":"en","page":"5-32","source":"Springer Link","title":"Random Forests","volume":"45",</vt:lpwstr>
  </property>
  <property fmtid="{D5CDD505-2E9C-101B-9397-08002B2CF9AE}" pid="449" name="ZOTERO_BREF_hGmRex5o5bWU_7">
    <vt:lpwstr>"author":[{"family":"Breiman","given":"Leo"}],"issued":{"date-parts":[["2001",10,1]]}}}],"schema":"https://github.com/citation-style-language/schema/raw/master/csl-citation.json"}</vt:lpwstr>
  </property>
  <property fmtid="{D5CDD505-2E9C-101B-9397-08002B2CF9AE}" pid="450" name="ZOTERO_BREF_z5AWyhUoCz6E_1">
    <vt:lpwstr>ZOTERO_ITEM CSL_CITATION {"citationID":"J37sLDus","properties":{"formattedCitation":"\\super 22\\nosupersub{}","plainCitation":"22","noteIndex":0},"citationItems":[{"id":150,"uris":["http://zotero.org/groups/5787029/items/RCIQKGUU"],"itemData":{"id":150,"</vt:lpwstr>
  </property>
  <property fmtid="{D5CDD505-2E9C-101B-9397-08002B2CF9AE}" pid="451" name="ZOTERO_BREF_z5AWyhUoCz6E_2">
    <vt:lpwstr>type":"article-journal","abstract":"Google Earth Engine is a cloud-based platform for planetary-scale geospatial analysis that brings Google's massive computational capabilities to bear on a variety of high-impact societal issues including deforestation, </vt:lpwstr>
  </property>
  <property fmtid="{D5CDD505-2E9C-101B-9397-08002B2CF9AE}" pid="452" name="ZOTERO_BREF_z5AWyhUoCz6E_3">
    <vt:lpwstr>drought, disaster, disease, food security, water management, climate monitoring and environmental protection. It is unique in the field as an integrated platform designed to empower not only traditional remote sensing scientists, but also a much wider aud</vt:lpwstr>
  </property>
  <property fmtid="{D5CDD505-2E9C-101B-9397-08002B2CF9AE}" pid="453" name="ZOTERO_BREF_z5AWyhUoCz6E_4">
    <vt:lpwstr>ience that lacks the technical capacity needed to utilize traditional supercomputers or large-scale commodity cloud computing resources.","collection-title":"Big Remotely Sensed Data: tools, applications and experiences","container-title":"Remote Sensing </vt:lpwstr>
  </property>
  <property fmtid="{D5CDD505-2E9C-101B-9397-08002B2CF9AE}" pid="454" name="ZOTERO_BREF_z5AWyhUoCz6E_5">
    <vt:lpwstr>of Environment","DOI":"10.1016/j.rse.2017.06.031","ISSN":"0034-4257","journalAbbreviation":"Remote Sensing of Environment","page":"18-27","source":"ScienceDirect","title":"Google Earth Engine: Planetary-scale geospatial analysis for everyone","title-short</vt:lpwstr>
  </property>
  <property fmtid="{D5CDD505-2E9C-101B-9397-08002B2CF9AE}" pid="455" name="ZOTERO_BREF_z5AWyhUoCz6E_6">
    <vt:lpwstr>":"Google Earth Engine","volume":"202","author":[{"family":"Gorelick","given":"Noel"},{"family":"Hancher","given":"Matt"},{"family":"Dixon","given":"Mike"},{"family":"Ilyushchenko","given":"Simon"},{"family":"Thau","given":"David"},{"family":"Moore","give</vt:lpwstr>
  </property>
  <property fmtid="{D5CDD505-2E9C-101B-9397-08002B2CF9AE}" pid="456" name="ZOTERO_BREF_z5AWyhUoCz6E_7">
    <vt:lpwstr>n":"Rebecca"}],"issued":{"date-parts":[["2017",12,1]]}}}],"schema":"https://github.com/citation-style-language/schema/raw/master/csl-citation.json"}</vt:lpwstr>
  </property>
  <property fmtid="{D5CDD505-2E9C-101B-9397-08002B2CF9AE}" pid="457" name="ZOTERO_BREF_laXPVpXfjPsB_1">
    <vt:lpwstr>ZOTERO_ITEM CSL_CITATION {"citationID":"w4MCQCuV","properties":{"formattedCitation":"\\super 20\\nosupersub{}","plainCitation":"20","noteIndex":0},"citationItems":[{"id":145,"uris":["http://zotero.org/groups/5787029/items/N2SP3S4B"],"itemData":{"id":145,"</vt:lpwstr>
  </property>
  <property fmtid="{D5CDD505-2E9C-101B-9397-08002B2CF9AE}" pid="458" name="ZOTERO_BREF_laXPVpXfjPsB_2">
    <vt:lpwstr>type":"article-journal","abstract":"Scikit-learn is a Python module integrating a wide range of state-of-the-art machine learning algorithms for medium-scale supervised and unsupervised problems. This package focuses on bringing machine learning to non-sp</vt:lpwstr>
  </property>
  <property fmtid="{D5CDD505-2E9C-101B-9397-08002B2CF9AE}" pid="459" name="ZOTERO_BREF_laXPVpXfjPsB_3">
    <vt:lpwstr>ecialists using a general-purpose high-level language.  Emphasis is put on ease of use, performance, documentation, and API consistency.  It has minimal dependencies and is distributed under the simplified BSD license, encouraging its use in both academic</vt:lpwstr>
  </property>
  <property fmtid="{D5CDD505-2E9C-101B-9397-08002B2CF9AE}" pid="460" name="ZOTERO_BREF_laXPVpXfjPsB_4">
    <vt:lpwstr> and commercial settings.  Source code, binaries, and documentation can be downloaded from http://scikit-learn.sourceforge.net.","container-title":"Journal of Machine Learning Research","ISSN":"1533-7928","issue":"85","page":"2825-2830","source":"jmlr.csa</vt:lpwstr>
  </property>
  <property fmtid="{D5CDD505-2E9C-101B-9397-08002B2CF9AE}" pid="461" name="ZOTERO_BREF_laXPVpXfjPsB_5">
    <vt:lpwstr>il.mit.edu","title":"Scikit-learn: Machine Learning in Python","title-short":"Scikit-learn","volume":"12","author":[{"family":"Pedregosa","given":"Fabian"},{"family":"Varoquaux","given":"Gaël"},{"family":"Gramfort","given":"Alexandre"},{"family":"Michel",</vt:lpwstr>
  </property>
  <property fmtid="{D5CDD505-2E9C-101B-9397-08002B2CF9AE}" pid="462" name="ZOTERO_BREF_laXPVpXfjPsB_6">
    <vt:lpwstr>"given":"Vincent"},{"family":"Thirion","given":"Bertrand"},{"family":"Grisel","given":"Olivier"},{"family":"Blondel","given":"Mathieu"},{"family":"Prettenhofer","given":"Peter"},{"family":"Weiss","given":"Ron"},{"family":"Dubourg","given":"Vincent"},{"fam</vt:lpwstr>
  </property>
  <property fmtid="{D5CDD505-2E9C-101B-9397-08002B2CF9AE}" pid="463" name="ZOTERO_BREF_laXPVpXfjPsB_7">
    <vt:lpwstr>ily":"Vanderplas","given":"Jake"},{"family":"Passos","given":"Alexandre"},{"family":"Cournapeau","given":"David"},{"family":"Brucher","given":"Matthieu"},{"family":"Perrot","given":"Matthieu"},{"family":"Duchesnay","given":"Édouard"}],"issued":{"date-part</vt:lpwstr>
  </property>
  <property fmtid="{D5CDD505-2E9C-101B-9397-08002B2CF9AE}" pid="464" name="ZOTERO_BREF_laXPVpXfjPsB_8">
    <vt:lpwstr>s":[["2011"]]}}}],"schema":"https://github.com/citation-style-language/schema/raw/master/csl-citation.json"}</vt:lpwstr>
  </property>
  <property fmtid="{D5CDD505-2E9C-101B-9397-08002B2CF9AE}" pid="465" name="ZOTERO_BREF_xUMygeXkozm3_1">
    <vt:lpwstr>ZOTERO_ITEM CSL_CITATION {"citationID":"Jmmgbvnl","properties":{"formattedCitation":"\\super 14\\nosupersub{}","plainCitation":"14","noteIndex":0},"citationItems":[{"id":146,"uris":["http://zotero.org/groups/5787029/items/5C6S6M4K"],"itemData":{"id":146,"</vt:lpwstr>
  </property>
  <property fmtid="{D5CDD505-2E9C-101B-9397-08002B2CF9AE}" pid="466" name="ZOTERO_BREF_xUMygeXkozm3_2">
    <vt:lpwstr>type":"article-journal","abstract":"The remote sensing science and application communities have developed increasingly reliable, consistent, and robust approaches for capturing land dynamics to meet a range of information needs. Statistically robust and t</vt:lpwstr>
  </property>
  <property fmtid="{D5CDD505-2E9C-101B-9397-08002B2CF9AE}" pid="467" name="ZOTERO_BREF_xUMygeXkozm3_3">
    <vt:lpwstr>ransparent approaches for assessing accuracy and estimating area of change are critical to ensure the integrity of land change information. We provide practitioners with a set of “good practice” recommendations for designing and implementing an accuracy a</vt:lpwstr>
  </property>
  <property fmtid="{D5CDD505-2E9C-101B-9397-08002B2CF9AE}" pid="468" name="ZOTERO_BREF_xUMygeXkozm3_4">
    <vt:lpwstr>ssessment of a change map and estimating area based on the reference sample data. The good practice recommendations address the three major components: sampling design, response design and analysis. The primary good practice recommendations for assessing </vt:lpwstr>
  </property>
  <property fmtid="{D5CDD505-2E9C-101B-9397-08002B2CF9AE}" pid="469" name="ZOTERO_BREF_xUMygeXkozm3_5">
    <vt:lpwstr>accuracy and estimating area are: (i) implement a probability sampling design that is chosen to achieve the priority objectives of accuracy and area estimation while also satisfying practical constraints such as cost and available sources of reference dat</vt:lpwstr>
  </property>
  <property fmtid="{D5CDD505-2E9C-101B-9397-08002B2CF9AE}" pid="470" name="ZOTERO_BREF_xUMygeXkozm3_6">
    <vt:lpwstr>a; (ii) implement a response design protocol that is based on reference data sources that provide sufficient spatial and temporal representation to accurately label each unit in the sample (i.e., the “reference classification” will be considerably more ac</vt:lpwstr>
  </property>
  <property fmtid="{D5CDD505-2E9C-101B-9397-08002B2CF9AE}" pid="471" name="ZOTERO_BREF_xUMygeXkozm3_7">
    <vt:lpwstr>curate than the map classification being evaluated); (iii) implement an analysis that is consistent with the sampling design and response design protocols; (iv) summarize the accuracy assessment by reporting the estimated error matrix in terms of proporti</vt:lpwstr>
  </property>
  <property fmtid="{D5CDD505-2E9C-101B-9397-08002B2CF9AE}" pid="472" name="ZOTERO_BREF_xUMygeXkozm3_8">
    <vt:lpwstr>on of area and estimates of overall accuracy, user's accuracy (or commission error), and producer's accuracy (or omission error); (v) estimate area of classes (e.g., types of change such as wetland loss or types of persistence such as stable forest) based</vt:lpwstr>
  </property>
  <property fmtid="{D5CDD505-2E9C-101B-9397-08002B2CF9AE}" pid="473" name="ZOTERO_BREF_xUMygeXkozm3_9">
    <vt:lpwstr> on the reference classification of the sample units; (vi) quantify uncertainty by reporting confidence intervals for accuracy and area parameters; (vii) evaluate variability and potential error in the reference classification; and (viii) document deviati</vt:lpwstr>
  </property>
  <property fmtid="{D5CDD505-2E9C-101B-9397-08002B2CF9AE}" pid="474" name="ZOTERO_BREF_xUMygeXkozm3_10">
    <vt:lpwstr>ons from good practice that may substantially affect the results. An example application is provided to illustrate the recommended process.","container-title":"Remote Sensing of Environment","DOI":"10.1016/j.rse.2014.02.015","ISSN":"0034-4257","journalAbb</vt:lpwstr>
  </property>
  <property fmtid="{D5CDD505-2E9C-101B-9397-08002B2CF9AE}" pid="475" name="ZOTERO_BREF_xUMygeXkozm3_11">
    <vt:lpwstr>reviation":"Remote Sensing of Environment","page":"42-57","source":"ScienceDirect","title":"Good practices for estimating area and assessing accuracy of land change","volume":"148","author":[{"family":"Olofsson","given":"Pontus"},{"family":"Foody","given"</vt:lpwstr>
  </property>
  <property fmtid="{D5CDD505-2E9C-101B-9397-08002B2CF9AE}" pid="476" name="ZOTERO_BREF_xUMygeXkozm3_12">
    <vt:lpwstr>:"Giles M."},{"family":"Herold","given":"Martin"},{"family":"Stehman","given":"Stephen V."},{"family":"Woodcock","given":"Curtis E."},{"family":"Wulder","given":"Michael A."}],"issued":{"date-parts":[["2014",5,25]]}}}],"schema":"https://github.com/citatio</vt:lpwstr>
  </property>
  <property fmtid="{D5CDD505-2E9C-101B-9397-08002B2CF9AE}" pid="477" name="ZOTERO_BREF_xUMygeXkozm3_13">
    <vt:lpwstr>n-style-language/schema/raw/master/csl-citation.json"}</vt:lpwstr>
  </property>
  <property fmtid="{D5CDD505-2E9C-101B-9397-08002B2CF9AE}" pid="478" name="ZOTERO_BREF_z0xI5bu41H4E_1">
    <vt:lpwstr>ZOTERO_ITEM CSL_CITATION {"citationID":"S3F8xpCu","properties":{"formattedCitation":"\\super 9,10\\nosupersub{}","plainCitation":"9,10","noteIndex":0},"citationItems":[{"id":163,"uris":["http://zotero.org/groups/5787029/items/3CFC57IM"],"itemData":{"id":1</vt:lpwstr>
  </property>
  <property fmtid="{D5CDD505-2E9C-101B-9397-08002B2CF9AE}" pid="479" name="ZOTERO_BREF_z0xI5bu41H4E_2">
    <vt:lpwstr>63,"type":"article-journal","abstract":"We introduce and test LandTrendr (Landsat-based detection of Trends in Disturbance and Recovery), a new approach to extract spectral trajectories of land surface change from yearly Landsat time-series stacks (LTS). </vt:lpwstr>
  </property>
  <property fmtid="{D5CDD505-2E9C-101B-9397-08002B2CF9AE}" pid="480" name="ZOTERO_BREF_z0xI5bu41H4E_3">
    <vt:lpwstr>The method brings together two themes in time-series analysis of LTS: capture of short-duration events and smoothing of long-term trends. Our strategy is founded on the recognition that change is not simply a contrast between conditions at two points in t</vt:lpwstr>
  </property>
  <property fmtid="{D5CDD505-2E9C-101B-9397-08002B2CF9AE}" pid="481" name="ZOTERO_BREF_z0xI5bu41H4E_4">
    <vt:lpwstr>ime, but rather a continual process operating at both fast and slow rates on landscapes. This concept requires both new algorithms to extract change and new interpretation tools to validate those algorithms. The challenge is to resolve salient features of</vt:lpwstr>
  </property>
  <property fmtid="{D5CDD505-2E9C-101B-9397-08002B2CF9AE}" pid="482" name="ZOTERO_BREF_z0xI5bu41H4E_5">
    <vt:lpwstr> the time series while eliminating noise introduced by ephemeral changes in illumination, phenology, atmospheric condition, and geometric registration. In the LandTrendr approach, we use relative radiometric normalization and simple cloud screening rules </vt:lpwstr>
  </property>
  <property fmtid="{D5CDD505-2E9C-101B-9397-08002B2CF9AE}" pid="483" name="ZOTERO_BREF_z0xI5bu41H4E_6">
    <vt:lpwstr>to create on-the-fly mosaics of multiple images per year, and extract temporal trajectories of spectral data on a pixel-by-pixel basis. We then apply temporal segmentation strategies with both regression-based and point-to-point fitting of spectral indice</vt:lpwstr>
  </property>
  <property fmtid="{D5CDD505-2E9C-101B-9397-08002B2CF9AE}" pid="484" name="ZOTERO_BREF_z0xI5bu41H4E_7">
    <vt:lpwstr>s as a function of time, allowing capture of both slowly-evolving processes, such as regrowth, and abrupt events, such as forest harvest. Because any temporal trajectory pattern is allowable, we use control parameters and threshold-based filtering to redu</vt:lpwstr>
  </property>
  <property fmtid="{D5CDD505-2E9C-101B-9397-08002B2CF9AE}" pid="485" name="ZOTERO_BREF_z0xI5bu41H4E_8">
    <vt:lpwstr>ce the role of false positive detections. No suitable reference data are available to assess the role of these control parameters or to test overall algorithm performance. Therefore, we also developed a companion interpretation approach founded on the sam</vt:lpwstr>
  </property>
  <property fmtid="{D5CDD505-2E9C-101B-9397-08002B2CF9AE}" pid="486" name="ZOTERO_BREF_z0xI5bu41H4E_9">
    <vt:lpwstr>e conceptual framework of capturing both long and short-duration processes, and developed a software tool to apply this concept to expert interpretation and segmentation of spectral trajectories (TimeSync, described in a companion paper by Cohen et al., 2</vt:lpwstr>
  </property>
  <property fmtid="{D5CDD505-2E9C-101B-9397-08002B2CF9AE}" pid="487" name="ZOTERO_BREF_z0xI5bu41H4E_10">
    <vt:lpwstr>010). These data were used as a truth set against which to evaluate the behavior of the LandTrendr algorithms applied to three spectral indices. We applied the LandTrendr algorithms to several hundred points across western Oregon and Washington (U.S.A.). </vt:lpwstr>
  </property>
  <property fmtid="{D5CDD505-2E9C-101B-9397-08002B2CF9AE}" pid="488" name="ZOTERO_BREF_z0xI5bu41H4E_11">
    <vt:lpwstr>Because of the diversity of potential outputs from the LTS data, we evaluated algorithm performance against summary metrics for disturbance, recovery, and stability, both for capture of events and longer-duration processes. Despite the apparent complexity</vt:lpwstr>
  </property>
  <property fmtid="{D5CDD505-2E9C-101B-9397-08002B2CF9AE}" pid="489" name="ZOTERO_BREF_z0xI5bu41H4E_12">
    <vt:lpwstr> of parameters, our results suggest a simple grouping of parameters along a single axis that balances the detection of abrupt events with capture of long-duration trends. Overall algorithm performance was good, capturing a wide range of disturbance and re</vt:lpwstr>
  </property>
  <property fmtid="{D5CDD505-2E9C-101B-9397-08002B2CF9AE}" pid="490" name="ZOTERO_BREF_z0xI5bu41H4E_13">
    <vt:lpwstr>covery phenomena, even when evaluated against a truth set that contained new targets (recovery and stability) with much subtler thresholds of change than available from prior validation datasets. Temporal segmentation of the archive appears to be a feasib</vt:lpwstr>
  </property>
  <property fmtid="{D5CDD505-2E9C-101B-9397-08002B2CF9AE}" pid="491" name="ZOTERO_BREF_z0xI5bu41H4E_14">
    <vt:lpwstr>le and robust means of increasing information extraction from the Landsat archive.","container-title":"Remote Sensing of Environment","DOI":"10.1016/j.rse.2010.07.008","ISSN":"0034-4257","issue":"12","journalAbbreviation":"Remote Sensing of Environment","</vt:lpwstr>
  </property>
  <property fmtid="{D5CDD505-2E9C-101B-9397-08002B2CF9AE}" pid="492" name="ZOTERO_BREF_z0xI5bu41H4E_15">
    <vt:lpwstr>page":"2897-2910","source":"ScienceDirect","title":"Detecting trends in forest disturbance and recovery using yearly Landsat time series: 1. LandTrendr — Temporal segmentation algorithms","title-short":"Detecting trends in forest disturbance and recovery </vt:lpwstr>
  </property>
  <property fmtid="{D5CDD505-2E9C-101B-9397-08002B2CF9AE}" pid="493" name="ZOTERO_BREF_z0xI5bu41H4E_16">
    <vt:lpwstr>using yearly Landsat time series","volume":"114","author":[{"family":"Kennedy","given":"Robert E."},{"family":"Yang","given":"Zhiqiang"},{"family":"Cohen","given":"Warren B."}],"issued":{"date-parts":[["2010",12,15]]}}},{"id":149,"uris":["http://zotero.or</vt:lpwstr>
  </property>
  <property fmtid="{D5CDD505-2E9C-101B-9397-08002B2CF9AE}" pid="494" name="ZOTERO_BREF_z0xI5bu41H4E_17">
    <vt:lpwstr>g/groups/5787029/items/G665WM8T"],"itemData":{"id":149,"type":"article-journal","abstract":"The LandTrendr (LT) algorithm has been used widely for analysis of change in Landsat spectral time series data, but requires significant pre-processing, data manag</vt:lpwstr>
  </property>
  <property fmtid="{D5CDD505-2E9C-101B-9397-08002B2CF9AE}" pid="495" name="ZOTERO_BREF_z0xI5bu41H4E_18">
    <vt:lpwstr>ement, and computational resources, and is only accessible to the community in a proprietary programming language (IDL). Here, we introduce LT for the Google Earth Engine (GEE) platform. The GEE platform simplifies pre-processing steps, allowing focus on </vt:lpwstr>
  </property>
  <property fmtid="{D5CDD505-2E9C-101B-9397-08002B2CF9AE}" pid="496" name="ZOTERO_BREF_z0xI5bu41H4E_19">
    <vt:lpwstr>the translation of the core temporal segmentation algorithm. Temporal segmentation involved a series of repeated random access calls to each pixel’s time series, resulting in a set of breakpoints (“vertices”) that bound straight-line segments. The transla</vt:lpwstr>
  </property>
  <property fmtid="{D5CDD505-2E9C-101B-9397-08002B2CF9AE}" pid="497" name="ZOTERO_BREF_z0xI5bu41H4E_20">
    <vt:lpwstr>tion of the algorithm into GEE included both transliteration and code analysis, resulting in improvement and logic error fixes. At six study areas representing diverse land cover types across the U.S., we conducted a direct comparison of the new LT-GEE co</vt:lpwstr>
  </property>
  <property fmtid="{D5CDD505-2E9C-101B-9397-08002B2CF9AE}" pid="498" name="ZOTERO_BREF_z0xI5bu41H4E_21">
    <vt:lpwstr>de against the heritage code (LT-IDL). The algorithms agreed in most cases, and where disagreements occurred, they were largely attributable to logic error fixes in the code translation process. The practical impact of these changes is minimal, as shown b</vt:lpwstr>
  </property>
  <property fmtid="{D5CDD505-2E9C-101B-9397-08002B2CF9AE}" pid="499" name="ZOTERO_BREF_z0xI5bu41H4E_22">
    <vt:lpwstr>y an example of forest disturbance mapping. We conclude that the LT-GEE algorithm represents a faithful translation of the LT code into a platform easily accessible by the broader user community.","container-title":"Remote Sensing","DOI":"10.3390/rs100506</vt:lpwstr>
  </property>
  <property fmtid="{D5CDD505-2E9C-101B-9397-08002B2CF9AE}" pid="500" name="ZOTERO_BREF_z0xI5bu41H4E_23">
    <vt:lpwstr>91","ISSN":"2072-4292","issue":"5","language":"en","license":"http://creativecommons.org/licenses/by/3.0/","note":"number: 5\npublisher: Multidisciplinary Digital Publishing Institute","page":"691","source":"www.mdpi.com","title":"Implementation of the La</vt:lpwstr>
  </property>
  <property fmtid="{D5CDD505-2E9C-101B-9397-08002B2CF9AE}" pid="501" name="ZOTERO_BREF_z0xI5bu41H4E_24">
    <vt:lpwstr>ndTrendr Algorithm on Google Earth Engine","volume":"10","author":[{"family":"Kennedy","given":"Robert E."},{"family":"Yang","given":"Zhiqiang"},{"family":"Gorelick","given":"Noel"},{"family":"Braaten","given":"Justin"},{"family":"Cavalcante","given":"Luc</vt:lpwstr>
  </property>
  <property fmtid="{D5CDD505-2E9C-101B-9397-08002B2CF9AE}" pid="502" name="ZOTERO_BREF_z0xI5bu41H4E_25">
    <vt:lpwstr>as"},{"family":"Cohen","given":"Warren B."},{"family":"Healey","given":"Sean"}],"issued":{"date-parts":[["2018",5]]}}}],"schema":"https://github.com/citation-style-language/schema/raw/master/csl-citation.json"}</vt:lpwstr>
  </property>
  <property fmtid="{D5CDD505-2E9C-101B-9397-08002B2CF9AE}" pid="503" name="ZOTERO_BREF_og174b69ekhA_1">
    <vt:lpwstr>ZOTERO_ITEM CSL_CITATION {"citationID":"GMdwKwf9","properties":{"formattedCitation":"\\super 27\\nosupersub{}","plainCitation":"27","noteIndex":0},"citationItems":[{"id":143,"uris":["http://zotero.org/groups/5787029/items/FJS249C8"],"itemData":{"id":143,"</vt:lpwstr>
  </property>
  <property fmtid="{D5CDD505-2E9C-101B-9397-08002B2CF9AE}" pid="504" name="ZOTERO_BREF_og174b69ekhA_2">
    <vt:lpwstr>type":"article-journal","abstract":"The Caribbean is one of the world’s centers of biodiversity and endemism. As in similar regions, many of its islands have complex topography, climate and soils, and ecological zones change over small areas. A segmented,</vt:lpwstr>
  </property>
  <property fmtid="{D5CDD505-2E9C-101B-9397-08002B2CF9AE}" pid="505" name="ZOTERO_BREF_og174b69ekhA_3">
    <vt:lpwstr> supervised classification approach using Landsat TM imagery enabled us to develop the most detailed island-wide map of Puerto Rico’s extremely complex natural vegetation cover. Many Caribbean forest formations that are not spectrally distinct had distrib</vt:lpwstr>
  </property>
  <property fmtid="{D5CDD505-2E9C-101B-9397-08002B2CF9AE}" pid="506" name="ZOTERO_BREF_og174b69ekhA_4">
    <vt:lpwstr>utions approximately separable using climatic zone, geology, elevation, and rainfall. Classification accuracy of 26 land cover and woody vegetation classes was 71 % overall and 83 % after combining forest successional stages within image mapping zones. In</vt:lpwstr>
  </property>
  <property fmtid="{D5CDD505-2E9C-101B-9397-08002B2CF9AE}" pid="507" name="ZOTERO_BREF_og174b69ekhA_5">
    <vt:lpwstr> 1991-92, Puerto Rico had about 364,000 ha of closed forest, which covered 41.6 % of the main island. Unlike previous island-wide mapping, this map better identifies the spatial distributions of forest formations where certain groups of endemic species oc</vt:lpwstr>
  </property>
  <property fmtid="{D5CDD505-2E9C-101B-9397-08002B2CF9AE}" pid="508" name="ZOTERO_BREF_og174b69ekhA_6">
    <vt:lpwstr>cur. Approximately 5 % of Puerto Rico’s forest area is under protection, but the reserve system grossly underrepresents lowland moist, seasonal evergreen forests.","container-title":"Caribbean Journal of Science","issue":"3-4","language":"en","page":"165-</vt:lpwstr>
  </property>
  <property fmtid="{D5CDD505-2E9C-101B-9397-08002B2CF9AE}" pid="509" name="ZOTERO_BREF_og174b69ekhA_7">
    <vt:lpwstr>183","source":"Zotero","title":"Mapping the Forest Type and Land Cover of Puerto Rico, a Component of the Caribbean Biodiversity Hotspot","volume":"38","author":[{"family":"Helmer","given":"E H"},{"family":"Ramos","given":"O"},{"family":"López","given":"T</vt:lpwstr>
  </property>
  <property fmtid="{D5CDD505-2E9C-101B-9397-08002B2CF9AE}" pid="510" name="ZOTERO_BREF_og174b69ekhA_8">
    <vt:lpwstr> Del M"},{"family":"Quiñones","given":"M"},{"family":"Diaz","given":"W"}],"issued":{"date-parts":[["2002"]]}}}],"schema":"https://github.com/citation-style-language/schema/raw/master/csl-citation.json"}</vt:lpwstr>
  </property>
  <property fmtid="{D5CDD505-2E9C-101B-9397-08002B2CF9AE}" pid="511" name="ZOTERO_BREF_tYIXhmIIpKBM_1">
    <vt:lpwstr>ZOTERO_ITEM CSL_CITATION {"citationID":"iopdlTFK","properties":{"formattedCitation":"\\super 24\\nosupersub{}","plainCitation":"24","noteIndex":0},"citationItems":[{"id":164,"uris":["http://zotero.org/groups/5787029/items/B2NIM3IZ"],"itemData":{"id":164,"</vt:lpwstr>
  </property>
  <property fmtid="{D5CDD505-2E9C-101B-9397-08002B2CF9AE}" pid="512" name="ZOTERO_BREF_tYIXhmIIpKBM_2">
    <vt:lpwstr>type":"article-journal","abstract":"The U.S. Geological Survey (USGS), in partnership with several federal agencies, has developed and released four National Land Cover Database (NLCD) products over the past two decades: NLCD 1992, 2001, 2006, and 2011. T</vt:lpwstr>
  </property>
  <property fmtid="{D5CDD505-2E9C-101B-9397-08002B2CF9AE}" pid="513" name="ZOTERO_BREF_tYIXhmIIpKBM_3">
    <vt:lpwstr>hese products provide spatially explicit and reliable information on the Nation’s land cover and land cover change. To continue the legacy of NLCD and further establish a long-term monitoring capability for the Nation’s land resources, the USGS has design</vt:lpwstr>
  </property>
  <property fmtid="{D5CDD505-2E9C-101B-9397-08002B2CF9AE}" pid="514" name="ZOTERO_BREF_tYIXhmIIpKBM_4">
    <vt:lpwstr>ed a new generation of NLCD products named NLCD 2016. The NLCD 2016 design aims to provide innovative, consistent, and robust methodologies for production of a multi-temporal land cover and land cover change database from 2001 to 2016 at 2–3-year interval</vt:lpwstr>
  </property>
  <property fmtid="{D5CDD505-2E9C-101B-9397-08002B2CF9AE}" pid="515" name="ZOTERO_BREF_tYIXhmIIpKBM_5">
    <vt:lpwstr>s. Comprehensive research was conducted and resulted in developed strategies for NLCD 2016: a streamlined process for assembling and preprocessing Landsat imagery and geospatial ancillary datasets; a multi-source integrated training data development and d</vt:lpwstr>
  </property>
  <property fmtid="{D5CDD505-2E9C-101B-9397-08002B2CF9AE}" pid="516" name="ZOTERO_BREF_tYIXhmIIpKBM_6">
    <vt:lpwstr>ecision-tree based land cover classifications; a temporally, spectrally, and spatially integrated land cover change analysis strategy; a hierarchical theme-based post-classification and integration protocol for generating land cover and change products; a</vt:lpwstr>
  </property>
  <property fmtid="{D5CDD505-2E9C-101B-9397-08002B2CF9AE}" pid="517" name="ZOTERO_BREF_tYIXhmIIpKBM_7">
    <vt:lpwstr> continuous fields biophysical parameters modeling method; and an automated scripted operational system for the NLCD 2016 production. The performance of the developed strategies and methods were tested in twenty World Reference System-2 path/row throughou</vt:lpwstr>
  </property>
  <property fmtid="{D5CDD505-2E9C-101B-9397-08002B2CF9AE}" pid="518" name="ZOTERO_BREF_tYIXhmIIpKBM_8">
    <vt:lpwstr>t the conterminous U.S. An overall agreement ranging from 71% to 97% between land cover classification and reference data was achieved for all tested area and all years. Results from this study confirm the robustness of this comprehensive and highly autom</vt:lpwstr>
  </property>
  <property fmtid="{D5CDD505-2E9C-101B-9397-08002B2CF9AE}" pid="519" name="ZOTERO_BREF_tYIXhmIIpKBM_9">
    <vt:lpwstr>ated procedure for NLCD 2016 operational mapping.","container-title":"ISPRS Journal of Photogrammetry and Remote Sensing","DOI":"10.1016/j.isprsjprs.2018.09.006","ISSN":"0924-2716","journalAbbreviation":"ISPRS Journal of Photogrammetry and Remote Sensing"</vt:lpwstr>
  </property>
  <property fmtid="{D5CDD505-2E9C-101B-9397-08002B2CF9AE}" pid="520" name="ZOTERO_BREF_tYIXhmIIpKBM_10">
    <vt:lpwstr>,"page":"108-123","source":"ScienceDirect","title":"A new generation of the United States National Land Cover Database: Requirements, research priorities, design, and implementation strategies","title-short":"A new generation of the United States National</vt:lpwstr>
  </property>
  <property fmtid="{D5CDD505-2E9C-101B-9397-08002B2CF9AE}" pid="521" name="ZOTERO_BREF_tYIXhmIIpKBM_11">
    <vt:lpwstr> Land Cover Database","volume":"146","author":[{"family":"Yang","given":"Limin"},{"family":"Jin","given":"Suming"},{"family":"Danielson","given":"Patrick"},{"family":"Homer","given":"Collin"},{"family":"Gass","given":"Leila"},{"family":"Bender","given":"S</vt:lpwstr>
  </property>
  <property fmtid="{D5CDD505-2E9C-101B-9397-08002B2CF9AE}" pid="522" name="ZOTERO_BREF_tYIXhmIIpKBM_12">
    <vt:lpwstr>tacie M."},{"family":"Case","given":"Adam"},{"family":"Costello","given":"Catherine"},{"family":"Dewitz","given":"Jon"},{"family":"Fry","given":"Joyce"},{"family":"Funk","given":"Michelle"},{"family":"Granneman","given":"Brian"},{"family":"Liknes","given"</vt:lpwstr>
  </property>
  <property fmtid="{D5CDD505-2E9C-101B-9397-08002B2CF9AE}" pid="523" name="ZOTERO_BREF_tYIXhmIIpKBM_13">
    <vt:lpwstr>:"Greg C."},{"family":"Rigge","given":"Matthew"},{"family":"Xian","given":"George"}],"issued":{"date-parts":[["2018",12,1]]}}}],"schema":"https://github.com/citation-style-language/schema/raw/master/csl-citation.json"}</vt:lpwstr>
  </property>
  <property fmtid="{D5CDD505-2E9C-101B-9397-08002B2CF9AE}" pid="524" name="ZOTERO_BREF_sPY4TmwumcIw_1">
    <vt:lpwstr>ZOTERO_ITEM CSL_CITATION {"citationID":"Mw2uHULS","properties":{"formattedCitation":"\\super 23\\nosupersub{}","plainCitation":"23","noteIndex":0},"citationItems":[{"id":134,"uris":["http://zotero.org/groups/5787029/items/S8E27R2Q"],"itemData":{"id":134,"</vt:lpwstr>
  </property>
  <property fmtid="{D5CDD505-2E9C-101B-9397-08002B2CF9AE}" pid="525" name="ZOTERO_BREF_sPY4TmwumcIw_2">
    <vt:lpwstr>type":"article-journal","abstract":"The U.S. Geological Survey Land Change Monitoring, Assessment and Projection (USGS LCMAP) initiative is working toward a comprehensive capability to characterize land cover and land cover change using dense Landsat time</vt:lpwstr>
  </property>
  <property fmtid="{D5CDD505-2E9C-101B-9397-08002B2CF9AE}" pid="526" name="ZOTERO_BREF_sPY4TmwumcIw_3">
    <vt:lpwstr> series data. A suite of products including annual land cover maps and annual land cover change maps will be produced using the Landsat 4-8 data record. LCMAP products will initially be created for the conterminous United States (CONUS) and then extended </vt:lpwstr>
  </property>
  <property fmtid="{D5CDD505-2E9C-101B-9397-08002B2CF9AE}" pid="527" name="ZOTERO_BREF_sPY4TmwumcIw_4">
    <vt:lpwstr>to include Alaska and Hawaii. A critical component of LCMAP is the collection of reference data using the TimeSync tool, a web-based interface for manually interpreting and recording land cover from Landsat data supplemented with fine resolution imagery a</vt:lpwstr>
  </property>
  <property fmtid="{D5CDD505-2E9C-101B-9397-08002B2CF9AE}" pid="528" name="ZOTERO_BREF_sPY4TmwumcIw_5">
    <vt:lpwstr>nd other ancillary data. These reference data will be used for area estimation and validation of the LCMAP annual land cover products. Nearly 12,000 LCMAP reference sample pixels have been interpreted and a simple random subsample of these pixels has been</vt:lpwstr>
  </property>
  <property fmtid="{D5CDD505-2E9C-101B-9397-08002B2CF9AE}" pid="529" name="ZOTERO_BREF_sPY4TmwumcIw_6">
    <vt:lpwstr> interpreted independently by a second analyst (hereafter referred to as “duplicate interpretations”). The annual land cover reference class labels for the 1984–2016 monitoring period obtained from these duplicate interpretations are used to address the f</vt:lpwstr>
  </property>
  <property fmtid="{D5CDD505-2E9C-101B-9397-08002B2CF9AE}" pid="530" name="ZOTERO_BREF_sPY4TmwumcIw_7">
    <vt:lpwstr>ollowing questions: 1) How consistent are the reference class labels among interpreters overall and per class? 2) Does consistency vary by geographic region? 3) Does consistency vary as interpreters gain experience over time? 4) Does interpreter consisten</vt:lpwstr>
  </property>
  <property fmtid="{D5CDD505-2E9C-101B-9397-08002B2CF9AE}" pid="531" name="ZOTERO_BREF_sPY4TmwumcIw_8">
    <vt:lpwstr>cy change with improving availability and quality of imagery from 1984 to 2016? Overall agreement between interpreters was 88%. Class-specific agreement ranged from 46% for Disturbed to 94% for Water, with more prevalent classes (Tree Cover, Grass/Shrub a</vt:lpwstr>
  </property>
  <property fmtid="{D5CDD505-2E9C-101B-9397-08002B2CF9AE}" pid="532" name="ZOTERO_BREF_sPY4TmwumcIw_9">
    <vt:lpwstr>nd Cropland) generally having greater agreement than rare classes (Developed, Barren and Wetland). Agreement between interpreters remained approximately the same over the 12-month period during which these interpretations were completed. Increasing availa</vt:lpwstr>
  </property>
  <property fmtid="{D5CDD505-2E9C-101B-9397-08002B2CF9AE}" pid="533" name="ZOTERO_BREF_sPY4TmwumcIw_10">
    <vt:lpwstr>bility of Landsat and Google Earth fine resolution data over the 1984 to 2016 monitoring period coincided with increased interpreter consistency for the post-2000 data record. The reference data interpretation and quality assurance protocols implemented f</vt:lpwstr>
  </property>
  <property fmtid="{D5CDD505-2E9C-101B-9397-08002B2CF9AE}" pid="534" name="ZOTERO_BREF_sPY4TmwumcIw_11">
    <vt:lpwstr>or LCMAP demonstrate the technical and practical feasibility of using the Landsat archive and intensive human interpretation to produce national, annual reference land cover data over a 30-year period. Protocols to estimate and enhance interpreter consist</vt:lpwstr>
  </property>
  <property fmtid="{D5CDD505-2E9C-101B-9397-08002B2CF9AE}" pid="535" name="ZOTERO_BREF_sPY4TmwumcIw_12">
    <vt:lpwstr>ency are critical elements to document and ensure the quality of these reference data.","collection-title":"Time Series Analysis with High Spatial Resolution Imagery","container-title":"Remote Sensing of Environment","DOI":"10.1016/j.rse.2019.111261","ISS</vt:lpwstr>
  </property>
  <property fmtid="{D5CDD505-2E9C-101B-9397-08002B2CF9AE}" pid="536" name="ZOTERO_BREF_sPY4TmwumcIw_13">
    <vt:lpwstr>N":"0034-4257","journalAbbreviation":"Remote Sensing of Environment","page":"111261","source":"ScienceDirect","title":"Quality control and assessment of interpreter consistency of annual land cover reference data in an operational national monitoring prog</vt:lpwstr>
  </property>
  <property fmtid="{D5CDD505-2E9C-101B-9397-08002B2CF9AE}" pid="537" name="ZOTERO_BREF_sPY4TmwumcIw_14">
    <vt:lpwstr>ram","volume":"238","author":[{"family":"Pengra","given":"Bruce W."},{"family":"Stehman","given":"Stephen V."},{"family":"Horton","given":"Josephine A."},{"family":"Dockter","given":"Daryn J."},{"family":"Schroeder","given":"Todd A."},{"family":"Yang","gi</vt:lpwstr>
  </property>
  <property fmtid="{D5CDD505-2E9C-101B-9397-08002B2CF9AE}" pid="538" name="ZOTERO_BREF_sPY4TmwumcIw_15">
    <vt:lpwstr>ven":"Zhiqiang"},{"family":"Cohen","given":"Warren B."},{"family":"Healey","given":"Sean P."},{"family":"Loveland","given":"Thomas R."}],"issued":{"date-parts":[["2020",3,1]]}}}],"schema":"https://github.com/citation-style-language/schema/raw/master/csl-c</vt:lpwstr>
  </property>
  <property fmtid="{D5CDD505-2E9C-101B-9397-08002B2CF9AE}" pid="539" name="ZOTERO_BREF_sPY4TmwumcIw_16">
    <vt:lpwstr>itation.json"}</vt:lpwstr>
  </property>
  <property fmtid="{D5CDD505-2E9C-101B-9397-08002B2CF9AE}" pid="540" name="ZOTERO_BREF_ATxnLAIcyR01_1">
    <vt:lpwstr>ZOTERO_ITEM CSL_CITATION {"citationID":"xH7xzPKX","properties":{"formattedCitation":"\\super 23\\nosupersub{}","plainCitation":"23","noteIndex":0},"citationItems":[{"id":141,"uris":["http://zotero.org/groups/5787029/items/S8E27R2Q"],"itemData":{"id":141,"</vt:lpwstr>
  </property>
  <property fmtid="{D5CDD505-2E9C-101B-9397-08002B2CF9AE}" pid="541" name="ZOTERO_BREF_ATxnLAIcyR01_2">
    <vt:lpwstr>type":"article-journal","abstract":"The U.S. Geological Survey Land Change Monitoring, Assessment and Projection (USGS LCMAP) initiative is working toward a comprehensive capability to characterize land cover and land cover change using dense Landsat time</vt:lpwstr>
  </property>
  <property fmtid="{D5CDD505-2E9C-101B-9397-08002B2CF9AE}" pid="542" name="ZOTERO_BREF_ATxnLAIcyR01_3">
    <vt:lpwstr> series data. A suite of products including annual land cover maps and annual land cover change maps will be produced using the Landsat 4-8 data record. LCMAP products will initially be created for the conterminous United States (CONUS) and then extended </vt:lpwstr>
  </property>
  <property fmtid="{D5CDD505-2E9C-101B-9397-08002B2CF9AE}" pid="543" name="ZOTERO_BREF_ATxnLAIcyR01_4">
    <vt:lpwstr>to include Alaska and Hawaii. A critical component of LCMAP is the collection of reference data using the TimeSync tool, a web-based interface for manually interpreting and recording land cover from Landsat data supplemented with fine resolution imagery a</vt:lpwstr>
  </property>
  <property fmtid="{D5CDD505-2E9C-101B-9397-08002B2CF9AE}" pid="544" name="ZOTERO_BREF_ATxnLAIcyR01_5">
    <vt:lpwstr>nd other ancillary data. These reference data will be used for area estimation and validation of the LCMAP annual land cover products. Nearly 12,000 LCMAP reference sample pixels have been interpreted and a simple random subsample of these pixels has been</vt:lpwstr>
  </property>
  <property fmtid="{D5CDD505-2E9C-101B-9397-08002B2CF9AE}" pid="545" name="ZOTERO_BREF_ATxnLAIcyR01_6">
    <vt:lpwstr> interpreted independently by a second analyst (hereafter referred to as “duplicate interpretations”). The annual land cover reference class labels for the 1984–2016 monitoring period obtained from these duplicate interpretations are used to address the f</vt:lpwstr>
  </property>
  <property fmtid="{D5CDD505-2E9C-101B-9397-08002B2CF9AE}" pid="546" name="ZOTERO_BREF_ATxnLAIcyR01_7">
    <vt:lpwstr>ollowing questions: 1) How consistent are the reference class labels among interpreters overall and per class? 2) Does consistency vary by geographic region? 3) Does consistency vary as interpreters gain experience over time? 4) Does interpreter consisten</vt:lpwstr>
  </property>
  <property fmtid="{D5CDD505-2E9C-101B-9397-08002B2CF9AE}" pid="547" name="ZOTERO_BREF_ATxnLAIcyR01_8">
    <vt:lpwstr>cy change with improving availability and quality of imagery from 1984 to 2016? Overall agreement between interpreters was 88%. Class-specific agreement ranged from 46% for Disturbed to 94% for Water, with more prevalent classes (Tree Cover, Grass/Shrub a</vt:lpwstr>
  </property>
  <property fmtid="{D5CDD505-2E9C-101B-9397-08002B2CF9AE}" pid="548" name="ZOTERO_BREF_ATxnLAIcyR01_9">
    <vt:lpwstr>nd Cropland) generally having greater agreement than rare classes (Developed, Barren and Wetland). Agreement between interpreters remained approximately the same over the 12-month period during which these interpretations were completed. Increasing availa</vt:lpwstr>
  </property>
  <property fmtid="{D5CDD505-2E9C-101B-9397-08002B2CF9AE}" pid="549" name="ZOTERO_BREF_ATxnLAIcyR01_10">
    <vt:lpwstr>bility of Landsat and Google Earth fine resolution data over the 1984 to 2016 monitoring period coincided with increased interpreter consistency for the post-2000 data record. The reference data interpretation and quality assurance protocols implemented f</vt:lpwstr>
  </property>
  <property fmtid="{D5CDD505-2E9C-101B-9397-08002B2CF9AE}" pid="550" name="ZOTERO_BREF_ATxnLAIcyR01_11">
    <vt:lpwstr>or LCMAP demonstrate the technical and practical feasibility of using the Landsat archive and intensive human interpretation to produce national, annual reference land cover data over a 30-year period. Protocols to estimate and enhance interpreter consist</vt:lpwstr>
  </property>
  <property fmtid="{D5CDD505-2E9C-101B-9397-08002B2CF9AE}" pid="551" name="ZOTERO_BREF_ATxnLAIcyR01_12">
    <vt:lpwstr>ency are critical elements to document and ensure the quality of these reference data.","collection-title":"Time Series Analysis with High Spatial Resolution Imagery","container-title":"Remote Sensing of Environment","DOI":"10.1016/j.rse.2019.111261","ISS</vt:lpwstr>
  </property>
  <property fmtid="{D5CDD505-2E9C-101B-9397-08002B2CF9AE}" pid="552" name="ZOTERO_BREF_ATxnLAIcyR01_13">
    <vt:lpwstr>N":"0034-4257","journalAbbreviation":"Remote Sensing of Environment","page":"111261","source":"ScienceDirect","title":"Quality control and assessment of interpreter consistency of annual land cover reference data in an operational national monitoring prog</vt:lpwstr>
  </property>
  <property fmtid="{D5CDD505-2E9C-101B-9397-08002B2CF9AE}" pid="553" name="ZOTERO_BREF_ATxnLAIcyR01_14">
    <vt:lpwstr>ram","volume":"238","author":[{"family":"Pengra","given":"Bruce W."},{"family":"Stehman","given":"Stephen V."},{"family":"Horton","given":"Josephine A."},{"family":"Dockter","given":"Daryn J."},{"family":"Schroeder","given":"Todd A."},{"family":"Yang","gi</vt:lpwstr>
  </property>
  <property fmtid="{D5CDD505-2E9C-101B-9397-08002B2CF9AE}" pid="554" name="ZOTERO_BREF_ATxnLAIcyR01_15">
    <vt:lpwstr>ven":"Zhiqiang"},{"family":"Cohen","given":"Warren B."},{"family":"Healey","given":"Sean P."},{"family":"Loveland","given":"Thomas R."}],"issued":{"date-parts":[["2020",3,1]]}}}],"schema":"https://github.com/citation-style-language/schema/raw/master/csl-c</vt:lpwstr>
  </property>
  <property fmtid="{D5CDD505-2E9C-101B-9397-08002B2CF9AE}" pid="555" name="ZOTERO_BREF_ATxnLAIcyR01_16">
    <vt:lpwstr>itation.json"}</vt:lpwstr>
  </property>
  <property fmtid="{D5CDD505-2E9C-101B-9397-08002B2CF9AE}" pid="556" name="ZOTERO_BREF_5rpluqxMIe2P_1">
    <vt:lpwstr>ZOTERO_ITEM CSL_CITATION {"citationID":"tsD14NdQ","properties":{"formattedCitation":"\\super 19\\nosupersub{}","plainCitation":"19","noteIndex":0},"citationItems":[{"id":160,"uris":["http://zotero.org/groups/5787029/items/3RZPPMUX"],"itemData":{"id":160,"</vt:lpwstr>
  </property>
  <property fmtid="{D5CDD505-2E9C-101B-9397-08002B2CF9AE}" pid="557" name="ZOTERO_BREF_5rpluqxMIe2P_2">
    <vt:lpwstr>type":"article-journal","abstract":"Availability of free, high quality Landsat data portends a new era in remote sensing change detection. Using dense (~annual) Landsat time series (LTS), we can now characterize vegetation change over large areas at an an</vt:lpwstr>
  </property>
  <property fmtid="{D5CDD505-2E9C-101B-9397-08002B2CF9AE}" pid="558" name="ZOTERO_BREF_5rpluqxMIe2P_3">
    <vt:lpwstr>nual time step and at the spatial grain of anthropogenic disturbance. Additionally, we expect more accurate detection of subtle disturbances and improved characterization in terms of both timing and intensity. For Landsat change detection in this new era </vt:lpwstr>
  </property>
  <property fmtid="{D5CDD505-2E9C-101B-9397-08002B2CF9AE}" pid="559" name="ZOTERO_BREF_5rpluqxMIe2P_4">
    <vt:lpwstr>of dense LTS, new detection algorithms are required, and new approaches are needed to calibrate those algorithms and to examine the veracity of their output. This paper addresses that need by presenting a new tool called TimeSync for syncing algorithm and</vt:lpwstr>
  </property>
  <property fmtid="{D5CDD505-2E9C-101B-9397-08002B2CF9AE}" pid="560" name="ZOTERO_BREF_5rpluqxMIe2P_5">
    <vt:lpwstr> human interpretations of LTS. The tool consists of four components: (1) a chip window within which an area of user-defined size around an area of interest (i.e., plot) is displayed as a time series of image chips which are viewed simultaneously, (2) a tr</vt:lpwstr>
  </property>
  <property fmtid="{D5CDD505-2E9C-101B-9397-08002B2CF9AE}" pid="561" name="ZOTERO_BREF_5rpluqxMIe2P_6">
    <vt:lpwstr>ajectory window within which the plot spectral properties are displayed as a trajectory of Landsat band reflectance or index through time in any band or index desired, (3) a Google Earth window where a recent high-resolution image of the plot and its neig</vt:lpwstr>
  </property>
  <property fmtid="{D5CDD505-2E9C-101B-9397-08002B2CF9AE}" pid="562" name="ZOTERO_BREF_5rpluqxMIe2P_7">
    <vt:lpwstr>hborhood can be viewed for context, and (4) an Access database where observations about the LTS for the plot of interest are entered. In this paper, we describe how to use TimeSync to collect data over forested plots in Oregon and Washington, USA, examine</vt:lpwstr>
  </property>
  <property fmtid="{D5CDD505-2E9C-101B-9397-08002B2CF9AE}" pid="563" name="ZOTERO_BREF_5rpluqxMIe2P_8">
    <vt:lpwstr> the data collected with it, and then compare those data with the output from a new LTS algorithm, LandTrendr, described in a companion paper (Kennedy et al., 2010). For any given plot, both TimeSync and LandTrendr partitioned its spectral trajectory into</vt:lpwstr>
  </property>
  <property fmtid="{D5CDD505-2E9C-101B-9397-08002B2CF9AE}" pid="564" name="ZOTERO_BREF_5rpluqxMIe2P_9">
    <vt:lpwstr> linear sequential segments. Depending on the direction of spectral change associated with any given segment in a trajectory, the segment was assigned a label of disturbance, recovery, or stable. Each segment was associated with a start and end vertex whi</vt:lpwstr>
  </property>
  <property fmtid="{D5CDD505-2E9C-101B-9397-08002B2CF9AE}" pid="565" name="ZOTERO_BREF_5rpluqxMIe2P_10">
    <vt:lpwstr>ch describe its duration. We explore a variety of ways to summarize the trajectory data and compare those summaries derived from both TimeSync and LandTrendr. One comparison, involving start vertex date and segment label, provides a direct linkage to exis</vt:lpwstr>
  </property>
  <property fmtid="{D5CDD505-2E9C-101B-9397-08002B2CF9AE}" pid="566" name="ZOTERO_BREF_5rpluqxMIe2P_11">
    <vt:lpwstr>ting change detection validation approaches that rely on contingency (error) matrices and kappa statistics. All other comparisons are unique to this study, and provide a rich set of means by which to examine algorithm veracity. One of the strengths of Tim</vt:lpwstr>
  </property>
  <property fmtid="{D5CDD505-2E9C-101B-9397-08002B2CF9AE}" pid="567" name="ZOTERO_BREF_5rpluqxMIe2P_12">
    <vt:lpwstr>eSync is its flexibility with respect to sample design, particularly the ability to sample an area of interest with statistical validity through space and time. This is in comparison to the use of existing reference data (e.g., field or airphoto data), wh</vt:lpwstr>
  </property>
  <property fmtid="{D5CDD505-2E9C-101B-9397-08002B2CF9AE}" pid="568" name="ZOTERO_BREF_5rpluqxMIe2P_13">
    <vt:lpwstr>ich, at best, exist for only parts of the area of interest, for only specific time periods, or are restricted thematically. The extant data, even though biased in their representation, can be used to ascertain the veracity of TimeSync interpretation of ch</vt:lpwstr>
  </property>
  <property fmtid="{D5CDD505-2E9C-101B-9397-08002B2CF9AE}" pid="569" name="ZOTERO_BREF_5rpluqxMIe2P_14">
    <vt:lpwstr>ange. We demonstrate that process here, learning that what we cannot see with TimeSync are those changes that are not expressed in the forest canopy (e.g., pre-commercial harvest or understory burning) and that these extant reference datasets have numerou</vt:lpwstr>
  </property>
  <property fmtid="{D5CDD505-2E9C-101B-9397-08002B2CF9AE}" pid="570" name="ZOTERO_BREF_5rpluqxMIe2P_15">
    <vt:lpwstr>s omissions that render them less than desirable for representing truth.","container-title":"Remote Sensing of Environment","DOI":"10.1016/j.rse.2010.07.010","ISSN":"0034-4257","issue":"12","journalAbbreviation":"Remote Sensing of Environment","page":"291</vt:lpwstr>
  </property>
  <property fmtid="{D5CDD505-2E9C-101B-9397-08002B2CF9AE}" pid="571" name="ZOTERO_BREF_5rpluqxMIe2P_16">
    <vt:lpwstr>1-2924","source":"ScienceDirect","title":"Detecting trends in forest disturbance and recovery using yearly Landsat time series: 2. TimeSync — Tools for calibration and validation","title-short":"Detecting trends in forest disturbance and recovery using ye</vt:lpwstr>
  </property>
  <property fmtid="{D5CDD505-2E9C-101B-9397-08002B2CF9AE}" pid="572" name="ZOTERO_BREF_5rpluqxMIe2P_17">
    <vt:lpwstr>arly Landsat time series","volume":"114","author":[{"family":"Cohen","given":"Warren B."},{"family":"Yang","given":"Zhiqiang"},{"family":"Kennedy","given":"Robert"}],"issued":{"date-parts":[["2010",12,15]]}}}],"schema":"https://github.com/citation-style-l</vt:lpwstr>
  </property>
  <property fmtid="{D5CDD505-2E9C-101B-9397-08002B2CF9AE}" pid="573" name="ZOTERO_BREF_5rpluqxMIe2P_18">
    <vt:lpwstr>anguage/schema/raw/master/csl-citation.json"}</vt:lpwstr>
  </property>
  <property fmtid="{D5CDD505-2E9C-101B-9397-08002B2CF9AE}" pid="574" name="ZOTERO_BREF_5yA8ZPR284VP_1">
    <vt:lpwstr>ZOTERO_ITEM CSL_CITATION {"citationID":"4tkOQbGr","properties":{"formattedCitation":"\\super 26\\nosupersub{}","plainCitation":"26","noteIndex":0},"citationItems":[{"id":123,"uris":["http://zotero.org/users/15922685/items/F98RF6PJ"],"itemData":{"id":123,"</vt:lpwstr>
  </property>
  <property fmtid="{D5CDD505-2E9C-101B-9397-08002B2CF9AE}" pid="575" name="ZOTERO_BREF_5yA8ZPR284VP_2">
    <vt:lpwstr>type":"article-journal","abstract":"The results of an accuracy assessment are typically organized using an error matrix that displays the proportion of area correctly mapped for each class and the proportion of area misclassified. Stratified random sampli</vt:lpwstr>
  </property>
  <property fmtid="{D5CDD505-2E9C-101B-9397-08002B2CF9AE}" pid="576" name="ZOTERO_BREF_5yA8ZPR284VP_3">
    <vt:lpwstr>ng is commonly implemented to obtain the reference data used to estimate the error matrix. When the strata correspond exactly to the map classes, the formulas for estimating accuracy and area are well known. Nevertheless, applications arise in which the s</vt:lpwstr>
  </property>
  <property fmtid="{D5CDD505-2E9C-101B-9397-08002B2CF9AE}" pid="577" name="ZOTERO_BREF_5yA8ZPR284VP_4">
    <vt:lpwstr>trata are different from the map classes, as for example when the stratification is based on the map class labels of one map but the sample is subsequently used to assess the accuracy of other maps. In this paper, the estimators required when the stratum </vt:lpwstr>
  </property>
  <property fmtid="{D5CDD505-2E9C-101B-9397-08002B2CF9AE}" pid="578" name="ZOTERO_BREF_5yA8ZPR284VP_5">
    <vt:lpwstr>label and map label do not match for all pixels are presented for the proportion of area of each class based on the reference classification and for overall, user’s, and producer’s accuracies. Standard error formulas are also presented. A numerical exampl</vt:lpwstr>
  </property>
  <property fmtid="{D5CDD505-2E9C-101B-9397-08002B2CF9AE}" pid="579" name="ZOTERO_BREF_5yA8ZPR284VP_6">
    <vt:lpwstr>e is provided to illustrate the computations.","container-title":"International Journal of Remote Sensing","DOI":"10.1080/01431161.2014.930207","ISSN":"0143-1161","issue":"13","note":"publisher: Taylor &amp; Francis\n_eprint: https://doi.org/10.1080/01431161.</vt:lpwstr>
  </property>
  <property fmtid="{D5CDD505-2E9C-101B-9397-08002B2CF9AE}" pid="580" name="ZOTERO_BREF_5yA8ZPR284VP_7">
    <vt:lpwstr>2014.930207","page":"4923-4939","source":"Taylor and Francis+NEJM","title":"Estimating area and map accuracy for stratified random sampling when the strata are different from the map classes","volume":"35","author":[{"family":"Stehman","given":"Stephen V.</vt:lpwstr>
  </property>
  <property fmtid="{D5CDD505-2E9C-101B-9397-08002B2CF9AE}" pid="581" name="ZOTERO_BREF_5yA8ZPR284VP_8">
    <vt:lpwstr>"}],"issued":{"date-parts":[["2014",7,3]]}}}],"schema":"https://github.com/citation-style-language/schema/raw/master/csl-citation.json"}</vt:lpwstr>
  </property>
  <property fmtid="{D5CDD505-2E9C-101B-9397-08002B2CF9AE}" pid="582" name="ZOTERO_BREF_BPW4fm5WN1Se_1">
    <vt:lpwstr>ZOTERO_ITEM CSL_CITATION {"citationID":"bjqPc1Tl","properties":{"formattedCitation":"\\super 26\\nosupersub{}","plainCitation":"26","noteIndex":0},"citationItems":[{"id":142,"uris":["http://zotero.org/groups/5787029/items/G2F2CPIK"],"itemData":{"id":142,"</vt:lpwstr>
  </property>
  <property fmtid="{D5CDD505-2E9C-101B-9397-08002B2CF9AE}" pid="583" name="ZOTERO_BREF_BPW4fm5WN1Se_2">
    <vt:lpwstr>type":"article-journal","abstract":"A new method called Fmask (Function of mask) for cloud and cloud shadow detection in Landsat imagery is provided. Landsat Top of Atmosphere (TOA) reflectance and Brightness Temperature (BT) are used as inputs. Fmask fir</vt:lpwstr>
  </property>
  <property fmtid="{D5CDD505-2E9C-101B-9397-08002B2CF9AE}" pid="584" name="ZOTERO_BREF_BPW4fm5WN1Se_3">
    <vt:lpwstr>st uses rules based on cloud physical properties to separate Potential Cloud Pixels (PCPs) and clear-sky pixels. Next, a normalized temperature probability, spectral variability probability, and brightness probability are combined to produce a probability</vt:lpwstr>
  </property>
  <property fmtid="{D5CDD505-2E9C-101B-9397-08002B2CF9AE}" pid="585" name="ZOTERO_BREF_BPW4fm5WN1Se_4">
    <vt:lpwstr> mask for clouds over land and water separately. Then, the PCPs and the cloud probability mask are used together to derive the potential cloud layer. The darkening effect of the cloud shadows in the Near Infrared (NIR) Band is used to generate a potential</vt:lpwstr>
  </property>
  <property fmtid="{D5CDD505-2E9C-101B-9397-08002B2CF9AE}" pid="586" name="ZOTERO_BREF_BPW4fm5WN1Se_5">
    <vt:lpwstr> shadow layer by applying the flood-fill transformation. Subsequently, 3D cloud objects are determined via segmentation of the potential cloud layer and assumption of a constant temperature lapse rate within each cloud object. The view angle of the satell</vt:lpwstr>
  </property>
  <property fmtid="{D5CDD505-2E9C-101B-9397-08002B2CF9AE}" pid="587" name="ZOTERO_BREF_BPW4fm5WN1Se_6">
    <vt:lpwstr>ite sensor and the illuminating angle are used to predict possible cloud shadow locations and select the one that has the maximum similarity with the potential cloud shadow mask. If the scene has snow, a snow mask is also produced. For a globally distribu</vt:lpwstr>
  </property>
  <property fmtid="{D5CDD505-2E9C-101B-9397-08002B2CF9AE}" pid="588" name="ZOTERO_BREF_BPW4fm5WN1Se_7">
    <vt:lpwstr>ted set of reference data, the average Fmask overall cloud accuracy is as high as 96.4%. The goal is development of a cloud and cloud shadow detection algorithm suitable for routine usage with Landsat images.","container-title":"Remote Sensing of Environm</vt:lpwstr>
  </property>
  <property fmtid="{D5CDD505-2E9C-101B-9397-08002B2CF9AE}" pid="589" name="ZOTERO_BREF_BPW4fm5WN1Se_8">
    <vt:lpwstr>ent","DOI":"10.1016/j.rse.2011.10.028","ISSN":"0034-4257","journalAbbreviation":"Remote Sensing of Environment","page":"83-94","source":"ScienceDirect","title":"Object-based cloud and cloud shadow detection in Landsat imagery","volume":"118","author":[{"f</vt:lpwstr>
  </property>
  <property fmtid="{D5CDD505-2E9C-101B-9397-08002B2CF9AE}" pid="590" name="ZOTERO_BREF_BPW4fm5WN1Se_9">
    <vt:lpwstr>amily":"Zhu","given":"Zhe"},{"family":"Woodcock","given":"Curtis E."}],"issued":{"date-parts":[["2012",3,15]]}}}],"schema":"https://github.com/citation-style-language/schema/raw/master/csl-citation.json"}</vt:lpwstr>
  </property>
  <property fmtid="{D5CDD505-2E9C-101B-9397-08002B2CF9AE}" pid="591" name="ZOTERO_BREF_yTh4pRnqViX2_1">
    <vt:lpwstr>ZOTERO_ITEM CSL_CITATION {"citationID":"5beaOxjW","properties":{"formattedCitation":"\\super 35\\nosupersub{}","plainCitation":"35","noteIndex":0},"citationItems":[{"id":158,"uris":["http://zotero.org/groups/5787029/items/J2QBNKGF"],"itemData":{"id":158,"</vt:lpwstr>
  </property>
  <property fmtid="{D5CDD505-2E9C-101B-9397-08002B2CF9AE}" pid="592" name="ZOTERO_BREF_yTh4pRnqViX2_2">
    <vt:lpwstr>type":"article-journal","abstract":"Remote sensing landscape monitoring approaches frequently benefit from a dense time series of observations. To enhance these time series, data from multiple satellite systems need to be integrated. Landsat image data is</vt:lpwstr>
  </property>
  <property fmtid="{D5CDD505-2E9C-101B-9397-08002B2CF9AE}" pid="593" name="ZOTERO_BREF_yTh4pRnqViX2_3">
    <vt:lpwstr> a valuable 30-meter resolution source of spatial information to assess forest conditions over time. Together both operational Landsat satellites—7 and 8—provide a revisit frequency of 8 days at the equator. This moderate temporal frequency provides essen</vt:lpwstr>
  </property>
  <property fmtid="{D5CDD505-2E9C-101B-9397-08002B2CF9AE}" pid="594" name="ZOTERO_BREF_yTh4pRnqViX2_4">
    <vt:lpwstr>tial information to detect annual large area abrupt land cover changes. However, the ability to measure subtle and short lived intraseasonal changes is challenged by gaps in Landsat imagery at key points in time. The first Sentinel-2 satellite mission was</vt:lpwstr>
  </property>
  <property fmtid="{D5CDD505-2E9C-101B-9397-08002B2CF9AE}" pid="595" name="ZOTERO_BREF_yTh4pRnqViX2_5">
    <vt:lpwstr> launched by the European Space Agency in 2015. This moderate resolution data stream provides an opportunity to supplement the Landsat data record. The objective of this study is to assess the potential for integrating top of atmosphere Landsat and Sentin</vt:lpwstr>
  </property>
  <property fmtid="{D5CDD505-2E9C-101B-9397-08002B2CF9AE}" pid="596" name="ZOTERO_BREF_yTh4pRnqViX2_6">
    <vt:lpwstr>el 2 image data archived in the Google Earth Engine compute environment. In this paper we assess absolute and proportional differences in near-contemporaneous observations for six bands with comparable spectral response functions and spatial resolution be</vt:lpwstr>
  </property>
  <property fmtid="{D5CDD505-2E9C-101B-9397-08002B2CF9AE}" pid="597" name="ZOTERO_BREF_yTh4pRnqViX2_7">
    <vt:lpwstr>tween the Sentinel-2 Multi Spectral Instrument and Landsat Operational Land Imager and Enhanced Thematic Mapper Plus imagery. We assessed differences using absolute difference metrics and major axis linear regression between over 10,000 image pairs across</vt:lpwstr>
  </property>
  <property fmtid="{D5CDD505-2E9C-101B-9397-08002B2CF9AE}" pid="598" name="ZOTERO_BREF_yTh4pRnqViX2_8">
    <vt:lpwstr> the conterminous United States and present cross sensor transformation models. Major axis linear regression results indicate that Sentinel MSI data are as spectrally comparable to the two types of Landsat image data as the Landsat sensors are with each o</vt:lpwstr>
  </property>
  <property fmtid="{D5CDD505-2E9C-101B-9397-08002B2CF9AE}" pid="599" name="ZOTERO_BREF_yTh4pRnqViX2_9">
    <vt:lpwstr>ther. Root-mean-square deviation (RMSD) values ranging from 0.0121 to 0.0398 were obtained between MSI and Landsat spectral values, and RMSD values ranging from 0.0124 and 0.0372 were obtained between OLI and ETM +. Despite differences in their spatial, s</vt:lpwstr>
  </property>
  <property fmtid="{D5CDD505-2E9C-101B-9397-08002B2CF9AE}" pid="600" name="ZOTERO_BREF_yTh4pRnqViX2_10">
    <vt:lpwstr>pectral, and temporal characteristics, integration of these datasets appears to be feasible through the application of bandwise linear regression corrections.","container-title":"Remote Sensing of Environment","DOI":"10.1016/j.rse.2018.11.012","ISSN":"003</vt:lpwstr>
  </property>
  <property fmtid="{D5CDD505-2E9C-101B-9397-08002B2CF9AE}" pid="601" name="ZOTERO_BREF_yTh4pRnqViX2_11">
    <vt:lpwstr>44257","journalAbbreviation":"Remote Sensing of Environment","language":"en","page":"274-285","source":"DOI.org (Crossref)","title":"Empirical cross sensor comparison of Sentinel-2A and 2B MSI, Landsat-8 OLI, and Landsat-7 ETM+ top of atmosphere spectral </vt:lpwstr>
  </property>
  <property fmtid="{D5CDD505-2E9C-101B-9397-08002B2CF9AE}" pid="602" name="ZOTERO_BREF_yTh4pRnqViX2_12">
    <vt:lpwstr>characteristics over the conterminous United States","volume":"221","author":[{"family":"Chastain","given":"Robert"},{"family":"Housman","given":"Ian"},{"family":"Goldstein","given":"Joshua"},{"family":"Finco","given":"Mark"},{"family":"Tenneson","given":</vt:lpwstr>
  </property>
  <property fmtid="{D5CDD505-2E9C-101B-9397-08002B2CF9AE}" pid="603" name="ZOTERO_BREF_yTh4pRnqViX2_13">
    <vt:lpwstr>"Karis"}],"issued":{"date-parts":[["2019",2]]}}}],"schema":"https://github.com/citation-style-language/schema/raw/master/csl-citation.json"}</vt:lpwstr>
  </property>
  <property fmtid="{D5CDD505-2E9C-101B-9397-08002B2CF9AE}" pid="604" name="ZOTERO_BREF_2YwFVptbSTsc_1">
    <vt:lpwstr>ZOTERO_ITEM CSL_CITATION {"citationID":"evncdYhB","properties":{"formattedCitation":"\\super 27\\nosupersub{}","plainCitation":"27","noteIndex":0},"citationItems":[{"id":156,"uris":["http://zotero.org/groups/5787029/items/J2QBNKGF"],"itemData":{"id":156,"</vt:lpwstr>
  </property>
  <property fmtid="{D5CDD505-2E9C-101B-9397-08002B2CF9AE}" pid="605" name="ZOTERO_BREF_2YwFVptbSTsc_2">
    <vt:lpwstr>type":"article-journal","abstract":"Remote sensing landscape monitoring approaches frequently benefit from a dense time series of observations. To enhance these time series, data from multiple satellite systems need to be integrated. Landsat image data is</vt:lpwstr>
  </property>
  <property fmtid="{D5CDD505-2E9C-101B-9397-08002B2CF9AE}" pid="606" name="ZOTERO_BREF_2YwFVptbSTsc_3">
    <vt:lpwstr> a valuable 30-meter resolution source of spatial information to assess forest conditions over time. Together both operational Landsat satellites—7 and 8—provide a revisit frequency of 8 days at the equator. This moderate temporal frequency provides essen</vt:lpwstr>
  </property>
  <property fmtid="{D5CDD505-2E9C-101B-9397-08002B2CF9AE}" pid="607" name="ZOTERO_BREF_2YwFVptbSTsc_4">
    <vt:lpwstr>tial information to detect annual large area abrupt land cover changes. However, the ability to measure subtle and short lived intraseasonal changes is challenged by gaps in Landsat imagery at key points in time. The first Sentinel-2 satellite mission was</vt:lpwstr>
  </property>
  <property fmtid="{D5CDD505-2E9C-101B-9397-08002B2CF9AE}" pid="608" name="ZOTERO_BREF_2YwFVptbSTsc_5">
    <vt:lpwstr> launched by the European Space Agency in 2015. This moderate resolution data stream provides an opportunity to supplement the Landsat data record. The objective of this study is to assess the potential for integrating top of atmosphere Landsat and Sentin</vt:lpwstr>
  </property>
  <property fmtid="{D5CDD505-2E9C-101B-9397-08002B2CF9AE}" pid="609" name="ZOTERO_BREF_2YwFVptbSTsc_6">
    <vt:lpwstr>el 2 image data archived in the Google Earth Engine compute environment. In this paper we assess absolute and proportional differences in near-contemporaneous observations for six bands with comparable spectral response functions and spatial resolution be</vt:lpwstr>
  </property>
  <property fmtid="{D5CDD505-2E9C-101B-9397-08002B2CF9AE}" pid="610" name="ZOTERO_BREF_2YwFVptbSTsc_7">
    <vt:lpwstr>tween the Sentinel-2 Multi Spectral Instrument and Landsat Operational Land Imager and Enhanced Thematic Mapper Plus imagery. We assessed differences using absolute difference metrics and major axis linear regression between over 10,000 image pairs across</vt:lpwstr>
  </property>
  <property fmtid="{D5CDD505-2E9C-101B-9397-08002B2CF9AE}" pid="611" name="ZOTERO_BREF_2YwFVptbSTsc_8">
    <vt:lpwstr> the conterminous United States and present cross sensor transformation models. Major axis linear regression results indicate that Sentinel MSI data are as spectrally comparable to the two types of Landsat image data as the Landsat sensors are with each o</vt:lpwstr>
  </property>
  <property fmtid="{D5CDD505-2E9C-101B-9397-08002B2CF9AE}" pid="612" name="ZOTERO_BREF_2YwFVptbSTsc_9">
    <vt:lpwstr>ther. Root-mean-square deviation (RMSD) values ranging from 0.0121 to 0.0398 were obtained between MSI and Landsat spectral values, and RMSD values ranging from 0.0124 and 0.0372 were obtained between OLI and ETM +. Despite differences in their spatial, s</vt:lpwstr>
  </property>
  <property fmtid="{D5CDD505-2E9C-101B-9397-08002B2CF9AE}" pid="613" name="ZOTERO_BREF_2YwFVptbSTsc_10">
    <vt:lpwstr>pectral, and temporal characteristics, integration of these datasets appears to be feasible through the application of bandwise linear regression corrections.","container-title":"Remote Sensing of Environment","DOI":"10.1016/j.rse.2018.11.012","ISSN":"003</vt:lpwstr>
  </property>
  <property fmtid="{D5CDD505-2E9C-101B-9397-08002B2CF9AE}" pid="614" name="ZOTERO_BREF_2YwFVptbSTsc_11">
    <vt:lpwstr>44257","journalAbbreviation":"Remote Sensing of Environment","language":"en","page":"274-285","source":"DOI.org (Crossref)","title":"Empirical cross sensor comparison of Sentinel-2A and 2B MSI, Landsat-8 OLI, and Landsat-7 ETM+ top of atmosphere spectral </vt:lpwstr>
  </property>
  <property fmtid="{D5CDD505-2E9C-101B-9397-08002B2CF9AE}" pid="615" name="ZOTERO_BREF_2YwFVptbSTsc_12">
    <vt:lpwstr>characteristics over the conterminous United States","volume":"221","author":[{"family":"Chastain","given":"Robert"},{"family":"Housman","given":"Ian"},{"family":"Goldstein","given":"Joshua"},{"family":"Finco","given":"Mark"},{"family":"Tenneson","given":</vt:lpwstr>
  </property>
  <property fmtid="{D5CDD505-2E9C-101B-9397-08002B2CF9AE}" pid="616" name="ZOTERO_BREF_2YwFVptbSTsc_13">
    <vt:lpwstr>"Karis"}],"issued":{"date-parts":[["2019",2]]}}}],"schema":"https://github.com/citation-style-language/schema/raw/master/csl-citation.json"}</vt:lpwstr>
  </property>
  <property fmtid="{D5CDD505-2E9C-101B-9397-08002B2CF9AE}" pid="617" name="ZOTERO_BREF_Cr9dt7L3ECIa_1">
    <vt:lpwstr>ZOTERO_ITEM CSL_CITATION {"citationID":"hwDkUX80","properties":{"formattedCitation":"\\super 26\\nosupersub{}","plainCitation":"26","noteIndex":0},"citationItems":[{"id":142,"uris":["http://zotero.org/groups/5787029/items/G2F2CPIK"],"itemData":{"id":142,"</vt:lpwstr>
  </property>
  <property fmtid="{D5CDD505-2E9C-101B-9397-08002B2CF9AE}" pid="618" name="ZOTERO_BREF_Cr9dt7L3ECIa_2">
    <vt:lpwstr>type":"article-journal","abstract":"A new method called Fmask (Function of mask) for cloud and cloud shadow detection in Landsat imagery is provided. Landsat Top of Atmosphere (TOA) reflectance and Brightness Temperature (BT) are used as inputs. Fmask fir</vt:lpwstr>
  </property>
  <property fmtid="{D5CDD505-2E9C-101B-9397-08002B2CF9AE}" pid="619" name="ZOTERO_BREF_Cr9dt7L3ECIa_3">
    <vt:lpwstr>st uses rules based on cloud physical properties to separate Potential Cloud Pixels (PCPs) and clear-sky pixels. Next, a normalized temperature probability, spectral variability probability, and brightness probability are combined to produce a probability</vt:lpwstr>
  </property>
  <property fmtid="{D5CDD505-2E9C-101B-9397-08002B2CF9AE}" pid="620" name="ZOTERO_BREF_Cr9dt7L3ECIa_4">
    <vt:lpwstr> mask for clouds over land and water separately. Then, the PCPs and the cloud probability mask are used together to derive the potential cloud layer. The darkening effect of the cloud shadows in the Near Infrared (NIR) Band is used to generate a potential</vt:lpwstr>
  </property>
  <property fmtid="{D5CDD505-2E9C-101B-9397-08002B2CF9AE}" pid="621" name="ZOTERO_BREF_Cr9dt7L3ECIa_5">
    <vt:lpwstr> shadow layer by applying the flood-fill transformation. Subsequently, 3D cloud objects are determined via segmentation of the potential cloud layer and assumption of a constant temperature lapse rate within each cloud object. The view angle of the satell</vt:lpwstr>
  </property>
  <property fmtid="{D5CDD505-2E9C-101B-9397-08002B2CF9AE}" pid="622" name="ZOTERO_BREF_Cr9dt7L3ECIa_6">
    <vt:lpwstr>ite sensor and the illuminating angle are used to predict possible cloud shadow locations and select the one that has the maximum similarity with the potential cloud shadow mask. If the scene has snow, a snow mask is also produced. For a globally distribu</vt:lpwstr>
  </property>
  <property fmtid="{D5CDD505-2E9C-101B-9397-08002B2CF9AE}" pid="623" name="ZOTERO_BREF_Cr9dt7L3ECIa_7">
    <vt:lpwstr>ted set of reference data, the average Fmask overall cloud accuracy is as high as 96.4%. The goal is development of a cloud and cloud shadow detection algorithm suitable for routine usage with Landsat images.","container-title":"Remote Sensing of Environm</vt:lpwstr>
  </property>
  <property fmtid="{D5CDD505-2E9C-101B-9397-08002B2CF9AE}" pid="624" name="ZOTERO_BREF_Cr9dt7L3ECIa_8">
    <vt:lpwstr>ent","DOI":"10.1016/j.rse.2011.10.028","ISSN":"0034-4257","journalAbbreviation":"Remote Sensing of Environment","page":"83-94","source":"ScienceDirect","title":"Object-based cloud and cloud shadow detection in Landsat imagery","volume":"118","author":[{"f</vt:lpwstr>
  </property>
  <property fmtid="{D5CDD505-2E9C-101B-9397-08002B2CF9AE}" pid="625" name="ZOTERO_BREF_Cr9dt7L3ECIa_9">
    <vt:lpwstr>amily":"Zhu","given":"Zhe"},{"family":"Woodcock","given":"Curtis E."}],"issued":{"date-parts":[["2012",3,15]]}}}],"schema":"https://github.com/citation-style-language/schema/raw/master/csl-citation.json"}</vt:lpwstr>
  </property>
  <property fmtid="{D5CDD505-2E9C-101B-9397-08002B2CF9AE}" pid="626" name="ZOTERO_BREF_DXQj84ljPirj_1">
    <vt:lpwstr>ZOTERO_ITEM CSL_CITATION {"citationID":"XgN5pwnM","properties":{"formattedCitation":"\\super 26\\nosupersub{}","plainCitation":"26","noteIndex":0},"citationItems":[{"id":142,"uris":["http://zotero.org/groups/5787029/items/G2F2CPIK"],"itemData":{"id":142,"</vt:lpwstr>
  </property>
  <property fmtid="{D5CDD505-2E9C-101B-9397-08002B2CF9AE}" pid="627" name="ZOTERO_BREF_DXQj84ljPirj_2">
    <vt:lpwstr>type":"article-journal","abstract":"A new method called Fmask (Function of mask) for cloud and cloud shadow detection in Landsat imagery is provided. Landsat Top of Atmosphere (TOA) reflectance and Brightness Temperature (BT) are used as inputs. Fmask fir</vt:lpwstr>
  </property>
  <property fmtid="{D5CDD505-2E9C-101B-9397-08002B2CF9AE}" pid="628" name="ZOTERO_BREF_DXQj84ljPirj_3">
    <vt:lpwstr>st uses rules based on cloud physical properties to separate Potential Cloud Pixels (PCPs) and clear-sky pixels. Next, a normalized temperature probability, spectral variability probability, and brightness probability are combined to produce a probability</vt:lpwstr>
  </property>
  <property fmtid="{D5CDD505-2E9C-101B-9397-08002B2CF9AE}" pid="629" name="ZOTERO_BREF_DXQj84ljPirj_4">
    <vt:lpwstr> mask for clouds over land and water separately. Then, the PCPs and the cloud probability mask are used together to derive the potential cloud layer. The darkening effect of the cloud shadows in the Near Infrared (NIR) Band is used to generate a potential</vt:lpwstr>
  </property>
  <property fmtid="{D5CDD505-2E9C-101B-9397-08002B2CF9AE}" pid="630" name="ZOTERO_BREF_DXQj84ljPirj_5">
    <vt:lpwstr> shadow layer by applying the flood-fill transformation. Subsequently, 3D cloud objects are determined via segmentation of the potential cloud layer and assumption of a constant temperature lapse rate within each cloud object. The view angle of the satell</vt:lpwstr>
  </property>
  <property fmtid="{D5CDD505-2E9C-101B-9397-08002B2CF9AE}" pid="631" name="ZOTERO_BREF_DXQj84ljPirj_6">
    <vt:lpwstr>ite sensor and the illuminating angle are used to predict possible cloud shadow locations and select the one that has the maximum similarity with the potential cloud shadow mask. If the scene has snow, a snow mask is also produced. For a globally distribu</vt:lpwstr>
  </property>
  <property fmtid="{D5CDD505-2E9C-101B-9397-08002B2CF9AE}" pid="632" name="ZOTERO_BREF_DXQj84ljPirj_7">
    <vt:lpwstr>ted set of reference data, the average Fmask overall cloud accuracy is as high as 96.4%. The goal is development of a cloud and cloud shadow detection algorithm suitable for routine usage with Landsat images.","container-title":"Remote Sensing of Environm</vt:lpwstr>
  </property>
  <property fmtid="{D5CDD505-2E9C-101B-9397-08002B2CF9AE}" pid="633" name="ZOTERO_BREF_DXQj84ljPirj_8">
    <vt:lpwstr>ent","DOI":"10.1016/j.rse.2011.10.028","ISSN":"0034-4257","journalAbbreviation":"Remote Sensing of Environment","page":"83-94","source":"ScienceDirect","title":"Object-based cloud and cloud shadow detection in Landsat imagery","volume":"118","author":[{"f</vt:lpwstr>
  </property>
  <property fmtid="{D5CDD505-2E9C-101B-9397-08002B2CF9AE}" pid="634" name="ZOTERO_BREF_DXQj84ljPirj_9">
    <vt:lpwstr>amily":"Zhu","given":"Zhe"},{"family":"Woodcock","given":"Curtis E."}],"issued":{"date-parts":[["2012",3,15]]}}}],"schema":"https://github.com/citation-style-language/schema/raw/master/csl-citation.json"}</vt:lpwstr>
  </property>
  <property fmtid="{D5CDD505-2E9C-101B-9397-08002B2CF9AE}" pid="635" name="ZOTERO_BREF_pAdheT0wxzl2_1">
    <vt:lpwstr>ZOTERO_ITEM CSL_CITATION {"citationID":"tWeJ3wXy","properties":{"formattedCitation":"\\super 34\\nosupersub{}","plainCitation":"34","noteIndex":0},"citationItems":[{"id":147,"uris":["http://zotero.org/groups/5787029/items/G2F2CPIK"],"itemData":{"id":147,"</vt:lpwstr>
  </property>
  <property fmtid="{D5CDD505-2E9C-101B-9397-08002B2CF9AE}" pid="636" name="ZOTERO_BREF_pAdheT0wxzl2_2">
    <vt:lpwstr>type":"article-journal","abstract":"A new method called Fmask (Function of mask) for cloud and cloud shadow detection in Landsat imagery is provided. Landsat Top of Atmosphere (TOA) reflectance and Brightness Temperature (BT) are used as inputs. Fmask fir</vt:lpwstr>
  </property>
  <property fmtid="{D5CDD505-2E9C-101B-9397-08002B2CF9AE}" pid="637" name="ZOTERO_BREF_pAdheT0wxzl2_3">
    <vt:lpwstr>st uses rules based on cloud physical properties to separate Potential Cloud Pixels (PCPs) and clear-sky pixels. Next, a normalized temperature probability, spectral variability probability, and brightness probability are combined to produce a probability</vt:lpwstr>
  </property>
  <property fmtid="{D5CDD505-2E9C-101B-9397-08002B2CF9AE}" pid="638" name="ZOTERO_BREF_pAdheT0wxzl2_4">
    <vt:lpwstr> mask for clouds over land and water separately. Then, the PCPs and the cloud probability mask are used together to derive the potential cloud layer. The darkening effect of the cloud shadows in the Near Infrared (NIR) Band is used to generate a potential</vt:lpwstr>
  </property>
  <property fmtid="{D5CDD505-2E9C-101B-9397-08002B2CF9AE}" pid="639" name="ZOTERO_BREF_pAdheT0wxzl2_5">
    <vt:lpwstr> shadow layer by applying the flood-fill transformation. Subsequently, 3D cloud objects are determined via segmentation of the potential cloud layer and assumption of a constant temperature lapse rate within each cloud object. The view angle of the satell</vt:lpwstr>
  </property>
  <property fmtid="{D5CDD505-2E9C-101B-9397-08002B2CF9AE}" pid="640" name="ZOTERO_BREF_pAdheT0wxzl2_6">
    <vt:lpwstr>ite sensor and the illuminating angle are used to predict possible cloud shadow locations and select the one that has the maximum similarity with the potential cloud shadow mask. If the scene has snow, a snow mask is also produced. For a globally distribu</vt:lpwstr>
  </property>
  <property fmtid="{D5CDD505-2E9C-101B-9397-08002B2CF9AE}" pid="641" name="ZOTERO_BREF_pAdheT0wxzl2_7">
    <vt:lpwstr>ted set of reference data, the average Fmask overall cloud accuracy is as high as 96.4%. The goal is development of a cloud and cloud shadow detection algorithm suitable for routine usage with Landsat images.","container-title":"Remote Sensing of Environm</vt:lpwstr>
  </property>
  <property fmtid="{D5CDD505-2E9C-101B-9397-08002B2CF9AE}" pid="642" name="ZOTERO_BREF_pAdheT0wxzl2_8">
    <vt:lpwstr>ent","DOI":"10.1016/j.rse.2011.10.028","ISSN":"0034-4257","journalAbbreviation":"Remote Sensing of Environment","page":"83-94","source":"ScienceDirect","title":"Object-based cloud and cloud shadow detection in Landsat imagery","volume":"118","author":[{"f</vt:lpwstr>
  </property>
  <property fmtid="{D5CDD505-2E9C-101B-9397-08002B2CF9AE}" pid="643" name="ZOTERO_BREF_pAdheT0wxzl2_9">
    <vt:lpwstr>amily":"Zhu","given":"Zhe"},{"family":"Woodcock","given":"Curtis E."}],"issued":{"date-parts":[["2012",3,15]]}}}],"schema":"https://github.com/citation-style-language/schema/raw/master/csl-citation.json"}</vt:lpwstr>
  </property>
  <property fmtid="{D5CDD505-2E9C-101B-9397-08002B2CF9AE}" pid="644" name="ZOTERO_BREF_JsVpcu9ID34R_1">
    <vt:lpwstr>ZOTERO_ITEM CSL_CITATION {"citationID":"usmjdO3m","properties":{"formattedCitation":"\\super 36\\nosupersub{}","plainCitation":"36","noteIndex":0},"citationItems":[{"id":137,"uris":["http://zotero.org/groups/5787029/items/B3VNJUQU"],"itemData":{"id":137,"</vt:lpwstr>
  </property>
  <property fmtid="{D5CDD505-2E9C-101B-9397-08002B2CF9AE}" pid="645" name="ZOTERO_BREF_JsVpcu9ID34R_2">
    <vt:lpwstr>type":"article-journal","abstract":"The Operational Remote Sensing (ORS) program leverages Landsat and MODIS data to detect forest disturbances across the conterminous United States (CONUS). The ORS program was initiated in 2014 as a collaboration between</vt:lpwstr>
  </property>
  <property fmtid="{D5CDD505-2E9C-101B-9397-08002B2CF9AE}" pid="646" name="ZOTERO_BREF_JsVpcu9ID34R_3">
    <vt:lpwstr> the US Department of Agriculture Forest Service Geospatial Technology and Applications Center (GTAC) and the Forest Health Assessment and Applied Sciences Team (FHAAST). The goal of the ORS program is to supplement the Insect and Disease Survey (IDS) and</vt:lpwstr>
  </property>
  <property fmtid="{D5CDD505-2E9C-101B-9397-08002B2CF9AE}" pid="647" name="ZOTERO_BREF_JsVpcu9ID34R_4">
    <vt:lpwstr> MODIS Real-Time Forest Disturbance (RTFD) programs with imagery-derived forest disturbance data that can be used to augment traditional IDS data. We developed three algorithms and produced ORS forest change products using both Landsat and MODIS data. The</vt:lpwstr>
  </property>
  <property fmtid="{D5CDD505-2E9C-101B-9397-08002B2CF9AE}" pid="648" name="ZOTERO_BREF_JsVpcu9ID34R_5">
    <vt:lpwstr>se were assessed over Southern New England and the Rio Grande National Forest. Reference data were acquired using TimeSync to conduct an independent accuracy assessment of IDS, RTFD, and ORS products. Overall accuracy for all products ranged from 71.63% t</vt:lpwstr>
  </property>
  <property fmtid="{D5CDD505-2E9C-101B-9397-08002B2CF9AE}" pid="649" name="ZOTERO_BREF_JsVpcu9ID34R_6">
    <vt:lpwstr>o 92.55% in the Southern New England study area and 63.48% to 79.13% in the Rio Grande National Forest study area. While the accuracies attained from the assessed products are somewhat low, these results are similar to comparable studies. Although many OR</vt:lpwstr>
  </property>
  <property fmtid="{D5CDD505-2E9C-101B-9397-08002B2CF9AE}" pid="650" name="ZOTERO_BREF_JsVpcu9ID34R_7">
    <vt:lpwstr>S products met or exceeded the overall accuracy of IDS and RTFD products, the differences were largely statistically insignificant at the 95% confidence interval. This demonstrates the current implementation of ORS is sufficient to provide data to augment</vt:lpwstr>
  </property>
  <property fmtid="{D5CDD505-2E9C-101B-9397-08002B2CF9AE}" pid="651" name="ZOTERO_BREF_JsVpcu9ID34R_8">
    <vt:lpwstr> IDS data.","container-title":"Remote Sensing","DOI":"10.3390/rs10081184","ISSN":"2072-4292","issue":"8","language":"en","license":"http://creativecommons.org/licenses/by/3.0/","note":"number: 8","page":"1184","publisher":"Multidisciplinary Digital Publis</vt:lpwstr>
  </property>
  <property fmtid="{D5CDD505-2E9C-101B-9397-08002B2CF9AE}" pid="652" name="ZOTERO_BREF_JsVpcu9ID34R_9">
    <vt:lpwstr>hing Institute","source":"www.mdpi.com","title":"An Evaluation of Forest Health Insect and Disease Survey Data and Satellite-Based Remote Sensing Forest Change Detection Methods: Case Studies in the United States","title-short":"An Evaluation of Forest He</vt:lpwstr>
  </property>
  <property fmtid="{D5CDD505-2E9C-101B-9397-08002B2CF9AE}" pid="653" name="ZOTERO_BREF_JsVpcu9ID34R_10">
    <vt:lpwstr>alth Insect and Disease Survey Data and Satellite-Based Remote Sensing Forest Change Detection Methods","volume":"10","author":[{"family":"Housman","given":"Ian W."},{"family":"Chastain","given":"Robert A."},{"family":"Finco","given":"Mark V."}],"issued":</vt:lpwstr>
  </property>
  <property fmtid="{D5CDD505-2E9C-101B-9397-08002B2CF9AE}" pid="654" name="ZOTERO_BREF_JsVpcu9ID34R_11">
    <vt:lpwstr>{"date-parts":[["2018",8]]}}}],"schema":"https://github.com/citation-style-language/schema/raw/master/csl-citation.json"}</vt:lpwstr>
  </property>
  <property fmtid="{D5CDD505-2E9C-101B-9397-08002B2CF9AE}" pid="655" name="ZOTERO_BREF_MPQHiEzcUgf3_1">
    <vt:lpwstr>ZOTERO_ITEM CSL_CITATION {"citationID":"b4VvRn6d","properties":{"formattedCitation":"\\super 37\\nosupersub{}","plainCitation":"37","noteIndex":0},"citationItems":[{"id":148,"uris":["http://zotero.org/groups/5787029/items/6MKNZCS6"],"itemData":{"id":148,"</vt:lpwstr>
  </property>
  <property fmtid="{D5CDD505-2E9C-101B-9397-08002B2CF9AE}" pid="656" name="ZOTERO_BREF_MPQHiEzcUgf3_2">
    <vt:lpwstr>type":"webpage","title":"Improving Cloud Detection with Machine Learning | by Anze Zupanc | Planet Stories | Medium","URL":"https://medium.com/sentinel-hub/improving-cloud-detection-with-machine-learning-c09dc5d7cf13","author":[{"family":"Zupanc","given":</vt:lpwstr>
  </property>
  <property fmtid="{D5CDD505-2E9C-101B-9397-08002B2CF9AE}" pid="657" name="ZOTERO_BREF_MPQHiEzcUgf3_3">
    <vt:lpwstr>"Anze"}],"accessed":{"date-parts":[["2024",12,4]]}}}],"schema":"https://github.com/citation-style-language/schema/raw/master/csl-citation.json"}</vt:lpwstr>
  </property>
  <property fmtid="{D5CDD505-2E9C-101B-9397-08002B2CF9AE}" pid="658" name="ZOTERO_BREF_UfxPejjHf6pJ_1">
    <vt:lpwstr>ZOTERO_ITEM CSL_CITATION {"citationID":"eeVCR2PM","properties":{"formattedCitation":"\\super 37\\nosupersub{}","plainCitation":"37","dontUpdate":true,"noteIndex":0},"citationItems":[{"id":137,"uris":["http://zotero.org/groups/5787029/items/B3VNJUQU"],"ite</vt:lpwstr>
  </property>
  <property fmtid="{D5CDD505-2E9C-101B-9397-08002B2CF9AE}" pid="659" name="ZOTERO_BREF_UfxPejjHf6pJ_2">
    <vt:lpwstr>mData":{"id":137,"type":"article-journal","abstract":"The Operational Remote Sensing (ORS) program leverages Landsat and MODIS data to detect forest disturbances across the conterminous United States (CONUS). The ORS program was initiated in 2014 as a col</vt:lpwstr>
  </property>
  <property fmtid="{D5CDD505-2E9C-101B-9397-08002B2CF9AE}" pid="660" name="ZOTERO_BREF_UfxPejjHf6pJ_3">
    <vt:lpwstr>laboration between the US Department of Agriculture Forest Service Geospatial Technology and Applications Center (GTAC) and the Forest Health Assessment and Applied Sciences Team (FHAAST). The goal of the ORS program is to supplement the Insect and Diseas</vt:lpwstr>
  </property>
  <property fmtid="{D5CDD505-2E9C-101B-9397-08002B2CF9AE}" pid="661" name="ZOTERO_BREF_UfxPejjHf6pJ_4">
    <vt:lpwstr>e Survey (IDS) and MODIS Real-Time Forest Disturbance (RTFD) programs with imagery-derived forest disturbance data that can be used to augment traditional IDS data. We developed three algorithms and produced ORS forest change products using both Landsat a</vt:lpwstr>
  </property>
  <property fmtid="{D5CDD505-2E9C-101B-9397-08002B2CF9AE}" pid="662" name="ZOTERO_BREF_UfxPejjHf6pJ_5">
    <vt:lpwstr>nd MODIS data. These were assessed over Southern New England and the Rio Grande National Forest. Reference data were acquired using TimeSync to conduct an independent accuracy assessment of IDS, RTFD, and ORS products. Overall accuracy for all products ra</vt:lpwstr>
  </property>
  <property fmtid="{D5CDD505-2E9C-101B-9397-08002B2CF9AE}" pid="663" name="ZOTERO_BREF_UfxPejjHf6pJ_6">
    <vt:lpwstr>nged from 71.63% to 92.55% in the Southern New England study area and 63.48% to 79.13% in the Rio Grande National Forest study area. While the accuracies attained from the assessed products are somewhat low, these results are similar to comparable studies</vt:lpwstr>
  </property>
  <property fmtid="{D5CDD505-2E9C-101B-9397-08002B2CF9AE}" pid="664" name="ZOTERO_BREF_UfxPejjHf6pJ_7">
    <vt:lpwstr>. Although many ORS products met or exceeded the overall accuracy of IDS and RTFD products, the differences were largely statistically insignificant at the 95% confidence interval. This demonstrates the current implementation of ORS is sufficient to provi</vt:lpwstr>
  </property>
  <property fmtid="{D5CDD505-2E9C-101B-9397-08002B2CF9AE}" pid="665" name="ZOTERO_BREF_UfxPejjHf6pJ_8">
    <vt:lpwstr>de data to augment IDS data.","container-title":"Remote Sensing","DOI":"10.3390/rs10081184","ISSN":"2072-4292","issue":"8","language":"en","license":"http://creativecommons.org/licenses/by/3.0/","note":"number: 8","page":"1184","publisher":"Multidisciplin</vt:lpwstr>
  </property>
  <property fmtid="{D5CDD505-2E9C-101B-9397-08002B2CF9AE}" pid="666" name="ZOTERO_BREF_UfxPejjHf6pJ_9">
    <vt:lpwstr>ary Digital Publishing Institute","source":"www.mdpi.com","title":"An Evaluation of Forest Health Insect and Disease Survey Data and Satellite-Based Remote Sensing Forest Change Detection Methods: Case Studies in the United States","title-short":"An Evalu</vt:lpwstr>
  </property>
  <property fmtid="{D5CDD505-2E9C-101B-9397-08002B2CF9AE}" pid="667" name="ZOTERO_BREF_UfxPejjHf6pJ_10">
    <vt:lpwstr>ation of Forest Health Insect and Disease Survey Data and Satellite-Based Remote Sensing Forest Change Detection Methods","volume":"10","author":[{"family":"Housman","given":"Ian W."},{"family":"Chastain","given":"Robert A."},{"family":"Finco","given":"Ma</vt:lpwstr>
  </property>
  <property fmtid="{D5CDD505-2E9C-101B-9397-08002B2CF9AE}" pid="668" name="ZOTERO_BREF_UfxPejjHf6pJ_11">
    <vt:lpwstr>rk V."}],"issued":{"date-parts":[["2018",8]]}}}],"schema":"https://github.com/citation-style-language/schema/raw/master/csl-citation.json"}</vt:lpwstr>
  </property>
  <property fmtid="{D5CDD505-2E9C-101B-9397-08002B2CF9AE}" pid="669" name="ZOTERO_BREF_UuoYFWOOIB55_1">
    <vt:lpwstr>ZOTERO_ITEM CSL_CITATION {"citationID":"Iux2ow0V","properties":{"formattedCitation":"\\super 38\\nosupersub{}","plainCitation":"38","noteIndex":0},"citationItems":[{"id":168,"uris":["http://zotero.org/groups/5787029/items/UXZ3FPHS"],"itemData":{"id":168,"</vt:lpwstr>
  </property>
  <property fmtid="{D5CDD505-2E9C-101B-9397-08002B2CF9AE}" pid="670" name="ZOTERO_BREF_UuoYFWOOIB55_2">
    <vt:lpwstr>type":"paper-conference","abstract":"Identifying high-quality (i.e., relatively clear) measurements of surface conditions is a near-universal ﬁrst step in working with optical satellite imagery. Many cloud masking algorithms have been developed to charact</vt:lpwstr>
  </property>
  <property fmtid="{D5CDD505-2E9C-101B-9397-08002B2CF9AE}" pid="671" name="ZOTERO_BREF_UuoYFWOOIB55_3">
    <vt:lpwstr>erize the likelihood that reﬂectance measurements for individual pixels were inﬂuenced by clouds, cloud shadows, and other atmospheric effects. However, due to the continuous density of the atmospheric volume, we argue that quantiﬁcation of occlusion and </vt:lpwstr>
  </property>
  <property fmtid="{D5CDD505-2E9C-101B-9397-08002B2CF9AE}" pid="672" name="ZOTERO_BREF_UuoYFWOOIB55_4">
    <vt:lpwstr>corruption effects is better treated as a regression problem rather than a discretized classiﬁcation problem as done in prior work. We propose a spacetime context network trained using a bootstrapping procedure that leverages millions of automatically-min</vt:lpwstr>
  </property>
  <property fmtid="{D5CDD505-2E9C-101B-9397-08002B2CF9AE}" pid="673" name="ZOTERO_BREF_UuoYFWOOIB55_5">
    <vt:lpwstr>ed video sequences informed by a weakly supervised measure of atmospheric similarity. We ﬁnd that our approach outperforms existing machine learning and physical basis cloud and cloud shadow detection algorithms, producing state-ofthe-art results for Sent</vt:lpwstr>
  </property>
  <property fmtid="{D5CDD505-2E9C-101B-9397-08002B2CF9AE}" pid="674" name="ZOTERO_BREF_UuoYFWOOIB55_6">
    <vt:lpwstr>inel-2 imagery on two different outof-distribution reference datasets. The resulting product offers a ﬂexible quality assessment (QA) solution that enables both standard cloud and cloud shadow masking via thresholding and more complex image grading for co</vt:lpwstr>
  </property>
  <property fmtid="{D5CDD505-2E9C-101B-9397-08002B2CF9AE}" pid="675" name="ZOTERO_BREF_UuoYFWOOIB55_7">
    <vt:lpwstr>mpositing or downstream models. By way of generality, minimal supervision, and scale of our training data, our approach has the potential to signiﬁcantly improve the utility and usability of optical remote sensing imagery.","container-title":"2023 IEEE/CV</vt:lpwstr>
  </property>
  <property fmtid="{D5CDD505-2E9C-101B-9397-08002B2CF9AE}" pid="676" name="ZOTERO_BREF_UuoYFWOOIB55_8">
    <vt:lpwstr>F Conference on Computer Vision and Pattern Recognition Workshops (CVPRW)","DOI":"10.1109/CVPRW59228.2023.00206","event-title":"2023 IEEE/CVF Conference on Computer Vision and Pattern Recognition Workshops (CVPRW)","ISBN":"979-8-3503-0249-3","language":"e</vt:lpwstr>
  </property>
  <property fmtid="{D5CDD505-2E9C-101B-9397-08002B2CF9AE}" pid="677" name="ZOTERO_BREF_UuoYFWOOIB55_9">
    <vt:lpwstr>n","license":"https://doi.org/10.15223/policy-029","page":"2125-2135","publisher":"IEEE","publisher-place":"Vancouver, BC, Canada","source":"DOI.org (Crossref)","title":"Comprehensive quality assessment of optical satellite imagery using weakly supervised</vt:lpwstr>
  </property>
  <property fmtid="{D5CDD505-2E9C-101B-9397-08002B2CF9AE}" pid="678" name="ZOTERO_BREF_UuoYFWOOIB55_10">
    <vt:lpwstr> video learning","URL":"https://ieeexplore.ieee.org/document/10208818/","author":[{"family":"Pasquarella","given":"Valerie J."},{"family":"Brown","given":"Christopher F."},{"family":"Czerwinski","given":"Wanda"},{"family":"Rucklidge","given":"William J."}</vt:lpwstr>
  </property>
  <property fmtid="{D5CDD505-2E9C-101B-9397-08002B2CF9AE}" pid="679" name="ZOTERO_BREF_UuoYFWOOIB55_11">
    <vt:lpwstr>],"accessed":{"date-parts":[["2024",12,4]]},"issued":{"date-parts":[["2023",6]]}}}],"schema":"https://github.com/citation-style-language/schema/raw/master/csl-citation.json"}</vt:lpwstr>
  </property>
  <property fmtid="{D5CDD505-2E9C-101B-9397-08002B2CF9AE}" pid="680" name="ZOTERO_BREF_VJzxza57d6bP_1">
    <vt:lpwstr>ZOTERO_ITEM CSL_CITATION {"citationID":"s3RZIpUM","properties":{"formattedCitation":"\\super 39\\nosupersub{}","plainCitation":"39","noteIndex":0},"citationItems":[{"id":113,"uris":["http://zotero.org/groups/5787029/items/44863QBA"],"itemData":{"id":113,"</vt:lpwstr>
  </property>
  <property fmtid="{D5CDD505-2E9C-101B-9397-08002B2CF9AE}" pid="681" name="ZOTERO_BREF_VJzxza57d6bP_2">
    <vt:lpwstr>type":"webpage","title":"geeViz · PyPI","URL":"https://pypi.org/project/geeViz/","author":[{"family":"Housman","given":"Ian W."}],"accessed":{"date-parts":[["2024",12,4]]}}}],"schema":"https://github.com/citation-style-language/schema/raw/master/csl-citat</vt:lpwstr>
  </property>
  <property fmtid="{D5CDD505-2E9C-101B-9397-08002B2CF9AE}" pid="682" name="ZOTERO_BREF_VJzxza57d6bP_3">
    <vt:lpwstr>ion.json"}</vt:lpwstr>
  </property>
  <property fmtid="{D5CDD505-2E9C-101B-9397-08002B2CF9AE}" pid="683" name="ZOTERO_BREF_b8x8kktpl3En_1">
    <vt:lpwstr>ZOTERO_ITEM CSL_CITATION {"citationID":"jIviB4GQ","properties":{"formattedCitation":"\\super 10\\nosupersub{}","plainCitation":"10","noteIndex":0},"citationItems":[{"id":149,"uris":["http://zotero.org/groups/5787029/items/G665WM8T"],"itemData":{"id":149,"</vt:lpwstr>
  </property>
  <property fmtid="{D5CDD505-2E9C-101B-9397-08002B2CF9AE}" pid="684" name="ZOTERO_BREF_b8x8kktpl3En_2">
    <vt:lpwstr>type":"article-journal","abstract":"The LandTrendr (LT) algorithm has been used widely for analysis of change in Landsat spectral time series data, but requires significant pre-processing, data management, and computational resources, and is only accessib</vt:lpwstr>
  </property>
  <property fmtid="{D5CDD505-2E9C-101B-9397-08002B2CF9AE}" pid="685" name="ZOTERO_BREF_b8x8kktpl3En_3">
    <vt:lpwstr>le to the community in a proprietary programming language (IDL). Here, we introduce LT for the Google Earth Engine (GEE) platform. The GEE platform simplifies pre-processing steps, allowing focus on the translation of the core temporal segmentation algori</vt:lpwstr>
  </property>
  <property fmtid="{D5CDD505-2E9C-101B-9397-08002B2CF9AE}" pid="686" name="ZOTERO_BREF_b8x8kktpl3En_4">
    <vt:lpwstr>thm. Temporal segmentation involved a series of repeated random access calls to each pixel’s time series, resulting in a set of breakpoints (“vertices”) that bound straight-line segments. The translation of the algorithm into GEE included both translitera</vt:lpwstr>
  </property>
  <property fmtid="{D5CDD505-2E9C-101B-9397-08002B2CF9AE}" pid="687" name="ZOTERO_BREF_b8x8kktpl3En_5">
    <vt:lpwstr>tion and code analysis, resulting in improvement and logic error fixes. At six study areas representing diverse land cover types across the U.S., we conducted a direct comparison of the new LT-GEE code against the heritage code (LT-IDL). The algorithms ag</vt:lpwstr>
  </property>
  <property fmtid="{D5CDD505-2E9C-101B-9397-08002B2CF9AE}" pid="688" name="ZOTERO_BREF_b8x8kktpl3En_6">
    <vt:lpwstr>reed in most cases, and where disagreements occurred, they were largely attributable to logic error fixes in the code translation process. The practical impact of these changes is minimal, as shown by an example of forest disturbance mapping. We conclude </vt:lpwstr>
  </property>
  <property fmtid="{D5CDD505-2E9C-101B-9397-08002B2CF9AE}" pid="689" name="ZOTERO_BREF_b8x8kktpl3En_7">
    <vt:lpwstr>that the LT-GEE algorithm represents a faithful translation of the LT code into a platform easily accessible by the broader user community.","container-title":"Remote Sensing","DOI":"10.3390/rs10050691","ISSN":"2072-4292","issue":"5","language":"en","lice</vt:lpwstr>
  </property>
  <property fmtid="{D5CDD505-2E9C-101B-9397-08002B2CF9AE}" pid="690" name="ZOTERO_BREF_b8x8kktpl3En_8">
    <vt:lpwstr>nse":"http://creativecommons.org/licenses/by/3.0/","note":"number: 5","page":"691","publisher":"Multidisciplinary Digital Publishing Institute","source":"www.mdpi.com","title":"Implementation of the LandTrendr Algorithm on Google Earth Engine","volume":"1</vt:lpwstr>
  </property>
  <property fmtid="{D5CDD505-2E9C-101B-9397-08002B2CF9AE}" pid="691" name="ZOTERO_BREF_b8x8kktpl3En_9">
    <vt:lpwstr>0","author":[{"family":"Kennedy","given":"Robert E."},{"family":"Yang","given":"Zhiqiang"},{"family":"Gorelick","given":"Noel"},{"family":"Braaten","given":"Justin"},{"family":"Cavalcante","given":"Lucas"},{"family":"Cohen","given":"Warren B."},{"family":</vt:lpwstr>
  </property>
  <property fmtid="{D5CDD505-2E9C-101B-9397-08002B2CF9AE}" pid="692" name="ZOTERO_BREF_b8x8kktpl3En_10">
    <vt:lpwstr>"Healey","given":"Sean"}],"issued":{"date-parts":[["2018",5]]}}}],"schema":"https://github.com/citation-style-language/schema/raw/master/csl-citation.json"}</vt:lpwstr>
  </property>
  <property fmtid="{D5CDD505-2E9C-101B-9397-08002B2CF9AE}" pid="693" name="ZOTERO_BREF_B74PEr3XLqhQ_1">
    <vt:lpwstr>ZOTERO_ITEM CSL_CITATION {"citationID":"lTwLaZhi","properties":{"formattedCitation":"\\super 43\\nosupersub{}","plainCitation":"43","noteIndex":0},"citationItems":[{"id":170,"uris":["http://zotero.org/groups/5787029/items/XX2EZ3MZ"],"itemData":{"id":170,"</vt:lpwstr>
  </property>
  <property fmtid="{D5CDD505-2E9C-101B-9397-08002B2CF9AE}" pid="694" name="ZOTERO_BREF_B74PEr3XLqhQ_2">
    <vt:lpwstr>type":"article-journal","abstract":"Monitoring and classifying forest disturbance using Landsat time series has improved greatly over the past decade, with many new algorithms taking advantage of the high-quality, cost free data in the archive. Much of th</vt:lpwstr>
  </property>
  <property fmtid="{D5CDD505-2E9C-101B-9397-08002B2CF9AE}" pid="695" name="ZOTERO_BREF_B74PEr3XLqhQ_3">
    <vt:lpwstr>e innovation has been focused on use of sophisticated workflows that consist of a logical sequence of processes and rules, multiple statistical functions, and parameter sets that must be calibrated to accurately classify disturbance. For many algorithms, </vt:lpwstr>
  </property>
  <property fmtid="{D5CDD505-2E9C-101B-9397-08002B2CF9AE}" pid="696" name="ZOTERO_BREF_B74PEr3XLqhQ_4">
    <vt:lpwstr>calibration has been local to areas of interest and the algorithm's classification performance has been good under those circumstances. When applied elsewhere, however, algorithm performance has suffered. An alternative strategy for calibration may be to </vt:lpwstr>
  </property>
  <property fmtid="{D5CDD505-2E9C-101B-9397-08002B2CF9AE}" pid="697" name="ZOTERO_BREF_B74PEr3XLqhQ_5">
    <vt:lpwstr>use the locally tested parameter values in conjunction with a statistical approach (e.g., Random Forests; RF) to align algorithm classification with a reference disturbance dataset, a process we call secondary classification. We tested that strategy here </vt:lpwstr>
  </property>
  <property fmtid="{D5CDD505-2E9C-101B-9397-08002B2CF9AE}" pid="698" name="ZOTERO_BREF_B74PEr3XLqhQ_6">
    <vt:lpwstr>using RF with LandTrendr, an algorithm that runs on one spectral band or index. Disturbance detection using secondary classification was spectral band- or index-dependent, with each spectral dimension providing some unique detections and different error r</vt:lpwstr>
  </property>
  <property fmtid="{D5CDD505-2E9C-101B-9397-08002B2CF9AE}" pid="699" name="ZOTERO_BREF_B74PEr3XLqhQ_7">
    <vt:lpwstr>ates. Using secondary classification, we tested whether an integrated multispectral LandTrendr ensemble, with various combinations of the six basic Landsat reflectance bands and seven common spectral indices, improves algorithm performance. Results indica</vt:lpwstr>
  </property>
  <property fmtid="{D5CDD505-2E9C-101B-9397-08002B2CF9AE}" pid="700" name="ZOTERO_BREF_B74PEr3XLqhQ_8">
    <vt:lpwstr>ted a substantial reduction in errors relative to secondary classification based on single bands/indices, revealing the importance of a multispectral approach to forest disturbance detection. To explain the importance of specific bands and spectral indice</vt:lpwstr>
  </property>
  <property fmtid="{D5CDD505-2E9C-101B-9397-08002B2CF9AE}" pid="701" name="ZOTERO_BREF_B74PEr3XLqhQ_9">
    <vt:lpwstr>s in the multispectral ensemble, we developed a disturbance signal-to-noise metric that clearly highlighted the value of shortwave-infrared reflectance, especially when paired with near-infrared reflectance.","container-title":"Remote Sensing of Environme</vt:lpwstr>
  </property>
  <property fmtid="{D5CDD505-2E9C-101B-9397-08002B2CF9AE}" pid="702" name="ZOTERO_BREF_B74PEr3XLqhQ_10">
    <vt:lpwstr>nt","DOI":"10.1016/j.rse.2017.11.015","ISSN":"0034-4257","journalAbbreviation":"Remote Sensing of Environment","page":"131-140","source":"ScienceDirect","title":"A LandTrendr multispectral ensemble for forest disturbance detection","volume":"205","author"</vt:lpwstr>
  </property>
  <property fmtid="{D5CDD505-2E9C-101B-9397-08002B2CF9AE}" pid="703" name="ZOTERO_BREF_B74PEr3XLqhQ_11">
    <vt:lpwstr>:[{"family":"Cohen","given":"Warren B."},{"family":"Yang","given":"Zhiqiang"},{"family":"Healey","given":"Sean P."},{"family":"Kennedy","given":"Robert E."},{"family":"Gorelick","given":"Noel"}],"issued":{"date-parts":[["2018",2,1]]}}}],"schema":"https://</vt:lpwstr>
  </property>
  <property fmtid="{D5CDD505-2E9C-101B-9397-08002B2CF9AE}" pid="704" name="ZOTERO_BREF_B74PEr3XLqhQ_12">
    <vt:lpwstr>github.com/citation-style-language/schema/raw/master/csl-citation.json"}</vt:lpwstr>
  </property>
  <property fmtid="{D5CDD505-2E9C-101B-9397-08002B2CF9AE}" pid="705" name="ZOTERO_BREF_mZaI5Uj5jBBX_1">
    <vt:lpwstr>ZOTERO_ITEM CSL_CITATION {"citationID":"v2wgvw30","properties":{"formattedCitation":"\\super 13\\nosupersub{}","plainCitation":"13","noteIndex":0},"citationItems":[{"id":153,"uris":["http://zotero.org/groups/5787029/items/VX76TN6N"],"itemData":{"id":153,"</vt:lpwstr>
  </property>
  <property fmtid="{D5CDD505-2E9C-101B-9397-08002B2CF9AE}" pid="706" name="ZOTERO_BREF_mZaI5Uj5jBBX_2">
    <vt:lpwstr>type":"article-journal","abstract":"The ever-increasing volume and accessibility of remote sensing data has spawned many alternative approaches for mapping important environmental features and processes. For example, there are several viable but highly va</vt:lpwstr>
  </property>
  <property fmtid="{D5CDD505-2E9C-101B-9397-08002B2CF9AE}" pid="707" name="ZOTERO_BREF_mZaI5Uj5jBBX_3">
    <vt:lpwstr>ried strategies for using time series of Landsat imagery to detect changes in forest cover. Performance among algorithms varies across complex natural systems, and it is reasonable to ask if aggregating the strengths of an ensemble of classifiers might re</vt:lpwstr>
  </property>
  <property fmtid="{D5CDD505-2E9C-101B-9397-08002B2CF9AE}" pid="708" name="ZOTERO_BREF_mZaI5Uj5jBBX_4">
    <vt:lpwstr>sult in increased overall accuracy. Relatively simple rules have been used in the past to aggregate classifications among remotely sensed maps (e.g. using majority predictions), and in other fields, empirical models have been used to create situationally </vt:lpwstr>
  </property>
  <property fmtid="{D5CDD505-2E9C-101B-9397-08002B2CF9AE}" pid="709" name="ZOTERO_BREF_mZaI5Uj5jBBX_5">
    <vt:lpwstr>specific algorithm weights. The latter process, called “stacked generalization” (or “stacking”), typically uses a parametric model for the fusion of algorithm outputs. We tested the performance of several leading forest disturbance detection algorithms ag</vt:lpwstr>
  </property>
  <property fmtid="{D5CDD505-2E9C-101B-9397-08002B2CF9AE}" pid="710" name="ZOTERO_BREF_mZaI5Uj5jBBX_6">
    <vt:lpwstr>ainst ensembles of the outputs of those same algorithms based upon stacking using both parametric and Random Forests-based fusion rules. Stacking using a Random Forests model cut omission and commission error rates in half in many cases in relation to ind</vt:lpwstr>
  </property>
  <property fmtid="{D5CDD505-2E9C-101B-9397-08002B2CF9AE}" pid="711" name="ZOTERO_BREF_mZaI5Uj5jBBX_7">
    <vt:lpwstr>ividual change detection algorithms, and cut error rates by one quarter compared to more conventional parametric stacking. Stacking also offers two auxiliary benefits: alignment of outputs to the precise definitions built into a particular set of empirica</vt:lpwstr>
  </property>
  <property fmtid="{D5CDD505-2E9C-101B-9397-08002B2CF9AE}" pid="712" name="ZOTERO_BREF_mZaI5Uj5jBBX_8">
    <vt:lpwstr>l calibration data; and, outputs which may be adjusted such that map class totals match independent estimates of change in each year. In general, ensemble predictions improve when new inputs are added that are both informative and uncorrelated with existi</vt:lpwstr>
  </property>
  <property fmtid="{D5CDD505-2E9C-101B-9397-08002B2CF9AE}" pid="713" name="ZOTERO_BREF_mZaI5Uj5jBBX_9">
    <vt:lpwstr>ng ensemble components. As increased use of cloud-based computing makes ensemble mapping methods more accessible, the most useful new algorithms may be those that specialize in providing spectral, temporal, or thematic information not already available th</vt:lpwstr>
  </property>
  <property fmtid="{D5CDD505-2E9C-101B-9397-08002B2CF9AE}" pid="714" name="ZOTERO_BREF_mZaI5Uj5jBBX_10">
    <vt:lpwstr>rough members of existing ensembles.","container-title":"Remote Sensing of Environment","DOI":"10.1016/j.rse.2017.09.029","ISSN":"0034-4257","journalAbbreviation":"Remote Sensing of Environment","page":"717-728","source":"ScienceDirect","title":"Mapping f</vt:lpwstr>
  </property>
  <property fmtid="{D5CDD505-2E9C-101B-9397-08002B2CF9AE}" pid="715" name="ZOTERO_BREF_mZaI5Uj5jBBX_11">
    <vt:lpwstr>orest change using stacked generalization: An ensemble approach","title-short":"Mapping forest change using stacked generalization","volume":"204","author":[{"family":"Healey","given":"Sean P."},{"family":"Cohen","given":"Warren B."},{"family":"Yang","giv</vt:lpwstr>
  </property>
  <property fmtid="{D5CDD505-2E9C-101B-9397-08002B2CF9AE}" pid="716" name="ZOTERO_BREF_mZaI5Uj5jBBX_12">
    <vt:lpwstr>en":"Zhiqiang"},{"family":"Kenneth Brewer","given":"C."},{"family":"Brooks","given":"Evan B."},{"family":"Gorelick","given":"Noel"},{"family":"Hernandez","given":"Alexander J."},{"family":"Huang","given":"Chengquan"},{"family":"Joseph Hughes","given":"M."</vt:lpwstr>
  </property>
  <property fmtid="{D5CDD505-2E9C-101B-9397-08002B2CF9AE}" pid="717" name="ZOTERO_BREF_mZaI5Uj5jBBX_13">
    <vt:lpwstr>},{"family":"Kennedy","given":"Robert E."},{"family":"Loveland","given":"Thomas R."},{"family":"Moisen","given":"Gretchen G."},{"family":"Schroeder","given":"Todd A."},{"family":"Stehman","given":"Stephen V."},{"family":"Vogelmann","given":"James E."},{"f</vt:lpwstr>
  </property>
  <property fmtid="{D5CDD505-2E9C-101B-9397-08002B2CF9AE}" pid="718" name="ZOTERO_BREF_mZaI5Uj5jBBX_14">
    <vt:lpwstr>amily":"Woodcock","given":"Curtis E."},{"family":"Yang","given":"Limin"},{"family":"Zhu","given":"Zhe"}],"issued":{"date-parts":[["2018",1,1]]}}}],"schema":"https://github.com/citation-style-language/schema/raw/master/csl-citation.json"}</vt:lpwstr>
  </property>
  <property fmtid="{D5CDD505-2E9C-101B-9397-08002B2CF9AE}" pid="719" name="ZOTERO_BREF_OEzGTa7ZmW2q_1">
    <vt:lpwstr>ZOTERO_ITEM CSL_CITATION {"citationID":"5mVZ6aEc","properties":{"formattedCitation":"\\super 9,10\\nosupersub{}","plainCitation":"9,10","noteIndex":0},"citationItems":[{"id":163,"uris":["http://zotero.org/groups/5787029/items/3CFC57IM"],"itemData":{"id":1</vt:lpwstr>
  </property>
  <property fmtid="{D5CDD505-2E9C-101B-9397-08002B2CF9AE}" pid="720" name="ZOTERO_BREF_OEzGTa7ZmW2q_2">
    <vt:lpwstr>63,"type":"article-journal","abstract":"We introduce and test LandTrendr (Landsat-based detection of Trends in Disturbance and Recovery), a new approach to extract spectral trajectories of land surface change from yearly Landsat time-series stacks (LTS). </vt:lpwstr>
  </property>
  <property fmtid="{D5CDD505-2E9C-101B-9397-08002B2CF9AE}" pid="721" name="ZOTERO_BREF_OEzGTa7ZmW2q_3">
    <vt:lpwstr>The method brings together two themes in time-series analysis of LTS: capture of short-duration events and smoothing of long-term trends. Our strategy is founded on the recognition that change is not simply a contrast between conditions at two points in t</vt:lpwstr>
  </property>
  <property fmtid="{D5CDD505-2E9C-101B-9397-08002B2CF9AE}" pid="722" name="ZOTERO_BREF_OEzGTa7ZmW2q_4">
    <vt:lpwstr>ime, but rather a continual process operating at both fast and slow rates on landscapes. This concept requires both new algorithms to extract change and new interpretation tools to validate those algorithms. The challenge is to resolve salient features of</vt:lpwstr>
  </property>
  <property fmtid="{D5CDD505-2E9C-101B-9397-08002B2CF9AE}" pid="723" name="ZOTERO_BREF_OEzGTa7ZmW2q_5">
    <vt:lpwstr> the time series while eliminating noise introduced by ephemeral changes in illumination, phenology, atmospheric condition, and geometric registration. In the LandTrendr approach, we use relative radiometric normalization and simple cloud screening rules </vt:lpwstr>
  </property>
  <property fmtid="{D5CDD505-2E9C-101B-9397-08002B2CF9AE}" pid="724" name="ZOTERO_BREF_OEzGTa7ZmW2q_6">
    <vt:lpwstr>to create on-the-fly mosaics of multiple images per year, and extract temporal trajectories of spectral data on a pixel-by-pixel basis. We then apply temporal segmentation strategies with both regression-based and point-to-point fitting of spectral indice</vt:lpwstr>
  </property>
  <property fmtid="{D5CDD505-2E9C-101B-9397-08002B2CF9AE}" pid="725" name="ZOTERO_BREF_OEzGTa7ZmW2q_7">
    <vt:lpwstr>s as a function of time, allowing capture of both slowly-evolving processes, such as regrowth, and abrupt events, such as forest harvest. Because any temporal trajectory pattern is allowable, we use control parameters and threshold-based filtering to redu</vt:lpwstr>
  </property>
  <property fmtid="{D5CDD505-2E9C-101B-9397-08002B2CF9AE}" pid="726" name="ZOTERO_BREF_OEzGTa7ZmW2q_8">
    <vt:lpwstr>ce the role of false positive detections. No suitable reference data are available to assess the role of these control parameters or to test overall algorithm performance. Therefore, we also developed a companion interpretation approach founded on the sam</vt:lpwstr>
  </property>
  <property fmtid="{D5CDD505-2E9C-101B-9397-08002B2CF9AE}" pid="727" name="ZOTERO_BREF_OEzGTa7ZmW2q_9">
    <vt:lpwstr>e conceptual framework of capturing both long and short-duration processes, and developed a software tool to apply this concept to expert interpretation and segmentation of spectral trajectories (TimeSync, described in a companion paper by Cohen et al., 2</vt:lpwstr>
  </property>
  <property fmtid="{D5CDD505-2E9C-101B-9397-08002B2CF9AE}" pid="728" name="ZOTERO_BREF_OEzGTa7ZmW2q_10">
    <vt:lpwstr>010). These data were used as a truth set against which to evaluate the behavior of the LandTrendr algorithms applied to three spectral indices. We applied the LandTrendr algorithms to several hundred points across western Oregon and Washington (U.S.A.). </vt:lpwstr>
  </property>
  <property fmtid="{D5CDD505-2E9C-101B-9397-08002B2CF9AE}" pid="729" name="ZOTERO_BREF_OEzGTa7ZmW2q_11">
    <vt:lpwstr>Because of the diversity of potential outputs from the LTS data, we evaluated algorithm performance against summary metrics for disturbance, recovery, and stability, both for capture of events and longer-duration processes. Despite the apparent complexity</vt:lpwstr>
  </property>
  <property fmtid="{D5CDD505-2E9C-101B-9397-08002B2CF9AE}" pid="730" name="ZOTERO_BREF_OEzGTa7ZmW2q_12">
    <vt:lpwstr> of parameters, our results suggest a simple grouping of parameters along a single axis that balances the detection of abrupt events with capture of long-duration trends. Overall algorithm performance was good, capturing a wide range of disturbance and re</vt:lpwstr>
  </property>
  <property fmtid="{D5CDD505-2E9C-101B-9397-08002B2CF9AE}" pid="731" name="ZOTERO_BREF_OEzGTa7ZmW2q_13">
    <vt:lpwstr>covery phenomena, even when evaluated against a truth set that contained new targets (recovery and stability) with much subtler thresholds of change than available from prior validation datasets. Temporal segmentation of the archive appears to be a feasib</vt:lpwstr>
  </property>
  <property fmtid="{D5CDD505-2E9C-101B-9397-08002B2CF9AE}" pid="732" name="ZOTERO_BREF_OEzGTa7ZmW2q_14">
    <vt:lpwstr>le and robust means of increasing information extraction from the Landsat archive.","container-title":"Remote Sensing of Environment","DOI":"10.1016/j.rse.2010.07.008","ISSN":"0034-4257","issue":"12","journalAbbreviation":"Remote Sensing of Environment","</vt:lpwstr>
  </property>
  <property fmtid="{D5CDD505-2E9C-101B-9397-08002B2CF9AE}" pid="733" name="ZOTERO_BREF_OEzGTa7ZmW2q_15">
    <vt:lpwstr>page":"2897-2910","source":"ScienceDirect","title":"Detecting trends in forest disturbance and recovery using yearly Landsat time series: 1. LandTrendr — Temporal segmentation algorithms","title-short":"Detecting trends in forest disturbance and recovery </vt:lpwstr>
  </property>
  <property fmtid="{D5CDD505-2E9C-101B-9397-08002B2CF9AE}" pid="734" name="ZOTERO_BREF_OEzGTa7ZmW2q_16">
    <vt:lpwstr>using yearly Landsat time series","volume":"114","author":[{"family":"Kennedy","given":"Robert E."},{"family":"Yang","given":"Zhiqiang"},{"family":"Cohen","given":"Warren B."}],"issued":{"date-parts":[["2010",12,15]]}}},{"id":149,"uris":["http://zotero.or</vt:lpwstr>
  </property>
  <property fmtid="{D5CDD505-2E9C-101B-9397-08002B2CF9AE}" pid="735" name="ZOTERO_BREF_OEzGTa7ZmW2q_17">
    <vt:lpwstr>g/groups/5787029/items/G665WM8T"],"itemData":{"id":149,"type":"article-journal","abstract":"The LandTrendr (LT) algorithm has been used widely for analysis of change in Landsat spectral time series data, but requires significant pre-processing, data manag</vt:lpwstr>
  </property>
  <property fmtid="{D5CDD505-2E9C-101B-9397-08002B2CF9AE}" pid="736" name="ZOTERO_BREF_OEzGTa7ZmW2q_18">
    <vt:lpwstr>ement, and computational resources, and is only accessible to the community in a proprietary programming language (IDL). Here, we introduce LT for the Google Earth Engine (GEE) platform. The GEE platform simplifies pre-processing steps, allowing focus on </vt:lpwstr>
  </property>
  <property fmtid="{D5CDD505-2E9C-101B-9397-08002B2CF9AE}" pid="737" name="ZOTERO_BREF_OEzGTa7ZmW2q_19">
    <vt:lpwstr>the translation of the core temporal segmentation algorithm. Temporal segmentation involved a series of repeated random access calls to each pixel’s time series, resulting in a set of breakpoints (“vertices”) that bound straight-line segments. The transla</vt:lpwstr>
  </property>
  <property fmtid="{D5CDD505-2E9C-101B-9397-08002B2CF9AE}" pid="738" name="ZOTERO_BREF_OEzGTa7ZmW2q_20">
    <vt:lpwstr>tion of the algorithm into GEE included both transliteration and code analysis, resulting in improvement and logic error fixes. At six study areas representing diverse land cover types across the U.S., we conducted a direct comparison of the new LT-GEE co</vt:lpwstr>
  </property>
  <property fmtid="{D5CDD505-2E9C-101B-9397-08002B2CF9AE}" pid="739" name="ZOTERO_BREF_OEzGTa7ZmW2q_21">
    <vt:lpwstr>de against the heritage code (LT-IDL). The algorithms agreed in most cases, and where disagreements occurred, they were largely attributable to logic error fixes in the code translation process. The practical impact of these changes is minimal, as shown b</vt:lpwstr>
  </property>
  <property fmtid="{D5CDD505-2E9C-101B-9397-08002B2CF9AE}" pid="740" name="ZOTERO_BREF_OEzGTa7ZmW2q_22">
    <vt:lpwstr>y an example of forest disturbance mapping. We conclude that the LT-GEE algorithm represents a faithful translation of the LT code into a platform easily accessible by the broader user community.","container-title":"Remote Sensing","DOI":"10.3390/rs100506</vt:lpwstr>
  </property>
  <property fmtid="{D5CDD505-2E9C-101B-9397-08002B2CF9AE}" pid="741" name="ZOTERO_BREF_OEzGTa7ZmW2q_23">
    <vt:lpwstr>91","ISSN":"2072-4292","issue":"5","language":"en","license":"http://creativecommons.org/licenses/by/3.0/","note":"number: 5","page":"691","publisher":"Multidisciplinary Digital Publishing Institute","source":"www.mdpi.com","title":"Implementation of the </vt:lpwstr>
  </property>
  <property fmtid="{D5CDD505-2E9C-101B-9397-08002B2CF9AE}" pid="742" name="ZOTERO_BREF_OEzGTa7ZmW2q_24">
    <vt:lpwstr>LandTrendr Algorithm on Google Earth Engine","volume":"10","author":[{"family":"Kennedy","given":"Robert E."},{"family":"Yang","given":"Zhiqiang"},{"family":"Gorelick","given":"Noel"},{"family":"Braaten","given":"Justin"},{"family":"Cavalcante","given":"L</vt:lpwstr>
  </property>
  <property fmtid="{D5CDD505-2E9C-101B-9397-08002B2CF9AE}" pid="743" name="ZOTERO_BREF_OEzGTa7ZmW2q_25">
    <vt:lpwstr>ucas"},{"family":"Cohen","given":"Warren B."},{"family":"Healey","given":"Sean"}],"issued":{"date-parts":[["2018",5]]}}}],"schema":"https://github.com/citation-style-language/schema/raw/master/csl-citation.json"}</vt:lpwstr>
  </property>
  <property fmtid="{D5CDD505-2E9C-101B-9397-08002B2CF9AE}" pid="744" name="ZOTERO_BREF_AThwXsMz30qe_1">
    <vt:lpwstr>ZOTERO_ITEM CSL_CITATION {"citationID":"8Cr9Ptgf","properties":{"formattedCitation":"\\super 11\\nosupersub{}","plainCitation":"11","noteIndex":0},"citationItems":[{"id":165,"uris":["http://zotero.org/groups/5787029/items/XS6BCQNP"],"itemData":{"id":165,"</vt:lpwstr>
  </property>
  <property fmtid="{D5CDD505-2E9C-101B-9397-08002B2CF9AE}" pid="745" name="ZOTERO_BREF_AThwXsMz30qe_2">
    <vt:lpwstr>type":"article-journal","abstract":"A new algorithm for Continuous Change Detection and Classification (CCDC) of land cover using all available Landsat data is developed. It is capable of detecting many kinds of land cover change continuously as new image</vt:lpwstr>
  </property>
  <property fmtid="{D5CDD505-2E9C-101B-9397-08002B2CF9AE}" pid="746" name="ZOTERO_BREF_AThwXsMz30qe_3">
    <vt:lpwstr>s are collected and providing land cover maps for any given time. A two-step cloud, cloud shadow, and snow masking algorithm is used for eliminating “noisy” observations. A time series model that has components of seasonality, trend, and break estimates s</vt:lpwstr>
  </property>
  <property fmtid="{D5CDD505-2E9C-101B-9397-08002B2CF9AE}" pid="747" name="ZOTERO_BREF_AThwXsMz30qe_4">
    <vt:lpwstr>urface reflectance and brightness temperature. The time series model is updated dynamically with newly acquired observations. Due to the differences in spectral response for various kinds of land cover change, the CCDC algorithm uses a threshold derived f</vt:lpwstr>
  </property>
  <property fmtid="{D5CDD505-2E9C-101B-9397-08002B2CF9AE}" pid="748" name="ZOTERO_BREF_AThwXsMz30qe_5">
    <vt:lpwstr>rom all seven Landsat bands. When the difference between observed and predicted images exceeds a threshold three consecutive times, a pixel is identified as land surface change. Land cover classification is done after change detection. Coefficients from t</vt:lpwstr>
  </property>
  <property fmtid="{D5CDD505-2E9C-101B-9397-08002B2CF9AE}" pid="749" name="ZOTERO_BREF_AThwXsMz30qe_6">
    <vt:lpwstr>he time series models and the Root Mean Square Error (RMSE) from model estimation are used as input to the Random Forest Classifier (RFC). We applied the CCDC algorithm to one Landsat scene in New England (WRS Path 12 and Row 31). All available (a total o</vt:lpwstr>
  </property>
  <property fmtid="{D5CDD505-2E9C-101B-9397-08002B2CF9AE}" pid="750" name="ZOTERO_BREF_AThwXsMz30qe_7">
    <vt:lpwstr>f 519) Landsat images acquired between 1982 and 2011 were used. A random stratified sample design was used for assessing the change detection accuracy, with 250pixels selected within areas of persistent land cover and 250pixels selected within areas of ch</vt:lpwstr>
  </property>
  <property fmtid="{D5CDD505-2E9C-101B-9397-08002B2CF9AE}" pid="751" name="ZOTERO_BREF_AThwXsMz30qe_8">
    <vt:lpwstr>ange identified by the CCDC algorithm. The accuracy assessment shows that CCDC results were accurate for detecting land surface change, with producer's accuracy of 98% and user's accuracies of 86% in the spatial domain and temporal accuracy of 80%. Land c</vt:lpwstr>
  </property>
  <property fmtid="{D5CDD505-2E9C-101B-9397-08002B2CF9AE}" pid="752" name="ZOTERO_BREF_AThwXsMz30qe_9">
    <vt:lpwstr>over reference data were used as the basis for assessing the accuracy of the land cover classification. The land cover map with 16 categories resulting from the CCDC algorithm had an overall accuracy of 90%.","container-title":"Remote Sensing of Environme</vt:lpwstr>
  </property>
  <property fmtid="{D5CDD505-2E9C-101B-9397-08002B2CF9AE}" pid="753" name="ZOTERO_BREF_AThwXsMz30qe_10">
    <vt:lpwstr>nt","DOI":"10.1016/j.rse.2014.01.011","ISSN":"0034-4257","journalAbbreviation":"Remote Sensing of Environment","page":"152-171","source":"ScienceDirect","title":"Continuous change detection and classification of land cover using all available Landsat data</vt:lpwstr>
  </property>
  <property fmtid="{D5CDD505-2E9C-101B-9397-08002B2CF9AE}" pid="754" name="ZOTERO_BREF_AThwXsMz30qe_11">
    <vt:lpwstr>","volume":"144","author":[{"family":"Zhu","given":"Zhe"},{"family":"Woodcock","given":"Curtis E."}],"issued":{"date-parts":[["2014",3,25]]}}}],"schema":"https://github.com/citation-style-language/schema/raw/master/csl-citation.json"}</vt:lpwstr>
  </property>
  <property fmtid="{D5CDD505-2E9C-101B-9397-08002B2CF9AE}" pid="755" name="ZOTERO_BREF_YRsBfgWoDsSG_1">
    <vt:lpwstr>ZOTERO_ITEM CSL_CITATION {"citationID":"QwbcNdPf","properties":{"formattedCitation":"\\super 45\\nosupersub{}","plainCitation":"45","noteIndex":0},"citationItems":[{"id":129,"uris":["http://zotero.org/groups/5787029/items/H2CZX682"],"itemData":{"id":129,"</vt:lpwstr>
  </property>
  <property fmtid="{D5CDD505-2E9C-101B-9397-08002B2CF9AE}" pid="756" name="ZOTERO_BREF_YRsBfgWoDsSG_2">
    <vt:lpwstr>type":"webpage","container-title":"Google for Developers","language":"en","title":"ee.Algorithms.TemporalSegmentation.LandTrendr | Google Earth Engine","URL":"https://developers.google.com/earth-engine/apidocs/ee-algorithms-temporalsegmentation-landtrendr</vt:lpwstr>
  </property>
  <property fmtid="{D5CDD505-2E9C-101B-9397-08002B2CF9AE}" pid="757" name="ZOTERO_BREF_YRsBfgWoDsSG_3">
    <vt:lpwstr>","accessed":{"date-parts":[["2024",12,4]]},"issued":{"date-parts":[["2024"]]}}}],"schema":"https://github.com/citation-style-language/schema/raw/master/csl-citation.json"}</vt:lpwstr>
  </property>
  <property fmtid="{D5CDD505-2E9C-101B-9397-08002B2CF9AE}" pid="758" name="ZOTERO_BREF_gRsZZW72puG2_1">
    <vt:lpwstr>ZOTERO_ITEM CSL_CITATION {"citationID":"2DMpmxmW","properties":{"formattedCitation":"\\super 11\\nosupersub{}","plainCitation":"11","noteIndex":0},"citationItems":[{"id":165,"uris":["http://zotero.org/groups/5787029/items/XS6BCQNP"],"itemData":{"id":165,"</vt:lpwstr>
  </property>
  <property fmtid="{D5CDD505-2E9C-101B-9397-08002B2CF9AE}" pid="759" name="ZOTERO_BREF_gRsZZW72puG2_2">
    <vt:lpwstr>type":"article-journal","abstract":"A new algorithm for Continuous Change Detection and Classification (CCDC) of land cover using all available Landsat data is developed. It is capable of detecting many kinds of land cover change continuously as new image</vt:lpwstr>
  </property>
  <property fmtid="{D5CDD505-2E9C-101B-9397-08002B2CF9AE}" pid="760" name="ZOTERO_BREF_gRsZZW72puG2_3">
    <vt:lpwstr>s are collected and providing land cover maps for any given time. A two-step cloud, cloud shadow, and snow masking algorithm is used for eliminating “noisy” observations. A time series model that has components of seasonality, trend, and break estimates s</vt:lpwstr>
  </property>
  <property fmtid="{D5CDD505-2E9C-101B-9397-08002B2CF9AE}" pid="761" name="ZOTERO_BREF_gRsZZW72puG2_4">
    <vt:lpwstr>urface reflectance and brightness temperature. The time series model is updated dynamically with newly acquired observations. Due to the differences in spectral response for various kinds of land cover change, the CCDC algorithm uses a threshold derived f</vt:lpwstr>
  </property>
  <property fmtid="{D5CDD505-2E9C-101B-9397-08002B2CF9AE}" pid="762" name="ZOTERO_BREF_gRsZZW72puG2_5">
    <vt:lpwstr>rom all seven Landsat bands. When the difference between observed and predicted images exceeds a threshold three consecutive times, a pixel is identified as land surface change. Land cover classification is done after change detection. Coefficients from t</vt:lpwstr>
  </property>
  <property fmtid="{D5CDD505-2E9C-101B-9397-08002B2CF9AE}" pid="763" name="ZOTERO_BREF_gRsZZW72puG2_6">
    <vt:lpwstr>he time series models and the Root Mean Square Error (RMSE) from model estimation are used as input to the Random Forest Classifier (RFC). We applied the CCDC algorithm to one Landsat scene in New England (WRS Path 12 and Row 31). All available (a total o</vt:lpwstr>
  </property>
  <property fmtid="{D5CDD505-2E9C-101B-9397-08002B2CF9AE}" pid="764" name="ZOTERO_BREF_gRsZZW72puG2_7">
    <vt:lpwstr>f 519) Landsat images acquired between 1982 and 2011 were used. A random stratified sample design was used for assessing the change detection accuracy, with 250pixels selected within areas of persistent land cover and 250pixels selected within areas of ch</vt:lpwstr>
  </property>
  <property fmtid="{D5CDD505-2E9C-101B-9397-08002B2CF9AE}" pid="765" name="ZOTERO_BREF_gRsZZW72puG2_8">
    <vt:lpwstr>ange identified by the CCDC algorithm. The accuracy assessment shows that CCDC results were accurate for detecting land surface change, with producer's accuracy of 98% and user's accuracies of 86% in the spatial domain and temporal accuracy of 80%. Land c</vt:lpwstr>
  </property>
  <property fmtid="{D5CDD505-2E9C-101B-9397-08002B2CF9AE}" pid="766" name="ZOTERO_BREF_gRsZZW72puG2_9">
    <vt:lpwstr>over reference data were used as the basis for assessing the accuracy of the land cover classification. The land cover map with 16 categories resulting from the CCDC algorithm had an overall accuracy of 90%.","container-title":"Remote Sensing of Environme</vt:lpwstr>
  </property>
  <property fmtid="{D5CDD505-2E9C-101B-9397-08002B2CF9AE}" pid="767" name="ZOTERO_BREF_gRsZZW72puG2_10">
    <vt:lpwstr>nt","DOI":"10.1016/j.rse.2014.01.011","ISSN":"0034-4257","journalAbbreviation":"Remote Sensing of Environment","page":"152-171","source":"ScienceDirect","title":"Continuous change detection and classification of land cover using all available Landsat data</vt:lpwstr>
  </property>
  <property fmtid="{D5CDD505-2E9C-101B-9397-08002B2CF9AE}" pid="768" name="ZOTERO_BREF_gRsZZW72puG2_11">
    <vt:lpwstr>","volume":"144","author":[{"family":"Zhu","given":"Zhe"},{"family":"Woodcock","given":"Curtis E."}],"issued":{"date-parts":[["2014",3,25]]}}}],"schema":"https://github.com/citation-style-language/schema/raw/master/csl-citation.json"}</vt:lpwstr>
  </property>
  <property fmtid="{D5CDD505-2E9C-101B-9397-08002B2CF9AE}" pid="769" name="ZOTERO_BREF_fLPyNWHGsRme_1">
    <vt:lpwstr>ZOTERO_ITEM CSL_CITATION {"citationID":"TYgJz9Da","properties":{"formattedCitation":"\\super 34\\nosupersub{}","plainCitation":"34","noteIndex":0},"citationItems":[{"id":147,"uris":["http://zotero.org/groups/5787029/items/G2F2CPIK"],"itemData":{"id":147,"</vt:lpwstr>
  </property>
  <property fmtid="{D5CDD505-2E9C-101B-9397-08002B2CF9AE}" pid="770" name="ZOTERO_BREF_fLPyNWHGsRme_2">
    <vt:lpwstr>type":"article-journal","abstract":"A new method called Fmask (Function of mask) for cloud and cloud shadow detection in Landsat imagery is provided. Landsat Top of Atmosphere (TOA) reflectance and Brightness Temperature (BT) are used as inputs. Fmask fir</vt:lpwstr>
  </property>
  <property fmtid="{D5CDD505-2E9C-101B-9397-08002B2CF9AE}" pid="771" name="ZOTERO_BREF_fLPyNWHGsRme_3">
    <vt:lpwstr>st uses rules based on cloud physical properties to separate Potential Cloud Pixels (PCPs) and clear-sky pixels. Next, a normalized temperature probability, spectral variability probability, and brightness probability are combined to produce a probability</vt:lpwstr>
  </property>
  <property fmtid="{D5CDD505-2E9C-101B-9397-08002B2CF9AE}" pid="772" name="ZOTERO_BREF_fLPyNWHGsRme_4">
    <vt:lpwstr> mask for clouds over land and water separately. Then, the PCPs and the cloud probability mask are used together to derive the potential cloud layer. The darkening effect of the cloud shadows in the Near Infrared (NIR) Band is used to generate a potential</vt:lpwstr>
  </property>
  <property fmtid="{D5CDD505-2E9C-101B-9397-08002B2CF9AE}" pid="773" name="ZOTERO_BREF_fLPyNWHGsRme_5">
    <vt:lpwstr> shadow layer by applying the flood-fill transformation. Subsequently, 3D cloud objects are determined via segmentation of the potential cloud layer and assumption of a constant temperature lapse rate within each cloud object. The view angle of the satell</vt:lpwstr>
  </property>
  <property fmtid="{D5CDD505-2E9C-101B-9397-08002B2CF9AE}" pid="774" name="ZOTERO_BREF_fLPyNWHGsRme_6">
    <vt:lpwstr>ite sensor and the illuminating angle are used to predict possible cloud shadow locations and select the one that has the maximum similarity with the potential cloud shadow mask. If the scene has snow, a snow mask is also produced. For a globally distribu</vt:lpwstr>
  </property>
  <property fmtid="{D5CDD505-2E9C-101B-9397-08002B2CF9AE}" pid="775" name="ZOTERO_BREF_fLPyNWHGsRme_7">
    <vt:lpwstr>ted set of reference data, the average Fmask overall cloud accuracy is as high as 96.4%. The goal is development of a cloud and cloud shadow detection algorithm suitable for routine usage with Landsat images.","container-title":"Remote Sensing of Environm</vt:lpwstr>
  </property>
  <property fmtid="{D5CDD505-2E9C-101B-9397-08002B2CF9AE}" pid="776" name="ZOTERO_BREF_fLPyNWHGsRme_8">
    <vt:lpwstr>ent","DOI":"10.1016/j.rse.2011.10.028","ISSN":"0034-4257","journalAbbreviation":"Remote Sensing of Environment","page":"83-94","source":"ScienceDirect","title":"Object-based cloud and cloud shadow detection in Landsat imagery","volume":"118","author":[{"f</vt:lpwstr>
  </property>
  <property fmtid="{D5CDD505-2E9C-101B-9397-08002B2CF9AE}" pid="777" name="ZOTERO_BREF_fLPyNWHGsRme_9">
    <vt:lpwstr>amily":"Zhu","given":"Zhe"},{"family":"Woodcock","given":"Curtis E."}],"issued":{"date-parts":[["2012",3,15]]}}}],"schema":"https://github.com/citation-style-language/schema/raw/master/csl-citation.json"}</vt:lpwstr>
  </property>
  <property fmtid="{D5CDD505-2E9C-101B-9397-08002B2CF9AE}" pid="778" name="ZOTERO_BREF_zGsjkhJVtBeM_1">
    <vt:lpwstr>ZOTERO_ITEM CSL_CITATION {"citationID":"4twIv8Fp","properties":{"formattedCitation":"\\super 46\\nosupersub{}","plainCitation":"46","noteIndex":0},"citationItems":[{"id":124,"uris":["http://zotero.org/groups/5787029/items/DSQAFS8A"],"itemData":{"id":124,"</vt:lpwstr>
  </property>
  <property fmtid="{D5CDD505-2E9C-101B-9397-08002B2CF9AE}" pid="779" name="ZOTERO_BREF_zGsjkhJVtBeM_2">
    <vt:lpwstr>type":"webpage","title":"Landsat Collection 2 Known Issues","URL":"https://www.usgs.gov/landsat-missions/landsat-collection-2-known-issues","accessed":{"date-parts":[["2024",2,9]]},"issued":{"date-parts":[["2024"]]}}}],"schema":"https://github.com/citatio</vt:lpwstr>
  </property>
  <property fmtid="{D5CDD505-2E9C-101B-9397-08002B2CF9AE}" pid="780" name="ZOTERO_BREF_zGsjkhJVtBeM_3">
    <vt:lpwstr>n-style-language/schema/raw/master/csl-citation.json"}</vt:lpwstr>
  </property>
  <property fmtid="{D5CDD505-2E9C-101B-9397-08002B2CF9AE}" pid="781" name="ZOTERO_BREF_ytWuhlEWr4Sx_1">
    <vt:lpwstr>ZOTERO_ITEM CSL_CITATION {"citationID":"Cl4TnPnQ","properties":{"formattedCitation":"\\super 47\\nosupersub{}","plainCitation":"47","noteIndex":0},"citationItems":[{"id":130,"uris":["http://zotero.org/groups/5787029/items/8HWKTMJB"],"itemData":{"id":130,"</vt:lpwstr>
  </property>
  <property fmtid="{D5CDD505-2E9C-101B-9397-08002B2CF9AE}" pid="782" name="ZOTERO_BREF_ytWuhlEWr4Sx_2">
    <vt:lpwstr>type":"webpage","container-title":"Google for Developers","language":"en","title":"ee.Algorithms.TemporalSegmentation.Ccdc | Google Earth Engine","URL":"https://developers.google.com/earth-engine/apidocs/ee-algorithms-temporalsegmentation-ccdc","accessed"</vt:lpwstr>
  </property>
  <property fmtid="{D5CDD505-2E9C-101B-9397-08002B2CF9AE}" pid="783" name="ZOTERO_BREF_ytWuhlEWr4Sx_3">
    <vt:lpwstr>:{"date-parts":[["2024",12,4]]},"issued":{"date-parts":[["2024"]]}}}],"schema":"https://github.com/citation-style-language/schema/raw/master/csl-citation.json"}</vt:lpwstr>
  </property>
  <property fmtid="{D5CDD505-2E9C-101B-9397-08002B2CF9AE}" pid="784" name="ZOTERO_BREF_2AkJ9buK5VyJ_1">
    <vt:lpwstr>ZOTERO_ITEM CSL_CITATION {"citationID":"JT3bxisS","properties":{"formattedCitation":"\\super 47\\nosupersub{}","plainCitation":"47","noteIndex":0},"citationItems":[{"id":130,"uris":["http://zotero.org/groups/5787029/items/8HWKTMJB"],"itemData":{"id":130,"</vt:lpwstr>
  </property>
  <property fmtid="{D5CDD505-2E9C-101B-9397-08002B2CF9AE}" pid="785" name="ZOTERO_BREF_2AkJ9buK5VyJ_2">
    <vt:lpwstr>type":"webpage","container-title":"Google for Developers","language":"en","title":"ee.Algorithms.TemporalSegmentation.Ccdc | Google Earth Engine","URL":"https://developers.google.com/earth-engine/apidocs/ee-algorithms-temporalsegmentation-ccdc","accessed"</vt:lpwstr>
  </property>
  <property fmtid="{D5CDD505-2E9C-101B-9397-08002B2CF9AE}" pid="786" name="ZOTERO_BREF_2AkJ9buK5VyJ_3">
    <vt:lpwstr>:{"date-parts":[["2024",12,4]]},"issued":{"date-parts":[["2024"]]}}}],"schema":"https://github.com/citation-style-language/schema/raw/master/csl-citation.json"}</vt:lpwstr>
  </property>
  <property fmtid="{D5CDD505-2E9C-101B-9397-08002B2CF9AE}" pid="787" name="ZOTERO_BREF_WwfRTVvgfFhX_1">
    <vt:lpwstr>ZOTERO_ITEM CSL_CITATION {"citationID":"jwf1fc6V","properties":{"formattedCitation":"\\super 48\\nosupersub{}","plainCitation":"48","noteIndex":0},"citationItems":[{"id":139,"uris":["http://zotero.org/groups/5787029/items/AAQEXI7H"],"itemData":{"id":139,"</vt:lpwstr>
  </property>
  <property fmtid="{D5CDD505-2E9C-101B-9397-08002B2CF9AE}" pid="788" name="ZOTERO_BREF_WwfRTVvgfFhX_2">
    <vt:lpwstr>type":"paper-conference","event-title":"ESRI User Conference","publisher-place":"San Diego, CA","title":"Topographic Position and Landforms Analysis. Poster Presentation","author":[{"family":"Weiss","given":"Andrew D."}],"issued":{"date-parts":[["2001"]]}</vt:lpwstr>
  </property>
  <property fmtid="{D5CDD505-2E9C-101B-9397-08002B2CF9AE}" pid="789" name="ZOTERO_BREF_WwfRTVvgfFhX_3">
    <vt:lpwstr>}}],"schema":"https://github.com/citation-style-language/schema/raw/master/csl-citation.json"}</vt:lpwstr>
  </property>
  <property fmtid="{D5CDD505-2E9C-101B-9397-08002B2CF9AE}" pid="790" name="ZOTERO_BREF_Iv3QpP8A4IAb_1">
    <vt:lpwstr>ZOTERO_ITEM CSL_CITATION {"citationID":"y8SVBLUl","properties":{"formattedCitation":"\\super 34\\nosupersub{}","plainCitation":"34","dontUpdate":true,"noteIndex":0},"citationItems":[{"id":114,"uris":["http://zotero.org/groups/5787029/items/UKAGRMIR"],"ite</vt:lpwstr>
  </property>
  <property fmtid="{D5CDD505-2E9C-101B-9397-08002B2CF9AE}" pid="791" name="ZOTERO_BREF_Iv3QpP8A4IAb_2">
    <vt:lpwstr>mData":{"id":114,"type":"webpage","abstract":"This is the seamless 3DEP DEM dataset for the U.S. with full coverage of the 48 conterminous states, Hawaii, and U.S. territories. Alaska coverage is partially available now and is being expanded to statewide </vt:lpwstr>
  </property>
  <property fmtid="{D5CDD505-2E9C-101B-9397-08002B2CF9AE}" pid="792" name="ZOTERO_BREF_Iv3QpP8A4IAb_3">
    <vt:lpwstr>coverage as part of the Alaska Mapping Initiative. Ground spacing is approximately 10 meters north/south, but …","container-title":"Google for Developers","language":"en","title":"USGS 3DEP 10m National Map Seamless (1/3 Arc-Second) | Earth Engine Data Ca</vt:lpwstr>
  </property>
  <property fmtid="{D5CDD505-2E9C-101B-9397-08002B2CF9AE}" pid="793" name="ZOTERO_BREF_Iv3QpP8A4IAb_4">
    <vt:lpwstr>talog","URL":"https://developers.google.com/earth-engine/datasets/catalog/USGS_3DEP_10m","accessed":{"date-parts":[["2024",12,4]]},"issued":{"date-parts":[["2024"]]}}}],"schema":"https://github.com/citation-style-language/schema/raw/master/csl-citation.js</vt:lpwstr>
  </property>
  <property fmtid="{D5CDD505-2E9C-101B-9397-08002B2CF9AE}" pid="794" name="ZOTERO_BREF_fj1iu83gHfFg_1">
    <vt:lpwstr>ZOTERO_ITEM CSL_CITATION {"citationID":"jhOaG74Z","properties":{"formattedCitation":"\\super 21\\nosupersub{}","plainCitation":"21","dontUpdate":true,"noteIndex":0},"citationItems":[{"id":146,"uris":["http://zotero.org/groups/5787029/items/F4U9EP7N"],"ite</vt:lpwstr>
  </property>
  <property fmtid="{D5CDD505-2E9C-101B-9397-08002B2CF9AE}" pid="795" name="ZOTERO_BREF_fj1iu83gHfFg_2">
    <vt:lpwstr>mData":{"id":146,"type":"article-journal","abstract":"Random forests are a combination of tree predictors such that each tree depends on the values of a random vector sampled independently and with the same distribution for all trees in the forest. The ge</vt:lpwstr>
  </property>
  <property fmtid="{D5CDD505-2E9C-101B-9397-08002B2CF9AE}" pid="796" name="ZOTERO_BREF_fj1iu83gHfFg_3">
    <vt:lpwstr>neralization error for forests converges a.s. to a limit as the number of trees in the forest becomes large. The generalization error of a forest of tree classifiers depends on the strength of the individual trees in the forest and the correlation between</vt:lpwstr>
  </property>
  <property fmtid="{D5CDD505-2E9C-101B-9397-08002B2CF9AE}" pid="797" name="ZOTERO_BREF_fj1iu83gHfFg_4">
    <vt:lpwstr> them. Using a random selection of features to split each node yields error rates that compare favorably to Adaboost (Y. Freund &amp; R. Schapire, Machine Learning: Proceedings of the Thirteenth International conference, ***, 148–156), but are more robust wit</vt:lpwstr>
  </property>
  <property fmtid="{D5CDD505-2E9C-101B-9397-08002B2CF9AE}" pid="798" name="ZOTERO_BREF_fj1iu83gHfFg_5">
    <vt:lpwstr>h respect to noise. Internal estimates monitor error, strength, and correlation and these are used to show the response to increasing the number of features used in the splitting. Internal estimates are also used to measure variable importance. These idea</vt:lpwstr>
  </property>
  <property fmtid="{D5CDD505-2E9C-101B-9397-08002B2CF9AE}" pid="799" name="ZOTERO_BREF_fj1iu83gHfFg_6">
    <vt:lpwstr>s are also applicable to regression.","container-title":"Machine Learning","DOI":"10.1023/A:1010933404324","ISSN":"1573-0565","issue":"1","journalAbbreviation":"Machine Learning","language":"en","page":"5-32","source":"Springer Link","title":"Random Fores</vt:lpwstr>
  </property>
  <property fmtid="{D5CDD505-2E9C-101B-9397-08002B2CF9AE}" pid="800" name="ZOTERO_BREF_fj1iu83gHfFg_7">
    <vt:lpwstr>ts","volume":"45","author":[{"family":"Breiman","given":"Leo"}],"issued":{"date-parts":[["2001",10,1]]}}}],"schema":"https://github.com/citation-style-language/schema/raw/master/csl-citation.json"}</vt:lpwstr>
  </property>
  <property fmtid="{D5CDD505-2E9C-101B-9397-08002B2CF9AE}" pid="801" name="ZOTERO_BREF_KSMDkn8y3Dat_1">
    <vt:lpwstr>ZOTERO_ITEM CSL_CITATION {"citationID":"rTM60CLx","properties":{"formattedCitation":"\\super 49\\nosupersub{}","plainCitation":"49","noteIndex":0},"citationItems":[{"id":128,"uris":["http://zotero.org/groups/5787029/items/6AILRL98"],"itemData":{"id":128,"</vt:lpwstr>
  </property>
  <property fmtid="{D5CDD505-2E9C-101B-9397-08002B2CF9AE}" pid="802" name="ZOTERO_BREF_KSMDkn8y3Dat_2">
    <vt:lpwstr>type":"webpage","container-title":"Google for Developers","language":"en","title":"ee.Classifier.smileRandomForest | Google Earth Engine","URL":"https://developers.google.com/earth-engine/apidocs/ee-classifier-smilerandomforest","accessed":{"date-parts":[</vt:lpwstr>
  </property>
  <property fmtid="{D5CDD505-2E9C-101B-9397-08002B2CF9AE}" pid="803" name="ZOTERO_BREF_KSMDkn8y3Dat_3">
    <vt:lpwstr>["2024",12,11]]},"issued":{"date-parts":[["2024"]]}}}],"schema":"https://github.com/citation-style-language/schema/raw/master/csl-citation.json"}</vt:lpwstr>
  </property>
  <property fmtid="{D5CDD505-2E9C-101B-9397-08002B2CF9AE}" pid="804" name="ZOTERO_BREF_APqfsBHuAtLU_1">
    <vt:lpwstr>ZOTERO_ITEM CSL_CITATION {"citationID":"Tv9R303j","properties":{"formattedCitation":"\\super 51\\nosupersub{}","plainCitation":"51","dontUpdate":true,"noteIndex":0},"citationItems":[{"id":119,"uris":["http://zotero.org/groups/5787029/items/FRZA7Q56"],"ite</vt:lpwstr>
  </property>
  <property fmtid="{D5CDD505-2E9C-101B-9397-08002B2CF9AE}" pid="805" name="ZOTERO_BREF_APqfsBHuAtLU_2">
    <vt:lpwstr>mData":{"id":119,"type":"webpage","abstract":"Gallery examples: Release Highlights for scikit-learn 1.4 Release Highlights for scikit-learn 0.24 Release Highlights for scikit-learn 0.22 Comparison of Calibration of Classifiers Probability Cali...","contai</vt:lpwstr>
  </property>
  <property fmtid="{D5CDD505-2E9C-101B-9397-08002B2CF9AE}" pid="806" name="ZOTERO_BREF_APqfsBHuAtLU_3">
    <vt:lpwstr>ner-title":"scikit-learn","language":"en","title":"RandomForestClassifier","URL":"https://scikit-learn/stable/modules/generated/sklearn.ensemble.RandomForestClassifier.html","accessed":{"date-parts":[["2024",12,11]]},"issued":{"date-parts":[["2024"]]}}}],</vt:lpwstr>
  </property>
  <property fmtid="{D5CDD505-2E9C-101B-9397-08002B2CF9AE}" pid="807" name="ZOTERO_BREF_APqfsBHuAtLU_4">
    <vt:lpwstr>"schema":"https://github.com/citation-style-language/schema/raw/master/csl-citation.json"}</vt:lpwstr>
  </property>
  <property fmtid="{D5CDD505-2E9C-101B-9397-08002B2CF9AE}" pid="808" name="ZOTERO_BREF_ipIfNmXTw1u8_1">
    <vt:lpwstr>ZOTERO_ITEM CSL_CITATION {"citationID":"glbnHml3","properties":{"formattedCitation":"\\super 53\\nosupersub{}","plainCitation":"53","noteIndex":0},"citationItems":[{"id":120,"uris":["http://zotero.org/groups/5787029/items/SEJE3MS2"],"itemData":{"id":120,"</vt:lpwstr>
  </property>
  <property fmtid="{D5CDD505-2E9C-101B-9397-08002B2CF9AE}" pid="809" name="ZOTERO_BREF_ipIfNmXTw1u8_2">
    <vt:lpwstr>type":"webpage","title":"pandas.DataFrame.corr — pandas 2.2.3 documentation","URL":"https://pandas.pydata.org/pandas-docs/stable/reference/api/pandas.DataFrame.corr.html","accessed":{"date-parts":[["2024",12,11]]},"issued":{"date-parts":[["2024"]]}}}],"sc</vt:lpwstr>
  </property>
  <property fmtid="{D5CDD505-2E9C-101B-9397-08002B2CF9AE}" pid="810" name="ZOTERO_BREF_ipIfNmXTw1u8_3">
    <vt:lpwstr>hema":"https://github.com/citation-style-language/schema/raw/master/csl-citation.json"}</vt:lpwstr>
  </property>
  <property fmtid="{D5CDD505-2E9C-101B-9397-08002B2CF9AE}" pid="811" name="ZOTERO_BREF_BegLYjg9xAmV_1">
    <vt:lpwstr>ZOTERO_ITEM CSL_CITATION {"citationID":"OTh2pF3i","properties":{"formattedCitation":"\\super 54\\nosupersub{}","plainCitation":"54","noteIndex":0},"citationItems":[{"id":117,"uris":["http://zotero.org/groups/5787029/items/Z9RLL8L8"],"itemData":{"id":117,"</vt:lpwstr>
  </property>
  <property fmtid="{D5CDD505-2E9C-101B-9397-08002B2CF9AE}" pid="812" name="ZOTERO_BREF_BegLYjg9xAmV_2">
    <vt:lpwstr>type":"webpage","abstract":"Gallery examples: Recursive feature elimination with cross-validation","container-title":"scikit-learn","language":"en","title":"RFECV","URL":"https://scikit-learn/stable/modules/generated/sklearn.feature_selection.RFECV.html",</vt:lpwstr>
  </property>
  <property fmtid="{D5CDD505-2E9C-101B-9397-08002B2CF9AE}" pid="813" name="ZOTERO_BREF_BegLYjg9xAmV_3">
    <vt:lpwstr>"accessed":{"date-parts":[["2024",12,11]]},"issued":{"date-parts":[["2024"]]}}}],"schema":"https://github.com/citation-style-language/schema/raw/master/csl-citation.json"}</vt:lpwstr>
  </property>
  <property fmtid="{D5CDD505-2E9C-101B-9397-08002B2CF9AE}" pid="814" name="ZOTERO_BREF_bBmfvJR1NRL7_1">
    <vt:lpwstr>ZOTERO_ITEM CSL_CITATION {"citationID":"nuSdckbj","properties":{"formattedCitation":"\\super 55\\nosupersub{}","plainCitation":"55","noteIndex":0},"citationItems":[{"id":125,"uris":["http://zotero.org/groups/5787029/items/3D5A2GVX"],"itemData":{"id":125,"</vt:lpwstr>
  </property>
  <property fmtid="{D5CDD505-2E9C-101B-9397-08002B2CF9AE}" pid="815" name="ZOTERO_BREF_bBmfvJR1NRL7_2">
    <vt:lpwstr>type":"webpage","abstract":"Gallery examples: Release Highlights for scikit-learn 1.4 Release Highlights for scikit-learn 0.24 Feature agglomeration vs. univariate selection Shrinkage covariance estimation: LedoitWolf vs OAS ...","container-title":"scikit</vt:lpwstr>
  </property>
  <property fmtid="{D5CDD505-2E9C-101B-9397-08002B2CF9AE}" pid="816" name="ZOTERO_BREF_bBmfvJR1NRL7_3">
    <vt:lpwstr>-learn","language":"en","title":"GridSearchCV","URL":"https://scikit-learn/stable/modules/generated/sklearn.model_selection.GridSearchCV.html","accessed":{"date-parts":[["2024",12,11]]},"issued":{"date-parts":[["2024"]]}}}],"schema":"https://github.com/ci</vt:lpwstr>
  </property>
  <property fmtid="{D5CDD505-2E9C-101B-9397-08002B2CF9AE}" pid="817" name="ZOTERO_BREF_bBmfvJR1NRL7_4">
    <vt:lpwstr>tation-style-language/schema/raw/master/csl-citation.json"}</vt:lpwstr>
  </property>
  <property fmtid="{D5CDD505-2E9C-101B-9397-08002B2CF9AE}" pid="818" name="ZOTERO_BREF_5wjgBVzEZazX_1">
    <vt:lpwstr>ZOTERO_ITEM CSL_CITATION {"citationID":"cNdMP8uG","properties":{"formattedCitation":"\\super 42\\nosupersub{}","plainCitation":"42","noteIndex":0},"citationItems":[{"id":233,"uris":["http://zotero.org/groups/5787029/items/3D5A2GVX"],"itemData":{"id":233,"</vt:lpwstr>
  </property>
  <property fmtid="{D5CDD505-2E9C-101B-9397-08002B2CF9AE}" pid="819" name="ZOTERO_BREF_5wjgBVzEZazX_2">
    <vt:lpwstr>type":"webpage","abstract":"Gallery examples: Release Highlights for scikit-learn 1.4 Release Highlights for scikit-learn 0.24 Feature agglomeration vs. univariate selection Shrinkage covariance estimation: LedoitWolf vs OAS ...","container-title":"scikit</vt:lpwstr>
  </property>
  <property fmtid="{D5CDD505-2E9C-101B-9397-08002B2CF9AE}" pid="820" name="ZOTERO_BREF_5wjgBVzEZazX_3">
    <vt:lpwstr>-learn","language":"en","title":"GridSearchCV","URL":"https://scikit-learn/stable/modules/generated/sklearn.model_selection.GridSearchCV.html","accessed":{"date-parts":[["2024",12,11]]}}}],"schema":"https://github.com/citation-style-language/schema/raw/ma</vt:lpwstr>
  </property>
  <property fmtid="{D5CDD505-2E9C-101B-9397-08002B2CF9AE}" pid="821" name="ZOTERO_BREF_5wjgBVzEZazX_4">
    <vt:lpwstr>ster/csl-citation.json"}</vt:lpwstr>
  </property>
  <property fmtid="{D5CDD505-2E9C-101B-9397-08002B2CF9AE}" pid="822" name="ZOTERO_BREF_XGxpSlHR029E_1">
    <vt:lpwstr>ZOTERO_ITEM CSL_CITATION {"citationID":"7KIuya1R","properties":{"formattedCitation":"\\super 28\\nosupersub{}","plainCitation":"28","noteIndex":0},"citationItems":[{"id":152,"uris":["http://zotero.org/groups/5787029/items/BP9J5K9X"],"itemData":{"id":152,"</vt:lpwstr>
  </property>
  <property fmtid="{D5CDD505-2E9C-101B-9397-08002B2CF9AE}" pid="823" name="ZOTERO_BREF_XGxpSlHR029E_2">
    <vt:lpwstr>type":"book","abstract":"The Global Human Settlement Layer (GHSL) project produces new global spatial information, evidence-based analytics and knowledge describing the human presence on Earth. It operates in a fully open and free data and methods access </vt:lpwstr>
  </property>
  <property fmtid="{D5CDD505-2E9C-101B-9397-08002B2CF9AE}" pid="824" name="ZOTERO_BREF_XGxpSlHR029E_3">
    <vt:lpwstr>policy. The knowledge generated with the GHSL is supporting the definition, the public discussion and the implementation of European policies and the monitoring of international frameworks such as the 2030 Development Agenda. The GHSL is the core data set</vt:lpwstr>
  </property>
  <property fmtid="{D5CDD505-2E9C-101B-9397-08002B2CF9AE}" pid="825" name="ZOTERO_BREF_XGxpSlHR029E_4">
    <vt:lpwstr> of the Exposure Mapping Component under the Copernicus Emergency Management Service. GHSL data continue to support the GEO Human Planet Initiative that is committed to developing a new generation of measurements and information products providing new sci</vt:lpwstr>
  </property>
  <property fmtid="{D5CDD505-2E9C-101B-9397-08002B2CF9AE}" pid="826" name="ZOTERO_BREF_XGxpSlHR029E_5">
    <vt:lpwstr>entific evidence and a comprehensive understanding of the human presence on the planet and that can support global policy processes with agreed, actionable and goal-driven metrics. This document describes the public release of the GHSL Data Package 2023 (</vt:lpwstr>
  </property>
  <property fmtid="{D5CDD505-2E9C-101B-9397-08002B2CF9AE}" pid="827" name="ZOTERO_BREF_XGxpSlHR029E_6">
    <vt:lpwstr>GHS P2023). This release provides improved built-up (including surface, volume and height) and population products as well as a new settlement model and classification of administrative and territorial units according to the \"Degree of Urbanisation\" fra</vt:lpwstr>
  </property>
  <property fmtid="{D5CDD505-2E9C-101B-9397-08002B2CF9AE}" pid="828" name="ZOTERO_BREF_XGxpSlHR029E_7">
    <vt:lpwstr>mework","DOI":"10.2760/20212","ISBN":"978-92-68-19156-9","language":"en","number-of-pages":"1","publisher":"Publications Office","publisher-place":"Luxembourg","source":"K10plus ISBN","title":"GHSL data package 2023","editor":[{"literal":"European Commiss</vt:lpwstr>
  </property>
  <property fmtid="{D5CDD505-2E9C-101B-9397-08002B2CF9AE}" pid="829" name="ZOTERO_BREF_XGxpSlHR029E_8">
    <vt:lpwstr>ion"}],"issued":{"date-parts":[["2023"]]}}}],"schema":"https://github.com/citation-style-language/schema/raw/master/csl-citation.json"}</vt:lpwstr>
  </property>
  <property fmtid="{D5CDD505-2E9C-101B-9397-08002B2CF9AE}" pid="830" name="ZOTERO_BREF_rOuXaFoUZ9CU_1">
    <vt:lpwstr>ZOTERO_ITEM CSL_CITATION {"citationID":"u4ezCDQW","properties":{"formattedCitation":"\\super 56,57\\nosupersub{}","plainCitation":"56,57","noteIndex":0},"citationItems":[{"id":111,"uris":["http://zotero.org/groups/5787029/items/EM5WZ9HI"],"itemData":{"id"</vt:lpwstr>
  </property>
  <property fmtid="{D5CDD505-2E9C-101B-9397-08002B2CF9AE}" pid="831" name="ZOTERO_BREF_rOuXaFoUZ9CU_2">
    <vt:lpwstr>:111,"type":"webpage","title":"CropScape - NASS CDL Program","URL":"https://nassgeodata.gmu.edu/CropScape/","author":[{"family":"Han","given":"Weiguo"},{"family":"Hu","given":"Lei"}],"accessed":{"date-parts":[["2024",12,4]]},"issued":{"date-parts":[["2023</vt:lpwstr>
  </property>
  <property fmtid="{D5CDD505-2E9C-101B-9397-08002B2CF9AE}" pid="832" name="ZOTERO_BREF_rOuXaFoUZ9CU_3">
    <vt:lpwstr>"]]}}},{"id":115,"uris":["http://zotero.org/groups/5787029/items/QA38Z4EW"],"itemData":{"id":115,"type":"webpage","title":"USDA-NASS Cropland Data Layer","URL":"https://datagateway.nrcs.usda.gov/catalog/productdescription/nass_cdl.html","accessed":{"date-</vt:lpwstr>
  </property>
  <property fmtid="{D5CDD505-2E9C-101B-9397-08002B2CF9AE}" pid="833" name="ZOTERO_BREF_rOuXaFoUZ9CU_4">
    <vt:lpwstr>parts":[["2024",12,4]]},"issued":{"date-parts":[["2024"]]}}}],"schema":"https://github.com/citation-style-language/schema/raw/master/csl-citation.json"}</vt:lpwstr>
  </property>
  <property fmtid="{D5CDD505-2E9C-101B-9397-08002B2CF9AE}" pid="834" name="ZOTERO_BREF_8FmfXO9qPVao_1">
    <vt:lpwstr>ZOTERO_ITEM CSL_CITATION {"citationID":"E7BVj5Bh","properties":{"formattedCitation":"\\super 48\\nosupersub{}","plainCitation":"48","dontUpdate":true,"noteIndex":0},"citationItems":[{"id":236,"uris":["http://zotero.org/groups/5787029/items/SXD2TAD2"],"ite</vt:lpwstr>
  </property>
  <property fmtid="{D5CDD505-2E9C-101B-9397-08002B2CF9AE}" pid="835" name="ZOTERO_BREF_8FmfXO9qPVao_2">
    <vt:lpwstr>mData":{"id":236,"type":"article-journal","abstract":"A freely available dataset produced from three million Landsat satellite images reveals substantial changes in the distribution of global surface water over the past 32 years and their causes, from cli</vt:lpwstr>
  </property>
  <property fmtid="{D5CDD505-2E9C-101B-9397-08002B2CF9AE}" pid="836" name="ZOTERO_BREF_8FmfXO9qPVao_3">
    <vt:lpwstr>mate change to human actions. The distribution of surface water has been mapped globally, and local-to-regional studies have tracked changes over time. But to date, there has been no global and methodologically consistent quantification of changes in surf</vt:lpwstr>
  </property>
  <property fmtid="{D5CDD505-2E9C-101B-9397-08002B2CF9AE}" pid="837" name="ZOTERO_BREF_8FmfXO9qPVao_4">
    <vt:lpwstr>ace water over time. Jean-François Pekel and colleagues have analysed more than three million Landsat images to quantify month-to-month changes in surface water at a resolution of 30 metres and over a 32-year period. They find that surface waters have dec</vt:lpwstr>
  </property>
  <property fmtid="{D5CDD505-2E9C-101B-9397-08002B2CF9AE}" pid="838" name="ZOTERO_BREF_8FmfXO9qPVao_5">
    <vt:lpwstr>lined by almost 90,000 square kilometres—largely in the Middle East and Central Asia—but that surface waters equivalent to about twice that area have been created elsewhere. Drought, reservoir creation and water extraction appear to have driven most of th</vt:lpwstr>
  </property>
  <property fmtid="{D5CDD505-2E9C-101B-9397-08002B2CF9AE}" pid="839" name="ZOTERO_BREF_8FmfXO9qPVao_6">
    <vt:lpwstr>e changes in surface water over the past decades. The location and persistence of surface water (inland and coastal) is both affected by climate and human activity1 and affects climate2,3, biological diversity4 and human wellbeing5,6. Global data sets doc</vt:lpwstr>
  </property>
  <property fmtid="{D5CDD505-2E9C-101B-9397-08002B2CF9AE}" pid="840" name="ZOTERO_BREF_8FmfXO9qPVao_7">
    <vt:lpwstr>umenting surface water location and seasonality have been produced from inventories and national descriptions7, statistical extrapolation of regional data8 and satellite imagery9,10,11,12, but measuring long-term changes at high resolution remains a chall</vt:lpwstr>
  </property>
  <property fmtid="{D5CDD505-2E9C-101B-9397-08002B2CF9AE}" pid="841" name="ZOTERO_BREF_8FmfXO9qPVao_8">
    <vt:lpwstr>enge. Here, using three million Landsat satellite images13, we quantify changes in global surface water over the past 32 years at 30-metre resolution. We record the months and years when water was present, where occurrence changed and what form changes to</vt:lpwstr>
  </property>
  <property fmtid="{D5CDD505-2E9C-101B-9397-08002B2CF9AE}" pid="842" name="ZOTERO_BREF_8FmfXO9qPVao_9">
    <vt:lpwstr>ok in terms of seasonality and persistence. Between 1984 and 2015 permanent surface water has disappeared from an area of almost 90,000 square kilometres, roughly equivalent to that of Lake Superior, though new permanent bodies of surface water covering 1</vt:lpwstr>
  </property>
  <property fmtid="{D5CDD505-2E9C-101B-9397-08002B2CF9AE}" pid="843" name="ZOTERO_BREF_8FmfXO9qPVao_10">
    <vt:lpwstr>84,000 square kilometres have formed elsewhere. All continental regions show a net increase in permanent water, except Oceania, which has a fractional (one per cent) net loss. Much of the increase is from reservoir filling, although climate change14 is al</vt:lpwstr>
  </property>
  <property fmtid="{D5CDD505-2E9C-101B-9397-08002B2CF9AE}" pid="844" name="ZOTERO_BREF_8FmfXO9qPVao_11">
    <vt:lpwstr>so implicated. Loss is more geographically concentrated than gain. Over 70 per cent of global net permanent water loss occurred in the Middle East and Central Asia, linked to drought and human actions including river diversion or damming and unregulated w</vt:lpwstr>
  </property>
  <property fmtid="{D5CDD505-2E9C-101B-9397-08002B2CF9AE}" pid="845" name="ZOTERO_BREF_8FmfXO9qPVao_12">
    <vt:lpwstr>ithdrawal15,16. Losses in Australia17 and the USA18 linked to long-term droughts are also evident. This globally consistent, validated data set shows that impacts of climate change and climate oscillations on surface water occurrence can be measured and t</vt:lpwstr>
  </property>
  <property fmtid="{D5CDD505-2E9C-101B-9397-08002B2CF9AE}" pid="846" name="ZOTERO_BREF_8FmfXO9qPVao_13">
    <vt:lpwstr>hat evidence can be gathered to show how surface water is altered by human activities. We anticipate that this freely available data will improve the modelling of surface forcing, provide evidence of state and change in wetland ecotones (the transition ar</vt:lpwstr>
  </property>
  <property fmtid="{D5CDD505-2E9C-101B-9397-08002B2CF9AE}" pid="847" name="ZOTERO_BREF_8FmfXO9qPVao_14">
    <vt:lpwstr>eas between biomes), and inform water-management decision-making.","container-title":"Nature","DOI":"10.1038/nature20584","ISSN":"1476-4687","issue":"7633","language":"en","license":"2016 Macmillan Publishers Limited, part of Springer Nature. All rights r</vt:lpwstr>
  </property>
  <property fmtid="{D5CDD505-2E9C-101B-9397-08002B2CF9AE}" pid="848" name="ZOTERO_BREF_8FmfXO9qPVao_15">
    <vt:lpwstr>eserved.","note":"publisher: Nature Publishing Group","page":"418-422","source":"www.nature.com","title":"High-resolution mapping of global surface water and its long-term changes","URL":"https://www.nature.com/articles/nature20584","volume":"540","author</vt:lpwstr>
  </property>
  <property fmtid="{D5CDD505-2E9C-101B-9397-08002B2CF9AE}" pid="849" name="ZOTERO_BREF_8FmfXO9qPVao_16">
    <vt:lpwstr>":[{"family":"Pekel","given":"Jean-François"},{"family":"Cottam","given":"Andrew"},{"family":"Gorelick","given":"Noel"},{"family":"Belward","given":"Alan S."}],"accessed":{"date-parts":[["2024",12,11]]},"issued":{"date-parts":[["2016",12]]}}}],"schema":"h</vt:lpwstr>
  </property>
  <property fmtid="{D5CDD505-2E9C-101B-9397-08002B2CF9AE}" pid="850" name="ZOTERO_BREF_hHWLYdJ4rlGr_1">
    <vt:lpwstr>ZOTERO_ITEM CSL_CITATION {"citationID":"hQE5yrui","properties":{"formattedCitation":"\\super 49\\nosupersub{}","plainCitation":"49","dontUpdate":true,"noteIndex":0},"citationItems":[{"id":159,"uris":["http://zotero.org/groups/5787029/items/AMJ9VKXU"],"ite</vt:lpwstr>
  </property>
  <property fmtid="{D5CDD505-2E9C-101B-9397-08002B2CF9AE}" pid="851" name="ZOTERO_BREF_hHWLYdJ4rlGr_2">
    <vt:lpwstr>mData":{"id":159,"type":"article-journal","abstract":"The results of an accuracy assessment are typically organized using an error matrix that displays the proportion of area correctly mapped for each class and the proportion of area misclassified. Strati</vt:lpwstr>
  </property>
  <property fmtid="{D5CDD505-2E9C-101B-9397-08002B2CF9AE}" pid="852" name="ZOTERO_BREF_hHWLYdJ4rlGr_3">
    <vt:lpwstr>fied random sampling is commonly implemented to obtain the reference data used to estimate the error matrix. When the strata correspond exactly to the map classes, the formulas for estimating accuracy and area are well known. Nevertheless, applications ar</vt:lpwstr>
  </property>
  <property fmtid="{D5CDD505-2E9C-101B-9397-08002B2CF9AE}" pid="853" name="ZOTERO_BREF_hHWLYdJ4rlGr_4">
    <vt:lpwstr>ise in which the strata are different from the map classes, as for example when the stratification is based on the map class labels of one map but the sample is subsequently used to assess the accuracy of other maps. In this paper, the estimators required</vt:lpwstr>
  </property>
  <property fmtid="{D5CDD505-2E9C-101B-9397-08002B2CF9AE}" pid="854" name="ZOTERO_BREF_hHWLYdJ4rlGr_5">
    <vt:lpwstr> when the stratum label and map label do not match for all pixels are presented for the proportion of area of each class based on the reference classification and for overall, user’s, and producer’s accuracies. Standard error formulas are also presented. </vt:lpwstr>
  </property>
  <property fmtid="{D5CDD505-2E9C-101B-9397-08002B2CF9AE}" pid="855" name="ZOTERO_BREF_hHWLYdJ4rlGr_6">
    <vt:lpwstr>A numerical example is provided to illustrate the computations.","container-title":"International Journal of Remote Sensing","DOI":"10.1080/01431161.2014.930207","ISSN":"0143-1161","issue":"13","note":"publisher: Taylor &amp; Francis\n_eprint: https://doi.org</vt:lpwstr>
  </property>
  <property fmtid="{D5CDD505-2E9C-101B-9397-08002B2CF9AE}" pid="856" name="ZOTERO_BREF_hHWLYdJ4rlGr_7">
    <vt:lpwstr>/10.1080/01431161.2014.930207","page":"4923-4939","source":"Taylor and Francis+NEJM","title":"Estimating area and map accuracy for stratified random sampling when the strata are different from the map classes","URL":"https://doi.org/10.1080/01431161.2014.</vt:lpwstr>
  </property>
  <property fmtid="{D5CDD505-2E9C-101B-9397-08002B2CF9AE}" pid="857" name="ZOTERO_BREF_hHWLYdJ4rlGr_8">
    <vt:lpwstr>930207","volume":"35","author":[{"family":"Stehman","given":"Stephen V."}],"accessed":{"date-parts":[["2024",12,4]]},"issued":{"date-parts":[["2014",7,3]]}}}],"schema":"https://github.com/citation-style-language/schema/raw/master/csl-citation.json"}</vt:lpwstr>
  </property>
  <property fmtid="{D5CDD505-2E9C-101B-9397-08002B2CF9AE}" pid="858" name="ZOTERO_BREF_VZLSXoVc9nGC_1">
    <vt:lpwstr>ZOTERO_ITEM CSL_CITATION {"citationID":"Ur9MD5v7","properties":{"formattedCitation":"\\super 50\\nosupersub{}","plainCitation":"50","dontUpdate":true,"noteIndex":0},"citationItems":[{"id":151,"uris":["http://zotero.org/groups/5787029/items/HAMZ94VG"],"ite</vt:lpwstr>
  </property>
  <property fmtid="{D5CDD505-2E9C-101B-9397-08002B2CF9AE}" pid="859" name="ZOTERO_BREF_VZLSXoVc9nGC_2">
    <vt:lpwstr>mData":{"id":151,"type":"article-journal","abstract":"Disturbance is a critical ecological process in forested systems, and disturbance maps are important for understanding forest dynamics. Landsat data are a key remote sensing dataset for monitoring fore</vt:lpwstr>
  </property>
  <property fmtid="{D5CDD505-2E9C-101B-9397-08002B2CF9AE}" pid="860" name="ZOTERO_BREF_VZLSXoVc9nGC_3">
    <vt:lpwstr>st disturbance and there recently has been major growth in the development of disturbance mapping algorithms. Many of these algorithms take advantage of the high temporal data volume to mine subtle signals in Landsat time series, but as those signals beco</vt:lpwstr>
  </property>
  <property fmtid="{D5CDD505-2E9C-101B-9397-08002B2CF9AE}" pid="861" name="ZOTERO_BREF_VZLSXoVc9nGC_4">
    <vt:lpwstr>me subtler, they are more likely to be mixed with noise in Landsat data. This study examines the similarity among seven different algorithms in their ability to map the full range of magnitudes of forest disturbance over six different Landsat scenes distr</vt:lpwstr>
  </property>
  <property fmtid="{D5CDD505-2E9C-101B-9397-08002B2CF9AE}" pid="862" name="ZOTERO_BREF_VZLSXoVc9nGC_5">
    <vt:lpwstr>ibuted across the conterminous US. The maps agreed very well in terms of the amount of undisturbed forest over time; however, for the ~30% of forest mapped as disturbed in a given year by at least one algorithm, there was little agreement about which pixe</vt:lpwstr>
  </property>
  <property fmtid="{D5CDD505-2E9C-101B-9397-08002B2CF9AE}" pid="863" name="ZOTERO_BREF_VZLSXoVc9nGC_6">
    <vt:lpwstr>ls were affected. Algorithms that targeted higher-magnitude disturbances exhibited higher omission errors but lower commission errors than those targeting a broader range of disturbance magnitudes. These results suggest that a user of any given forest dis</vt:lpwstr>
  </property>
  <property fmtid="{D5CDD505-2E9C-101B-9397-08002B2CF9AE}" pid="864" name="ZOTERO_BREF_VZLSXoVc9nGC_7">
    <vt:lpwstr>turbance map should understand the map’s strengths and weaknesses (in terms of omission and commission error rates), with respect to the disturbance targets of interest.","container-title":"Forests","DOI":"10.3390/f8040098","ISSN":"1999-4907","issue":"4",</vt:lpwstr>
  </property>
  <property fmtid="{D5CDD505-2E9C-101B-9397-08002B2CF9AE}" pid="865" name="ZOTERO_BREF_VZLSXoVc9nGC_8">
    <vt:lpwstr>"language":"en","license":"http://creativecommons.org/licenses/by/3.0/","note":"number: 4\npublisher: Multidisciplinary Digital Publishing Institute","page":"98","source":"www.mdpi.com","title":"How Similar Are Forest Disturbance Maps Derived from Differe</vt:lpwstr>
  </property>
  <property fmtid="{D5CDD505-2E9C-101B-9397-08002B2CF9AE}" pid="866" name="ZOTERO_BREF_VZLSXoVc9nGC_9">
    <vt:lpwstr>nt Landsat Time Series Algorithms?","URL":"https://www.mdpi.com/1999-4907/8/4/98","volume":"8","author":[{"family":"Cohen","given":"Warren B."},{"family":"Healey","given":"Sean P."},{"family":"Yang","given":"Zhiqiang"},{"family":"Stehman","given":"Stephen</vt:lpwstr>
  </property>
  <property fmtid="{D5CDD505-2E9C-101B-9397-08002B2CF9AE}" pid="867" name="ZOTERO_BREF_VZLSXoVc9nGC_10">
    <vt:lpwstr> V."},{"family":"Brewer","given":"C. Kenneth"},{"family":"Brooks","given":"Evan B."},{"family":"Gorelick","given":"Noel"},{"family":"Huang","given":"Chengqaun"},{"family":"Hughes","given":"M. Joseph"},{"family":"Kennedy","given":"Robert E."},{"family":"Lo</vt:lpwstr>
  </property>
  <property fmtid="{D5CDD505-2E9C-101B-9397-08002B2CF9AE}" pid="868" name="ZOTERO_BREF_VZLSXoVc9nGC_11">
    <vt:lpwstr>veland","given":"Thomas R."},{"family":"Moisen","given":"Gretchen G."},{"family":"Schroeder","given":"Todd A."},{"family":"Vogelmann","given":"James E."},{"family":"Woodcock","given":"Curtis E."},{"family":"Yang","given":"Limin"},{"family":"Zhu","given":"</vt:lpwstr>
  </property>
  <property fmtid="{D5CDD505-2E9C-101B-9397-08002B2CF9AE}" pid="869" name="ZOTERO_BREF_VZLSXoVc9nGC_12">
    <vt:lpwstr>Zhe"}],"accessed":{"date-parts":[["2024",12,4]]},"issued":{"date-parts":[["2017",4]]}}}],"schema":"https://github.com/citation-style-language/schema/raw/master/csl-citation.json"}</vt:lpwstr>
  </property>
  <property fmtid="{D5CDD505-2E9C-101B-9397-08002B2CF9AE}" pid="870" name="ZOTERO_BREF_B6QMJbKT2WLc_1">
    <vt:lpwstr>ZOTERO_ITEM CSL_CITATION {"citationID":"fTZfJuhg","properties":{"formattedCitation":"\\super 32\\nosupersub{}","plainCitation":"32","noteIndex":0},"citationItems":[{"id":171,"uris":["http://zotero.org/groups/5787029/items/XX2EZ3MZ"],"itemData":{"id":171,"</vt:lpwstr>
  </property>
  <property fmtid="{D5CDD505-2E9C-101B-9397-08002B2CF9AE}" pid="871" name="ZOTERO_BREF_B6QMJbKT2WLc_2">
    <vt:lpwstr>type":"article-journal","abstract":"Monitoring and classifying forest disturbance using Landsat time series has improved greatly over the past decade, with many new algorithms taking advantage of the high-quality, cost free data in the archive. Much of th</vt:lpwstr>
  </property>
  <property fmtid="{D5CDD505-2E9C-101B-9397-08002B2CF9AE}" pid="872" name="ZOTERO_BREF_B6QMJbKT2WLc_3">
    <vt:lpwstr>e innovation has been focused on use of sophisticated workflows that consist of a logical sequence of processes and rules, multiple statistical functions, and parameter sets that must be calibrated to accurately classify disturbance. For many algorithms, </vt:lpwstr>
  </property>
  <property fmtid="{D5CDD505-2E9C-101B-9397-08002B2CF9AE}" pid="873" name="ZOTERO_BREF_B6QMJbKT2WLc_4">
    <vt:lpwstr>calibration has been local to areas of interest and the algorithm's classification performance has been good under those circumstances. When applied elsewhere, however, algorithm performance has suffered. An alternative strategy for calibration may be to </vt:lpwstr>
  </property>
  <property fmtid="{D5CDD505-2E9C-101B-9397-08002B2CF9AE}" pid="874" name="ZOTERO_BREF_B6QMJbKT2WLc_5">
    <vt:lpwstr>use the locally tested parameter values in conjunction with a statistical approach (e.g., Random Forests; RF) to align algorithm classification with a reference disturbance dataset, a process we call secondary classification. We tested that strategy here </vt:lpwstr>
  </property>
  <property fmtid="{D5CDD505-2E9C-101B-9397-08002B2CF9AE}" pid="875" name="ZOTERO_BREF_B6QMJbKT2WLc_6">
    <vt:lpwstr>using RF with LandTrendr, an algorithm that runs on one spectral band or index. Disturbance detection using secondary classification was spectral band- or index-dependent, with each spectral dimension providing some unique detections and different error r</vt:lpwstr>
  </property>
  <property fmtid="{D5CDD505-2E9C-101B-9397-08002B2CF9AE}" pid="876" name="ZOTERO_BREF_B6QMJbKT2WLc_7">
    <vt:lpwstr>ates. Using secondary classification, we tested whether an integrated multispectral LandTrendr ensemble, with various combinations of the six basic Landsat reflectance bands and seven common spectral indices, improves algorithm performance. Results indica</vt:lpwstr>
  </property>
  <property fmtid="{D5CDD505-2E9C-101B-9397-08002B2CF9AE}" pid="877" name="ZOTERO_BREF_B6QMJbKT2WLc_8">
    <vt:lpwstr>ted a substantial reduction in errors relative to secondary classification based on single bands/indices, revealing the importance of a multispectral approach to forest disturbance detection. To explain the importance of specific bands and spectral indice</vt:lpwstr>
  </property>
  <property fmtid="{D5CDD505-2E9C-101B-9397-08002B2CF9AE}" pid="878" name="ZOTERO_BREF_B6QMJbKT2WLc_9">
    <vt:lpwstr>s in the multispectral ensemble, we developed a disturbance signal-to-noise metric that clearly highlighted the value of shortwave-infrared reflectance, especially when paired with near-infrared reflectance.","container-title":"Remote Sensing of Environme</vt:lpwstr>
  </property>
  <property fmtid="{D5CDD505-2E9C-101B-9397-08002B2CF9AE}" pid="879" name="ZOTERO_BREF_B6QMJbKT2WLc_10">
    <vt:lpwstr>nt","DOI":"10.1016/j.rse.2017.11.015","ISSN":"0034-4257","journalAbbreviation":"Remote Sensing of Environment","page":"131-140","source":"ScienceDirect","title":"A LandTrendr multispectral ensemble for forest disturbance detection","volume":"205","author"</vt:lpwstr>
  </property>
  <property fmtid="{D5CDD505-2E9C-101B-9397-08002B2CF9AE}" pid="880" name="ZOTERO_BREF_B6QMJbKT2WLc_11">
    <vt:lpwstr>:[{"family":"Cohen","given":"Warren B."},{"family":"Yang","given":"Zhiqiang"},{"family":"Healey","given":"Sean P."},{"family":"Kennedy","given":"Robert E."},{"family":"Gorelick","given":"Noel"}],"issued":{"date-parts":[["2018",2,1]]}}}],"schema":"https://</vt:lpwstr>
  </property>
  <property fmtid="{D5CDD505-2E9C-101B-9397-08002B2CF9AE}" pid="881" name="ZOTERO_BREF_B6QMJbKT2WLc_12">
    <vt:lpwstr>github.com/citation-style-language/schema/raw/master/csl-citation.json"}</vt:lpwstr>
  </property>
  <property fmtid="{D5CDD505-2E9C-101B-9397-08002B2CF9AE}" pid="882" name="ZOTERO_BREF_y353Bz63QYql_1">
    <vt:lpwstr>ZOTERO_ITEM CSL_CITATION {"citationID":"w1LCo6UU","properties":{"formattedCitation":"\\super 23\\nosupersub{}","plainCitation":"23","dontUpdate":true,"noteIndex":0},"citationItems":[{"id":141,"uris":["http://zotero.org/groups/5787029/items/S8E27R2Q"],"ite</vt:lpwstr>
  </property>
  <property fmtid="{D5CDD505-2E9C-101B-9397-08002B2CF9AE}" pid="883" name="ZOTERO_BREF_y353Bz63QYql_2">
    <vt:lpwstr>mData":{"id":141,"type":"article-journal","abstract":"The U.S. Geological Survey Land Change Monitoring, Assessment and Projection (USGS LCMAP) initiative is working toward a comprehensive capability to characterize land cover and land cover change using </vt:lpwstr>
  </property>
  <property fmtid="{D5CDD505-2E9C-101B-9397-08002B2CF9AE}" pid="884" name="ZOTERO_BREF_y353Bz63QYql_3">
    <vt:lpwstr>dense Landsat time series data. A suite of products including annual land cover maps and annual land cover change maps will be produced using the Landsat 4-8 data record. LCMAP products will initially be created for the conterminous United States (CONUS) </vt:lpwstr>
  </property>
  <property fmtid="{D5CDD505-2E9C-101B-9397-08002B2CF9AE}" pid="885" name="ZOTERO_BREF_y353Bz63QYql_4">
    <vt:lpwstr>and then extended to include Alaska and Hawaii. A critical component of LCMAP is the collection of reference data using the TimeSync tool, a web-based interface for manually interpreting and recording land cover from Landsat data supplemented with fine re</vt:lpwstr>
  </property>
  <property fmtid="{D5CDD505-2E9C-101B-9397-08002B2CF9AE}" pid="886" name="ZOTERO_BREF_y353Bz63QYql_5">
    <vt:lpwstr>solution imagery and other ancillary data. These reference data will be used for area estimation and validation of the LCMAP annual land cover products. Nearly 12,000 LCMAP reference sample pixels have been interpreted and a simple random subsample of the</vt:lpwstr>
  </property>
  <property fmtid="{D5CDD505-2E9C-101B-9397-08002B2CF9AE}" pid="887" name="ZOTERO_BREF_y353Bz63QYql_6">
    <vt:lpwstr>se pixels has been interpreted independently by a second analyst (hereafter referred to as “duplicate interpretations”). The annual land cover reference class labels for the 1984–2016 monitoring period obtained from these duplicate interpretations are use</vt:lpwstr>
  </property>
  <property fmtid="{D5CDD505-2E9C-101B-9397-08002B2CF9AE}" pid="888" name="ZOTERO_BREF_y353Bz63QYql_7">
    <vt:lpwstr>d to address the following questions: 1) How consistent are the reference class labels among interpreters overall and per class? 2) Does consistency vary by geographic region? 3) Does consistency vary as interpreters gain experience over time? 4) Does int</vt:lpwstr>
  </property>
  <property fmtid="{D5CDD505-2E9C-101B-9397-08002B2CF9AE}" pid="889" name="ZOTERO_BREF_y353Bz63QYql_8">
    <vt:lpwstr>erpreter consistency change with improving availability and quality of imagery from 1984 to 2016? Overall agreement between interpreters was 88%. Class-specific agreement ranged from 46% for Disturbed to 94% for Water, with more prevalent classes (Tree Co</vt:lpwstr>
  </property>
  <property fmtid="{D5CDD505-2E9C-101B-9397-08002B2CF9AE}" pid="890" name="ZOTERO_BREF_y353Bz63QYql_9">
    <vt:lpwstr>ver, Grass/Shrub and Cropland) generally having greater agreement than rare classes (Developed, Barren and Wetland). Agreement between interpreters remained approximately the same over the 12-month period during which these interpretations were completed.</vt:lpwstr>
  </property>
  <property fmtid="{D5CDD505-2E9C-101B-9397-08002B2CF9AE}" pid="891" name="ZOTERO_BREF_y353Bz63QYql_10">
    <vt:lpwstr> Increasing availability of Landsat and Google Earth fine resolution data over the 1984 to 2016 monitoring period coincided with increased interpreter consistency for the post-2000 data record. The reference data interpretation and quality assurance proto</vt:lpwstr>
  </property>
  <property fmtid="{D5CDD505-2E9C-101B-9397-08002B2CF9AE}" pid="892" name="ZOTERO_BREF_y353Bz63QYql_11">
    <vt:lpwstr>cols implemented for LCMAP demonstrate the technical and practical feasibility of using the Landsat archive and intensive human interpretation to produce national, annual reference land cover data over a 30-year period. Protocols to estimate and enhance i</vt:lpwstr>
  </property>
  <property fmtid="{D5CDD505-2E9C-101B-9397-08002B2CF9AE}" pid="893" name="ZOTERO_BREF_y353Bz63QYql_12">
    <vt:lpwstr>nterpreter consistency are critical elements to document and ensure the quality of these reference data.","collection-title":"Time Series Analysis with High Spatial Resolution Imagery","container-title":"Remote Sensing of Environment","DOI":"10.1016/j.rse</vt:lpwstr>
  </property>
  <property fmtid="{D5CDD505-2E9C-101B-9397-08002B2CF9AE}" pid="894" name="ZOTERO_BREF_y353Bz63QYql_13">
    <vt:lpwstr>.2019.111261","ISSN":"0034-4257","journalAbbreviation":"Remote Sensing of Environment","page":"111261","source":"ScienceDirect","title":"Quality control and assessment of interpreter consistency of annual land cover reference data in an operational nation</vt:lpwstr>
  </property>
  <property fmtid="{D5CDD505-2E9C-101B-9397-08002B2CF9AE}" pid="895" name="ZOTERO_BREF_y353Bz63QYql_14">
    <vt:lpwstr>al monitoring program","volume":"238","author":[{"family":"Pengra","given":"Bruce W."},{"family":"Stehman","given":"Stephen V."},{"family":"Horton","given":"Josephine A."},{"family":"Dockter","given":"Daryn J."},{"family":"Schroeder","given":"Todd A."},{"</vt:lpwstr>
  </property>
  <property fmtid="{D5CDD505-2E9C-101B-9397-08002B2CF9AE}" pid="896" name="ZOTERO_BREF_y353Bz63QYql_15">
    <vt:lpwstr>family":"Yang","given":"Zhiqiang"},{"family":"Cohen","given":"Warren B."},{"family":"Healey","given":"Sean P."},{"family":"Loveland","given":"Thomas R."}],"issued":{"date-parts":[["2020",3,1]]}}}],"schema":"https://github.com/citation-style-language/schem</vt:lpwstr>
  </property>
  <property fmtid="{D5CDD505-2E9C-101B-9397-08002B2CF9AE}" pid="897" name="ZOTERO_BREF_y353Bz63QYql_16">
    <vt:lpwstr>a/raw/master/csl-citation.json"}</vt:lpwstr>
  </property>
  <property fmtid="{D5CDD505-2E9C-101B-9397-08002B2CF9AE}" pid="898" name="ZOTERO_BREF_3eySYENz3LF6_1">
    <vt:lpwstr>ZOTERO_ITEM CSL_CITATION {"citationID":"eIUyXZKU","properties":{"formattedCitation":"\\super 49\\nosupersub{}","plainCitation":"49","dontUpdate":true,"noteIndex":0},"citationItems":[{"id":162,"uris":["http://zotero.org/groups/5787029/items/GUKNQI85"],"ite</vt:lpwstr>
  </property>
  <property fmtid="{D5CDD505-2E9C-101B-9397-08002B2CF9AE}" pid="899" name="ZOTERO_BREF_3eySYENz3LF6_2">
    <vt:lpwstr>mData":{"id":162,"type":"article-journal","abstract":"Disturbance monitoring is an important application of the Landsat times series, both to monitor forest dynamics and to support wise forest management at a variety of spatial and temporal scales. In the</vt:lpwstr>
  </property>
  <property fmtid="{D5CDD505-2E9C-101B-9397-08002B2CF9AE}" pid="900" name="ZOTERO_BREF_3eySYENz3LF6_3">
    <vt:lpwstr> last decade, there has been an acceleration in the development of approaches designed to put the Landsat archive to use towards these causes. Forest disturbance mapping has moved from using individual change-detection algorithms, which implement a single</vt:lpwstr>
  </property>
  <property fmtid="{D5CDD505-2E9C-101B-9397-08002B2CF9AE}" pid="901" name="ZOTERO_BREF_3eySYENz3LF6_4">
    <vt:lpwstr> set of decision rules that may not apply well to a range of scenarios, to compiling ensembles of such algorithms. One approach that has greatly reduced disturbance detection error has been to combine individual algorithm outputs in Random Forest (RF) ens</vt:lpwstr>
  </property>
  <property fmtid="{D5CDD505-2E9C-101B-9397-08002B2CF9AE}" pid="902" name="ZOTERO_BREF_3eySYENz3LF6_5">
    <vt:lpwstr>embles trained with disturbance reference data, a process called stacking (or secondary classification). Previous research has demonstrated more robust and sensitive detection of disturbance using stacking with both multialgorithm ensembles and multispect</vt:lpwstr>
  </property>
  <property fmtid="{D5CDD505-2E9C-101B-9397-08002B2CF9AE}" pid="903" name="ZOTERO_BREF_3eySYENz3LF6_6">
    <vt:lpwstr>ral ensembles (which make use of a single algorithm applied to multiple spectral bands). In this paper, we examined several additional dimensions of this problem, including: (1) type of algorithm (represented by processes using one image per year vs. all </vt:lpwstr>
  </property>
  <property fmtid="{D5CDD505-2E9C-101B-9397-08002B2CF9AE}" pid="904" name="ZOTERO_BREF_3eySYENz3LF6_7">
    <vt:lpwstr>historical images); (2) spectral band choice (including both the basic Landsat reflectance bands and several popular indices based on those bands); (3) number of algorithm/spectral-band combinations needed; and (4) the value of including both algorithm an</vt:lpwstr>
  </property>
  <property fmtid="{D5CDD505-2E9C-101B-9397-08002B2CF9AE}" pid="905" name="ZOTERO_BREF_3eySYENz3LF6_8">
    <vt:lpwstr>d spectral band diversity in the ensembles. We found that ensemble performance substantially improved per number of model inputs if those inputs were drawn from a diversity of both algorithms and spectral bands. The best models included inputs from both a</vt:lpwstr>
  </property>
  <property fmtid="{D5CDD505-2E9C-101B-9397-08002B2CF9AE}" pid="906" name="ZOTERO_BREF_3eySYENz3LF6_9">
    <vt:lpwstr>lgorithms, using different variants of shortwave-infrared (SWIR) and near-infrared (NIR) reflectance. Further disturbance detection improvement may depend upon the development of algorithms which either interrogate SWIR and NIR in new ways or better highl</vt:lpwstr>
  </property>
  <property fmtid="{D5CDD505-2E9C-101B-9397-08002B2CF9AE}" pid="907" name="ZOTERO_BREF_3eySYENz3LF6_10">
    <vt:lpwstr>ight disturbance signals in the visible wavelengths.","container-title":"Remote Sensing","DOI":"10.3390/rs12101673","ISSN":"2072-4292","issue":"10","language":"en","license":"http://creativecommons.org/licenses/by/3.0/","note":"number: 10\npublisher: Mult</vt:lpwstr>
  </property>
  <property fmtid="{D5CDD505-2E9C-101B-9397-08002B2CF9AE}" pid="908" name="ZOTERO_BREF_3eySYENz3LF6_11">
    <vt:lpwstr>idisciplinary Digital Publishing Institute","page":"1673","source":"www.mdpi.com","title":"Diversity of Algorithm and Spectral Band Inputs Improves Landsat Monitoring of Forest Disturbance","URL":"https://www.mdpi.com/2072-4292/12/10/1673","volume":"12","</vt:lpwstr>
  </property>
  <property fmtid="{D5CDD505-2E9C-101B-9397-08002B2CF9AE}" pid="909" name="ZOTERO_BREF_3eySYENz3LF6_12">
    <vt:lpwstr>author":[{"family":"Cohen","given":"Warren B."},{"family":"Healey","given":"Sean P."},{"family":"Yang","given":"Zhiqiang"},{"family":"Zhu","given":"Zhe"},{"family":"Gorelick","given":"Noel"}],"accessed":{"date-parts":[["2024",12,4]]},"issued":{"date-parts</vt:lpwstr>
  </property>
  <property fmtid="{D5CDD505-2E9C-101B-9397-08002B2CF9AE}" pid="910" name="ZOTERO_BREF_FERjY92CvUdc_1">
    <vt:lpwstr>ZOTERO_ITEM CSL_CITATION {"citationID":"ZPkgKhIN","properties":{"formattedCitation":"\\super 12\\nosupersub{}","plainCitation":"12","noteIndex":0},"citationItems":[{"id":171,"uris":["http://zotero.org/groups/5787029/items/X5UK7QQT"],"itemData":{"id":171,"</vt:lpwstr>
  </property>
  <property fmtid="{D5CDD505-2E9C-101B-9397-08002B2CF9AE}" pid="911" name="ZOTERO_BREF_FERjY92CvUdc_2">
    <vt:lpwstr>type":"article-journal","container-title":"Environmental Research Letters. 18: 084001.","DOI":"10.1088/1748-9326/ace2da","ISSN":"1748-9326","language":"en","page":"084001","source":"research.fs.usda.gov","title":"A global time series dataset to facilitate</vt:lpwstr>
  </property>
  <property fmtid="{D5CDD505-2E9C-101B-9397-08002B2CF9AE}" pid="912" name="ZOTERO_BREF_FERjY92CvUdc_3">
    <vt:lpwstr> forest greenhouse gas reporting","volume":"18","author":[{"family":"Gorelick","given":"Noel"},{"family":"Yang","given":"Zhiqiang"},{"family":"Arevalo","given":"Paulo"},{"family":"Bullock","given":"Eric L."},{"family":"Insfran","given":"Katherin Patricia"</vt:lpwstr>
  </property>
  <property fmtid="{D5CDD505-2E9C-101B-9397-08002B2CF9AE}" pid="913" name="ZOTERO_BREF_FERjY92CvUdc_4">
    <vt:lpwstr>},{"family":"Healey","given":"Sean P."}],"issued":{"date-parts":[["2023"]]}}}],"schema":"https://github.com/citation-style-language/schema/raw/master/csl-citation.json"}</vt:lpwstr>
  </property>
  <property fmtid="{D5CDD505-2E9C-101B-9397-08002B2CF9AE}" pid="914" name="ZOTERO_BREF_0zfhtdOVlQv6_1">
    <vt:lpwstr>ZOTERO_ITEM CSL_CITATION {"citationID":"Ug2ZRRK5","properties":{"formattedCitation":"\\super 53\\nosupersub{}","plainCitation":"53","dontUpdate":true,"noteIndex":0},"citationItems":[{"id":238,"uris":["http://zotero.org/groups/5787029/items/3WK9D6HM"],"ite</vt:lpwstr>
  </property>
  <property fmtid="{D5CDD505-2E9C-101B-9397-08002B2CF9AE}" pid="915" name="ZOTERO_BREF_0zfhtdOVlQv6_2">
    <vt:lpwstr>mData":{"id":238,"type":"webpage","title":"USDA Forest Service FSGeodata Clearinghouse - Landscape Change Monitoring System (LCMS)","URL":"https://data.fs.usda.gov/geodata/rastergateway/LCMS/index.php","accessed":{"date-parts":[["2024",12,12]]},"issued":{</vt:lpwstr>
  </property>
  <property fmtid="{D5CDD505-2E9C-101B-9397-08002B2CF9AE}" pid="916" name="ZOTERO_BREF_0zfhtdOVlQv6_3">
    <vt:lpwstr>"date-parts":[["2024"]]}}}],"schema":"https://github.com/citation-style-language/schema/raw/master/csl-citation.json"}</vt:lpwstr>
  </property>
  <property fmtid="{D5CDD505-2E9C-101B-9397-08002B2CF9AE}" pid="917" name="ZOTERO_BREF_Vg5lAANLdglX_1">
    <vt:lpwstr>ZOTERO_ITEM CSL_CITATION {"citationID":"SKqejKaD","properties":{"formattedCitation":"\\super 54\\nosupersub{}","plainCitation":"54","dontUpdate":true,"noteIndex":0},"citationItems":[{"id":240,"uris":["http://zotero.org/groups/5787029/items/HKPSSKX5"],"ite</vt:lpwstr>
  </property>
  <property fmtid="{D5CDD505-2E9C-101B-9397-08002B2CF9AE}" pid="918" name="ZOTERO_BREF_Vg5lAANLdglX_2">
    <vt:lpwstr>mData":{"id":240,"type":"webpage","abstract":"Datasets tagged lcms","container-title":"Google for Developers","language":"en","title":"Datasets tagged lcms in Earth Engine | Earth Engine Data Catalog","URL":"https://developers.google.com/earth-engine/data</vt:lpwstr>
  </property>
  <property fmtid="{D5CDD505-2E9C-101B-9397-08002B2CF9AE}" pid="919" name="ZOTERO_BREF_Vg5lAANLdglX_3">
    <vt:lpwstr>sets/tags/lcms","accessed":{"date-parts":[["2024",12,12]]},"issued":{"date-parts":[["2024"]]}}}],"schema":"https://github.com/citation-style-language/schema/raw/master/csl-citation.json"}</vt:lpwstr>
  </property>
  <property fmtid="{D5CDD505-2E9C-101B-9397-08002B2CF9AE}" pid="920" name="ZOTERO_BREF_uPcYJKDUCHkW_1">
    <vt:lpwstr>ZOTERO_ITEM CSL_CITATION {"citationID":"KQfqxpG5","properties":{"formattedCitation":"\\super 55\\nosupersub{}","plainCitation":"55","dontUpdate":true,"noteIndex":0},"citationItems":[{"id":242,"uris":["http://zotero.org/groups/5787029/items/AKU58RSC"],"ite</vt:lpwstr>
  </property>
  <property fmtid="{D5CDD505-2E9C-101B-9397-08002B2CF9AE}" pid="921" name="ZOTERO_BREF_uPcYJKDUCHkW_2">
    <vt:lpwstr>mData":{"id":242,"type":"webpage","title":"Folder: RDW_LandscapeAndWildlife","URL":"https://apps.fs.usda.gov/fsgisx01/rest/services/RDW_LandscapeAndWildlife","accessed":{"date-parts":[["2024",12,12]]},"issued":{"date-parts":[["2024"]]}}}],"schema":"https:</vt:lpwstr>
  </property>
  <property fmtid="{D5CDD505-2E9C-101B-9397-08002B2CF9AE}" pid="922" name="ZOTERO_BREF_uPcYJKDUCHkW_3">
    <vt:lpwstr>//github.com/citation-style-language/schema/raw/master/csl-citation.json"}</vt:lpwstr>
  </property>
  <property fmtid="{D5CDD505-2E9C-101B-9397-08002B2CF9AE}" pid="923" name="ZOTERO_BREF_IlVx8FaPOFD4_1">
    <vt:lpwstr>ZOTERO_ITEM CSL_CITATION {"citationID":"mJ1VE1pY","properties":{"formattedCitation":"\\super 56\\nosupersub{}","plainCitation":"56","dontUpdate":true,"noteIndex":0},"citationItems":[{"id":244,"uris":["http://zotero.org/groups/5787029/items/Y2LDQT6G"],"ite</vt:lpwstr>
  </property>
  <property fmtid="{D5CDD505-2E9C-101B-9397-08002B2CF9AE}" pid="924" name="ZOTERO_BREF_IlVx8FaPOFD4_2">
    <vt:lpwstr>mData":{"id":244,"type":"webpage","title":"LCMS Data Explorer","URL":"https://apps.fs.usda.gov/lcms-viewer/","accessed":{"date-parts":[["2024",12,12]]},"issued":{"date-parts":[["2024"]]}}}],"schema":"https://github.com/citation-style-language/schema/raw/m</vt:lpwstr>
  </property>
  <property fmtid="{D5CDD505-2E9C-101B-9397-08002B2CF9AE}" pid="925" name="ZOTERO_BREF_5vVFz0oZjF3i_1">
    <vt:lpwstr>ZOTERO_ITEM CSL_CITATION {"citationID":"cHUnj0ld","properties":{"formattedCitation":"\\super 60\\nosupersub{}","plainCitation":"60","dontUpdate":true,"noteIndex":0},"citationItems":[{"id":246,"uris":["http://zotero.org/groups/5787029/items/Z987BHRR"],"ite</vt:lpwstr>
  </property>
  <property fmtid="{D5CDD505-2E9C-101B-9397-08002B2CF9AE}" pid="926" name="ZOTERO_BREF_5vVFz0oZjF3i_2">
    <vt:lpwstr>mData":{"id":246,"type":"webpage","abstract":"Landscape Change Monitoring System (LCMS) training notebooks","container-title":"Landscape Change Monitoring System (LCMS) training notebooks","license":"Apache-2.0","note":"original-date: 2023-07-29T14:49:14Z</vt:lpwstr>
  </property>
  <property fmtid="{D5CDD505-2E9C-101B-9397-08002B2CF9AE}" pid="927" name="ZOTERO_BREF_5vVFz0oZjF3i_3">
    <vt:lpwstr>","title":"redcastle-resources/lcms-training","URL":"https://github.com/redcastle-resources/lcms-training","author":[{"family":"Housman","given":"Ian W."},{"family":"Leatherman","given":"Lila"}],"accessed":{"date-parts":[["2024",12,12]]},"issued":{"date-p</vt:lpwstr>
  </property>
  <property fmtid="{D5CDD505-2E9C-101B-9397-08002B2CF9AE}" pid="928" name="ZOTERO_BREF_GNboTyLqdZkr_1">
    <vt:lpwstr>ZOTERO_ITEM CSL_CITATION {"citationID":"3M1uHzQE","properties":{"formattedCitation":"\\super 57\\nosupersub{}","plainCitation":"57","dontUpdate":true,"noteIndex":0},"citationItems":[{"id":247,"uris":["http://zotero.org/groups/5787029/items/NX3P4G9B"],"ite</vt:lpwstr>
  </property>
  <property fmtid="{D5CDD505-2E9C-101B-9397-08002B2CF9AE}" pid="929" name="ZOTERO_BREF_GNboTyLqdZkr_2">
    <vt:lpwstr>mData":{"id":247,"type":"webpage","title":"LCMS Dashboard","URL":"https://apps.fs.usda.gov/lcms-viewer/dashboard.html","accessed":{"date-parts":[["2024",12,12]]},"issued":{"date-parts":[["2024"]]}}}],"schema":"https://github.com/citation-style-language/sc</vt:lpwstr>
  </property>
  <property fmtid="{D5CDD505-2E9C-101B-9397-08002B2CF9AE}" pid="930" name="ZOTERO_BREF_aP6gnFxXMg5b_1">
    <vt:lpwstr>ZOTERO_ITEM CSL_CITATION {"citationID":"U0oFgXD4","properties":{"formattedCitation":"\\super 58\\nosupersub{}","plainCitation":"58","dontUpdate":true,"noteIndex":0},"citationItems":[{"id":249,"uris":["http://zotero.org/groups/5787029/items/KK68HRLB"],"ite</vt:lpwstr>
  </property>
  <property fmtid="{D5CDD505-2E9C-101B-9397-08002B2CF9AE}" pid="931" name="ZOTERO_BREF_aP6gnFxXMg5b_2">
    <vt:lpwstr>mData":{"id":249,"type":"webpage","title":"LCMS in Motion | LCMS Data Animations","URL":"https://apps.fs.usda.gov/lcms-viewer/lcms-in-motion.html","accessed":{"date-parts":[["2024",12,12]]},"issued":{"date-parts":[["2024"]]}}}],"schema":"https://github.co</vt:lpwstr>
  </property>
  <property fmtid="{D5CDD505-2E9C-101B-9397-08002B2CF9AE}" pid="932" name="ZOTERO_BREF_aP6gnFxXMg5b_3">
    <vt:lpwstr>m/citation-style-language/schema/raw/master/csl-citation.json"}</vt:lpwstr>
  </property>
  <property fmtid="{D5CDD505-2E9C-101B-9397-08002B2CF9AE}" pid="933" name="ZOTERO_BREF_3eySYENz3LF6_13">
    <vt:lpwstr>":[["2020",1]]}}}],"schema":"https://github.com/citation-style-language/schema/raw/master/csl-citation.json"}</vt:lpwstr>
  </property>
  <property fmtid="{D5CDD505-2E9C-101B-9397-08002B2CF9AE}" pid="934" name="ZOTERO_BREF_dOpENVxWdZv1_18">
    <vt:lpwstr>ement, and computational resources, and is only accessible to the community in a proprietary programming language (IDL). Here, we introduce LT for the Google Earth Engine (GEE) platform. The GEE platform simplifies pre-processing steps, allowing focus on </vt:lpwstr>
  </property>
  <property fmtid="{D5CDD505-2E9C-101B-9397-08002B2CF9AE}" pid="935" name="ZOTERO_BREF_dOpENVxWdZv1_19">
    <vt:lpwstr>the translation of the core temporal segmentation algorithm. Temporal segmentation involved a series of repeated random access calls to each pixel’s time series, resulting in a set of breakpoints (“vertices”) that bound straight-line segments. The transla</vt:lpwstr>
  </property>
  <property fmtid="{D5CDD505-2E9C-101B-9397-08002B2CF9AE}" pid="936" name="ZOTERO_BREF_dOpENVxWdZv1_20">
    <vt:lpwstr>tion of the algorithm into GEE included both transliteration and code analysis, resulting in improvement and logic error fixes. At six study areas representing diverse land cover types across the U.S., we conducted a direct comparison of the new LT-GEE co</vt:lpwstr>
  </property>
  <property fmtid="{D5CDD505-2E9C-101B-9397-08002B2CF9AE}" pid="937" name="ZOTERO_BREF_dOpENVxWdZv1_21">
    <vt:lpwstr>de against the heritage code (LT-IDL). The algorithms agreed in most cases, and where disagreements occurred, they were largely attributable to logic error fixes in the code translation process. The practical impact of these changes is minimal, as shown b</vt:lpwstr>
  </property>
  <property fmtid="{D5CDD505-2E9C-101B-9397-08002B2CF9AE}" pid="938" name="ZOTERO_BREF_dOpENVxWdZv1_22">
    <vt:lpwstr>y an example of forest disturbance mapping. We conclude that the LT-GEE algorithm represents a faithful translation of the LT code into a platform easily accessible by the broader user community.","container-title":"Remote Sensing","DOI":"10.3390/rs100506</vt:lpwstr>
  </property>
  <property fmtid="{D5CDD505-2E9C-101B-9397-08002B2CF9AE}" pid="939" name="ZOTERO_BREF_dOpENVxWdZv1_23">
    <vt:lpwstr>91","ISSN":"2072-4292","issue":"5","language":"en","license":"http://creativecommons.org/licenses/by/3.0/","note":"number: 5","page":"691","publisher":"Multidisciplinary Digital Publishing Institute","source":"www.mdpi.com","title":"Implementation of the </vt:lpwstr>
  </property>
  <property fmtid="{D5CDD505-2E9C-101B-9397-08002B2CF9AE}" pid="940" name="ZOTERO_BREF_dOpENVxWdZv1_24">
    <vt:lpwstr>LandTrendr Algorithm on Google Earth Engine","volume":"10","author":[{"family":"Kennedy","given":"Robert E."},{"family":"Yang","given":"Zhiqiang"},{"family":"Gorelick","given":"Noel"},{"family":"Braaten","given":"Justin"},{"family":"Cavalcante","given":"L</vt:lpwstr>
  </property>
  <property fmtid="{D5CDD505-2E9C-101B-9397-08002B2CF9AE}" pid="941" name="ZOTERO_BREF_dOpENVxWdZv1_25">
    <vt:lpwstr>ucas"},{"family":"Cohen","given":"Warren B."},{"family":"Healey","given":"Sean"}],"issued":{"date-parts":[["2018",5]]}}}],"schema":"https://github.com/citation-style-language/schema/raw/master/csl-citation.json"}</vt:lpwstr>
  </property>
  <property fmtid="{D5CDD505-2E9C-101B-9397-08002B2CF9AE}" pid="942" name="ZOTERO_BREF_Me0B1dbLb5E4_1">
    <vt:lpwstr>ZOTERO_ITEM CSL_CITATION {"citationID":"NRsKuYTr","properties":{"formattedCitation":"\\super 33\\nosupersub{}","plainCitation":"33","noteIndex":0},"citationItems":[{"id":114,"uris":["http://zotero.org/groups/5787029/items/UKAGRMIR"],"itemData":{"id":114,"</vt:lpwstr>
  </property>
  <property fmtid="{D5CDD505-2E9C-101B-9397-08002B2CF9AE}" pid="943" name="ZOTERO_BREF_Me0B1dbLb5E4_2">
    <vt:lpwstr>type":"webpage","abstract":"This is the seamless 3DEP DEM dataset for the U.S. with full coverage of the 48 conterminous states, Hawaii, and U.S. territories. Alaska coverage is partially available now and is being expanded to statewide coverage as part o</vt:lpwstr>
  </property>
  <property fmtid="{D5CDD505-2E9C-101B-9397-08002B2CF9AE}" pid="944" name="ZOTERO_BREF_Me0B1dbLb5E4_3">
    <vt:lpwstr>f the Alaska Mapping Initiative. Ground spacing is approximately 10 meters north/south, but …","container-title":"Google for Developers","language":"en","title":"USGS 3DEP 10m National Map Seamless (1/3 Arc-Second) | Earth Engine Data Catalog","URL":"http</vt:lpwstr>
  </property>
  <property fmtid="{D5CDD505-2E9C-101B-9397-08002B2CF9AE}" pid="945" name="ZOTERO_BREF_Me0B1dbLb5E4_4">
    <vt:lpwstr>s://developers.google.com/earth-engine/datasets/catalog/USGS_3DEP_10m","accessed":{"date-parts":[["2024",12,4]]},"issued":{"date-parts":[["2024"]]}}}],"schema":"https://github.com/citation-style-language/schema/raw/master/csl-citation.json"}</vt:lpwstr>
  </property>
  <property fmtid="{D5CDD505-2E9C-101B-9397-08002B2CF9AE}" pid="946" name="ZOTERO_BREF_LDT3GgIeVSgW_1">
    <vt:lpwstr>ZOTERO_ITEM CSL_CITATION {"citationID":"HrvCwsco","properties":{"formattedCitation":"\\super 46\\nosupersub{}","plainCitation":"46","noteIndex":0},"citationItems":[{"id":236,"uris":["http://zotero.org/groups/5787029/items/SXD2TAD2"],"itemData":{"id":236,"</vt:lpwstr>
  </property>
  <property fmtid="{D5CDD505-2E9C-101B-9397-08002B2CF9AE}" pid="947" name="ZOTERO_BREF_LDT3GgIeVSgW_2">
    <vt:lpwstr>type":"article-journal","abstract":"A freely available dataset produced from three million Landsat satellite images reveals substantial changes in the distribution of global surface water over the past 32 years and their causes, from climate change to hum</vt:lpwstr>
  </property>
  <property fmtid="{D5CDD505-2E9C-101B-9397-08002B2CF9AE}" pid="948" name="ZOTERO_BREF_LDT3GgIeVSgW_3">
    <vt:lpwstr>an actions. The distribution of surface water has been mapped globally, and local-to-regional studies have tracked changes over time. But to date, there has been no global and methodologically consistent quantification of changes in surface water over tim</vt:lpwstr>
  </property>
  <property fmtid="{D5CDD505-2E9C-101B-9397-08002B2CF9AE}" pid="949" name="ZOTERO_BREF_LDT3GgIeVSgW_4">
    <vt:lpwstr>e. Jean-François Pekel and colleagues have analysed more than three million Landsat images to quantify month-to-month changes in surface water at a resolution of 30 metres and over a 32-year period. They find that surface waters have declined by almost 90</vt:lpwstr>
  </property>
  <property fmtid="{D5CDD505-2E9C-101B-9397-08002B2CF9AE}" pid="950" name="ZOTERO_BREF_LDT3GgIeVSgW_5">
    <vt:lpwstr>,000 square kilometres—largely in the Middle East and Central Asia—but that surface waters equivalent to about twice that area have been created elsewhere. Drought, reservoir creation and water extraction appear to have driven most of the changes in surfa</vt:lpwstr>
  </property>
  <property fmtid="{D5CDD505-2E9C-101B-9397-08002B2CF9AE}" pid="951" name="ZOTERO_BREF_LDT3GgIeVSgW_6">
    <vt:lpwstr>ce water over the past decades. The location and persistence of surface water (inland and coastal) is both affected by climate and human activity1 and affects climate2,3, biological diversity4 and human wellbeing5,6. Global data sets documenting surface w</vt:lpwstr>
  </property>
  <property fmtid="{D5CDD505-2E9C-101B-9397-08002B2CF9AE}" pid="952" name="ZOTERO_BREF_LDT3GgIeVSgW_7">
    <vt:lpwstr>ater location and seasonality have been produced from inventories and national descriptions7, statistical extrapolation of regional data8 and satellite imagery9,10,11,12, but measuring long-term changes at high resolution remains a challenge. Here, using </vt:lpwstr>
  </property>
  <property fmtid="{D5CDD505-2E9C-101B-9397-08002B2CF9AE}" pid="953" name="ZOTERO_BREF_LDT3GgIeVSgW_8">
    <vt:lpwstr>three million Landsat satellite images13, we quantify changes in global surface water over the past 32 years at 30-metre resolution. We record the months and years when water was present, where occurrence changed and what form changes took in terms of sea</vt:lpwstr>
  </property>
  <property fmtid="{D5CDD505-2E9C-101B-9397-08002B2CF9AE}" pid="954" name="ZOTERO_BREF_LDT3GgIeVSgW_9">
    <vt:lpwstr>sonality and persistence. Between 1984 and 2015 permanent surface water has disappeared from an area of almost 90,000 square kilometres, roughly equivalent to that of Lake Superior, though new permanent bodies of surface water covering 184,000 square kilo</vt:lpwstr>
  </property>
  <property fmtid="{D5CDD505-2E9C-101B-9397-08002B2CF9AE}" pid="955" name="ZOTERO_BREF_LDT3GgIeVSgW_10">
    <vt:lpwstr>metres have formed elsewhere. All continental regions show a net increase in permanent water, except Oceania, which has a fractional (one per cent) net loss. Much of the increase is from reservoir filling, although climate change14 is also implicated. Los</vt:lpwstr>
  </property>
  <property fmtid="{D5CDD505-2E9C-101B-9397-08002B2CF9AE}" pid="956" name="ZOTERO_BREF_LDT3GgIeVSgW_11">
    <vt:lpwstr>s is more geographically concentrated than gain. Over 70 per cent of global net permanent water loss occurred in the Middle East and Central Asia, linked to drought and human actions including river diversion or damming and unregulated withdrawal15,16. Lo</vt:lpwstr>
  </property>
  <property fmtid="{D5CDD505-2E9C-101B-9397-08002B2CF9AE}" pid="957" name="ZOTERO_BREF_LDT3GgIeVSgW_12">
    <vt:lpwstr>sses in Australia17 and the USA18 linked to long-term droughts are also evident. This globally consistent, validated data set shows that impacts of climate change and climate oscillations on surface water occurrence can be measured and that evidence can b</vt:lpwstr>
  </property>
  <property fmtid="{D5CDD505-2E9C-101B-9397-08002B2CF9AE}" pid="958" name="ZOTERO_BREF_LDT3GgIeVSgW_13">
    <vt:lpwstr>e gathered to show how surface water is altered by human activities. We anticipate that this freely available data will improve the modelling of surface forcing, provide evidence of state and change in wetland ecotones (the transition areas between biomes</vt:lpwstr>
  </property>
  <property fmtid="{D5CDD505-2E9C-101B-9397-08002B2CF9AE}" pid="959" name="ZOTERO_BREF_LDT3GgIeVSgW_14">
    <vt:lpwstr>), and inform water-management decision-making.","container-title":"Nature","DOI":"10.1038/nature20584","ISSN":"1476-4687","issue":"7633","language":"en","license":"2016 Macmillan Publishers Limited, part of Springer Nature. All rights reserved.","note":"</vt:lpwstr>
  </property>
  <property fmtid="{D5CDD505-2E9C-101B-9397-08002B2CF9AE}" pid="960" name="ZOTERO_BREF_LDT3GgIeVSgW_15">
    <vt:lpwstr>publisher: Nature Publishing Group","page":"418-422","source":"www.nature.com","title":"High-resolution mapping of global surface water and its long-term changes","volume":"540","author":[{"family":"Pekel","given":"Jean-François"},{"family":"Cottam","give</vt:lpwstr>
  </property>
  <property fmtid="{D5CDD505-2E9C-101B-9397-08002B2CF9AE}" pid="961" name="ZOTERO_BREF_LDT3GgIeVSgW_16">
    <vt:lpwstr>n":"Andrew"},{"family":"Gorelick","given":"Noel"},{"family":"Belward","given":"Alan S."}],"issued":{"date-parts":[["2016",12]]}}}],"schema":"https://github.com/citation-style-language/schema/raw/master/csl-citation.json"}</vt:lpwstr>
  </property>
  <property fmtid="{D5CDD505-2E9C-101B-9397-08002B2CF9AE}" pid="962" name="ZOTERO_BREF_f5MxVY3v5K8Y_1">
    <vt:lpwstr>ZOTERO_ITEM CSL_CITATION {"citationID":"Wxw34Bqq","properties":{"formattedCitation":"\\super 30\\nosupersub{}","plainCitation":"30","dontUpdate":true,"noteIndex":0},"citationItems":[{"id":126,"uris":["http://zotero.org/groups/5787029/items/Z5BV8WIX"],"ite</vt:lpwstr>
  </property>
  <property fmtid="{D5CDD505-2E9C-101B-9397-08002B2CF9AE}" pid="963" name="ZOTERO_BREF_f5MxVY3v5K8Y_2">
    <vt:lpwstr>mData":{"id":126,"type":"webpage","title":"Google Earth","URL":"https://earth.google.com","accessed":{"date-parts":[["2024",12,26]]},"issued":{"date-parts":[["2024"]]}}}],"schema":"https://github.com/citation-style-language/schema/raw/master/csl-citation.</vt:lpwstr>
  </property>
  <property fmtid="{D5CDD505-2E9C-101B-9397-08002B2CF9AE}" pid="964" name="ZOTERO_BREF_GQkH6vBSu18K_1">
    <vt:lpwstr>ZOTERO_ITEM CSL_CITATION {"citationID":"F02FGCkr","properties":{"formattedCitation":"\\super 31\\nosupersub{}","plainCitation":"31","dontUpdate":true,"noteIndex":0},"citationItems":[{"id":132,"uris":["http://zotero.org/groups/5787029/items/S5PE9J2J"],"ite</vt:lpwstr>
  </property>
  <property fmtid="{D5CDD505-2E9C-101B-9397-08002B2CF9AE}" pid="965" name="ZOTERO_BREF_GQkH6vBSu18K_2">
    <vt:lpwstr>mData":{"id":132,"type":"webpage","title":"TimeSync Ancillary Data Viewer","URL":"https://apps.fs.usda.gov/lcms-viewer/ancillary.html","accessed":{"date-parts":[["2024",12,26]]},"issued":{"date-parts":[["2024",12,2]]}}}],"schema":"https://github.com/citat</vt:lpwstr>
  </property>
  <property fmtid="{D5CDD505-2E9C-101B-9397-08002B2CF9AE}" pid="966" name="ZOTERO_BREF_fufbBlgFfWoT_1">
    <vt:lpwstr>ZOTERO_ITEM CSL_CITATION {"citationID":"Hz6P8pvO","properties":{"formattedCitation":"\\super 1\\nosupersub{}","plainCitation":"1","dontUpdate":true,"noteIndex":0},"citationItems":[{"id":94,"uris":["http://zotero.org/groups/5787029/items/74J6KR4F"],"itemDa</vt:lpwstr>
  </property>
  <property fmtid="{D5CDD505-2E9C-101B-9397-08002B2CF9AE}" pid="967" name="ZOTERO_BREF_fufbBlgFfWoT_2">
    <vt:lpwstr>ta":{"id":94,"type":"article-journal","abstract":"Growing demands for temporally specific information on land surface change are fueling a new generation of maps and statistics that can contribute to understanding geographic and temporal patterns of chang</vt:lpwstr>
  </property>
  <property fmtid="{D5CDD505-2E9C-101B-9397-08002B2CF9AE}" pid="968" name="ZOTERO_BREF_fufbBlgFfWoT_3">
    <vt:lpwstr>e across large regions, provide input into a wide range of environmental modeling studies, clarify the drivers of change, and provide more timely information for land managers. To meet these needs, the U.S. Geological Survey has implemented a capability t</vt:lpwstr>
  </property>
  <property fmtid="{D5CDD505-2E9C-101B-9397-08002B2CF9AE}" pid="969" name="ZOTERO_BREF_fufbBlgFfWoT_4">
    <vt:lpwstr>o monitor land surface change called the Land Change Monitoring, Assessment, and Projection (LCMAP) initiative. This paper describes the methodological foundations and lessons learned during development and testing of the LCMAP approach. Testing and evalu</vt:lpwstr>
  </property>
  <property fmtid="{D5CDD505-2E9C-101B-9397-08002B2CF9AE}" pid="970" name="ZOTERO_BREF_fufbBlgFfWoT_5">
    <vt:lpwstr>ation of a suite of 10 annual land cover and land surface change data sets over six diverse study areas across the United States revealed good agreement with other published maps (overall agreement ranged from 73% to 87%) as well as several challenges tha</vt:lpwstr>
  </property>
  <property fmtid="{D5CDD505-2E9C-101B-9397-08002B2CF9AE}" pid="971" name="ZOTERO_BREF_fufbBlgFfWoT_6">
    <vt:lpwstr>t needed to be addressed to meet the goals of robust, repeatable, and geographically consistent monitoring results from the Continuous Change Detection and Classification (CCDC) algorithm. First, the high spatial and temporal variability of observational </vt:lpwstr>
  </property>
  <property fmtid="{D5CDD505-2E9C-101B-9397-08002B2CF9AE}" pid="972" name="ZOTERO_BREF_fufbBlgFfWoT_7">
    <vt:lpwstr>frequency led to differences in the number of changes identified, so CCDC was modified such that change detection is dependent on observational frequency. Second, the CCDC classification methodology was modified to improve its ability to characterize grad</vt:lpwstr>
  </property>
  <property fmtid="{D5CDD505-2E9C-101B-9397-08002B2CF9AE}" pid="973" name="ZOTERO_BREF_fufbBlgFfWoT_8">
    <vt:lpwstr>ual land surface changes. Third, modifications were made to the classification element of CCDC to improve the representativeness of training data, which necessitated replacing the random forest algorithm with a boosted decision tree. Following these modif</vt:lpwstr>
  </property>
  <property fmtid="{D5CDD505-2E9C-101B-9397-08002B2CF9AE}" pid="974" name="ZOTERO_BREF_fufbBlgFfWoT_9">
    <vt:lpwstr>ications, assessment of prototype Version 1 LCMAP results showed improvements in overall agreement (ranging from 85% to 90%).","collection-title":"Time Series Analysis with High Spatial Resolution Imagery","container-title":"Remote Sensing of Environment"</vt:lpwstr>
  </property>
  <property fmtid="{D5CDD505-2E9C-101B-9397-08002B2CF9AE}" pid="975" name="ZOTERO_BREF_fufbBlgFfWoT_10">
    <vt:lpwstr>,"DOI":"10.1016/j.rse.2019.111356","ISSN":"0034-4257","journalAbbreviation":"Remote Sensing of Environment","page":"111356","source":"ScienceDirect","title":"Lessons learned implementing an operational continuous United States national land change monitor</vt:lpwstr>
  </property>
  <property fmtid="{D5CDD505-2E9C-101B-9397-08002B2CF9AE}" pid="976" name="ZOTERO_BREF_fufbBlgFfWoT_11">
    <vt:lpwstr>ing capability: The Land Change Monitoring, Assessment, and Projection (LCMAP) approach","title-short":"Lessons learned implementing an operational continuous United States national land change monitoring capability","volume":"238","author":[{"family":"Br</vt:lpwstr>
  </property>
  <property fmtid="{D5CDD505-2E9C-101B-9397-08002B2CF9AE}" pid="977" name="ZOTERO_BREF_fufbBlgFfWoT_12">
    <vt:lpwstr>own","given":"Jesslyn F."},{"family":"Tollerud","given":"Heather J."},{"family":"Barber","given":"Christopher P."},{"family":"Zhou","given":"Qiang"},{"family":"Dwyer","given":"John L."},{"family":"Vogelmann","given":"James E."},{"family":"Loveland","given</vt:lpwstr>
  </property>
  <property fmtid="{D5CDD505-2E9C-101B-9397-08002B2CF9AE}" pid="978" name="ZOTERO_BREF_fufbBlgFfWoT_13">
    <vt:lpwstr>":"Thomas R."},{"family":"Woodcock","given":"Curtis E."},{"family":"Stehman","given":"Stephen V."},{"family":"Zhu","given":"Zhe"},{"family":"Pengra","given":"Bruce W."},{"family":"Smith","given":"Kelcy"},{"family":"Horton","given":"Josephine A."},{"family</vt:lpwstr>
  </property>
  <property fmtid="{D5CDD505-2E9C-101B-9397-08002B2CF9AE}" pid="979" name="ZOTERO_BREF_fufbBlgFfWoT_14">
    <vt:lpwstr>":"Xian","given":"George"},{"family":"Auch","given":"Roger F."},{"family":"Sohl","given":"Terry L."},{"family":"Sayler","given":"Kristi L."},{"family":"Gallant","given":"Alisa L."},{"family":"Zelenak","given":"Daniel"},{"family":"Reker","given":"Ryan R."}</vt:lpwstr>
  </property>
  <property fmtid="{D5CDD505-2E9C-101B-9397-08002B2CF9AE}" pid="980" name="ZOTERO_BREF_fufbBlgFfWoT_15">
    <vt:lpwstr>,{"family":"Rover","given":"Jennifer"}],"issued":{"date-parts":[["2020",3,1]]}}}],"schema":"https://github.com/citation-style-language/schema/raw/master/csl-citation.json"}</vt:lpwstr>
  </property>
  <property fmtid="{D5CDD505-2E9C-101B-9397-08002B2CF9AE}" pid="981" name="ZOTERO_BREF_DFTxkKXxAyNs_1">
    <vt:lpwstr>ZOTERO_ITEM CSL_CITATION {"citationID":"H4ASXfeG","properties":{"formattedCitation":"\\super 1\\nosupersub{}","plainCitation":"1","noteIndex":0},"citationItems":[{"id":94,"uris":["http://zotero.org/groups/5787029/items/74J6KR4F"],"itemData":{"id":94,"type</vt:lpwstr>
  </property>
  <property fmtid="{D5CDD505-2E9C-101B-9397-08002B2CF9AE}" pid="982" name="ZOTERO_BREF_DFTxkKXxAyNs_2">
    <vt:lpwstr>":"article-journal","abstract":"Growing demands for temporally specific information on land surface change are fueling a new generation of maps and statistics that can contribute to understanding geographic and temporal patterns of change across large reg</vt:lpwstr>
  </property>
  <property fmtid="{D5CDD505-2E9C-101B-9397-08002B2CF9AE}" pid="983" name="ZOTERO_BREF_DFTxkKXxAyNs_3">
    <vt:lpwstr>ions, provide input into a wide range of environmental modeling studies, clarify the drivers of change, and provide more timely information for land managers. To meet these needs, the U.S. Geological Survey has implemented a capability to monitor land sur</vt:lpwstr>
  </property>
  <property fmtid="{D5CDD505-2E9C-101B-9397-08002B2CF9AE}" pid="984" name="ZOTERO_BREF_DFTxkKXxAyNs_4">
    <vt:lpwstr>face change called the Land Change Monitoring, Assessment, and Projection (LCMAP) initiative. This paper describes the methodological foundations and lessons learned during development and testing of the LCMAP approach. Testing and evaluation of a suite o</vt:lpwstr>
  </property>
  <property fmtid="{D5CDD505-2E9C-101B-9397-08002B2CF9AE}" pid="985" name="ZOTERO_BREF_DFTxkKXxAyNs_5">
    <vt:lpwstr>f 10 annual land cover and land surface change data sets over six diverse study areas across the United States revealed good agreement with other published maps (overall agreement ranged from 73% to 87%) as well as several challenges that needed to be add</vt:lpwstr>
  </property>
  <property fmtid="{D5CDD505-2E9C-101B-9397-08002B2CF9AE}" pid="986" name="ZOTERO_BREF_DFTxkKXxAyNs_6">
    <vt:lpwstr>ressed to meet the goals of robust, repeatable, and geographically consistent monitoring results from the Continuous Change Detection and Classification (CCDC) algorithm. First, the high spatial and temporal variability of observational frequency led to d</vt:lpwstr>
  </property>
  <property fmtid="{D5CDD505-2E9C-101B-9397-08002B2CF9AE}" pid="987" name="ZOTERO_BREF_DFTxkKXxAyNs_7">
    <vt:lpwstr>ifferences in the number of changes identified, so CCDC was modified such that change detection is dependent on observational frequency. Second, the CCDC classification methodology was modified to improve its ability to characterize gradual land surface c</vt:lpwstr>
  </property>
  <property fmtid="{D5CDD505-2E9C-101B-9397-08002B2CF9AE}" pid="988" name="ZOTERO_BREF_DFTxkKXxAyNs_8">
    <vt:lpwstr>hanges. Third, modifications were made to the classification element of CCDC to improve the representativeness of training data, which necessitated replacing the random forest algorithm with a boosted decision tree. Following these modifications, assessme</vt:lpwstr>
  </property>
  <property fmtid="{D5CDD505-2E9C-101B-9397-08002B2CF9AE}" pid="989" name="ZOTERO_BREF_DFTxkKXxAyNs_9">
    <vt:lpwstr>nt of prototype Version 1 LCMAP results showed improvements in overall agreement (ranging from 85% to 90%).","collection-title":"Time Series Analysis with High Spatial Resolution Imagery","container-title":"Remote Sensing of Environment","DOI":"10.1016/j.</vt:lpwstr>
  </property>
  <property fmtid="{D5CDD505-2E9C-101B-9397-08002B2CF9AE}" pid="990" name="ZOTERO_BREF_DFTxkKXxAyNs_10">
    <vt:lpwstr>rse.2019.111356","ISSN":"0034-4257","journalAbbreviation":"Remote Sensing of Environment","page":"111356","source":"ScienceDirect","title":"Lessons learned implementing an operational continuous United States national land change monitoring capability: Th</vt:lpwstr>
  </property>
  <property fmtid="{D5CDD505-2E9C-101B-9397-08002B2CF9AE}" pid="991" name="ZOTERO_BREF_DFTxkKXxAyNs_11">
    <vt:lpwstr>e Land Change Monitoring, Assessment, and Projection (LCMAP) approach","title-short":"Lessons learned implementing an operational continuous United States national land change monitoring capability","volume":"238","author":[{"family":"Brown","given":"Jess</vt:lpwstr>
  </property>
  <property fmtid="{D5CDD505-2E9C-101B-9397-08002B2CF9AE}" pid="992" name="ZOTERO_BREF_DFTxkKXxAyNs_12">
    <vt:lpwstr>lyn F."},{"family":"Tollerud","given":"Heather J."},{"family":"Barber","given":"Christopher P."},{"family":"Zhou","given":"Qiang"},{"family":"Dwyer","given":"John L."},{"family":"Vogelmann","given":"James E."},{"family":"Loveland","given":"Thomas R."},{"f</vt:lpwstr>
  </property>
  <property fmtid="{D5CDD505-2E9C-101B-9397-08002B2CF9AE}" pid="993" name="ZOTERO_BREF_DFTxkKXxAyNs_13">
    <vt:lpwstr>amily":"Woodcock","given":"Curtis E."},{"family":"Stehman","given":"Stephen V."},{"family":"Zhu","given":"Zhe"},{"family":"Pengra","given":"Bruce W."},{"family":"Smith","given":"Kelcy"},{"family":"Horton","given":"Josephine A."},{"family":"Xian","given":"</vt:lpwstr>
  </property>
  <property fmtid="{D5CDD505-2E9C-101B-9397-08002B2CF9AE}" pid="994" name="ZOTERO_BREF_DFTxkKXxAyNs_14">
    <vt:lpwstr>George"},{"family":"Auch","given":"Roger F."},{"family":"Sohl","given":"Terry L."},{"family":"Sayler","given":"Kristi L."},{"family":"Gallant","given":"Alisa L."},{"family":"Zelenak","given":"Daniel"},{"family":"Reker","given":"Ryan R."},{"family":"Rover"</vt:lpwstr>
  </property>
  <property fmtid="{D5CDD505-2E9C-101B-9397-08002B2CF9AE}" pid="995" name="ZOTERO_BREF_DFTxkKXxAyNs_15">
    <vt:lpwstr>,"given":"Jennifer"}],"issued":{"date-parts":[["2020",3,1]]}}}],"schema":"https://github.com/citation-style-language/schema/raw/master/csl-citation.json"}</vt:lpwstr>
  </property>
  <property fmtid="{D5CDD505-2E9C-101B-9397-08002B2CF9AE}" pid="996" name="ZOTERO_BREF_rP6twHCoEvl7_1">
    <vt:lpwstr>ZOTERO_ITEM CSL_CITATION {"citationID":"ZJHBZn1Z","properties":{"formattedCitation":"\\super 59\\nosupersub{}","plainCitation":"59","dontUpdate":true,"noteIndex":0},"citationItems":[{"id":257,"uris":["http://zotero.org/groups/5787029/items/2KZH4WWP"],"ite</vt:lpwstr>
  </property>
  <property fmtid="{D5CDD505-2E9C-101B-9397-08002B2CF9AE}" pid="997" name="ZOTERO_BREF_rP6twHCoEvl7_2">
    <vt:lpwstr>mData":{"id":257,"type":"article-journal","container-title":"Forestry. 88: 599-611.","DOI":"10.1093/forestry/cpv027","language":"en","page":"599-611","source":"research.fs.usda.gov","title":"Generalized and synthetic regression estimators for randomized b</vt:lpwstr>
  </property>
  <property fmtid="{D5CDD505-2E9C-101B-9397-08002B2CF9AE}" pid="998" name="ZOTERO_BREF_rP6twHCoEvl7_3">
    <vt:lpwstr>ranch sampling","URL":"https://research.fs.usda.gov/treesearch/53215","volume":"88","author":[{"family":"Affleck","given":"David L. R."},{"family":"Gregoire","given":"Timothy G."}],"accessed":{"date-parts":[["2025",1,7]]},"issued":{"date-parts":[["2015"]]</vt:lpwstr>
  </property>
  <property fmtid="{D5CDD505-2E9C-101B-9397-08002B2CF9AE}" pid="999" name="ZOTERO_BREF_L5kvOLwBrXbp_1">
    <vt:lpwstr>ZOTERO_ITEM CSL_CITATION {"citationID":"6ePGuQJV","properties":{"formattedCitation":"\\super 52\\nosupersub{}","plainCitation":"52","dontUpdate":true,"noteIndex":0},"citationItems":[{"id":259,"uris":["http://zotero.org/groups/5787029/items/H29RRZ8T"],"ite</vt:lpwstr>
  </property>
  <property fmtid="{D5CDD505-2E9C-101B-9397-08002B2CF9AE}" pid="1000" name="ZOTERO_BREF_L5kvOLwBrXbp_2">
    <vt:lpwstr>mData":{"id":259,"type":"webpage","abstract":"Repository of GEE libraries produced by RedCastle Inc at the US Forest Service Geospatial Technology Applications Center - gee-community/geeViz","container-title":"GitHub","language":"en","title":"Learn to cro</vt:lpwstr>
  </property>
  <property fmtid="{D5CDD505-2E9C-101B-9397-08002B2CF9AE}" pid="1001" name="ZOTERO_BREF_L5kvOLwBrXbp_3">
    <vt:lpwstr>sswalk LCMS datasets to different levels","URL":"https://github.com/gee-community/geeViz/blob/master/examples/LCMS_Levels_Viewer_Notebook.ipynb","author":[{"family":"Housman","given":"Ian W."}],"accessed":{"date-parts":[["2025",1,9]]},"issued":{"date-part</vt:lpwstr>
  </property>
  <property fmtid="{D5CDD505-2E9C-101B-9397-08002B2CF9AE}" pid="1002" name="ZOTERO_BREF_L5kvOLwBrXbp_4">
    <vt:lpwstr>s":[["2025"]]}}}],"schema":"https://github.com/citation-style-language/schema/raw/master/csl-citation.json"}</vt:lpwstr>
  </property>
  <property fmtid="{D5CDD505-2E9C-101B-9397-08002B2CF9AE}" pid="1003" name="ZOTERO_BREF_rP6twHCoEvl7_4">
    <vt:lpwstr>}}}],"schema":"https://github.com/citation-style-language/schema/raw/master/csl-citation.json"}</vt:lpwstr>
  </property>
  <property fmtid="{D5CDD505-2E9C-101B-9397-08002B2CF9AE}" pid="1004" name="ZOTERO_BREF_8FmfXO9qPVao_17">
    <vt:lpwstr>ttps://github.com/citation-style-language/schema/raw/master/csl-citation.json"}</vt:lpwstr>
  </property>
  <property fmtid="{D5CDD505-2E9C-101B-9397-08002B2CF9AE}" pid="1005" name="ZOTERO_BREF_cLGVcnxBbtxQ_1">
    <vt:lpwstr>ZOTERO_ITEM CSL_CITATION {"citationID":"XCCzixZQ","properties":{"formattedCitation":"\\super 32\\nosupersub{}","plainCitation":"32","noteIndex":0},"citationItems":[{"id":133,"uris":["http://zotero.org/groups/5787029/items/HTAUKPHZ"],"itemData":{"id":133,"</vt:lpwstr>
  </property>
  <property fmtid="{D5CDD505-2E9C-101B-9397-08002B2CF9AE}" pid="1006" name="ZOTERO_BREF_cLGVcnxBbtxQ_2">
    <vt:lpwstr>type":"article-journal","abstract":"A land use/land cover map is an important input for different applications. However, the accuracy of land cover maps remains a great uncertainty and mapping accuracy assessment is not well-documented. The objective of t</vt:lpwstr>
  </property>
  <property fmtid="{D5CDD505-2E9C-101B-9397-08002B2CF9AE}" pid="1007" name="ZOTERO_BREF_cLGVcnxBbtxQ_3">
    <vt:lpwstr>his paper is to examine the relationship between overall accuracy and number of classification classes by conducting a literature review of land cover/land use studies. The results revealed a weak negative correlation between the map's accuracy and the nu</vt:lpwstr>
  </property>
  <property fmtid="{D5CDD505-2E9C-101B-9397-08002B2CF9AE}" pid="1008" name="ZOTERO_BREF_cLGVcnxBbtxQ_4">
    <vt:lpwstr>mber of classes. The paper suggests a decrease of 0.77% map's overall accuracy with respect to the increase of 1 land cover class. The average overall accuracy produced by 05 sensor type does not show the big difference. In addition, high spatial resoluti</vt:lpwstr>
  </property>
  <property fmtid="{D5CDD505-2E9C-101B-9397-08002B2CF9AE}" pid="1009" name="ZOTERO_BREF_cLGVcnxBbtxQ_5">
    <vt:lpwstr>on sensor such as Airborne might not be always advantageous for producing high overall accuracy map since its accuracy depends on several factors including the number of land cover classes.","container-title":"SOLA","DOI":"10.2151/sola.2019-006","journalA</vt:lpwstr>
  </property>
  <property fmtid="{D5CDD505-2E9C-101B-9397-08002B2CF9AE}" pid="1010" name="ZOTERO_BREF_cLGVcnxBbtxQ_6">
    <vt:lpwstr>bbreviation":"SOLA","source":"ResearchGate","title":"How Does Land Use/Land Cover Map's Accuracy Depend on Number of Classification Classes?","volume":"15","author":[{"family":"Truong","given":"Van Thinh"},{"family":"D.C.","given":"Phan"},{"family":"Nasah</vt:lpwstr>
  </property>
  <property fmtid="{D5CDD505-2E9C-101B-9397-08002B2CF9AE}" pid="1011" name="ZOTERO_BREF_cLGVcnxBbtxQ_7">
    <vt:lpwstr>ara","given":"Kenlo"},{"family":"Tadono","given":"Takeo"}],"issued":{"date-parts":[["2019",1,24]]}}}],"schema":"https://github.com/citation-style-language/schema/raw/master/csl-citation.json"}</vt:lpwstr>
  </property>
  <property fmtid="{D5CDD505-2E9C-101B-9397-08002B2CF9AE}" pid="1012" name="ZOTERO_BREF_GQkH6vBSu18K_3">
    <vt:lpwstr>ion-style-language/schema/raw/master/csl-citation.json"}</vt:lpwstr>
  </property>
  <property fmtid="{D5CDD505-2E9C-101B-9397-08002B2CF9AE}" pid="1013" name="ZOTERO_BREF_GNboTyLqdZkr_3">
    <vt:lpwstr>hema/raw/master/csl-citation.json"}</vt:lpwstr>
  </property>
  <property fmtid="{D5CDD505-2E9C-101B-9397-08002B2CF9AE}" pid="1014" name="ZOTERO_BREF_IlVx8FaPOFD4_3">
    <vt:lpwstr>aster/csl-citation.json"}</vt:lpwstr>
  </property>
  <property fmtid="{D5CDD505-2E9C-101B-9397-08002B2CF9AE}" pid="1015" name="ZOTERO_BREF_5vVFz0oZjF3i_4">
    <vt:lpwstr>arts":[["2024",11,15]]}}}],"schema":"https://github.com/citation-style-language/schema/raw/master/csl-citation.json"}</vt:lpwstr>
  </property>
  <property fmtid="{D5CDD505-2E9C-101B-9397-08002B2CF9AE}" pid="1016" name="ZOTERO_BREF_KJtlzibK8bun_1">
    <vt:lpwstr>ZOTERO_ITEM CSL_CITATION {"citationID":"YJGEoghg","properties":{"formattedCitation":"\\super 47,47\\nosupersub{}","plainCitation":"47,47","noteIndex":0},"citationItems":[{"id":164,"uris":["http://zotero.org/groups/5787029/items/EM5WZ9HI"],"itemData":{"id"</vt:lpwstr>
  </property>
  <property fmtid="{D5CDD505-2E9C-101B-9397-08002B2CF9AE}" pid="1017" name="ZOTERO_BREF_KJtlzibK8bun_2">
    <vt:lpwstr>:164,"type":"webpage","title":"CropScape - NASS CDL Program","URL":"https://nassgeodata.gmu.edu/CropScape/","author":[{"family":"Han","given":"Weiguo"},{"family":"Hu","given":"Lei"}],"accessed":{"date-parts":[["2024",12,4]]},"issued":{"date-parts":[["2023</vt:lpwstr>
  </property>
  <property fmtid="{D5CDD505-2E9C-101B-9397-08002B2CF9AE}" pid="1018" name="ZOTERO_BREF_KJtlzibK8bun_3">
    <vt:lpwstr>"]]}}},{"id":164,"uris":["http://zotero.org/groups/5787029/items/EM5WZ9HI"],"itemData":{"id":164,"type":"webpage","title":"CropScape - NASS CDL Program","URL":"https://nassgeodata.gmu.edu/CropScape/","author":[{"family":"Han","given":"Weiguo"},{"family":"</vt:lpwstr>
  </property>
  <property fmtid="{D5CDD505-2E9C-101B-9397-08002B2CF9AE}" pid="1019" name="ZOTERO_BREF_KJtlzibK8bun_4">
    <vt:lpwstr>Hu","given":"Lei"}],"accessed":{"date-parts":[["2024",12,4]]},"issued":{"date-parts":[["2023"]]}}}],"schema":"https://github.com/citation-style-language/schema/raw/master/csl-citation.json"}</vt:lpwstr>
  </property>
  <property fmtid="{D5CDD505-2E9C-101B-9397-08002B2CF9AE}" pid="1020" name="ZOTERO_BREF_O9r8TnBMKujP_1">
    <vt:lpwstr>ZOTERO_ITEM CSL_CITATION {"citationID":"Xls1GBNk","properties":{"formattedCitation":"\\super 47\\nosupersub{}","plainCitation":"47","noteIndex":0},"citationItems":[{"id":164,"uris":["http://zotero.org/groups/5787029/items/EM5WZ9HI"],"itemData":{"id":164,"</vt:lpwstr>
  </property>
  <property fmtid="{D5CDD505-2E9C-101B-9397-08002B2CF9AE}" pid="1021" name="ZOTERO_BREF_O9r8TnBMKujP_2">
    <vt:lpwstr>type":"webpage","title":"CropScape - NASS CDL Program","URL":"https://nassgeodata.gmu.edu/CropScape/","author":[{"family":"Han","given":"Weiguo"},{"family":"Hu","given":"Lei"}],"accessed":{"date-parts":[["2024",12,4]]},"issued":{"date-parts":[["2023"]]}}}</vt:lpwstr>
  </property>
  <property fmtid="{D5CDD505-2E9C-101B-9397-08002B2CF9AE}" pid="1022" name="ZOTERO_BREF_O9r8TnBMKujP_3">
    <vt:lpwstr>],"schema":"https://github.com/citation-style-language/schema/raw/master/csl-citation.json"}</vt:lpwstr>
  </property>
  <property fmtid="{D5CDD505-2E9C-101B-9397-08002B2CF9AE}" pid="1023" name="ZOTERO_BREF_Qn70ez97J5RV_1">
    <vt:lpwstr>ZOTERO_ITEM CSL_CITATION {"citationID":"fq9sT7Fg","properties":{"formattedCitation":"\\super 47\\nosupersub{}","plainCitation":"47","noteIndex":0},"citationItems":[{"id":164,"uris":["http://zotero.org/groups/5787029/items/EM5WZ9HI"],"itemData":{"id":164,"</vt:lpwstr>
  </property>
  <property fmtid="{D5CDD505-2E9C-101B-9397-08002B2CF9AE}" pid="1024" name="ZOTERO_BREF_Qn70ez97J5RV_2">
    <vt:lpwstr>type":"webpage","title":"CropScape - NASS CDL Program","URL":"https://nassgeodata.gmu.edu/CropScape/","author":[{"family":"Han","given":"Weiguo"},{"family":"Hu","given":"Lei"}],"accessed":{"date-parts":[["2024",12,4]]},"issued":{"date-parts":[["2023"]]}}}</vt:lpwstr>
  </property>
  <property fmtid="{D5CDD505-2E9C-101B-9397-08002B2CF9AE}" pid="1025" name="ZOTERO_BREF_Qn70ez97J5RV_3">
    <vt:lpwstr>],"schema":"https://github.com/citation-style-language/schema/raw/master/csl-citation.json"}</vt:lpwstr>
  </property>
  <property fmtid="{D5CDD505-2E9C-101B-9397-08002B2CF9AE}" pid="1026" name="ZOTERO_BREF_yAXfRkzMe3T3_1">
    <vt:lpwstr>ZOTERO_ITEM CSL_CITATION {"citationID":"9bdi03t7","properties":{"formattedCitation":"\\super 48\\nosupersub{}","plainCitation":"48","noteIndex":0},"citationItems":[{"id":236,"uris":["http://zotero.org/groups/5787029/items/SXD2TAD2"],"itemData":{"id":236,"</vt:lpwstr>
  </property>
  <property fmtid="{D5CDD505-2E9C-101B-9397-08002B2CF9AE}" pid="1027" name="ZOTERO_BREF_yAXfRkzMe3T3_2">
    <vt:lpwstr>type":"article-journal","abstract":"A freely available dataset produced from three million Landsat satellite images reveals substantial changes in the distribution of global surface water over the past 32 years and their causes, from climate change to hum</vt:lpwstr>
  </property>
  <property fmtid="{D5CDD505-2E9C-101B-9397-08002B2CF9AE}" pid="1028" name="ZOTERO_BREF_yAXfRkzMe3T3_3">
    <vt:lpwstr>an actions. The distribution of surface water has been mapped globally, and local-to-regional studies have tracked changes over time. But to date, there has been no global and methodologically consistent quantification of changes in surface water over tim</vt:lpwstr>
  </property>
  <property fmtid="{D5CDD505-2E9C-101B-9397-08002B2CF9AE}" pid="1029" name="ZOTERO_BREF_yAXfRkzMe3T3_4">
    <vt:lpwstr>e. Jean-François Pekel and colleagues have analysed more than three million Landsat images to quantify month-to-month changes in surface water at a resolution of 30 metres and over a 32-year period. They find that surface waters have declined by almost 90</vt:lpwstr>
  </property>
  <property fmtid="{D5CDD505-2E9C-101B-9397-08002B2CF9AE}" pid="1030" name="ZOTERO_BREF_yAXfRkzMe3T3_5">
    <vt:lpwstr>,000 square kilometres—largely in the Middle East and Central Asia—but that surface waters equivalent to about twice that area have been created elsewhere. Drought, reservoir creation and water extraction appear to have driven most of the changes in surfa</vt:lpwstr>
  </property>
  <property fmtid="{D5CDD505-2E9C-101B-9397-08002B2CF9AE}" pid="1031" name="ZOTERO_BREF_yAXfRkzMe3T3_6">
    <vt:lpwstr>ce water over the past decades. The location and persistence of surface water (inland and coastal) is both affected by climate and human activity1 and affects climate2,3, biological diversity4 and human wellbeing5,6. Global data sets documenting surface w</vt:lpwstr>
  </property>
  <property fmtid="{D5CDD505-2E9C-101B-9397-08002B2CF9AE}" pid="1032" name="ZOTERO_BREF_yAXfRkzMe3T3_7">
    <vt:lpwstr>ater location and seasonality have been produced from inventories and national descriptions7, statistical extrapolation of regional data8 and satellite imagery9,10,11,12, but measuring long-term changes at high resolution remains a challenge. Here, using </vt:lpwstr>
  </property>
  <property fmtid="{D5CDD505-2E9C-101B-9397-08002B2CF9AE}" pid="1033" name="ZOTERO_BREF_yAXfRkzMe3T3_8">
    <vt:lpwstr>three million Landsat satellite images13, we quantify changes in global surface water over the past 32 years at 30-metre resolution. We record the months and years when water was present, where occurrence changed and what form changes took in terms of sea</vt:lpwstr>
  </property>
  <property fmtid="{D5CDD505-2E9C-101B-9397-08002B2CF9AE}" pid="1034" name="ZOTERO_BREF_yAXfRkzMe3T3_9">
    <vt:lpwstr>sonality and persistence. Between 1984 and 2015 permanent surface water has disappeared from an area of almost 90,000 square kilometres, roughly equivalent to that of Lake Superior, though new permanent bodies of surface water covering 184,000 square kilo</vt:lpwstr>
  </property>
  <property fmtid="{D5CDD505-2E9C-101B-9397-08002B2CF9AE}" pid="1035" name="ZOTERO_BREF_yAXfRkzMe3T3_10">
    <vt:lpwstr>metres have formed elsewhere. All continental regions show a net increase in permanent water, except Oceania, which has a fractional (one per cent) net loss. Much of the increase is from reservoir filling, although climate change14 is also implicated. Los</vt:lpwstr>
  </property>
  <property fmtid="{D5CDD505-2E9C-101B-9397-08002B2CF9AE}" pid="1036" name="ZOTERO_BREF_yAXfRkzMe3T3_11">
    <vt:lpwstr>s is more geographically concentrated than gain. Over 70 per cent of global net permanent water loss occurred in the Middle East and Central Asia, linked to drought and human actions including river diversion or damming and unregulated withdrawal15,16. Lo</vt:lpwstr>
  </property>
  <property fmtid="{D5CDD505-2E9C-101B-9397-08002B2CF9AE}" pid="1037" name="ZOTERO_BREF_yAXfRkzMe3T3_12">
    <vt:lpwstr>sses in Australia17 and the USA18 linked to long-term droughts are also evident. This globally consistent, validated data set shows that impacts of climate change and climate oscillations on surface water occurrence can be measured and that evidence can b</vt:lpwstr>
  </property>
  <property fmtid="{D5CDD505-2E9C-101B-9397-08002B2CF9AE}" pid="1038" name="ZOTERO_BREF_yAXfRkzMe3T3_13">
    <vt:lpwstr>e gathered to show how surface water is altered by human activities. We anticipate that this freely available data will improve the modelling of surface forcing, provide evidence of state and change in wetland ecotones (the transition areas between biomes</vt:lpwstr>
  </property>
  <property fmtid="{D5CDD505-2E9C-101B-9397-08002B2CF9AE}" pid="1039" name="ZOTERO_BREF_yAXfRkzMe3T3_14">
    <vt:lpwstr>), and inform water-management decision-making.","container-title":"Nature","DOI":"10.1038/nature20584","ISSN":"1476-4687","issue":"7633","language":"en","license":"2016 Macmillan Publishers Limited, part of Springer Nature. All rights reserved.","note":"</vt:lpwstr>
  </property>
  <property fmtid="{D5CDD505-2E9C-101B-9397-08002B2CF9AE}" pid="1040" name="ZOTERO_BREF_yAXfRkzMe3T3_15">
    <vt:lpwstr>publisher: Nature Publishing Group","page":"418-422","source":"www.nature.com","title":"High-resolution mapping of global surface water and its long-term changes","URL":"https://www.nature.com/articles/nature20584","volume":"540","author":[{"family":"Peke</vt:lpwstr>
  </property>
  <property fmtid="{D5CDD505-2E9C-101B-9397-08002B2CF9AE}" pid="1041" name="ZOTERO_BREF_yAXfRkzMe3T3_16">
    <vt:lpwstr>l","given":"Jean-François"},{"family":"Cottam","given":"Andrew"},{"family":"Gorelick","given":"Noel"},{"family":"Belward","given":"Alan S."}],"accessed":{"date-parts":[["2024",12,11]]},"issued":{"date-parts":[["2016",12]]}}}],"schema":"https://github.com/</vt:lpwstr>
  </property>
  <property fmtid="{D5CDD505-2E9C-101B-9397-08002B2CF9AE}" pid="1042" name="ZOTERO_BREF_yAXfRkzMe3T3_17">
    <vt:lpwstr>citation-style-language/schema/raw/master/csl-citation.json"}</vt:lpwstr>
  </property>
  <property fmtid="{D5CDD505-2E9C-101B-9397-08002B2CF9AE}" pid="1043" name="ZOTERO_BREF_RRJvW5TGyZFj_1">
    <vt:lpwstr>ZOTERO_ITEM CSL_CITATION {"citationID":"9IY5UvWb","properties":{"formattedCitation":"\\super 42\\nosupersub{}","plainCitation":"42","noteIndex":0},"citationItems":[{"id":109,"uris":["http://zotero.org/groups/5787029/items/CWKHYMHY"],"itemData":{"id":109,"</vt:lpwstr>
  </property>
  <property fmtid="{D5CDD505-2E9C-101B-9397-08002B2CF9AE}" pid="1044" name="ZOTERO_BREF_RRJvW5TGyZFj_2">
    <vt:lpwstr>type":"article-journal","abstract":"A transformation of TM waveband reflectance factor data is presented which produces features analogous to TM Tasseled Cap brightness, greenness, and wetness. The approach to adjusting the transformation matrix to other </vt:lpwstr>
  </property>
  <property fmtid="{D5CDD505-2E9C-101B-9397-08002B2CF9AE}" pid="1045" name="ZOTERO_BREF_RRJvW5TGyZFj_3">
    <vt:lpwstr>types of reflectance factor data (different instrument or band response) is described in general terms.","container-title":"Remote Sensing of Environment","DOI":"10.1016/0034-4257(85)90102-6","ISSN":"0034-4257","issue":"3","journalAbbreviation":"Remote Se</vt:lpwstr>
  </property>
  <property fmtid="{D5CDD505-2E9C-101B-9397-08002B2CF9AE}" pid="1046" name="ZOTERO_BREF_RRJvW5TGyZFj_4">
    <vt:lpwstr>nsing of Environment","page":"301-306","source":"ScienceDirect","title":"A TM Tasseled Cap equivalent transformation for reflectance factor data","volume":"17","author":[{"family":"Crist","given":"Eric P"}],"issued":{"date-parts":[["1985",6,1]]}}}],"schem</vt:lpwstr>
  </property>
  <property fmtid="{D5CDD505-2E9C-101B-9397-08002B2CF9AE}" pid="1047" name="ZOTERO_BREF_RRJvW5TGyZFj_5">
    <vt:lpwstr>a":"https://github.com/citation-style-language/schema/raw/master/csl-citation.json"}</vt:lpwstr>
  </property>
  <property fmtid="{D5CDD505-2E9C-101B-9397-08002B2CF9AE}" pid="1048" name="ZOTERO_BREF_0ledQNWwZ0e7_1">
    <vt:lpwstr>ZOTERO_ITEM CSL_CITATION {"citationID":"QhP2q96x","properties":{"formattedCitation":"\\super 37\\nosupersub{}","plainCitation":"37","noteIndex":0},"citationItems":[{"id":"CwQmXBrk/Afr5wt4p","uris":["http://zotero.org/groups/5787029/items/3WLKW5XV"],"itemD</vt:lpwstr>
  </property>
  <property fmtid="{D5CDD505-2E9C-101B-9397-08002B2CF9AE}" pid="1049" name="ZOTERO_BREF_0ledQNWwZ0e7_2">
    <vt:lpwstr>ata":{"id":268,"type":"article-journal","container-title":"In: Lutes, Duncan C.; Keane, Robert E.; Caratti, John F.; Key, Carl H.; Benson, Nathan C.; Sutherland, Steve; Gangi, Larry J. 2006. FIREMON: Fire effects monitoring and inventory system. Gen. Tech</vt:lpwstr>
  </property>
  <property fmtid="{D5CDD505-2E9C-101B-9397-08002B2CF9AE}" pid="1050" name="ZOTERO_BREF_0ledQNWwZ0e7_3">
    <vt:lpwstr>. Rep. RMRS-GTR-164-CD. Fort Collins, CO: U.S. Department of Agriculture, Forest Service, Rocky Mountain Research Station. p. LA-1-55","language":"en","source":"research.fs.usda.gov","title":"Landscape Assessment (LA)","URL":"https://research.fs.usda.gov/</vt:lpwstr>
  </property>
  <property fmtid="{D5CDD505-2E9C-101B-9397-08002B2CF9AE}" pid="1051" name="ZOTERO_BREF_0ledQNWwZ0e7_4">
    <vt:lpwstr>treesearch/24066","volume":"164","author":[{"family":"Key","given":"Carl H."},{"family":"Benson","given":"Nathan C."}],"accessed":{"date-parts":[["2025",1,10]]},"issued":{"date-parts":[["2006"]]}}}],"schema":"https://github.com/citation-style-language/sch</vt:lpwstr>
  </property>
  <property fmtid="{D5CDD505-2E9C-101B-9397-08002B2CF9AE}" pid="1052" name="ZOTERO_BREF_0ledQNWwZ0e7_5">
    <vt:lpwstr>ema/raw/master/csl-citation.json"}</vt:lpwstr>
  </property>
  <property fmtid="{D5CDD505-2E9C-101B-9397-08002B2CF9AE}" pid="1053" name="ZOTERO_BREF_dV3Ubjzy5Rv5_1">
    <vt:lpwstr>ZOTERO_ITEM CSL_CITATION {"citationID":"D7s1ejpA","properties":{"formattedCitation":"\\super 39\\nosupersub{}","plainCitation":"39","noteIndex":0},"citationItems":[{"id":107,"uris":["http://zotero.org/groups/5787029/items/746DRGUE"],"itemData":{"id":107,"</vt:lpwstr>
  </property>
  <property fmtid="{D5CDD505-2E9C-101B-9397-08002B2CF9AE}" pid="1054" name="ZOTERO_BREF_dV3Ubjzy5Rv5_2">
    <vt:lpwstr>type":"paper-conference","abstract":"The Great Plains Corridor rangeland project utilizes natural vegetation systems as phenological indicators of seasonal development and climatic effects upon regional growth conditions. A method has been developed for q</vt:lpwstr>
  </property>
  <property fmtid="{D5CDD505-2E9C-101B-9397-08002B2CF9AE}" pid="1055" name="ZOTERO_BREF_dV3Ubjzy5Rv5_3">
    <vt:lpwstr>uantitative measurement of vegetation conditions over broad regions using ERTS-1 MSS data. Radiance values recorded in ERTS-1 spectral bands 5 and 7, corrected for sun angle, are used to compute a band ratio parameter which is shown to be correlated with </vt:lpwstr>
  </property>
  <property fmtid="{D5CDD505-2E9C-101B-9397-08002B2CF9AE}" pid="1056" name="ZOTERO_BREF_dV3Ubjzy5Rv5_4">
    <vt:lpwstr>aboveground green biomass on rangelands.","note":"NTRS Author Affiliations: Texas A&amp;M Univ.\nNTRS Report/Patent Number: PAPER-A20\nNTRS Document ID: 19740022614\nNTRS Research Center: Legacy CDMS (CDMS)","source":"NASA NTRS","title":"Monitoring vegetation</vt:lpwstr>
  </property>
  <property fmtid="{D5CDD505-2E9C-101B-9397-08002B2CF9AE}" pid="1057" name="ZOTERO_BREF_dV3Ubjzy5Rv5_5">
    <vt:lpwstr> systems in the Great Plains with ERTS","URL":"https://ntrs.nasa.gov/citations/19740022614","author":[{"family":"Rouse","given":"J. W."},{"family":"Haas","given":"R. H."},{"family":"Schell","given":"J. A."},{"family":"Deering","given":"D. W."}],"accessed"</vt:lpwstr>
  </property>
  <property fmtid="{D5CDD505-2E9C-101B-9397-08002B2CF9AE}" pid="1058" name="ZOTERO_BREF_dV3Ubjzy5Rv5_6">
    <vt:lpwstr>:{"date-parts":[["2025",1,10]]},"issued":{"date-parts":[["1974",1,1]]}}}],"schema":"https://github.com/citation-style-language/schema/raw/master/csl-citation.json"}</vt:lpwstr>
  </property>
  <property fmtid="{D5CDD505-2E9C-101B-9397-08002B2CF9AE}" pid="1059" name="ZOTERO_BREF_sI2L7jDVlpqD_1">
    <vt:lpwstr>ZOTERO_ITEM CSL_CITATION {"citationID":"EnSvaDlR","properties":{"formattedCitation":"\\super 41\\nosupersub{}","plainCitation":"41","noteIndex":0},"citationItems":[{"id":106,"uris":["http://zotero.org/groups/5787029/items/V5DNKB2L"],"itemData":{"id":106,"</vt:lpwstr>
  </property>
  <property fmtid="{D5CDD505-2E9C-101B-9397-08002B2CF9AE}" pid="1060" name="ZOTERO_BREF_sI2L7jDVlpqD_2">
    <vt:lpwstr>type":"article-journal","container-title":"Remote Sensing of Environment","DOI":"10.1016/S0034-4257(96)00067-3","ISSN":"00344257","issue":"3","journalAbbreviation":"Remote Sensing of Environment","language":"en","license":"https://www.elsevier.com/tdm/use</vt:lpwstr>
  </property>
  <property fmtid="{D5CDD505-2E9C-101B-9397-08002B2CF9AE}" pid="1061" name="ZOTERO_BREF_sI2L7jDVlpqD_3">
    <vt:lpwstr>rlicense/1.0/","page":"257-266","source":"DOI.org (Crossref)","title":"NDWI—A normalized difference water index for remote sensing of vegetation liquid water from space","volume":"58","author":[{"family":"Gao","given":"Bo-cai"}],"issued":{"date-parts":[["</vt:lpwstr>
  </property>
  <property fmtid="{D5CDD505-2E9C-101B-9397-08002B2CF9AE}" pid="1062" name="ZOTERO_BREF_sI2L7jDVlpqD_4">
    <vt:lpwstr>1996",12]]}}}],"schema":"https://github.com/citation-style-language/schema/raw/master/csl-citation.json"}</vt:lpwstr>
  </property>
  <property fmtid="{D5CDD505-2E9C-101B-9397-08002B2CF9AE}" pid="1063" name="ZOTERO_BREF_GJMFWgUfDcgs_1">
    <vt:lpwstr>ZOTERO_ITEM CSL_CITATION {"citationID":"tPbf1LfI","properties":{"formattedCitation":"\\super 30\\nosupersub{}","plainCitation":"30","noteIndex":0},"citationItems":[{"id":105,"uris":["http://zotero.org/groups/5787029/items/VCJ3QLNY"],"itemData":{"id":105,"</vt:lpwstr>
  </property>
  <property fmtid="{D5CDD505-2E9C-101B-9397-08002B2CF9AE}" pid="1064" name="ZOTERO_BREF_GJMFWgUfDcgs_2">
    <vt:lpwstr>type":"article-journal","abstract":"Spatially and temporally explicit knowledge of biomass dynamics at broad scales is critical to understanding how forest disturbance and regrowth processes influence carbon dynamics. We modeled live, aboveground tree bio</vt:lpwstr>
  </property>
  <property fmtid="{D5CDD505-2E9C-101B-9397-08002B2CF9AE}" pid="1065" name="ZOTERO_BREF_GJMFWgUfDcgs_3">
    <vt:lpwstr>mass using Forest Inventory and Analysis (FIA) field data and applied the models to 20+ year time-series of Landsat satellite imagery to derive trajectories of aboveground forest biomass for study locations in Arizona and Minnesota. We compared three stat</vt:lpwstr>
  </property>
  <property fmtid="{D5CDD505-2E9C-101B-9397-08002B2CF9AE}" pid="1066" name="ZOTERO_BREF_GJMFWgUfDcgs_4">
    <vt:lpwstr>istical techniques (Reduced Major Axis regression, Gradient Nearest Neighbor imputation, and Random Forests regression trees) for modeling biomass to better understand how the choice of model type affected predictions of biomass dynamics. Models from each</vt:lpwstr>
  </property>
  <property fmtid="{D5CDD505-2E9C-101B-9397-08002B2CF9AE}" pid="1067" name="ZOTERO_BREF_GJMFWgUfDcgs_5">
    <vt:lpwstr> technique were applied across the 20+ year Landsat time-series to derive biomass trajectories, to which a curve-fitting algorithm was applied to leverage the temporal information contained within the time-series itself and to minimize error associated wi</vt:lpwstr>
  </property>
  <property fmtid="{D5CDD505-2E9C-101B-9397-08002B2CF9AE}" pid="1068" name="ZOTERO_BREF_GJMFWgUfDcgs_6">
    <vt:lpwstr>th exogenous effects such as biomass measurements, phenology, sun angle, and other sources. The effect of curve-fitting was an improvement in predictions of biomass change when validated against observed biomass change from repeat FIA inventories. Maps of</vt:lpwstr>
  </property>
  <property fmtid="{D5CDD505-2E9C-101B-9397-08002B2CF9AE}" pid="1069" name="ZOTERO_BREF_GJMFWgUfDcgs_7">
    <vt:lpwstr> biomass dynamics were integrated with maps depicting the location and timing of forest disturbance and regrowth to assess the biomass consequences of these processes over large areas and long time frames. The application of these techniques to a large sa</vt:lpwstr>
  </property>
  <property fmtid="{D5CDD505-2E9C-101B-9397-08002B2CF9AE}" pid="1070" name="ZOTERO_BREF_GJMFWgUfDcgs_8">
    <vt:lpwstr>mple of Landsat scenes across North America will facilitate spatial and temporal estimation of biomass dynamics associated with forest disturbance and regrowth, and aid in national-level estimates of biomass change in support of the North American Carbon </vt:lpwstr>
  </property>
  <property fmtid="{D5CDD505-2E9C-101B-9397-08002B2CF9AE}" pid="1071" name="ZOTERO_BREF_GJMFWgUfDcgs_9">
    <vt:lpwstr>Program.","container-title":"Remote Sensing of Environment","DOI":"10.1016/j.rse.2009.12.018","ISSN":"0034-4257","issue":"5","journalAbbreviation":"Remote Sensing of Environment","page":"1053-1068","source":"ScienceDirect","title":"Quantification of live </vt:lpwstr>
  </property>
  <property fmtid="{D5CDD505-2E9C-101B-9397-08002B2CF9AE}" pid="1072" name="ZOTERO_BREF_GJMFWgUfDcgs_10">
    <vt:lpwstr>aboveground forest biomass dynamics with Landsat time-series and field inventory data: A comparison of empirical modeling approaches","title-short":"Quantification of live aboveground forest biomass dynamics with Landsat time-series and field inventory da</vt:lpwstr>
  </property>
  <property fmtid="{D5CDD505-2E9C-101B-9397-08002B2CF9AE}" pid="1073" name="ZOTERO_BREF_GJMFWgUfDcgs_11">
    <vt:lpwstr>ta","volume":"114","author":[{"family":"Powell","given":"Scott L."},{"family":"Cohen","given":"Warren B."},{"family":"Healey","given":"Sean P."},{"family":"Kennedy","given":"Robert E."},{"family":"Moisen","given":"Gretchen G."},{"family":"Pierce","given":</vt:lpwstr>
  </property>
  <property fmtid="{D5CDD505-2E9C-101B-9397-08002B2CF9AE}" pid="1074" name="ZOTERO_BREF_GJMFWgUfDcgs_12">
    <vt:lpwstr>"Kenneth B."},{"family":"Ohmann","given":"Janet L."}],"issued":{"date-parts":[["2010",5,17]]}}}],"schema":"https://github.com/citation-style-language/schema/raw/master/csl-citation.json"}</vt:lpwstr>
  </property>
  <property fmtid="{D5CDD505-2E9C-101B-9397-08002B2CF9AE}" pid="1075" name="ZOTERO_BREF_HTds28B1RbuA_1">
    <vt:lpwstr>ZOTERO_ITEM CSL_CITATION {"citationID":"BqXlnBbh","properties":{"formattedCitation":"\\super 65\\nosupersub{}","plainCitation":"65","noteIndex":0},"citationItems":[{"id":257,"uris":["http://zotero.org/groups/5787029/items/2KZH4WWP"],"itemData":{"id":257,"</vt:lpwstr>
  </property>
  <property fmtid="{D5CDD505-2E9C-101B-9397-08002B2CF9AE}" pid="1076" name="ZOTERO_BREF_HTds28B1RbuA_2">
    <vt:lpwstr>type":"article-journal","container-title":"Forestry. 88: 599-611.","DOI":"10.1093/forestry/cpv027","language":"en","page":"599-611","source":"research.fs.usda.gov","title":"Generalized and synthetic regression estimators for randomized branch sampling","U</vt:lpwstr>
  </property>
  <property fmtid="{D5CDD505-2E9C-101B-9397-08002B2CF9AE}" pid="1077" name="ZOTERO_BREF_HTds28B1RbuA_3">
    <vt:lpwstr>RL":"https://research.fs.usda.gov/treesearch/53215","volume":"88","author":[{"family":"Affleck","given":"David L. R."},{"family":"Gregoire","given":"Timothy G."}],"accessed":{"date-parts":[["2025",1,7]]},"issued":{"date-parts":[["2015"]]}}}],"schema":"htt</vt:lpwstr>
  </property>
  <property fmtid="{D5CDD505-2E9C-101B-9397-08002B2CF9AE}" pid="1078" name="ZOTERO_BREF_HTds28B1RbuA_4">
    <vt:lpwstr>ps://github.com/citation-style-language/schema/raw/master/csl-citation.json"}</vt:lpwstr>
  </property>
  <property fmtid="{D5CDD505-2E9C-101B-9397-08002B2CF9AE}" pid="1079" name="ZOTERO_BREF_7OdN064G0Cfm_1">
    <vt:lpwstr>ZOTERO_ITEM CSL_CITATION {"citationID":"aFy3yAnM","properties":{"formattedCitation":"\\super 67\\nosupersub{}","plainCitation":"67","noteIndex":0},"citationItems":[{"id":277,"uris":["http://zotero.org/groups/5787029/items/QMH9G66C"],"itemData":{"id":277,"</vt:lpwstr>
  </property>
  <property fmtid="{D5CDD505-2E9C-101B-9397-08002B2CF9AE}" pid="1080" name="ZOTERO_BREF_7OdN064G0Cfm_2">
    <vt:lpwstr>type":"software","abstract":"A set of model-assisted survey estimators and corresponding variance estimators for single stage, unequal probability, without replacement sampling designs. All of the estimators can be written as a generalized regression esti</vt:lpwstr>
  </property>
  <property fmtid="{D5CDD505-2E9C-101B-9397-08002B2CF9AE}" pid="1081" name="ZOTERO_BREF_7OdN064G0Cfm_3">
    <vt:lpwstr>mator with the Horvitz-Thompson, ratio, post-stratified, and regression estimators summarized by Sarndal et al. (1992, ISBN:978-0-387-40620-6). Two of the estimators employ a statistical learning model as the assisting model: the elastic net regression es</vt:lpwstr>
  </property>
  <property fmtid="{D5CDD505-2E9C-101B-9397-08002B2CF9AE}" pid="1082" name="ZOTERO_BREF_7OdN064G0Cfm_4">
    <vt:lpwstr>timator, which is an extension of the lasso regression estimator given by McConville et al. (2017) &lt;doi:10.1093/jssam/smw041&gt;, and the regression tree estimator described in McConville and Toth (2017) &lt;doi:10.48550/arXiv.1712.05708&gt;. The variance estimato</vt:lpwstr>
  </property>
  <property fmtid="{D5CDD505-2E9C-101B-9397-08002B2CF9AE}" pid="1083" name="ZOTERO_BREF_7OdN064G0Cfm_5">
    <vt:lpwstr>rs which approximate the joint inclusion probabilities can be found in Berger and Tille (2009) &lt;doi:10.1016/S0169-7161(08)00002-3&gt; and the bootstrap variance estimator is presented in Mashreghi et al. (2016) &lt;doi:10.1214/16-SS113&gt;.","license":"GPL-2","sou</vt:lpwstr>
  </property>
  <property fmtid="{D5CDD505-2E9C-101B-9397-08002B2CF9AE}" pid="1084" name="ZOTERO_BREF_7OdN064G0Cfm_6">
    <vt:lpwstr>rce":"R-Packages","title":"mase: Model-Assisted Survey Estimators","title-short":"mase","URL":"https://cran.r-project.org/web/packages/mase/index.html","version":"0.1.5.2","author":[{"family":"McConville","given":"Kelly"},{"family":"Yamamoto","given":"Jos</vt:lpwstr>
  </property>
  <property fmtid="{D5CDD505-2E9C-101B-9397-08002B2CF9AE}" pid="1085" name="ZOTERO_BREF_7OdN064G0Cfm_7">
    <vt:lpwstr>h"},{"family":"Tang","given":"Becky"},{"family":"Zhu","given":"George"},{"family":"Li","given":"Sida"},{"family":"Chueng","given":"Shirley"},{"family":"Toth","given":"Daniell"}],"accessed":{"date-parts":[["2025",1,10]]},"issued":{"date-parts":[["2024",1,1</vt:lpwstr>
  </property>
  <property fmtid="{D5CDD505-2E9C-101B-9397-08002B2CF9AE}" pid="1086" name="ZOTERO_BREF_7OdN064G0Cfm_8">
    <vt:lpwstr>7]]}}}],"schema":"https://github.com/citation-style-language/schema/raw/master/csl-citation.json"}</vt:lpwstr>
  </property>
  <property fmtid="{D5CDD505-2E9C-101B-9397-08002B2CF9AE}" pid="1087" name="ZOTERO_BREF_xKxOLQj8MR9t_1">
    <vt:lpwstr>ZOTERO_ITEM CSL_CITATION {"citationID":"fOj7xQS4","properties":{"formattedCitation":"\\super 66\\nosupersub{}","plainCitation":"66","noteIndex":0},"citationItems":[{"id":279,"uris":["http://zotero.org/groups/5787029/items/HGVDISXA"],"itemData":{"id":279,"</vt:lpwstr>
  </property>
  <property fmtid="{D5CDD505-2E9C-101B-9397-08002B2CF9AE}" pid="1088" name="ZOTERO_BREF_xKxOLQj8MR9t_2">
    <vt:lpwstr>type":"report","abstract":"The Forest Inventory and Analysis (FIA) program of the U.S. Forest Service (USFS) measures a spatially distributed base grid of forest inventory plots across the United States. The sampling intensity of plots may be increased in</vt:lpwstr>
  </property>
  <property fmtid="{D5CDD505-2E9C-101B-9397-08002B2CF9AE}" pid="1089" name="ZOTERO_BREF_xKxOLQj8MR9t_3">
    <vt:lpwstr> some regions when warranted by specific inventory objectives. Several intensification methods have been developed within FIA and USFS National Forest Systems regions; however, a national standard routine for plot intensification does not exist. This repo</vt:lpwstr>
  </property>
  <property fmtid="{D5CDD505-2E9C-101B-9397-08002B2CF9AE}" pid="1090" name="ZOTERO_BREF_xKxOLQj8MR9t_4">
    <vt:lpwstr>rt examines eight candidate intensification methods by a developed set of evaluation criteria, and based on those results proposes that FIA adopt the GRID method as its national plot intensification procedure. It is also suggested that the current version</vt:lpwstr>
  </property>
  <property fmtid="{D5CDD505-2E9C-101B-9397-08002B2CF9AE}" pid="1091" name="ZOTERO_BREF_xKxOLQj8MR9t_5">
    <vt:lpwstr> of the GRID method be updated by converting it to an ESRI ArcGIS add-in tool.","event-place":"Ft. Collins, CO","language":"en","note":"DOI: 10.2737/RMRS-GTR-329","number":"RMRS-GTR-329","page":"RMRS-GTR-329","publisher":"U.S. Department of Agriculture, F</vt:lpwstr>
  </property>
  <property fmtid="{D5CDD505-2E9C-101B-9397-08002B2CF9AE}" pid="1092" name="ZOTERO_BREF_xKxOLQj8MR9t_6">
    <vt:lpwstr>orest Service, Rocky Mountain Research Station","publisher-place":"Ft. Collins, CO","source":"DOI.org (Crossref)","title":"National FIA plot intensification procedure report","URL":"https://www.fs.usda.gov/treesearch/pubs/46992","author":[{"family":"Black</vt:lpwstr>
  </property>
  <property fmtid="{D5CDD505-2E9C-101B-9397-08002B2CF9AE}" pid="1093" name="ZOTERO_BREF_xKxOLQj8MR9t_7">
    <vt:lpwstr>ard","given":"Jock A."},{"family":"Patterson","given":"Paul L."}],"accessed":{"date-parts":[["2025",1,10]]},"issued":{"date-parts":[["2014"]]}}}],"schema":"https://github.com/citation-style-language/schema/raw/master/csl-citation.json"}</vt:lpwstr>
  </property>
  <property fmtid="{D5CDD505-2E9C-101B-9397-08002B2CF9AE}" pid="1094" name="ZOTERO_BREF_lpykKq0sjksV_1">
    <vt:lpwstr>ZOTERO_ITEM CSL_CITATION {"citationID":"DBH21L1b","properties":{"formattedCitation":"\\super 65\\nosupersub{}","plainCitation":"65","noteIndex":0},"citationItems":[{"id":280,"uris":["http://zotero.org/groups/5787029/items/HAWNK3NR"],"itemData":{"id":280,"</vt:lpwstr>
  </property>
  <property fmtid="{D5CDD505-2E9C-101B-9397-08002B2CF9AE}" pid="1095" name="ZOTERO_BREF_lpykKq0sjksV_2">
    <vt:lpwstr>type":"article-journal","abstract":"National forest inventories in many countries combine expensive ground plot data with remotely-sensed information to improve precision in estimators of forest parameters. A simple post-stratified estimator is often the </vt:lpwstr>
  </property>
  <property fmtid="{D5CDD505-2E9C-101B-9397-08002B2CF9AE}" pid="1096" name="ZOTERO_BREF_lpykKq0sjksV_3">
    <vt:lpwstr>tool of choice because it has known statistical properties, is easy to implement, and is intuitive to the many users of inventory data. Because of the increased availability of remotely-sensed data with improved spatial, temporal, and thematic resolutions</vt:lpwstr>
  </property>
  <property fmtid="{D5CDD505-2E9C-101B-9397-08002B2CF9AE}" pid="1097" name="ZOTERO_BREF_lpykKq0sjksV_4">
    <vt:lpwstr>, there is a need to equip the inventory community with a more diverse array of statistical estimators. Focusing on generalized regression estimators, we step the reader through seven estimators including: Horvitz Thompson, ratio, post-stratification, reg</vt:lpwstr>
  </property>
  <property fmtid="{D5CDD505-2E9C-101B-9397-08002B2CF9AE}" pid="1098" name="ZOTERO_BREF_lpykKq0sjksV_5">
    <vt:lpwstr>ression, lasso, ridge, and elastic net. Using forest inventory data from Daggett county in Utah, USA as an example, we illustrate how to construct, as well as compare the relative performance of, these estimators. Augmented by simulations, we also show ho</vt:lpwstr>
  </property>
  <property fmtid="{D5CDD505-2E9C-101B-9397-08002B2CF9AE}" pid="1099" name="ZOTERO_BREF_lpykKq0sjksV_6">
    <vt:lpwstr>w the standard variance estimator suffers from greater negative bias than the bootstrap variance estimator, especially as the size of the assisting model grows. Each estimator is made readily accessible through the new R package, mase. We conclude with gu</vt:lpwstr>
  </property>
  <property fmtid="{D5CDD505-2E9C-101B-9397-08002B2CF9AE}" pid="1100" name="ZOTERO_BREF_lpykKq0sjksV_7">
    <vt:lpwstr>idelines in the form of a decision tree on when to use which an estimator in forest inventory applications.","container-title":"Forests","DOI":"10.3390/f11020244","ISSN":"1999-4907","issue":"2","language":"en","license":"http://creativecommons.org/license</vt:lpwstr>
  </property>
  <property fmtid="{D5CDD505-2E9C-101B-9397-08002B2CF9AE}" pid="1101" name="ZOTERO_BREF_lpykKq0sjksV_8">
    <vt:lpwstr>s/by/3.0/","note":"number: 2\npublisher: Multidisciplinary Digital Publishing Institute","page":"244","source":"www.mdpi.com","title":"A Tutorial on Model-Assisted Estimation with Application to Forest Inventory","URL":"https://www.mdpi.com/1999-4907/11/2</vt:lpwstr>
  </property>
  <property fmtid="{D5CDD505-2E9C-101B-9397-08002B2CF9AE}" pid="1102" name="ZOTERO_BREF_lpykKq0sjksV_9">
    <vt:lpwstr>/244","volume":"11","author":[{"family":"McConville","given":"Kelly S."},{"family":"Moisen","given":"Gretchen G."},{"family":"Frescino","given":"Tracey S."}],"accessed":{"date-parts":[["2025",1,10]]},"issued":{"date-parts":[["2020",2]]}}}],"schema":"https</vt:lpwstr>
  </property>
  <property fmtid="{D5CDD505-2E9C-101B-9397-08002B2CF9AE}" pid="1103" name="ZOTERO_BREF_lpykKq0sjksV_10">
    <vt:lpwstr>://github.com/citation-style-language/schema/raw/master/csl-citation.json"}</vt:lpwstr>
  </property>
  <property fmtid="{D5CDD505-2E9C-101B-9397-08002B2CF9AE}" pid="1104" name="ZOTERO_BREF_KitRQ80Eju7e_1">
    <vt:lpwstr>ZOTERO_ITEM CSL_CITATION {"citationID":"J6EmpoZ5","properties":{"formattedCitation":"\\super 61\\nosupersub{}","plainCitation":"61","dontUpdate":true,"noteIndex":0},"citationItems":[{"id":102,"uris":["http://zotero.org/groups/5787029/items/HAWNK3NR"],"ite</vt:lpwstr>
  </property>
  <property fmtid="{D5CDD505-2E9C-101B-9397-08002B2CF9AE}" pid="1105" name="ZOTERO_BREF_KitRQ80Eju7e_2">
    <vt:lpwstr>mData":{"id":102,"type":"article-journal","abstract":"National forest inventories in many countries combine expensive ground plot data with remotely-sensed information to improve precision in estimators of forest parameters. A simple post-stratified estim</vt:lpwstr>
  </property>
  <property fmtid="{D5CDD505-2E9C-101B-9397-08002B2CF9AE}" pid="1106" name="ZOTERO_BREF_KitRQ80Eju7e_3">
    <vt:lpwstr>ator is often the tool of choice because it has known statistical properties, is easy to implement, and is intuitive to the many users of inventory data. Because of the increased availability of remotely-sensed data with improved spatial, temporal, and th</vt:lpwstr>
  </property>
  <property fmtid="{D5CDD505-2E9C-101B-9397-08002B2CF9AE}" pid="1107" name="ZOTERO_BREF_KitRQ80Eju7e_4">
    <vt:lpwstr>ematic resolutions, there is a need to equip the inventory community with a more diverse array of statistical estimators. Focusing on generalized regression estimators, we step the reader through seven estimators including: Horvitz Thompson, ratio, post-s</vt:lpwstr>
  </property>
  <property fmtid="{D5CDD505-2E9C-101B-9397-08002B2CF9AE}" pid="1108" name="ZOTERO_BREF_KitRQ80Eju7e_5">
    <vt:lpwstr>tratification, regression, lasso, ridge, and elastic net. Using forest inventory data from Daggett county in Utah, USA as an example, we illustrate how to construct, as well as compare the relative performance of, these estimators. Augmented by simulation</vt:lpwstr>
  </property>
  <property fmtid="{D5CDD505-2E9C-101B-9397-08002B2CF9AE}" pid="1109" name="ZOTERO_BREF_KitRQ80Eju7e_6">
    <vt:lpwstr>s, we also show how the standard variance estimator suffers from greater negative bias than the bootstrap variance estimator, especially as the size of the assisting model grows. Each estimator is made readily accessible through the new R package, mase. W</vt:lpwstr>
  </property>
  <property fmtid="{D5CDD505-2E9C-101B-9397-08002B2CF9AE}" pid="1110" name="ZOTERO_BREF_KitRQ80Eju7e_7">
    <vt:lpwstr>e conclude with guidelines in the form of a decision tree on when to use which an estimator in forest inventory applications.","container-title":"Forests","DOI":"10.3390/f11020244","ISSN":"1999-4907","issue":"2","language":"en","license":"http://creativec</vt:lpwstr>
  </property>
  <property fmtid="{D5CDD505-2E9C-101B-9397-08002B2CF9AE}" pid="1111" name="ZOTERO_BREF_KitRQ80Eju7e_8">
    <vt:lpwstr>ommons.org/licenses/by/3.0/","note":"number: 2","page":"244","publisher":"Multidisciplinary Digital Publishing Institute","source":"www.mdpi.com","title":"A Tutorial on Model-Assisted Estimation with Application to Forest Inventory","volume":"11","author"</vt:lpwstr>
  </property>
  <property fmtid="{D5CDD505-2E9C-101B-9397-08002B2CF9AE}" pid="1112" name="ZOTERO_BREF_KitRQ80Eju7e_9">
    <vt:lpwstr>:[{"family":"McConville","given":"Kelly S."},{"family":"Moisen","given":"Gretchen G."},{"family":"Frescino","given":"Tracey S."}],"issued":{"date-parts":[["2020",2]]}}}],"schema":"https://github.com/citation-style-language/schema/raw/master/csl-citation.j</vt:lpwstr>
  </property>
  <property fmtid="{D5CDD505-2E9C-101B-9397-08002B2CF9AE}" pid="1113" name="ZOTERO_BREF_XTcDV0h1QgK3_1">
    <vt:lpwstr>ZOTERO_ITEM CSL_CITATION {"citationID":"p3jqrGz5","properties":{"formattedCitation":"\\super 66\\nosupersub{}","plainCitation":"66","noteIndex":0},"citationItems":[{"id":"CwQmXBrk/tWMMhGS7","uris":["http://zotero.org/groups/5787029/items/38GZGV2A"],"itemD</vt:lpwstr>
  </property>
  <property fmtid="{D5CDD505-2E9C-101B-9397-08002B2CF9AE}" pid="1114" name="ZOTERO_BREF_XTcDV0h1QgK3_2">
    <vt:lpwstr>ata":{"id":283,"type":"webpage","title":"A Comprehensive Forest Biomass Dataset for the USA Allows Customized Validation of Remotely Sensed Biomass Estimates","URL":"https://www.mdpi.com/2072-4292/12/24/4141","accessed":{"date-parts":[["2025",1,10]]}}}],"</vt:lpwstr>
  </property>
  <property fmtid="{D5CDD505-2E9C-101B-9397-08002B2CF9AE}" pid="1115" name="ZOTERO_BREF_XTcDV0h1QgK3_3">
    <vt:lpwstr>schema":"https://github.com/citation-style-language/schema/raw/master/csl-citation.json"}</vt:lpwstr>
  </property>
  <property fmtid="{D5CDD505-2E9C-101B-9397-08002B2CF9AE}" pid="1116" name="ZOTERO_BREF_C3rVEDgeKy72_1">
    <vt:lpwstr>ZOTERO_ITEM CSL_CITATION {"citationID":"xnHUTZyv","properties":{"formattedCitation":"\\super 65\\nosupersub{}","plainCitation":"65","noteIndex":0},"citationItems":[{"id":285,"uris":["http://zotero.org/groups/5787029/items/T9DSHVV7"],"itemData":{"id":285,"</vt:lpwstr>
  </property>
  <property fmtid="{D5CDD505-2E9C-101B-9397-08002B2CF9AE}" pid="1117" name="ZOTERO_BREF_C3rVEDgeKy72_2">
    <vt:lpwstr>type":"article-journal","abstract":"There are several new and imminent space-based sensors intended to support mapping of forest structure and biomass. These instruments, along with advancing cloud-based mapping platforms, will soon contribute to a prolif</vt:lpwstr>
  </property>
  <property fmtid="{D5CDD505-2E9C-101B-9397-08002B2CF9AE}" pid="1118" name="ZOTERO_BREF_C3rVEDgeKy72_3">
    <vt:lpwstr>eration of biomass maps. One means of differentiating the quality of different maps and estimation strategies will be comparison of results against independent field-based estimates at various scales. The Forest Inventory and Analysis Program of the US Fo</vt:lpwstr>
  </property>
  <property fmtid="{D5CDD505-2E9C-101B-9397-08002B2CF9AE}" pid="1119" name="ZOTERO_BREF_C3rVEDgeKy72_4">
    <vt:lpwstr>rest Service (FIA) maintains a designed sample of uniformly measured field plots across the conterminous United States. This paper reports production of a map of statistical estimates of mean biomass, created at approximately the finest scale (64,000-hect</vt:lpwstr>
  </property>
  <property fmtid="{D5CDD505-2E9C-101B-9397-08002B2CF9AE}" pid="1120" name="ZOTERO_BREF_C3rVEDgeKy72_5">
    <vt:lpwstr>are hexagons) allowed by FIA’s sample density. This map may be useful for assessing the accuracy of future remotely sensed biomass estimates. Equally important, fine-scale mapping of FIA estimates highlights several ways in which field- and remote sensing</vt:lpwstr>
  </property>
  <property fmtid="{D5CDD505-2E9C-101B-9397-08002B2CF9AE}" pid="1121" name="ZOTERO_BREF_C3rVEDgeKy72_6">
    <vt:lpwstr>-based methods must be aligned to ensure comparability. For example, the biomass in standing dead trees, which may or may not be included in biomass estimates, represents a source of potential discrepancy that FIA shows to be particularly important in the</vt:lpwstr>
  </property>
  <property fmtid="{D5CDD505-2E9C-101B-9397-08002B2CF9AE}" pid="1122" name="ZOTERO_BREF_C3rVEDgeKy72_7">
    <vt:lpwstr> Western US. Likewise, alternative allometric equations (which link measurable tree dimensions such as diameter to difficult-to-measure variables like biomass) strongly impact biomass estimates in ways that can vary over short distances. Potential mismatc</vt:lpwstr>
  </property>
  <property fmtid="{D5CDD505-2E9C-101B-9397-08002B2CF9AE}" pid="1123" name="ZOTERO_BREF_C3rVEDgeKy72_8">
    <vt:lpwstr>h in the conditions counted as forests also varies greatly over space. Field-to-map comparisons will ideally minimize these sources of uncertainty by adopting common allometry, carbon pools, and forest definitions. Our national hexagon-level benchmark est</vt:lpwstr>
  </property>
  <property fmtid="{D5CDD505-2E9C-101B-9397-08002B2CF9AE}" pid="1124" name="ZOTERO_BREF_C3rVEDgeKy72_9">
    <vt:lpwstr>imates, provided in Supplementary Files, therefore addresses multiple pools and allometric approaches independently, while providing explicit forest area and uncertainty information. This range of information is intended to allow scientists to minimize po</vt:lpwstr>
  </property>
  <property fmtid="{D5CDD505-2E9C-101B-9397-08002B2CF9AE}" pid="1125" name="ZOTERO_BREF_C3rVEDgeKy72_10">
    <vt:lpwstr>tential discrepancies in support of unambiguous validation.","container-title":"Remote Sensing","DOI":"10.3390/rs12244141","ISSN":"2072-4292","issue":"24","language":"en","license":"http://creativecommons.org/licenses/by/3.0/","note":"number: 24\npublishe</vt:lpwstr>
  </property>
  <property fmtid="{D5CDD505-2E9C-101B-9397-08002B2CF9AE}" pid="1126" name="ZOTERO_BREF_C3rVEDgeKy72_11">
    <vt:lpwstr>r: Multidisciplinary Digital Publishing Institute","page":"4141","source":"www.mdpi.com","title":"A Comprehensive Forest Biomass Dataset for the USA Allows Customized Validation of Remotely Sensed Biomass Estimates","URL":"https://www.mdpi.com/2072-4292/1</vt:lpwstr>
  </property>
  <property fmtid="{D5CDD505-2E9C-101B-9397-08002B2CF9AE}" pid="1127" name="ZOTERO_BREF_C3rVEDgeKy72_12">
    <vt:lpwstr>2/24/4141","volume":"12","author":[{"family":"Menlove","given":"James"},{"family":"Healey","given":"Sean P."}],"accessed":{"date-parts":[["2025",1,10]]},"issued":{"date-parts":[["2020",1]]}}}],"schema":"https://github.com/citation-style-language/schema/ra</vt:lpwstr>
  </property>
  <property fmtid="{D5CDD505-2E9C-101B-9397-08002B2CF9AE}" pid="1128" name="ZOTERO_BREF_C3rVEDgeKy72_13">
    <vt:lpwstr>w/master/csl-citation.json"}</vt:lpwstr>
  </property>
  <property fmtid="{D5CDD505-2E9C-101B-9397-08002B2CF9AE}" pid="1129" name="ZOTERO_BREF_mOCyJElFOOHe_1">
    <vt:lpwstr>ZOTERO_ITEM CSL_CITATION {"citationID":"ANqeh8T2","properties":{"formattedCitation":"\\super 66\\nosupersub{}","plainCitation":"66","noteIndex":0},"citationItems":[{"id":290,"uris":["http://zotero.org/groups/5787029/items/IUWVG4KF"],"itemData":{"id":290,"</vt:lpwstr>
  </property>
  <property fmtid="{D5CDD505-2E9C-101B-9397-08002B2CF9AE}" pid="1130" name="ZOTERO_BREF_mOCyJElFOOHe_2">
    <vt:lpwstr>type":"software","abstract":"A set of model-assisted survey estimators and corresponding variance estimators for single stage, unequal probability, without replacement sampling designs. All of the estimators can be written as a generalized regression esti</vt:lpwstr>
  </property>
  <property fmtid="{D5CDD505-2E9C-101B-9397-08002B2CF9AE}" pid="1131" name="ZOTERO_BREF_mOCyJElFOOHe_3">
    <vt:lpwstr>mator with the Horvitz-Thompson, ratio, post-stratified, and regression estimators summarized by Sarndal et al. (1992, ISBN:978-0-387-40620-6). Two of the estimators employ a statistical learning model as the assisting model: the elastic net regression es</vt:lpwstr>
  </property>
  <property fmtid="{D5CDD505-2E9C-101B-9397-08002B2CF9AE}" pid="1132" name="ZOTERO_BREF_mOCyJElFOOHe_4">
    <vt:lpwstr>timator, which is an extension of the lasso regression estimator given by McConville et al. (2017) &lt;doi:10.1093/jssam/smw041&gt;, and the regression tree estimator described in McConville and Toth (2017) &lt;doi:10.48550/arXiv.1712.05708&gt;. The variance estimato</vt:lpwstr>
  </property>
  <property fmtid="{D5CDD505-2E9C-101B-9397-08002B2CF9AE}" pid="1133" name="ZOTERO_BREF_mOCyJElFOOHe_5">
    <vt:lpwstr>rs which approximate the joint inclusion probabilities can be found in Berger and Tille (2009) &lt;doi:10.1016/S0169-7161(08)00002-3&gt; and the bootstrap variance estimator is presented in Mashreghi et al. (2016) &lt;doi:10.1214/16-SS113&gt;.","license":"GPL-2","sou</vt:lpwstr>
  </property>
  <property fmtid="{D5CDD505-2E9C-101B-9397-08002B2CF9AE}" pid="1134" name="ZOTERO_BREF_mOCyJElFOOHe_6">
    <vt:lpwstr>rce":"R-Packages","title":"mase: Model-Assisted Survey Estimators","title-short":"mase","URL":"https://cran.r-project.org/web/packages/mase/index.html","version":"0.1.5.2","author":[{"family":"McConville","given":"Kelly"},{"family":"Yamamoto","given":"Jos</vt:lpwstr>
  </property>
  <property fmtid="{D5CDD505-2E9C-101B-9397-08002B2CF9AE}" pid="1135" name="ZOTERO_BREF_mOCyJElFOOHe_7">
    <vt:lpwstr>h"},{"family":"Tang","given":"Becky"},{"family":"Zhu","given":"George"},{"family":"Li","given":"Sida"},{"family":"Chueng","given":"Shirley"},{"family":"Toth","given":"Daniell"}],"accessed":{"date-parts":[["2025",1,10]]},"issued":{"date-parts":[["2024",1,1</vt:lpwstr>
  </property>
  <property fmtid="{D5CDD505-2E9C-101B-9397-08002B2CF9AE}" pid="1136" name="ZOTERO_BREF_mOCyJElFOOHe_8">
    <vt:lpwstr>7]]}}}],"schema":"https://github.com/citation-style-language/schema/raw/master/csl-citation.json"}</vt:lpwstr>
  </property>
  <property fmtid="{D5CDD505-2E9C-101B-9397-08002B2CF9AE}" pid="1137" name="ZOTERO_BREF_xa2L5GlfVMIi_1">
    <vt:lpwstr>ZOTERO_ITEM CSL_CITATION {"citationID":"nanbXkrP","properties":{"formattedCitation":"\\super 40\\nosupersub{}","plainCitation":"40","noteIndex":0},"citationItems":[{"id":95,"uris":["http://zotero.org/groups/5787029/items/YWXLU6DR"],"itemData":{"id":95,"ty</vt:lpwstr>
  </property>
  <property fmtid="{D5CDD505-2E9C-101B-9397-08002B2CF9AE}" pid="1138" name="ZOTERO_BREF_xa2L5GlfVMIi_2">
    <vt:lpwstr>pe":"report","abstract":"Abstract has not been submitted...","language":"en","number":"RMRS-GTR-164-CD: LA 1-51","publisher":"USDA Forest Service, Rocky Mountain Research Station","source":"pubs.usgs.gov","title":"Landscape Assessment: Ground measure of s</vt:lpwstr>
  </property>
  <property fmtid="{D5CDD505-2E9C-101B-9397-08002B2CF9AE}" pid="1139" name="ZOTERO_BREF_xa2L5GlfVMIi_3">
    <vt:lpwstr>everity, the Composite Burn Index; and Remote sensing of severity, the Normalized Burn Ratio","title-short":"Landscape Assessment","URL":"https://pubs.usgs.gov/publication/2002085","author":[{"family":"Key","given":"C. H."},{"family":"Benson","given":"N. </vt:lpwstr>
  </property>
  <property fmtid="{D5CDD505-2E9C-101B-9397-08002B2CF9AE}" pid="1140" name="ZOTERO_BREF_xa2L5GlfVMIi_4">
    <vt:lpwstr>C."}],"accessed":{"date-parts":[["2025",1,10]]},"issued":{"date-parts":[["2006"]]}}}],"schema":"https://github.com/citation-style-language/schema/raw/master/csl-citation.json"}</vt:lpwstr>
  </property>
  <property fmtid="{D5CDD505-2E9C-101B-9397-08002B2CF9AE}" pid="1141" name="ZOTERO_BREF_NkkK8B0IZ2W9_1">
    <vt:lpwstr>ZOTERO_ITEM CSL_CITATION {"citationID":"5uoVW5Yf","properties":{"formattedCitation":"\\super 37\\nosupersub{}","plainCitation":"37","noteIndex":0},"citationItems":[{"id":292,"uris":["http://zotero.org/groups/5787029/items/YWXLU6DR"],"itemData":{"id":292,"</vt:lpwstr>
  </property>
  <property fmtid="{D5CDD505-2E9C-101B-9397-08002B2CF9AE}" pid="1142" name="ZOTERO_BREF_NkkK8B0IZ2W9_2">
    <vt:lpwstr>type":"report","abstract":"Abstract has not been submitted...","language":"en","number":"RMRS-GTR-164-CD: LA 1-51","publisher":"USDA Forest Service, Rocky Mountain Research Station","source":"pubs.usgs.gov","title":"Landscape Assessment: Ground measure of</vt:lpwstr>
  </property>
  <property fmtid="{D5CDD505-2E9C-101B-9397-08002B2CF9AE}" pid="1143" name="ZOTERO_BREF_NkkK8B0IZ2W9_3">
    <vt:lpwstr> severity, the Composite Burn Index; and Remote sensing of severity, the Normalized Burn Ratio","title-short":"Landscape Assessment","URL":"https://pubs.usgs.gov/publication/2002085","author":[{"family":"Key","given":"C. H."},{"family":"Benson","given":"N</vt:lpwstr>
  </property>
  <property fmtid="{D5CDD505-2E9C-101B-9397-08002B2CF9AE}" pid="1144" name="ZOTERO_BREF_NkkK8B0IZ2W9_4">
    <vt:lpwstr>. C."}],"accessed":{"date-parts":[["2025",1,10]]},"issued":{"date-parts":[["2006"]]}}}],"schema":"https://github.com/citation-style-language/schema/raw/master/csl-citation.json"}</vt:lpwstr>
  </property>
  <property fmtid="{D5CDD505-2E9C-101B-9397-08002B2CF9AE}" pid="1145" name="ZOTERO_BREF_f0p63pVFsp1c_1">
    <vt:lpwstr>ZOTERO_ITEM CSL_CITATION {"citationID":"GyeEKayt","properties":{"formattedCitation":"\\super 57\\nosupersub{}","plainCitation":"57","noteIndex":0},"citationItems":[{"id":259,"uris":["http://zotero.org/groups/5787029/items/H29RRZ8T"],"itemData":{"id":259,"</vt:lpwstr>
  </property>
  <property fmtid="{D5CDD505-2E9C-101B-9397-08002B2CF9AE}" pid="1146" name="ZOTERO_BREF_f0p63pVFsp1c_2">
    <vt:lpwstr>type":"webpage","abstract":"Repository of GEE libraries produced by RedCastle Inc at the US Forest Service Geospatial Technology Applications Center - gee-community/geeViz","container-title":"GitHub","language":"en","title":"Learn to crosswalk LCMS datase</vt:lpwstr>
  </property>
  <property fmtid="{D5CDD505-2E9C-101B-9397-08002B2CF9AE}" pid="1147" name="ZOTERO_BREF_f0p63pVFsp1c_3">
    <vt:lpwstr>ts to different levels","URL":"https://github.com/gee-community/geeViz/blob/master/examples/LCMS_Levels_Viewer_Notebook.ipynb","author":[{"family":"Housman","given":"Ian W."}],"accessed":{"date-parts":[["2025",1,9]]},"issued":{"date-parts":[["2025"]]}}}],</vt:lpwstr>
  </property>
  <property fmtid="{D5CDD505-2E9C-101B-9397-08002B2CF9AE}" pid="1148" name="ZOTERO_BREF_f0p63pVFsp1c_4">
    <vt:lpwstr>"schema":"https://github.com/citation-style-language/schema/raw/master/csl-citation.json"}</vt:lpwstr>
  </property>
  <property fmtid="{D5CDD505-2E9C-101B-9397-08002B2CF9AE}" pid="1149" name="ZOTERO_BREF_P1St5tnG6ucu_1">
    <vt:lpwstr>ZOTERO_ITEM CSL_CITATION {"citationID":"KTd29NJC","properties":{"formattedCitation":"\\super 58\\nosupersub{}","plainCitation":"58","noteIndex":0},"citationItems":[{"id":136,"uris":["http://zotero.org/groups/5787029/items/SXD2TAD2"],"itemData":{"id":136,"</vt:lpwstr>
  </property>
  <property fmtid="{D5CDD505-2E9C-101B-9397-08002B2CF9AE}" pid="1150" name="ZOTERO_BREF_P1St5tnG6ucu_2">
    <vt:lpwstr>type":"article-journal","abstract":"A freely available dataset produced from three million Landsat satellite images reveals substantial changes in the distribution of global surface water over the past 32 years and their causes, from climate change to hum</vt:lpwstr>
  </property>
  <property fmtid="{D5CDD505-2E9C-101B-9397-08002B2CF9AE}" pid="1151" name="ZOTERO_BREF_P1St5tnG6ucu_3">
    <vt:lpwstr>an actions. The distribution of surface water has been mapped globally, and local-to-regional studies have tracked changes over time. But to date, there has been no global and methodologically consistent quantification of changes in surface water over tim</vt:lpwstr>
  </property>
  <property fmtid="{D5CDD505-2E9C-101B-9397-08002B2CF9AE}" pid="1152" name="ZOTERO_BREF_P1St5tnG6ucu_4">
    <vt:lpwstr>e. Jean-François Pekel and colleagues have analysed more than three million Landsat images to quantify month-to-month changes in surface water at a resolution of 30 metres and over a 32-year period. They find that surface waters have declined by almost 90</vt:lpwstr>
  </property>
  <property fmtid="{D5CDD505-2E9C-101B-9397-08002B2CF9AE}" pid="1153" name="ZOTERO_BREF_P1St5tnG6ucu_5">
    <vt:lpwstr>,000 square kilometres—largely in the Middle East and Central Asia—but that surface waters equivalent to about twice that area have been created elsewhere. Drought, reservoir creation and water extraction appear to have driven most of the changes in surfa</vt:lpwstr>
  </property>
  <property fmtid="{D5CDD505-2E9C-101B-9397-08002B2CF9AE}" pid="1154" name="ZOTERO_BREF_P1St5tnG6ucu_6">
    <vt:lpwstr>ce water over the past decades. The location and persistence of surface water (inland and coastal) is both affected by climate and human activity1 and affects climate2,3, biological diversity4 and human wellbeing5,6. Global data sets documenting surface w</vt:lpwstr>
  </property>
  <property fmtid="{D5CDD505-2E9C-101B-9397-08002B2CF9AE}" pid="1155" name="ZOTERO_BREF_P1St5tnG6ucu_7">
    <vt:lpwstr>ater location and seasonality have been produced from inventories and national descriptions7, statistical extrapolation of regional data8 and satellite imagery9,10,11,12, but measuring long-term changes at high resolution remains a challenge. Here, using </vt:lpwstr>
  </property>
  <property fmtid="{D5CDD505-2E9C-101B-9397-08002B2CF9AE}" pid="1156" name="ZOTERO_BREF_P1St5tnG6ucu_8">
    <vt:lpwstr>three million Landsat satellite images13, we quantify changes in global surface water over the past 32 years at 30-metre resolution. We record the months and years when water was present, where occurrence changed and what form changes took in terms of sea</vt:lpwstr>
  </property>
  <property fmtid="{D5CDD505-2E9C-101B-9397-08002B2CF9AE}" pid="1157" name="ZOTERO_BREF_P1St5tnG6ucu_9">
    <vt:lpwstr>sonality and persistence. Between 1984 and 2015 permanent surface water has disappeared from an area of almost 90,000 square kilometres, roughly equivalent to that of Lake Superior, though new permanent bodies of surface water covering 184,000 square kilo</vt:lpwstr>
  </property>
  <property fmtid="{D5CDD505-2E9C-101B-9397-08002B2CF9AE}" pid="1158" name="ZOTERO_BREF_P1St5tnG6ucu_10">
    <vt:lpwstr>metres have formed elsewhere. All continental regions show a net increase in permanent water, except Oceania, which has a fractional (one per cent) net loss. Much of the increase is from reservoir filling, although climate change14 is also implicated. Los</vt:lpwstr>
  </property>
  <property fmtid="{D5CDD505-2E9C-101B-9397-08002B2CF9AE}" pid="1159" name="ZOTERO_BREF_P1St5tnG6ucu_11">
    <vt:lpwstr>s is more geographically concentrated than gain. Over 70 per cent of global net permanent water loss occurred in the Middle East and Central Asia, linked to drought and human actions including river diversion or damming and unregulated withdrawal15,16. Lo</vt:lpwstr>
  </property>
  <property fmtid="{D5CDD505-2E9C-101B-9397-08002B2CF9AE}" pid="1160" name="ZOTERO_BREF_P1St5tnG6ucu_12">
    <vt:lpwstr>sses in Australia17 and the USA18 linked to long-term droughts are also evident. This globally consistent, validated data set shows that impacts of climate change and climate oscillations on surface water occurrence can be measured and that evidence can b</vt:lpwstr>
  </property>
  <property fmtid="{D5CDD505-2E9C-101B-9397-08002B2CF9AE}" pid="1161" name="ZOTERO_BREF_P1St5tnG6ucu_13">
    <vt:lpwstr>e gathered to show how surface water is altered by human activities. We anticipate that this freely available data will improve the modelling of surface forcing, provide evidence of state and change in wetland ecotones (the transition areas between biomes</vt:lpwstr>
  </property>
  <property fmtid="{D5CDD505-2E9C-101B-9397-08002B2CF9AE}" pid="1162" name="ZOTERO_BREF_P1St5tnG6ucu_14">
    <vt:lpwstr>), and inform water-management decision-making.","container-title":"Nature","DOI":"10.1038/nature20584","ISSN":"1476-4687","issue":"7633","language":"en","license":"2016 Macmillan Publishers Limited, part of Springer Nature. All rights reserved.","page":"</vt:lpwstr>
  </property>
  <property fmtid="{D5CDD505-2E9C-101B-9397-08002B2CF9AE}" pid="1163" name="ZOTERO_BREF_P1St5tnG6ucu_15">
    <vt:lpwstr>418-422","publisher":"Nature Publishing Group","source":"www.nature.com","title":"High-resolution mapping of global surface water and its long-term changes","volume":"540","author":[{"family":"Pekel","given":"Jean-François"},{"family":"Cottam","given":"An</vt:lpwstr>
  </property>
  <property fmtid="{D5CDD505-2E9C-101B-9397-08002B2CF9AE}" pid="1164" name="ZOTERO_BREF_P1St5tnG6ucu_16">
    <vt:lpwstr>drew"},{"family":"Gorelick","given":"Noel"},{"family":"Belward","given":"Alan S."}],"issued":{"date-parts":[["2016",12]]}}}],"schema":"https://github.com/citation-style-language/schema/raw/master/csl-citation.json"}</vt:lpwstr>
  </property>
  <property fmtid="{D5CDD505-2E9C-101B-9397-08002B2CF9AE}" pid="1165" name="ZOTERO_BREF_wLJNOE7wfx9f_1">
    <vt:lpwstr>ZOTERO_ITEM CSL_CITATION {"citationID":"fHVcFEY4","properties":{"formattedCitation":"\\super 57\\nosupersub{}","plainCitation":"57","noteIndex":0},"citationItems":[{"id":131,"uris":["http://zotero.org/groups/5787029/items/HKPSSKX5"],"itemData":{"id":131,"</vt:lpwstr>
  </property>
  <property fmtid="{D5CDD505-2E9C-101B-9397-08002B2CF9AE}" pid="1166" name="ZOTERO_BREF_wLJNOE7wfx9f_2">
    <vt:lpwstr>type":"webpage","abstract":"Datasets tagged lcms","container-title":"Google for Developers","language":"en","title":"Datasets tagged lcms in Earth Engine | Earth Engine Data Catalog","URL":"https://developers.google.com/earth-engine/datasets/tags/lcms","a</vt:lpwstr>
  </property>
  <property fmtid="{D5CDD505-2E9C-101B-9397-08002B2CF9AE}" pid="1167" name="ZOTERO_BREF_wLJNOE7wfx9f_3">
    <vt:lpwstr>ccessed":{"date-parts":[["2024",12,12]]},"issued":{"date-parts":[["2024"]]}}}],"schema":"https://github.com/citation-style-language/schema/raw/master/csl-citation.json"}</vt:lpwstr>
  </property>
  <property fmtid="{D5CDD505-2E9C-101B-9397-08002B2CF9AE}" pid="1168" name="ZOTERO_BREF_aWSGxlmyx3Gl_1">
    <vt:lpwstr>ZOTERO_ITEM CSL_CITATION {"citationID":"SpRmhvOa","properties":{"formattedCitation":"\\super 57\\nosupersub{}","plainCitation":"57","noteIndex":0},"citationItems":[{"id":127,"uris":["http://zotero.org/groups/5787029/items/AKU58RSC"],"itemData":{"id":127,"</vt:lpwstr>
  </property>
  <property fmtid="{D5CDD505-2E9C-101B-9397-08002B2CF9AE}" pid="1169" name="ZOTERO_BREF_aWSGxlmyx3Gl_2">
    <vt:lpwstr>type":"webpage","title":"Folder: RDW_LandscapeAndWildlife","URL":"https://apps.fs.usda.gov/fsgisx01/rest/services/RDW_LandscapeAndWildlife","accessed":{"date-parts":[["2024",12,12]]},"issued":{"date-parts":[["2024"]]}}}],"schema":"https://github.com/citat</vt:lpwstr>
  </property>
  <property fmtid="{D5CDD505-2E9C-101B-9397-08002B2CF9AE}" pid="1170" name="ZOTERO_BREF_aWSGxlmyx3Gl_3">
    <vt:lpwstr>ion-style-language/schema/raw/master/csl-citation.json"}</vt:lpwstr>
  </property>
  <property fmtid="{D5CDD505-2E9C-101B-9397-08002B2CF9AE}" pid="1171" name="ZOTERO_BREF_vauqauessysR_1">
    <vt:lpwstr>ZOTERO_ITEM CSL_CITATION {"citationID":"TCOiAl2R","properties":{"formattedCitation":"\\super 64\\nosupersub{}","plainCitation":"64","noteIndex":0},"citationItems":[{"id":161,"uris":["http://zotero.org/groups/5787029/items/AMJ9VKXU"],"itemData":{"id":161,"</vt:lpwstr>
  </property>
  <property fmtid="{D5CDD505-2E9C-101B-9397-08002B2CF9AE}" pid="1172" name="ZOTERO_BREF_vauqauessysR_2">
    <vt:lpwstr>type":"article-journal","abstract":"The results of an accuracy assessment are typically organized using an error matrix that displays the proportion of area correctly mapped for each class and the proportion of area misclassified. Stratified random sampli</vt:lpwstr>
  </property>
  <property fmtid="{D5CDD505-2E9C-101B-9397-08002B2CF9AE}" pid="1173" name="ZOTERO_BREF_vauqauessysR_3">
    <vt:lpwstr>ng is commonly implemented to obtain the reference data used to estimate the error matrix. When the strata correspond exactly to the map classes, the formulas for estimating accuracy and area are well known. Nevertheless, applications arise in which the s</vt:lpwstr>
  </property>
  <property fmtid="{D5CDD505-2E9C-101B-9397-08002B2CF9AE}" pid="1174" name="ZOTERO_BREF_vauqauessysR_4">
    <vt:lpwstr>trata are different from the map classes, as for example when the stratification is based on the map class labels of one map but the sample is subsequently used to assess the accuracy of other maps. In this paper, the estimators required when the stratum </vt:lpwstr>
  </property>
  <property fmtid="{D5CDD505-2E9C-101B-9397-08002B2CF9AE}" pid="1175" name="ZOTERO_BREF_vauqauessysR_5">
    <vt:lpwstr>label and map label do not match for all pixels are presented for the proportion of area of each class based on the reference classification and for overall, user’s, and producer’s accuracies. Standard error formulas are also presented. A numerical exampl</vt:lpwstr>
  </property>
  <property fmtid="{D5CDD505-2E9C-101B-9397-08002B2CF9AE}" pid="1176" name="ZOTERO_BREF_vauqauessysR_6">
    <vt:lpwstr>e is provided to illustrate the computations.","container-title":"International Journal of Remote Sensing","DOI":"10.1080/01431161.2014.930207","ISSN":"0143-1161","issue":"13","note":"_eprint: https://doi.org/10.1080/01431161.2014.930207","page":"4923-493</vt:lpwstr>
  </property>
  <property fmtid="{D5CDD505-2E9C-101B-9397-08002B2CF9AE}" pid="1177" name="ZOTERO_BREF_vauqauessysR_7">
    <vt:lpwstr>9","publisher":"Taylor &amp; Francis","source":"Taylor and Francis+NEJM","title":"Estimating area and map accuracy for stratified random sampling when the strata are different from the map classes","volume":"35","author":[{"family":"Stehman","given":"Stephen </vt:lpwstr>
  </property>
  <property fmtid="{D5CDD505-2E9C-101B-9397-08002B2CF9AE}" pid="1178" name="ZOTERO_BREF_vauqauessysR_8">
    <vt:lpwstr>V."}],"issued":{"date-parts":[["2014",7,3]]}}}],"schema":"https://github.com/citation-style-language/schema/raw/master/csl-citation.json"}</vt:lpwstr>
  </property>
  <property fmtid="{D5CDD505-2E9C-101B-9397-08002B2CF9AE}" pid="1179" name="ZOTERO_BREF_9Qce7Np5kuMA_1">
    <vt:lpwstr>ZOTERO_ITEM CSL_CITATION {"citationID":"KaLOj3hL","properties":{"formattedCitation":"\\super 65\\nosupersub{}","plainCitation":"65","noteIndex":0},"citationItems":[{"id":154,"uris":["http://zotero.org/groups/5787029/items/HAMZ94VG"],"itemData":{"id":154,"</vt:lpwstr>
  </property>
  <property fmtid="{D5CDD505-2E9C-101B-9397-08002B2CF9AE}" pid="1180" name="ZOTERO_BREF_9Qce7Np5kuMA_2">
    <vt:lpwstr>type":"article-journal","abstract":"Disturbance is a critical ecological process in forested systems, and disturbance maps are important for understanding forest dynamics. Landsat data are a key remote sensing dataset for monitoring forest disturbance and</vt:lpwstr>
  </property>
  <property fmtid="{D5CDD505-2E9C-101B-9397-08002B2CF9AE}" pid="1181" name="ZOTERO_BREF_9Qce7Np5kuMA_3">
    <vt:lpwstr> there recently has been major growth in the development of disturbance mapping algorithms. Many of these algorithms take advantage of the high temporal data volume to mine subtle signals in Landsat time series, but as those signals become subtler, they a</vt:lpwstr>
  </property>
  <property fmtid="{D5CDD505-2E9C-101B-9397-08002B2CF9AE}" pid="1182" name="ZOTERO_BREF_9Qce7Np5kuMA_4">
    <vt:lpwstr>re more likely to be mixed with noise in Landsat data. This study examines the similarity among seven different algorithms in their ability to map the full range of magnitudes of forest disturbance over six different Landsat scenes distributed across the </vt:lpwstr>
  </property>
  <property fmtid="{D5CDD505-2E9C-101B-9397-08002B2CF9AE}" pid="1183" name="ZOTERO_BREF_9Qce7Np5kuMA_5">
    <vt:lpwstr>conterminous US. The maps agreed very well in terms of the amount of undisturbed forest over time; however, for the ~30% of forest mapped as disturbed in a given year by at least one algorithm, there was little agreement about which pixels were affected. </vt:lpwstr>
  </property>
  <property fmtid="{D5CDD505-2E9C-101B-9397-08002B2CF9AE}" pid="1184" name="ZOTERO_BREF_9Qce7Np5kuMA_6">
    <vt:lpwstr>Algorithms that targeted higher-magnitude disturbances exhibited higher omission errors but lower commission errors than those targeting a broader range of disturbance magnitudes. These results suggest that a user of any given forest disturbance map shoul</vt:lpwstr>
  </property>
  <property fmtid="{D5CDD505-2E9C-101B-9397-08002B2CF9AE}" pid="1185" name="ZOTERO_BREF_9Qce7Np5kuMA_7">
    <vt:lpwstr>d understand the map’s strengths and weaknesses (in terms of omission and commission error rates), with respect to the disturbance targets of interest.","container-title":"Forests","DOI":"10.3390/f8040098","ISSN":"1999-4907","issue":"4","language":"en","l</vt:lpwstr>
  </property>
  <property fmtid="{D5CDD505-2E9C-101B-9397-08002B2CF9AE}" pid="1186" name="ZOTERO_BREF_9Qce7Np5kuMA_8">
    <vt:lpwstr>icense":"http://creativecommons.org/licenses/by/3.0/","note":"number: 4","page":"98","publisher":"Multidisciplinary Digital Publishing Institute","source":"www.mdpi.com","title":"How Similar Are Forest Disturbance Maps Derived from Different Landsat Time </vt:lpwstr>
  </property>
  <property fmtid="{D5CDD505-2E9C-101B-9397-08002B2CF9AE}" pid="1187" name="ZOTERO_BREF_9Qce7Np5kuMA_9">
    <vt:lpwstr>Series Algorithms?","volume":"8","author":[{"family":"Cohen","given":"Warren B."},{"family":"Healey","given":"Sean P."},{"family":"Yang","given":"Zhiqiang"},{"family":"Stehman","given":"Stephen V."},{"family":"Brewer","given":"C. Kenneth"},{"family":"Broo</vt:lpwstr>
  </property>
  <property fmtid="{D5CDD505-2E9C-101B-9397-08002B2CF9AE}" pid="1188" name="ZOTERO_BREF_9Qce7Np5kuMA_10">
    <vt:lpwstr>ks","given":"Evan B."},{"family":"Gorelick","given":"Noel"},{"family":"Huang","given":"Chengqaun"},{"family":"Hughes","given":"M. Joseph"},{"family":"Kennedy","given":"Robert E."},{"family":"Loveland","given":"Thomas R."},{"family":"Moisen","given":"Gretc</vt:lpwstr>
  </property>
  <property fmtid="{D5CDD505-2E9C-101B-9397-08002B2CF9AE}" pid="1189" name="ZOTERO_BREF_9Qce7Np5kuMA_11">
    <vt:lpwstr>hen G."},{"family":"Schroeder","given":"Todd A."},{"family":"Vogelmann","given":"James E."},{"family":"Woodcock","given":"Curtis E."},{"family":"Yang","given":"Limin"},{"family":"Zhu","given":"Zhe"}],"issued":{"date-parts":[["2017",4]]}}}],"schema":"https</vt:lpwstr>
  </property>
  <property fmtid="{D5CDD505-2E9C-101B-9397-08002B2CF9AE}" pid="1190" name="ZOTERO_BREF_9Qce7Np5kuMA_12">
    <vt:lpwstr>://github.com/citation-style-language/schema/raw/master/csl-citation.json"}</vt:lpwstr>
  </property>
  <property fmtid="{D5CDD505-2E9C-101B-9397-08002B2CF9AE}" pid="1191" name="ZOTERO_BREF_1khgmqYUY0eD_1">
    <vt:lpwstr>ZOTERO_ITEM CSL_CITATION {"citationID":"l4GMNenk","properties":{"formattedCitation":"\\super 43\\nosupersub{}","plainCitation":"43","noteIndex":0},"citationItems":[{"id":170,"uris":["http://zotero.org/groups/5787029/items/XX2EZ3MZ"],"itemData":{"id":170,"</vt:lpwstr>
  </property>
  <property fmtid="{D5CDD505-2E9C-101B-9397-08002B2CF9AE}" pid="1192" name="ZOTERO_BREF_1khgmqYUY0eD_2">
    <vt:lpwstr>type":"article-journal","abstract":"Monitoring and classifying forest disturbance using Landsat time series has improved greatly over the past decade, with many new algorithms taking advantage of the high-quality, cost free data in the archive. Much of th</vt:lpwstr>
  </property>
  <property fmtid="{D5CDD505-2E9C-101B-9397-08002B2CF9AE}" pid="1193" name="ZOTERO_BREF_1khgmqYUY0eD_3">
    <vt:lpwstr>e innovation has been focused on use of sophisticated workflows that consist of a logical sequence of processes and rules, multiple statistical functions, and parameter sets that must be calibrated to accurately classify disturbance. For many algorithms, </vt:lpwstr>
  </property>
  <property fmtid="{D5CDD505-2E9C-101B-9397-08002B2CF9AE}" pid="1194" name="ZOTERO_BREF_1khgmqYUY0eD_4">
    <vt:lpwstr>calibration has been local to areas of interest and the algorithm's classification performance has been good under those circumstances. When applied elsewhere, however, algorithm performance has suffered. An alternative strategy for calibration may be to </vt:lpwstr>
  </property>
  <property fmtid="{D5CDD505-2E9C-101B-9397-08002B2CF9AE}" pid="1195" name="ZOTERO_BREF_1khgmqYUY0eD_5">
    <vt:lpwstr>use the locally tested parameter values in conjunction with a statistical approach (e.g., Random Forests; RF) to align algorithm classification with a reference disturbance dataset, a process we call secondary classification. We tested that strategy here </vt:lpwstr>
  </property>
  <property fmtid="{D5CDD505-2E9C-101B-9397-08002B2CF9AE}" pid="1196" name="ZOTERO_BREF_1khgmqYUY0eD_6">
    <vt:lpwstr>using RF with LandTrendr, an algorithm that runs on one spectral band or index. Disturbance detection using secondary classification was spectral band- or index-dependent, with each spectral dimension providing some unique detections and different error r</vt:lpwstr>
  </property>
  <property fmtid="{D5CDD505-2E9C-101B-9397-08002B2CF9AE}" pid="1197" name="ZOTERO_BREF_1khgmqYUY0eD_7">
    <vt:lpwstr>ates. Using secondary classification, we tested whether an integrated multispectral LandTrendr ensemble, with various combinations of the six basic Landsat reflectance bands and seven common spectral indices, improves algorithm performance. Results indica</vt:lpwstr>
  </property>
  <property fmtid="{D5CDD505-2E9C-101B-9397-08002B2CF9AE}" pid="1198" name="ZOTERO_BREF_1khgmqYUY0eD_8">
    <vt:lpwstr>ted a substantial reduction in errors relative to secondary classification based on single bands/indices, revealing the importance of a multispectral approach to forest disturbance detection. To explain the importance of specific bands and spectral indice</vt:lpwstr>
  </property>
  <property fmtid="{D5CDD505-2E9C-101B-9397-08002B2CF9AE}" pid="1199" name="ZOTERO_BREF_1khgmqYUY0eD_9">
    <vt:lpwstr>s in the multispectral ensemble, we developed a disturbance signal-to-noise metric that clearly highlighted the value of shortwave-infrared reflectance, especially when paired with near-infrared reflectance.","container-title":"Remote Sensing of Environme</vt:lpwstr>
  </property>
  <property fmtid="{D5CDD505-2E9C-101B-9397-08002B2CF9AE}" pid="1200" name="ZOTERO_BREF_1khgmqYUY0eD_10">
    <vt:lpwstr>nt","DOI":"10.1016/j.rse.2017.11.015","ISSN":"0034-4257","journalAbbreviation":"Remote Sensing of Environment","page":"131-140","source":"ScienceDirect","title":"A LandTrendr multispectral ensemble for forest disturbance detection","volume":"205","author"</vt:lpwstr>
  </property>
  <property fmtid="{D5CDD505-2E9C-101B-9397-08002B2CF9AE}" pid="1201" name="ZOTERO_BREF_1khgmqYUY0eD_11">
    <vt:lpwstr>:[{"family":"Cohen","given":"Warren B."},{"family":"Yang","given":"Zhiqiang"},{"family":"Healey","given":"Sean P."},{"family":"Kennedy","given":"Robert E."},{"family":"Gorelick","given":"Noel"}],"issued":{"date-parts":[["2018",2,1]]}}}],"schema":"https://</vt:lpwstr>
  </property>
  <property fmtid="{D5CDD505-2E9C-101B-9397-08002B2CF9AE}" pid="1202" name="ZOTERO_BREF_1khgmqYUY0eD_12">
    <vt:lpwstr>github.com/citation-style-language/schema/raw/master/csl-citation.json"}</vt:lpwstr>
  </property>
  <property fmtid="{D5CDD505-2E9C-101B-9397-08002B2CF9AE}" pid="1203" name="ZOTERO_BREF_dFDdU2XLvKwq_1">
    <vt:lpwstr>ZOTERO_ITEM CSL_CITATION {"citationID":"XpyMkl0C","properties":{"formattedCitation":"\\super 35\\nosupersub{}","plainCitation":"35","noteIndex":0},"citationItems":[{"id":153,"uris":["http://zotero.org/groups/5787029/items/44863QBA"],"itemData":{"id":153,"</vt:lpwstr>
  </property>
  <property fmtid="{D5CDD505-2E9C-101B-9397-08002B2CF9AE}" pid="1204" name="ZOTERO_BREF_dFDdU2XLvKwq_2">
    <vt:lpwstr>type":"webpage","title":"geeViz · PyPI","URL":"https://pypi.org/project/geeViz/","author":[{"family":"Housman","given":"Ian W."}],"accessed":{"date-parts":[["2024",12,4]]}}}],"schema":"https://github.com/citation-style-language/schema/raw/master/csl-citat</vt:lpwstr>
  </property>
  <property fmtid="{D5CDD505-2E9C-101B-9397-08002B2CF9AE}" pid="1205" name="ZOTERO_BREF_dFDdU2XLvKwq_3">
    <vt:lpwstr>ion.json"}</vt:lpwstr>
  </property>
  <property fmtid="{D5CDD505-2E9C-101B-9397-08002B2CF9AE}" pid="1206" name="ZOTERO_BREF_CZERoyMbag2C_1">
    <vt:lpwstr>ZOTERO_ITEM CSL_CITATION {"citationID":"aPpEldEQ","properties":{"formattedCitation":"\\super 57\\nosupersub{}","plainCitation":"57","noteIndex":0},"citationItems":[{"id":97,"uris":["http://zotero.org/groups/5787029/items/H29RRZ8T"],"itemData":{"id":97,"ty</vt:lpwstr>
  </property>
  <property fmtid="{D5CDD505-2E9C-101B-9397-08002B2CF9AE}" pid="1207" name="ZOTERO_BREF_CZERoyMbag2C_2">
    <vt:lpwstr>pe":"webpage","abstract":"Repository of GEE libraries produced by RedCastle Inc at the US Forest Service Geospatial Technology Applications Center - gee-community/geeViz","container-title":"GitHub","language":"en","title":"Learn to crosswalk LCMS datasets</vt:lpwstr>
  </property>
  <property fmtid="{D5CDD505-2E9C-101B-9397-08002B2CF9AE}" pid="1208" name="ZOTERO_BREF_CZERoyMbag2C_3">
    <vt:lpwstr> to different levels","URL":"https://github.com/gee-community/geeViz/blob/master/examples/LCMS_Levels_Viewer_Notebook.ipynb","author":[{"family":"Housman","given":"Ian W."}],"accessed":{"date-parts":[["2025",1,9]]},"issued":{"date-parts":[["2025"]]}}}],"s</vt:lpwstr>
  </property>
  <property fmtid="{D5CDD505-2E9C-101B-9397-08002B2CF9AE}" pid="1209" name="ZOTERO_BREF_CZERoyMbag2C_4">
    <vt:lpwstr>chema":"https://github.com/citation-style-language/schema/raw/master/csl-citation.json"}</vt:lpwstr>
  </property>
  <property fmtid="{D5CDD505-2E9C-101B-9397-08002B2CF9AE}" pid="1210" name="ZOTERO_BREF_8bclghQdLdVO_1">
    <vt:lpwstr>ZOTERO_ITEM CSL_CITATION {"citationID":"mWtLfuZv","properties":{"formattedCitation":"\\super 59\\nosupersub{}","plainCitation":"59","noteIndex":0},"citationItems":[{"id":123,"uris":["http://zotero.org/groups/5787029/items/NX3P4G9B"],"itemData":{"id":123,"</vt:lpwstr>
  </property>
  <property fmtid="{D5CDD505-2E9C-101B-9397-08002B2CF9AE}" pid="1211" name="ZOTERO_BREF_8bclghQdLdVO_2">
    <vt:lpwstr>type":"webpage","title":"LCMS Dashboard","URL":"https://apps.fs.usda.gov/lcms","accessed":{"date-parts":[["2024",12,12]]},"issued":{"date-parts":[["2025"]]}}}],"schema":"https://github.com/citation-style-language/schema/raw/master/csl-citation.json"}</vt:lpwstr>
  </property>
  <property fmtid="{D5CDD505-2E9C-101B-9397-08002B2CF9AE}" pid="1212" name="ZOTERO_BREF_m31a4jIc0ws6_1">
    <vt:lpwstr>ZOTERO_ITEM CSL_CITATION {"citationID":"yWEkM1Wy","properties":{"formattedCitation":"\\super 58\\nosupersub{}","plainCitation":"58","noteIndex":0},"citationItems":[{"id":116,"uris":["http://zotero.org/groups/5787029/items/3WK9D6HM"],"itemData":{"id":116,"</vt:lpwstr>
  </property>
  <property fmtid="{D5CDD505-2E9C-101B-9397-08002B2CF9AE}" pid="1213" name="ZOTERO_BREF_m31a4jIc0ws6_2">
    <vt:lpwstr>type":"webpage","title":"USDA Forest Service FSGeodata Clearinghouse - Landscape Change Monitoring System (LCMS)","URL":"https://data.fs.usda.gov/geodata/rastergateway/LCMS/index.php","accessed":{"date-parts":[["2024",12,12]]},"issued":{"date-parts":[["20</vt:lpwstr>
  </property>
  <property fmtid="{D5CDD505-2E9C-101B-9397-08002B2CF9AE}" pid="1214" name="ZOTERO_BREF_m31a4jIc0ws6_3">
    <vt:lpwstr>24"]]}}}],"schema":"https://github.com/citation-style-language/schema/raw/master/csl-citation.json"}</vt:lpwstr>
  </property>
  <property fmtid="{D5CDD505-2E9C-101B-9397-08002B2CF9AE}" pid="1215" name="ZOTERO_BREF_W4hMDh0EYeIJ_1">
    <vt:lpwstr>ZOTERO_ITEM CSL_CITATION {"citationID":"QI9DYnMr","properties":{"formattedCitation":"\\super 60\\nosupersub{}","plainCitation":"60","noteIndex":0},"citationItems":[{"id":121,"uris":["http://zotero.org/groups/5787029/items/KK68HRLB"],"itemData":{"id":121,"</vt:lpwstr>
  </property>
  <property fmtid="{D5CDD505-2E9C-101B-9397-08002B2CF9AE}" pid="1216" name="ZOTERO_BREF_W4hMDh0EYeIJ_2">
    <vt:lpwstr>type":"webpage","title":"LCMS in Motion | LCMS Data Animations","URL":"https://apps.fs.usda.gov/lcms-viewer/lcms-in-motion.html","accessed":{"date-parts":[["2024",12,12]]},"issued":{"date-parts":[["2024"]]}}}],"schema":"https://github.com/citation-style-l</vt:lpwstr>
  </property>
  <property fmtid="{D5CDD505-2E9C-101B-9397-08002B2CF9AE}" pid="1217" name="ZOTERO_BREF_W4hMDh0EYeIJ_3">
    <vt:lpwstr>anguage/schema/raw/master/csl-citation.json"}</vt:lpwstr>
  </property>
  <property fmtid="{D5CDD505-2E9C-101B-9397-08002B2CF9AE}" pid="1218" name="ZOTERO_BREF_EoFhuesPdsCu_1">
    <vt:lpwstr>ZOTERO_ITEM CSL_CITATION {"citationID":"miQTwByo","properties":{"formattedCitation":"\\super 66\\nosupersub{}","plainCitation":"66","noteIndex":0},"citationItems":[{"id":112,"uris":["http://zotero.org/groups/5787029/items/Z987BHRR"],"itemData":{"id":112,"</vt:lpwstr>
  </property>
  <property fmtid="{D5CDD505-2E9C-101B-9397-08002B2CF9AE}" pid="1219" name="ZOTERO_BREF_EoFhuesPdsCu_2">
    <vt:lpwstr>type":"webpage","abstract":"Landscape Change Monitoring System (LCMS) training notebooks","container-title":"Landscape Change Monitoring System (LCMS) training notebooks","license":"Apache-2.0","note":"original-date: 2023-07-29T14:49:14Z","title":"redcast</vt:lpwstr>
  </property>
  <property fmtid="{D5CDD505-2E9C-101B-9397-08002B2CF9AE}" pid="1220" name="ZOTERO_BREF_EoFhuesPdsCu_3">
    <vt:lpwstr>le-resources/lcms-training","URL":"https://github.com/redcastle-resources/lcms-training","author":[{"family":"Housman","given":"Ian W."},{"family":"Leatherman","given":"Lila"}],"accessed":{"date-parts":[["2024",12,12]]},"issued":{"date-parts":[["2024",11,</vt:lpwstr>
  </property>
  <property fmtid="{D5CDD505-2E9C-101B-9397-08002B2CF9AE}" pid="1221" name="ZOTERO_BREF_EoFhuesPdsCu_4">
    <vt:lpwstr>15]]}}}],"schema":"https://github.com/citation-style-language/schema/raw/master/csl-citation.json"}</vt:lpwstr>
  </property>
  <property fmtid="{D5CDD505-2E9C-101B-9397-08002B2CF9AE}" pid="1222" name="ZOTERO_BREF_jVjHZSn5Kj5c_1">
    <vt:lpwstr>ZOTERO_ITEM CSL_CITATION {"citationID":"CzEoio46","properties":{"formattedCitation":"\\super 58\\nosupersub{}","plainCitation":"58","noteIndex":0},"citationItems":[{"id":122,"uris":["http://zotero.org/groups/5787029/items/Y2LDQT6G"],"itemData":{"id":122,"</vt:lpwstr>
  </property>
  <property fmtid="{D5CDD505-2E9C-101B-9397-08002B2CF9AE}" pid="1223" name="ZOTERO_BREF_jVjHZSn5Kj5c_2">
    <vt:lpwstr>type":"webpage","title":"LCMS Data Explorer","URL":"https://apps.fs.usda.gov/lcms-viewer/","accessed":{"date-parts":[["2024",12,12]]},"issued":{"date-parts":[["2024"]]}}}],"schema":"https://github.com/citation-style-language/schema/raw/master/csl-citation</vt:lpwstr>
  </property>
  <property fmtid="{D5CDD505-2E9C-101B-9397-08002B2CF9AE}" pid="1224" name="ZOTERO_BREF_jVjHZSn5Kj5c_3">
    <vt:lpwstr>.json"}</vt:lpwstr>
  </property>
  <property fmtid="{D5CDD505-2E9C-101B-9397-08002B2CF9AE}" pid="1225" name="ZOTERO_BREF_622D0C6SvuGc_1">
    <vt:lpwstr>ZOTERO_ITEM CSL_CITATION {"citationID":"upTJ8ngb","properties":{"formattedCitation":"\\super 23\\nosupersub{}","plainCitation":"23","noteIndex":0},"citationItems":[{"id":141,"uris":["http://zotero.org/groups/5787029/items/S8E27R2Q"],"itemData":{"id":141,"</vt:lpwstr>
  </property>
  <property fmtid="{D5CDD505-2E9C-101B-9397-08002B2CF9AE}" pid="1226" name="ZOTERO_BREF_622D0C6SvuGc_2">
    <vt:lpwstr>type":"article-journal","abstract":"The U.S. Geological Survey Land Change Monitoring, Assessment and Projection (USGS LCMAP) initiative is working toward a comprehensive capability to characterize land cover and land cover change using dense Landsat time</vt:lpwstr>
  </property>
  <property fmtid="{D5CDD505-2E9C-101B-9397-08002B2CF9AE}" pid="1227" name="ZOTERO_BREF_622D0C6SvuGc_3">
    <vt:lpwstr> series data. A suite of products including annual land cover maps and annual land cover change maps will be produced using the Landsat 4-8 data record. LCMAP products will initially be created for the conterminous United States (CONUS) and then extended </vt:lpwstr>
  </property>
  <property fmtid="{D5CDD505-2E9C-101B-9397-08002B2CF9AE}" pid="1228" name="ZOTERO_BREF_622D0C6SvuGc_4">
    <vt:lpwstr>to include Alaska and Hawaii. A critical component of LCMAP is the collection of reference data using the TimeSync tool, a web-based interface for manually interpreting and recording land cover from Landsat data supplemented with fine resolution imagery a</vt:lpwstr>
  </property>
  <property fmtid="{D5CDD505-2E9C-101B-9397-08002B2CF9AE}" pid="1229" name="ZOTERO_BREF_622D0C6SvuGc_5">
    <vt:lpwstr>nd other ancillary data. These reference data will be used for area estimation and validation of the LCMAP annual land cover products. Nearly 12,000 LCMAP reference sample pixels have been interpreted and a simple random subsample of these pixels has been</vt:lpwstr>
  </property>
  <property fmtid="{D5CDD505-2E9C-101B-9397-08002B2CF9AE}" pid="1230" name="ZOTERO_BREF_622D0C6SvuGc_6">
    <vt:lpwstr> interpreted independently by a second analyst (hereafter referred to as “duplicate interpretations”). The annual land cover reference class labels for the 1984–2016 monitoring period obtained from these duplicate interpretations are used to address the f</vt:lpwstr>
  </property>
  <property fmtid="{D5CDD505-2E9C-101B-9397-08002B2CF9AE}" pid="1231" name="ZOTERO_BREF_622D0C6SvuGc_7">
    <vt:lpwstr>ollowing questions: 1) How consistent are the reference class labels among interpreters overall and per class? 2) Does consistency vary by geographic region? 3) Does consistency vary as interpreters gain experience over time? 4) Does interpreter consisten</vt:lpwstr>
  </property>
  <property fmtid="{D5CDD505-2E9C-101B-9397-08002B2CF9AE}" pid="1232" name="ZOTERO_BREF_622D0C6SvuGc_8">
    <vt:lpwstr>cy change with improving availability and quality of imagery from 1984 to 2016? Overall agreement between interpreters was 88%. Class-specific agreement ranged from 46% for Disturbed to 94% for Water, with more prevalent classes (Tree Cover, Grass/Shrub a</vt:lpwstr>
  </property>
  <property fmtid="{D5CDD505-2E9C-101B-9397-08002B2CF9AE}" pid="1233" name="ZOTERO_BREF_622D0C6SvuGc_9">
    <vt:lpwstr>nd Cropland) generally having greater agreement than rare classes (Developed, Barren and Wetland). Agreement between interpreters remained approximately the same over the 12-month period during which these interpretations were completed. Increasing availa</vt:lpwstr>
  </property>
  <property fmtid="{D5CDD505-2E9C-101B-9397-08002B2CF9AE}" pid="1234" name="ZOTERO_BREF_622D0C6SvuGc_10">
    <vt:lpwstr>bility of Landsat and Google Earth fine resolution data over the 1984 to 2016 monitoring period coincided with increased interpreter consistency for the post-2000 data record. The reference data interpretation and quality assurance protocols implemented f</vt:lpwstr>
  </property>
  <property fmtid="{D5CDD505-2E9C-101B-9397-08002B2CF9AE}" pid="1235" name="ZOTERO_BREF_622D0C6SvuGc_11">
    <vt:lpwstr>or LCMAP demonstrate the technical and practical feasibility of using the Landsat archive and intensive human interpretation to produce national, annual reference land cover data over a 30-year period. Protocols to estimate and enhance interpreter consist</vt:lpwstr>
  </property>
  <property fmtid="{D5CDD505-2E9C-101B-9397-08002B2CF9AE}" pid="1236" name="ZOTERO_BREF_622D0C6SvuGc_12">
    <vt:lpwstr>ency are critical elements to document and ensure the quality of these reference data.","collection-title":"Time Series Analysis with High Spatial Resolution Imagery","container-title":"Remote Sensing of Environment","DOI":"10.1016/j.rse.2019.111261","ISS</vt:lpwstr>
  </property>
  <property fmtid="{D5CDD505-2E9C-101B-9397-08002B2CF9AE}" pid="1237" name="ZOTERO_BREF_622D0C6SvuGc_13">
    <vt:lpwstr>N":"0034-4257","journalAbbreviation":"Remote Sensing of Environment","page":"111261","source":"ScienceDirect","title":"Quality control and assessment of interpreter consistency of annual land cover reference data in an operational national monitoring prog</vt:lpwstr>
  </property>
  <property fmtid="{D5CDD505-2E9C-101B-9397-08002B2CF9AE}" pid="1238" name="ZOTERO_BREF_622D0C6SvuGc_14">
    <vt:lpwstr>ram","volume":"238","author":[{"family":"Pengra","given":"Bruce W."},{"family":"Stehman","given":"Stephen V."},{"family":"Horton","given":"Josephine A."},{"family":"Dockter","given":"Daryn J."},{"family":"Schroeder","given":"Todd A."},{"family":"Yang","gi</vt:lpwstr>
  </property>
  <property fmtid="{D5CDD505-2E9C-101B-9397-08002B2CF9AE}" pid="1239" name="ZOTERO_BREF_622D0C6SvuGc_15">
    <vt:lpwstr>ven":"Zhiqiang"},{"family":"Cohen","given":"Warren B."},{"family":"Healey","given":"Sean P."},{"family":"Loveland","given":"Thomas R."}],"issued":{"date-parts":[["2020",3,1]]}}}],"schema":"https://github.com/citation-style-language/schema/raw/master/csl-c</vt:lpwstr>
  </property>
  <property fmtid="{D5CDD505-2E9C-101B-9397-08002B2CF9AE}" pid="1240" name="ZOTERO_BREF_622D0C6SvuGc_16">
    <vt:lpwstr>itation.json"}</vt:lpwstr>
  </property>
  <property fmtid="{D5CDD505-2E9C-101B-9397-08002B2CF9AE}" pid="1241" name="ZOTERO_BREF_orAu1Odc5nB1_1">
    <vt:lpwstr>ZOTERO_ITEM CSL_CITATION {"citationID":"ccxgN5XJ","properties":{"formattedCitation":"\\super 23\\nosupersub{}","plainCitation":"23","noteIndex":0},"citationItems":[{"id":141,"uris":["http://zotero.org/groups/5787029/items/S8E27R2Q"],"itemData":{"id":141,"</vt:lpwstr>
  </property>
  <property fmtid="{D5CDD505-2E9C-101B-9397-08002B2CF9AE}" pid="1242" name="ZOTERO_BREF_orAu1Odc5nB1_2">
    <vt:lpwstr>type":"article-journal","abstract":"The U.S. Geological Survey Land Change Monitoring, Assessment and Projection (USGS LCMAP) initiative is working toward a comprehensive capability to characterize land cover and land cover change using dense Landsat time</vt:lpwstr>
  </property>
  <property fmtid="{D5CDD505-2E9C-101B-9397-08002B2CF9AE}" pid="1243" name="ZOTERO_BREF_orAu1Odc5nB1_3">
    <vt:lpwstr> series data. A suite of products including annual land cover maps and annual land cover change maps will be produced using the Landsat 4-8 data record. LCMAP products will initially be created for the conterminous United States (CONUS) and then extended </vt:lpwstr>
  </property>
  <property fmtid="{D5CDD505-2E9C-101B-9397-08002B2CF9AE}" pid="1244" name="ZOTERO_BREF_orAu1Odc5nB1_4">
    <vt:lpwstr>to include Alaska and Hawaii. A critical component of LCMAP is the collection of reference data using the TimeSync tool, a web-based interface for manually interpreting and recording land cover from Landsat data supplemented with fine resolution imagery a</vt:lpwstr>
  </property>
  <property fmtid="{D5CDD505-2E9C-101B-9397-08002B2CF9AE}" pid="1245" name="ZOTERO_BREF_orAu1Odc5nB1_5">
    <vt:lpwstr>nd other ancillary data. These reference data will be used for area estimation and validation of the LCMAP annual land cover products. Nearly 12,000 LCMAP reference sample pixels have been interpreted and a simple random subsample of these pixels has been</vt:lpwstr>
  </property>
  <property fmtid="{D5CDD505-2E9C-101B-9397-08002B2CF9AE}" pid="1246" name="ZOTERO_BREF_orAu1Odc5nB1_6">
    <vt:lpwstr> interpreted independently by a second analyst (hereafter referred to as “duplicate interpretations”). The annual land cover reference class labels for the 1984–2016 monitoring period obtained from these duplicate interpretations are used to address the f</vt:lpwstr>
  </property>
  <property fmtid="{D5CDD505-2E9C-101B-9397-08002B2CF9AE}" pid="1247" name="ZOTERO_BREF_orAu1Odc5nB1_7">
    <vt:lpwstr>ollowing questions: 1) How consistent are the reference class labels among interpreters overall and per class? 2) Does consistency vary by geographic region? 3) Does consistency vary as interpreters gain experience over time? 4) Does interpreter consisten</vt:lpwstr>
  </property>
  <property fmtid="{D5CDD505-2E9C-101B-9397-08002B2CF9AE}" pid="1248" name="ZOTERO_BREF_orAu1Odc5nB1_8">
    <vt:lpwstr>cy change with improving availability and quality of imagery from 1984 to 2016? Overall agreement between interpreters was 88%. Class-specific agreement ranged from 46% for Disturbed to 94% for Water, with more prevalent classes (Tree Cover, Grass/Shrub a</vt:lpwstr>
  </property>
  <property fmtid="{D5CDD505-2E9C-101B-9397-08002B2CF9AE}" pid="1249" name="ZOTERO_BREF_orAu1Odc5nB1_9">
    <vt:lpwstr>nd Cropland) generally having greater agreement than rare classes (Developed, Barren and Wetland). Agreement between interpreters remained approximately the same over the 12-month period during which these interpretations were completed. Increasing availa</vt:lpwstr>
  </property>
  <property fmtid="{D5CDD505-2E9C-101B-9397-08002B2CF9AE}" pid="1250" name="ZOTERO_BREF_orAu1Odc5nB1_10">
    <vt:lpwstr>bility of Landsat and Google Earth fine resolution data over the 1984 to 2016 monitoring period coincided with increased interpreter consistency for the post-2000 data record. The reference data interpretation and quality assurance protocols implemented f</vt:lpwstr>
  </property>
  <property fmtid="{D5CDD505-2E9C-101B-9397-08002B2CF9AE}" pid="1251" name="ZOTERO_BREF_orAu1Odc5nB1_11">
    <vt:lpwstr>or LCMAP demonstrate the technical and practical feasibility of using the Landsat archive and intensive human interpretation to produce national, annual reference land cover data over a 30-year period. Protocols to estimate and enhance interpreter consist</vt:lpwstr>
  </property>
  <property fmtid="{D5CDD505-2E9C-101B-9397-08002B2CF9AE}" pid="1252" name="ZOTERO_BREF_orAu1Odc5nB1_12">
    <vt:lpwstr>ency are critical elements to document and ensure the quality of these reference data.","collection-title":"Time Series Analysis with High Spatial Resolution Imagery","container-title":"Remote Sensing of Environment","DOI":"10.1016/j.rse.2019.111261","ISS</vt:lpwstr>
  </property>
  <property fmtid="{D5CDD505-2E9C-101B-9397-08002B2CF9AE}" pid="1253" name="ZOTERO_BREF_orAu1Odc5nB1_13">
    <vt:lpwstr>N":"0034-4257","journalAbbreviation":"Remote Sensing of Environment","page":"111261","source":"ScienceDirect","title":"Quality control and assessment of interpreter consistency of annual land cover reference data in an operational national monitoring prog</vt:lpwstr>
  </property>
  <property fmtid="{D5CDD505-2E9C-101B-9397-08002B2CF9AE}" pid="1254" name="ZOTERO_BREF_orAu1Odc5nB1_14">
    <vt:lpwstr>ram","volume":"238","author":[{"family":"Pengra","given":"Bruce W."},{"family":"Stehman","given":"Stephen V."},{"family":"Horton","given":"Josephine A."},{"family":"Dockter","given":"Daryn J."},{"family":"Schroeder","given":"Todd A."},{"family":"Yang","gi</vt:lpwstr>
  </property>
  <property fmtid="{D5CDD505-2E9C-101B-9397-08002B2CF9AE}" pid="1255" name="ZOTERO_BREF_orAu1Odc5nB1_15">
    <vt:lpwstr>ven":"Zhiqiang"},{"family":"Cohen","given":"Warren B."},{"family":"Healey","given":"Sean P."},{"family":"Loveland","given":"Thomas R."}],"issued":{"date-parts":[["2020",3,1]]}}}],"schema":"https://github.com/citation-style-language/schema/raw/master/csl-c</vt:lpwstr>
  </property>
  <property fmtid="{D5CDD505-2E9C-101B-9397-08002B2CF9AE}" pid="1256" name="ZOTERO_BREF_orAu1Odc5nB1_16">
    <vt:lpwstr>itation.json"}</vt:lpwstr>
  </property>
  <property fmtid="{D5CDD505-2E9C-101B-9397-08002B2CF9AE}" pid="1257" name="ZOTERO_BREF_zkBfUPafjoP1_1">
    <vt:lpwstr>ZOTERO_ITEM CSL_CITATION {"citationID":"y1YTPCne","properties":{"formattedCitation":"\\super 13,19\\nosupersub{}","plainCitation":"13,19","noteIndex":0},"citationItems":[{"id":153,"uris":["http://zotero.org/groups/5787029/items/VX76TN6N"],"itemData":{"id"</vt:lpwstr>
  </property>
  <property fmtid="{D5CDD505-2E9C-101B-9397-08002B2CF9AE}" pid="1258" name="ZOTERO_BREF_zkBfUPafjoP1_2">
    <vt:lpwstr>:153,"type":"article-journal","abstract":"The ever-increasing volume and accessibility of remote sensing data has spawned many alternative approaches for mapping important environmental features and processes. For example, there are several viable but hig</vt:lpwstr>
  </property>
  <property fmtid="{D5CDD505-2E9C-101B-9397-08002B2CF9AE}" pid="1259" name="ZOTERO_BREF_zkBfUPafjoP1_3">
    <vt:lpwstr>hly varied strategies for using time series of Landsat imagery to detect changes in forest cover. Performance among algorithms varies across complex natural systems, and it is reasonable to ask if aggregating the strengths of an ensemble of classifiers mi</vt:lpwstr>
  </property>
  <property fmtid="{D5CDD505-2E9C-101B-9397-08002B2CF9AE}" pid="1260" name="ZOTERO_BREF_zkBfUPafjoP1_4">
    <vt:lpwstr>ght result in increased overall accuracy. Relatively simple rules have been used in the past to aggregate classifications among remotely sensed maps (e.g. using majority predictions), and in other fields, empirical models have been used to create situatio</vt:lpwstr>
  </property>
  <property fmtid="{D5CDD505-2E9C-101B-9397-08002B2CF9AE}" pid="1261" name="ZOTERO_BREF_zkBfUPafjoP1_5">
    <vt:lpwstr>nally specific algorithm weights. The latter process, called “stacked generalization” (or “stacking”), typically uses a parametric model for the fusion of algorithm outputs. We tested the performance of several leading forest disturbance detection algorit</vt:lpwstr>
  </property>
  <property fmtid="{D5CDD505-2E9C-101B-9397-08002B2CF9AE}" pid="1262" name="ZOTERO_BREF_zkBfUPafjoP1_6">
    <vt:lpwstr>hms against ensembles of the outputs of those same algorithms based upon stacking using both parametric and Random Forests-based fusion rules. Stacking using a Random Forests model cut omission and commission error rates in half in many cases in relation </vt:lpwstr>
  </property>
  <property fmtid="{D5CDD505-2E9C-101B-9397-08002B2CF9AE}" pid="1263" name="ZOTERO_BREF_zkBfUPafjoP1_7">
    <vt:lpwstr>to individual change detection algorithms, and cut error rates by one quarter compared to more conventional parametric stacking. Stacking also offers two auxiliary benefits: alignment of outputs to the precise definitions built into a particular set of em</vt:lpwstr>
  </property>
  <property fmtid="{D5CDD505-2E9C-101B-9397-08002B2CF9AE}" pid="1264" name="ZOTERO_BREF_zkBfUPafjoP1_8">
    <vt:lpwstr>pirical calibration data; and, outputs which may be adjusted such that map class totals match independent estimates of change in each year. In general, ensemble predictions improve when new inputs are added that are both informative and uncorrelated with </vt:lpwstr>
  </property>
  <property fmtid="{D5CDD505-2E9C-101B-9397-08002B2CF9AE}" pid="1265" name="ZOTERO_BREF_zkBfUPafjoP1_9">
    <vt:lpwstr>existing ensemble components. As increased use of cloud-based computing makes ensemble mapping methods more accessible, the most useful new algorithms may be those that specialize in providing spectral, temporal, or thematic information not already availa</vt:lpwstr>
  </property>
  <property fmtid="{D5CDD505-2E9C-101B-9397-08002B2CF9AE}" pid="1266" name="ZOTERO_BREF_zkBfUPafjoP1_10">
    <vt:lpwstr>ble through members of existing ensembles.","container-title":"Remote Sensing of Environment","DOI":"10.1016/j.rse.2017.09.029","ISSN":"0034-4257","journalAbbreviation":"Remote Sensing of Environment","page":"717-728","source":"ScienceDirect","title":"Map</vt:lpwstr>
  </property>
  <property fmtid="{D5CDD505-2E9C-101B-9397-08002B2CF9AE}" pid="1267" name="ZOTERO_BREF_zkBfUPafjoP1_11">
    <vt:lpwstr>ping forest change using stacked generalization: An ensemble approach","title-short":"Mapping forest change using stacked generalization","volume":"204","author":[{"family":"Healey","given":"Sean P."},{"family":"Cohen","given":"Warren B."},{"family":"Yang</vt:lpwstr>
  </property>
  <property fmtid="{D5CDD505-2E9C-101B-9397-08002B2CF9AE}" pid="1268" name="ZOTERO_BREF_zkBfUPafjoP1_12">
    <vt:lpwstr>","given":"Zhiqiang"},{"family":"Kenneth Brewer","given":"C."},{"family":"Brooks","given":"Evan B."},{"family":"Gorelick","given":"Noel"},{"family":"Hernandez","given":"Alexander J."},{"family":"Huang","given":"Chengquan"},{"family":"Joseph Hughes","given</vt:lpwstr>
  </property>
  <property fmtid="{D5CDD505-2E9C-101B-9397-08002B2CF9AE}" pid="1269" name="ZOTERO_BREF_zkBfUPafjoP1_13">
    <vt:lpwstr>":"M."},{"family":"Kennedy","given":"Robert E."},{"family":"Loveland","given":"Thomas R."},{"family":"Moisen","given":"Gretchen G."},{"family":"Schroeder","given":"Todd A."},{"family":"Stehman","given":"Stephen V."},{"family":"Vogelmann","given":"James E.</vt:lpwstr>
  </property>
  <property fmtid="{D5CDD505-2E9C-101B-9397-08002B2CF9AE}" pid="1270" name="ZOTERO_BREF_zkBfUPafjoP1_14">
    <vt:lpwstr>"},{"family":"Woodcock","given":"Curtis E."},{"family":"Yang","given":"Limin"},{"family":"Zhu","given":"Zhe"}],"issued":{"date-parts":[["2018",1,1]]}}},{"id":160,"uris":["http://zotero.org/groups/5787029/items/3RZPPMUX"],"itemData":{"id":160,"type":"artic</vt:lpwstr>
  </property>
  <property fmtid="{D5CDD505-2E9C-101B-9397-08002B2CF9AE}" pid="1271" name="ZOTERO_BREF_zkBfUPafjoP1_15">
    <vt:lpwstr>le-journal","abstract":"Availability of free, high quality Landsat data portends a new era in remote sensing change detection. Using dense (~annual) Landsat time series (LTS), we can now characterize vegetation change over large areas at an annual time st</vt:lpwstr>
  </property>
  <property fmtid="{D5CDD505-2E9C-101B-9397-08002B2CF9AE}" pid="1272" name="ZOTERO_BREF_zkBfUPafjoP1_16">
    <vt:lpwstr>ep and at the spatial grain of anthropogenic disturbance. Additionally, we expect more accurate detection of subtle disturbances and improved characterization in terms of both timing and intensity. For Landsat change detection in this new era of dense LTS</vt:lpwstr>
  </property>
  <property fmtid="{D5CDD505-2E9C-101B-9397-08002B2CF9AE}" pid="1273" name="ZOTERO_BREF_zkBfUPafjoP1_17">
    <vt:lpwstr>, new detection algorithms are required, and new approaches are needed to calibrate those algorithms and to examine the veracity of their output. This paper addresses that need by presenting a new tool called TimeSync for syncing algorithm and human inter</vt:lpwstr>
  </property>
  <property fmtid="{D5CDD505-2E9C-101B-9397-08002B2CF9AE}" pid="1274" name="ZOTERO_BREF_zkBfUPafjoP1_18">
    <vt:lpwstr>pretations of LTS. The tool consists of four components: (1) a chip window within which an area of user-defined size around an area of interest (i.e., plot) is displayed as a time series of image chips which are viewed simultaneously, (2) a trajectory win</vt:lpwstr>
  </property>
  <property fmtid="{D5CDD505-2E9C-101B-9397-08002B2CF9AE}" pid="1275" name="ZOTERO_BREF_zkBfUPafjoP1_19">
    <vt:lpwstr>dow within which the plot spectral properties are displayed as a trajectory of Landsat band reflectance or index through time in any band or index desired, (3) a Google Earth window where a recent high-resolution image of the plot and its neighborhood can</vt:lpwstr>
  </property>
  <property fmtid="{D5CDD505-2E9C-101B-9397-08002B2CF9AE}" pid="1276" name="ZOTERO_BREF_zkBfUPafjoP1_20">
    <vt:lpwstr> be viewed for context, and (4) an Access database where observations about the LTS for the plot of interest are entered. In this paper, we describe how to use TimeSync to collect data over forested plots in Oregon and Washington, USA, examine the data co</vt:lpwstr>
  </property>
  <property fmtid="{D5CDD505-2E9C-101B-9397-08002B2CF9AE}" pid="1277" name="ZOTERO_BREF_zkBfUPafjoP1_21">
    <vt:lpwstr>llected with it, and then compare those data with the output from a new LTS algorithm, LandTrendr, described in a companion paper (Kennedy et al., 2010). For any given plot, both TimeSync and LandTrendr partitioned its spectral trajectory into linear sequ</vt:lpwstr>
  </property>
  <property fmtid="{D5CDD505-2E9C-101B-9397-08002B2CF9AE}" pid="1278" name="ZOTERO_BREF_zkBfUPafjoP1_22">
    <vt:lpwstr>ential segments. Depending on the direction of spectral change associated with any given segment in a trajectory, the segment was assigned a label of disturbance, recovery, or stable. Each segment was associated with a start and end vertex which describe </vt:lpwstr>
  </property>
  <property fmtid="{D5CDD505-2E9C-101B-9397-08002B2CF9AE}" pid="1279" name="ZOTERO_BREF_zkBfUPafjoP1_23">
    <vt:lpwstr>its duration. We explore a variety of ways to summarize the trajectory data and compare those summaries derived from both TimeSync and LandTrendr. One comparison, involving start vertex date and segment label, provides a direct linkage to existing change </vt:lpwstr>
  </property>
  <property fmtid="{D5CDD505-2E9C-101B-9397-08002B2CF9AE}" pid="1280" name="ZOTERO_BREF_zkBfUPafjoP1_24">
    <vt:lpwstr>detection validation approaches that rely on contingency (error) matrices and kappa statistics. All other comparisons are unique to this study, and provide a rich set of means by which to examine algorithm veracity. One of the strengths of TimeSync is its</vt:lpwstr>
  </property>
  <property fmtid="{D5CDD505-2E9C-101B-9397-08002B2CF9AE}" pid="1281" name="ZOTERO_BREF_zkBfUPafjoP1_25">
    <vt:lpwstr> flexibility with respect to sample design, particularly the ability to sample an area of interest with statistical validity through space and time. This is in comparison to the use of existing reference data (e.g., field or airphoto data), which, at best</vt:lpwstr>
  </property>
  <property fmtid="{D5CDD505-2E9C-101B-9397-08002B2CF9AE}" pid="1282" name="ZOTERO_BREF_zkBfUPafjoP1_26">
    <vt:lpwstr>, exist for only parts of the area of interest, for only specific time periods, or are restricted thematically. The extant data, even though biased in their representation, can be used to ascertain the veracity of TimeSync interpretation of change. We dem</vt:lpwstr>
  </property>
  <property fmtid="{D5CDD505-2E9C-101B-9397-08002B2CF9AE}" pid="1283" name="ZOTERO_BREF_zkBfUPafjoP1_27">
    <vt:lpwstr>onstrate that process here, learning that what we cannot see with TimeSync are those changes that are not expressed in the forest canopy (e.g., pre-commercial harvest or understory burning) and that these extant reference datasets have numerous omissions </vt:lpwstr>
  </property>
  <property fmtid="{D5CDD505-2E9C-101B-9397-08002B2CF9AE}" pid="1284" name="ZOTERO_BREF_zkBfUPafjoP1_28">
    <vt:lpwstr>that render them less than desirable for representing truth.","container-title":"Remote Sensing of Environment","DOI":"10.1016/j.rse.2010.07.010","ISSN":"0034-4257","issue":"12","journalAbbreviation":"Remote Sensing of Environment","page":"2911-2924","sou</vt:lpwstr>
  </property>
  <property fmtid="{D5CDD505-2E9C-101B-9397-08002B2CF9AE}" pid="1285" name="ZOTERO_BREF_zkBfUPafjoP1_29">
    <vt:lpwstr>rce":"ScienceDirect","title":"Detecting trends in forest disturbance and recovery using yearly Landsat time series: 2. TimeSync — Tools for calibration and validation","title-short":"Detecting trends in forest disturbance and recovery using yearly Landsat</vt:lpwstr>
  </property>
  <property fmtid="{D5CDD505-2E9C-101B-9397-08002B2CF9AE}" pid="1286" name="ZOTERO_BREF_zkBfUPafjoP1_30">
    <vt:lpwstr> time series","volume":"114","author":[{"family":"Cohen","given":"Warren B."},{"family":"Yang","given":"Zhiqiang"},{"family":"Kennedy","given":"Robert"}],"issued":{"date-parts":[["2010",12,15]]}}}],"schema":"https://github.com/citation-style-language/sche</vt:lpwstr>
  </property>
  <property fmtid="{D5CDD505-2E9C-101B-9397-08002B2CF9AE}" pid="1287" name="ZOTERO_BREF_zkBfUPafjoP1_31">
    <vt:lpwstr>ma/raw/master/csl-citation.json"}</vt:lpwstr>
  </property>
  <property fmtid="{D5CDD505-2E9C-101B-9397-08002B2CF9AE}" pid="1288" name="ZOTERO_BREF_SsxYtYwOGjvN_1">
    <vt:lpwstr>ZOTERO_ITEM CSL_CITATION {"citationID":"ltQScsif","properties":{"formattedCitation":"\\super 23\\nosupersub{}","plainCitation":"23","noteIndex":0},"citationItems":[{"id":141,"uris":["http://zotero.org/groups/5787029/items/S8E27R2Q"],"itemData":{"id":141,"</vt:lpwstr>
  </property>
  <property fmtid="{D5CDD505-2E9C-101B-9397-08002B2CF9AE}" pid="1289" name="ZOTERO_BREF_SsxYtYwOGjvN_2">
    <vt:lpwstr>type":"article-journal","abstract":"The U.S. Geological Survey Land Change Monitoring, Assessment and Projection (USGS LCMAP) initiative is working toward a comprehensive capability to characterize land cover and land cover change using dense Landsat time</vt:lpwstr>
  </property>
  <property fmtid="{D5CDD505-2E9C-101B-9397-08002B2CF9AE}" pid="1290" name="ZOTERO_BREF_SsxYtYwOGjvN_3">
    <vt:lpwstr> series data. A suite of products including annual land cover maps and annual land cover change maps will be produced using the Landsat 4-8 data record. LCMAP products will initially be created for the conterminous United States (CONUS) and then extended </vt:lpwstr>
  </property>
  <property fmtid="{D5CDD505-2E9C-101B-9397-08002B2CF9AE}" pid="1291" name="ZOTERO_BREF_SsxYtYwOGjvN_4">
    <vt:lpwstr>to include Alaska and Hawaii. A critical component of LCMAP is the collection of reference data using the TimeSync tool, a web-based interface for manually interpreting and recording land cover from Landsat data supplemented with fine resolution imagery a</vt:lpwstr>
  </property>
  <property fmtid="{D5CDD505-2E9C-101B-9397-08002B2CF9AE}" pid="1292" name="ZOTERO_BREF_SsxYtYwOGjvN_5">
    <vt:lpwstr>nd other ancillary data. These reference data will be used for area estimation and validation of the LCMAP annual land cover products. Nearly 12,000 LCMAP reference sample pixels have been interpreted and a simple random subsample of these pixels has been</vt:lpwstr>
  </property>
  <property fmtid="{D5CDD505-2E9C-101B-9397-08002B2CF9AE}" pid="1293" name="ZOTERO_BREF_SsxYtYwOGjvN_6">
    <vt:lpwstr> interpreted independently by a second analyst (hereafter referred to as “duplicate interpretations”). The annual land cover reference class labels for the 1984–2016 monitoring period obtained from these duplicate interpretations are used to address the f</vt:lpwstr>
  </property>
  <property fmtid="{D5CDD505-2E9C-101B-9397-08002B2CF9AE}" pid="1294" name="ZOTERO_BREF_SsxYtYwOGjvN_7">
    <vt:lpwstr>ollowing questions: 1) How consistent are the reference class labels among interpreters overall and per class? 2) Does consistency vary by geographic region? 3) Does consistency vary as interpreters gain experience over time? 4) Does interpreter consisten</vt:lpwstr>
  </property>
  <property fmtid="{D5CDD505-2E9C-101B-9397-08002B2CF9AE}" pid="1295" name="ZOTERO_BREF_SsxYtYwOGjvN_8">
    <vt:lpwstr>cy change with improving availability and quality of imagery from 1984 to 2016? Overall agreement between interpreters was 88%. Class-specific agreement ranged from 46% for Disturbed to 94% for Water, with more prevalent classes (Tree Cover, Grass/Shrub a</vt:lpwstr>
  </property>
  <property fmtid="{D5CDD505-2E9C-101B-9397-08002B2CF9AE}" pid="1296" name="ZOTERO_BREF_SsxYtYwOGjvN_9">
    <vt:lpwstr>nd Cropland) generally having greater agreement than rare classes (Developed, Barren and Wetland). Agreement between interpreters remained approximately the same over the 12-month period during which these interpretations were completed. Increasing availa</vt:lpwstr>
  </property>
  <property fmtid="{D5CDD505-2E9C-101B-9397-08002B2CF9AE}" pid="1297" name="ZOTERO_BREF_SsxYtYwOGjvN_10">
    <vt:lpwstr>bility of Landsat and Google Earth fine resolution data over the 1984 to 2016 monitoring period coincided with increased interpreter consistency for the post-2000 data record. The reference data interpretation and quality assurance protocols implemented f</vt:lpwstr>
  </property>
  <property fmtid="{D5CDD505-2E9C-101B-9397-08002B2CF9AE}" pid="1298" name="ZOTERO_BREF_SsxYtYwOGjvN_11">
    <vt:lpwstr>or LCMAP demonstrate the technical and practical feasibility of using the Landsat archive and intensive human interpretation to produce national, annual reference land cover data over a 30-year period. Protocols to estimate and enhance interpreter consist</vt:lpwstr>
  </property>
  <property fmtid="{D5CDD505-2E9C-101B-9397-08002B2CF9AE}" pid="1299" name="ZOTERO_BREF_SsxYtYwOGjvN_12">
    <vt:lpwstr>ency are critical elements to document and ensure the quality of these reference data.","collection-title":"Time Series Analysis with High Spatial Resolution Imagery","container-title":"Remote Sensing of Environment","DOI":"10.1016/j.rse.2019.111261","ISS</vt:lpwstr>
  </property>
  <property fmtid="{D5CDD505-2E9C-101B-9397-08002B2CF9AE}" pid="1300" name="ZOTERO_BREF_SsxYtYwOGjvN_13">
    <vt:lpwstr>N":"0034-4257","journalAbbreviation":"Remote Sensing of Environment","page":"111261","source":"ScienceDirect","title":"Quality control and assessment of interpreter consistency of annual land cover reference data in an operational national monitoring prog</vt:lpwstr>
  </property>
  <property fmtid="{D5CDD505-2E9C-101B-9397-08002B2CF9AE}" pid="1301" name="ZOTERO_BREF_SsxYtYwOGjvN_14">
    <vt:lpwstr>ram","volume":"238","author":[{"family":"Pengra","given":"Bruce W."},{"family":"Stehman","given":"Stephen V."},{"family":"Horton","given":"Josephine A."},{"family":"Dockter","given":"Daryn J."},{"family":"Schroeder","given":"Todd A."},{"family":"Yang","gi</vt:lpwstr>
  </property>
  <property fmtid="{D5CDD505-2E9C-101B-9397-08002B2CF9AE}" pid="1302" name="ZOTERO_BREF_SsxYtYwOGjvN_15">
    <vt:lpwstr>ven":"Zhiqiang"},{"family":"Cohen","given":"Warren B."},{"family":"Healey","given":"Sean P."},{"family":"Loveland","given":"Thomas R."}],"issued":{"date-parts":[["2020",3,1]]}}}],"schema":"https://github.com/citation-style-language/schema/raw/master/csl-c</vt:lpwstr>
  </property>
  <property fmtid="{D5CDD505-2E9C-101B-9397-08002B2CF9AE}" pid="1303" name="ZOTERO_BREF_SsxYtYwOGjvN_16">
    <vt:lpwstr>itation.json"}</vt:lpwstr>
  </property>
  <property fmtid="{D5CDD505-2E9C-101B-9397-08002B2CF9AE}" pid="1304" name="ZOTERO_BREF_XMHcqnWXOrIx_1">
    <vt:lpwstr>ZOTERO_ITEM CSL_CITATION {"citationID":"Dk3vvWNR","properties":{"formattedCitation":"\\super 19,23,30,31\\nosupersub{}","plainCitation":"19,23,30,31","noteIndex":0},"citationItems":[{"id":160,"uris":["http://zotero.org/groups/5787029/items/3RZPPMUX"],"ite</vt:lpwstr>
  </property>
  <property fmtid="{D5CDD505-2E9C-101B-9397-08002B2CF9AE}" pid="1305" name="ZOTERO_BREF_XMHcqnWXOrIx_2">
    <vt:lpwstr>mData":{"id":160,"type":"article-journal","abstract":"Availability of free, high quality Landsat data portends a new era in remote sensing change detection. Using dense (~annual) Landsat time series (LTS), we can now characterize vegetation change over la</vt:lpwstr>
  </property>
  <property fmtid="{D5CDD505-2E9C-101B-9397-08002B2CF9AE}" pid="1306" name="ZOTERO_BREF_XMHcqnWXOrIx_3">
    <vt:lpwstr>rge areas at an annual time step and at the spatial grain of anthropogenic disturbance. Additionally, we expect more accurate detection of subtle disturbances and improved characterization in terms of both timing and intensity. For Landsat change detectio</vt:lpwstr>
  </property>
  <property fmtid="{D5CDD505-2E9C-101B-9397-08002B2CF9AE}" pid="1307" name="ZOTERO_BREF_XMHcqnWXOrIx_4">
    <vt:lpwstr>n in this new era of dense LTS, new detection algorithms are required, and new approaches are needed to calibrate those algorithms and to examine the veracity of their output. This paper addresses that need by presenting a new tool called TimeSync for syn</vt:lpwstr>
  </property>
  <property fmtid="{D5CDD505-2E9C-101B-9397-08002B2CF9AE}" pid="1308" name="ZOTERO_BREF_XMHcqnWXOrIx_5">
    <vt:lpwstr>cing algorithm and human interpretations of LTS. The tool consists of four components: (1) a chip window within which an area of user-defined size around an area of interest (i.e., plot) is displayed as a time series of image chips which are viewed simult</vt:lpwstr>
  </property>
  <property fmtid="{D5CDD505-2E9C-101B-9397-08002B2CF9AE}" pid="1309" name="ZOTERO_BREF_XMHcqnWXOrIx_6">
    <vt:lpwstr>aneously, (2) a trajectory window within which the plot spectral properties are displayed as a trajectory of Landsat band reflectance or index through time in any band or index desired, (3) a Google Earth window where a recent high-resolution image of the</vt:lpwstr>
  </property>
  <property fmtid="{D5CDD505-2E9C-101B-9397-08002B2CF9AE}" pid="1310" name="ZOTERO_BREF_XMHcqnWXOrIx_7">
    <vt:lpwstr> plot and its neighborhood can be viewed for context, and (4) an Access database where observations about the LTS for the plot of interest are entered. In this paper, we describe how to use TimeSync to collect data over forested plots in Oregon and Washin</vt:lpwstr>
  </property>
  <property fmtid="{D5CDD505-2E9C-101B-9397-08002B2CF9AE}" pid="1311" name="ZOTERO_BREF_XMHcqnWXOrIx_8">
    <vt:lpwstr>gton, USA, examine the data collected with it, and then compare those data with the output from a new LTS algorithm, LandTrendr, described in a companion paper (Kennedy et al., 2010). For any given plot, both TimeSync and LandTrendr partitioned its spectr</vt:lpwstr>
  </property>
  <property fmtid="{D5CDD505-2E9C-101B-9397-08002B2CF9AE}" pid="1312" name="ZOTERO_BREF_XMHcqnWXOrIx_9">
    <vt:lpwstr>al trajectory into linear sequential segments. Depending on the direction of spectral change associated with any given segment in a trajectory, the segment was assigned a label of disturbance, recovery, or stable. Each segment was associated with a start </vt:lpwstr>
  </property>
  <property fmtid="{D5CDD505-2E9C-101B-9397-08002B2CF9AE}" pid="1313" name="ZOTERO_BREF_XMHcqnWXOrIx_10">
    <vt:lpwstr>and end vertex which describe its duration. We explore a variety of ways to summarize the trajectory data and compare those summaries derived from both TimeSync and LandTrendr. One comparison, involving start vertex date and segment label, provides a dire</vt:lpwstr>
  </property>
  <property fmtid="{D5CDD505-2E9C-101B-9397-08002B2CF9AE}" pid="1314" name="ZOTERO_BREF_XMHcqnWXOrIx_11">
    <vt:lpwstr>ct linkage to existing change detection validation approaches that rely on contingency (error) matrices and kappa statistics. All other comparisons are unique to this study, and provide a rich set of means by which to examine algorithm veracity. One of th</vt:lpwstr>
  </property>
  <property fmtid="{D5CDD505-2E9C-101B-9397-08002B2CF9AE}" pid="1315" name="ZOTERO_BREF_XMHcqnWXOrIx_12">
    <vt:lpwstr>e strengths of TimeSync is its flexibility with respect to sample design, particularly the ability to sample an area of interest with statistical validity through space and time. This is in comparison to the use of existing reference data (e.g., field or </vt:lpwstr>
  </property>
  <property fmtid="{D5CDD505-2E9C-101B-9397-08002B2CF9AE}" pid="1316" name="ZOTERO_BREF_XMHcqnWXOrIx_13">
    <vt:lpwstr>airphoto data), which, at best, exist for only parts of the area of interest, for only specific time periods, or are restricted thematically. The extant data, even though biased in their representation, can be used to ascertain the veracity of TimeSync in</vt:lpwstr>
  </property>
  <property fmtid="{D5CDD505-2E9C-101B-9397-08002B2CF9AE}" pid="1317" name="ZOTERO_BREF_XMHcqnWXOrIx_14">
    <vt:lpwstr>terpretation of change. We demonstrate that process here, learning that what we cannot see with TimeSync are those changes that are not expressed in the forest canopy (e.g., pre-commercial harvest or understory burning) and that these extant reference dat</vt:lpwstr>
  </property>
  <property fmtid="{D5CDD505-2E9C-101B-9397-08002B2CF9AE}" pid="1318" name="ZOTERO_BREF_XMHcqnWXOrIx_15">
    <vt:lpwstr>asets have numerous omissions that render them less than desirable for representing truth.","container-title":"Remote Sensing of Environment","DOI":"10.1016/j.rse.2010.07.010","ISSN":"0034-4257","issue":"12","journalAbbreviation":"Remote Sensing of Enviro</vt:lpwstr>
  </property>
  <property fmtid="{D5CDD505-2E9C-101B-9397-08002B2CF9AE}" pid="1319" name="ZOTERO_BREF_XMHcqnWXOrIx_16">
    <vt:lpwstr>nment","page":"2911-2924","source":"ScienceDirect","title":"Detecting trends in forest disturbance and recovery using yearly Landsat time series: 2. TimeSync — Tools for calibration and validation","title-short":"Detecting trends in forest disturbance and</vt:lpwstr>
  </property>
  <property fmtid="{D5CDD505-2E9C-101B-9397-08002B2CF9AE}" pid="1320" name="ZOTERO_BREF_XMHcqnWXOrIx_17">
    <vt:lpwstr> recovery using yearly Landsat time series","volume":"114","author":[{"family":"Cohen","given":"Warren B."},{"family":"Yang","given":"Zhiqiang"},{"family":"Kennedy","given":"Robert"}],"issued":{"date-parts":[["2010",12,15]]}}},{"id":141,"uris":["http://zo</vt:lpwstr>
  </property>
  <property fmtid="{D5CDD505-2E9C-101B-9397-08002B2CF9AE}" pid="1321" name="ZOTERO_BREF_XMHcqnWXOrIx_18">
    <vt:lpwstr>tero.org/groups/5787029/items/S8E27R2Q"],"itemData":{"id":141,"type":"article-journal","abstract":"The U.S. Geological Survey Land Change Monitoring, Assessment and Projection (USGS LCMAP) initiative is working toward a comprehensive capability to charact</vt:lpwstr>
  </property>
  <property fmtid="{D5CDD505-2E9C-101B-9397-08002B2CF9AE}" pid="1322" name="ZOTERO_BREF_XMHcqnWXOrIx_19">
    <vt:lpwstr>erize land cover and land cover change using dense Landsat time series data. A suite of products including annual land cover maps and annual land cover change maps will be produced using the Landsat 4-8 data record. LCMAP products will initially be create</vt:lpwstr>
  </property>
  <property fmtid="{D5CDD505-2E9C-101B-9397-08002B2CF9AE}" pid="1323" name="ZOTERO_BREF_XMHcqnWXOrIx_20">
    <vt:lpwstr>d for the conterminous United States (CONUS) and then extended to include Alaska and Hawaii. A critical component of LCMAP is the collection of reference data using the TimeSync tool, a web-based interface for manually interpreting and recording land cove</vt:lpwstr>
  </property>
  <property fmtid="{D5CDD505-2E9C-101B-9397-08002B2CF9AE}" pid="1324" name="ZOTERO_BREF_XMHcqnWXOrIx_21">
    <vt:lpwstr>r from Landsat data supplemented with fine resolution imagery and other ancillary data. These reference data will be used for area estimation and validation of the LCMAP annual land cover products. Nearly 12,000 LCMAP reference sample pixels have been int</vt:lpwstr>
  </property>
  <property fmtid="{D5CDD505-2E9C-101B-9397-08002B2CF9AE}" pid="1325" name="ZOTERO_BREF_XMHcqnWXOrIx_22">
    <vt:lpwstr>erpreted and a simple random subsample of these pixels has been interpreted independently by a second analyst (hereafter referred to as “duplicate interpretations”). The annual land cover reference class labels for the 1984–2016 monitoring period obtained</vt:lpwstr>
  </property>
  <property fmtid="{D5CDD505-2E9C-101B-9397-08002B2CF9AE}" pid="1326" name="ZOTERO_BREF_XMHcqnWXOrIx_23">
    <vt:lpwstr> from these duplicate interpretations are used to address the following questions: 1) How consistent are the reference class labels among interpreters overall and per class? 2) Does consistency vary by geographic region? 3) Does consistency vary as interp</vt:lpwstr>
  </property>
  <property fmtid="{D5CDD505-2E9C-101B-9397-08002B2CF9AE}" pid="1327" name="ZOTERO_BREF_XMHcqnWXOrIx_24">
    <vt:lpwstr>reters gain experience over time? 4) Does interpreter consistency change with improving availability and quality of imagery from 1984 to 2016? Overall agreement between interpreters was 88%. Class-specific agreement ranged from 46% for Disturbed to 94% fo</vt:lpwstr>
  </property>
  <property fmtid="{D5CDD505-2E9C-101B-9397-08002B2CF9AE}" pid="1328" name="ZOTERO_BREF_XMHcqnWXOrIx_25">
    <vt:lpwstr>r Water, with more prevalent classes (Tree Cover, Grass/Shrub and Cropland) generally having greater agreement than rare classes (Developed, Barren and Wetland). Agreement between interpreters remained approximately the same over the 12-month period durin</vt:lpwstr>
  </property>
  <property fmtid="{D5CDD505-2E9C-101B-9397-08002B2CF9AE}" pid="1329" name="ZOTERO_BREF_XMHcqnWXOrIx_26">
    <vt:lpwstr>g which these interpretations were completed. Increasing availability of Landsat and Google Earth fine resolution data over the 1984 to 2016 monitoring period coincided with increased interpreter consistency for the post-2000 data record. The reference da</vt:lpwstr>
  </property>
  <property fmtid="{D5CDD505-2E9C-101B-9397-08002B2CF9AE}" pid="1330" name="ZOTERO_BREF_XMHcqnWXOrIx_27">
    <vt:lpwstr>ta interpretation and quality assurance protocols implemented for LCMAP demonstrate the technical and practical feasibility of using the Landsat archive and intensive human interpretation to produce national, annual reference land cover data over a 30-yea</vt:lpwstr>
  </property>
  <property fmtid="{D5CDD505-2E9C-101B-9397-08002B2CF9AE}" pid="1331" name="ZOTERO_BREF_XMHcqnWXOrIx_28">
    <vt:lpwstr>r period. Protocols to estimate and enhance interpreter consistency are critical elements to document and ensure the quality of these reference data.","collection-title":"Time Series Analysis with High Spatial Resolution Imagery","container-title":"Remote</vt:lpwstr>
  </property>
  <property fmtid="{D5CDD505-2E9C-101B-9397-08002B2CF9AE}" pid="1332" name="ZOTERO_BREF_XMHcqnWXOrIx_29">
    <vt:lpwstr> Sensing of Environment","DOI":"10.1016/j.rse.2019.111261","ISSN":"0034-4257","journalAbbreviation":"Remote Sensing of Environment","page":"111261","source":"ScienceDirect","title":"Quality control and assessment of interpreter consistency of annual land </vt:lpwstr>
  </property>
  <property fmtid="{D5CDD505-2E9C-101B-9397-08002B2CF9AE}" pid="1333" name="ZOTERO_BREF_XMHcqnWXOrIx_30">
    <vt:lpwstr>cover reference data in an operational national monitoring program","volume":"238","author":[{"family":"Pengra","given":"Bruce W."},{"family":"Stehman","given":"Stephen V."},{"family":"Horton","given":"Josephine A."},{"family":"Dockter","given":"Daryn J."</vt:lpwstr>
  </property>
  <property fmtid="{D5CDD505-2E9C-101B-9397-08002B2CF9AE}" pid="1334" name="ZOTERO_BREF_XMHcqnWXOrIx_31">
    <vt:lpwstr>},{"family":"Schroeder","given":"Todd A."},{"family":"Yang","given":"Zhiqiang"},{"family":"Cohen","given":"Warren B."},{"family":"Healey","given":"Sean P."},{"family":"Loveland","given":"Thomas R."}],"issued":{"date-parts":[["2020",3,1]]}}},{"id":105,"uri</vt:lpwstr>
  </property>
  <property fmtid="{D5CDD505-2E9C-101B-9397-08002B2CF9AE}" pid="1335" name="ZOTERO_BREF_XMHcqnWXOrIx_32">
    <vt:lpwstr>s":["http://zotero.org/groups/5787029/items/VCJ3QLNY"],"itemData":{"id":105,"type":"article-journal","abstract":"Spatially and temporally explicit knowledge of biomass dynamics at broad scales is critical to understanding how forest disturbance and regrow</vt:lpwstr>
  </property>
  <property fmtid="{D5CDD505-2E9C-101B-9397-08002B2CF9AE}" pid="1336" name="ZOTERO_BREF_XMHcqnWXOrIx_33">
    <vt:lpwstr>th processes influence carbon dynamics. We modeled live, aboveground tree biomass using Forest Inventory and Analysis (FIA) field data and applied the models to 20+ year time-series of Landsat satellite imagery to derive trajectories of aboveground forest</vt:lpwstr>
  </property>
  <property fmtid="{D5CDD505-2E9C-101B-9397-08002B2CF9AE}" pid="1337" name="ZOTERO_BREF_XMHcqnWXOrIx_34">
    <vt:lpwstr> biomass for study locations in Arizona and Minnesota. We compared three statistical techniques (Reduced Major Axis regression, Gradient Nearest Neighbor imputation, and Random Forests regression trees) for modeling biomass to better understand how the ch</vt:lpwstr>
  </property>
  <property fmtid="{D5CDD505-2E9C-101B-9397-08002B2CF9AE}" pid="1338" name="ZOTERO_BREF_XMHcqnWXOrIx_35">
    <vt:lpwstr>oice of model type affected predictions of biomass dynamics. Models from each technique were applied across the 20+ year Landsat time-series to derive biomass trajectories, to which a curve-fitting algorithm was applied to leverage the temporal informatio</vt:lpwstr>
  </property>
  <property fmtid="{D5CDD505-2E9C-101B-9397-08002B2CF9AE}" pid="1339" name="ZOTERO_BREF_XMHcqnWXOrIx_36">
    <vt:lpwstr>n contained within the time-series itself and to minimize error associated with exogenous effects such as biomass measurements, phenology, sun angle, and other sources. The effect of curve-fitting was an improvement in predictions of biomass change when v</vt:lpwstr>
  </property>
  <property fmtid="{D5CDD505-2E9C-101B-9397-08002B2CF9AE}" pid="1340" name="ZOTERO_BREF_XMHcqnWXOrIx_37">
    <vt:lpwstr>alidated against observed biomass change from repeat FIA inventories. Maps of biomass dynamics were integrated with maps depicting the location and timing of forest disturbance and regrowth to assess the biomass consequences of these processes over large </vt:lpwstr>
  </property>
  <property fmtid="{D5CDD505-2E9C-101B-9397-08002B2CF9AE}" pid="1341" name="ZOTERO_BREF_XMHcqnWXOrIx_38">
    <vt:lpwstr>areas and long time frames. The application of these techniques to a large sample of Landsat scenes across North America will facilitate spatial and temporal estimation of biomass dynamics associated with forest disturbance and regrowth, and aid in nation</vt:lpwstr>
  </property>
  <property fmtid="{D5CDD505-2E9C-101B-9397-08002B2CF9AE}" pid="1342" name="ZOTERO_BREF_XMHcqnWXOrIx_39">
    <vt:lpwstr>al-level estimates of biomass change in support of the North American Carbon Program.","container-title":"Remote Sensing of Environment","DOI":"10.1016/j.rse.2009.12.018","ISSN":"0034-4257","issue":"5","journalAbbreviation":"Remote Sensing of Environment"</vt:lpwstr>
  </property>
  <property fmtid="{D5CDD505-2E9C-101B-9397-08002B2CF9AE}" pid="1343" name="ZOTERO_BREF_XMHcqnWXOrIx_40">
    <vt:lpwstr>,"page":"1053-1068","source":"ScienceDirect","title":"Quantification of live aboveground forest biomass dynamics with Landsat time-series and field inventory data: A comparison of empirical modeling approaches","title-short":"Quantification of live aboveg</vt:lpwstr>
  </property>
  <property fmtid="{D5CDD505-2E9C-101B-9397-08002B2CF9AE}" pid="1344" name="ZOTERO_BREF_XMHcqnWXOrIx_41">
    <vt:lpwstr>round forest biomass dynamics with Landsat time-series and field inventory data","volume":"114","author":[{"family":"Powell","given":"Scott L."},{"family":"Cohen","given":"Warren B."},{"family":"Healey","given":"Sean P."},{"family":"Kennedy","given":"Robe</vt:lpwstr>
  </property>
  <property fmtid="{D5CDD505-2E9C-101B-9397-08002B2CF9AE}" pid="1345" name="ZOTERO_BREF_XMHcqnWXOrIx_42">
    <vt:lpwstr>rt E."},{"family":"Moisen","given":"Gretchen G."},{"family":"Pierce","given":"Kenneth B."},{"family":"Ohmann","given":"Janet L."}],"issued":{"date-parts":[["2010",5,17]]}}},{"id":270,"uris":["http://zotero.org/groups/5787029/items/NTWTHBBF"],"itemData":{"</vt:lpwstr>
  </property>
  <property fmtid="{D5CDD505-2E9C-101B-9397-08002B2CF9AE}" pid="1346" name="ZOTERO_BREF_XMHcqnWXOrIx_43">
    <vt:lpwstr>id":270,"type":"article-journal","abstract":"National monitoring of forestlands and the processes causing canopy cover loss, be they abrupt or gradual, partial or stand clearing, temporary (disturbance) or persisting (deforestation), are necessary at fine</vt:lpwstr>
  </property>
  <property fmtid="{D5CDD505-2E9C-101B-9397-08002B2CF9AE}" pid="1347" name="ZOTERO_BREF_Pfwwm3O90fDr_1">
    <vt:lpwstr>ZOTERO_ITEM CSL_CITATION {"citationID":"RBox4qCm","properties":{"formattedCitation":"\\super 26\\nosupersub{}","plainCitation":"26","noteIndex":0},"citationItems":[{"id":260,"uris":["http://zotero.org/groups/5787029/items/9A7PPRZ5"],"itemData":{"id":260,"</vt:lpwstr>
  </property>
  <property fmtid="{D5CDD505-2E9C-101B-9397-08002B2CF9AE}" pid="1348" name="ZOTERO_BREF_Pfwwm3O90fDr_2">
    <vt:lpwstr>type":"report","genre":"Data Series","language":"en","note":"collection-title: Data Series","publisher":"U.S. Department of the Interior U.S. Geological Survey","source":"DOI.org (Crossref)","title":"The State Geologic Map Compilation (SGMC) Geodatabase o</vt:lpwstr>
  </property>
  <property fmtid="{D5CDD505-2E9C-101B-9397-08002B2CF9AE}" pid="1349" name="ZOTERO_BREF_Pfwwm3O90fDr_3">
    <vt:lpwstr>f the Conterminous United States","author":[{"family":"Horton","given":"John D."},{"family":"San Juan","given":"Carma A."},{"family":"Stoeser","given":"Douglas B."}],"issued":{"date-parts":[["2017"]]}}}],"schema":"https://github.com/citation-style-languag</vt:lpwstr>
  </property>
  <property fmtid="{D5CDD505-2E9C-101B-9397-08002B2CF9AE}" pid="1350" name="ZOTERO_BREF_Pfwwm3O90fDr_4">
    <vt:lpwstr>e/schema/raw/master/csl-citation.json"}</vt:lpwstr>
  </property>
  <property fmtid="{D5CDD505-2E9C-101B-9397-08002B2CF9AE}" pid="1351" name="ZOTERO_BREF_sIGu2pGXNMSK_1">
    <vt:lpwstr>ZOTERO_ITEM CSL_CITATION {"citationID":"HThmfyss","properties":{"formattedCitation":"\\super 28\\nosupersub{}","plainCitation":"28","noteIndex":0},"citationItems":[{"id":152,"uris":["http://zotero.org/groups/5787029/items/BP9J5K9X"],"itemData":{"id":152,"</vt:lpwstr>
  </property>
  <property fmtid="{D5CDD505-2E9C-101B-9397-08002B2CF9AE}" pid="1352" name="ZOTERO_BREF_sIGu2pGXNMSK_2">
    <vt:lpwstr>type":"book","abstract":"The Global Human Settlement Layer (GHSL) project produces new global spatial information, evidence-based analytics and knowledge describing the human presence on Earth. It operates in a fully open and free data and methods access </vt:lpwstr>
  </property>
  <property fmtid="{D5CDD505-2E9C-101B-9397-08002B2CF9AE}" pid="1353" name="ZOTERO_BREF_sIGu2pGXNMSK_3">
    <vt:lpwstr>policy. The knowledge generated with the GHSL is supporting the definition, the public discussion and the implementation of European policies and the monitoring of international frameworks such as the 2030 Development Agenda. The GHSL is the core data set</vt:lpwstr>
  </property>
  <property fmtid="{D5CDD505-2E9C-101B-9397-08002B2CF9AE}" pid="1354" name="ZOTERO_BREF_sIGu2pGXNMSK_4">
    <vt:lpwstr> of the Exposure Mapping Component under the Copernicus Emergency Management Service. GHSL data continue to support the GEO Human Planet Initiative that is committed to developing a new generation of measurements and information products providing new sci</vt:lpwstr>
  </property>
  <property fmtid="{D5CDD505-2E9C-101B-9397-08002B2CF9AE}" pid="1355" name="ZOTERO_BREF_sIGu2pGXNMSK_5">
    <vt:lpwstr>entific evidence and a comprehensive understanding of the human presence on the planet and that can support global policy processes with agreed, actionable and goal-driven metrics. This document describes the public release of the GHSL Data Package 2023 (</vt:lpwstr>
  </property>
  <property fmtid="{D5CDD505-2E9C-101B-9397-08002B2CF9AE}" pid="1356" name="ZOTERO_BREF_sIGu2pGXNMSK_6">
    <vt:lpwstr>GHS P2023). This release provides improved built-up (including surface, volume and height) and population products as well as a new settlement model and classification of administrative and territorial units according to the \"Degree of Urbanisation\" fra</vt:lpwstr>
  </property>
  <property fmtid="{D5CDD505-2E9C-101B-9397-08002B2CF9AE}" pid="1357" name="ZOTERO_BREF_sIGu2pGXNMSK_7">
    <vt:lpwstr>mework","DOI":"10.2760/20212","ISBN":"978-92-68-19156-9","language":"en","number-of-pages":"1","publisher":"Publications Office","publisher-place":"Luxembourg","source":"K10plus ISBN","title":"GHSL data package 2023","editor":[{"literal":"European Commiss</vt:lpwstr>
  </property>
  <property fmtid="{D5CDD505-2E9C-101B-9397-08002B2CF9AE}" pid="1358" name="ZOTERO_BREF_sIGu2pGXNMSK_8">
    <vt:lpwstr>ion"}],"issued":{"date-parts":[["2023"]]}}}],"schema":"https://github.com/citation-style-language/schema/raw/master/csl-citation.json"}</vt:lpwstr>
  </property>
  <property fmtid="{D5CDD505-2E9C-101B-9397-08002B2CF9AE}" pid="1359" name="ZOTERO_BREF_PWY2TCyrn5wO_1">
    <vt:lpwstr>ZOTERO_ITEM CSL_CITATION {"citationID":"4GoLWmWi","properties":{"formattedCitation":"\\super 29\\nosupersub{}","plainCitation":"29","noteIndex":0},"citationItems":[{"id":261,"uris":["http://zotero.org/groups/5787029/items/A9KYJVAQ"],"itemData":{"id":261,"</vt:lpwstr>
  </property>
  <property fmtid="{D5CDD505-2E9C-101B-9397-08002B2CF9AE}" pid="1360" name="ZOTERO_BREF_PWY2TCyrn5wO_2">
    <vt:lpwstr>type":"webpage","abstract":"The National Elevation Dataset (NED) is a primary elevation data product that has been produced and distributed by the U.S. Geological Survey (USGS). Since its inception, the USGS has compiled and published topographic informat</vt:lpwstr>
  </property>
  <property fmtid="{D5CDD505-2E9C-101B-9397-08002B2CF9AE}" pid="1361" name="ZOTERO_BREF_PWY2TCyrn5wO_3">
    <vt:lpwstr>ion in many forms, and the NED is a significant development in this long line of products that describe the land surface. The NED provides seamless raster elevation data of","language":"en","title":"The National Elevation Dataset | U.S. Geological Survey"</vt:lpwstr>
  </property>
  <property fmtid="{D5CDD505-2E9C-101B-9397-08002B2CF9AE}" pid="1362" name="ZOTERO_BREF_PWY2TCyrn5wO_4">
    <vt:lpwstr>,"URL":"https://www.usgs.gov/publications/national-elevation-dataset","accessed":{"date-parts":[["2025",11,25]]}}}],"schema":"https://github.com/citation-style-language/schema/raw/master/csl-citation.json"}</vt:lpwstr>
  </property>
  <property fmtid="{D5CDD505-2E9C-101B-9397-08002B2CF9AE}" pid="1363" name="ZOTERO_BREF_XcPAYyNx9YrG_1">
    <vt:lpwstr>ZOTERO_ITEM CSL_CITATION {"citationID":"SPtdi7mt","properties":{"formattedCitation":"\\super 27\\nosupersub{}","plainCitation":"27","noteIndex":0},"citationItems":[{"id":143,"uris":["http://zotero.org/groups/5787029/items/FJS249C8"],"itemData":{"id":143,"</vt:lpwstr>
  </property>
  <property fmtid="{D5CDD505-2E9C-101B-9397-08002B2CF9AE}" pid="1364" name="ZOTERO_BREF_XcPAYyNx9YrG_2">
    <vt:lpwstr>type":"article-journal","abstract":"The Caribbean is one of the world’s centers of biodiversity and endemism. As in similar regions, many of its islands have complex topography, climate and soils, and ecological zones change over small areas. A segmented,</vt:lpwstr>
  </property>
  <property fmtid="{D5CDD505-2E9C-101B-9397-08002B2CF9AE}" pid="1365" name="ZOTERO_BREF_XcPAYyNx9YrG_3">
    <vt:lpwstr> supervised classification approach using Landsat TM imagery enabled us to develop the most detailed island-wide map of Puerto Rico’s extremely complex natural vegetation cover. Many Caribbean forest formations that are not spectrally distinct had distrib</vt:lpwstr>
  </property>
  <property fmtid="{D5CDD505-2E9C-101B-9397-08002B2CF9AE}" pid="1366" name="ZOTERO_BREF_XcPAYyNx9YrG_4">
    <vt:lpwstr>utions approximately separable using climatic zone, geology, elevation, and rainfall. Classification accuracy of 26 land cover and woody vegetation classes was 71 % overall and 83 % after combining forest successional stages within image mapping zones. In</vt:lpwstr>
  </property>
  <property fmtid="{D5CDD505-2E9C-101B-9397-08002B2CF9AE}" pid="1367" name="ZOTERO_BREF_XcPAYyNx9YrG_5">
    <vt:lpwstr> 1991-92, Puerto Rico had about 364,000 ha of closed forest, which covered 41.6 % of the main island. Unlike previous island-wide mapping, this map better identifies the spatial distributions of forest formations where certain groups of endemic species oc</vt:lpwstr>
  </property>
  <property fmtid="{D5CDD505-2E9C-101B-9397-08002B2CF9AE}" pid="1368" name="ZOTERO_BREF_XcPAYyNx9YrG_6">
    <vt:lpwstr>cur. Approximately 5 % of Puerto Rico’s forest area is under protection, but the reserve system grossly underrepresents lowland moist, seasonal evergreen forests.","container-title":"Caribbean Journal of Science","issue":"3-4","language":"en","page":"165-</vt:lpwstr>
  </property>
  <property fmtid="{D5CDD505-2E9C-101B-9397-08002B2CF9AE}" pid="1369" name="ZOTERO_BREF_XcPAYyNx9YrG_7">
    <vt:lpwstr>183","source":"Zotero","title":"Mapping the Forest Type and Land Cover of Puerto Rico, a Component of the Caribbean Biodiversity Hotspot","volume":"38","author":[{"family":"Helmer","given":"E H"},{"family":"Ramos","given":"O"},{"family":"López","given":"T</vt:lpwstr>
  </property>
  <property fmtid="{D5CDD505-2E9C-101B-9397-08002B2CF9AE}" pid="1370" name="ZOTERO_BREF_XcPAYyNx9YrG_8">
    <vt:lpwstr> Del M"},{"family":"Quiñones","given":"M"},{"family":"Diaz","given":"W"}],"issued":{"date-parts":[["2002"]]}}}],"schema":"https://github.com/citation-style-language/schema/raw/master/csl-citation.json"}</vt:lpwstr>
  </property>
  <property fmtid="{D5CDD505-2E9C-101B-9397-08002B2CF9AE}" pid="1371" name="ZOTERO_BREF_u4goQWH6zr4A_1">
    <vt:lpwstr>ZOTERO_ITEM CSL_CITATION {"citationID":"GERml2a8","properties":{"formattedCitation":"\\super 24\\nosupersub{}","plainCitation":"24","noteIndex":0},"citationItems":[{"id":164,"uris":["http://zotero.org/groups/5787029/items/B2NIM3IZ"],"itemData":{"id":164,"</vt:lpwstr>
  </property>
  <property fmtid="{D5CDD505-2E9C-101B-9397-08002B2CF9AE}" pid="1372" name="ZOTERO_BREF_u4goQWH6zr4A_2">
    <vt:lpwstr>type":"article-journal","abstract":"The U.S. Geological Survey (USGS), in partnership with several federal agencies, has developed and released four National Land Cover Database (NLCD) products over the past two decades: NLCD 1992, 2001, 2006, and 2011. T</vt:lpwstr>
  </property>
  <property fmtid="{D5CDD505-2E9C-101B-9397-08002B2CF9AE}" pid="1373" name="ZOTERO_BREF_u4goQWH6zr4A_3">
    <vt:lpwstr>hese products provide spatially explicit and reliable information on the Nation’s land cover and land cover change. To continue the legacy of NLCD and further establish a long-term monitoring capability for the Nation’s land resources, the USGS has design</vt:lpwstr>
  </property>
  <property fmtid="{D5CDD505-2E9C-101B-9397-08002B2CF9AE}" pid="1374" name="ZOTERO_BREF_u4goQWH6zr4A_4">
    <vt:lpwstr>ed a new generation of NLCD products named NLCD 2016. The NLCD 2016 design aims to provide innovative, consistent, and robust methodologies for production of a multi-temporal land cover and land cover change database from 2001 to 2016 at 2–3-year interval</vt:lpwstr>
  </property>
  <property fmtid="{D5CDD505-2E9C-101B-9397-08002B2CF9AE}" pid="1375" name="ZOTERO_BREF_u4goQWH6zr4A_5">
    <vt:lpwstr>s. Comprehensive research was conducted and resulted in developed strategies for NLCD 2016: a streamlined process for assembling and preprocessing Landsat imagery and geospatial ancillary datasets; a multi-source integrated training data development and d</vt:lpwstr>
  </property>
  <property fmtid="{D5CDD505-2E9C-101B-9397-08002B2CF9AE}" pid="1376" name="ZOTERO_BREF_u4goQWH6zr4A_6">
    <vt:lpwstr>ecision-tree based land cover classifications; a temporally, spectrally, and spatially integrated land cover change analysis strategy; a hierarchical theme-based post-classification and integration protocol for generating land cover and change products; a</vt:lpwstr>
  </property>
  <property fmtid="{D5CDD505-2E9C-101B-9397-08002B2CF9AE}" pid="1377" name="ZOTERO_BREF_u4goQWH6zr4A_7">
    <vt:lpwstr> continuous fields biophysical parameters modeling method; and an automated scripted operational system for the NLCD 2016 production. The performance of the developed strategies and methods were tested in twenty World Reference System-2 path/row throughou</vt:lpwstr>
  </property>
  <property fmtid="{D5CDD505-2E9C-101B-9397-08002B2CF9AE}" pid="1378" name="ZOTERO_BREF_u4goQWH6zr4A_8">
    <vt:lpwstr>t the conterminous U.S. An overall agreement ranging from 71% to 97% between land cover classification and reference data was achieved for all tested area and all years. Results from this study confirm the robustness of this comprehensive and highly autom</vt:lpwstr>
  </property>
  <property fmtid="{D5CDD505-2E9C-101B-9397-08002B2CF9AE}" pid="1379" name="ZOTERO_BREF_u4goQWH6zr4A_9">
    <vt:lpwstr>ated procedure for NLCD 2016 operational mapping.","container-title":"ISPRS Journal of Photogrammetry and Remote Sensing","DOI":"10.1016/j.isprsjprs.2018.09.006","ISSN":"0924-2716","journalAbbreviation":"ISPRS Journal of Photogrammetry and Remote Sensing"</vt:lpwstr>
  </property>
  <property fmtid="{D5CDD505-2E9C-101B-9397-08002B2CF9AE}" pid="1380" name="ZOTERO_BREF_u4goQWH6zr4A_10">
    <vt:lpwstr>,"page":"108-123","source":"ScienceDirect","title":"A new generation of the United States National Land Cover Database: Requirements, research priorities, design, and implementation strategies","title-short":"A new generation of the United States National</vt:lpwstr>
  </property>
  <property fmtid="{D5CDD505-2E9C-101B-9397-08002B2CF9AE}" pid="1381" name="ZOTERO_BREF_u4goQWH6zr4A_11">
    <vt:lpwstr> Land Cover Database","volume":"146","author":[{"family":"Yang","given":"Limin"},{"family":"Jin","given":"Suming"},{"family":"Danielson","given":"Patrick"},{"family":"Homer","given":"Collin"},{"family":"Gass","given":"Leila"},{"family":"Bender","given":"S</vt:lpwstr>
  </property>
  <property fmtid="{D5CDD505-2E9C-101B-9397-08002B2CF9AE}" pid="1382" name="ZOTERO_BREF_u4goQWH6zr4A_12">
    <vt:lpwstr>tacie M."},{"family":"Case","given":"Adam"},{"family":"Costello","given":"Catherine"},{"family":"Dewitz","given":"Jon"},{"family":"Fry","given":"Joyce"},{"family":"Funk","given":"Michelle"},{"family":"Granneman","given":"Brian"},{"family":"Liknes","given"</vt:lpwstr>
  </property>
  <property fmtid="{D5CDD505-2E9C-101B-9397-08002B2CF9AE}" pid="1383" name="ZOTERO_BREF_u4goQWH6zr4A_13">
    <vt:lpwstr>:"Greg C."},{"family":"Rigge","given":"Matthew"},{"family":"Xian","given":"George"}],"issued":{"date-parts":[["2018",12,1]]}}}],"schema":"https://github.com/citation-style-language/schema/raw/master/csl-citation.json"}</vt:lpwstr>
  </property>
  <property fmtid="{D5CDD505-2E9C-101B-9397-08002B2CF9AE}" pid="1384" name="ZOTERO_BREF_AWhVRYRR3wdf_1">
    <vt:lpwstr>ZOTERO_ITEM CSL_CITATION {"citationID":"aTppzasd","properties":{"formattedCitation":"\\super 26\\nosupersub{}","plainCitation":"26","noteIndex":0},"citationItems":[{"id":267,"uris":["http://zotero.org/groups/5787029/items/HBS63BK2"],"itemData":{"id":267,"</vt:lpwstr>
  </property>
  <property fmtid="{D5CDD505-2E9C-101B-9397-08002B2CF9AE}" pid="1385" name="ZOTERO_BREF_AWhVRYRR3wdf_2">
    <vt:lpwstr>type":"webpage","title":"Coastal Change Analysis Program (C-CAP) High-Resolution Land Cover","URL":"https://coastalimagery.blob.core.windows.net/ccap-landcover/CCAP_bulk_download/High_Resolution_Land_Cover/Phase_2_Expanded_Categories/Legacy_Land_Cover_pre</vt:lpwstr>
  </property>
  <property fmtid="{D5CDD505-2E9C-101B-9397-08002B2CF9AE}" pid="1386" name="ZOTERO_BREF_AWhVRYRR3wdf_3">
    <vt:lpwstr>_2024/Pacific/index.html","author":[{"family":"National Oceanic and Atmospheric Administration, Office for Coastal Management","given":""}],"accessed":{"date-parts":[["2025",12,11]]}}}],"schema":"https://github.com/citation-style-language/schema/raw/maste</vt:lpwstr>
  </property>
  <property fmtid="{D5CDD505-2E9C-101B-9397-08002B2CF9AE}" pid="1387" name="ZOTERO_BREF_AWhVRYRR3wdf_4">
    <vt:lpwstr>r/csl-citation.json"}</vt:lpwstr>
  </property>
  <property fmtid="{D5CDD505-2E9C-101B-9397-08002B2CF9AE}" pid="1388" name="ZOTERO_BREF_2Kz7ONyHg5mc_1">
    <vt:lpwstr>ZOTERO_ITEM CSL_CITATION {"citationID":"X6sfKsmv","properties":{"formattedCitation":"\\super 27\\nosupersub{}","plainCitation":"27","noteIndex":0},"citationItems":[{"id":143,"uris":["http://zotero.org/groups/5787029/items/FJS249C8"],"itemData":{"id":143,"</vt:lpwstr>
  </property>
  <property fmtid="{D5CDD505-2E9C-101B-9397-08002B2CF9AE}" pid="1389" name="ZOTERO_BREF_2Kz7ONyHg5mc_2">
    <vt:lpwstr>type":"article-journal","abstract":"The Caribbean is one of the world’s centers of biodiversity and endemism. As in similar regions, many of its islands have complex topography, climate and soils, and ecological zones change over small areas. A segmented,</vt:lpwstr>
  </property>
  <property fmtid="{D5CDD505-2E9C-101B-9397-08002B2CF9AE}" pid="1390" name="ZOTERO_BREF_2Kz7ONyHg5mc_3">
    <vt:lpwstr> supervised classification approach using Landsat TM imagery enabled us to develop the most detailed island-wide map of Puerto Rico’s extremely complex natural vegetation cover. Many Caribbean forest formations that are not spectrally distinct had distrib</vt:lpwstr>
  </property>
  <property fmtid="{D5CDD505-2E9C-101B-9397-08002B2CF9AE}" pid="1391" name="ZOTERO_BREF_2Kz7ONyHg5mc_4">
    <vt:lpwstr>utions approximately separable using climatic zone, geology, elevation, and rainfall. Classification accuracy of 26 land cover and woody vegetation classes was 71 % overall and 83 % after combining forest successional stages within image mapping zones. In</vt:lpwstr>
  </property>
  <property fmtid="{D5CDD505-2E9C-101B-9397-08002B2CF9AE}" pid="1392" name="ZOTERO_BREF_2Kz7ONyHg5mc_5">
    <vt:lpwstr> 1991-92, Puerto Rico had about 364,000 ha of closed forest, which covered 41.6 % of the main island. Unlike previous island-wide mapping, this map better identifies the spatial distributions of forest formations where certain groups of endemic species oc</vt:lpwstr>
  </property>
  <property fmtid="{D5CDD505-2E9C-101B-9397-08002B2CF9AE}" pid="1393" name="ZOTERO_BREF_2Kz7ONyHg5mc_6">
    <vt:lpwstr>cur. Approximately 5 % of Puerto Rico’s forest area is under protection, but the reserve system grossly underrepresents lowland moist, seasonal evergreen forests.","container-title":"Caribbean Journal of Science","issue":"3-4","language":"en","page":"165-</vt:lpwstr>
  </property>
  <property fmtid="{D5CDD505-2E9C-101B-9397-08002B2CF9AE}" pid="1394" name="ZOTERO_BREF_2Kz7ONyHg5mc_7">
    <vt:lpwstr>183","source":"Zotero","title":"Mapping the Forest Type and Land Cover of Puerto Rico, a Component of the Caribbean Biodiversity Hotspot","volume":"38","author":[{"family":"Helmer","given":"E H"},{"family":"Ramos","given":"O"},{"family":"López","given":"T</vt:lpwstr>
  </property>
  <property fmtid="{D5CDD505-2E9C-101B-9397-08002B2CF9AE}" pid="1395" name="ZOTERO_BREF_2Kz7ONyHg5mc_8">
    <vt:lpwstr> Del M"},{"family":"Quiñones","given":"M"},{"family":"Diaz","given":"W"}],"issued":{"date-parts":[["2002"]]}}}],"schema":"https://github.com/citation-style-language/schema/raw/master/csl-citation.json"}</vt:lpwstr>
  </property>
  <property fmtid="{D5CDD505-2E9C-101B-9397-08002B2CF9AE}" pid="1396" name="ZOTERO_BREF_rgwWbE6Vomlf_1">
    <vt:lpwstr>ZOTERO_ITEM CSL_CITATION {"citationID":"Kf61SfRe","properties":{"formattedCitation":"\\super 9,10\\nosupersub{}","plainCitation":"9,10","noteIndex":0},"citationItems":[{"id":163,"uris":["http://zotero.org/groups/5787029/items/3CFC57IM"],"itemData":{"id":1</vt:lpwstr>
  </property>
  <property fmtid="{D5CDD505-2E9C-101B-9397-08002B2CF9AE}" pid="1397" name="ZOTERO_BREF_rgwWbE6Vomlf_2">
    <vt:lpwstr>63,"type":"article-journal","abstract":"We introduce and test LandTrendr (Landsat-based detection of Trends in Disturbance and Recovery), a new approach to extract spectral trajectories of land surface change from yearly Landsat time-series stacks (LTS). </vt:lpwstr>
  </property>
  <property fmtid="{D5CDD505-2E9C-101B-9397-08002B2CF9AE}" pid="1398" name="ZOTERO_BREF_rgwWbE6Vomlf_3">
    <vt:lpwstr>The method brings together two themes in time-series analysis of LTS: capture of short-duration events and smoothing of long-term trends. Our strategy is founded on the recognition that change is not simply a contrast between conditions at two points in t</vt:lpwstr>
  </property>
  <property fmtid="{D5CDD505-2E9C-101B-9397-08002B2CF9AE}" pid="1399" name="ZOTERO_BREF_rgwWbE6Vomlf_4">
    <vt:lpwstr>ime, but rather a continual process operating at both fast and slow rates on landscapes. This concept requires both new algorithms to extract change and new interpretation tools to validate those algorithms. The challenge is to resolve salient features of</vt:lpwstr>
  </property>
  <property fmtid="{D5CDD505-2E9C-101B-9397-08002B2CF9AE}" pid="1400" name="ZOTERO_BREF_rgwWbE6Vomlf_5">
    <vt:lpwstr> the time series while eliminating noise introduced by ephemeral changes in illumination, phenology, atmospheric condition, and geometric registration. In the LandTrendr approach, we use relative radiometric normalization and simple cloud screening rules </vt:lpwstr>
  </property>
  <property fmtid="{D5CDD505-2E9C-101B-9397-08002B2CF9AE}" pid="1401" name="ZOTERO_BREF_rgwWbE6Vomlf_6">
    <vt:lpwstr>to create on-the-fly mosaics of multiple images per year, and extract temporal trajectories of spectral data on a pixel-by-pixel basis. We then apply temporal segmentation strategies with both regression-based and point-to-point fitting of spectral indice</vt:lpwstr>
  </property>
  <property fmtid="{D5CDD505-2E9C-101B-9397-08002B2CF9AE}" pid="1402" name="ZOTERO_BREF_rgwWbE6Vomlf_7">
    <vt:lpwstr>s as a function of time, allowing capture of both slowly-evolving processes, such as regrowth, and abrupt events, such as forest harvest. Because any temporal trajectory pattern is allowable, we use control parameters and threshold-based filtering to redu</vt:lpwstr>
  </property>
  <property fmtid="{D5CDD505-2E9C-101B-9397-08002B2CF9AE}" pid="1403" name="ZOTERO_BREF_rgwWbE6Vomlf_8">
    <vt:lpwstr>ce the role of false positive detections. No suitable reference data are available to assess the role of these control parameters or to test overall algorithm performance. Therefore, we also developed a companion interpretation approach founded on the sam</vt:lpwstr>
  </property>
  <property fmtid="{D5CDD505-2E9C-101B-9397-08002B2CF9AE}" pid="1404" name="ZOTERO_BREF_rgwWbE6Vomlf_9">
    <vt:lpwstr>e conceptual framework of capturing both long and short-duration processes, and developed a software tool to apply this concept to expert interpretation and segmentation of spectral trajectories (TimeSync, described in a companion paper by Cohen et al., 2</vt:lpwstr>
  </property>
  <property fmtid="{D5CDD505-2E9C-101B-9397-08002B2CF9AE}" pid="1405" name="ZOTERO_BREF_rgwWbE6Vomlf_10">
    <vt:lpwstr>010). These data were used as a truth set against which to evaluate the behavior of the LandTrendr algorithms applied to three spectral indices. We applied the LandTrendr algorithms to several hundred points across western Oregon and Washington (U.S.A.). </vt:lpwstr>
  </property>
  <property fmtid="{D5CDD505-2E9C-101B-9397-08002B2CF9AE}" pid="1406" name="ZOTERO_BREF_rgwWbE6Vomlf_11">
    <vt:lpwstr>Because of the diversity of potential outputs from the LTS data, we evaluated algorithm performance against summary metrics for disturbance, recovery, and stability, both for capture of events and longer-duration processes. Despite the apparent complexity</vt:lpwstr>
  </property>
  <property fmtid="{D5CDD505-2E9C-101B-9397-08002B2CF9AE}" pid="1407" name="ZOTERO_BREF_rgwWbE6Vomlf_12">
    <vt:lpwstr> of parameters, our results suggest a simple grouping of parameters along a single axis that balances the detection of abrupt events with capture of long-duration trends. Overall algorithm performance was good, capturing a wide range of disturbance and re</vt:lpwstr>
  </property>
  <property fmtid="{D5CDD505-2E9C-101B-9397-08002B2CF9AE}" pid="1408" name="ZOTERO_BREF_rgwWbE6Vomlf_13">
    <vt:lpwstr>covery phenomena, even when evaluated against a truth set that contained new targets (recovery and stability) with much subtler thresholds of change than available from prior validation datasets. Temporal segmentation of the archive appears to be a feasib</vt:lpwstr>
  </property>
  <property fmtid="{D5CDD505-2E9C-101B-9397-08002B2CF9AE}" pid="1409" name="ZOTERO_BREF_rgwWbE6Vomlf_14">
    <vt:lpwstr>le and robust means of increasing information extraction from the Landsat archive.","container-title":"Remote Sensing of Environment","DOI":"10.1016/j.rse.2010.07.008","ISSN":"0034-4257","issue":"12","journalAbbreviation":"Remote Sensing of Environment","</vt:lpwstr>
  </property>
  <property fmtid="{D5CDD505-2E9C-101B-9397-08002B2CF9AE}" pid="1410" name="ZOTERO_BREF_rgwWbE6Vomlf_15">
    <vt:lpwstr>page":"2897-2910","source":"ScienceDirect","title":"Detecting trends in forest disturbance and recovery using yearly Landsat time series: 1. LandTrendr — Temporal segmentation algorithms","title-short":"Detecting trends in forest disturbance and recovery </vt:lpwstr>
  </property>
  <property fmtid="{D5CDD505-2E9C-101B-9397-08002B2CF9AE}" pid="1411" name="ZOTERO_BREF_rgwWbE6Vomlf_16">
    <vt:lpwstr>using yearly Landsat time series","volume":"114","author":[{"family":"Kennedy","given":"Robert E."},{"family":"Yang","given":"Zhiqiang"},{"family":"Cohen","given":"Warren B."}],"issued":{"date-parts":[["2010",12,15]]}}},{"id":149,"uris":["http://zotero.or</vt:lpwstr>
  </property>
  <property fmtid="{D5CDD505-2E9C-101B-9397-08002B2CF9AE}" pid="1412" name="ZOTERO_BREF_rgwWbE6Vomlf_17">
    <vt:lpwstr>g/groups/5787029/items/G665WM8T"],"itemData":{"id":149,"type":"article-journal","abstract":"The LandTrendr (LT) algorithm has been used widely for analysis of change in Landsat spectral time series data, but requires significant pre-processing, data manag</vt:lpwstr>
  </property>
  <property fmtid="{D5CDD505-2E9C-101B-9397-08002B2CF9AE}" pid="1413" name="ZOTERO_BREF_rgwWbE6Vomlf_18">
    <vt:lpwstr>ement, and computational resources, and is only accessible to the community in a proprietary programming language (IDL). Here, we introduce LT for the Google Earth Engine (GEE) platform. The GEE platform simplifies pre-processing steps, allowing focus on </vt:lpwstr>
  </property>
  <property fmtid="{D5CDD505-2E9C-101B-9397-08002B2CF9AE}" pid="1414" name="ZOTERO_BREF_rgwWbE6Vomlf_19">
    <vt:lpwstr>the translation of the core temporal segmentation algorithm. Temporal segmentation involved a series of repeated random access calls to each pixel’s time series, resulting in a set of breakpoints (“vertices”) that bound straight-line segments. The transla</vt:lpwstr>
  </property>
  <property fmtid="{D5CDD505-2E9C-101B-9397-08002B2CF9AE}" pid="1415" name="ZOTERO_BREF_rgwWbE6Vomlf_20">
    <vt:lpwstr>tion of the algorithm into GEE included both transliteration and code analysis, resulting in improvement and logic error fixes. At six study areas representing diverse land cover types across the U.S., we conducted a direct comparison of the new LT-GEE co</vt:lpwstr>
  </property>
  <property fmtid="{D5CDD505-2E9C-101B-9397-08002B2CF9AE}" pid="1416" name="ZOTERO_BREF_rgwWbE6Vomlf_21">
    <vt:lpwstr>de against the heritage code (LT-IDL). The algorithms agreed in most cases, and where disagreements occurred, they were largely attributable to logic error fixes in the code translation process. The practical impact of these changes is minimal, as shown b</vt:lpwstr>
  </property>
  <property fmtid="{D5CDD505-2E9C-101B-9397-08002B2CF9AE}" pid="1417" name="ZOTERO_BREF_rgwWbE6Vomlf_22">
    <vt:lpwstr>y an example of forest disturbance mapping. We conclude that the LT-GEE algorithm represents a faithful translation of the LT code into a platform easily accessible by the broader user community.","container-title":"Remote Sensing","DOI":"10.3390/rs100506</vt:lpwstr>
  </property>
  <property fmtid="{D5CDD505-2E9C-101B-9397-08002B2CF9AE}" pid="1418" name="ZOTERO_BREF_rgwWbE6Vomlf_23">
    <vt:lpwstr>91","ISSN":"2072-4292","issue":"5","language":"en","license":"http://creativecommons.org/licenses/by/3.0/","note":"number: 5","page":"691","publisher":"Multidisciplinary Digital Publishing Institute","source":"www.mdpi.com","title":"Implementation of the </vt:lpwstr>
  </property>
  <property fmtid="{D5CDD505-2E9C-101B-9397-08002B2CF9AE}" pid="1419" name="ZOTERO_BREF_rgwWbE6Vomlf_24">
    <vt:lpwstr>LandTrendr Algorithm on Google Earth Engine","volume":"10","author":[{"family":"Kennedy","given":"Robert E."},{"family":"Yang","given":"Zhiqiang"},{"family":"Gorelick","given":"Noel"},{"family":"Braaten","given":"Justin"},{"family":"Cavalcante","given":"L</vt:lpwstr>
  </property>
  <property fmtid="{D5CDD505-2E9C-101B-9397-08002B2CF9AE}" pid="1420" name="ZOTERO_BREF_rgwWbE6Vomlf_25">
    <vt:lpwstr>ucas"},{"family":"Cohen","given":"Warren B."},{"family":"Healey","given":"Sean"}],"issued":{"date-parts":[["2018",5]]}}}],"schema":"https://github.com/citation-style-language/schema/raw/master/csl-citation.json"}</vt:lpwstr>
  </property>
  <property fmtid="{D5CDD505-2E9C-101B-9397-08002B2CF9AE}" pid="1421" name="ZOTERO_BREF_9uRtmTtHFMy2_1">
    <vt:lpwstr>ZOTERO_ITEM CSL_CITATION {"citationID":"1gRKTV23","properties":{"formattedCitation":"\\super 9,10\\nosupersub{}","plainCitation":"9,10","noteIndex":0},"citationItems":[{"id":163,"uris":["http://zotero.org/groups/5787029/items/3CFC57IM"],"itemData":{"id":1</vt:lpwstr>
  </property>
  <property fmtid="{D5CDD505-2E9C-101B-9397-08002B2CF9AE}" pid="1422" name="ZOTERO_BREF_9uRtmTtHFMy2_2">
    <vt:lpwstr>63,"type":"article-journal","abstract":"We introduce and test LandTrendr (Landsat-based detection of Trends in Disturbance and Recovery), a new approach to extract spectral trajectories of land surface change from yearly Landsat time-series stacks (LTS). </vt:lpwstr>
  </property>
  <property fmtid="{D5CDD505-2E9C-101B-9397-08002B2CF9AE}" pid="1423" name="ZOTERO_BREF_9uRtmTtHFMy2_3">
    <vt:lpwstr>The method brings together two themes in time-series analysis of LTS: capture of short-duration events and smoothing of long-term trends. Our strategy is founded on the recognition that change is not simply a contrast between conditions at two points in t</vt:lpwstr>
  </property>
  <property fmtid="{D5CDD505-2E9C-101B-9397-08002B2CF9AE}" pid="1424" name="ZOTERO_BREF_9uRtmTtHFMy2_4">
    <vt:lpwstr>ime, but rather a continual process operating at both fast and slow rates on landscapes. This concept requires both new algorithms to extract change and new interpretation tools to validate those algorithms. The challenge is to resolve salient features of</vt:lpwstr>
  </property>
  <property fmtid="{D5CDD505-2E9C-101B-9397-08002B2CF9AE}" pid="1425" name="ZOTERO_BREF_9uRtmTtHFMy2_5">
    <vt:lpwstr> the time series while eliminating noise introduced by ephemeral changes in illumination, phenology, atmospheric condition, and geometric registration. In the LandTrendr approach, we use relative radiometric normalization and simple cloud screening rules </vt:lpwstr>
  </property>
  <property fmtid="{D5CDD505-2E9C-101B-9397-08002B2CF9AE}" pid="1426" name="ZOTERO_BREF_9uRtmTtHFMy2_6">
    <vt:lpwstr>to create on-the-fly mosaics of multiple images per year, and extract temporal trajectories of spectral data on a pixel-by-pixel basis. We then apply temporal segmentation strategies with both regression-based and point-to-point fitting of spectral indice</vt:lpwstr>
  </property>
  <property fmtid="{D5CDD505-2E9C-101B-9397-08002B2CF9AE}" pid="1427" name="ZOTERO_BREF_9uRtmTtHFMy2_7">
    <vt:lpwstr>s as a function of time, allowing capture of both slowly-evolving processes, such as regrowth, and abrupt events, such as forest harvest. Because any temporal trajectory pattern is allowable, we use control parameters and threshold-based filtering to redu</vt:lpwstr>
  </property>
  <property fmtid="{D5CDD505-2E9C-101B-9397-08002B2CF9AE}" pid="1428" name="ZOTERO_BREF_9uRtmTtHFMy2_8">
    <vt:lpwstr>ce the role of false positive detections. No suitable reference data are available to assess the role of these control parameters or to test overall algorithm performance. Therefore, we also developed a companion interpretation approach founded on the sam</vt:lpwstr>
  </property>
  <property fmtid="{D5CDD505-2E9C-101B-9397-08002B2CF9AE}" pid="1429" name="ZOTERO_BREF_9uRtmTtHFMy2_9">
    <vt:lpwstr>e conceptual framework of capturing both long and short-duration processes, and developed a software tool to apply this concept to expert interpretation and segmentation of spectral trajectories (TimeSync, described in a companion paper by Cohen et al., 2</vt:lpwstr>
  </property>
  <property fmtid="{D5CDD505-2E9C-101B-9397-08002B2CF9AE}" pid="1430" name="ZOTERO_BREF_9uRtmTtHFMy2_10">
    <vt:lpwstr>010). These data were used as a truth set against which to evaluate the behavior of the LandTrendr algorithms applied to three spectral indices. We applied the LandTrendr algorithms to several hundred points across western Oregon and Washington (U.S.A.). </vt:lpwstr>
  </property>
  <property fmtid="{D5CDD505-2E9C-101B-9397-08002B2CF9AE}" pid="1431" name="ZOTERO_BREF_9uRtmTtHFMy2_11">
    <vt:lpwstr>Because of the diversity of potential outputs from the LTS data, we evaluated algorithm performance against summary metrics for disturbance, recovery, and stability, both for capture of events and longer-duration processes. Despite the apparent complexity</vt:lpwstr>
  </property>
  <property fmtid="{D5CDD505-2E9C-101B-9397-08002B2CF9AE}" pid="1432" name="ZOTERO_BREF_9uRtmTtHFMy2_12">
    <vt:lpwstr> of parameters, our results suggest a simple grouping of parameters along a single axis that balances the detection of abrupt events with capture of long-duration trends. Overall algorithm performance was good, capturing a wide range of disturbance and re</vt:lpwstr>
  </property>
  <property fmtid="{D5CDD505-2E9C-101B-9397-08002B2CF9AE}" pid="1433" name="ZOTERO_BREF_9uRtmTtHFMy2_13">
    <vt:lpwstr>covery phenomena, even when evaluated against a truth set that contained new targets (recovery and stability) with much subtler thresholds of change than available from prior validation datasets. Temporal segmentation of the archive appears to be a feasib</vt:lpwstr>
  </property>
  <property fmtid="{D5CDD505-2E9C-101B-9397-08002B2CF9AE}" pid="1434" name="ZOTERO_BREF_9uRtmTtHFMy2_14">
    <vt:lpwstr>le and robust means of increasing information extraction from the Landsat archive.","container-title":"Remote Sensing of Environment","DOI":"10.1016/j.rse.2010.07.008","ISSN":"0034-4257","issue":"12","journalAbbreviation":"Remote Sensing of Environment","</vt:lpwstr>
  </property>
  <property fmtid="{D5CDD505-2E9C-101B-9397-08002B2CF9AE}" pid="1435" name="ZOTERO_BREF_9uRtmTtHFMy2_15">
    <vt:lpwstr>page":"2897-2910","source":"ScienceDirect","title":"Detecting trends in forest disturbance and recovery using yearly Landsat time series: 1. LandTrendr — Temporal segmentation algorithms","title-short":"Detecting trends in forest disturbance and recovery </vt:lpwstr>
  </property>
  <property fmtid="{D5CDD505-2E9C-101B-9397-08002B2CF9AE}" pid="1436" name="ZOTERO_BREF_9uRtmTtHFMy2_16">
    <vt:lpwstr>using yearly Landsat time series","volume":"114","author":[{"family":"Kennedy","given":"Robert E."},{"family":"Yang","given":"Zhiqiang"},{"family":"Cohen","given":"Warren B."}],"issued":{"date-parts":[["2010",12,15]]}}},{"id":149,"uris":["http://zotero.or</vt:lpwstr>
  </property>
  <property fmtid="{D5CDD505-2E9C-101B-9397-08002B2CF9AE}" pid="1437" name="ZOTERO_BREF_9uRtmTtHFMy2_17">
    <vt:lpwstr>g/groups/5787029/items/G665WM8T"],"itemData":{"id":149,"type":"article-journal","abstract":"The LandTrendr (LT) algorithm has been used widely for analysis of change in Landsat spectral time series data, but requires significant pre-processing, data manag</vt:lpwstr>
  </property>
  <property fmtid="{D5CDD505-2E9C-101B-9397-08002B2CF9AE}" pid="1438" name="ZOTERO_BREF_9uRtmTtHFMy2_18">
    <vt:lpwstr>ement, and computational resources, and is only accessible to the community in a proprietary programming language (IDL). Here, we introduce LT for the Google Earth Engine (GEE) platform. The GEE platform simplifies pre-processing steps, allowing focus on </vt:lpwstr>
  </property>
  <property fmtid="{D5CDD505-2E9C-101B-9397-08002B2CF9AE}" pid="1439" name="ZOTERO_BREF_9uRtmTtHFMy2_19">
    <vt:lpwstr>the translation of the core temporal segmentation algorithm. Temporal segmentation involved a series of repeated random access calls to each pixel’s time series, resulting in a set of breakpoints (“vertices”) that bound straight-line segments. The transla</vt:lpwstr>
  </property>
  <property fmtid="{D5CDD505-2E9C-101B-9397-08002B2CF9AE}" pid="1440" name="ZOTERO_BREF_9uRtmTtHFMy2_20">
    <vt:lpwstr>tion of the algorithm into GEE included both transliteration and code analysis, resulting in improvement and logic error fixes. At six study areas representing diverse land cover types across the U.S., we conducted a direct comparison of the new LT-GEE co</vt:lpwstr>
  </property>
  <property fmtid="{D5CDD505-2E9C-101B-9397-08002B2CF9AE}" pid="1441" name="ZOTERO_BREF_9uRtmTtHFMy2_21">
    <vt:lpwstr>de against the heritage code (LT-IDL). The algorithms agreed in most cases, and where disagreements occurred, they were largely attributable to logic error fixes in the code translation process. The practical impact of these changes is minimal, as shown b</vt:lpwstr>
  </property>
  <property fmtid="{D5CDD505-2E9C-101B-9397-08002B2CF9AE}" pid="1442" name="ZOTERO_BREF_9uRtmTtHFMy2_22">
    <vt:lpwstr>y an example of forest disturbance mapping. We conclude that the LT-GEE algorithm represents a faithful translation of the LT code into a platform easily accessible by the broader user community.","container-title":"Remote Sensing","DOI":"10.3390/rs100506</vt:lpwstr>
  </property>
  <property fmtid="{D5CDD505-2E9C-101B-9397-08002B2CF9AE}" pid="1443" name="ZOTERO_BREF_9uRtmTtHFMy2_23">
    <vt:lpwstr>91","ISSN":"2072-4292","issue":"5","language":"en","license":"http://creativecommons.org/licenses/by/3.0/","note":"number: 5","page":"691","publisher":"Multidisciplinary Digital Publishing Institute","source":"www.mdpi.com","title":"Implementation of the </vt:lpwstr>
  </property>
  <property fmtid="{D5CDD505-2E9C-101B-9397-08002B2CF9AE}" pid="1444" name="ZOTERO_BREF_9uRtmTtHFMy2_24">
    <vt:lpwstr>LandTrendr Algorithm on Google Earth Engine","volume":"10","author":[{"family":"Kennedy","given":"Robert E."},{"family":"Yang","given":"Zhiqiang"},{"family":"Gorelick","given":"Noel"},{"family":"Braaten","given":"Justin"},{"family":"Cavalcante","given":"L</vt:lpwstr>
  </property>
  <property fmtid="{D5CDD505-2E9C-101B-9397-08002B2CF9AE}" pid="1445" name="ZOTERO_BREF_9uRtmTtHFMy2_25">
    <vt:lpwstr>ucas"},{"family":"Cohen","given":"Warren B."},{"family":"Healey","given":"Sean"}],"issued":{"date-parts":[["2018",5]]}}}],"schema":"https://github.com/citation-style-language/schema/raw/master/csl-citation.json"}</vt:lpwstr>
  </property>
  <property fmtid="{D5CDD505-2E9C-101B-9397-08002B2CF9AE}" pid="1446" name="ZOTERO_BREF_Ic1RjY8n0Fj6_1">
    <vt:lpwstr>ZOTERO_ITEM CSL_CITATION {"citationID":"9p2tVIQU","properties":{"formattedCitation":"\\super 25\\nosupersub{}","plainCitation":"25","noteIndex":0},"citationItems":[{"id":257,"uris":["http://zotero.org/groups/5787029/items/EEUJLCY5"],"itemData":{"id":257,"</vt:lpwstr>
  </property>
  <property fmtid="{D5CDD505-2E9C-101B-9397-08002B2CF9AE}" pid="1447" name="ZOTERO_BREF_Ic1RjY8n0Fj6_2">
    <vt:lpwstr>type":"report","abstract":"The State Geologic Map Compilation (SGMC) geodatabase of the conterminous United States (https://doi. org/10.5066/F7WH2N65) represents a seamless, spatial database of 48 State geologic maps that range from 1:50,000 to 1:1,000,00</vt:lpwstr>
  </property>
  <property fmtid="{D5CDD505-2E9C-101B-9397-08002B2CF9AE}" pid="1448" name="ZOTERO_BREF_Ic1RjY8n0Fj6_3">
    <vt:lpwstr>0 scale. A national digital geologic map database is essential in interpreting other datasets that support numerous types of national-scale studies and assessments, such as those that provide geochemistry, remote sensing, or geophysical data. The SGMC is </vt:lpwstr>
  </property>
  <property fmtid="{D5CDD505-2E9C-101B-9397-08002B2CF9AE}" pid="1449" name="ZOTERO_BREF_Ic1RjY8n0Fj6_4">
    <vt:lpwstr>a compilation of the individual U.S. Geological Survey releases of the Preliminary Integrated Geologic Map Databases for the United States. The SGMC geodatabase also contains updated data for seven States and seven entirely new State geologic maps that ha</vt:lpwstr>
  </property>
  <property fmtid="{D5CDD505-2E9C-101B-9397-08002B2CF9AE}" pid="1450" name="ZOTERO_BREF_Ic1RjY8n0Fj6_5">
    <vt:lpwstr>ve been added since the preliminary databases were published. Numerous errors have been corrected and enhancements added to the preliminary datasets using thorough quality assurance/quality control procedures. The SGMC is not a truly integrated geologic m</vt:lpwstr>
  </property>
  <property fmtid="{D5CDD505-2E9C-101B-9397-08002B2CF9AE}" pid="1451" name="ZOTERO_BREF_Ic1RjY8n0Fj6_6">
    <vt:lpwstr>ap database because geologic units have not been reconciled across State...","DOI":"10.3133/ds1052","ISSN":"2327-638X","language":"en","note":"container-title: Data Series","number":"1052","publisher":"U.S. Geological Survey","source":"pubs.usgs.gov","tit</vt:lpwstr>
  </property>
  <property fmtid="{D5CDD505-2E9C-101B-9397-08002B2CF9AE}" pid="1452" name="ZOTERO_BREF_Ic1RjY8n0Fj6_7">
    <vt:lpwstr>le":"The State Geologic Map Compilation (SGMC) geodatabase of the conterminous United States","URL":"https://pubs.usgs.gov/publication/ds1052","author":[{"family":"Horton","given":"John D."},{"family":"Juan","given":"Carma A. San"},{"family":"Stoeser","gi</vt:lpwstr>
  </property>
  <property fmtid="{D5CDD505-2E9C-101B-9397-08002B2CF9AE}" pid="1453" name="ZOTERO_BREF_Ic1RjY8n0Fj6_8">
    <vt:lpwstr>ven":"Douglas B."}],"accessed":{"date-parts":[["2025",11,25]]},"issued":{"date-parts":[["2017"]]}}}],"schema":"https://github.com/citation-style-language/schema/raw/master/csl-citation.json"}</vt:lpwstr>
  </property>
  <property fmtid="{D5CDD505-2E9C-101B-9397-08002B2CF9AE}" pid="1454" name="ZOTERO_BREF_jfgDtB8s4FBW_1">
    <vt:lpwstr>ZOTERO_ITEM CSL_CITATION {"citationID":"TQzZa7j1","properties":{"formattedCitation":"\\super 25\\nosupersub{}","plainCitation":"25","noteIndex":0},"citationItems":[{"id":257,"uris":["http://zotero.org/groups/5787029/items/EEUJLCY5"],"itemData":{"id":257,"</vt:lpwstr>
  </property>
  <property fmtid="{D5CDD505-2E9C-101B-9397-08002B2CF9AE}" pid="1455" name="ZOTERO_BREF_jfgDtB8s4FBW_2">
    <vt:lpwstr>type":"report","abstract":"The State Geologic Map Compilation (SGMC) geodatabase of the conterminous United States (https://doi. org/10.5066/F7WH2N65) represents a seamless, spatial database of 48 State geologic maps that range from 1:50,000 to 1:1,000,00</vt:lpwstr>
  </property>
  <property fmtid="{D5CDD505-2E9C-101B-9397-08002B2CF9AE}" pid="1456" name="ZOTERO_BREF_jfgDtB8s4FBW_3">
    <vt:lpwstr>0 scale. A national digital geologic map database is essential in interpreting other datasets that support numerous types of national-scale studies and assessments, such as those that provide geochemistry, remote sensing, or geophysical data. The SGMC is </vt:lpwstr>
  </property>
  <property fmtid="{D5CDD505-2E9C-101B-9397-08002B2CF9AE}" pid="1457" name="ZOTERO_BREF_jfgDtB8s4FBW_4">
    <vt:lpwstr>a compilation of the individual U.S. Geological Survey releases of the Preliminary Integrated Geologic Map Databases for the United States. The SGMC geodatabase also contains updated data for seven States and seven entirely new State geologic maps that ha</vt:lpwstr>
  </property>
  <property fmtid="{D5CDD505-2E9C-101B-9397-08002B2CF9AE}" pid="1458" name="ZOTERO_BREF_jfgDtB8s4FBW_5">
    <vt:lpwstr>ve been added since the preliminary databases were published. Numerous errors have been corrected and enhancements added to the preliminary datasets using thorough quality assurance/quality control procedures. The SGMC is not a truly integrated geologic m</vt:lpwstr>
  </property>
  <property fmtid="{D5CDD505-2E9C-101B-9397-08002B2CF9AE}" pid="1459" name="ZOTERO_BREF_jfgDtB8s4FBW_6">
    <vt:lpwstr>ap database because geologic units have not been reconciled across State...","DOI":"10.3133/ds1052","ISSN":"2327-638X","language":"en","note":"container-title: Data Series","number":"1052","publisher":"U.S. Geological Survey","source":"pubs.usgs.gov","tit</vt:lpwstr>
  </property>
  <property fmtid="{D5CDD505-2E9C-101B-9397-08002B2CF9AE}" pid="1460" name="ZOTERO_BREF_jfgDtB8s4FBW_7">
    <vt:lpwstr>le":"The State Geologic Map Compilation (SGMC) geodatabase of the conterminous United States","URL":"https://pubs.usgs.gov/publication/ds1052","author":[{"family":"Horton","given":"John D."},{"family":"Juan","given":"Carma A. San"},{"family":"Stoeser","gi</vt:lpwstr>
  </property>
  <property fmtid="{D5CDD505-2E9C-101B-9397-08002B2CF9AE}" pid="1461" name="ZOTERO_BREF_jfgDtB8s4FBW_8">
    <vt:lpwstr>ven":"Douglas B."}],"accessed":{"date-parts":[["2025",11,25]]},"issued":{"date-parts":[["2017"]]}}}],"schema":"https://github.com/citation-style-language/schema/raw/master/csl-citation.json"}</vt:lpwstr>
  </property>
  <property fmtid="{D5CDD505-2E9C-101B-9397-08002B2CF9AE}" pid="1462" name="ZOTERO_BREF_IR5tnOfknj4e_1">
    <vt:lpwstr>ZOTERO_ITEM CSL_CITATION {"citationID":"oWiJbygI","properties":{"formattedCitation":"\\super 15\\nosupersub{}","plainCitation":"15","noteIndex":0},"citationItems":[{"id":151,"uris":["http://zotero.org/groups/5787029/items/5C6S6M4K"],"itemData":{"id":151,"</vt:lpwstr>
  </property>
  <property fmtid="{D5CDD505-2E9C-101B-9397-08002B2CF9AE}" pid="1463" name="ZOTERO_BREF_IR5tnOfknj4e_2">
    <vt:lpwstr>type":"article-journal","abstract":"The remote sensing science and application communities have developed increasingly reliable, consistent, and robust approaches for capturing land dynamics to meet a range of information needs. Statistically robust and t</vt:lpwstr>
  </property>
  <property fmtid="{D5CDD505-2E9C-101B-9397-08002B2CF9AE}" pid="1464" name="ZOTERO_BREF_IR5tnOfknj4e_3">
    <vt:lpwstr>ransparent approaches for assessing accuracy and estimating area of change are critical to ensure the integrity of land change information. We provide practitioners with a set of “good practice” recommendations for designing and implementing an accuracy a</vt:lpwstr>
  </property>
  <property fmtid="{D5CDD505-2E9C-101B-9397-08002B2CF9AE}" pid="1465" name="ZOTERO_BREF_IR5tnOfknj4e_4">
    <vt:lpwstr>ssessment of a change map and estimating area based on the reference sample data. The good practice recommendations address the three major components: sampling design, response design and analysis. The primary good practice recommendations for assessing </vt:lpwstr>
  </property>
  <property fmtid="{D5CDD505-2E9C-101B-9397-08002B2CF9AE}" pid="1466" name="ZOTERO_BREF_IR5tnOfknj4e_5">
    <vt:lpwstr>accuracy and estimating area are: (i) implement a probability sampling design that is chosen to achieve the priority objectives of accuracy and area estimation while also satisfying practical constraints such as cost and available sources of reference dat</vt:lpwstr>
  </property>
  <property fmtid="{D5CDD505-2E9C-101B-9397-08002B2CF9AE}" pid="1467" name="ZOTERO_BREF_IR5tnOfknj4e_6">
    <vt:lpwstr>a; (ii) implement a response design protocol that is based on reference data sources that provide sufficient spatial and temporal representation to accurately label each unit in the sample (i.e., the “reference classification” will be considerably more ac</vt:lpwstr>
  </property>
  <property fmtid="{D5CDD505-2E9C-101B-9397-08002B2CF9AE}" pid="1468" name="ZOTERO_BREF_IR5tnOfknj4e_7">
    <vt:lpwstr>curate than the map classification being evaluated); (iii) implement an analysis that is consistent with the sampling design and response design protocols; (iv) summarize the accuracy assessment by reporting the estimated error matrix in terms of proporti</vt:lpwstr>
  </property>
  <property fmtid="{D5CDD505-2E9C-101B-9397-08002B2CF9AE}" pid="1469" name="ZOTERO_BREF_IR5tnOfknj4e_8">
    <vt:lpwstr>on of area and estimates of overall accuracy, user's accuracy (or commission error), and producer's accuracy (or omission error); (v) estimate area of classes (e.g., types of change such as wetland loss or types of persistence such as stable forest) based</vt:lpwstr>
  </property>
  <property fmtid="{D5CDD505-2E9C-101B-9397-08002B2CF9AE}" pid="1470" name="ZOTERO_BREF_IR5tnOfknj4e_9">
    <vt:lpwstr> on the reference classification of the sample units; (vi) quantify uncertainty by reporting confidence intervals for accuracy and area parameters; (vii) evaluate variability and potential error in the reference classification; and (viii) document deviati</vt:lpwstr>
  </property>
  <property fmtid="{D5CDD505-2E9C-101B-9397-08002B2CF9AE}" pid="1471" name="ZOTERO_BREF_IR5tnOfknj4e_10">
    <vt:lpwstr>ons from good practice that may substantially affect the results. An example application is provided to illustrate the recommended process.","container-title":"Remote Sensing of Environment","DOI":"10.1016/j.rse.2014.02.015","ISSN":"0034-4257","journalAbb</vt:lpwstr>
  </property>
  <property fmtid="{D5CDD505-2E9C-101B-9397-08002B2CF9AE}" pid="1472" name="ZOTERO_BREF_IR5tnOfknj4e_11">
    <vt:lpwstr>reviation":"Remote Sensing of Environment","page":"42-57","source":"ScienceDirect","title":"Good practices for estimating area and assessing accuracy of land change","volume":"148","author":[{"family":"Olofsson","given":"Pontus"},{"family":"Foody","given"</vt:lpwstr>
  </property>
  <property fmtid="{D5CDD505-2E9C-101B-9397-08002B2CF9AE}" pid="1473" name="ZOTERO_BREF_IR5tnOfknj4e_12">
    <vt:lpwstr>:"Giles M."},{"family":"Herold","given":"Martin"},{"family":"Stehman","given":"Stephen V."},{"family":"Woodcock","given":"Curtis E."},{"family":"Wulder","given":"Michael A."}],"issued":{"date-parts":[["2014",5,25]]}}}],"schema":"https://github.com/citatio</vt:lpwstr>
  </property>
  <property fmtid="{D5CDD505-2E9C-101B-9397-08002B2CF9AE}" pid="1474" name="ZOTERO_BREF_IR5tnOfknj4e_13">
    <vt:lpwstr>n-style-language/schema/raw/master/csl-citation.json"}</vt:lpwstr>
  </property>
  <property fmtid="{D5CDD505-2E9C-101B-9397-08002B2CF9AE}" pid="1475" name="ZOTERO_BREF_6AyvM0YPqnD0_1">
    <vt:lpwstr>ZOTERO_ITEM CSL_CITATION {"citationID":"cPY0Yeni","properties":{"formattedCitation":"\\super 23\\nosupersub{}","plainCitation":"23","noteIndex":0},"citationItems":[{"id":141,"uris":["http://zotero.org/groups/5787029/items/S8E27R2Q"],"itemData":{"id":141,"</vt:lpwstr>
  </property>
  <property fmtid="{D5CDD505-2E9C-101B-9397-08002B2CF9AE}" pid="1476" name="ZOTERO_BREF_6AyvM0YPqnD0_2">
    <vt:lpwstr>type":"article-journal","abstract":"The U.S. Geological Survey Land Change Monitoring, Assessment and Projection (USGS LCMAP) initiative is working toward a comprehensive capability to characterize land cover and land cover change using dense Landsat time</vt:lpwstr>
  </property>
  <property fmtid="{D5CDD505-2E9C-101B-9397-08002B2CF9AE}" pid="1477" name="ZOTERO_BREF_6AyvM0YPqnD0_3">
    <vt:lpwstr> series data. A suite of products including annual land cover maps and annual land cover change maps will be produced using the Landsat 4-8 data record. LCMAP products will initially be created for the conterminous United States (CONUS) and then extended </vt:lpwstr>
  </property>
  <property fmtid="{D5CDD505-2E9C-101B-9397-08002B2CF9AE}" pid="1478" name="ZOTERO_BREF_6AyvM0YPqnD0_4">
    <vt:lpwstr>to include Alaska and Hawaii. A critical component of LCMAP is the collection of reference data using the TimeSync tool, a web-based interface for manually interpreting and recording land cover from Landsat data supplemented with fine resolution imagery a</vt:lpwstr>
  </property>
  <property fmtid="{D5CDD505-2E9C-101B-9397-08002B2CF9AE}" pid="1479" name="ZOTERO_BREF_6AyvM0YPqnD0_5">
    <vt:lpwstr>nd other ancillary data. These reference data will be used for area estimation and validation of the LCMAP annual land cover products. Nearly 12,000 LCMAP reference sample pixels have been interpreted and a simple random subsample of these pixels has been</vt:lpwstr>
  </property>
  <property fmtid="{D5CDD505-2E9C-101B-9397-08002B2CF9AE}" pid="1480" name="ZOTERO_BREF_6AyvM0YPqnD0_6">
    <vt:lpwstr> interpreted independently by a second analyst (hereafter referred to as “duplicate interpretations”). The annual land cover reference class labels for the 1984–2016 monitoring period obtained from these duplicate interpretations are used to address the f</vt:lpwstr>
  </property>
  <property fmtid="{D5CDD505-2E9C-101B-9397-08002B2CF9AE}" pid="1481" name="ZOTERO_BREF_6AyvM0YPqnD0_7">
    <vt:lpwstr>ollowing questions: 1) How consistent are the reference class labels among interpreters overall and per class? 2) Does consistency vary by geographic region? 3) Does consistency vary as interpreters gain experience over time? 4) Does interpreter consisten</vt:lpwstr>
  </property>
  <property fmtid="{D5CDD505-2E9C-101B-9397-08002B2CF9AE}" pid="1482" name="ZOTERO_BREF_6AyvM0YPqnD0_8">
    <vt:lpwstr>cy change with improving availability and quality of imagery from 1984 to 2016? Overall agreement between interpreters was 88%. Class-specific agreement ranged from 46% for Disturbed to 94% for Water, with more prevalent classes (Tree Cover, Grass/Shrub a</vt:lpwstr>
  </property>
  <property fmtid="{D5CDD505-2E9C-101B-9397-08002B2CF9AE}" pid="1483" name="ZOTERO_BREF_6AyvM0YPqnD0_9">
    <vt:lpwstr>nd Cropland) generally having greater agreement than rare classes (Developed, Barren and Wetland). Agreement between interpreters remained approximately the same over the 12-month period during which these interpretations were completed. Increasing availa</vt:lpwstr>
  </property>
  <property fmtid="{D5CDD505-2E9C-101B-9397-08002B2CF9AE}" pid="1484" name="ZOTERO_BREF_6AyvM0YPqnD0_10">
    <vt:lpwstr>bility of Landsat and Google Earth fine resolution data over the 1984 to 2016 monitoring period coincided with increased interpreter consistency for the post-2000 data record. The reference data interpretation and quality assurance protocols implemented f</vt:lpwstr>
  </property>
  <property fmtid="{D5CDD505-2E9C-101B-9397-08002B2CF9AE}" pid="1485" name="ZOTERO_BREF_6AyvM0YPqnD0_11">
    <vt:lpwstr>or LCMAP demonstrate the technical and practical feasibility of using the Landsat archive and intensive human interpretation to produce national, annual reference land cover data over a 30-year period. Protocols to estimate and enhance interpreter consist</vt:lpwstr>
  </property>
  <property fmtid="{D5CDD505-2E9C-101B-9397-08002B2CF9AE}" pid="1486" name="ZOTERO_BREF_6AyvM0YPqnD0_12">
    <vt:lpwstr>ency are critical elements to document and ensure the quality of these reference data.","collection-title":"Time Series Analysis with High Spatial Resolution Imagery","container-title":"Remote Sensing of Environment","DOI":"10.1016/j.rse.2019.111261","ISS</vt:lpwstr>
  </property>
  <property fmtid="{D5CDD505-2E9C-101B-9397-08002B2CF9AE}" pid="1487" name="ZOTERO_BREF_6AyvM0YPqnD0_13">
    <vt:lpwstr>N":"0034-4257","journalAbbreviation":"Remote Sensing of Environment","page":"111261","source":"ScienceDirect","title":"Quality control and assessment of interpreter consistency of annual land cover reference data in an operational national monitoring prog</vt:lpwstr>
  </property>
  <property fmtid="{D5CDD505-2E9C-101B-9397-08002B2CF9AE}" pid="1488" name="ZOTERO_BREF_6AyvM0YPqnD0_14">
    <vt:lpwstr>ram","volume":"238","author":[{"family":"Pengra","given":"Bruce W."},{"family":"Stehman","given":"Stephen V."},{"family":"Horton","given":"Josephine A."},{"family":"Dockter","given":"Daryn J."},{"family":"Schroeder","given":"Todd A."},{"family":"Yang","gi</vt:lpwstr>
  </property>
  <property fmtid="{D5CDD505-2E9C-101B-9397-08002B2CF9AE}" pid="1489" name="ZOTERO_BREF_6AyvM0YPqnD0_15">
    <vt:lpwstr>ven":"Zhiqiang"},{"family":"Cohen","given":"Warren B."},{"family":"Healey","given":"Sean P."},{"family":"Loveland","given":"Thomas R."}],"issued":{"date-parts":[["2020",3,1]]}}}],"schema":"https://github.com/citation-style-language/schema/raw/master/csl-c</vt:lpwstr>
  </property>
  <property fmtid="{D5CDD505-2E9C-101B-9397-08002B2CF9AE}" pid="1490" name="ZOTERO_BREF_6AyvM0YPqnD0_16">
    <vt:lpwstr>itation.json"}</vt:lpwstr>
  </property>
  <property fmtid="{D5CDD505-2E9C-101B-9397-08002B2CF9AE}" pid="1491" name="ZOTERO_BREF_XpwyM8XogcvZ_1">
    <vt:lpwstr>ZOTERO_ITEM CSL_CITATION {"citationID":"WWUjeFsb","properties":{"formattedCitation":"\\super 19\\nosupersub{}","plainCitation":"19","noteIndex":0},"citationItems":[{"id":160,"uris":["http://zotero.org/groups/5787029/items/3RZPPMUX"],"itemData":{"id":160,"</vt:lpwstr>
  </property>
  <property fmtid="{D5CDD505-2E9C-101B-9397-08002B2CF9AE}" pid="1492" name="ZOTERO_BREF_XpwyM8XogcvZ_2">
    <vt:lpwstr>type":"article-journal","abstract":"Availability of free, high quality Landsat data portends a new era in remote sensing change detection. Using dense (~annual) Landsat time series (LTS), we can now characterize vegetation change over large areas at an an</vt:lpwstr>
  </property>
  <property fmtid="{D5CDD505-2E9C-101B-9397-08002B2CF9AE}" pid="1493" name="ZOTERO_BREF_XpwyM8XogcvZ_3">
    <vt:lpwstr>nual time step and at the spatial grain of anthropogenic disturbance. Additionally, we expect more accurate detection of subtle disturbances and improved characterization in terms of both timing and intensity. For Landsat change detection in this new era </vt:lpwstr>
  </property>
  <property fmtid="{D5CDD505-2E9C-101B-9397-08002B2CF9AE}" pid="1494" name="ZOTERO_BREF_XpwyM8XogcvZ_4">
    <vt:lpwstr>of dense LTS, new detection algorithms are required, and new approaches are needed to calibrate those algorithms and to examine the veracity of their output. This paper addresses that need by presenting a new tool called TimeSync for syncing algorithm and</vt:lpwstr>
  </property>
  <property fmtid="{D5CDD505-2E9C-101B-9397-08002B2CF9AE}" pid="1495" name="ZOTERO_BREF_XpwyM8XogcvZ_5">
    <vt:lpwstr> human interpretations of LTS. The tool consists of four components: (1) a chip window within which an area of user-defined size around an area of interest (i.e., plot) is displayed as a time series of image chips which are viewed simultaneously, (2) a tr</vt:lpwstr>
  </property>
  <property fmtid="{D5CDD505-2E9C-101B-9397-08002B2CF9AE}" pid="1496" name="ZOTERO_BREF_XpwyM8XogcvZ_6">
    <vt:lpwstr>ajectory window within which the plot spectral properties are displayed as a trajectory of Landsat band reflectance or index through time in any band or index desired, (3) a Google Earth window where a recent high-resolution image of the plot and its neig</vt:lpwstr>
  </property>
  <property fmtid="{D5CDD505-2E9C-101B-9397-08002B2CF9AE}" pid="1497" name="ZOTERO_BREF_XpwyM8XogcvZ_7">
    <vt:lpwstr>hborhood can be viewed for context, and (4) an Access database where observations about the LTS for the plot of interest are entered. In this paper, we describe how to use TimeSync to collect data over forested plots in Oregon and Washington, USA, examine</vt:lpwstr>
  </property>
  <property fmtid="{D5CDD505-2E9C-101B-9397-08002B2CF9AE}" pid="1498" name="ZOTERO_BREF_XpwyM8XogcvZ_8">
    <vt:lpwstr> the data collected with it, and then compare those data with the output from a new LTS algorithm, LandTrendr, described in a companion paper (Kennedy et al., 2010). For any given plot, both TimeSync and LandTrendr partitioned its spectral trajectory into</vt:lpwstr>
  </property>
  <property fmtid="{D5CDD505-2E9C-101B-9397-08002B2CF9AE}" pid="1499" name="ZOTERO_BREF_XpwyM8XogcvZ_9">
    <vt:lpwstr> linear sequential segments. Depending on the direction of spectral change associated with any given segment in a trajectory, the segment was assigned a label of disturbance, recovery, or stable. Each segment was associated with a start and end vertex whi</vt:lpwstr>
  </property>
  <property fmtid="{D5CDD505-2E9C-101B-9397-08002B2CF9AE}" pid="1500" name="ZOTERO_BREF_XpwyM8XogcvZ_10">
    <vt:lpwstr>ch describe its duration. We explore a variety of ways to summarize the trajectory data and compare those summaries derived from both TimeSync and LandTrendr. One comparison, involving start vertex date and segment label, provides a direct linkage to exis</vt:lpwstr>
  </property>
  <property fmtid="{D5CDD505-2E9C-101B-9397-08002B2CF9AE}" pid="1501" name="ZOTERO_BREF_XpwyM8XogcvZ_11">
    <vt:lpwstr>ting change detection validation approaches that rely on contingency (error) matrices and kappa statistics. All other comparisons are unique to this study, and provide a rich set of means by which to examine algorithm veracity. One of the strengths of Tim</vt:lpwstr>
  </property>
  <property fmtid="{D5CDD505-2E9C-101B-9397-08002B2CF9AE}" pid="1502" name="ZOTERO_BREF_XpwyM8XogcvZ_12">
    <vt:lpwstr>eSync is its flexibility with respect to sample design, particularly the ability to sample an area of interest with statistical validity through space and time. This is in comparison to the use of existing reference data (e.g., field or airphoto data), wh</vt:lpwstr>
  </property>
  <property fmtid="{D5CDD505-2E9C-101B-9397-08002B2CF9AE}" pid="1503" name="ZOTERO_BREF_XpwyM8XogcvZ_13">
    <vt:lpwstr>ich, at best, exist for only parts of the area of interest, for only specific time periods, or are restricted thematically. The extant data, even though biased in their representation, can be used to ascertain the veracity of TimeSync interpretation of ch</vt:lpwstr>
  </property>
  <property fmtid="{D5CDD505-2E9C-101B-9397-08002B2CF9AE}" pid="1504" name="ZOTERO_BREF_XpwyM8XogcvZ_14">
    <vt:lpwstr>ange. We demonstrate that process here, learning that what we cannot see with TimeSync are those changes that are not expressed in the forest canopy (e.g., pre-commercial harvest or understory burning) and that these extant reference datasets have numerou</vt:lpwstr>
  </property>
  <property fmtid="{D5CDD505-2E9C-101B-9397-08002B2CF9AE}" pid="1505" name="ZOTERO_BREF_XpwyM8XogcvZ_15">
    <vt:lpwstr>s omissions that render them less than desirable for representing truth.","container-title":"Remote Sensing of Environment","DOI":"10.1016/j.rse.2010.07.010","ISSN":"0034-4257","issue":"12","journalAbbreviation":"Remote Sensing of Environment","page":"291</vt:lpwstr>
  </property>
  <property fmtid="{D5CDD505-2E9C-101B-9397-08002B2CF9AE}" pid="1506" name="ZOTERO_BREF_XpwyM8XogcvZ_16">
    <vt:lpwstr>1-2924","source":"ScienceDirect","title":"Detecting trends in forest disturbance and recovery using yearly Landsat time series: 2. TimeSync — Tools for calibration and validation","title-short":"Detecting trends in forest disturbance and recovery using ye</vt:lpwstr>
  </property>
  <property fmtid="{D5CDD505-2E9C-101B-9397-08002B2CF9AE}" pid="1507" name="ZOTERO_BREF_XpwyM8XogcvZ_17">
    <vt:lpwstr>arly Landsat time series","volume":"114","author":[{"family":"Cohen","given":"Warren B."},{"family":"Yang","given":"Zhiqiang"},{"family":"Kennedy","given":"Robert"}],"issued":{"date-parts":[["2010",12,15]]}}}],"schema":"https://github.com/citation-style-l</vt:lpwstr>
  </property>
  <property fmtid="{D5CDD505-2E9C-101B-9397-08002B2CF9AE}" pid="1508" name="ZOTERO_BREF_XpwyM8XogcvZ_18">
    <vt:lpwstr>anguage/schema/raw/master/csl-citation.json"}</vt:lpwstr>
  </property>
  <property fmtid="{D5CDD505-2E9C-101B-9397-08002B2CF9AE}" pid="1509" name="ZOTERO_BREF_EyQ50ZedwgMP_1">
    <vt:lpwstr>ZOTERO_ITEM CSL_CITATION {"citationID":"e4iH3GFp","properties":{"formattedCitation":"\\super 30\\nosupersub{}","plainCitation":"30","noteIndex":0},"citationItems":[{"id":126,"uris":["http://zotero.org/groups/5787029/items/Z5BV8WIX"],"itemData":{"id":126,"</vt:lpwstr>
  </property>
  <property fmtid="{D5CDD505-2E9C-101B-9397-08002B2CF9AE}" pid="1510" name="ZOTERO_BREF_EyQ50ZedwgMP_2">
    <vt:lpwstr>type":"webpage","title":"Google Earth","URL":"https://earth.google.com","accessed":{"date-parts":[["2024",12,26]]},"issued":{"date-parts":[["2024"]]}}}],"schema":"https://github.com/citation-style-language/schema/raw/master/csl-citation.json"}</vt:lpwstr>
  </property>
  <property fmtid="{D5CDD505-2E9C-101B-9397-08002B2CF9AE}" pid="1511" name="ZOTERO_BREF_NRq93HZsdHhl_1">
    <vt:lpwstr>ZOTERO_ITEM CSL_CITATION {"citationID":"FQelypYa","properties":{"formattedCitation":"\\super 34\\nosupersub{}","plainCitation":"34","noteIndex":0},"citationItems":[{"id":114,"uris":["http://zotero.org/groups/5787029/items/UKAGRMIR"],"itemData":{"id":114,"</vt:lpwstr>
  </property>
  <property fmtid="{D5CDD505-2E9C-101B-9397-08002B2CF9AE}" pid="1512" name="ZOTERO_BREF_NRq93HZsdHhl_2">
    <vt:lpwstr>type":"webpage","abstract":"This is the seamless 3DEP DEM dataset for the U.S. with full coverage of the 48 conterminous states, Hawaii, and U.S. territories. Alaska coverage is partially available now and is being expanded to statewide coverage as part o</vt:lpwstr>
  </property>
  <property fmtid="{D5CDD505-2E9C-101B-9397-08002B2CF9AE}" pid="1513" name="ZOTERO_BREF_NRq93HZsdHhl_3">
    <vt:lpwstr>f the Alaska Mapping Initiative. Ground spacing is approximately 10 meters north/south, but …","container-title":"Google for Developers","language":"en","title":"USGS 3DEP 10m National Map Seamless (1/3 Arc-Second) | Earth Engine Data Catalog","URL":"http</vt:lpwstr>
  </property>
  <property fmtid="{D5CDD505-2E9C-101B-9397-08002B2CF9AE}" pid="1514" name="ZOTERO_BREF_NRq93HZsdHhl_4">
    <vt:lpwstr>s://developers.google.com/earth-engine/datasets/catalog/USGS_3DEP_10m","accessed":{"date-parts":[["2024",12,4]]},"issued":{"date-parts":[["2024"]]}}}],"schema":"https://github.com/citation-style-language/schema/raw/master/csl-citation.json"}</vt:lpwstr>
  </property>
  <property fmtid="{D5CDD505-2E9C-101B-9397-08002B2CF9AE}" pid="1515" name="ZOTERO_BREF_vql6pMwVXz9z_1">
    <vt:lpwstr>ZOTERO_ITEM CSL_CITATION {"citationID":"QI5S1e7j","properties":{"formattedCitation":"\\super 39\\nosupersub{}","plainCitation":"39","noteIndex":0},"citationItems":[{"id":168,"uris":["http://zotero.org/groups/5787029/items/UXZ3FPHS"],"itemData":{"id":168,"</vt:lpwstr>
  </property>
  <property fmtid="{D5CDD505-2E9C-101B-9397-08002B2CF9AE}" pid="1516" name="ZOTERO_BREF_vql6pMwVXz9z_2">
    <vt:lpwstr>type":"paper-conference","abstract":"Identifying high-quality (i.e., relatively clear) measurements of surface conditions is a near-universal ﬁrst step in working with optical satellite imagery. Many cloud masking algorithms have been developed to charact</vt:lpwstr>
  </property>
  <property fmtid="{D5CDD505-2E9C-101B-9397-08002B2CF9AE}" pid="1517" name="ZOTERO_BREF_vql6pMwVXz9z_3">
    <vt:lpwstr>erize the likelihood that reﬂectance measurements for individual pixels were inﬂuenced by clouds, cloud shadows, and other atmospheric effects. However, due to the continuous density of the atmospheric volume, we argue that quantiﬁcation of occlusion and </vt:lpwstr>
  </property>
  <property fmtid="{D5CDD505-2E9C-101B-9397-08002B2CF9AE}" pid="1518" name="ZOTERO_BREF_vql6pMwVXz9z_4">
    <vt:lpwstr>corruption effects is better treated as a regression problem rather than a discretized classiﬁcation problem as done in prior work. We propose a spacetime context network trained using a bootstrapping procedure that leverages millions of automatically-min</vt:lpwstr>
  </property>
  <property fmtid="{D5CDD505-2E9C-101B-9397-08002B2CF9AE}" pid="1519" name="ZOTERO_BREF_vql6pMwVXz9z_5">
    <vt:lpwstr>ed video sequences informed by a weakly supervised measure of atmospheric similarity. We ﬁnd that our approach outperforms existing machine learning and physical basis cloud and cloud shadow detection algorithms, producing state-ofthe-art results for Sent</vt:lpwstr>
  </property>
  <property fmtid="{D5CDD505-2E9C-101B-9397-08002B2CF9AE}" pid="1520" name="ZOTERO_BREF_vql6pMwVXz9z_6">
    <vt:lpwstr>inel-2 imagery on two different outof-distribution reference datasets. The resulting product offers a ﬂexible quality assessment (QA) solution that enables both standard cloud and cloud shadow masking via thresholding and more complex image grading for co</vt:lpwstr>
  </property>
  <property fmtid="{D5CDD505-2E9C-101B-9397-08002B2CF9AE}" pid="1521" name="ZOTERO_BREF_vql6pMwVXz9z_7">
    <vt:lpwstr>mpositing or downstream models. By way of generality, minimal supervision, and scale of our training data, our approach has the potential to signiﬁcantly improve the utility and usability of optical remote sensing imagery.","container-title":"2023 IEEE/CV</vt:lpwstr>
  </property>
  <property fmtid="{D5CDD505-2E9C-101B-9397-08002B2CF9AE}" pid="1522" name="ZOTERO_BREF_vql6pMwVXz9z_8">
    <vt:lpwstr>F Conference on Computer Vision and Pattern Recognition Workshops (CVPRW)","DOI":"10.1109/CVPRW59228.2023.00206","event-place":"Vancouver, BC, Canada","event-title":"2023 IEEE/CVF Conference on Computer Vision and Pattern Recognition Workshops (CVPRW)","I</vt:lpwstr>
  </property>
  <property fmtid="{D5CDD505-2E9C-101B-9397-08002B2CF9AE}" pid="1523" name="ZOTERO_BREF_vql6pMwVXz9z_9">
    <vt:lpwstr>SBN":"979-8-3503-0249-3","language":"en","license":"https://doi.org/10.15223/policy-029","page":"2125-2135","publisher":"IEEE","publisher-place":"Vancouver, BC, Canada","source":"DOI.org (Crossref)","title":"Comprehensive quality assessment of optical sat</vt:lpwstr>
  </property>
  <property fmtid="{D5CDD505-2E9C-101B-9397-08002B2CF9AE}" pid="1524" name="ZOTERO_BREF_vql6pMwVXz9z_10">
    <vt:lpwstr>ellite imagery using weakly supervised video learning","URL":"https://ieeexplore.ieee.org/document/10208818/","author":[{"family":"Pasquarella","given":"Valerie J."},{"family":"Brown","given":"Christopher F."},{"family":"Czerwinski","given":"Wanda"},{"fam</vt:lpwstr>
  </property>
  <property fmtid="{D5CDD505-2E9C-101B-9397-08002B2CF9AE}" pid="1525" name="ZOTERO_BREF_vql6pMwVXz9z_11">
    <vt:lpwstr>ily":"Rucklidge","given":"William J."}],"accessed":{"date-parts":[["2024",12,4]]},"issued":{"date-parts":[["2023",6]]}}}],"schema":"https://github.com/citation-style-language/schema/raw/master/csl-citation.json"}</vt:lpwstr>
  </property>
  <property fmtid="{D5CDD505-2E9C-101B-9397-08002B2CF9AE}" pid="1526" name="ZOTERO_BREF_9MYx2g4BN3Tp_1">
    <vt:lpwstr>ZOTERO_ITEM CSL_CITATION {"citationID":"eefuR4SN","properties":{"formattedCitation":"\\super 35\\nosupersub{}","plainCitation":"35","noteIndex":0},"citationItems":[{"id":158,"uris":["http://zotero.org/groups/5787029/items/J2QBNKGF"],"itemData":{"id":158,"</vt:lpwstr>
  </property>
  <property fmtid="{D5CDD505-2E9C-101B-9397-08002B2CF9AE}" pid="1527" name="ZOTERO_BREF_9MYx2g4BN3Tp_2">
    <vt:lpwstr>type":"article-journal","abstract":"Remote sensing landscape monitoring approaches frequently benefit from a dense time series of observations. To enhance these time series, data from multiple satellite systems need to be integrated. Landsat image data is</vt:lpwstr>
  </property>
  <property fmtid="{D5CDD505-2E9C-101B-9397-08002B2CF9AE}" pid="1528" name="ZOTERO_BREF_9MYx2g4BN3Tp_3">
    <vt:lpwstr> a valuable 30-meter resolution source of spatial information to assess forest conditions over time. Together both operational Landsat satellites—7 and 8—provide a revisit frequency of 8 days at the equator. This moderate temporal frequency provides essen</vt:lpwstr>
  </property>
  <property fmtid="{D5CDD505-2E9C-101B-9397-08002B2CF9AE}" pid="1529" name="ZOTERO_BREF_9MYx2g4BN3Tp_4">
    <vt:lpwstr>tial information to detect annual large area abrupt land cover changes. However, the ability to measure subtle and short lived intraseasonal changes is challenged by gaps in Landsat imagery at key points in time. The first Sentinel-2 satellite mission was</vt:lpwstr>
  </property>
  <property fmtid="{D5CDD505-2E9C-101B-9397-08002B2CF9AE}" pid="1530" name="ZOTERO_BREF_9MYx2g4BN3Tp_5">
    <vt:lpwstr> launched by the European Space Agency in 2015. This moderate resolution data stream provides an opportunity to supplement the Landsat data record. The objective of this study is to assess the potential for integrating top of atmosphere Landsat and Sentin</vt:lpwstr>
  </property>
  <property fmtid="{D5CDD505-2E9C-101B-9397-08002B2CF9AE}" pid="1531" name="ZOTERO_BREF_9MYx2g4BN3Tp_6">
    <vt:lpwstr>el 2 image data archived in the Google Earth Engine compute environment. In this paper we assess absolute and proportional differences in near-contemporaneous observations for six bands with comparable spectral response functions and spatial resolution be</vt:lpwstr>
  </property>
  <property fmtid="{D5CDD505-2E9C-101B-9397-08002B2CF9AE}" pid="1532" name="ZOTERO_BREF_9MYx2g4BN3Tp_7">
    <vt:lpwstr>tween the Sentinel-2 Multi Spectral Instrument and Landsat Operational Land Imager and Enhanced Thematic Mapper Plus imagery. We assessed differences using absolute difference metrics and major axis linear regression between over 10,000 image pairs across</vt:lpwstr>
  </property>
  <property fmtid="{D5CDD505-2E9C-101B-9397-08002B2CF9AE}" pid="1533" name="ZOTERO_BREF_9MYx2g4BN3Tp_8">
    <vt:lpwstr> the conterminous United States and present cross sensor transformation models. Major axis linear regression results indicate that Sentinel MSI data are as spectrally comparable to the two types of Landsat image data as the Landsat sensors are with each o</vt:lpwstr>
  </property>
  <property fmtid="{D5CDD505-2E9C-101B-9397-08002B2CF9AE}" pid="1534" name="ZOTERO_BREF_9MYx2g4BN3Tp_9">
    <vt:lpwstr>ther. Root-mean-square deviation (RMSD) values ranging from 0.0121 to 0.0398 were obtained between MSI and Landsat spectral values, and RMSD values ranging from 0.0124 and 0.0372 were obtained between OLI and ETM +. Despite differences in their spatial, s</vt:lpwstr>
  </property>
  <property fmtid="{D5CDD505-2E9C-101B-9397-08002B2CF9AE}" pid="1535" name="ZOTERO_BREF_9MYx2g4BN3Tp_10">
    <vt:lpwstr>pectral, and temporal characteristics, integration of these datasets appears to be feasible through the application of bandwise linear regression corrections.","container-title":"Remote Sensing of Environment","DOI":"10.1016/j.rse.2018.11.012","ISSN":"003</vt:lpwstr>
  </property>
  <property fmtid="{D5CDD505-2E9C-101B-9397-08002B2CF9AE}" pid="1536" name="ZOTERO_BREF_9MYx2g4BN3Tp_11">
    <vt:lpwstr>44257","journalAbbreviation":"Remote Sensing of Environment","language":"en","page":"274-285","source":"DOI.org (Crossref)","title":"Empirical cross sensor comparison of Sentinel-2A and 2B MSI, Landsat-8 OLI, and Landsat-7 ETM+ top of atmosphere spectral </vt:lpwstr>
  </property>
  <property fmtid="{D5CDD505-2E9C-101B-9397-08002B2CF9AE}" pid="1537" name="ZOTERO_BREF_9MYx2g4BN3Tp_12">
    <vt:lpwstr>characteristics over the conterminous United States","volume":"221","author":[{"family":"Chastain","given":"Robert"},{"family":"Housman","given":"Ian"},{"family":"Goldstein","given":"Joshua"},{"family":"Finco","given":"Mark"},{"family":"Tenneson","given":</vt:lpwstr>
  </property>
  <property fmtid="{D5CDD505-2E9C-101B-9397-08002B2CF9AE}" pid="1538" name="ZOTERO_BREF_9MYx2g4BN3Tp_13">
    <vt:lpwstr>"Karis"}],"issued":{"date-parts":[["2019",2]]}}}],"schema":"https://github.com/citation-style-language/schema/raw/master/csl-citation.json"}</vt:lpwstr>
  </property>
  <property fmtid="{D5CDD505-2E9C-101B-9397-08002B2CF9AE}" pid="1539" name="ZOTERO_BREF_GibZWFAXq4no_1">
    <vt:lpwstr>ZOTERO_ITEM CSL_CITATION {"citationID":"keaURSoY","properties":{"formattedCitation":"\\super 37\\nosupersub{}","plainCitation":"37","noteIndex":0},"citationItems":[{"id":137,"uris":["http://zotero.org/groups/5787029/items/B3VNJUQU"],"itemData":{"id":137,"</vt:lpwstr>
  </property>
  <property fmtid="{D5CDD505-2E9C-101B-9397-08002B2CF9AE}" pid="1540" name="ZOTERO_BREF_GibZWFAXq4no_2">
    <vt:lpwstr>type":"article-journal","abstract":"The Operational Remote Sensing (ORS) program leverages Landsat and MODIS data to detect forest disturbances across the conterminous United States (CONUS). The ORS program was initiated in 2014 as a collaboration between</vt:lpwstr>
  </property>
  <property fmtid="{D5CDD505-2E9C-101B-9397-08002B2CF9AE}" pid="1541" name="ZOTERO_BREF_GibZWFAXq4no_3">
    <vt:lpwstr> the US Department of Agriculture Forest Service Geospatial Technology and Applications Center (GTAC) and the Forest Health Assessment and Applied Sciences Team (FHAAST). The goal of the ORS program is to supplement the Insect and Disease Survey (IDS) and</vt:lpwstr>
  </property>
  <property fmtid="{D5CDD505-2E9C-101B-9397-08002B2CF9AE}" pid="1542" name="ZOTERO_BREF_GibZWFAXq4no_4">
    <vt:lpwstr> MODIS Real-Time Forest Disturbance (RTFD) programs with imagery-derived forest disturbance data that can be used to augment traditional IDS data. We developed three algorithms and produced ORS forest change products using both Landsat and MODIS data. The</vt:lpwstr>
  </property>
  <property fmtid="{D5CDD505-2E9C-101B-9397-08002B2CF9AE}" pid="1543" name="ZOTERO_BREF_GibZWFAXq4no_5">
    <vt:lpwstr>se were assessed over Southern New England and the Rio Grande National Forest. Reference data were acquired using TimeSync to conduct an independent accuracy assessment of IDS, RTFD, and ORS products. Overall accuracy for all products ranged from 71.63% t</vt:lpwstr>
  </property>
  <property fmtid="{D5CDD505-2E9C-101B-9397-08002B2CF9AE}" pid="1544" name="ZOTERO_BREF_GibZWFAXq4no_6">
    <vt:lpwstr>o 92.55% in the Southern New England study area and 63.48% to 79.13% in the Rio Grande National Forest study area. While the accuracies attained from the assessed products are somewhat low, these results are similar to comparable studies. Although many OR</vt:lpwstr>
  </property>
  <property fmtid="{D5CDD505-2E9C-101B-9397-08002B2CF9AE}" pid="1545" name="ZOTERO_BREF_GibZWFAXq4no_7">
    <vt:lpwstr>S products met or exceeded the overall accuracy of IDS and RTFD products, the differences were largely statistically insignificant at the 95% confidence interval. This demonstrates the current implementation of ORS is sufficient to provide data to augment</vt:lpwstr>
  </property>
  <property fmtid="{D5CDD505-2E9C-101B-9397-08002B2CF9AE}" pid="1546" name="ZOTERO_BREF_GibZWFAXq4no_8">
    <vt:lpwstr> IDS data.","container-title":"Remote Sensing","DOI":"10.3390/rs10081184","ISSN":"2072-4292","issue":"8","language":"en","license":"http://creativecommons.org/licenses/by/3.0/","note":"number: 8\npublisher: Multidisciplinary Digital Publishing Institute",</vt:lpwstr>
  </property>
  <property fmtid="{D5CDD505-2E9C-101B-9397-08002B2CF9AE}" pid="1547" name="ZOTERO_BREF_GibZWFAXq4no_9">
    <vt:lpwstr>"page":"1184","source":"www.mdpi.com","title":"An Evaluation of Forest Health Insect and Disease Survey Data and Satellite-Based Remote Sensing Forest Change Detection Methods: Case Studies in the United States","title-short":"An Evaluation of Forest Heal</vt:lpwstr>
  </property>
  <property fmtid="{D5CDD505-2E9C-101B-9397-08002B2CF9AE}" pid="1548" name="ZOTERO_BREF_GibZWFAXq4no_10">
    <vt:lpwstr>th Insect and Disease Survey Data and Satellite-Based Remote Sensing Forest Change Detection Methods","volume":"10","author":[{"family":"Housman","given":"Ian W."},{"family":"Chastain","given":"Robert A."},{"family":"Finco","given":"Mark V."}],"issued":{"</vt:lpwstr>
  </property>
  <property fmtid="{D5CDD505-2E9C-101B-9397-08002B2CF9AE}" pid="1549" name="ZOTERO_BREF_GibZWFAXq4no_11">
    <vt:lpwstr>date-parts":[["2018",8]]}}}],"schema":"https://github.com/citation-style-language/schema/raw/master/csl-citation.json"}</vt:lpwstr>
  </property>
  <property fmtid="{D5CDD505-2E9C-101B-9397-08002B2CF9AE}" pid="1550" name="ZOTERO_BREF_MhjOnWA17tGg_1">
    <vt:lpwstr>ZOTERO_ITEM CSL_CITATION {"citationID":"qR8cc61e","properties":{"formattedCitation":"\\super 35\\nosupersub{}","plainCitation":"35","noteIndex":0},"citationItems":[{"id":147,"uris":["http://zotero.org/groups/5787029/items/G2F2CPIK"],"itemData":{"id":147,"</vt:lpwstr>
  </property>
  <property fmtid="{D5CDD505-2E9C-101B-9397-08002B2CF9AE}" pid="1551" name="ZOTERO_BREF_MhjOnWA17tGg_2">
    <vt:lpwstr>type":"article-journal","abstract":"A new method called Fmask (Function of mask) for cloud and cloud shadow detection in Landsat imagery is provided. Landsat Top of Atmosphere (TOA) reflectance and Brightness Temperature (BT) are used as inputs. Fmask fir</vt:lpwstr>
  </property>
  <property fmtid="{D5CDD505-2E9C-101B-9397-08002B2CF9AE}" pid="1552" name="ZOTERO_BREF_MhjOnWA17tGg_3">
    <vt:lpwstr>st uses rules based on cloud physical properties to separate Potential Cloud Pixels (PCPs) and clear-sky pixels. Next, a normalized temperature probability, spectral variability probability, and brightness probability are combined to produce a probability</vt:lpwstr>
  </property>
  <property fmtid="{D5CDD505-2E9C-101B-9397-08002B2CF9AE}" pid="1553" name="ZOTERO_BREF_MhjOnWA17tGg_4">
    <vt:lpwstr> mask for clouds over land and water separately. Then, the PCPs and the cloud probability mask are used together to derive the potential cloud layer. The darkening effect of the cloud shadows in the Near Infrared (NIR) Band is used to generate a potential</vt:lpwstr>
  </property>
  <property fmtid="{D5CDD505-2E9C-101B-9397-08002B2CF9AE}" pid="1554" name="ZOTERO_BREF_MhjOnWA17tGg_5">
    <vt:lpwstr> shadow layer by applying the flood-fill transformation. Subsequently, 3D cloud objects are determined via segmentation of the potential cloud layer and assumption of a constant temperature lapse rate within each cloud object. The view angle of the satell</vt:lpwstr>
  </property>
  <property fmtid="{D5CDD505-2E9C-101B-9397-08002B2CF9AE}" pid="1555" name="ZOTERO_BREF_MhjOnWA17tGg_6">
    <vt:lpwstr>ite sensor and the illuminating angle are used to predict possible cloud shadow locations and select the one that has the maximum similarity with the potential cloud shadow mask. If the scene has snow, a snow mask is also produced. For a globally distribu</vt:lpwstr>
  </property>
  <property fmtid="{D5CDD505-2E9C-101B-9397-08002B2CF9AE}" pid="1556" name="ZOTERO_BREF_MhjOnWA17tGg_7">
    <vt:lpwstr>ted set of reference data, the average Fmask overall cloud accuracy is as high as 96.4%. The goal is development of a cloud and cloud shadow detection algorithm suitable for routine usage with Landsat images.","container-title":"Remote Sensing of Environm</vt:lpwstr>
  </property>
  <property fmtid="{D5CDD505-2E9C-101B-9397-08002B2CF9AE}" pid="1557" name="ZOTERO_BREF_MhjOnWA17tGg_8">
    <vt:lpwstr>ent","DOI":"10.1016/j.rse.2011.10.028","ISSN":"0034-4257","journalAbbreviation":"Remote Sensing of Environment","page":"83-94","source":"ScienceDirect","title":"Object-based cloud and cloud shadow detection in Landsat imagery","volume":"118","author":[{"f</vt:lpwstr>
  </property>
  <property fmtid="{D5CDD505-2E9C-101B-9397-08002B2CF9AE}" pid="1558" name="ZOTERO_BREF_MhjOnWA17tGg_9">
    <vt:lpwstr>amily":"Zhu","given":"Zhe"},{"family":"Woodcock","given":"Curtis E."}],"issued":{"date-parts":[["2012",3,15]]}}}],"schema":"https://github.com/citation-style-language/schema/raw/master/csl-citation.json"}</vt:lpwstr>
  </property>
  <property fmtid="{D5CDD505-2E9C-101B-9397-08002B2CF9AE}" pid="1559" name="ZOTERO_BREF_8RTdnz2RmaJF_1">
    <vt:lpwstr>ZOTERO_ITEM CSL_CITATION {"citationID":"xs2l3AAc","properties":{"formattedCitation":"\\super 36\\nosupersub{}","plainCitation":"36","noteIndex":0},"citationItems":[{"id":158,"uris":["http://zotero.org/groups/5787029/items/J2QBNKGF"],"itemData":{"id":158,"</vt:lpwstr>
  </property>
  <property fmtid="{D5CDD505-2E9C-101B-9397-08002B2CF9AE}" pid="1560" name="ZOTERO_BREF_8RTdnz2RmaJF_2">
    <vt:lpwstr>type":"article-journal","abstract":"Remote sensing landscape monitoring approaches frequently benefit from a dense time series of observations. To enhance these time series, data from multiple satellite systems need to be integrated. Landsat image data is</vt:lpwstr>
  </property>
  <property fmtid="{D5CDD505-2E9C-101B-9397-08002B2CF9AE}" pid="1561" name="ZOTERO_BREF_8RTdnz2RmaJF_3">
    <vt:lpwstr> a valuable 30-meter resolution source of spatial information to assess forest conditions over time. Together both operational Landsat satellites—7 and 8—provide a revisit frequency of 8 days at the equator. This moderate temporal frequency provides essen</vt:lpwstr>
  </property>
  <property fmtid="{D5CDD505-2E9C-101B-9397-08002B2CF9AE}" pid="1562" name="ZOTERO_BREF_8RTdnz2RmaJF_4">
    <vt:lpwstr>tial information to detect annual large area abrupt land cover changes. However, the ability to measure subtle and short lived intraseasonal changes is challenged by gaps in Landsat imagery at key points in time. The first Sentinel-2 satellite mission was</vt:lpwstr>
  </property>
  <property fmtid="{D5CDD505-2E9C-101B-9397-08002B2CF9AE}" pid="1563" name="ZOTERO_BREF_8RTdnz2RmaJF_5">
    <vt:lpwstr> launched by the European Space Agency in 2015. This moderate resolution data stream provides an opportunity to supplement the Landsat data record. The objective of this study is to assess the potential for integrating top of atmosphere Landsat and Sentin</vt:lpwstr>
  </property>
  <property fmtid="{D5CDD505-2E9C-101B-9397-08002B2CF9AE}" pid="1564" name="ZOTERO_BREF_8RTdnz2RmaJF_6">
    <vt:lpwstr>el 2 image data archived in the Google Earth Engine compute environment. In this paper we assess absolute and proportional differences in near-contemporaneous observations for six bands with comparable spectral response functions and spatial resolution be</vt:lpwstr>
  </property>
  <property fmtid="{D5CDD505-2E9C-101B-9397-08002B2CF9AE}" pid="1565" name="ZOTERO_BREF_8RTdnz2RmaJF_7">
    <vt:lpwstr>tween the Sentinel-2 Multi Spectral Instrument and Landsat Operational Land Imager and Enhanced Thematic Mapper Plus imagery. We assessed differences using absolute difference metrics and major axis linear regression between over 10,000 image pairs across</vt:lpwstr>
  </property>
  <property fmtid="{D5CDD505-2E9C-101B-9397-08002B2CF9AE}" pid="1566" name="ZOTERO_BREF_8RTdnz2RmaJF_8">
    <vt:lpwstr> the conterminous United States and present cross sensor transformation models. Major axis linear regression results indicate that Sentinel MSI data are as spectrally comparable to the two types of Landsat image data as the Landsat sensors are with each o</vt:lpwstr>
  </property>
  <property fmtid="{D5CDD505-2E9C-101B-9397-08002B2CF9AE}" pid="1567" name="ZOTERO_BREF_8RTdnz2RmaJF_9">
    <vt:lpwstr>ther. Root-mean-square deviation (RMSD) values ranging from 0.0121 to 0.0398 were obtained between MSI and Landsat spectral values, and RMSD values ranging from 0.0124 and 0.0372 were obtained between OLI and ETM +. Despite differences in their spatial, s</vt:lpwstr>
  </property>
  <property fmtid="{D5CDD505-2E9C-101B-9397-08002B2CF9AE}" pid="1568" name="ZOTERO_BREF_8RTdnz2RmaJF_10">
    <vt:lpwstr>pectral, and temporal characteristics, integration of these datasets appears to be feasible through the application of bandwise linear regression corrections.","container-title":"Remote Sensing of Environment","DOI":"10.1016/j.rse.2018.11.012","ISSN":"003</vt:lpwstr>
  </property>
  <property fmtid="{D5CDD505-2E9C-101B-9397-08002B2CF9AE}" pid="1569" name="ZOTERO_BREF_8RTdnz2RmaJF_11">
    <vt:lpwstr>44257","journalAbbreviation":"Remote Sensing of Environment","language":"en","page":"274-285","source":"DOI.org (Crossref)","title":"Empirical cross sensor comparison of Sentinel-2A and 2B MSI, Landsat-8 OLI, and Landsat-7 ETM+ top of atmosphere spectral </vt:lpwstr>
  </property>
  <property fmtid="{D5CDD505-2E9C-101B-9397-08002B2CF9AE}" pid="1570" name="ZOTERO_BREF_8RTdnz2RmaJF_12">
    <vt:lpwstr>characteristics over the conterminous United States","volume":"221","author":[{"family":"Chastain","given":"Robert"},{"family":"Housman","given":"Ian"},{"family":"Goldstein","given":"Joshua"},{"family":"Finco","given":"Mark"},{"family":"Tenneson","given":</vt:lpwstr>
  </property>
  <property fmtid="{D5CDD505-2E9C-101B-9397-08002B2CF9AE}" pid="1571" name="ZOTERO_BREF_8RTdnz2RmaJF_13">
    <vt:lpwstr>"Karis"}],"issued":{"date-parts":[["2019",2]]}}}],"schema":"https://github.com/citation-style-language/schema/raw/master/csl-citation.json"}</vt:lpwstr>
  </property>
  <property fmtid="{D5CDD505-2E9C-101B-9397-08002B2CF9AE}" pid="1572" name="ZOTERO_BREF_wDtRMuO7ky02_1">
    <vt:lpwstr>ZOTERO_ITEM CSL_CITATION {"citationID":"1PaT2E7H","properties":{"formattedCitation":"\\super 38\\nosupersub{}","plainCitation":"38","noteIndex":0},"citationItems":[{"id":148,"uris":["http://zotero.org/groups/5787029/items/6MKNZCS6"],"itemData":{"id":148,"</vt:lpwstr>
  </property>
  <property fmtid="{D5CDD505-2E9C-101B-9397-08002B2CF9AE}" pid="1573" name="ZOTERO_BREF_wDtRMuO7ky02_2">
    <vt:lpwstr>type":"webpage","title":"Improving Cloud Detection with Machine Learning | by Anze Zupanc | Planet Stories | Medium","URL":"https://medium.com/sentinel-hub/improving-cloud-detection-with-machine-learning-c09dc5d7cf13","author":[{"family":"Zupanc","given":</vt:lpwstr>
  </property>
  <property fmtid="{D5CDD505-2E9C-101B-9397-08002B2CF9AE}" pid="1574" name="ZOTERO_BREF_wDtRMuO7ky02_3">
    <vt:lpwstr>"Anze"}],"accessed":{"date-parts":[["2024",12,4]]}}}],"schema":"https://github.com/citation-style-language/schema/raw/master/csl-citation.json"}</vt:lpwstr>
  </property>
  <property fmtid="{D5CDD505-2E9C-101B-9397-08002B2CF9AE}" pid="1575" name="ZOTERO_BREF_UGhist5MLcLy_1">
    <vt:lpwstr>ZOTERO_ITEM CSL_CITATION {"citationID":"i2LyWK9D","properties":{"formattedCitation":"\\super 40\\nosupersub{}","plainCitation":"40","noteIndex":0},"citationItems":[{"id":113,"uris":["http://zotero.org/groups/5787029/items/44863QBA"],"itemData":{"id":113,"</vt:lpwstr>
  </property>
  <property fmtid="{D5CDD505-2E9C-101B-9397-08002B2CF9AE}" pid="1576" name="ZOTERO_BREF_UGhist5MLcLy_2">
    <vt:lpwstr>type":"webpage","title":"geeViz · PyPI","URL":"https://pypi.org/project/geeViz/","author":[{"family":"Housman","given":"Ian W."}],"accessed":{"date-parts":[["2024",12,4]]}}}],"schema":"https://github.com/citation-style-language/schema/raw/master/csl-citat</vt:lpwstr>
  </property>
  <property fmtid="{D5CDD505-2E9C-101B-9397-08002B2CF9AE}" pid="1577" name="ZOTERO_BREF_UGhist5MLcLy_3">
    <vt:lpwstr>ion.json"}</vt:lpwstr>
  </property>
  <property fmtid="{D5CDD505-2E9C-101B-9397-08002B2CF9AE}" pid="1578" name="ZOTERO_BREF_h6RZBPP7DcTQ_1">
    <vt:lpwstr>ZOTERO_ITEM CSL_CITATION {"citationID":"OoFGDeD6","properties":{"formattedCitation":"\\super 9\\nosupersub{}","plainCitation":"9","noteIndex":0},"citationItems":[{"id":163,"uris":["http://zotero.org/groups/5787029/items/3CFC57IM"],"itemData":{"id":163,"ty</vt:lpwstr>
  </property>
  <property fmtid="{D5CDD505-2E9C-101B-9397-08002B2CF9AE}" pid="1579" name="ZOTERO_BREF_h6RZBPP7DcTQ_2">
    <vt:lpwstr>pe":"article-journal","abstract":"We introduce and test LandTrendr (Landsat-based detection of Trends in Disturbance and Recovery), a new approach to extract spectral trajectories of land surface change from yearly Landsat time-series stacks (LTS). The me</vt:lpwstr>
  </property>
  <property fmtid="{D5CDD505-2E9C-101B-9397-08002B2CF9AE}" pid="1580" name="ZOTERO_BREF_h6RZBPP7DcTQ_3">
    <vt:lpwstr>thod brings together two themes in time-series analysis of LTS: capture of short-duration events and smoothing of long-term trends. Our strategy is founded on the recognition that change is not simply a contrast between conditions at two points in time, b</vt:lpwstr>
  </property>
  <property fmtid="{D5CDD505-2E9C-101B-9397-08002B2CF9AE}" pid="1581" name="ZOTERO_BREF_h6RZBPP7DcTQ_4">
    <vt:lpwstr>ut rather a continual process operating at both fast and slow rates on landscapes. This concept requires both new algorithms to extract change and new interpretation tools to validate those algorithms. The challenge is to resolve salient features of the t</vt:lpwstr>
  </property>
  <property fmtid="{D5CDD505-2E9C-101B-9397-08002B2CF9AE}" pid="1582" name="ZOTERO_BREF_h6RZBPP7DcTQ_5">
    <vt:lpwstr>ime series while eliminating noise introduced by ephemeral changes in illumination, phenology, atmospheric condition, and geometric registration. In the LandTrendr approach, we use relative radiometric normalization and simple cloud screening rules to cre</vt:lpwstr>
  </property>
  <property fmtid="{D5CDD505-2E9C-101B-9397-08002B2CF9AE}" pid="1583" name="ZOTERO_BREF_h6RZBPP7DcTQ_6">
    <vt:lpwstr>ate on-the-fly mosaics of multiple images per year, and extract temporal trajectories of spectral data on a pixel-by-pixel basis. We then apply temporal segmentation strategies with both regression-based and point-to-point fitting of spectral indices as a</vt:lpwstr>
  </property>
  <property fmtid="{D5CDD505-2E9C-101B-9397-08002B2CF9AE}" pid="1584" name="ZOTERO_BREF_h6RZBPP7DcTQ_7">
    <vt:lpwstr> function of time, allowing capture of both slowly-evolving processes, such as regrowth, and abrupt events, such as forest harvest. Because any temporal trajectory pattern is allowable, we use control parameters and threshold-based filtering to reduce the</vt:lpwstr>
  </property>
  <property fmtid="{D5CDD505-2E9C-101B-9397-08002B2CF9AE}" pid="1585" name="ZOTERO_BREF_h6RZBPP7DcTQ_8">
    <vt:lpwstr> role of false positive detections. No suitable reference data are available to assess the role of these control parameters or to test overall algorithm performance. Therefore, we also developed a companion interpretation approach founded on the same conc</vt:lpwstr>
  </property>
  <property fmtid="{D5CDD505-2E9C-101B-9397-08002B2CF9AE}" pid="1586" name="ZOTERO_BREF_h6RZBPP7DcTQ_9">
    <vt:lpwstr>eptual framework of capturing both long and short-duration processes, and developed a software tool to apply this concept to expert interpretation and segmentation of spectral trajectories (TimeSync, described in a companion paper by Cohen et al., 2010). </vt:lpwstr>
  </property>
  <property fmtid="{D5CDD505-2E9C-101B-9397-08002B2CF9AE}" pid="1587" name="ZOTERO_BREF_h6RZBPP7DcTQ_10">
    <vt:lpwstr>These data were used as a truth set against which to evaluate the behavior of the LandTrendr algorithms applied to three spectral indices. We applied the LandTrendr algorithms to several hundred points across western Oregon and Washington (U.S.A.). Becaus</vt:lpwstr>
  </property>
  <property fmtid="{D5CDD505-2E9C-101B-9397-08002B2CF9AE}" pid="1588" name="ZOTERO_BREF_h6RZBPP7DcTQ_11">
    <vt:lpwstr>e of the diversity of potential outputs from the LTS data, we evaluated algorithm performance against summary metrics for disturbance, recovery, and stability, both for capture of events and longer-duration processes. Despite the apparent complexity of pa</vt:lpwstr>
  </property>
  <property fmtid="{D5CDD505-2E9C-101B-9397-08002B2CF9AE}" pid="1589" name="ZOTERO_BREF_h6RZBPP7DcTQ_12">
    <vt:lpwstr>rameters, our results suggest a simple grouping of parameters along a single axis that balances the detection of abrupt events with capture of long-duration trends. Overall algorithm performance was good, capturing a wide range of disturbance and recovery</vt:lpwstr>
  </property>
  <property fmtid="{D5CDD505-2E9C-101B-9397-08002B2CF9AE}" pid="1590" name="ZOTERO_BREF_h6RZBPP7DcTQ_13">
    <vt:lpwstr> phenomena, even when evaluated against a truth set that contained new targets (recovery and stability) with much subtler thresholds of change than available from prior validation datasets. Temporal segmentation of the archive appears to be a feasible and</vt:lpwstr>
  </property>
  <property fmtid="{D5CDD505-2E9C-101B-9397-08002B2CF9AE}" pid="1591" name="ZOTERO_BREF_h6RZBPP7DcTQ_14">
    <vt:lpwstr> robust means of increasing information extraction from the Landsat archive.","container-title":"Remote Sensing of Environment","DOI":"10.1016/j.rse.2010.07.008","ISSN":"0034-4257","issue":"12","journalAbbreviation":"Remote Sensing of Environment","page":</vt:lpwstr>
  </property>
  <property fmtid="{D5CDD505-2E9C-101B-9397-08002B2CF9AE}" pid="1592" name="ZOTERO_BREF_h6RZBPP7DcTQ_15">
    <vt:lpwstr>"2897-2910","source":"ScienceDirect","title":"Detecting trends in forest disturbance and recovery using yearly Landsat time series: 1. LandTrendr — Temporal segmentation algorithms","title-short":"Detecting trends in forest disturbance and recovery using </vt:lpwstr>
  </property>
  <property fmtid="{D5CDD505-2E9C-101B-9397-08002B2CF9AE}" pid="1593" name="ZOTERO_BREF_h6RZBPP7DcTQ_16">
    <vt:lpwstr>yearly Landsat time series","volume":"114","author":[{"family":"Kennedy","given":"Robert E."},{"family":"Yang","given":"Zhiqiang"},{"family":"Cohen","given":"Warren B."}],"issued":{"date-parts":[["2010",12,15]]}}}],"schema":"https://github.com/citation-st</vt:lpwstr>
  </property>
  <property fmtid="{D5CDD505-2E9C-101B-9397-08002B2CF9AE}" pid="1594" name="ZOTERO_BREF_h6RZBPP7DcTQ_17">
    <vt:lpwstr>yle-language/schema/raw/master/csl-citation.json"}</vt:lpwstr>
  </property>
  <property fmtid="{D5CDD505-2E9C-101B-9397-08002B2CF9AE}" pid="1595" name="ZOTERO_BREF_gCwPIEyKCJql_1">
    <vt:lpwstr>ZOTERO_ITEM CSL_CITATION {"citationID":"roY7kNAD","properties":{"formattedCitation":"\\super 11\\nosupersub{}","plainCitation":"11","noteIndex":0},"citationItems":[{"id":165,"uris":["http://zotero.org/groups/5787029/items/XS6BCQNP"],"itemData":{"id":165,"</vt:lpwstr>
  </property>
  <property fmtid="{D5CDD505-2E9C-101B-9397-08002B2CF9AE}" pid="1596" name="ZOTERO_BREF_gCwPIEyKCJql_2">
    <vt:lpwstr>type":"article-journal","abstract":"A new algorithm for Continuous Change Detection and Classification (CCDC) of land cover using all available Landsat data is developed. It is capable of detecting many kinds of land cover change continuously as new image</vt:lpwstr>
  </property>
  <property fmtid="{D5CDD505-2E9C-101B-9397-08002B2CF9AE}" pid="1597" name="ZOTERO_BREF_gCwPIEyKCJql_3">
    <vt:lpwstr>s are collected and providing land cover maps for any given time. A two-step cloud, cloud shadow, and snow masking algorithm is used for eliminating “noisy” observations. A time series model that has components of seasonality, trend, and break estimates s</vt:lpwstr>
  </property>
  <property fmtid="{D5CDD505-2E9C-101B-9397-08002B2CF9AE}" pid="1598" name="ZOTERO_BREF_gCwPIEyKCJql_4">
    <vt:lpwstr>urface reflectance and brightness temperature. The time series model is updated dynamically with newly acquired observations. Due to the differences in spectral response for various kinds of land cover change, the CCDC algorithm uses a threshold derived f</vt:lpwstr>
  </property>
  <property fmtid="{D5CDD505-2E9C-101B-9397-08002B2CF9AE}" pid="1599" name="ZOTERO_BREF_gCwPIEyKCJql_5">
    <vt:lpwstr>rom all seven Landsat bands. When the difference between observed and predicted images exceeds a threshold three consecutive times, a pixel is identified as land surface change. Land cover classification is done after change detection. Coefficients from t</vt:lpwstr>
  </property>
  <property fmtid="{D5CDD505-2E9C-101B-9397-08002B2CF9AE}" pid="1600" name="ZOTERO_BREF_gCwPIEyKCJql_6">
    <vt:lpwstr>he time series models and the Root Mean Square Error (RMSE) from model estimation are used as input to the Random Forest Classifier (RFC). We applied the CCDC algorithm to one Landsat scene in New England (WRS Path 12 and Row 31). All available (a total o</vt:lpwstr>
  </property>
  <property fmtid="{D5CDD505-2E9C-101B-9397-08002B2CF9AE}" pid="1601" name="ZOTERO_BREF_gCwPIEyKCJql_7">
    <vt:lpwstr>f 519) Landsat images acquired between 1982 and 2011 were used. A random stratified sample design was used for assessing the change detection accuracy, with 250pixels selected within areas of persistent land cover and 250pixels selected within areas of ch</vt:lpwstr>
  </property>
  <property fmtid="{D5CDD505-2E9C-101B-9397-08002B2CF9AE}" pid="1602" name="ZOTERO_BREF_gCwPIEyKCJql_8">
    <vt:lpwstr>ange identified by the CCDC algorithm. The accuracy assessment shows that CCDC results were accurate for detecting land surface change, with producer's accuracy of 98% and user's accuracies of 86% in the spatial domain and temporal accuracy of 80%. Land c</vt:lpwstr>
  </property>
  <property fmtid="{D5CDD505-2E9C-101B-9397-08002B2CF9AE}" pid="1603" name="ZOTERO_BREF_gCwPIEyKCJql_9">
    <vt:lpwstr>over reference data were used as the basis for assessing the accuracy of the land cover classification. The land cover map with 16 categories resulting from the CCDC algorithm had an overall accuracy of 90%.","container-title":"Remote Sensing of Environme</vt:lpwstr>
  </property>
  <property fmtid="{D5CDD505-2E9C-101B-9397-08002B2CF9AE}" pid="1604" name="ZOTERO_BREF_gCwPIEyKCJql_10">
    <vt:lpwstr>nt","DOI":"10.1016/j.rse.2014.01.011","ISSN":"0034-4257","journalAbbreviation":"Remote Sensing of Environment","page":"152-171","source":"ScienceDirect","title":"Continuous change detection and classification of land cover using all available Landsat data</vt:lpwstr>
  </property>
  <property fmtid="{D5CDD505-2E9C-101B-9397-08002B2CF9AE}" pid="1605" name="ZOTERO_BREF_gCwPIEyKCJql_11">
    <vt:lpwstr>","volume":"144","author":[{"family":"Zhu","given":"Zhe"},{"family":"Woodcock","given":"Curtis E."}],"issued":{"date-parts":[["2014",3,25]]}}}],"schema":"https://github.com/citation-style-language/schema/raw/master/csl-citation.json"}</vt:lpwstr>
  </property>
  <property fmtid="{D5CDD505-2E9C-101B-9397-08002B2CF9AE}" pid="1606" name="ZOTERO_BREF_tuPLVrTcEwNa_1">
    <vt:lpwstr>ZOTERO_ITEM CSL_CITATION {"citationID":"GorgqJyH","properties":{"formattedCitation":"\\super 26\\nosupersub{}","plainCitation":"26","noteIndex":0},"citationItems":[{"id":267,"uris":["http://zotero.org/groups/5787029/items/HBS63BK2"],"itemData":{"id":267,"</vt:lpwstr>
  </property>
  <property fmtid="{D5CDD505-2E9C-101B-9397-08002B2CF9AE}" pid="1607" name="ZOTERO_BREF_tuPLVrTcEwNa_2">
    <vt:lpwstr>type":"webpage","title":"Coastal Change Analysis Program (C-CAP) High-Resolution Land Cover","URL":"https://coastalimagery.blob.core.windows.net/ccap-landcover/CCAP_bulk_download/High_Resolution_Land_Cover/Phase_2_Expanded_Categories/Legacy_Land_Cover_pre</vt:lpwstr>
  </property>
  <property fmtid="{D5CDD505-2E9C-101B-9397-08002B2CF9AE}" pid="1608" name="ZOTERO_BREF_tuPLVrTcEwNa_3">
    <vt:lpwstr>_2024/Pacific/index.html","author":[{"family":"National Oceanic and Atmospheric Administration, Office for Coastal Management","given":""}],"accessed":{"date-parts":[["2025",12,11]]}}}],"schema":"https://github.com/citation-style-language/schema/raw/maste</vt:lpwstr>
  </property>
  <property fmtid="{D5CDD505-2E9C-101B-9397-08002B2CF9AE}" pid="1609" name="ZOTERO_BREF_tuPLVrTcEwNa_4">
    <vt:lpwstr>r/csl-citation.json"}</vt:lpwstr>
  </property>
  <property fmtid="{D5CDD505-2E9C-101B-9397-08002B2CF9AE}" pid="1610" name="ZOTERO_BREF_vIK5iBbyHmww_1">
    <vt:lpwstr>ZOTERO_ITEM CSL_CITATION {"citationID":"cITzbUpI","properties":{"formattedCitation":"\\super 26\\nosupersub{}","plainCitation":"26","dontUpdate":true,"noteIndex":0},"citationItems":[{"id":267,"uris":["http://zotero.org/groups/5787029/items/HBS63BK2"],"ite</vt:lpwstr>
  </property>
  <property fmtid="{D5CDD505-2E9C-101B-9397-08002B2CF9AE}" pid="1611" name="ZOTERO_BREF_vIK5iBbyHmww_2">
    <vt:lpwstr>mData":{"id":267,"type":"webpage","title":"Coastal Change Analysis Program (C-CAP) High-Resolution Land Cover","URL":"https://coastalimagery.blob.core.windows.net/ccap-landcover/CCAP_bulk_download/High_Resolution_Land_Cover/Phase_2_Expanded_Categories/Leg</vt:lpwstr>
  </property>
  <property fmtid="{D5CDD505-2E9C-101B-9397-08002B2CF9AE}" pid="1612" name="ZOTERO_BREF_vIK5iBbyHmww_3">
    <vt:lpwstr>acy_Land_Cover_pre_2024/Pacific/index.html","author":[{"family":"National Oceanic and Atmospheric Administration, Office for Coastal Management","given":""}],"accessed":{"date-parts":[["2025",12,11]]}}}],"schema":"https://github.com/citation-style-languag</vt:lpwstr>
  </property>
  <property fmtid="{D5CDD505-2E9C-101B-9397-08002B2CF9AE}" pid="1613" name="ZOTERO_BREF_vIK5iBbyHmww_4">
    <vt:lpwstr>e/schema/raw/master/csl-citation.json"}</vt:lpwstr>
  </property>
  <property fmtid="{D5CDD505-2E9C-101B-9397-08002B2CF9AE}" pid="1614" name="ZOTERO_BREF_rOPw41VaLnWM_1">
    <vt:lpwstr>ZOTERO_ITEM CSL_CITATION {"citationID":"a2ogolo65sj","properties":{"formattedCitation":"\\super 26\\nosupersub{}","plainCitation":"26","noteIndex":0},"citationItems":[{"id":267,"uris":["http://zotero.org/groups/5787029/items/HBS63BK2"],"itemData":{"id":26</vt:lpwstr>
  </property>
  <property fmtid="{D5CDD505-2E9C-101B-9397-08002B2CF9AE}" pid="1615" name="ZOTERO_BREF_rOPw41VaLnWM_2">
    <vt:lpwstr>7,"type":"webpage","title":"Coastal Change Analysis Program (C-CAP) High-Resolution Land Cover","URL":"https://coastalimagery.blob.core.windows.net/ccap-landcover/CCAP_bulk_download/High_Resolution_Land_Cover/Phase_2_Expanded_Categories/Legacy_Land_Cover_</vt:lpwstr>
  </property>
  <property fmtid="{D5CDD505-2E9C-101B-9397-08002B2CF9AE}" pid="1616" name="ZOTERO_BREF_rOPw41VaLnWM_3">
    <vt:lpwstr>pre_2024/Pacific/index.html","author":[{"family":"National Oceanic and Atmospheric Administration, Office for Coastal Management","given":""}],"accessed":{"date-parts":[["2025",12,11]]}}}],"schema":"https://github.com/citation-style-language/schema/raw/ma</vt:lpwstr>
  </property>
  <property fmtid="{D5CDD505-2E9C-101B-9397-08002B2CF9AE}" pid="1617" name="ZOTERO_BREF_rOPw41VaLnWM_4">
    <vt:lpwstr>ster/csl-citation.json"}</vt:lpwstr>
  </property>
  <property fmtid="{D5CDD505-2E9C-101B-9397-08002B2CF9AE}" pid="1618" name="ZOTERO_BREF_Iv3QpP8A4IAb_5">
    <vt:lpwstr>on"}</vt:lpwstr>
  </property>
  <property fmtid="{D5CDD505-2E9C-101B-9397-08002B2CF9AE}" pid="1619" name="ZOTERO_BREF_pLDnl2xVEEpb_5">
    <vt:lpwstr>ttps://eur-lex.europa.eu/eli/reg/2023/1115/oj","accessed":{"date-parts":[["2024",12,4]]},"issued":{"date-parts":[["2023"]]}}}],"schema":"https://github.com/citation-style-language/schema/raw/master/csl-citation.json"}</vt:lpwstr>
  </property>
  <property fmtid="{D5CDD505-2E9C-101B-9397-08002B2CF9AE}" pid="1620" name="ZOTERO_BREF_f5MxVY3v5K8Y_3">
    <vt:lpwstr>json"}</vt:lpwstr>
  </property>
  <property fmtid="{D5CDD505-2E9C-101B-9397-08002B2CF9AE}" pid="1621" name="ZOTERO_BREF_XMHcqnWXOrIx_44">
    <vt:lpwstr> scales to inform management, science and policy. This study utilizes the Landsat archive and an ensemble of disturbance algorithms to produce maps attributing event type and timing to &gt;258 million ha of contiguous Unites States forested ecosystems (1986–</vt:lpwstr>
  </property>
  <property fmtid="{D5CDD505-2E9C-101B-9397-08002B2CF9AE}" pid="1622" name="ZOTERO_BREF_XMHcqnWXOrIx_45">
    <vt:lpwstr>2010). Nationally, 75.95 million forest ha (759,531 km2) experienced change, with 80.6% attributed to removals, 12.4% to wildfire, 4.7% to stress and 2.2% to conversion. Between regions, the relative amounts and rates of removals, wildfire, stress and con</vt:lpwstr>
  </property>
  <property fmtid="{D5CDD505-2E9C-101B-9397-08002B2CF9AE}" pid="1623" name="ZOTERO_BREF_XMHcqnWXOrIx_46">
    <vt:lpwstr>version varied substantially. The removal class had 82.3% (0.01 S.E.) user’s and 72.2% (0.02 S.E.) producer’s accuracy. A survey of available national attribution datasets, from the data user’s perspective, of scale, relevant processes and ecological dept</vt:lpwstr>
  </property>
  <property fmtid="{D5CDD505-2E9C-101B-9397-08002B2CF9AE}" pid="1624" name="ZOTERO_BREF_XMHcqnWXOrIx_47">
    <vt:lpwstr>h suggests knowledge gaps remain.","container-title":"Forests","DOI":"10.3390/f11060653","ISSN":"1999-4907","issue":"6","language":"en","license":"http://creativecommons.org/licenses/by/3.0/","page":"653","publisher":"Multidisciplinary Digital Publishing </vt:lpwstr>
  </property>
  <property fmtid="{D5CDD505-2E9C-101B-9397-08002B2CF9AE}" pid="1625" name="ZOTERO_BREF_XMHcqnWXOrIx_48">
    <vt:lpwstr>Institute","source":"www.mdpi.com","title":"US National Maps Attributing Forest Change: 1986–2010","title-short":"US National Maps Attributing Forest Change","volume":"11","author":[{"family":"Schleeweis","given":"Karen G."},{"family":"Moisen","given":"Gr</vt:lpwstr>
  </property>
  <property fmtid="{D5CDD505-2E9C-101B-9397-08002B2CF9AE}" pid="1626" name="ZOTERO_BREF_XMHcqnWXOrIx_49">
    <vt:lpwstr>etchen G."},{"family":"Schroeder","given":"Todd A."},{"family":"Toney","given":"Chris"},{"family":"Freeman","given":"Elizabeth A."},{"family":"Goward","given":"Samuel N."},{"family":"Huang","given":"Chengquan"},{"family":"Dungan","given":"Jennifer L."}],"</vt:lpwstr>
  </property>
  <property fmtid="{D5CDD505-2E9C-101B-9397-08002B2CF9AE}" pid="1627" name="ZOTERO_BREF_XMHcqnWXOrIx_50">
    <vt:lpwstr>issued":{"date-parts":[["2020",6]]}}}],"schema":"https://github.com/citation-style-language/schema/raw/master/csl-citation.json"}</vt:lpwstr>
  </property>
  <property fmtid="{D5CDD505-2E9C-101B-9397-08002B2CF9AE}" pid="1628" name="ZOTERO_BREF_6kWzUUXQBdQl_1">
    <vt:lpwstr>ZOTERO_BIBL {"uncited":[],"omitted":[],"custom":[]} CSL_BIBLIOGRAPHY</vt:lpwstr>
  </property>
  <property fmtid="{D5CDD505-2E9C-101B-9397-08002B2CF9AE}" pid="1629" name="ZOTERO_BREF_ZGQMD1RwryKt_1">
    <vt:lpwstr>ZOTERO_ITEM CSL_CITATION {"citationID":"a29g5ilqbd1","properties":{"formattedCitation":"\\super 30\\nosupersub{}","plainCitation":"30","noteIndex":0},"citationItems":[{"id":270,"uris":["http://zotero.org/groups/5787029/items/NTWTHBBF"],"itemData":{"id":27</vt:lpwstr>
  </property>
  <property fmtid="{D5CDD505-2E9C-101B-9397-08002B2CF9AE}" pid="1630" name="ZOTERO_BREF_ZGQMD1RwryKt_2">
    <vt:lpwstr>0,"type":"article-journal","abstract":"National monitoring of forestlands and the processes causing canopy cover loss, be they abrupt or gradual, partial or stand clearing, temporary (disturbance) or persisting (deforestation), are necessary at fine scale</vt:lpwstr>
  </property>
  <property fmtid="{D5CDD505-2E9C-101B-9397-08002B2CF9AE}" pid="1631" name="ZOTERO_BREF_ZGQMD1RwryKt_3">
    <vt:lpwstr>s to inform management, science and policy. This study utilizes the Landsat archive and an ensemble of disturbance algorithms to produce maps attributing event type and timing to &gt;258 million ha of contiguous Unites States forested ecosystems (1986–2010).</vt:lpwstr>
  </property>
  <property fmtid="{D5CDD505-2E9C-101B-9397-08002B2CF9AE}" pid="1632" name="ZOTERO_BREF_pLa1RiYGSB5r_1">
    <vt:lpwstr>ZOTERO_ITEM CSL_CITATION {"citationID":"a26v3ieudjo","properties":{"formattedCitation":"\\super 31\\nosupersub{}","plainCitation":"31","noteIndex":0},"citationItems":[{"id":126,"uris":["http://zotero.org/groups/5787029/items/Z5BV8WIX"],"itemData":{"id":12</vt:lpwstr>
  </property>
  <property fmtid="{D5CDD505-2E9C-101B-9397-08002B2CF9AE}" pid="1633" name="ZOTERO_BREF_pLa1RiYGSB5r_2">
    <vt:lpwstr>6,"type":"webpage","title":"Google Earth","URL":"https://earth.google.com","accessed":{"date-parts":[["2024",12,26]]},"issued":{"date-parts":[["2024"]]}}}],"schema":"https://github.com/citation-style-language/schema/raw/master/csl-citation.json"}</vt:lpwstr>
  </property>
  <property fmtid="{D5CDD505-2E9C-101B-9397-08002B2CF9AE}" pid="1634" name="ZOTERO_BREF_ZGQMD1RwryKt_4">
    <vt:lpwstr> Nationally, 75.95 million forest ha (759,531 km2) experienced change, with 80.6% attributed to removals, 12.4% to wildfire, 4.7% to stress and 2.2% to conversion. Between regions, the relative amounts and rates of removals, wildfire, stress and conversio</vt:lpwstr>
  </property>
  <property fmtid="{D5CDD505-2E9C-101B-9397-08002B2CF9AE}" pid="1635" name="ZOTERO_BREF_ZGQMD1RwryKt_5">
    <vt:lpwstr>n varied substantially. The removal class had 82.3% (0.01 S.E.) user’s and 72.2% (0.02 S.E.) producer’s accuracy. A survey of available national attribution datasets, from the data user’s perspective, of scale, relevant processes and ecological depth sugg</vt:lpwstr>
  </property>
  <property fmtid="{D5CDD505-2E9C-101B-9397-08002B2CF9AE}" pid="1636" name="ZOTERO_BREF_ZGQMD1RwryKt_6">
    <vt:lpwstr>ests knowledge gaps remain.","container-title":"Forests","DOI":"10.3390/f11060653","ISSN":"1999-4907","issue":"6","language":"en","license":"http://creativecommons.org/licenses/by/3.0/","note":"publisher: Multidisciplinary Digital Publishing Institute","p</vt:lpwstr>
  </property>
  <property fmtid="{D5CDD505-2E9C-101B-9397-08002B2CF9AE}" pid="1637" name="ZOTERO_BREF_ZGQMD1RwryKt_7">
    <vt:lpwstr>age":"653","source":"www.mdpi.com","title":"US National Maps Attributing Forest Change: 1986–2010","title-short":"US National Maps Attributing Forest Change","volume":"11","author":[{"family":"Schleeweis","given":"Karen G."},{"family":"Moisen","given":"Gr</vt:lpwstr>
  </property>
  <property fmtid="{D5CDD505-2E9C-101B-9397-08002B2CF9AE}" pid="1638" name="ZOTERO_BREF_ZGQMD1RwryKt_8">
    <vt:lpwstr>etchen G."},{"family":"Schroeder","given":"Todd A."},{"family":"Toney","given":"Chris"},{"family":"Freeman","given":"Elizabeth A."},{"family":"Goward","given":"Samuel N."},{"family":"Huang","given":"Chengquan"},{"family":"Dungan","given":"Jennifer L."}],"</vt:lpwstr>
  </property>
  <property fmtid="{D5CDD505-2E9C-101B-9397-08002B2CF9AE}" pid="1639" name="ZOTERO_BREF_ZGQMD1RwryKt_9">
    <vt:lpwstr>issued":{"date-parts":[["2020",6]]}}}],"schema":"https://github.com/citation-style-language/schema/raw/master/csl-citation.json"}</vt:lpwstr>
  </property>
  <property fmtid="{D5CDD505-2E9C-101B-9397-08002B2CF9AE}" pid="1640" name="ZOTERO_BREF_m0IU0sozriTE_1">
    <vt:lpwstr>ZOTERO_TEMP</vt:lpwstr>
  </property>
  <property fmtid="{D5CDD505-2E9C-101B-9397-08002B2CF9AE}" pid="1641" name="ZOTERO_BREF_gZcxIRtN063Y_1">
    <vt:lpwstr>ZOTERO_ITEM CSL_CITATION {"citationID":"S1Yx04UZ","properties":{"formattedCitation":"\\super 15\\nosupersub{}","plainCitation":"15","dontUpdate":true,"noteIndex":0},"citationItems":[{"id":151,"uris":["http://zotero.org/groups/5787029/items/5C6S6M4K"],"ite</vt:lpwstr>
  </property>
  <property fmtid="{D5CDD505-2E9C-101B-9397-08002B2CF9AE}" pid="1642" name="ZOTERO_BREF_gZcxIRtN063Y_2">
    <vt:lpwstr>mData":{"id":151,"type":"article-journal","abstract":"The remote sensing science and application communities have developed increasingly reliable, consistent, and robust approaches for capturing land dynamics to meet a range of information needs. Statisti</vt:lpwstr>
  </property>
  <property fmtid="{D5CDD505-2E9C-101B-9397-08002B2CF9AE}" pid="1643" name="ZOTERO_BREF_gZcxIRtN063Y_3">
    <vt:lpwstr>cally robust and transparent approaches for assessing accuracy and estimating area of change are critical to ensure the integrity of land change information. We provide practitioners with a set of “good practice” recommendations for designing and implemen</vt:lpwstr>
  </property>
  <property fmtid="{D5CDD505-2E9C-101B-9397-08002B2CF9AE}" pid="1644" name="ZOTERO_BREF_gZcxIRtN063Y_4">
    <vt:lpwstr>ting an accuracy assessment of a change map and estimating area based on the reference sample data. The good practice recommendations address the three major components: sampling design, response design and analysis. The primary good practice recommendati</vt:lpwstr>
  </property>
  <property fmtid="{D5CDD505-2E9C-101B-9397-08002B2CF9AE}" pid="1645" name="ZOTERO_BREF_gZcxIRtN063Y_5">
    <vt:lpwstr>ons for assessing accuracy and estimating area are: (i) implement a probability sampling design that is chosen to achieve the priority objectives of accuracy and area estimation while also satisfying practical constraints such as cost and available source</vt:lpwstr>
  </property>
  <property fmtid="{D5CDD505-2E9C-101B-9397-08002B2CF9AE}" pid="1646" name="ZOTERO_BREF_gZcxIRtN063Y_6">
    <vt:lpwstr>s of reference data; (ii) implement a response design protocol that is based on reference data sources that provide sufficient spatial and temporal representation to accurately label each unit in the sample (i.e., the “reference classification” will be co</vt:lpwstr>
  </property>
  <property fmtid="{D5CDD505-2E9C-101B-9397-08002B2CF9AE}" pid="1647" name="ZOTERO_BREF_gZcxIRtN063Y_7">
    <vt:lpwstr>nsiderably more accurate than the map classification being evaluated); (iii) implement an analysis that is consistent with the sampling design and response design protocols; (iv) summarize the accuracy assessment by reporting the estimated error matrix in</vt:lpwstr>
  </property>
  <property fmtid="{D5CDD505-2E9C-101B-9397-08002B2CF9AE}" pid="1648" name="ZOTERO_BREF_gZcxIRtN063Y_8">
    <vt:lpwstr> terms of proportion of area and estimates of overall accuracy, user's accuracy (or commission error), and producer's accuracy (or omission error); (v) estimate area of classes (e.g., types of change such as wetland loss or types of persistence such as st</vt:lpwstr>
  </property>
  <property fmtid="{D5CDD505-2E9C-101B-9397-08002B2CF9AE}" pid="1649" name="ZOTERO_BREF_gZcxIRtN063Y_9">
    <vt:lpwstr>able forest) based on the reference classification of the sample units; (vi) quantify uncertainty by reporting confidence intervals for accuracy and area parameters; (vii) evaluate variability and potential error in the reference classification; and (viii</vt:lpwstr>
  </property>
  <property fmtid="{D5CDD505-2E9C-101B-9397-08002B2CF9AE}" pid="1650" name="ZOTERO_BREF_gZcxIRtN063Y_10">
    <vt:lpwstr>) document deviations from good practice that may substantially affect the results. An example application is provided to illustrate the recommended process.","container-title":"Remote Sensing of Environment","DOI":"10.1016/j.rse.2014.02.015","ISSN":"0034</vt:lpwstr>
  </property>
  <property fmtid="{D5CDD505-2E9C-101B-9397-08002B2CF9AE}" pid="1651" name="ZOTERO_BREF_gZcxIRtN063Y_11">
    <vt:lpwstr>-4257","journalAbbreviation":"Remote Sensing of Environment","page":"42-57","source":"ScienceDirect","title":"Good practices for estimating area and assessing accuracy of land change","volume":"148","author":[{"family":"Olofsson","given":"Pontus"},{"famil</vt:lpwstr>
  </property>
  <property fmtid="{D5CDD505-2E9C-101B-9397-08002B2CF9AE}" pid="1652" name="ZOTERO_BREF_gZcxIRtN063Y_12">
    <vt:lpwstr>y":"Foody","given":"Giles M."},{"family":"Herold","given":"Martin"},{"family":"Stehman","given":"Stephen V."},{"family":"Woodcock","given":"Curtis E."},{"family":"Wulder","given":"Michael A."}],"issued":{"date-parts":[["2014",5,25]]}}}],"schema":"https://</vt:lpwstr>
  </property>
  <property fmtid="{D5CDD505-2E9C-101B-9397-08002B2CF9AE}" pid="1653" name="ZOTERO_BREF_gZcxIRtN063Y_13">
    <vt:lpwstr>github.com/citation-style-language/schema/raw/master/csl-citation.json"}</vt:lpwstr>
  </property>
  <property fmtid="{D5CDD505-2E9C-101B-9397-08002B2CF9AE}" pid="1654" name="ZOTERO_BREF_Unl55TWcE9d6_1">
    <vt:lpwstr>ZOTERO_ITEM CSL_CITATION {"citationID":"Kx00xxCu","properties":{"formattedCitation":"\\super 15\\nosupersub{}","plainCitation":"15","noteIndex":0},"citationItems":[{"id":151,"uris":["http://zotero.org/groups/5787029/items/5C6S6M4K"],"itemData":{"id":151,"</vt:lpwstr>
  </property>
  <property fmtid="{D5CDD505-2E9C-101B-9397-08002B2CF9AE}" pid="1655" name="ZOTERO_BREF_Unl55TWcE9d6_2">
    <vt:lpwstr>type":"article-journal","abstract":"The remote sensing science and application communities have developed increasingly reliable, consistent, and robust approaches for capturing land dynamics to meet a range of information needs. Statistically robust and t</vt:lpwstr>
  </property>
  <property fmtid="{D5CDD505-2E9C-101B-9397-08002B2CF9AE}" pid="1656" name="ZOTERO_BREF_Unl55TWcE9d6_3">
    <vt:lpwstr>ransparent approaches for assessing accuracy and estimating area of change are critical to ensure the integrity of land change information. We provide practitioners with a set of “good practice” recommendations for designing and implementing an accuracy a</vt:lpwstr>
  </property>
  <property fmtid="{D5CDD505-2E9C-101B-9397-08002B2CF9AE}" pid="1657" name="ZOTERO_BREF_Unl55TWcE9d6_4">
    <vt:lpwstr>ssessment of a change map and estimating area based on the reference sample data. The good practice recommendations address the three major components: sampling design, response design and analysis. The primary good practice recommendations for assessing </vt:lpwstr>
  </property>
  <property fmtid="{D5CDD505-2E9C-101B-9397-08002B2CF9AE}" pid="1658" name="ZOTERO_BREF_Unl55TWcE9d6_5">
    <vt:lpwstr>accuracy and estimating area are: (i) implement a probability sampling design that is chosen to achieve the priority objectives of accuracy and area estimation while also satisfying practical constraints such as cost and available sources of reference dat</vt:lpwstr>
  </property>
  <property fmtid="{D5CDD505-2E9C-101B-9397-08002B2CF9AE}" pid="1659" name="ZOTERO_BREF_Unl55TWcE9d6_6">
    <vt:lpwstr>a; (ii) implement a response design protocol that is based on reference data sources that provide sufficient spatial and temporal representation to accurately label each unit in the sample (i.e., the “reference classification” will be considerably more ac</vt:lpwstr>
  </property>
  <property fmtid="{D5CDD505-2E9C-101B-9397-08002B2CF9AE}" pid="1660" name="ZOTERO_BREF_Unl55TWcE9d6_7">
    <vt:lpwstr>curate than the map classification being evaluated); (iii) implement an analysis that is consistent with the sampling design and response design protocols; (iv) summarize the accuracy assessment by reporting the estimated error matrix in terms of proporti</vt:lpwstr>
  </property>
  <property fmtid="{D5CDD505-2E9C-101B-9397-08002B2CF9AE}" pid="1661" name="ZOTERO_BREF_Unl55TWcE9d6_8">
    <vt:lpwstr>on of area and estimates of overall accuracy, user's accuracy (or commission error), and producer's accuracy (or omission error); (v) estimate area of classes (e.g., types of change such as wetland loss or types of persistence such as stable forest) based</vt:lpwstr>
  </property>
  <property fmtid="{D5CDD505-2E9C-101B-9397-08002B2CF9AE}" pid="1662" name="ZOTERO_BREF_Unl55TWcE9d6_9">
    <vt:lpwstr> on the reference classification of the sample units; (vi) quantify uncertainty by reporting confidence intervals for accuracy and area parameters; (vii) evaluate variability and potential error in the reference classification; and (viii) document deviati</vt:lpwstr>
  </property>
  <property fmtid="{D5CDD505-2E9C-101B-9397-08002B2CF9AE}" pid="1663" name="ZOTERO_BREF_Unl55TWcE9d6_10">
    <vt:lpwstr>ons from good practice that may substantially affect the results. An example application is provided to illustrate the recommended process.","container-title":"Remote Sensing of Environment","DOI":"10.1016/j.rse.2014.02.015","ISSN":"0034-4257","journalAbb</vt:lpwstr>
  </property>
  <property fmtid="{D5CDD505-2E9C-101B-9397-08002B2CF9AE}" pid="1664" name="ZOTERO_BREF_Unl55TWcE9d6_11">
    <vt:lpwstr>reviation":"Remote Sensing of Environment","page":"42-57","source":"ScienceDirect","title":"Good practices for estimating area and assessing accuracy of land change","volume":"148","author":[{"family":"Olofsson","given":"Pontus"},{"family":"Foody","given"</vt:lpwstr>
  </property>
  <property fmtid="{D5CDD505-2E9C-101B-9397-08002B2CF9AE}" pid="1665" name="ZOTERO_BREF_Unl55TWcE9d6_12">
    <vt:lpwstr>:"Giles M."},{"family":"Herold","given":"Martin"},{"family":"Stehman","given":"Stephen V."},{"family":"Woodcock","given":"Curtis E."},{"family":"Wulder","given":"Michael A."}],"issued":{"date-parts":[["2014",5,25]]}}}],"schema":"https://github.com/citatio</vt:lpwstr>
  </property>
  <property fmtid="{D5CDD505-2E9C-101B-9397-08002B2CF9AE}" pid="1666" name="ZOTERO_BREF_Unl55TWcE9d6_13">
    <vt:lpwstr>n-style-language/schema/raw/master/csl-citation.json"}</vt:lpwstr>
  </property>
  <property fmtid="{D5CDD505-2E9C-101B-9397-08002B2CF9AE}" pid="1667" name="ZOTERO_BREF_TOR2ADjR4NuI_1">
    <vt:lpwstr>ZOTERO_ITEM CSL_CITATION {"citationID":"H06JizVp","properties":{"formattedCitation":"\\super 15\\nosupersub{}","plainCitation":"15","noteIndex":0},"citationItems":[{"id":151,"uris":["http://zotero.org/groups/5787029/items/5C6S6M4K"],"itemData":{"id":151,"</vt:lpwstr>
  </property>
  <property fmtid="{D5CDD505-2E9C-101B-9397-08002B2CF9AE}" pid="1668" name="ZOTERO_BREF_TOR2ADjR4NuI_2">
    <vt:lpwstr>type":"article-journal","abstract":"The remote sensing science and application communities have developed increasingly reliable, consistent, and robust approaches for capturing land dynamics to meet a range of information needs. Statistically robust and t</vt:lpwstr>
  </property>
  <property fmtid="{D5CDD505-2E9C-101B-9397-08002B2CF9AE}" pid="1669" name="ZOTERO_BREF_TOR2ADjR4NuI_3">
    <vt:lpwstr>ransparent approaches for assessing accuracy and estimating area of change are critical to ensure the integrity of land change information. We provide practitioners with a set of “good practice” recommendations for designing and implementing an accuracy a</vt:lpwstr>
  </property>
  <property fmtid="{D5CDD505-2E9C-101B-9397-08002B2CF9AE}" pid="1670" name="ZOTERO_BREF_TOR2ADjR4NuI_4">
    <vt:lpwstr>ssessment of a change map and estimating area based on the reference sample data. The good practice recommendations address the three major components: sampling design, response design and analysis. The primary good practice recommendations for assessing </vt:lpwstr>
  </property>
  <property fmtid="{D5CDD505-2E9C-101B-9397-08002B2CF9AE}" pid="1671" name="ZOTERO_BREF_TOR2ADjR4NuI_5">
    <vt:lpwstr>accuracy and estimating area are: (i) implement a probability sampling design that is chosen to achieve the priority objectives of accuracy and area estimation while also satisfying practical constraints such as cost and available sources of reference dat</vt:lpwstr>
  </property>
  <property fmtid="{D5CDD505-2E9C-101B-9397-08002B2CF9AE}" pid="1672" name="ZOTERO_BREF_TOR2ADjR4NuI_6">
    <vt:lpwstr>a; (ii) implement a response design protocol that is based on reference data sources that provide sufficient spatial and temporal representation to accurately label each unit in the sample (i.e., the “reference classification” will be considerably more ac</vt:lpwstr>
  </property>
  <property fmtid="{D5CDD505-2E9C-101B-9397-08002B2CF9AE}" pid="1673" name="ZOTERO_BREF_TOR2ADjR4NuI_7">
    <vt:lpwstr>curate than the map classification being evaluated); (iii) implement an analysis that is consistent with the sampling design and response design protocols; (iv) summarize the accuracy assessment by reporting the estimated error matrix in terms of proporti</vt:lpwstr>
  </property>
  <property fmtid="{D5CDD505-2E9C-101B-9397-08002B2CF9AE}" pid="1674" name="ZOTERO_BREF_TOR2ADjR4NuI_8">
    <vt:lpwstr>on of area and estimates of overall accuracy, user's accuracy (or commission error), and producer's accuracy (or omission error); (v) estimate area of classes (e.g., types of change such as wetland loss or types of persistence such as stable forest) based</vt:lpwstr>
  </property>
  <property fmtid="{D5CDD505-2E9C-101B-9397-08002B2CF9AE}" pid="1675" name="ZOTERO_BREF_TOR2ADjR4NuI_9">
    <vt:lpwstr> on the reference classification of the sample units; (vi) quantify uncertainty by reporting confidence intervals for accuracy and area parameters; (vii) evaluate variability and potential error in the reference classification; and (viii) document deviati</vt:lpwstr>
  </property>
  <property fmtid="{D5CDD505-2E9C-101B-9397-08002B2CF9AE}" pid="1676" name="ZOTERO_BREF_TOR2ADjR4NuI_10">
    <vt:lpwstr>ons from good practice that may substantially affect the results. An example application is provided to illustrate the recommended process.","container-title":"Remote Sensing of Environment","DOI":"10.1016/j.rse.2014.02.015","ISSN":"0034-4257","journalAbb</vt:lpwstr>
  </property>
  <property fmtid="{D5CDD505-2E9C-101B-9397-08002B2CF9AE}" pid="1677" name="ZOTERO_BREF_TOR2ADjR4NuI_11">
    <vt:lpwstr>reviation":"Remote Sensing of Environment","page":"42-57","source":"ScienceDirect","title":"Good practices for estimating area and assessing accuracy of land change","volume":"148","author":[{"family":"Olofsson","given":"Pontus"},{"family":"Foody","given"</vt:lpwstr>
  </property>
  <property fmtid="{D5CDD505-2E9C-101B-9397-08002B2CF9AE}" pid="1678" name="ZOTERO_BREF_TOR2ADjR4NuI_12">
    <vt:lpwstr>:"Giles M."},{"family":"Herold","given":"Martin"},{"family":"Stehman","given":"Stephen V."},{"family":"Woodcock","given":"Curtis E."},{"family":"Wulder","given":"Michael A."}],"issued":{"date-parts":[["2014",5,25]]}}}],"schema":"https://github.com/citatio</vt:lpwstr>
  </property>
  <property fmtid="{D5CDD505-2E9C-101B-9397-08002B2CF9AE}" pid="1679" name="ZOTERO_BREF_TOR2ADjR4NuI_13">
    <vt:lpwstr>n-style-language/schema/raw/master/csl-citation.json"}</vt:lpwstr>
  </property>
  <property fmtid="{D5CDD505-2E9C-101B-9397-08002B2CF9AE}" pid="1680" name="ZOTERO_BREF_ldeuDqxIiSgg_1">
    <vt:lpwstr>ZOTERO_ITEM CSL_CITATION {"citationID":"hqj0PQTM","properties":{"formattedCitation":"\\super 44\\nosupersub{}","plainCitation":"44","noteIndex":0},"citationItems":[{"id":272,"uris":["http://zotero.org/groups/5787029/items/NMAPCEXQ"],"itemData":{"id":272,"</vt:lpwstr>
  </property>
  <property fmtid="{D5CDD505-2E9C-101B-9397-08002B2CF9AE}" pid="1681" name="ZOTERO_BREF_ldeuDqxIiSgg_2">
    <vt:lpwstr>type":"article-journal","abstract":"Improved access to remotely sensed imagery and time series algorithms in combination with increased availability of cloud computing resources and platforms such as Google Earth Engine have significantly expanded the com</vt:lpwstr>
  </property>
  <property fmtid="{D5CDD505-2E9C-101B-9397-08002B2CF9AE}" pid="1682" name="ZOTERO_BREF_ldeuDqxIiSgg_3">
    <vt:lpwstr>munity of users processing and analyzing time series of satellite observations. Though individual time series analysis methods and their applications tend to be well-documented, comparisons of different approaches are beneficial to new users faced with th</vt:lpwstr>
  </property>
  <property fmtid="{D5CDD505-2E9C-101B-9397-08002B2CF9AE}" pid="1683" name="ZOTERO_BREF_ldeuDqxIiSgg_4">
    <vt:lpwstr>e choice of different algorithms and parameterizations. We review two temporal segmentation approaches that have become increasingly prevalent in land cover mapping and monitoring: LandTrendr (Landsat-based detection of Trends in Disturbance and Recovery)</vt:lpwstr>
  </property>
  <property fmtid="{D5CDD505-2E9C-101B-9397-08002B2CF9AE}" pid="1684" name="ZOTERO_BREF_ldeuDqxIiSgg_5">
    <vt:lpwstr> and CCDC (Continuous Change Detection and Classification). We examine differences in the way these approaches use the temporal and spectral domains and compare model specifications and outputs. This review highlights previous work and applications, curre</vt:lpwstr>
  </property>
  <property fmtid="{D5CDD505-2E9C-101B-9397-08002B2CF9AE}" pid="1685" name="ZOTERO_BREF_ldeuDqxIiSgg_6">
    <vt:lpwstr>nt limitations, ongoing challenges, and opportunities for future integration and comparison of methods and map products, and is expected to benefit both user and developer communities.","container-title":"International Journal of Applied Earth Observation</vt:lpwstr>
  </property>
  <property fmtid="{D5CDD505-2E9C-101B-9397-08002B2CF9AE}" pid="1686" name="ZOTERO_BREF_ldeuDqxIiSgg_7">
    <vt:lpwstr> and Geoinformation","DOI":"10.1016/j.jag.2022.102806","ISSN":"1569-8432","journalAbbreviation":"International Journal of Applied Earth Observation and Geoinformation","page":"102806","source":"ScienceDirect","title":"Demystifying LandTrendr and CCDC temp</vt:lpwstr>
  </property>
  <property fmtid="{D5CDD505-2E9C-101B-9397-08002B2CF9AE}" pid="1687" name="ZOTERO_BREF_ldeuDqxIiSgg_8">
    <vt:lpwstr>oral segmentation","volume":"110","author":[{"family":"Pasquarella","given":"Valerie J."},{"family":"Arévalo","given":"Paulo"},{"family":"Bratley","given":"Kelsee H."},{"family":"Bullock","given":"Eric L."},{"family":"Gorelick","given":"Noel"},{"family":"</vt:lpwstr>
  </property>
  <property fmtid="{D5CDD505-2E9C-101B-9397-08002B2CF9AE}" pid="1688" name="ZOTERO_BREF_ldeuDqxIiSgg_9">
    <vt:lpwstr>Yang","given":"Zhiqiang"},{"family":"Kennedy","given":"Robert E."}],"issued":{"date-parts":[["2022",6,1]]}}}],"schema":"https://github.com/citation-style-language/schema/raw/master/csl-citation.json"}</vt:lpwstr>
  </property>
  <property fmtid="{D5CDD505-2E9C-101B-9397-08002B2CF9AE}" pid="1689" name="ZOTERO_BREF_pJog62s6HAAo_1">
    <vt:lpwstr>ZOTERO_ITEM CSL_CITATION {"citationID":"j0C6UURo","properties":{"formattedCitation":"\\super 11\\nosupersub{}","plainCitation":"11","noteIndex":0},"citationItems":[{"id":165,"uris":["http://zotero.org/groups/5787029/items/XS6BCQNP"],"itemData":{"id":165,"</vt:lpwstr>
  </property>
  <property fmtid="{D5CDD505-2E9C-101B-9397-08002B2CF9AE}" pid="1690" name="ZOTERO_BREF_pJog62s6HAAo_2">
    <vt:lpwstr>type":"article-journal","abstract":"A new algorithm for Continuous Change Detection and Classification (CCDC) of land cover using all available Landsat data is developed. It is capable of detecting many kinds of land cover change continuously as new image</vt:lpwstr>
  </property>
  <property fmtid="{D5CDD505-2E9C-101B-9397-08002B2CF9AE}" pid="1691" name="ZOTERO_BREF_pJog62s6HAAo_3">
    <vt:lpwstr>s are collected and providing land cover maps for any given time. A two-step cloud, cloud shadow, and snow masking algorithm is used for eliminating “noisy” observations. A time series model that has components of seasonality, trend, and break estimates s</vt:lpwstr>
  </property>
  <property fmtid="{D5CDD505-2E9C-101B-9397-08002B2CF9AE}" pid="1692" name="ZOTERO_BREF_pJog62s6HAAo_4">
    <vt:lpwstr>urface reflectance and brightness temperature. The time series model is updated dynamically with newly acquired observations. Due to the differences in spectral response for various kinds of land cover change, the CCDC algorithm uses a threshold derived f</vt:lpwstr>
  </property>
  <property fmtid="{D5CDD505-2E9C-101B-9397-08002B2CF9AE}" pid="1693" name="ZOTERO_BREF_pJog62s6HAAo_5">
    <vt:lpwstr>rom all seven Landsat bands. When the difference between observed and predicted images exceeds a threshold three consecutive times, a pixel is identified as land surface change. Land cover classification is done after change detection. Coefficients from t</vt:lpwstr>
  </property>
  <property fmtid="{D5CDD505-2E9C-101B-9397-08002B2CF9AE}" pid="1694" name="ZOTERO_BREF_pJog62s6HAAo_6">
    <vt:lpwstr>he time series models and the Root Mean Square Error (RMSE) from model estimation are used as input to the Random Forest Classifier (RFC). We applied the CCDC algorithm to one Landsat scene in New England (WRS Path 12 and Row 31). All available (a total o</vt:lpwstr>
  </property>
  <property fmtid="{D5CDD505-2E9C-101B-9397-08002B2CF9AE}" pid="1695" name="ZOTERO_BREF_pJog62s6HAAo_7">
    <vt:lpwstr>f 519) Landsat images acquired between 1982 and 2011 were used. A random stratified sample design was used for assessing the change detection accuracy, with 250pixels selected within areas of persistent land cover and 250pixels selected within areas of ch</vt:lpwstr>
  </property>
  <property fmtid="{D5CDD505-2E9C-101B-9397-08002B2CF9AE}" pid="1696" name="ZOTERO_BREF_pJog62s6HAAo_8">
    <vt:lpwstr>ange identified by the CCDC algorithm. The accuracy assessment shows that CCDC results were accurate for detecting land surface change, with producer's accuracy of 98% and user's accuracies of 86% in the spatial domain and temporal accuracy of 80%. Land c</vt:lpwstr>
  </property>
  <property fmtid="{D5CDD505-2E9C-101B-9397-08002B2CF9AE}" pid="1697" name="ZOTERO_BREF_pJog62s6HAAo_9">
    <vt:lpwstr>over reference data were used as the basis for assessing the accuracy of the land cover classification. The land cover map with 16 categories resulting from the CCDC algorithm had an overall accuracy of 90%.","container-title":"Remote Sensing of Environme</vt:lpwstr>
  </property>
  <property fmtid="{D5CDD505-2E9C-101B-9397-08002B2CF9AE}" pid="1698" name="ZOTERO_BREF_pJog62s6HAAo_10">
    <vt:lpwstr>nt","DOI":"10.1016/j.rse.2014.01.011","ISSN":"0034-4257","journalAbbreviation":"Remote Sensing of Environment","page":"152-171","source":"ScienceDirect","title":"Continuous change detection and classification of land cover using all available Landsat data</vt:lpwstr>
  </property>
  <property fmtid="{D5CDD505-2E9C-101B-9397-08002B2CF9AE}" pid="1699" name="ZOTERO_BREF_pJog62s6HAAo_11">
    <vt:lpwstr>","volume":"144","author":[{"family":"Zhu","given":"Zhe"},{"family":"Woodcock","given":"Curtis E."}],"issued":{"date-parts":[["2014",3,25]]}}}],"schema":"https://github.com/citation-style-language/schema/raw/master/csl-citation.json"}</vt:lpwstr>
  </property>
  <property fmtid="{D5CDD505-2E9C-101B-9397-08002B2CF9AE}" pid="1700" name="ZOTERO_BREF_JLJd4sCItY4w_1">
    <vt:lpwstr>ZOTERO_ITEM CSL_CITATION {"citationID":"QIGup0Bk","properties":{"formattedCitation":"\\super 1,51,52\\nosupersub{}","plainCitation":"1,51,52","dontUpdate":true,"noteIndex":0},"citationItems":[{"id":94,"uris":["http://zotero.org/groups/5787029/items/74J6KR</vt:lpwstr>
  </property>
  <property fmtid="{D5CDD505-2E9C-101B-9397-08002B2CF9AE}" pid="1701" name="ZOTERO_BREF_JLJd4sCItY4w_2">
    <vt:lpwstr>4F"],"itemData":{"id":94,"type":"article-journal","abstract":"Growing demands for temporally specific information on land surface change are fueling a new generation of maps and statistics that can contribute to understanding geographic and temporal patte</vt:lpwstr>
  </property>
  <property fmtid="{D5CDD505-2E9C-101B-9397-08002B2CF9AE}" pid="1702" name="ZOTERO_BREF_JLJd4sCItY4w_3">
    <vt:lpwstr>rns of change across large regions, provide input into a wide range of environmental modeling studies, clarify the drivers of change, and provide more timely information for land managers. To meet these needs, the U.S. Geological Survey has implemented a </vt:lpwstr>
  </property>
  <property fmtid="{D5CDD505-2E9C-101B-9397-08002B2CF9AE}" pid="1703" name="ZOTERO_BREF_JLJd4sCItY4w_4">
    <vt:lpwstr>capability to monitor land surface change called the Land Change Monitoring, Assessment, and Projection (LCMAP) initiative. This paper describes the methodological foundations and lessons learned during development and testing of the LCMAP approach. Testi</vt:lpwstr>
  </property>
  <property fmtid="{D5CDD505-2E9C-101B-9397-08002B2CF9AE}" pid="1704" name="ZOTERO_BREF_JLJd4sCItY4w_5">
    <vt:lpwstr>ng and evaluation of a suite of 10 annual land cover and land surface change data sets over six diverse study areas across the United States revealed good agreement with other published maps (overall agreement ranged from 73% to 87%) as well as several ch</vt:lpwstr>
  </property>
  <property fmtid="{D5CDD505-2E9C-101B-9397-08002B2CF9AE}" pid="1705" name="ZOTERO_BREF_JLJd4sCItY4w_6">
    <vt:lpwstr>allenges that needed to be addressed to meet the goals of robust, repeatable, and geographically consistent monitoring results from the Continuous Change Detection and Classification (CCDC) algorithm. First, the high spatial and temporal variability of ob</vt:lpwstr>
  </property>
  <property fmtid="{D5CDD505-2E9C-101B-9397-08002B2CF9AE}" pid="1706" name="ZOTERO_BREF_JLJd4sCItY4w_7">
    <vt:lpwstr>servational frequency led to differences in the number of changes identified, so CCDC was modified such that change detection is dependent on observational frequency. Second, the CCDC classification methodology was modified to improve its ability to chara</vt:lpwstr>
  </property>
  <property fmtid="{D5CDD505-2E9C-101B-9397-08002B2CF9AE}" pid="1707" name="ZOTERO_BREF_JLJd4sCItY4w_8">
    <vt:lpwstr>cterize gradual land surface changes. Third, modifications were made to the classification element of CCDC to improve the representativeness of training data, which necessitated replacing the random forest algorithm with a boosted decision tree. Following</vt:lpwstr>
  </property>
  <property fmtid="{D5CDD505-2E9C-101B-9397-08002B2CF9AE}" pid="1708" name="ZOTERO_BREF_JLJd4sCItY4w_9">
    <vt:lpwstr> these modifications, assessment of prototype Version 1 LCMAP results showed improvements in overall agreement (ranging from 85% to 90%).","collection-title":"Time Series Analysis with High Spatial Resolution Imagery","container-title":"Remote Sensing of </vt:lpwstr>
  </property>
  <property fmtid="{D5CDD505-2E9C-101B-9397-08002B2CF9AE}" pid="1709" name="ZOTERO_BREF_JLJd4sCItY4w_10">
    <vt:lpwstr>Environment","DOI":"10.1016/j.rse.2019.111356","ISSN":"0034-4257","journalAbbreviation":"Remote Sensing of Environment","page":"111356","source":"ScienceDirect","title":"Lessons learned implementing an operational continuous United States national land ch</vt:lpwstr>
  </property>
  <property fmtid="{D5CDD505-2E9C-101B-9397-08002B2CF9AE}" pid="1710" name="ZOTERO_BREF_JLJd4sCItY4w_11">
    <vt:lpwstr>ange monitoring capability: The Land Change Monitoring, Assessment, and Projection (LCMAP) approach","title-short":"Lessons learned implementing an operational continuous United States national land change monitoring capability","volume":"238","author":[{</vt:lpwstr>
  </property>
  <property fmtid="{D5CDD505-2E9C-101B-9397-08002B2CF9AE}" pid="1711" name="ZOTERO_BREF_JLJd4sCItY4w_12">
    <vt:lpwstr>"family":"Brown","given":"Jesslyn F."},{"family":"Tollerud","given":"Heather J."},{"family":"Barber","given":"Christopher P."},{"family":"Zhou","given":"Qiang"},{"family":"Dwyer","given":"John L."},{"family":"Vogelmann","given":"James E."},{"family":"Love</vt:lpwstr>
  </property>
  <property fmtid="{D5CDD505-2E9C-101B-9397-08002B2CF9AE}" pid="1712" name="ZOTERO_BREF_JLJd4sCItY4w_13">
    <vt:lpwstr>land","given":"Thomas R."},{"family":"Woodcock","given":"Curtis E."},{"family":"Stehman","given":"Stephen V."},{"family":"Zhu","given":"Zhe"},{"family":"Pengra","given":"Bruce W."},{"family":"Smith","given":"Kelcy"},{"family":"Horton","given":"Josephine A</vt:lpwstr>
  </property>
  <property fmtid="{D5CDD505-2E9C-101B-9397-08002B2CF9AE}" pid="1713" name="ZOTERO_BREF_JLJd4sCItY4w_14">
    <vt:lpwstr>."},{"family":"Xian","given":"George"},{"family":"Auch","given":"Roger F."},{"family":"Sohl","given":"Terry L."},{"family":"Sayler","given":"Kristi L."},{"family":"Gallant","given":"Alisa L."},{"family":"Zelenak","given":"Daniel"},{"family":"Reker","given</vt:lpwstr>
  </property>
  <property fmtid="{D5CDD505-2E9C-101B-9397-08002B2CF9AE}" pid="1714" name="ZOTERO_BREF_JLJd4sCItY4w_15">
    <vt:lpwstr>":"Ryan R."},{"family":"Rover","given":"Jennifer"}],"issued":{"date-parts":[["2020",3,1]]}}},{"id":275,"uris":["http://zotero.org/groups/5787029/items/ZWDMNYUF"],"itemData":{"id":275,"type":"article-journal","abstract":"In 2023, a new generation of Nation</vt:lpwstr>
  </property>
  <property fmtid="{D5CDD505-2E9C-101B-9397-08002B2CF9AE}" pid="1715" name="ZOTERO_BREF_JLJd4sCItY4w_16">
    <vt:lpwstr>al Land Cover Database (NLCD) Tree Canopy Cover (TCC) data were produced that include annual 30m gridded time-series products for the Conterminous United States (CONUS). These NLCD TCC v2021.4 products have more frequent time steps, inter-annual coherency</vt:lpwstr>
  </property>
  <property fmtid="{D5CDD505-2E9C-101B-9397-08002B2CF9AE}" pid="1716" name="ZOTERO_BREF_JLJd4sCItY4w_17">
    <vt:lpwstr>, lower product release latency, improved accuracy, uncertainty metrics, and documentation over previous versions. Our methodology leveraged Google Earth Engine (GEE) to generate annual time-series composites from Landsat and Sentinel-2 imagery that were </vt:lpwstr>
  </property>
  <property fmtid="{D5CDD505-2E9C-101B-9397-08002B2CF9AE}" pid="1717" name="ZOTERO_BREF_JLJd4sCItY4w_18">
    <vt:lpwstr>used to predict annual pixel-wise TCC. Next, we used a moving window approach with a 5x5 window of equal-area tiles (480 × 480 km) to calibrate 54 random forest models on 2011 Forest Inventory and Analysis (FIA) reference data. Then we used model temporal</vt:lpwstr>
  </property>
  <property fmtid="{D5CDD505-2E9C-101B-9397-08002B2CF9AE}" pid="1718" name="ZOTERO_BREF_JLJd4sCItY4w_19">
    <vt:lpwstr> transfer to apply each 2011 model to the window's center tile, with annual time-series predictors, to predict per pixel annual TCC and standard error (SE). To quantify model uncertainty, we simulated uncertainty for each TCC model to derive an uncertaint</vt:lpwstr>
  </property>
  <property fmtid="{D5CDD505-2E9C-101B-9397-08002B2CF9AE}" pid="1719" name="ZOTERO_BREF_JLJd4sCItY4w_20">
    <vt:lpwstr>y metric, Tau (τ), which enables users to incorporate confidence boundaries into environmental and ecological applications using the NLCD TCC v2021.4 data. An independent statistical assessment of the 2011 TCC map, conducted using 16,607 FIA observations,</vt:lpwstr>
  </property>
  <property fmtid="{D5CDD505-2E9C-101B-9397-08002B2CF9AE}" pid="1720" name="ZOTERO_BREF_JLJd4sCItY4w_21">
    <vt:lpwstr> yielded a weighted Root Mean Square Deviation (RMSDw) of 12.8 percent TCC and weighted Mean Absolute Error (MAEw) of 8.0 percent TCC at the CONUS scale. This paper provides a detailed description of the methodology and example use cases of the NLCD TCC a</vt:lpwstr>
  </property>
  <property fmtid="{D5CDD505-2E9C-101B-9397-08002B2CF9AE}" pid="1721" name="ZOTERO_BREF_JLJd4sCItY4w_22">
    <vt:lpwstr>nd United States Forest Service Science v2021.4 products, paving the way for robust and repeatable future TCC updates.","container-title":"Science of Remote Sensing","DOI":"10.1016/j.srs.2025.100301","ISSN":"2666-0172","journalAbbreviation":"Science of Re</vt:lpwstr>
  </property>
  <property fmtid="{D5CDD505-2E9C-101B-9397-08002B2CF9AE}" pid="1722" name="ZOTERO_BREF_JLJd4sCItY4w_23">
    <vt:lpwstr>mote Sensing","page":"100301","source":"ScienceDirect","title":"Annual national tree canopy cover mapping: A novel workflow with temporal transferability and improved uncertainty quantification","title-short":"Annual national tree canopy cover mapping","v</vt:lpwstr>
  </property>
  <property fmtid="{D5CDD505-2E9C-101B-9397-08002B2CF9AE}" pid="1723" name="ZOTERO_BREF_JLJd4sCItY4w_24">
    <vt:lpwstr>olume":"12","author":[{"family":"Heyer","given":"Joshua"},{"family":"Schleeweis","given":"Karen"},{"family":"Ruefenacht","given":"Bonnie"},{"family":"Housman","given":"Ian"},{"family":"Zhiqiang","given":"Yang"},{"family":"Ryerson","given":"Daniel"},{"fami</vt:lpwstr>
  </property>
  <property fmtid="{D5CDD505-2E9C-101B-9397-08002B2CF9AE}" pid="1724" name="ZOTERO_BREF_JLJd4sCItY4w_25">
    <vt:lpwstr>ly":"Reischmann","given":"Jaclyn"},{"family":"Megown","given":"Kevin"},{"family":"Bogle","given":"M. Seth"}],"issued":{"date-parts":[["2025",12,1]]}}},{"id":278,"uris":["http://zotero.org/groups/5787029/items/NH9ES7RB"],"itemData":{"id":278,"type":"articl</vt:lpwstr>
  </property>
  <property fmtid="{D5CDD505-2E9C-101B-9397-08002B2CF9AE}" pid="1725" name="ZOTERO_BREF_JLJd4sCItY4w_26">
    <vt:lpwstr>e-journal","abstract":"The LANDFIRE Program provides comprehensive vegetation and fuel datasets for the entire United States. As with many large-scale ecological datasets, vegetation and landscape conditions must be updated periodically to account for dis</vt:lpwstr>
  </property>
  <property fmtid="{D5CDD505-2E9C-101B-9397-08002B2CF9AE}" pid="1726" name="ZOTERO_BREF_JLJd4sCItY4w_27">
    <vt:lpwstr>turbances, growth, and natural succession. The LANDFIRE Refresh effort was the first attempt to consistently update these products nationwide. It incorporated a combination of specific systematic improvements to the original LANDFIRE National data, remote</vt:lpwstr>
  </property>
  <property fmtid="{D5CDD505-2E9C-101B-9397-08002B2CF9AE}" pid="1727" name="ZOTERO_BREF_JLJd4sCItY4w_28">
    <vt:lpwstr> sensing based disturbance detection methods, field collected disturbance information, vegetation growth and succession modeling, and vegetation transition processes. This resulted in the creation of two complete datasets for all 50 states: LANDFIRE Refre</vt:lpwstr>
  </property>
  <property fmtid="{D5CDD505-2E9C-101B-9397-08002B2CF9AE}" pid="1728" name="ZOTERO_BREF_JLJd4sCItY4w_29">
    <vt:lpwstr>sh 2001, which includes the systematic improvements, and LANDFIRE Refresh 2008, which includes the disturbance and succession updates to the vegetation and fuel data. The new datasets are comparable for studying landscape changes in vegetation type and st</vt:lpwstr>
  </property>
  <property fmtid="{D5CDD505-2E9C-101B-9397-08002B2CF9AE}" pid="1729" name="ZOTERO_BREF_JLJd4sCItY4w_30">
    <vt:lpwstr>ructure over a decadal period, and provide the most recent characterization of fuel conditions across the country. The applicability of the new layers is discussed and the effects of using the new fuel datasets are demonstrated through a fire behavior mod</vt:lpwstr>
  </property>
  <property fmtid="{D5CDD505-2E9C-101B-9397-08002B2CF9AE}" pid="1730" name="ZOTERO_BREF_JLJd4sCItY4w_31">
    <vt:lpwstr>eling exercise using the 2011 Wallow Fire in eastern Arizona as an example.","container-title":"Fire Ecology","DOI":"10.4996/fireecology.0902080","ISSN":"1933-9747","issue":"2","journalAbbreviation":"fire ecol","language":"en","page":"80-101","source":"Sp</vt:lpwstr>
  </property>
  <property fmtid="{D5CDD505-2E9C-101B-9397-08002B2CF9AE}" pid="1731" name="ZOTERO_BREF_JLJd4sCItY4w_32">
    <vt:lpwstr>ringer Link","title":"The LANDFIRE Refresh Strategy: Updating the National Dataset","title-short":"The LANDFIRE Refresh Strategy","volume":"9","author":[{"family":"Nelson","given":"Kurtis J."},{"family":"Connot","given":"Joel"},{"family":"Peterson","given</vt:lpwstr>
  </property>
  <property fmtid="{D5CDD505-2E9C-101B-9397-08002B2CF9AE}" pid="1732" name="ZOTERO_BREF_JLJd4sCItY4w_33">
    <vt:lpwstr>":"Birgit"},{"family":"Martin","given":"Charley"}],"issued":{"date-parts":[["2013",8,1]]}}}],"schema":"https://github.com/citation-style-language/schema/raw/master/csl-citation.json"}</vt:lpwstr>
  </property>
  <property fmtid="{D5CDD505-2E9C-101B-9397-08002B2CF9AE}" pid="1733" name="ZOTERO_BREF_pSCcaqNYfsIM_1">
    <vt:lpwstr>ZOTERO_ITEM CSL_CITATION {"citationID":"CM1Tbzmg","properties":{"formattedCitation":"\\super 50\\nosupersub{}","plainCitation":"50","noteIndex":0},"citationItems":[{"id":119,"uris":["http://zotero.org/groups/5787029/items/FRZA7Q56"],"itemData":{"id":119,"</vt:lpwstr>
  </property>
  <property fmtid="{D5CDD505-2E9C-101B-9397-08002B2CF9AE}" pid="1734" name="ZOTERO_BREF_pSCcaqNYfsIM_2">
    <vt:lpwstr>type":"webpage","abstract":"Gallery examples: Release Highlights for scikit-learn 1.4 Release Highlights for scikit-learn 0.24 Release Highlights for scikit-learn 0.22 Comparison of Calibration of Classifiers Probability Cali...","container-title":"scikit</vt:lpwstr>
  </property>
  <property fmtid="{D5CDD505-2E9C-101B-9397-08002B2CF9AE}" pid="1735" name="ZOTERO_BREF_pSCcaqNYfsIM_3">
    <vt:lpwstr>-learn","language":"en","title":"RandomForestClassifier","URL":"https://scikit-learn/stable/modules/generated/sklearn.ensemble.RandomForestClassifier.html","accessed":{"date-parts":[["2024",12,11]]},"issued":{"date-parts":[["2024"]]}}}],"schema":"https://</vt:lpwstr>
  </property>
  <property fmtid="{D5CDD505-2E9C-101B-9397-08002B2CF9AE}" pid="1736" name="ZOTERO_BREF_pSCcaqNYfsIM_4">
    <vt:lpwstr>github.com/citation-style-language/schema/raw/master/csl-citation.json"}</vt:lpwstr>
  </property>
  <property fmtid="{D5CDD505-2E9C-101B-9397-08002B2CF9AE}" pid="1737" name="ZOTERO_BREF_SZeEEIAyznNa_1">
    <vt:lpwstr>ZOTERO_ITEM CSL_CITATION {"citationID":"wlcDaAsR","properties":{"formattedCitation":"\\super 62\\nosupersub{}","plainCitation":"62","noteIndex":0},"citationItems":[{"id":280,"uris":["http://zotero.org/groups/5787029/items/XSEUK2LG"],"itemData":{"id":280,"</vt:lpwstr>
  </property>
  <property fmtid="{D5CDD505-2E9C-101B-9397-08002B2CF9AE}" pid="1738" name="ZOTERO_BREF_KitRQ80Eju7e_10">
    <vt:lpwstr>son"}</vt:lpwstr>
  </property>
  <property fmtid="{D5CDD505-2E9C-101B-9397-08002B2CF9AE}" pid="1739" name="ZOTERO_BREF_SZeEEIAyznNa_2">
    <vt:lpwstr>type":"article-journal","abstract":"The Great Salt Lake reached the lowest water volume in its entire 170+ year record in 2022. To explain this record low we develop and apply a lake mass-balance model and perform four simulations: one where all input and</vt:lpwstr>
  </property>
  <property fmtid="{D5CDD505-2E9C-101B-9397-08002B2CF9AE}" pid="1740" name="ZOTERO_BREF_SZeEEIAyznNa_3">
    <vt:lpwstr> output variables are fixed to their mid-20th century average resulting in an equilibrium lake volume, and three others where one of the input variables (precipitation or streamflow) or the output variable (evaporation) follows observations while the othe</vt:lpwstr>
  </property>
  <property fmtid="{D5CDD505-2E9C-101B-9397-08002B2CF9AE}" pid="1741" name="ZOTERO_BREF_SZeEEIAyznNa_4">
    <vt:lpwstr>r two are fixed to their mid-20th century average. Results show anomalously low streamflow accounting for the largest proportion of the lake volume departure from the equilibrium state by 2022, resulting in about three times the additional water loss over</vt:lpwstr>
  </property>
  <property fmtid="{D5CDD505-2E9C-101B-9397-08002B2CF9AE}" pid="1742" name="ZOTERO_BREF_SZeEEIAyznNa_5">
    <vt:lpwstr> 1950–2022 as increasing evaporation, which played the second largest role. Precipitation changes played a minimal role. Though streamflow had a greater effect, the lake would not have reached the record low volume without increasing evaporation.","contai</vt:lpwstr>
  </property>
  <property fmtid="{D5CDD505-2E9C-101B-9397-08002B2CF9AE}" pid="1743" name="ZOTERO_BREF_SZeEEIAyznNa_6">
    <vt:lpwstr>ner-title":"Geophysical Research Letters","DOI":"10.1029/2024GL112154","ISSN":"1944-8007","issue":"2","language":"en","license":"© 2025. The Author(s).","note":"_eprint: https://agupubs.onlinelibrary.wiley.com/doi/pdf/10.1029/2024GL112154","page":"e2024GL</vt:lpwstr>
  </property>
  <property fmtid="{D5CDD505-2E9C-101B-9397-08002B2CF9AE}" pid="1744" name="ZOTERO_BREF_SZeEEIAyznNa_7">
    <vt:lpwstr>112154","source":"Wiley Online Library","title":"Explaining the 2022 Record Low Great Salt Lake Volume","volume":"52","author":[{"family":"Bigalke","given":"Siiri"},{"family":"Loikith","given":"Paul"},{"family":"Siler","given":"Nicholas"}],"issued":{"date</vt:lpwstr>
  </property>
  <property fmtid="{D5CDD505-2E9C-101B-9397-08002B2CF9AE}" pid="1745" name="ZOTERO_BREF_SZeEEIAyznNa_8">
    <vt:lpwstr>-parts":[["2025"]]}}}],"schema":"https://github.com/citation-style-language/schema/raw/master/csl-citation.json"}</vt:lpwstr>
  </property>
  <property fmtid="{D5CDD505-2E9C-101B-9397-08002B2CF9AE}" pid="1746" name="ZOTERO_BREF_HInbJsx7uWy9_1">
    <vt:lpwstr>ZOTERO_ITEM CSL_CITATION {"citationID":"dUrCWX0V","properties":{"formattedCitation":"\\super 63\\nosupersub{}","plainCitation":"63","noteIndex":0},"citationItems":[{"id":284,"uris":["http://zotero.org/groups/5787029/items/T2CF56QX"],"itemData":{"id":284,"</vt:lpwstr>
  </property>
  <property fmtid="{D5CDD505-2E9C-101B-9397-08002B2CF9AE}" pid="1747" name="ZOTERO_BREF_HInbJsx7uWy9_2">
    <vt:lpwstr>type":"article-journal","abstract":"In Colorado and southern Wyoming, mountain pine beetle (MPB) has affected over 1.6 million ha of predominantly lodgepole pine forests, raising concerns about effects of MPB-caused mortality on subsequent wildfire risk a</vt:lpwstr>
  </property>
  <property fmtid="{D5CDD505-2E9C-101B-9397-08002B2CF9AE}" pid="1748" name="ZOTERO_BREF_HInbJsx7uWy9_3">
    <vt:lpwstr>nd behavior. Using empirical data we modeled potential fire behavior across a gradient of wind speeds and moisture scenarios in Green stands compared three stages since MPB attack (Red [1–3 yrs], Grey [4–10 yrs], and Old-MPB [∼30 yrs]). MPB killed 50% of </vt:lpwstr>
  </property>
  <property fmtid="{D5CDD505-2E9C-101B-9397-08002B2CF9AE}" pid="1749" name="ZOTERO_BREF_HInbJsx7uWy9_4">
    <vt:lpwstr>the trees and 70% of the basal area in Red and Grey stages. Across moisture scenarios, canopy fuel moisture was one-third lower in Red and Grey stages compared to the Green stage, making active crown fire possible at lower wind speeds and less extreme moi</vt:lpwstr>
  </property>
  <property fmtid="{D5CDD505-2E9C-101B-9397-08002B2CF9AE}" pid="1750" name="ZOTERO_BREF_HInbJsx7uWy9_5">
    <vt:lpwstr>sture conditions. More-open canopies and high loads of large surface fuels due to treefall in Grey and Old-MPB stages significantly increased surface fireline intensities, facilitating active crown fire at lower wind speeds (&gt;30–55 km/hr) across all moist</vt:lpwstr>
  </property>
  <property fmtid="{D5CDD505-2E9C-101B-9397-08002B2CF9AE}" pid="1751" name="ZOTERO_BREF_HInbJsx7uWy9_6">
    <vt:lpwstr>ure scenarios. Not accounting for low foliar moistures in Red and Grey stages, and large surface fuels in Grey and Old-MPB stages, underestimates the occurrence of active crown fire. Under extreme burning conditions, minimum wind speeds for active crown f</vt:lpwstr>
  </property>
  <property fmtid="{D5CDD505-2E9C-101B-9397-08002B2CF9AE}" pid="1752" name="ZOTERO_BREF_HInbJsx7uWy9_7">
    <vt:lpwstr>ire were 25–35 km/hr lower for Red, Grey and Old-MPB stands compared to Green. However, if transition to crown fire occurs (outside the stand, or within the stand via ladder fuels or wind gusts &gt;65 km/hr), active crown fire would be sustained at similar w</vt:lpwstr>
  </property>
  <property fmtid="{D5CDD505-2E9C-101B-9397-08002B2CF9AE}" pid="1753" name="ZOTERO_BREF_HInbJsx7uWy9_8">
    <vt:lpwstr>ind speeds, suggesting observed fire behavior may not be qualitatively different among MPB stages under extreme burning conditions. Overall, the risk (probability) of active crown fire appears elevated in MPB-affected stands, but the predominant fire haza</vt:lpwstr>
  </property>
  <property fmtid="{D5CDD505-2E9C-101B-9397-08002B2CF9AE}" pid="1754" name="ZOTERO_BREF_HInbJsx7uWy9_9">
    <vt:lpwstr>rd (crown fire) is similar across MPB stages and is characteristic of lodgepole pine forests where extremely dry, gusty weather conditions are key factors in determining fire behavior.","container-title":"PLOS ONE","DOI":"10.1371/journal.pone.0030002","IS</vt:lpwstr>
  </property>
  <property fmtid="{D5CDD505-2E9C-101B-9397-08002B2CF9AE}" pid="1755" name="ZOTERO_BREF_HInbJsx7uWy9_10">
    <vt:lpwstr>SN":"1932-6203","issue":"1","journalAbbreviation":"PLOS ONE","language":"en","page":"e30002","publisher":"Public Library of Science","source":"PLoS Journals","title":"Effects of Mountain Pine Beetle on Fuels and Expected Fire Behavior in Lodgepole Pine Fo</vt:lpwstr>
  </property>
  <property fmtid="{D5CDD505-2E9C-101B-9397-08002B2CF9AE}" pid="1756" name="ZOTERO_BREF_HInbJsx7uWy9_11">
    <vt:lpwstr>rests, Colorado, USA","volume":"7","author":[{"family":"Schoennagel","given":"Tania"},{"family":"Veblen","given":"Thomas T."},{"family":"Negron","given":"José F."},{"family":"Smith","given":"Jeremy M."}],"issued":{"date-parts":[["2012",1,17]]}}}],"schema"</vt:lpwstr>
  </property>
  <property fmtid="{D5CDD505-2E9C-101B-9397-08002B2CF9AE}" pid="1757" name="ZOTERO_BREF_HInbJsx7uWy9_12">
    <vt:lpwstr>:"https://github.com/citation-style-language/schema/raw/master/csl-citation.json"}</vt:lpwstr>
  </property>
  <property fmtid="{D5CDD505-2E9C-101B-9397-08002B2CF9AE}" pid="1758" name="ZOTERO_BREF_T7kJfd6A3QD7_1">
    <vt:lpwstr>ZOTERO_ITEM CSL_CITATION {"citationID":"CLpc4TIj","properties":{"formattedCitation":"\\super 15\\nosupersub{}","plainCitation":"15","noteIndex":0},"citationItems":[{"id":151,"uris":["http://zotero.org/groups/5787029/items/5C6S6M4K"],"itemData":{"id":151,"</vt:lpwstr>
  </property>
  <property fmtid="{D5CDD505-2E9C-101B-9397-08002B2CF9AE}" pid="1759" name="ZOTERO_BREF_T7kJfd6A3QD7_2">
    <vt:lpwstr>type":"article-journal","abstract":"The remote sensing science and application communities have developed increasingly reliable, consistent, and robust approaches for capturing land dynamics to meet a range of information needs. Statistically robust and t</vt:lpwstr>
  </property>
  <property fmtid="{D5CDD505-2E9C-101B-9397-08002B2CF9AE}" pid="1760" name="ZOTERO_BREF_T7kJfd6A3QD7_3">
    <vt:lpwstr>ransparent approaches for assessing accuracy and estimating area of change are critical to ensure the integrity of land change information. We provide practitioners with a set of “good practice” recommendations for designing and implementing an accuracy a</vt:lpwstr>
  </property>
  <property fmtid="{D5CDD505-2E9C-101B-9397-08002B2CF9AE}" pid="1761" name="ZOTERO_BREF_T7kJfd6A3QD7_4">
    <vt:lpwstr>ssessment of a change map and estimating area based on the reference sample data. The good practice recommendations address the three major components: sampling design, response design and analysis. The primary good practice recommendations for assessing </vt:lpwstr>
  </property>
  <property fmtid="{D5CDD505-2E9C-101B-9397-08002B2CF9AE}" pid="1762" name="ZOTERO_BREF_T7kJfd6A3QD7_5">
    <vt:lpwstr>accuracy and estimating area are: (i) implement a probability sampling design that is chosen to achieve the priority objectives of accuracy and area estimation while also satisfying practical constraints such as cost and available sources of reference dat</vt:lpwstr>
  </property>
  <property fmtid="{D5CDD505-2E9C-101B-9397-08002B2CF9AE}" pid="1763" name="ZOTERO_BREF_T7kJfd6A3QD7_6">
    <vt:lpwstr>a; (ii) implement a response design protocol that is based on reference data sources that provide sufficient spatial and temporal representation to accurately label each unit in the sample (i.e., the “reference classification” will be considerably more ac</vt:lpwstr>
  </property>
  <property fmtid="{D5CDD505-2E9C-101B-9397-08002B2CF9AE}" pid="1764" name="ZOTERO_BREF_T7kJfd6A3QD7_7">
    <vt:lpwstr>curate than the map classification being evaluated); (iii) implement an analysis that is consistent with the sampling design and response design protocols; (iv) summarize the accuracy assessment by reporting the estimated error matrix in terms of proporti</vt:lpwstr>
  </property>
  <property fmtid="{D5CDD505-2E9C-101B-9397-08002B2CF9AE}" pid="1765" name="ZOTERO_BREF_T7kJfd6A3QD7_8">
    <vt:lpwstr>on of area and estimates of overall accuracy, user's accuracy (or commission error), and producer's accuracy (or omission error); (v) estimate area of classes (e.g., types of change such as wetland loss or types of persistence such as stable forest) based</vt:lpwstr>
  </property>
  <property fmtid="{D5CDD505-2E9C-101B-9397-08002B2CF9AE}" pid="1766" name="ZOTERO_BREF_T7kJfd6A3QD7_9">
    <vt:lpwstr> on the reference classification of the sample units; (vi) quantify uncertainty by reporting confidence intervals for accuracy and area parameters; (vii) evaluate variability and potential error in the reference classification; and (viii) document deviati</vt:lpwstr>
  </property>
  <property fmtid="{D5CDD505-2E9C-101B-9397-08002B2CF9AE}" pid="1767" name="ZOTERO_BREF_T7kJfd6A3QD7_10">
    <vt:lpwstr>ons from good practice that may substantially affect the results. An example application is provided to illustrate the recommended process.","container-title":"Remote Sensing of Environment","DOI":"10.1016/j.rse.2014.02.015","ISSN":"0034-4257","journalAbb</vt:lpwstr>
  </property>
  <property fmtid="{D5CDD505-2E9C-101B-9397-08002B2CF9AE}" pid="1768" name="ZOTERO_BREF_T7kJfd6A3QD7_11">
    <vt:lpwstr>reviation":"Remote Sensing of Environment","page":"42-57","source":"ScienceDirect","title":"Good practices for estimating area and assessing accuracy of land change","volume":"148","author":[{"family":"Olofsson","given":"Pontus"},{"family":"Foody","given"</vt:lpwstr>
  </property>
  <property fmtid="{D5CDD505-2E9C-101B-9397-08002B2CF9AE}" pid="1769" name="ZOTERO_BREF_T7kJfd6A3QD7_12">
    <vt:lpwstr>:"Giles M."},{"family":"Herold","given":"Martin"},{"family":"Stehman","given":"Stephen V."},{"family":"Woodcock","given":"Curtis E."},{"family":"Wulder","given":"Michael A."}],"issued":{"date-parts":[["2014",5,25]]}}}],"schema":"https://github.com/citatio</vt:lpwstr>
  </property>
  <property fmtid="{D5CDD505-2E9C-101B-9397-08002B2CF9AE}" pid="1770" name="ZOTERO_BREF_T7kJfd6A3QD7_13">
    <vt:lpwstr>n-style-language/schema/raw/master/csl-citation.json"}</vt:lpwstr>
  </property>
  <property fmtid="{D5CDD505-2E9C-101B-9397-08002B2CF9AE}" pid="1771" name="ZOTERO_BREF_pJlyC2wRLo7J_1">
    <vt:lpwstr>ZOTERO_ITEM CSL_CITATION {"citationID":"o0JyQlfK","properties":{"formattedCitation":"\\super 59\\uc0\\u8211{}61\\nosupersub{}","plainCitation":"59–61","noteIndex":0},"citationItems":[{"id":291,"uris":["http://zotero.org/groups/5787029/items/I9XXQVKN"],"it</vt:lpwstr>
  </property>
  <property fmtid="{D5CDD505-2E9C-101B-9397-08002B2CF9AE}" pid="1772" name="ZOTERO_BREF_pJlyC2wRLo7J_2">
    <vt:lpwstr>emData":{"id":291,"type":"webpage","title":"USDA Forest Service Landscape and Wildlife Image Services","URL":"https://apps.fs.usda.gov/fsgisx01/rest/services/RDW_LandscapeAndWildlife","accessed":{"date-parts":[["2026",1,20]]}}},{"id":287,"uris":["http://z</vt:lpwstr>
  </property>
  <property fmtid="{D5CDD505-2E9C-101B-9397-08002B2CF9AE}" pid="1773" name="ZOTERO_BREF_pJlyC2wRLo7J_3">
    <vt:lpwstr>otero.org/groups/5787029/items/NZEVGQ26"],"itemData":{"id":287,"type":"webpage","title":"USDA Forest Service FSGeodata Clearinghouse - Landscape Change Monitoring System (LCMS)","URL":"https://data.fs.usda.gov/geodata/rastergateway/LCMS/index.php","access</vt:lpwstr>
  </property>
  <property fmtid="{D5CDD505-2E9C-101B-9397-08002B2CF9AE}" pid="1774" name="ZOTERO_BREF_pJlyC2wRLo7J_4">
    <vt:lpwstr>ed":{"date-parts":[["2026",1,20]]}}},{"id":289,"uris":["http://zotero.org/groups/5787029/items/V7F4R6H4"],"itemData":{"id":289,"type":"webpage","abstract":"This product is part of the Landscape Change Monitoring System (LCMS) data suite. It shows LCMS-mod</vt:lpwstr>
  </property>
  <property fmtid="{D5CDD505-2E9C-101B-9397-08002B2CF9AE}" pid="1775" name="ZOTERO_BREF_pJlyC2wRLo7J_5">
    <vt:lpwstr>eled change, land cover, and/or land use classes for each year that covers the Conterminous United States (CONUS) and areas outside the CONUS (OCONUS) that include Southeastern Alaska (SEAK), Puerto Rico-US Virgin Islands (PRUSVI), and …","container-title</vt:lpwstr>
  </property>
  <property fmtid="{D5CDD505-2E9C-101B-9397-08002B2CF9AE}" pid="1776" name="ZOTERO_BREF_pJlyC2wRLo7J_6">
    <vt:lpwstr>":"Google for Developers","language":"en","title":"USFS Landscape Change Monitoring System v2023.9 (CONUS and OCONUS) [deprecated] | Earth Engine Data Catalog","URL":"https://developers.google.com/earth-engine/datasets/catalog/USFS_GTAC_LCMS_v2023-9","acc</vt:lpwstr>
  </property>
  <property fmtid="{D5CDD505-2E9C-101B-9397-08002B2CF9AE}" pid="1777" name="ZOTERO_BREF_pJlyC2wRLo7J_7">
    <vt:lpwstr>essed":{"date-parts":[["2026",1,20]]}}}],"schema":"https://github.com/citation-style-language/schema/raw/master/csl-citation.json"}</vt:lpwstr>
  </property>
</Properties>
</file>