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9C6F4" w14:textId="14B43465" w:rsidR="003F46E6" w:rsidRDefault="29CAB860" w:rsidP="29CAB860">
      <w:pPr>
        <w:pStyle w:val="Heading3"/>
        <w:rPr>
          <w:b/>
          <w:bCs/>
          <w:color w:val="000000" w:themeColor="text1"/>
          <w:sz w:val="26"/>
          <w:szCs w:val="26"/>
          <w:lang w:val="en-GB"/>
        </w:rPr>
      </w:pPr>
      <w:r w:rsidRPr="00BD36F9">
        <w:rPr>
          <w:b/>
          <w:bCs/>
          <w:color w:val="000000" w:themeColor="text1"/>
          <w:sz w:val="26"/>
          <w:szCs w:val="26"/>
          <w:lang w:val="en-GB"/>
        </w:rPr>
        <w:t>Supplementa</w:t>
      </w:r>
      <w:r w:rsidR="00095E57">
        <w:rPr>
          <w:b/>
          <w:bCs/>
          <w:color w:val="000000" w:themeColor="text1"/>
          <w:sz w:val="26"/>
          <w:szCs w:val="26"/>
          <w:lang w:val="en-GB"/>
        </w:rPr>
        <w:t>ry</w:t>
      </w:r>
      <w:r w:rsidRPr="00BD36F9">
        <w:rPr>
          <w:b/>
          <w:bCs/>
          <w:color w:val="000000" w:themeColor="text1"/>
          <w:sz w:val="26"/>
          <w:szCs w:val="26"/>
          <w:lang w:val="en-GB"/>
        </w:rPr>
        <w:t xml:space="preserve"> Material</w:t>
      </w:r>
      <w:r w:rsidR="00095E57">
        <w:rPr>
          <w:b/>
          <w:bCs/>
          <w:color w:val="000000" w:themeColor="text1"/>
          <w:sz w:val="26"/>
          <w:szCs w:val="26"/>
          <w:lang w:val="en-GB"/>
        </w:rPr>
        <w:t>s</w:t>
      </w:r>
    </w:p>
    <w:p w14:paraId="4401947A" w14:textId="77777777" w:rsidR="00BD36F9" w:rsidRPr="00BD36F9" w:rsidRDefault="00BD36F9" w:rsidP="00BD36F9">
      <w:pPr>
        <w:rPr>
          <w:lang w:val="en-GB"/>
        </w:rPr>
      </w:pPr>
    </w:p>
    <w:p w14:paraId="3667F336" w14:textId="4C9C7E26" w:rsidR="0080178B" w:rsidRPr="00BD36F9" w:rsidRDefault="00E141AF" w:rsidP="0080178B">
      <w:pPr>
        <w:tabs>
          <w:tab w:val="left" w:pos="440"/>
        </w:tabs>
        <w:spacing w:line="480" w:lineRule="auto"/>
        <w:rPr>
          <w:b/>
          <w:bCs/>
          <w:color w:val="000000" w:themeColor="text1"/>
          <w:lang w:val="en-GB"/>
        </w:rPr>
      </w:pPr>
      <w:r>
        <w:rPr>
          <w:b/>
          <w:bCs/>
          <w:noProof/>
          <w:color w:val="000000" w:themeColor="text1"/>
          <w:lang w:val="en-GB"/>
        </w:rPr>
        <w:drawing>
          <wp:inline distT="0" distB="0" distL="0" distR="0" wp14:anchorId="2AA0686C" wp14:editId="03226896">
            <wp:extent cx="4347804" cy="3223598"/>
            <wp:effectExtent l="0" t="0" r="0" b="2540"/>
            <wp:docPr id="1279934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34849" name="Picture 1279934849"/>
                    <pic:cNvPicPr/>
                  </pic:nvPicPr>
                  <pic:blipFill rotWithShape="1">
                    <a:blip r:embed="rId7"/>
                    <a:srcRect l="11203" r="1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204" cy="32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6B098" w14:textId="0A87CA00" w:rsidR="00095E57" w:rsidRDefault="29CAB860" w:rsidP="29CAB860">
      <w:pPr>
        <w:tabs>
          <w:tab w:val="left" w:pos="440"/>
        </w:tabs>
        <w:spacing w:line="480" w:lineRule="auto"/>
        <w:rPr>
          <w:color w:val="000000" w:themeColor="text1"/>
          <w:lang w:val="en-GB"/>
        </w:rPr>
      </w:pPr>
      <w:r w:rsidRPr="00BD36F9">
        <w:rPr>
          <w:b/>
          <w:bCs/>
          <w:color w:val="000000" w:themeColor="text1"/>
          <w:lang w:val="en-GB"/>
        </w:rPr>
        <w:t xml:space="preserve">Figure S1. </w:t>
      </w:r>
      <w:r w:rsidR="0010457C" w:rsidRPr="00BD36F9">
        <w:rPr>
          <w:color w:val="000000" w:themeColor="text1"/>
          <w:lang w:val="en-GB"/>
        </w:rPr>
        <w:t>Representative coronal and transverse views of the CT (upper line) and PET (bottom line) images from a case exhibiting severe respiratory motion. In all panels, the CT-derived liver segmentation is shown in red, while the PET-derived liver segmentation is shown in green. Clear spatial discrepancies between the two segmentations are visible due to PET–CT misregistration.</w:t>
      </w:r>
    </w:p>
    <w:p w14:paraId="165D0E23" w14:textId="77777777" w:rsidR="00095E57" w:rsidRDefault="00095E57">
      <w:pPr>
        <w:spacing w:line="240" w:lineRule="auto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br w:type="page"/>
      </w:r>
    </w:p>
    <w:p w14:paraId="42E25BFF" w14:textId="6F4D724B" w:rsidR="00095E57" w:rsidRPr="007C22E5" w:rsidRDefault="00095E57" w:rsidP="00095E57">
      <w:pPr>
        <w:pStyle w:val="Heading3"/>
        <w:keepNext w:val="0"/>
        <w:keepLines w:val="0"/>
        <w:spacing w:before="0" w:after="240" w:line="360" w:lineRule="auto"/>
        <w:rPr>
          <w:color w:val="000000" w:themeColor="text1"/>
          <w:sz w:val="22"/>
          <w:szCs w:val="22"/>
          <w:highlight w:val="white"/>
          <w:lang w:val="en-GB"/>
        </w:rPr>
      </w:pPr>
      <w:r w:rsidRPr="007C22E5">
        <w:rPr>
          <w:b/>
          <w:color w:val="000000" w:themeColor="text1"/>
          <w:sz w:val="22"/>
          <w:szCs w:val="22"/>
          <w:highlight w:val="white"/>
          <w:lang w:val="en-GB"/>
        </w:rPr>
        <w:lastRenderedPageBreak/>
        <w:t xml:space="preserve">Table </w:t>
      </w:r>
      <w:r>
        <w:rPr>
          <w:b/>
          <w:color w:val="000000" w:themeColor="text1"/>
          <w:sz w:val="22"/>
          <w:szCs w:val="22"/>
          <w:highlight w:val="white"/>
          <w:lang w:val="en-GB"/>
        </w:rPr>
        <w:t>S1</w:t>
      </w:r>
      <w:r w:rsidRPr="007C22E5">
        <w:rPr>
          <w:color w:val="000000" w:themeColor="text1"/>
          <w:sz w:val="22"/>
          <w:szCs w:val="22"/>
          <w:highlight w:val="white"/>
          <w:lang w:val="en-GB"/>
        </w:rPr>
        <w:t>. Mean Dices and Average Symmetric Surface Distance (ASSD) per segmented volume between the reference labels of the test dataset (N=337, 20% of the total ENHANCE.PET 1.6k dataset) and the labels resulting from the AI prediction. Left and right regions were merged for this analysis.</w:t>
      </w:r>
    </w:p>
    <w:tbl>
      <w:tblPr>
        <w:tblStyle w:val="PlainTable2"/>
        <w:tblW w:w="8775" w:type="dxa"/>
        <w:tblLayout w:type="fixed"/>
        <w:tblLook w:val="0600" w:firstRow="0" w:lastRow="0" w:firstColumn="0" w:lastColumn="0" w:noHBand="1" w:noVBand="1"/>
      </w:tblPr>
      <w:tblGrid>
        <w:gridCol w:w="1801"/>
        <w:gridCol w:w="2249"/>
        <w:gridCol w:w="2295"/>
        <w:gridCol w:w="2430"/>
      </w:tblGrid>
      <w:tr w:rsidR="00095E57" w:rsidRPr="007C22E5" w14:paraId="55367B96" w14:textId="77777777" w:rsidTr="00C73586">
        <w:tc>
          <w:tcPr>
            <w:tcW w:w="18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0F015F7" w14:textId="77777777" w:rsidR="00095E57" w:rsidRPr="007C22E5" w:rsidRDefault="00095E57" w:rsidP="00C73586">
            <w:pPr>
              <w:widowControl w:val="0"/>
              <w:spacing w:before="120" w:after="120" w:line="240" w:lineRule="auto"/>
              <w:jc w:val="center"/>
              <w:rPr>
                <w:b/>
                <w:color w:val="000000" w:themeColor="text1"/>
                <w:lang w:val="en-GB"/>
              </w:rPr>
            </w:pPr>
            <w:r w:rsidRPr="007C22E5">
              <w:rPr>
                <w:b/>
                <w:color w:val="000000" w:themeColor="text1"/>
                <w:lang w:val="en-GB"/>
              </w:rPr>
              <w:t>Model</w:t>
            </w:r>
          </w:p>
        </w:tc>
        <w:tc>
          <w:tcPr>
            <w:tcW w:w="224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5874D6B" w14:textId="77777777" w:rsidR="00095E57" w:rsidRPr="007C22E5" w:rsidRDefault="00095E57" w:rsidP="00C73586">
            <w:pPr>
              <w:widowControl w:val="0"/>
              <w:spacing w:before="120" w:after="120"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b/>
                <w:color w:val="000000" w:themeColor="text1"/>
                <w:lang w:val="en-GB"/>
              </w:rPr>
              <w:t>Regions</w:t>
            </w:r>
          </w:p>
        </w:tc>
        <w:tc>
          <w:tcPr>
            <w:tcW w:w="22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B1CD8E" w14:textId="77777777" w:rsidR="00095E57" w:rsidRPr="007C22E5" w:rsidRDefault="00095E57" w:rsidP="00C73586">
            <w:pPr>
              <w:widowControl w:val="0"/>
              <w:spacing w:before="120" w:after="120" w:line="240" w:lineRule="auto"/>
              <w:jc w:val="center"/>
              <w:rPr>
                <w:b/>
                <w:color w:val="000000" w:themeColor="text1"/>
                <w:lang w:val="en-GB"/>
              </w:rPr>
            </w:pPr>
            <w:r w:rsidRPr="007C22E5">
              <w:rPr>
                <w:b/>
                <w:color w:val="000000" w:themeColor="text1"/>
                <w:lang w:val="en-GB"/>
              </w:rPr>
              <w:t>Mean Dice ± St Dev</w:t>
            </w:r>
          </w:p>
        </w:tc>
        <w:tc>
          <w:tcPr>
            <w:tcW w:w="243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276ABB" w14:textId="77777777" w:rsidR="00095E57" w:rsidRPr="007C22E5" w:rsidRDefault="00095E57" w:rsidP="00C73586">
            <w:pPr>
              <w:widowControl w:val="0"/>
              <w:spacing w:before="120" w:after="120" w:line="240" w:lineRule="auto"/>
              <w:jc w:val="center"/>
              <w:rPr>
                <w:b/>
                <w:color w:val="000000" w:themeColor="text1"/>
                <w:lang w:val="en-GB"/>
              </w:rPr>
            </w:pPr>
            <w:r w:rsidRPr="007C22E5">
              <w:rPr>
                <w:b/>
                <w:color w:val="000000" w:themeColor="text1"/>
                <w:lang w:val="en-GB"/>
              </w:rPr>
              <w:t>Mean ASSD ± St Dev [mm]</w:t>
            </w:r>
          </w:p>
        </w:tc>
      </w:tr>
      <w:tr w:rsidR="00095E57" w:rsidRPr="007C22E5" w14:paraId="77AE0EE2" w14:textId="77777777" w:rsidTr="00C73586">
        <w:tc>
          <w:tcPr>
            <w:tcW w:w="1801" w:type="dxa"/>
            <w:tcBorders>
              <w:top w:val="single" w:sz="4" w:space="0" w:color="7F7F7F" w:themeColor="text1" w:themeTint="80"/>
            </w:tcBorders>
          </w:tcPr>
          <w:p w14:paraId="26301504" w14:textId="77777777" w:rsidR="00095E57" w:rsidRPr="007C22E5" w:rsidRDefault="00095E57" w:rsidP="00C73586">
            <w:pPr>
              <w:widowControl w:val="0"/>
              <w:spacing w:before="120"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Organs</w:t>
            </w:r>
          </w:p>
        </w:tc>
        <w:tc>
          <w:tcPr>
            <w:tcW w:w="2249" w:type="dxa"/>
            <w:tcBorders>
              <w:top w:val="single" w:sz="4" w:space="0" w:color="7F7F7F" w:themeColor="text1" w:themeTint="80"/>
            </w:tcBorders>
          </w:tcPr>
          <w:p w14:paraId="1DA30708" w14:textId="77777777" w:rsidR="00095E57" w:rsidRPr="007C22E5" w:rsidRDefault="00095E57" w:rsidP="00C73586">
            <w:pPr>
              <w:widowControl w:val="0"/>
              <w:spacing w:before="120"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 xml:space="preserve">Adrenal Glands </w:t>
            </w:r>
          </w:p>
          <w:p w14:paraId="125189D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Bladder</w:t>
            </w:r>
          </w:p>
          <w:p w14:paraId="5D20A41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Gallbladder</w:t>
            </w:r>
          </w:p>
          <w:p w14:paraId="4844C52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Kidney</w:t>
            </w:r>
            <w:r w:rsidRPr="007C22E5">
              <w:rPr>
                <w:color w:val="000000" w:themeColor="text1"/>
                <w:lang w:val="en-GB"/>
              </w:rPr>
              <w:br/>
              <w:t>Liver</w:t>
            </w:r>
          </w:p>
          <w:p w14:paraId="114D249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Lung Lower Lobe</w:t>
            </w:r>
          </w:p>
          <w:p w14:paraId="57828FF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Lung Middle Lobe</w:t>
            </w:r>
          </w:p>
          <w:p w14:paraId="46DB183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Lung Upper Lobe</w:t>
            </w:r>
          </w:p>
          <w:p w14:paraId="5E3D6D2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Pancreas</w:t>
            </w:r>
          </w:p>
          <w:p w14:paraId="7591ED6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Spleen</w:t>
            </w:r>
          </w:p>
          <w:p w14:paraId="7A4C652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Stomach</w:t>
            </w:r>
          </w:p>
          <w:p w14:paraId="5FD1449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Thyroid</w:t>
            </w:r>
          </w:p>
        </w:tc>
        <w:tc>
          <w:tcPr>
            <w:tcW w:w="2295" w:type="dxa"/>
            <w:tcBorders>
              <w:top w:val="single" w:sz="4" w:space="0" w:color="7F7F7F" w:themeColor="text1" w:themeTint="80"/>
            </w:tcBorders>
          </w:tcPr>
          <w:p w14:paraId="7A4109FA" w14:textId="77777777" w:rsidR="00095E57" w:rsidRPr="007C22E5" w:rsidRDefault="00095E57" w:rsidP="00C73586">
            <w:pPr>
              <w:widowControl w:val="0"/>
              <w:spacing w:before="120"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0.82 ± 0.12</w:t>
            </w:r>
          </w:p>
          <w:p w14:paraId="2C28B3B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0.18</w:t>
            </w:r>
          </w:p>
          <w:p w14:paraId="3082F23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0.88 ± 0.15</w:t>
            </w:r>
          </w:p>
          <w:p w14:paraId="2A92B1B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0.96 ± 0.05</w:t>
            </w:r>
            <w:r w:rsidRPr="007C22E5">
              <w:rPr>
                <w:color w:val="000000" w:themeColor="text1"/>
                <w:lang w:val="en-GB"/>
              </w:rPr>
              <w:br/>
              <w:t>0.98 ± 0.03</w:t>
            </w:r>
          </w:p>
          <w:p w14:paraId="58B8D13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0.95 ± 0.12</w:t>
            </w:r>
          </w:p>
          <w:p w14:paraId="453ED7A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0.94 ± 0.09</w:t>
            </w:r>
          </w:p>
          <w:p w14:paraId="16E36BF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0.97 ± 0.05</w:t>
            </w:r>
          </w:p>
          <w:p w14:paraId="2DB0F3B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0.08</w:t>
            </w:r>
          </w:p>
          <w:p w14:paraId="7881796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0.96 ± 0.08</w:t>
            </w:r>
          </w:p>
          <w:p w14:paraId="1A1C70A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0.95 ± 0.06</w:t>
            </w:r>
          </w:p>
          <w:p w14:paraId="501A0AD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0.87 ± 0.19</w:t>
            </w:r>
          </w:p>
        </w:tc>
        <w:tc>
          <w:tcPr>
            <w:tcW w:w="2430" w:type="dxa"/>
            <w:tcBorders>
              <w:top w:val="single" w:sz="4" w:space="0" w:color="7F7F7F" w:themeColor="text1" w:themeTint="80"/>
            </w:tcBorders>
          </w:tcPr>
          <w:p w14:paraId="121E839E" w14:textId="77777777" w:rsidR="00095E57" w:rsidRPr="007C22E5" w:rsidRDefault="00095E57" w:rsidP="00C73586">
            <w:pPr>
              <w:widowControl w:val="0"/>
              <w:spacing w:before="120"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0.5</w:t>
            </w:r>
          </w:p>
          <w:p w14:paraId="37AC100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1.0 ± 2.0</w:t>
            </w:r>
          </w:p>
          <w:p w14:paraId="5EEEB46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 ± 1.7</w:t>
            </w:r>
          </w:p>
          <w:p w14:paraId="068BBC8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0.7</w:t>
            </w:r>
            <w:r w:rsidRPr="007C22E5">
              <w:rPr>
                <w:color w:val="000000" w:themeColor="text1"/>
                <w:lang w:val="en-GB"/>
              </w:rPr>
              <w:br/>
              <w:t>0.6 ± 0.5</w:t>
            </w:r>
          </w:p>
          <w:p w14:paraId="39CCF44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0.6 ± 1.4</w:t>
            </w:r>
          </w:p>
          <w:p w14:paraId="06C3B16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 ± 1.8</w:t>
            </w:r>
          </w:p>
          <w:p w14:paraId="1C79174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 ± 0.6</w:t>
            </w:r>
          </w:p>
          <w:p w14:paraId="6C7DEEDA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0.7 ± 0.7</w:t>
            </w:r>
          </w:p>
          <w:p w14:paraId="3641240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0.7 ± 0.8</w:t>
            </w:r>
          </w:p>
          <w:p w14:paraId="7C0FB33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 xml:space="preserve"> 0.7 ± 1.0</w:t>
            </w:r>
          </w:p>
          <w:p w14:paraId="015A8E2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0.6 ± 0.8</w:t>
            </w:r>
          </w:p>
          <w:p w14:paraId="0A0B89B1" w14:textId="77777777" w:rsidR="00095E57" w:rsidRPr="007C22E5" w:rsidRDefault="00095E57" w:rsidP="00C73586">
            <w:pPr>
              <w:widowControl w:val="0"/>
              <w:spacing w:after="120" w:line="240" w:lineRule="auto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095E57" w:rsidRPr="007C22E5" w14:paraId="0B6D0128" w14:textId="77777777" w:rsidTr="00C73586">
        <w:tc>
          <w:tcPr>
            <w:tcW w:w="1801" w:type="dxa"/>
          </w:tcPr>
          <w:p w14:paraId="6B7DF9A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Cardiac</w:t>
            </w:r>
          </w:p>
        </w:tc>
        <w:tc>
          <w:tcPr>
            <w:tcW w:w="2249" w:type="dxa"/>
          </w:tcPr>
          <w:p w14:paraId="5ADFACB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7C22E5">
              <w:rPr>
                <w:color w:val="000000" w:themeColor="text1"/>
              </w:rPr>
              <w:t>Myocardium</w:t>
            </w:r>
            <w:proofErr w:type="spellEnd"/>
          </w:p>
          <w:p w14:paraId="51F2177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7C22E5">
              <w:rPr>
                <w:color w:val="000000" w:themeColor="text1"/>
              </w:rPr>
              <w:t>Atrium</w:t>
            </w:r>
            <w:proofErr w:type="spellEnd"/>
          </w:p>
          <w:p w14:paraId="4F7A028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7C22E5">
              <w:rPr>
                <w:color w:val="000000" w:themeColor="text1"/>
              </w:rPr>
              <w:t>Ventricle</w:t>
            </w:r>
            <w:proofErr w:type="spellEnd"/>
          </w:p>
          <w:p w14:paraId="16C08D0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Aorta</w:t>
            </w:r>
          </w:p>
          <w:p w14:paraId="73EFFD8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7C22E5">
              <w:rPr>
                <w:color w:val="000000" w:themeColor="text1"/>
              </w:rPr>
              <w:t>Iliac</w:t>
            </w:r>
            <w:proofErr w:type="spellEnd"/>
            <w:r w:rsidRPr="007C22E5">
              <w:rPr>
                <w:color w:val="000000" w:themeColor="text1"/>
              </w:rPr>
              <w:t xml:space="preserve"> </w:t>
            </w:r>
            <w:proofErr w:type="spellStart"/>
            <w:r w:rsidRPr="007C22E5">
              <w:rPr>
                <w:color w:val="000000" w:themeColor="text1"/>
              </w:rPr>
              <w:t>Artery</w:t>
            </w:r>
            <w:proofErr w:type="spellEnd"/>
          </w:p>
          <w:p w14:paraId="58DEA4D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7C22E5">
              <w:rPr>
                <w:color w:val="000000" w:themeColor="text1"/>
              </w:rPr>
              <w:t>Iliac</w:t>
            </w:r>
            <w:proofErr w:type="spellEnd"/>
            <w:r w:rsidRPr="007C22E5">
              <w:rPr>
                <w:color w:val="000000" w:themeColor="text1"/>
              </w:rPr>
              <w:t xml:space="preserve"> Vena</w:t>
            </w:r>
          </w:p>
          <w:p w14:paraId="7065F8B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7C22E5">
              <w:rPr>
                <w:color w:val="000000" w:themeColor="text1"/>
              </w:rPr>
              <w:t>Inferior</w:t>
            </w:r>
            <w:proofErr w:type="spellEnd"/>
            <w:r w:rsidRPr="007C22E5">
              <w:rPr>
                <w:color w:val="000000" w:themeColor="text1"/>
              </w:rPr>
              <w:t xml:space="preserve"> Vena Cava</w:t>
            </w:r>
          </w:p>
          <w:p w14:paraId="1303319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Portal Splenic Vein</w:t>
            </w:r>
          </w:p>
          <w:p w14:paraId="7C922EAA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Pulmonary Artery</w:t>
            </w:r>
          </w:p>
        </w:tc>
        <w:tc>
          <w:tcPr>
            <w:tcW w:w="2295" w:type="dxa"/>
          </w:tcPr>
          <w:p w14:paraId="0F15348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0.92 ± 0.05</w:t>
            </w:r>
          </w:p>
          <w:p w14:paraId="3B8D1A2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0.96 ± 0.03</w:t>
            </w:r>
          </w:p>
          <w:p w14:paraId="2F310E5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0.96 ± 0.03</w:t>
            </w:r>
          </w:p>
          <w:p w14:paraId="080077C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0.95 ± 0.02</w:t>
            </w:r>
          </w:p>
          <w:p w14:paraId="14FFC20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0.09</w:t>
            </w:r>
          </w:p>
          <w:p w14:paraId="32C3F50A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0.92 ± 0.07</w:t>
            </w:r>
          </w:p>
          <w:p w14:paraId="229C60B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0.92 ± 0.06</w:t>
            </w:r>
          </w:p>
          <w:p w14:paraId="64363AE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0.82 ± 0.18</w:t>
            </w:r>
          </w:p>
          <w:p w14:paraId="0F7E3FC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0.94 ± 0.05</w:t>
            </w:r>
          </w:p>
        </w:tc>
        <w:tc>
          <w:tcPr>
            <w:tcW w:w="2430" w:type="dxa"/>
          </w:tcPr>
          <w:p w14:paraId="796288CA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0.4</w:t>
            </w:r>
          </w:p>
          <w:p w14:paraId="5426AE1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0.4</w:t>
            </w:r>
          </w:p>
          <w:p w14:paraId="6AF2444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0.4</w:t>
            </w:r>
          </w:p>
          <w:p w14:paraId="6B317AE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0.2</w:t>
            </w:r>
          </w:p>
          <w:p w14:paraId="644400F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0.6 ± 1.9</w:t>
            </w:r>
          </w:p>
          <w:p w14:paraId="1FE543D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 ± 1.8</w:t>
            </w:r>
          </w:p>
          <w:p w14:paraId="3967851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0.6 ± 0.5</w:t>
            </w:r>
          </w:p>
          <w:p w14:paraId="536986D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 ± 1.8</w:t>
            </w:r>
          </w:p>
          <w:p w14:paraId="1267BF6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 ± 0.6</w:t>
            </w:r>
          </w:p>
          <w:p w14:paraId="31259FB7" w14:textId="77777777" w:rsidR="00095E57" w:rsidRPr="007C22E5" w:rsidRDefault="00095E57" w:rsidP="00C73586">
            <w:pPr>
              <w:widowControl w:val="0"/>
              <w:spacing w:after="120" w:line="240" w:lineRule="auto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095E57" w:rsidRPr="007C22E5" w14:paraId="542473AB" w14:textId="77777777" w:rsidTr="00C73586">
        <w:tc>
          <w:tcPr>
            <w:tcW w:w="1801" w:type="dxa"/>
          </w:tcPr>
          <w:p w14:paraId="6FD20E8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Muscles</w:t>
            </w:r>
          </w:p>
        </w:tc>
        <w:tc>
          <w:tcPr>
            <w:tcW w:w="2249" w:type="dxa"/>
          </w:tcPr>
          <w:p w14:paraId="6885522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r w:rsidRPr="007C22E5">
              <w:rPr>
                <w:color w:val="000000" w:themeColor="text1"/>
                <w:lang w:val="de-AT"/>
              </w:rPr>
              <w:t>Autochthon</w:t>
            </w:r>
          </w:p>
          <w:p w14:paraId="5DAE541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r w:rsidRPr="007C22E5">
              <w:rPr>
                <w:color w:val="000000" w:themeColor="text1"/>
                <w:lang w:val="de-AT"/>
              </w:rPr>
              <w:t>Gluteus Maximus</w:t>
            </w:r>
          </w:p>
          <w:p w14:paraId="03DD356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r w:rsidRPr="007C22E5">
              <w:rPr>
                <w:color w:val="000000" w:themeColor="text1"/>
                <w:lang w:val="de-AT"/>
              </w:rPr>
              <w:t>Gluteus Medius</w:t>
            </w:r>
          </w:p>
          <w:p w14:paraId="5857511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r w:rsidRPr="007C22E5">
              <w:rPr>
                <w:color w:val="000000" w:themeColor="text1"/>
                <w:lang w:val="de-AT"/>
              </w:rPr>
              <w:t>Gluteus Minimus</w:t>
            </w:r>
          </w:p>
          <w:p w14:paraId="28CFC06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Iliopsoas</w:t>
            </w:r>
          </w:p>
        </w:tc>
        <w:tc>
          <w:tcPr>
            <w:tcW w:w="2295" w:type="dxa"/>
          </w:tcPr>
          <w:p w14:paraId="45159E8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0.98 ± 0.01</w:t>
            </w:r>
          </w:p>
          <w:p w14:paraId="696EF90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0.98 ± 0.01</w:t>
            </w:r>
          </w:p>
          <w:p w14:paraId="615481E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0.98 ± 0.01</w:t>
            </w:r>
          </w:p>
          <w:p w14:paraId="02080DC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0.96 ± 0.03</w:t>
            </w:r>
          </w:p>
          <w:p w14:paraId="0A0642A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0.97 ± 0.02</w:t>
            </w:r>
          </w:p>
        </w:tc>
        <w:tc>
          <w:tcPr>
            <w:tcW w:w="2430" w:type="dxa"/>
          </w:tcPr>
          <w:p w14:paraId="2D369CB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0.3 ± 0.2</w:t>
            </w:r>
          </w:p>
          <w:p w14:paraId="2327DA5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0.3 ± 0.2</w:t>
            </w:r>
          </w:p>
          <w:p w14:paraId="4AF0F8F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0.3 ± 0.2</w:t>
            </w:r>
          </w:p>
          <w:p w14:paraId="198BEF6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0.3 ± 0.2</w:t>
            </w:r>
          </w:p>
          <w:p w14:paraId="286B8E6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0.3 ± 0.2</w:t>
            </w:r>
          </w:p>
          <w:p w14:paraId="41437676" w14:textId="77777777" w:rsidR="00095E57" w:rsidRPr="007C22E5" w:rsidRDefault="00095E57" w:rsidP="00C73586">
            <w:pPr>
              <w:widowControl w:val="0"/>
              <w:spacing w:after="120" w:line="240" w:lineRule="auto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095E57" w:rsidRPr="007C22E5" w14:paraId="1E863F8F" w14:textId="77777777" w:rsidTr="00C73586">
        <w:tc>
          <w:tcPr>
            <w:tcW w:w="1801" w:type="dxa"/>
          </w:tcPr>
          <w:p w14:paraId="1576490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Ribs</w:t>
            </w:r>
          </w:p>
        </w:tc>
        <w:tc>
          <w:tcPr>
            <w:tcW w:w="2249" w:type="dxa"/>
          </w:tcPr>
          <w:p w14:paraId="75DD611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Rib 1</w:t>
            </w:r>
          </w:p>
          <w:p w14:paraId="48E1D83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Rib 2</w:t>
            </w:r>
          </w:p>
          <w:p w14:paraId="1B30866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 xml:space="preserve">Rib 3 </w:t>
            </w:r>
          </w:p>
          <w:p w14:paraId="2FA00D4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Rib 4</w:t>
            </w:r>
          </w:p>
          <w:p w14:paraId="2A29648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Rib 5</w:t>
            </w:r>
          </w:p>
          <w:p w14:paraId="1102A128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Rib 6</w:t>
            </w:r>
          </w:p>
          <w:p w14:paraId="2CED36A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Rib 7</w:t>
            </w:r>
          </w:p>
          <w:p w14:paraId="2356643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Rib 8</w:t>
            </w:r>
          </w:p>
          <w:p w14:paraId="444F204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Rib 9</w:t>
            </w:r>
          </w:p>
          <w:p w14:paraId="2A96AB5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Rib 10</w:t>
            </w:r>
          </w:p>
          <w:p w14:paraId="71374CF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Rib 11</w:t>
            </w:r>
          </w:p>
          <w:p w14:paraId="71909A4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Rib 12</w:t>
            </w:r>
          </w:p>
          <w:p w14:paraId="537CCF3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Sternum</w:t>
            </w:r>
          </w:p>
        </w:tc>
        <w:tc>
          <w:tcPr>
            <w:tcW w:w="2295" w:type="dxa"/>
          </w:tcPr>
          <w:p w14:paraId="76258CC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0.86 ± 0.12</w:t>
            </w:r>
          </w:p>
          <w:p w14:paraId="199773E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0.88 ± 0.12</w:t>
            </w:r>
          </w:p>
          <w:p w14:paraId="62475B08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0.88 ± 0.11</w:t>
            </w:r>
          </w:p>
          <w:p w14:paraId="667C3F7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0.10</w:t>
            </w:r>
          </w:p>
          <w:p w14:paraId="479C625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0.09</w:t>
            </w:r>
          </w:p>
          <w:p w14:paraId="5576A6A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0.91 ± 0.09</w:t>
            </w:r>
          </w:p>
          <w:p w14:paraId="43E56F0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0.91 ± 0.09</w:t>
            </w:r>
          </w:p>
          <w:p w14:paraId="53E219A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0.91 ± 0.09</w:t>
            </w:r>
          </w:p>
          <w:p w14:paraId="23FE933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0.10</w:t>
            </w:r>
          </w:p>
          <w:p w14:paraId="7861F79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0.11</w:t>
            </w:r>
          </w:p>
          <w:p w14:paraId="6163996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0.89 ± 0.14</w:t>
            </w:r>
          </w:p>
          <w:p w14:paraId="45008D2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0.86 ± 0.18</w:t>
            </w:r>
          </w:p>
          <w:p w14:paraId="4135279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0.94 ± 0.03</w:t>
            </w:r>
          </w:p>
        </w:tc>
        <w:tc>
          <w:tcPr>
            <w:tcW w:w="2430" w:type="dxa"/>
          </w:tcPr>
          <w:p w14:paraId="2F3C3AF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0.6</w:t>
            </w:r>
          </w:p>
          <w:p w14:paraId="34B0277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0.8</w:t>
            </w:r>
          </w:p>
          <w:p w14:paraId="64E80B5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0.6</w:t>
            </w:r>
          </w:p>
          <w:p w14:paraId="3507675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0.9</w:t>
            </w:r>
          </w:p>
          <w:p w14:paraId="7814359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2.0</w:t>
            </w:r>
          </w:p>
          <w:p w14:paraId="3A57E80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1.8</w:t>
            </w:r>
          </w:p>
          <w:p w14:paraId="596CFAA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0.6 ± 2.4</w:t>
            </w:r>
          </w:p>
          <w:p w14:paraId="44D9D08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0.6 ± 2.3</w:t>
            </w:r>
          </w:p>
          <w:p w14:paraId="7320E94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0.7 ± 1.9</w:t>
            </w:r>
          </w:p>
          <w:p w14:paraId="50A1879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 ± 2.7</w:t>
            </w:r>
          </w:p>
          <w:p w14:paraId="5FDC1E1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 ± 3.2</w:t>
            </w:r>
          </w:p>
          <w:p w14:paraId="1A7B884A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 ± 3.7</w:t>
            </w:r>
          </w:p>
          <w:p w14:paraId="1028453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1.1</w:t>
            </w:r>
          </w:p>
          <w:p w14:paraId="73F5248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095E57" w:rsidRPr="007C22E5" w14:paraId="4F76C7CF" w14:textId="77777777" w:rsidTr="00C73586">
        <w:tc>
          <w:tcPr>
            <w:tcW w:w="1801" w:type="dxa"/>
          </w:tcPr>
          <w:p w14:paraId="1F410A92" w14:textId="77777777" w:rsidR="00095E57" w:rsidRPr="007C22E5" w:rsidRDefault="00095E57" w:rsidP="00C73586">
            <w:pPr>
              <w:widowControl w:val="0"/>
              <w:spacing w:before="120"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lastRenderedPageBreak/>
              <w:t>Vertebrae</w:t>
            </w:r>
          </w:p>
        </w:tc>
        <w:tc>
          <w:tcPr>
            <w:tcW w:w="2249" w:type="dxa"/>
          </w:tcPr>
          <w:p w14:paraId="1D3F50AB" w14:textId="77777777" w:rsidR="00095E57" w:rsidRPr="007C22E5" w:rsidRDefault="00095E57" w:rsidP="00C73586">
            <w:pPr>
              <w:widowControl w:val="0"/>
              <w:spacing w:before="120"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Vertebra C1</w:t>
            </w:r>
          </w:p>
          <w:p w14:paraId="21066A7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Vertebra C2</w:t>
            </w:r>
          </w:p>
          <w:p w14:paraId="0E302A5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Vertebra C3</w:t>
            </w:r>
          </w:p>
          <w:p w14:paraId="68D5C2F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Vertebra C4</w:t>
            </w:r>
          </w:p>
          <w:p w14:paraId="6BA4883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Vertebra C5</w:t>
            </w:r>
          </w:p>
          <w:p w14:paraId="220B938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Vertebra C6</w:t>
            </w:r>
          </w:p>
          <w:p w14:paraId="3128911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C7</w:t>
            </w:r>
          </w:p>
          <w:p w14:paraId="7C54004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T1</w:t>
            </w:r>
          </w:p>
          <w:p w14:paraId="3D9B1EC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T2</w:t>
            </w:r>
          </w:p>
          <w:p w14:paraId="02F8655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T3</w:t>
            </w:r>
          </w:p>
          <w:p w14:paraId="0E54015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T4</w:t>
            </w:r>
          </w:p>
          <w:p w14:paraId="47C508F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T5</w:t>
            </w:r>
          </w:p>
          <w:p w14:paraId="6CF5640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T6</w:t>
            </w:r>
          </w:p>
          <w:p w14:paraId="1D0AAC18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T7</w:t>
            </w:r>
          </w:p>
          <w:p w14:paraId="3D78E8D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T8</w:t>
            </w:r>
          </w:p>
          <w:p w14:paraId="628A3F7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T9</w:t>
            </w:r>
          </w:p>
          <w:p w14:paraId="6CB0FE7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T10</w:t>
            </w:r>
          </w:p>
          <w:p w14:paraId="5D1ECCF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T11</w:t>
            </w:r>
          </w:p>
          <w:p w14:paraId="01AAAA68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T12</w:t>
            </w:r>
          </w:p>
          <w:p w14:paraId="0B57F68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L1</w:t>
            </w:r>
          </w:p>
          <w:p w14:paraId="4898787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de-AT"/>
              </w:rPr>
            </w:pPr>
            <w:proofErr w:type="spellStart"/>
            <w:r w:rsidRPr="007C22E5">
              <w:rPr>
                <w:color w:val="000000" w:themeColor="text1"/>
                <w:lang w:val="de-AT"/>
              </w:rPr>
              <w:t>Vertebra</w:t>
            </w:r>
            <w:proofErr w:type="spellEnd"/>
            <w:r w:rsidRPr="007C22E5">
              <w:rPr>
                <w:color w:val="000000" w:themeColor="text1"/>
                <w:lang w:val="de-AT"/>
              </w:rPr>
              <w:t xml:space="preserve"> L2</w:t>
            </w:r>
          </w:p>
          <w:p w14:paraId="1C52A0FA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Vertebra L3</w:t>
            </w:r>
          </w:p>
          <w:p w14:paraId="28F6580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Vertebra L4</w:t>
            </w:r>
          </w:p>
          <w:p w14:paraId="0D9B1F9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Vertebra L5</w:t>
            </w:r>
          </w:p>
          <w:p w14:paraId="1318B08A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Hip</w:t>
            </w:r>
          </w:p>
          <w:p w14:paraId="3539643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Sacrum</w:t>
            </w:r>
          </w:p>
        </w:tc>
        <w:tc>
          <w:tcPr>
            <w:tcW w:w="2295" w:type="dxa"/>
          </w:tcPr>
          <w:p w14:paraId="75C57F45" w14:textId="77777777" w:rsidR="00095E57" w:rsidRPr="007C22E5" w:rsidRDefault="00095E57" w:rsidP="00C73586">
            <w:pPr>
              <w:widowControl w:val="0"/>
              <w:spacing w:before="120"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0.89 ± 0.10</w:t>
            </w:r>
          </w:p>
          <w:p w14:paraId="34B0613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0.92 ± 0.09</w:t>
            </w:r>
          </w:p>
          <w:p w14:paraId="6D8F660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0.91 ± 0.09</w:t>
            </w:r>
          </w:p>
          <w:p w14:paraId="3149367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0.09</w:t>
            </w:r>
          </w:p>
          <w:p w14:paraId="60BA4D1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0.11</w:t>
            </w:r>
          </w:p>
          <w:p w14:paraId="662D36F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0.09</w:t>
            </w:r>
          </w:p>
          <w:p w14:paraId="6FA35F8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0.91 ± 0.09</w:t>
            </w:r>
          </w:p>
          <w:p w14:paraId="6993984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0.93 ± 0.09</w:t>
            </w:r>
          </w:p>
          <w:p w14:paraId="5E46A3E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0.93 ± 0.10</w:t>
            </w:r>
          </w:p>
          <w:p w14:paraId="570ABE4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0.92 ± 0.10</w:t>
            </w:r>
          </w:p>
          <w:p w14:paraId="52321F6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0.93 ± 0.09</w:t>
            </w:r>
          </w:p>
          <w:p w14:paraId="67EA9C8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0.93 ± 0.07</w:t>
            </w:r>
          </w:p>
          <w:p w14:paraId="2E850F5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0.93 ± 0.08</w:t>
            </w:r>
          </w:p>
          <w:p w14:paraId="41AB2E7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0.93 ± 0.09</w:t>
            </w:r>
          </w:p>
          <w:p w14:paraId="5F22503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0.94 ± 0.08</w:t>
            </w:r>
          </w:p>
          <w:p w14:paraId="426D192A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0.94 ± 0.08</w:t>
            </w:r>
          </w:p>
          <w:p w14:paraId="6E6B346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0.94 ± 0.10</w:t>
            </w:r>
          </w:p>
          <w:p w14:paraId="21C62C9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0.94 ± 0.11</w:t>
            </w:r>
          </w:p>
          <w:p w14:paraId="4AA92FD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0.94 ± 0.12</w:t>
            </w:r>
          </w:p>
          <w:p w14:paraId="579C16A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0.93 ± 0.13</w:t>
            </w:r>
          </w:p>
          <w:p w14:paraId="1A1EDC1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0.93 ± 0.14</w:t>
            </w:r>
          </w:p>
          <w:p w14:paraId="2CED3D4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0.93 ± 0.15</w:t>
            </w:r>
          </w:p>
          <w:p w14:paraId="2453F8F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0.93 ± 0.16</w:t>
            </w:r>
          </w:p>
          <w:p w14:paraId="4482524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0.20</w:t>
            </w:r>
          </w:p>
          <w:p w14:paraId="569C2D8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0.97 ± 0.08</w:t>
            </w:r>
          </w:p>
          <w:p w14:paraId="408AD6C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0.96 ± 0.08</w:t>
            </w:r>
          </w:p>
        </w:tc>
        <w:tc>
          <w:tcPr>
            <w:tcW w:w="2430" w:type="dxa"/>
          </w:tcPr>
          <w:p w14:paraId="295D6DA0" w14:textId="77777777" w:rsidR="00095E57" w:rsidRPr="007C22E5" w:rsidRDefault="00095E57" w:rsidP="00C73586">
            <w:pPr>
              <w:widowControl w:val="0"/>
              <w:spacing w:before="120"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0.7</w:t>
            </w:r>
          </w:p>
          <w:p w14:paraId="00435FD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0.4</w:t>
            </w:r>
          </w:p>
          <w:p w14:paraId="33C1080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0.4</w:t>
            </w:r>
          </w:p>
          <w:p w14:paraId="0F5E12F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0.5</w:t>
            </w:r>
          </w:p>
          <w:p w14:paraId="27098F5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0.4</w:t>
            </w:r>
          </w:p>
          <w:p w14:paraId="34CC52F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0.4</w:t>
            </w:r>
          </w:p>
          <w:p w14:paraId="1D96E80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0.6</w:t>
            </w:r>
          </w:p>
          <w:p w14:paraId="4151284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0.7</w:t>
            </w:r>
          </w:p>
          <w:p w14:paraId="6182A7F8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0.9</w:t>
            </w:r>
          </w:p>
          <w:p w14:paraId="6C72CB2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0.9</w:t>
            </w:r>
          </w:p>
          <w:p w14:paraId="0AE987B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0.9</w:t>
            </w:r>
          </w:p>
          <w:p w14:paraId="3C094A6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0.5</w:t>
            </w:r>
          </w:p>
          <w:p w14:paraId="4B775A9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0.6</w:t>
            </w:r>
          </w:p>
          <w:p w14:paraId="3CDADCD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1.0</w:t>
            </w:r>
          </w:p>
          <w:p w14:paraId="3356443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0.9</w:t>
            </w:r>
          </w:p>
          <w:p w14:paraId="0F831F3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1.0</w:t>
            </w:r>
          </w:p>
          <w:p w14:paraId="345032E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1.2</w:t>
            </w:r>
          </w:p>
          <w:p w14:paraId="03BE9AA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1.4</w:t>
            </w:r>
          </w:p>
          <w:p w14:paraId="4240738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0.6 ± 1.7</w:t>
            </w:r>
          </w:p>
          <w:p w14:paraId="3D9CE0FA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0.7 ± 2.2</w:t>
            </w:r>
          </w:p>
          <w:p w14:paraId="466FB5F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0.7 ± 2.4</w:t>
            </w:r>
          </w:p>
          <w:p w14:paraId="46A52BE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0.7 ± 2.6</w:t>
            </w:r>
          </w:p>
          <w:p w14:paraId="499164C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 ± 2.6</w:t>
            </w:r>
          </w:p>
          <w:p w14:paraId="69D4F54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0.6 ± 2.0</w:t>
            </w:r>
          </w:p>
          <w:p w14:paraId="29D342D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0.3 ± 0.2</w:t>
            </w:r>
          </w:p>
          <w:p w14:paraId="28B92BD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0.3 ± 0.2</w:t>
            </w:r>
          </w:p>
          <w:p w14:paraId="62D2E3B7" w14:textId="77777777" w:rsidR="00095E57" w:rsidRPr="007C22E5" w:rsidRDefault="00095E57" w:rsidP="00C73586">
            <w:pPr>
              <w:widowControl w:val="0"/>
              <w:spacing w:after="120" w:line="240" w:lineRule="auto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095E57" w:rsidRPr="007C22E5" w14:paraId="5AABE1D9" w14:textId="77777777" w:rsidTr="00C73586">
        <w:tc>
          <w:tcPr>
            <w:tcW w:w="1801" w:type="dxa"/>
          </w:tcPr>
          <w:p w14:paraId="1ADC325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Peripheral Bones</w:t>
            </w:r>
          </w:p>
        </w:tc>
        <w:tc>
          <w:tcPr>
            <w:tcW w:w="2249" w:type="dxa"/>
          </w:tcPr>
          <w:p w14:paraId="0C84A4F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Carpal</w:t>
            </w:r>
          </w:p>
          <w:p w14:paraId="57B8DA9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Clavicle</w:t>
            </w:r>
          </w:p>
          <w:p w14:paraId="69A6A44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Femur</w:t>
            </w:r>
          </w:p>
          <w:p w14:paraId="38FA08D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Fibula</w:t>
            </w:r>
          </w:p>
          <w:p w14:paraId="6B313AE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Fingers</w:t>
            </w:r>
          </w:p>
          <w:p w14:paraId="5AAC945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Humerus</w:t>
            </w:r>
          </w:p>
          <w:p w14:paraId="29C4B0B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7C22E5">
              <w:rPr>
                <w:color w:val="000000" w:themeColor="text1"/>
              </w:rPr>
              <w:t>Metacarpal</w:t>
            </w:r>
            <w:proofErr w:type="spellEnd"/>
          </w:p>
          <w:p w14:paraId="79BB484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7C22E5">
              <w:rPr>
                <w:color w:val="000000" w:themeColor="text1"/>
              </w:rPr>
              <w:t>Metatarsal</w:t>
            </w:r>
            <w:proofErr w:type="spellEnd"/>
          </w:p>
          <w:p w14:paraId="20D0745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Patella</w:t>
            </w:r>
          </w:p>
          <w:p w14:paraId="780B9EB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r w:rsidRPr="007C22E5">
              <w:rPr>
                <w:color w:val="000000" w:themeColor="text1"/>
              </w:rPr>
              <w:t>Radius</w:t>
            </w:r>
          </w:p>
          <w:p w14:paraId="70D3E6E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7C22E5">
              <w:rPr>
                <w:color w:val="000000" w:themeColor="text1"/>
              </w:rPr>
              <w:t>Scapula</w:t>
            </w:r>
            <w:proofErr w:type="spellEnd"/>
          </w:p>
          <w:p w14:paraId="0C4D4C3D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7C22E5">
              <w:rPr>
                <w:color w:val="000000" w:themeColor="text1"/>
              </w:rPr>
              <w:t>Tarsal</w:t>
            </w:r>
            <w:proofErr w:type="spellEnd"/>
          </w:p>
          <w:p w14:paraId="0C72757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Tibia</w:t>
            </w:r>
          </w:p>
          <w:p w14:paraId="1E1002C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Toes</w:t>
            </w:r>
          </w:p>
          <w:p w14:paraId="67479C3A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Ulna</w:t>
            </w:r>
          </w:p>
        </w:tc>
        <w:tc>
          <w:tcPr>
            <w:tcW w:w="2295" w:type="dxa"/>
          </w:tcPr>
          <w:p w14:paraId="41415AA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0.76 ± 0.33</w:t>
            </w:r>
          </w:p>
          <w:p w14:paraId="033F7CA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0.91 ± 0.16</w:t>
            </w:r>
          </w:p>
          <w:p w14:paraId="359CFCAA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0.96 ± 0.15</w:t>
            </w:r>
          </w:p>
          <w:p w14:paraId="6295C6D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0.93 ± 0.19</w:t>
            </w:r>
          </w:p>
          <w:p w14:paraId="26FB43F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0.55 ± 0.39</w:t>
            </w:r>
          </w:p>
          <w:p w14:paraId="106A096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0.94 ± 0.15</w:t>
            </w:r>
          </w:p>
          <w:p w14:paraId="4EF6BB1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0.71 ± 0.33</w:t>
            </w:r>
          </w:p>
          <w:p w14:paraId="6A74F81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0.92 ± 0.17</w:t>
            </w:r>
          </w:p>
          <w:p w14:paraId="245E58C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0.92 ± 0.19</w:t>
            </w:r>
          </w:p>
          <w:p w14:paraId="5281B77E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0.66 ± 0.42</w:t>
            </w:r>
          </w:p>
          <w:p w14:paraId="556942C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0.91 ± 0.16</w:t>
            </w:r>
          </w:p>
          <w:p w14:paraId="4232A1C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0.95 ± 0.17</w:t>
            </w:r>
          </w:p>
          <w:p w14:paraId="2B74596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0.95 ± 0.16</w:t>
            </w:r>
          </w:p>
          <w:p w14:paraId="2997B58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0.90 ± 0.15</w:t>
            </w:r>
          </w:p>
          <w:p w14:paraId="3C1B59A7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0.68 ± 0.40</w:t>
            </w:r>
          </w:p>
        </w:tc>
        <w:tc>
          <w:tcPr>
            <w:tcW w:w="2430" w:type="dxa"/>
          </w:tcPr>
          <w:p w14:paraId="004B273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 ± 0.6</w:t>
            </w:r>
          </w:p>
          <w:p w14:paraId="5E2B869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2.1</w:t>
            </w:r>
          </w:p>
          <w:p w14:paraId="46D788D4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0.3 ± 0.6</w:t>
            </w:r>
          </w:p>
          <w:p w14:paraId="55A90EC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0.3 ± 0.5</w:t>
            </w:r>
          </w:p>
          <w:p w14:paraId="51A98385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10.0 ± 37.5</w:t>
            </w:r>
          </w:p>
          <w:p w14:paraId="6F27763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0.4 ± 1.0</w:t>
            </w:r>
          </w:p>
          <w:p w14:paraId="57EFAB5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5.2 ± 22.7</w:t>
            </w:r>
          </w:p>
          <w:p w14:paraId="208E319B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 ± 4.1</w:t>
            </w:r>
          </w:p>
          <w:p w14:paraId="0A11D5D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1.0</w:t>
            </w:r>
          </w:p>
          <w:p w14:paraId="69453401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0.8</w:t>
            </w:r>
          </w:p>
          <w:p w14:paraId="1EE8EC3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0.3 ± 0.4</w:t>
            </w:r>
          </w:p>
          <w:p w14:paraId="68BB02B9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1.4 ± 4.5</w:t>
            </w:r>
          </w:p>
          <w:p w14:paraId="6964600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0.3 ± 0.3</w:t>
            </w:r>
          </w:p>
          <w:p w14:paraId="4AC3D65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0.6 ± 1.3</w:t>
            </w:r>
          </w:p>
          <w:p w14:paraId="56018DA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0.5 ± 0.6</w:t>
            </w:r>
          </w:p>
          <w:p w14:paraId="14A36023" w14:textId="77777777" w:rsidR="00095E57" w:rsidRPr="007C22E5" w:rsidRDefault="00095E57" w:rsidP="00C73586">
            <w:pPr>
              <w:widowControl w:val="0"/>
              <w:spacing w:after="120" w:line="240" w:lineRule="auto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095E57" w:rsidRPr="007C22E5" w14:paraId="1ABC6ABF" w14:textId="77777777" w:rsidTr="00C73586">
        <w:tc>
          <w:tcPr>
            <w:tcW w:w="1801" w:type="dxa"/>
          </w:tcPr>
          <w:p w14:paraId="0F043872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Body Composition</w:t>
            </w:r>
          </w:p>
        </w:tc>
        <w:tc>
          <w:tcPr>
            <w:tcW w:w="2249" w:type="dxa"/>
          </w:tcPr>
          <w:p w14:paraId="2FF6357F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Skeletal Muscle</w:t>
            </w:r>
          </w:p>
          <w:p w14:paraId="136F18F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Subcutaneous Fat</w:t>
            </w:r>
          </w:p>
          <w:p w14:paraId="281C73D3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Visceral Fat</w:t>
            </w:r>
          </w:p>
        </w:tc>
        <w:tc>
          <w:tcPr>
            <w:tcW w:w="2295" w:type="dxa"/>
          </w:tcPr>
          <w:p w14:paraId="669427D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0.85 ± 0.08</w:t>
            </w:r>
          </w:p>
          <w:p w14:paraId="5CC83F50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0.87 ± 0.08</w:t>
            </w:r>
          </w:p>
          <w:p w14:paraId="0931B75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0.87 ± 0.09</w:t>
            </w:r>
          </w:p>
        </w:tc>
        <w:tc>
          <w:tcPr>
            <w:tcW w:w="2430" w:type="dxa"/>
          </w:tcPr>
          <w:p w14:paraId="5353E8FC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2.0 ± 1.5</w:t>
            </w:r>
          </w:p>
          <w:p w14:paraId="551DFDF6" w14:textId="77777777" w:rsidR="00095E57" w:rsidRPr="007C22E5" w:rsidRDefault="00095E57" w:rsidP="00C73586">
            <w:pPr>
              <w:widowControl w:val="0"/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2.4 ± 1.8</w:t>
            </w:r>
          </w:p>
          <w:p w14:paraId="7AA4AE37" w14:textId="77777777" w:rsidR="00095E57" w:rsidRPr="007C22E5" w:rsidRDefault="00095E57" w:rsidP="00C73586">
            <w:pPr>
              <w:widowControl w:val="0"/>
              <w:spacing w:after="120" w:line="240" w:lineRule="auto"/>
              <w:jc w:val="center"/>
              <w:rPr>
                <w:color w:val="000000" w:themeColor="text1"/>
                <w:lang w:val="en-GB"/>
              </w:rPr>
            </w:pPr>
            <w:r w:rsidRPr="007C22E5">
              <w:rPr>
                <w:color w:val="000000" w:themeColor="text1"/>
                <w:lang w:val="en-GB"/>
              </w:rPr>
              <w:t>1.5 ± 1.6</w:t>
            </w:r>
          </w:p>
        </w:tc>
      </w:tr>
    </w:tbl>
    <w:p w14:paraId="5FEFB88C" w14:textId="77777777" w:rsidR="0080178B" w:rsidRPr="00BD36F9" w:rsidRDefault="0080178B" w:rsidP="29CAB860">
      <w:pPr>
        <w:tabs>
          <w:tab w:val="left" w:pos="440"/>
        </w:tabs>
        <w:spacing w:line="480" w:lineRule="auto"/>
        <w:rPr>
          <w:color w:val="000000" w:themeColor="text1"/>
          <w:highlight w:val="white"/>
          <w:lang w:val="en-GB"/>
        </w:rPr>
      </w:pPr>
    </w:p>
    <w:sectPr w:rsidR="0080178B" w:rsidRPr="00BD36F9" w:rsidSect="00BD36F9">
      <w:footerReference w:type="default" r:id="rId8"/>
      <w:pgSz w:w="11906" w:h="16838"/>
      <w:pgMar w:top="1440" w:right="1440" w:bottom="1440" w:left="1440" w:header="0" w:footer="720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EA36A" w14:textId="77777777" w:rsidR="00AB2A75" w:rsidRDefault="00AB2A75">
      <w:pPr>
        <w:spacing w:line="240" w:lineRule="auto"/>
      </w:pPr>
      <w:r>
        <w:separator/>
      </w:r>
    </w:p>
  </w:endnote>
  <w:endnote w:type="continuationSeparator" w:id="0">
    <w:p w14:paraId="0D691A0E" w14:textId="77777777" w:rsidR="00AB2A75" w:rsidRDefault="00AB2A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AA42" w14:textId="77777777" w:rsidR="003F46E6" w:rsidRDefault="00000000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CDD8E" w14:textId="77777777" w:rsidR="00AB2A75" w:rsidRDefault="00AB2A75">
      <w:pPr>
        <w:spacing w:line="240" w:lineRule="auto"/>
      </w:pPr>
      <w:r>
        <w:separator/>
      </w:r>
    </w:p>
  </w:footnote>
  <w:footnote w:type="continuationSeparator" w:id="0">
    <w:p w14:paraId="40D60AA3" w14:textId="77777777" w:rsidR="00AB2A75" w:rsidRDefault="00AB2A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clusterType" w:val="normal"/>
    <w:docVar w:name="paperpile-doc-id" w:val="Q417D466Z857X578"/>
    <w:docVar w:name="paperpile-doc-name" w:val="Enhance-PET_1.6k Manuscript.docx"/>
    <w:docVar w:name="paperpile-includeDoi" w:val="false"/>
    <w:docVar w:name="paperpile-styleFile" w:val="nature.csl"/>
    <w:docVar w:name="paperpile-styleId" w:val="nature"/>
    <w:docVar w:name="paperpile-styleLabel" w:val="Nature"/>
    <w:docVar w:name="paperpile-styleLocale" w:val="en-US"/>
  </w:docVars>
  <w:rsids>
    <w:rsidRoot w:val="69F418B1"/>
    <w:rsid w:val="00007364"/>
    <w:rsid w:val="00016676"/>
    <w:rsid w:val="00016CD7"/>
    <w:rsid w:val="00024A0B"/>
    <w:rsid w:val="00027E91"/>
    <w:rsid w:val="00037D73"/>
    <w:rsid w:val="00046501"/>
    <w:rsid w:val="00077CB8"/>
    <w:rsid w:val="00095E57"/>
    <w:rsid w:val="000D0D62"/>
    <w:rsid w:val="000D2F2F"/>
    <w:rsid w:val="000F1F6C"/>
    <w:rsid w:val="000F770A"/>
    <w:rsid w:val="0010457C"/>
    <w:rsid w:val="001236B6"/>
    <w:rsid w:val="001261B6"/>
    <w:rsid w:val="00130196"/>
    <w:rsid w:val="00141426"/>
    <w:rsid w:val="00163C3C"/>
    <w:rsid w:val="00171C7C"/>
    <w:rsid w:val="00181EB8"/>
    <w:rsid w:val="001A3DD9"/>
    <w:rsid w:val="001C381F"/>
    <w:rsid w:val="001D0B0C"/>
    <w:rsid w:val="001E3894"/>
    <w:rsid w:val="001F5355"/>
    <w:rsid w:val="00215CDA"/>
    <w:rsid w:val="00233B9C"/>
    <w:rsid w:val="00245AB9"/>
    <w:rsid w:val="00260551"/>
    <w:rsid w:val="00266C20"/>
    <w:rsid w:val="00274153"/>
    <w:rsid w:val="00286395"/>
    <w:rsid w:val="0029483E"/>
    <w:rsid w:val="002A2FEF"/>
    <w:rsid w:val="00325C9A"/>
    <w:rsid w:val="00337D93"/>
    <w:rsid w:val="003623F4"/>
    <w:rsid w:val="003758D6"/>
    <w:rsid w:val="00376630"/>
    <w:rsid w:val="00377864"/>
    <w:rsid w:val="00384D70"/>
    <w:rsid w:val="003866E7"/>
    <w:rsid w:val="003B3960"/>
    <w:rsid w:val="003B5182"/>
    <w:rsid w:val="003E7F49"/>
    <w:rsid w:val="003F46E6"/>
    <w:rsid w:val="00412057"/>
    <w:rsid w:val="004133ED"/>
    <w:rsid w:val="004173C1"/>
    <w:rsid w:val="00432EBB"/>
    <w:rsid w:val="0045591A"/>
    <w:rsid w:val="0046322D"/>
    <w:rsid w:val="004658E5"/>
    <w:rsid w:val="00486F71"/>
    <w:rsid w:val="004C7631"/>
    <w:rsid w:val="004D0CC0"/>
    <w:rsid w:val="0054481B"/>
    <w:rsid w:val="00564D98"/>
    <w:rsid w:val="005829DB"/>
    <w:rsid w:val="005841B8"/>
    <w:rsid w:val="005A0640"/>
    <w:rsid w:val="005B081E"/>
    <w:rsid w:val="005B4A99"/>
    <w:rsid w:val="005D320F"/>
    <w:rsid w:val="005D35C1"/>
    <w:rsid w:val="005D6F65"/>
    <w:rsid w:val="005F351A"/>
    <w:rsid w:val="00602490"/>
    <w:rsid w:val="00635803"/>
    <w:rsid w:val="00637349"/>
    <w:rsid w:val="00690325"/>
    <w:rsid w:val="006B735C"/>
    <w:rsid w:val="00745A76"/>
    <w:rsid w:val="007530B0"/>
    <w:rsid w:val="007769F0"/>
    <w:rsid w:val="007921A2"/>
    <w:rsid w:val="007967F3"/>
    <w:rsid w:val="007B2FA4"/>
    <w:rsid w:val="007B768B"/>
    <w:rsid w:val="007D697E"/>
    <w:rsid w:val="0080178B"/>
    <w:rsid w:val="008064FF"/>
    <w:rsid w:val="00811C6F"/>
    <w:rsid w:val="00812479"/>
    <w:rsid w:val="00821BA9"/>
    <w:rsid w:val="008422A6"/>
    <w:rsid w:val="00885CD2"/>
    <w:rsid w:val="00892E45"/>
    <w:rsid w:val="008B3AB6"/>
    <w:rsid w:val="0090398D"/>
    <w:rsid w:val="009165E8"/>
    <w:rsid w:val="0091774E"/>
    <w:rsid w:val="0092409D"/>
    <w:rsid w:val="00933D2C"/>
    <w:rsid w:val="009876DC"/>
    <w:rsid w:val="009A7ACB"/>
    <w:rsid w:val="009D1023"/>
    <w:rsid w:val="009E1C21"/>
    <w:rsid w:val="009E772C"/>
    <w:rsid w:val="00A047B3"/>
    <w:rsid w:val="00A10FB2"/>
    <w:rsid w:val="00A35AEA"/>
    <w:rsid w:val="00A41030"/>
    <w:rsid w:val="00A4508B"/>
    <w:rsid w:val="00A56534"/>
    <w:rsid w:val="00A73C13"/>
    <w:rsid w:val="00A829D9"/>
    <w:rsid w:val="00AB2A75"/>
    <w:rsid w:val="00AD41DA"/>
    <w:rsid w:val="00AE06AB"/>
    <w:rsid w:val="00AE6541"/>
    <w:rsid w:val="00B05D09"/>
    <w:rsid w:val="00B31789"/>
    <w:rsid w:val="00B41E53"/>
    <w:rsid w:val="00B73BB8"/>
    <w:rsid w:val="00B7748D"/>
    <w:rsid w:val="00B92BB1"/>
    <w:rsid w:val="00BB6919"/>
    <w:rsid w:val="00BD1386"/>
    <w:rsid w:val="00BD36F9"/>
    <w:rsid w:val="00BE184B"/>
    <w:rsid w:val="00BE2449"/>
    <w:rsid w:val="00C00A6E"/>
    <w:rsid w:val="00C4624F"/>
    <w:rsid w:val="00CA7B83"/>
    <w:rsid w:val="00CB3D1C"/>
    <w:rsid w:val="00CB70A8"/>
    <w:rsid w:val="00CC03B8"/>
    <w:rsid w:val="00CD5453"/>
    <w:rsid w:val="00CE7786"/>
    <w:rsid w:val="00CF303C"/>
    <w:rsid w:val="00D07AE8"/>
    <w:rsid w:val="00D17323"/>
    <w:rsid w:val="00D53D55"/>
    <w:rsid w:val="00D67686"/>
    <w:rsid w:val="00D73B9D"/>
    <w:rsid w:val="00D76CBB"/>
    <w:rsid w:val="00D849E7"/>
    <w:rsid w:val="00D95FC8"/>
    <w:rsid w:val="00DA0D40"/>
    <w:rsid w:val="00DC0C66"/>
    <w:rsid w:val="00DE3D8C"/>
    <w:rsid w:val="00DE7794"/>
    <w:rsid w:val="00E06D4E"/>
    <w:rsid w:val="00E12534"/>
    <w:rsid w:val="00E141AF"/>
    <w:rsid w:val="00E37E3C"/>
    <w:rsid w:val="00E50FD2"/>
    <w:rsid w:val="00E51D2A"/>
    <w:rsid w:val="00E57D4F"/>
    <w:rsid w:val="00E615E4"/>
    <w:rsid w:val="00E8419A"/>
    <w:rsid w:val="00EA696E"/>
    <w:rsid w:val="00F0141F"/>
    <w:rsid w:val="00F13F1A"/>
    <w:rsid w:val="00F534F7"/>
    <w:rsid w:val="00F70B1F"/>
    <w:rsid w:val="00F7473F"/>
    <w:rsid w:val="00F75DE1"/>
    <w:rsid w:val="00FA24C1"/>
    <w:rsid w:val="00FA6096"/>
    <w:rsid w:val="00FA6221"/>
    <w:rsid w:val="00FA7183"/>
    <w:rsid w:val="00FB5CC5"/>
    <w:rsid w:val="00FB6D1D"/>
    <w:rsid w:val="00FC6C5C"/>
    <w:rsid w:val="00FE0B0C"/>
    <w:rsid w:val="00FE52E0"/>
    <w:rsid w:val="226AE89A"/>
    <w:rsid w:val="299396EB"/>
    <w:rsid w:val="29CAB860"/>
    <w:rsid w:val="33BAA330"/>
    <w:rsid w:val="59FAF228"/>
    <w:rsid w:val="64AB80B1"/>
    <w:rsid w:val="69F4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B7229B1"/>
  <w15:docId w15:val="{D34C88FE-1455-4022-8C68-04C932C3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qFormat/>
    <w:rsid w:val="00F04551"/>
  </w:style>
  <w:style w:type="character" w:styleId="CommentReference">
    <w:name w:val="annotation reference"/>
    <w:basedOn w:val="DefaultParagraphFont"/>
    <w:uiPriority w:val="99"/>
    <w:semiHidden/>
    <w:unhideWhenUsed/>
    <w:qFormat/>
    <w:rsid w:val="00A12B0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12B0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12B0A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12B0A"/>
    <w:rPr>
      <w:rFonts w:ascii="Segoe UI" w:hAnsi="Segoe UI" w:cs="Segoe UI"/>
      <w:sz w:val="18"/>
      <w:szCs w:val="18"/>
    </w:rPr>
  </w:style>
  <w:style w:type="character" w:customStyle="1" w:styleId="citation-doi">
    <w:name w:val="citation-doi"/>
    <w:basedOn w:val="DefaultParagraphFont"/>
    <w:qFormat/>
    <w:rsid w:val="0050668A"/>
  </w:style>
  <w:style w:type="character" w:styleId="Hyperlink">
    <w:name w:val="Hyperlink"/>
    <w:basedOn w:val="DefaultParagraphFont"/>
    <w:uiPriority w:val="99"/>
    <w:unhideWhenUsed/>
    <w:rsid w:val="003E4377"/>
    <w:rPr>
      <w:color w:val="0000FF"/>
      <w:u w:val="single"/>
    </w:rPr>
  </w:style>
  <w:style w:type="character" w:customStyle="1" w:styleId="es-imf">
    <w:name w:val="es-imf"/>
    <w:basedOn w:val="DefaultParagraphFont"/>
    <w:qFormat/>
    <w:rsid w:val="00B40A4B"/>
  </w:style>
  <w:style w:type="character" w:customStyle="1" w:styleId="es-jcr">
    <w:name w:val="es-jcr"/>
    <w:basedOn w:val="DefaultParagraphFont"/>
    <w:qFormat/>
    <w:rsid w:val="00B40A4B"/>
  </w:style>
  <w:style w:type="character" w:styleId="UnresolvedMention">
    <w:name w:val="Unresolved Mention"/>
    <w:basedOn w:val="DefaultParagraphFont"/>
    <w:uiPriority w:val="99"/>
    <w:semiHidden/>
    <w:unhideWhenUsed/>
    <w:qFormat/>
    <w:rsid w:val="00B15A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75DB"/>
    <w:rPr>
      <w:color w:val="800080" w:themeColor="followedHyperlink"/>
      <w:u w:val="single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12B0A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12B0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12B0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CA7C6E"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HeaderandFooter"/>
  </w:style>
  <w:style w:type="paragraph" w:customStyle="1" w:styleId="v1msonormal">
    <w:name w:val="v1msonormal"/>
    <w:basedOn w:val="Normal"/>
    <w:rsid w:val="00FB5CC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6CD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0178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78B"/>
  </w:style>
  <w:style w:type="table" w:styleId="PlainTable2">
    <w:name w:val="Plain Table 2"/>
    <w:basedOn w:val="TableNormal"/>
    <w:uiPriority w:val="42"/>
    <w:rsid w:val="00486F7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TMLCode">
    <w:name w:val="HTML Code"/>
    <w:basedOn w:val="DefaultParagraphFont"/>
    <w:uiPriority w:val="99"/>
    <w:semiHidden/>
    <w:unhideWhenUsed/>
    <w:rsid w:val="00F13F1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D8E4B-2043-4297-8544-DE3C1F39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dc:description/>
  <cp:lastModifiedBy>Daria Ferrara</cp:lastModifiedBy>
  <cp:revision>43</cp:revision>
  <cp:lastPrinted>2025-08-04T09:09:00Z</cp:lastPrinted>
  <dcterms:created xsi:type="dcterms:W3CDTF">2025-08-04T09:09:00Z</dcterms:created>
  <dcterms:modified xsi:type="dcterms:W3CDTF">2026-03-16T10:32:00Z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59d999e6a48a5adac2a166f62c419dd4703fe7fc316766d82eea88b677680795</vt:lpwstr>
  </property>
</Properties>
</file>