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84B2F6" w14:textId="77777777" w:rsidR="00C57AC7" w:rsidRDefault="00C57AC7" w:rsidP="00C57AC7">
      <w:pPr>
        <w:pStyle w:val="Heading3"/>
        <w:spacing w:line="360" w:lineRule="auto"/>
        <w:jc w:val="left"/>
        <w:rPr>
          <w:rFonts w:asciiTheme="minorHAnsi" w:hAnsiTheme="minorHAnsi"/>
          <w:color w:val="000000" w:themeColor="text1"/>
        </w:rPr>
      </w:pPr>
    </w:p>
    <w:p w14:paraId="000A2B3A" w14:textId="2139645E" w:rsidR="00C57AC7" w:rsidRPr="00C57AC7" w:rsidRDefault="00C57AC7" w:rsidP="00C57AC7">
      <w:pPr>
        <w:pStyle w:val="Heading3"/>
        <w:spacing w:line="360" w:lineRule="auto"/>
        <w:jc w:val="left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Supplementary information for manuscript:</w:t>
      </w:r>
    </w:p>
    <w:p w14:paraId="0E2E4216" w14:textId="77777777" w:rsidR="00C57AC7" w:rsidRDefault="00C57AC7" w:rsidP="00C57AC7">
      <w:pPr>
        <w:pStyle w:val="Heading3"/>
        <w:spacing w:line="360" w:lineRule="auto"/>
        <w:jc w:val="left"/>
        <w:rPr>
          <w:rFonts w:asciiTheme="minorHAnsi" w:hAnsiTheme="minorHAnsi"/>
          <w:color w:val="000000" w:themeColor="text1"/>
        </w:rPr>
      </w:pPr>
    </w:p>
    <w:p w14:paraId="351AC171" w14:textId="26BA5904" w:rsidR="00C57AC7" w:rsidRDefault="00C57AC7" w:rsidP="00C57AC7">
      <w:pPr>
        <w:pStyle w:val="Heading3"/>
        <w:spacing w:line="360" w:lineRule="auto"/>
        <w:jc w:val="left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High motor variability in DYT1 dystonia is associated with impaired </w:t>
      </w:r>
      <w:proofErr w:type="spellStart"/>
      <w:r>
        <w:rPr>
          <w:rFonts w:asciiTheme="minorHAnsi" w:hAnsiTheme="minorHAnsi"/>
          <w:color w:val="000000" w:themeColor="text1"/>
        </w:rPr>
        <w:t>visuomotor</w:t>
      </w:r>
      <w:proofErr w:type="spellEnd"/>
      <w:r>
        <w:rPr>
          <w:rFonts w:asciiTheme="minorHAnsi" w:hAnsiTheme="minorHAnsi"/>
          <w:color w:val="000000" w:themeColor="text1"/>
        </w:rPr>
        <w:t xml:space="preserve"> adaptation</w:t>
      </w:r>
    </w:p>
    <w:p w14:paraId="2E625E9A" w14:textId="207FA5EF" w:rsidR="00C57AC7" w:rsidRPr="00C57AC7" w:rsidRDefault="00C57AC7" w:rsidP="00C57AC7">
      <w:pPr>
        <w:spacing w:before="0" w:after="0" w:line="360" w:lineRule="auto"/>
        <w:jc w:val="left"/>
        <w:rPr>
          <w:rFonts w:asciiTheme="minorHAnsi" w:hAnsiTheme="minorHAnsi"/>
          <w:i/>
          <w:color w:val="000000" w:themeColor="text1"/>
          <w:sz w:val="22"/>
          <w:szCs w:val="22"/>
        </w:rPr>
      </w:pPr>
      <w:r>
        <w:rPr>
          <w:rFonts w:asciiTheme="minorHAnsi" w:hAnsiTheme="minorHAnsi"/>
          <w:i/>
          <w:color w:val="000000" w:themeColor="text1"/>
          <w:sz w:val="22"/>
          <w:szCs w:val="22"/>
        </w:rPr>
        <w:t>Anna Sadnicka</w:t>
      </w:r>
      <w:r w:rsidRPr="00C57AC7">
        <w:rPr>
          <w:rFonts w:asciiTheme="minorHAnsi" w:hAnsiTheme="minorHAnsi"/>
          <w:i/>
          <w:color w:val="000000" w:themeColor="text1"/>
          <w:sz w:val="22"/>
          <w:szCs w:val="22"/>
        </w:rPr>
        <w:t xml:space="preserve">, Anna Stevenson, Kailash P Bhatia, John Rothwell, Mark J Edwards, Joseph M. </w:t>
      </w:r>
      <w:proofErr w:type="spellStart"/>
      <w:r w:rsidRPr="00C57AC7">
        <w:rPr>
          <w:rFonts w:asciiTheme="minorHAnsi" w:hAnsiTheme="minorHAnsi"/>
          <w:i/>
          <w:color w:val="000000" w:themeColor="text1"/>
          <w:sz w:val="22"/>
          <w:szCs w:val="22"/>
        </w:rPr>
        <w:t>Galea</w:t>
      </w:r>
      <w:proofErr w:type="spellEnd"/>
    </w:p>
    <w:p w14:paraId="4C1FF791" w14:textId="77777777" w:rsidR="00C57AC7" w:rsidRDefault="00C57AC7" w:rsidP="00C57AC7">
      <w:pPr>
        <w:pStyle w:val="DarkList-Accent51"/>
        <w:spacing w:before="0" w:after="0" w:line="360" w:lineRule="auto"/>
        <w:ind w:left="360"/>
        <w:jc w:val="left"/>
        <w:rPr>
          <w:rFonts w:asciiTheme="minorHAnsi" w:hAnsiTheme="minorHAnsi"/>
          <w:color w:val="000000" w:themeColor="text1"/>
          <w:sz w:val="22"/>
          <w:szCs w:val="22"/>
        </w:rPr>
      </w:pPr>
    </w:p>
    <w:p w14:paraId="3FD18FFD" w14:textId="77777777" w:rsidR="00C57AC7" w:rsidRDefault="00C57AC7">
      <w:pPr>
        <w:spacing w:before="0" w:after="200" w:line="276" w:lineRule="auto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14:paraId="4BFF71D9" w14:textId="5C0D79A5" w:rsidR="007C7A5B" w:rsidRPr="002C1CB1" w:rsidRDefault="007C7A5B" w:rsidP="006C7388">
      <w:pPr>
        <w:spacing w:line="360" w:lineRule="auto"/>
        <w:rPr>
          <w:rFonts w:asciiTheme="minorHAnsi" w:hAnsiTheme="minorHAnsi"/>
          <w:sz w:val="22"/>
          <w:szCs w:val="22"/>
        </w:rPr>
      </w:pPr>
      <w:r w:rsidRPr="002C1CB1">
        <w:rPr>
          <w:rFonts w:asciiTheme="minorHAnsi" w:hAnsiTheme="minorHAnsi"/>
          <w:b/>
          <w:sz w:val="22"/>
          <w:szCs w:val="22"/>
        </w:rPr>
        <w:lastRenderedPageBreak/>
        <w:t>Table.</w:t>
      </w:r>
      <w:r w:rsidRPr="002C1CB1">
        <w:rPr>
          <w:rFonts w:asciiTheme="minorHAnsi" w:hAnsiTheme="minorHAnsi"/>
          <w:sz w:val="22"/>
          <w:szCs w:val="22"/>
        </w:rPr>
        <w:t xml:space="preserve">  </w:t>
      </w:r>
      <w:r w:rsidRPr="002C1CB1">
        <w:rPr>
          <w:rFonts w:asciiTheme="minorHAnsi" w:hAnsiTheme="minorHAnsi"/>
          <w:b/>
          <w:sz w:val="22"/>
          <w:szCs w:val="22"/>
        </w:rPr>
        <w:t>Statistical Results</w:t>
      </w:r>
      <w:r w:rsidRPr="002C1CB1">
        <w:rPr>
          <w:rFonts w:asciiTheme="minorHAnsi" w:hAnsiTheme="minorHAnsi"/>
          <w:sz w:val="22"/>
          <w:szCs w:val="22"/>
        </w:rPr>
        <w:t xml:space="preserve">. Mann-Whitney U test </w:t>
      </w:r>
      <w:r w:rsidR="002C1CB1">
        <w:rPr>
          <w:rFonts w:asciiTheme="minorHAnsi" w:hAnsiTheme="minorHAnsi"/>
          <w:sz w:val="22"/>
          <w:szCs w:val="22"/>
        </w:rPr>
        <w:t xml:space="preserve">was used </w:t>
      </w:r>
      <w:r w:rsidRPr="002C1CB1">
        <w:rPr>
          <w:rFonts w:asciiTheme="minorHAnsi" w:hAnsiTheme="minorHAnsi"/>
          <w:sz w:val="22"/>
          <w:szCs w:val="22"/>
        </w:rPr>
        <w:t>to compare the two groups (test statistics (</w:t>
      </w:r>
      <w:r w:rsidRPr="002C1CB1">
        <w:rPr>
          <w:rFonts w:asciiTheme="minorHAnsi" w:hAnsiTheme="minorHAnsi"/>
          <w:i/>
          <w:sz w:val="22"/>
          <w:szCs w:val="22"/>
        </w:rPr>
        <w:t>U)</w:t>
      </w:r>
      <w:r w:rsidRPr="002C1CB1">
        <w:rPr>
          <w:rFonts w:asciiTheme="minorHAnsi" w:hAnsiTheme="minorHAnsi"/>
          <w:sz w:val="22"/>
          <w:szCs w:val="22"/>
        </w:rPr>
        <w:t>, its significance (</w:t>
      </w:r>
      <w:r w:rsidRPr="002C1CB1">
        <w:rPr>
          <w:rFonts w:asciiTheme="minorHAnsi" w:hAnsiTheme="minorHAnsi"/>
          <w:i/>
          <w:sz w:val="22"/>
          <w:szCs w:val="22"/>
        </w:rPr>
        <w:t>p</w:t>
      </w:r>
      <w:r w:rsidRPr="002C1CB1">
        <w:rPr>
          <w:rFonts w:asciiTheme="minorHAnsi" w:hAnsiTheme="minorHAnsi"/>
          <w:sz w:val="22"/>
          <w:szCs w:val="22"/>
        </w:rPr>
        <w:t>) and the effect size (</w:t>
      </w:r>
      <w:r w:rsidRPr="002C1CB1">
        <w:rPr>
          <w:rFonts w:asciiTheme="minorHAnsi" w:hAnsiTheme="minorHAnsi"/>
          <w:i/>
          <w:sz w:val="22"/>
          <w:szCs w:val="22"/>
        </w:rPr>
        <w:t>r))</w:t>
      </w:r>
      <w:r w:rsidRPr="002C1CB1">
        <w:rPr>
          <w:rFonts w:asciiTheme="minorHAnsi" w:hAnsiTheme="minorHAnsi"/>
          <w:sz w:val="22"/>
          <w:szCs w:val="22"/>
        </w:rPr>
        <w:t>. Repeated measures analysis of variance (rmANOVA) was used to compare confidence ellipses parameters across the four reach directions (repeated factor) with group as a between subject factor (F-statistic (</w:t>
      </w:r>
      <w:r w:rsidRPr="002C1CB1">
        <w:rPr>
          <w:rFonts w:asciiTheme="minorHAnsi" w:hAnsiTheme="minorHAnsi"/>
          <w:i/>
          <w:sz w:val="22"/>
          <w:szCs w:val="22"/>
        </w:rPr>
        <w:t>F),</w:t>
      </w:r>
      <w:r w:rsidRPr="002C1CB1">
        <w:rPr>
          <w:rFonts w:asciiTheme="minorHAnsi" w:hAnsiTheme="minorHAnsi"/>
          <w:sz w:val="22"/>
          <w:szCs w:val="22"/>
        </w:rPr>
        <w:t xml:space="preserve"> significance </w:t>
      </w:r>
      <w:r w:rsidRPr="002C1CB1">
        <w:rPr>
          <w:rFonts w:asciiTheme="minorHAnsi" w:hAnsiTheme="minorHAnsi"/>
          <w:i/>
          <w:sz w:val="22"/>
          <w:szCs w:val="22"/>
        </w:rPr>
        <w:t>(p)</w:t>
      </w:r>
      <w:r w:rsidRPr="002C1CB1">
        <w:rPr>
          <w:rFonts w:asciiTheme="minorHAnsi" w:hAnsiTheme="minorHAnsi"/>
          <w:sz w:val="22"/>
          <w:szCs w:val="22"/>
        </w:rPr>
        <w:t xml:space="preserve">).   </w:t>
      </w: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328"/>
        <w:gridCol w:w="4852"/>
      </w:tblGrid>
      <w:tr w:rsidR="007C7A5B" w:rsidRPr="002C1CB1" w14:paraId="59CF29D2" w14:textId="77777777" w:rsidTr="00C57AC7">
        <w:trPr>
          <w:trHeight w:val="281"/>
        </w:trPr>
        <w:tc>
          <w:tcPr>
            <w:tcW w:w="4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F7F3B" w14:textId="77777777" w:rsidR="007C7A5B" w:rsidRPr="002C1CB1" w:rsidRDefault="007C7A5B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b/>
                <w:sz w:val="22"/>
                <w:szCs w:val="22"/>
              </w:rPr>
            </w:pPr>
          </w:p>
          <w:p w14:paraId="4A80B567" w14:textId="77777777" w:rsidR="007C7A5B" w:rsidRPr="002C1CB1" w:rsidRDefault="007C7A5B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b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b/>
                <w:sz w:val="22"/>
                <w:szCs w:val="22"/>
              </w:rPr>
              <w:t>Parameter</w:t>
            </w:r>
          </w:p>
        </w:tc>
        <w:tc>
          <w:tcPr>
            <w:tcW w:w="4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BC0862" w14:textId="77777777" w:rsidR="007C7A5B" w:rsidRPr="002C1CB1" w:rsidRDefault="007C7A5B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b/>
                <w:sz w:val="22"/>
                <w:szCs w:val="22"/>
              </w:rPr>
            </w:pPr>
          </w:p>
          <w:p w14:paraId="369A7AE2" w14:textId="77777777" w:rsidR="007C7A5B" w:rsidRPr="002C1CB1" w:rsidRDefault="007C7A5B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b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b/>
                <w:sz w:val="22"/>
                <w:szCs w:val="22"/>
              </w:rPr>
              <w:t>Result</w:t>
            </w:r>
          </w:p>
          <w:p w14:paraId="5F68FD6D" w14:textId="77777777" w:rsidR="006A787C" w:rsidRPr="002C1CB1" w:rsidRDefault="006A787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b/>
                <w:sz w:val="22"/>
                <w:szCs w:val="22"/>
              </w:rPr>
            </w:pPr>
          </w:p>
        </w:tc>
      </w:tr>
      <w:tr w:rsidR="00A75061" w:rsidRPr="002C1CB1" w14:paraId="3531DF39" w14:textId="77777777" w:rsidTr="00C57AC7">
        <w:trPr>
          <w:trHeight w:val="281"/>
        </w:trPr>
        <w:tc>
          <w:tcPr>
            <w:tcW w:w="4328" w:type="dxa"/>
            <w:tcBorders>
              <w:top w:val="single" w:sz="4" w:space="0" w:color="auto"/>
            </w:tcBorders>
            <w:shd w:val="clear" w:color="auto" w:fill="auto"/>
          </w:tcPr>
          <w:p w14:paraId="7B84345A" w14:textId="77777777" w:rsidR="007E5E7D" w:rsidRPr="002C1CB1" w:rsidRDefault="007E5E7D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  <w:p w14:paraId="19D96373" w14:textId="77777777" w:rsidR="007C7A5B" w:rsidRPr="002C1CB1" w:rsidRDefault="007C7A5B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b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b/>
                <w:sz w:val="22"/>
                <w:szCs w:val="22"/>
              </w:rPr>
              <w:t>Baseline</w:t>
            </w:r>
          </w:p>
          <w:p w14:paraId="43C8E4E8" w14:textId="77777777" w:rsidR="006A787C" w:rsidRPr="002C1CB1" w:rsidRDefault="006A787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  <w:p w14:paraId="0D025F9E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1403EA">
              <w:rPr>
                <w:rFonts w:asciiTheme="minorHAnsi" w:eastAsia="Cambria" w:hAnsiTheme="minorHAnsi"/>
                <w:i/>
                <w:sz w:val="22"/>
                <w:szCs w:val="22"/>
              </w:rPr>
              <w:t>Angular error (degrees</w:t>
            </w:r>
            <w:r w:rsidRPr="002C1CB1">
              <w:rPr>
                <w:rFonts w:asciiTheme="minorHAnsi" w:eastAsia="Cambria" w:hAnsiTheme="minorHAnsi"/>
                <w:sz w:val="22"/>
                <w:szCs w:val="22"/>
              </w:rPr>
              <w:t>)</w:t>
            </w:r>
          </w:p>
        </w:tc>
        <w:tc>
          <w:tcPr>
            <w:tcW w:w="4852" w:type="dxa"/>
            <w:tcBorders>
              <w:top w:val="single" w:sz="4" w:space="0" w:color="auto"/>
            </w:tcBorders>
            <w:shd w:val="clear" w:color="auto" w:fill="auto"/>
          </w:tcPr>
          <w:p w14:paraId="2F1AE0E1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</w:tc>
      </w:tr>
      <w:tr w:rsidR="00A75061" w:rsidRPr="002C1CB1" w14:paraId="49D5D1D0" w14:textId="77777777" w:rsidTr="00C57AC7">
        <w:trPr>
          <w:trHeight w:val="257"/>
        </w:trPr>
        <w:tc>
          <w:tcPr>
            <w:tcW w:w="4328" w:type="dxa"/>
            <w:shd w:val="clear" w:color="auto" w:fill="auto"/>
          </w:tcPr>
          <w:p w14:paraId="554D4C1F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>Maximal velocity</w:t>
            </w:r>
          </w:p>
        </w:tc>
        <w:tc>
          <w:tcPr>
            <w:tcW w:w="4852" w:type="dxa"/>
            <w:shd w:val="clear" w:color="auto" w:fill="auto"/>
          </w:tcPr>
          <w:p w14:paraId="116E26DE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U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=34.0,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=0.093,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r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>=-0.365</w:t>
            </w:r>
          </w:p>
        </w:tc>
      </w:tr>
      <w:tr w:rsidR="00A75061" w:rsidRPr="002C1CB1" w14:paraId="1903F9DC" w14:textId="77777777" w:rsidTr="00C57AC7">
        <w:trPr>
          <w:trHeight w:val="257"/>
        </w:trPr>
        <w:tc>
          <w:tcPr>
            <w:tcW w:w="4328" w:type="dxa"/>
            <w:shd w:val="clear" w:color="auto" w:fill="auto"/>
          </w:tcPr>
          <w:p w14:paraId="2ADEF720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End of </w:t>
            </w:r>
            <w:r w:rsidR="001403EA">
              <w:rPr>
                <w:rFonts w:asciiTheme="minorHAnsi" w:eastAsia="Cambria" w:hAnsiTheme="minorHAnsi"/>
                <w:sz w:val="22"/>
                <w:szCs w:val="22"/>
              </w:rPr>
              <w:t>centre-out</w:t>
            </w:r>
          </w:p>
        </w:tc>
        <w:tc>
          <w:tcPr>
            <w:tcW w:w="4852" w:type="dxa"/>
            <w:shd w:val="clear" w:color="auto" w:fill="auto"/>
          </w:tcPr>
          <w:p w14:paraId="46BB42F1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U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=40.0,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=0.203,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r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>=-0.279</w:t>
            </w:r>
          </w:p>
        </w:tc>
      </w:tr>
      <w:tr w:rsidR="00A75061" w:rsidRPr="002C1CB1" w14:paraId="01F27978" w14:textId="77777777" w:rsidTr="00C57AC7">
        <w:trPr>
          <w:trHeight w:val="257"/>
        </w:trPr>
        <w:tc>
          <w:tcPr>
            <w:tcW w:w="4328" w:type="dxa"/>
            <w:shd w:val="clear" w:color="auto" w:fill="auto"/>
          </w:tcPr>
          <w:p w14:paraId="48952C63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>End of trial</w:t>
            </w:r>
          </w:p>
        </w:tc>
        <w:tc>
          <w:tcPr>
            <w:tcW w:w="4852" w:type="dxa"/>
            <w:shd w:val="clear" w:color="auto" w:fill="auto"/>
          </w:tcPr>
          <w:p w14:paraId="1DD4A609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U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=30.0,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=0.059,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r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>=-0.407</w:t>
            </w:r>
          </w:p>
        </w:tc>
      </w:tr>
      <w:tr w:rsidR="00A75061" w:rsidRPr="002C1CB1" w14:paraId="7A1EA337" w14:textId="77777777" w:rsidTr="00C57AC7">
        <w:trPr>
          <w:trHeight w:val="257"/>
        </w:trPr>
        <w:tc>
          <w:tcPr>
            <w:tcW w:w="4328" w:type="dxa"/>
            <w:shd w:val="clear" w:color="auto" w:fill="auto"/>
          </w:tcPr>
          <w:p w14:paraId="4E2AAE09" w14:textId="77777777" w:rsidR="007E5E7D" w:rsidRPr="002C1CB1" w:rsidRDefault="007E5E7D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  <w:p w14:paraId="56636703" w14:textId="77777777" w:rsidR="00A75061" w:rsidRPr="001403EA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i/>
                <w:sz w:val="22"/>
                <w:szCs w:val="22"/>
              </w:rPr>
            </w:pPr>
            <w:r w:rsidRPr="001403EA">
              <w:rPr>
                <w:rFonts w:asciiTheme="minorHAnsi" w:eastAsia="Cambria" w:hAnsiTheme="minorHAnsi"/>
                <w:i/>
                <w:sz w:val="22"/>
                <w:szCs w:val="22"/>
              </w:rPr>
              <w:t>Timing (seconds)</w:t>
            </w:r>
          </w:p>
        </w:tc>
        <w:tc>
          <w:tcPr>
            <w:tcW w:w="4852" w:type="dxa"/>
            <w:shd w:val="clear" w:color="auto" w:fill="auto"/>
          </w:tcPr>
          <w:p w14:paraId="3E73C378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</w:tc>
      </w:tr>
      <w:tr w:rsidR="00A75061" w:rsidRPr="002C1CB1" w14:paraId="6D52A8B2" w14:textId="77777777" w:rsidTr="00C57AC7">
        <w:trPr>
          <w:trHeight w:val="281"/>
        </w:trPr>
        <w:tc>
          <w:tcPr>
            <w:tcW w:w="4328" w:type="dxa"/>
            <w:shd w:val="clear" w:color="auto" w:fill="auto"/>
          </w:tcPr>
          <w:p w14:paraId="04685FE8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>Maximal velocity</w:t>
            </w:r>
          </w:p>
        </w:tc>
        <w:tc>
          <w:tcPr>
            <w:tcW w:w="4852" w:type="dxa"/>
            <w:shd w:val="clear" w:color="auto" w:fill="auto"/>
          </w:tcPr>
          <w:p w14:paraId="3334028D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U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=44.5,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=0.314,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r</w:t>
            </w:r>
            <w:r w:rsidR="002F130C" w:rsidRPr="002C1CB1">
              <w:rPr>
                <w:rFonts w:asciiTheme="minorHAnsi" w:hAnsiTheme="minorHAnsi"/>
                <w:i/>
                <w:sz w:val="22"/>
                <w:szCs w:val="22"/>
              </w:rPr>
              <w:t>=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>-0.218</w:t>
            </w:r>
          </w:p>
        </w:tc>
      </w:tr>
      <w:tr w:rsidR="00A75061" w:rsidRPr="002C1CB1" w14:paraId="72427353" w14:textId="77777777" w:rsidTr="00C57AC7">
        <w:trPr>
          <w:trHeight w:val="257"/>
        </w:trPr>
        <w:tc>
          <w:tcPr>
            <w:tcW w:w="4328" w:type="dxa"/>
            <w:shd w:val="clear" w:color="auto" w:fill="auto"/>
          </w:tcPr>
          <w:p w14:paraId="171EADD3" w14:textId="77777777" w:rsidR="00A75061" w:rsidRPr="002C1CB1" w:rsidRDefault="001403EA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End of </w:t>
            </w:r>
            <w:r>
              <w:rPr>
                <w:rFonts w:asciiTheme="minorHAnsi" w:eastAsia="Cambria" w:hAnsiTheme="minorHAnsi"/>
                <w:sz w:val="22"/>
                <w:szCs w:val="22"/>
              </w:rPr>
              <w:t>centre-out</w:t>
            </w:r>
          </w:p>
        </w:tc>
        <w:tc>
          <w:tcPr>
            <w:tcW w:w="4852" w:type="dxa"/>
            <w:shd w:val="clear" w:color="auto" w:fill="auto"/>
          </w:tcPr>
          <w:p w14:paraId="0EFF468E" w14:textId="77777777" w:rsidR="00A75061" w:rsidRPr="002C1CB1" w:rsidRDefault="00A75061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U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=54.5,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=0.722,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r</w:t>
            </w:r>
            <w:r w:rsidR="002F130C" w:rsidRPr="002C1CB1">
              <w:rPr>
                <w:rFonts w:asciiTheme="minorHAnsi" w:hAnsiTheme="minorHAnsi"/>
                <w:i/>
                <w:sz w:val="22"/>
                <w:szCs w:val="22"/>
              </w:rPr>
              <w:t>=</w:t>
            </w:r>
            <w:r w:rsidR="002F130C" w:rsidRPr="002C1CB1">
              <w:rPr>
                <w:rFonts w:asciiTheme="minorHAnsi" w:hAnsiTheme="minorHAnsi"/>
                <w:sz w:val="22"/>
                <w:szCs w:val="22"/>
              </w:rPr>
              <w:t>-0.078</w:t>
            </w:r>
          </w:p>
        </w:tc>
      </w:tr>
      <w:tr w:rsidR="002F130C" w:rsidRPr="002C1CB1" w14:paraId="132B8119" w14:textId="77777777" w:rsidTr="00C57AC7">
        <w:trPr>
          <w:trHeight w:val="257"/>
        </w:trPr>
        <w:tc>
          <w:tcPr>
            <w:tcW w:w="4328" w:type="dxa"/>
            <w:shd w:val="clear" w:color="auto" w:fill="auto"/>
          </w:tcPr>
          <w:p w14:paraId="7A4F2AC3" w14:textId="77777777" w:rsidR="007E5E7D" w:rsidRPr="002C1CB1" w:rsidRDefault="007E5E7D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  <w:p w14:paraId="4A288588" w14:textId="77777777" w:rsidR="002F130C" w:rsidRPr="001403EA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i/>
                <w:sz w:val="22"/>
                <w:szCs w:val="22"/>
              </w:rPr>
            </w:pPr>
            <w:r w:rsidRPr="001403EA">
              <w:rPr>
                <w:rFonts w:asciiTheme="minorHAnsi" w:eastAsia="Cambria" w:hAnsiTheme="minorHAnsi"/>
                <w:i/>
                <w:sz w:val="22"/>
                <w:szCs w:val="22"/>
              </w:rPr>
              <w:t>Maximal velocity</w:t>
            </w:r>
          </w:p>
        </w:tc>
        <w:tc>
          <w:tcPr>
            <w:tcW w:w="4852" w:type="dxa"/>
            <w:shd w:val="clear" w:color="auto" w:fill="auto"/>
          </w:tcPr>
          <w:p w14:paraId="0F9794A4" w14:textId="77777777" w:rsidR="007E5E7D" w:rsidRPr="002C1CB1" w:rsidRDefault="007E5E7D" w:rsidP="001403EA">
            <w:pPr>
              <w:spacing w:before="0" w:after="0" w:line="240" w:lineRule="auto"/>
              <w:jc w:val="left"/>
              <w:rPr>
                <w:rFonts w:asciiTheme="minorHAnsi" w:hAnsiTheme="minorHAnsi"/>
                <w:i/>
                <w:sz w:val="22"/>
                <w:szCs w:val="22"/>
              </w:rPr>
            </w:pPr>
          </w:p>
          <w:p w14:paraId="452E1013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U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=34.0,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=0.093,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r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>=-0.365</w:t>
            </w:r>
          </w:p>
        </w:tc>
      </w:tr>
      <w:tr w:rsidR="002F130C" w:rsidRPr="002C1CB1" w14:paraId="7301C6F5" w14:textId="77777777" w:rsidTr="00C57AC7">
        <w:trPr>
          <w:trHeight w:val="257"/>
        </w:trPr>
        <w:tc>
          <w:tcPr>
            <w:tcW w:w="4328" w:type="dxa"/>
            <w:shd w:val="clear" w:color="auto" w:fill="auto"/>
          </w:tcPr>
          <w:p w14:paraId="0704478B" w14:textId="77777777" w:rsidR="007C7A5B" w:rsidRPr="001403EA" w:rsidRDefault="007C7A5B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b/>
                <w:i/>
                <w:sz w:val="22"/>
                <w:szCs w:val="22"/>
              </w:rPr>
            </w:pPr>
          </w:p>
          <w:p w14:paraId="4A396075" w14:textId="77777777" w:rsidR="002F130C" w:rsidRPr="001403EA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i/>
                <w:sz w:val="22"/>
                <w:szCs w:val="22"/>
              </w:rPr>
            </w:pPr>
            <w:r w:rsidRPr="001403EA">
              <w:rPr>
                <w:rFonts w:asciiTheme="minorHAnsi" w:eastAsia="Cambria" w:hAnsiTheme="minorHAnsi"/>
                <w:i/>
                <w:sz w:val="22"/>
                <w:szCs w:val="22"/>
              </w:rPr>
              <w:t>Maximal force exerted</w:t>
            </w:r>
          </w:p>
        </w:tc>
        <w:tc>
          <w:tcPr>
            <w:tcW w:w="4852" w:type="dxa"/>
            <w:shd w:val="clear" w:color="auto" w:fill="auto"/>
          </w:tcPr>
          <w:p w14:paraId="163654DA" w14:textId="77777777" w:rsidR="00AD7241" w:rsidRPr="002C1CB1" w:rsidRDefault="00AD7241" w:rsidP="001403EA">
            <w:pPr>
              <w:spacing w:before="0" w:after="0" w:line="240" w:lineRule="auto"/>
              <w:jc w:val="left"/>
              <w:rPr>
                <w:rFonts w:asciiTheme="minorHAnsi" w:hAnsiTheme="minorHAnsi"/>
                <w:i/>
                <w:sz w:val="22"/>
                <w:szCs w:val="22"/>
              </w:rPr>
            </w:pPr>
          </w:p>
          <w:p w14:paraId="3D61FBB3" w14:textId="77777777" w:rsidR="007C7A5B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U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=44.0,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 xml:space="preserve">=0.314, </w:t>
            </w:r>
            <w:r w:rsidRPr="002C1CB1">
              <w:rPr>
                <w:rFonts w:asciiTheme="minorHAnsi" w:hAnsiTheme="minorHAnsi"/>
                <w:i/>
                <w:sz w:val="22"/>
                <w:szCs w:val="22"/>
              </w:rPr>
              <w:t>r</w:t>
            </w:r>
            <w:r w:rsidRPr="002C1CB1">
              <w:rPr>
                <w:rFonts w:asciiTheme="minorHAnsi" w:hAnsiTheme="minorHAnsi"/>
                <w:sz w:val="22"/>
                <w:szCs w:val="22"/>
              </w:rPr>
              <w:t>=-0.225</w:t>
            </w:r>
          </w:p>
        </w:tc>
      </w:tr>
    </w:tbl>
    <w:tbl>
      <w:tblPr>
        <w:tblpPr w:leftFromText="180" w:rightFromText="180" w:vertAnchor="text" w:tblpY="143"/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29"/>
        <w:gridCol w:w="4851"/>
      </w:tblGrid>
      <w:tr w:rsidR="002F130C" w:rsidRPr="002C1CB1" w14:paraId="534185FA" w14:textId="77777777" w:rsidTr="00C57AC7">
        <w:trPr>
          <w:trHeight w:val="257"/>
        </w:trPr>
        <w:tc>
          <w:tcPr>
            <w:tcW w:w="4329" w:type="dxa"/>
            <w:shd w:val="clear" w:color="auto" w:fill="auto"/>
          </w:tcPr>
          <w:p w14:paraId="263AA967" w14:textId="77777777" w:rsidR="007E5E7D" w:rsidRPr="002C1CB1" w:rsidRDefault="007E5E7D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  <w:p w14:paraId="3381ACC2" w14:textId="77777777" w:rsidR="007C7A5B" w:rsidRPr="002C1CB1" w:rsidRDefault="007C7A5B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b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b/>
                <w:sz w:val="22"/>
                <w:szCs w:val="22"/>
              </w:rPr>
              <w:t>Confidence ellipse /</w:t>
            </w:r>
          </w:p>
          <w:p w14:paraId="10CD6E3D" w14:textId="77777777" w:rsidR="007C7A5B" w:rsidRPr="002C1CB1" w:rsidRDefault="007C7A5B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b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b/>
                <w:sz w:val="22"/>
                <w:szCs w:val="22"/>
              </w:rPr>
              <w:t>principle component analysis</w:t>
            </w:r>
          </w:p>
          <w:p w14:paraId="340AD2E2" w14:textId="77777777" w:rsidR="007C7A5B" w:rsidRPr="002C1CB1" w:rsidRDefault="007C7A5B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b/>
                <w:sz w:val="22"/>
                <w:szCs w:val="22"/>
              </w:rPr>
            </w:pPr>
          </w:p>
          <w:p w14:paraId="1E48EED6" w14:textId="77777777" w:rsidR="002F130C" w:rsidRPr="001403EA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i/>
                <w:sz w:val="22"/>
                <w:szCs w:val="22"/>
              </w:rPr>
            </w:pPr>
            <w:r w:rsidRPr="001403EA">
              <w:rPr>
                <w:rFonts w:asciiTheme="minorHAnsi" w:eastAsia="Cambria" w:hAnsiTheme="minorHAnsi"/>
                <w:i/>
                <w:sz w:val="22"/>
                <w:szCs w:val="22"/>
              </w:rPr>
              <w:t>Aspect ratio</w:t>
            </w:r>
          </w:p>
        </w:tc>
        <w:tc>
          <w:tcPr>
            <w:tcW w:w="4851" w:type="dxa"/>
            <w:shd w:val="clear" w:color="auto" w:fill="auto"/>
          </w:tcPr>
          <w:p w14:paraId="6EFF4D33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</w:tc>
      </w:tr>
      <w:tr w:rsidR="002F130C" w:rsidRPr="002C1CB1" w14:paraId="45DDEBC2" w14:textId="77777777" w:rsidTr="00C57AC7">
        <w:trPr>
          <w:trHeight w:val="257"/>
        </w:trPr>
        <w:tc>
          <w:tcPr>
            <w:tcW w:w="4329" w:type="dxa"/>
            <w:shd w:val="clear" w:color="auto" w:fill="auto"/>
          </w:tcPr>
          <w:p w14:paraId="13BDA9C1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>Maximal velocity</w:t>
            </w:r>
          </w:p>
        </w:tc>
        <w:tc>
          <w:tcPr>
            <w:tcW w:w="4851" w:type="dxa"/>
            <w:shd w:val="clear" w:color="auto" w:fill="auto"/>
          </w:tcPr>
          <w:p w14:paraId="6E261419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F(1,20)=.323, </w:t>
            </w:r>
            <w:r w:rsidRPr="002C1CB1">
              <w:rPr>
                <w:rFonts w:asciiTheme="minorHAnsi" w:eastAsia="Cambria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eastAsia="Cambria" w:hAnsiTheme="minorHAnsi"/>
                <w:sz w:val="22"/>
                <w:szCs w:val="22"/>
              </w:rPr>
              <w:t>=0.576</w:t>
            </w:r>
          </w:p>
        </w:tc>
      </w:tr>
      <w:tr w:rsidR="002F130C" w:rsidRPr="002C1CB1" w14:paraId="29EB5E40" w14:textId="77777777" w:rsidTr="00C57AC7">
        <w:trPr>
          <w:trHeight w:val="281"/>
        </w:trPr>
        <w:tc>
          <w:tcPr>
            <w:tcW w:w="4329" w:type="dxa"/>
            <w:shd w:val="clear" w:color="auto" w:fill="auto"/>
          </w:tcPr>
          <w:p w14:paraId="6DAA41DF" w14:textId="77777777" w:rsidR="002F130C" w:rsidRPr="002C1CB1" w:rsidRDefault="001403EA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End of </w:t>
            </w:r>
            <w:r>
              <w:rPr>
                <w:rFonts w:asciiTheme="minorHAnsi" w:eastAsia="Cambria" w:hAnsiTheme="minorHAnsi"/>
                <w:sz w:val="22"/>
                <w:szCs w:val="22"/>
              </w:rPr>
              <w:t>centre-out</w:t>
            </w:r>
          </w:p>
        </w:tc>
        <w:tc>
          <w:tcPr>
            <w:tcW w:w="4851" w:type="dxa"/>
            <w:shd w:val="clear" w:color="auto" w:fill="auto"/>
          </w:tcPr>
          <w:p w14:paraId="37AE0465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F(1,20)=.714, </w:t>
            </w:r>
            <w:r w:rsidRPr="002C1CB1">
              <w:rPr>
                <w:rFonts w:asciiTheme="minorHAnsi" w:eastAsia="Cambria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eastAsia="Cambria" w:hAnsiTheme="minorHAnsi"/>
                <w:sz w:val="22"/>
                <w:szCs w:val="22"/>
              </w:rPr>
              <w:t>=0.408</w:t>
            </w:r>
          </w:p>
        </w:tc>
      </w:tr>
      <w:tr w:rsidR="002F130C" w:rsidRPr="002C1CB1" w14:paraId="130C3CC9" w14:textId="77777777" w:rsidTr="00C57AC7">
        <w:trPr>
          <w:trHeight w:val="257"/>
        </w:trPr>
        <w:tc>
          <w:tcPr>
            <w:tcW w:w="4329" w:type="dxa"/>
            <w:shd w:val="clear" w:color="auto" w:fill="auto"/>
          </w:tcPr>
          <w:p w14:paraId="458B82A2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>End of trial</w:t>
            </w:r>
          </w:p>
        </w:tc>
        <w:tc>
          <w:tcPr>
            <w:tcW w:w="4851" w:type="dxa"/>
            <w:shd w:val="clear" w:color="auto" w:fill="auto"/>
          </w:tcPr>
          <w:p w14:paraId="141F6256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F(1,20)=1.72, </w:t>
            </w:r>
            <w:r w:rsidRPr="002C1CB1">
              <w:rPr>
                <w:rFonts w:asciiTheme="minorHAnsi" w:eastAsia="Cambria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eastAsia="Cambria" w:hAnsiTheme="minorHAnsi"/>
                <w:sz w:val="22"/>
                <w:szCs w:val="22"/>
              </w:rPr>
              <w:t>=0.202</w:t>
            </w:r>
          </w:p>
        </w:tc>
      </w:tr>
      <w:tr w:rsidR="002F130C" w:rsidRPr="002C1CB1" w14:paraId="73098F52" w14:textId="77777777" w:rsidTr="00C57AC7">
        <w:trPr>
          <w:trHeight w:val="257"/>
        </w:trPr>
        <w:tc>
          <w:tcPr>
            <w:tcW w:w="4329" w:type="dxa"/>
            <w:shd w:val="clear" w:color="auto" w:fill="auto"/>
          </w:tcPr>
          <w:p w14:paraId="57849FB1" w14:textId="77777777" w:rsidR="007E5E7D" w:rsidRPr="002C1CB1" w:rsidRDefault="007E5E7D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  <w:p w14:paraId="15EF3DBE" w14:textId="77777777" w:rsidR="002F130C" w:rsidRPr="001403EA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i/>
                <w:sz w:val="22"/>
                <w:szCs w:val="22"/>
              </w:rPr>
            </w:pPr>
            <w:r w:rsidRPr="001403EA">
              <w:rPr>
                <w:rFonts w:asciiTheme="minorHAnsi" w:eastAsia="Cambria" w:hAnsiTheme="minorHAnsi"/>
                <w:i/>
                <w:sz w:val="22"/>
                <w:szCs w:val="22"/>
              </w:rPr>
              <w:t>Orientation deviation</w:t>
            </w:r>
          </w:p>
        </w:tc>
        <w:tc>
          <w:tcPr>
            <w:tcW w:w="4851" w:type="dxa"/>
            <w:shd w:val="clear" w:color="auto" w:fill="auto"/>
          </w:tcPr>
          <w:p w14:paraId="16205FD8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</w:tc>
      </w:tr>
      <w:tr w:rsidR="002F130C" w:rsidRPr="002C1CB1" w14:paraId="35D794FE" w14:textId="77777777" w:rsidTr="00C57AC7">
        <w:trPr>
          <w:trHeight w:val="257"/>
        </w:trPr>
        <w:tc>
          <w:tcPr>
            <w:tcW w:w="4329" w:type="dxa"/>
            <w:shd w:val="clear" w:color="auto" w:fill="auto"/>
          </w:tcPr>
          <w:p w14:paraId="50CC4349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>Maximal velocity</w:t>
            </w:r>
          </w:p>
        </w:tc>
        <w:tc>
          <w:tcPr>
            <w:tcW w:w="4851" w:type="dxa"/>
            <w:shd w:val="clear" w:color="auto" w:fill="auto"/>
          </w:tcPr>
          <w:p w14:paraId="473E2328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F(1,20)=2.83, </w:t>
            </w:r>
            <w:r w:rsidRPr="002C1CB1">
              <w:rPr>
                <w:rFonts w:asciiTheme="minorHAnsi" w:eastAsia="Cambria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eastAsia="Cambria" w:hAnsiTheme="minorHAnsi"/>
                <w:sz w:val="22"/>
                <w:szCs w:val="22"/>
              </w:rPr>
              <w:t>=0.108</w:t>
            </w:r>
          </w:p>
        </w:tc>
      </w:tr>
      <w:tr w:rsidR="002F130C" w:rsidRPr="002C1CB1" w14:paraId="620DBFA9" w14:textId="77777777" w:rsidTr="00C57AC7">
        <w:trPr>
          <w:trHeight w:val="257"/>
        </w:trPr>
        <w:tc>
          <w:tcPr>
            <w:tcW w:w="4329" w:type="dxa"/>
            <w:shd w:val="clear" w:color="auto" w:fill="auto"/>
          </w:tcPr>
          <w:p w14:paraId="2A7B977C" w14:textId="77777777" w:rsidR="002F130C" w:rsidRPr="002C1CB1" w:rsidRDefault="001403EA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End of </w:t>
            </w:r>
            <w:r>
              <w:rPr>
                <w:rFonts w:asciiTheme="minorHAnsi" w:eastAsia="Cambria" w:hAnsiTheme="minorHAnsi"/>
                <w:sz w:val="22"/>
                <w:szCs w:val="22"/>
              </w:rPr>
              <w:t>centre-out</w:t>
            </w:r>
          </w:p>
        </w:tc>
        <w:tc>
          <w:tcPr>
            <w:tcW w:w="4851" w:type="dxa"/>
            <w:shd w:val="clear" w:color="auto" w:fill="auto"/>
          </w:tcPr>
          <w:p w14:paraId="626F4743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F(1,20)=3.55, </w:t>
            </w:r>
            <w:r w:rsidRPr="002C1CB1">
              <w:rPr>
                <w:rFonts w:asciiTheme="minorHAnsi" w:eastAsia="Cambria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eastAsia="Cambria" w:hAnsiTheme="minorHAnsi"/>
                <w:sz w:val="22"/>
                <w:szCs w:val="22"/>
              </w:rPr>
              <w:t>=0.074</w:t>
            </w:r>
          </w:p>
        </w:tc>
      </w:tr>
      <w:tr w:rsidR="002F130C" w:rsidRPr="002C1CB1" w14:paraId="51CC841B" w14:textId="77777777" w:rsidTr="00C57AC7">
        <w:trPr>
          <w:trHeight w:val="257"/>
        </w:trPr>
        <w:tc>
          <w:tcPr>
            <w:tcW w:w="4329" w:type="dxa"/>
            <w:shd w:val="clear" w:color="auto" w:fill="auto"/>
          </w:tcPr>
          <w:p w14:paraId="447EACEE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>End of trial</w:t>
            </w:r>
          </w:p>
        </w:tc>
        <w:tc>
          <w:tcPr>
            <w:tcW w:w="4851" w:type="dxa"/>
            <w:shd w:val="clear" w:color="auto" w:fill="auto"/>
          </w:tcPr>
          <w:p w14:paraId="4ABD0DF0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F(1,20)=0.58, </w:t>
            </w:r>
            <w:r w:rsidRPr="002C1CB1">
              <w:rPr>
                <w:rFonts w:asciiTheme="minorHAnsi" w:eastAsia="Cambria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eastAsia="Cambria" w:hAnsiTheme="minorHAnsi"/>
                <w:sz w:val="22"/>
                <w:szCs w:val="22"/>
              </w:rPr>
              <w:t>=0.812</w:t>
            </w:r>
          </w:p>
        </w:tc>
      </w:tr>
      <w:tr w:rsidR="002F130C" w:rsidRPr="002C1CB1" w14:paraId="14975944" w14:textId="77777777" w:rsidTr="00C57AC7">
        <w:trPr>
          <w:trHeight w:val="281"/>
        </w:trPr>
        <w:tc>
          <w:tcPr>
            <w:tcW w:w="4329" w:type="dxa"/>
            <w:shd w:val="clear" w:color="auto" w:fill="auto"/>
          </w:tcPr>
          <w:p w14:paraId="2DF4EA6F" w14:textId="77777777" w:rsidR="007E5E7D" w:rsidRPr="002C1CB1" w:rsidRDefault="007E5E7D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  <w:p w14:paraId="27D26A02" w14:textId="77777777" w:rsidR="002F130C" w:rsidRPr="001403EA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i/>
                <w:sz w:val="22"/>
                <w:szCs w:val="22"/>
              </w:rPr>
            </w:pPr>
            <w:r w:rsidRPr="001403EA">
              <w:rPr>
                <w:rFonts w:asciiTheme="minorHAnsi" w:eastAsia="Cambria" w:hAnsiTheme="minorHAnsi"/>
                <w:i/>
                <w:sz w:val="22"/>
                <w:szCs w:val="22"/>
              </w:rPr>
              <w:t>Area</w:t>
            </w:r>
          </w:p>
        </w:tc>
        <w:tc>
          <w:tcPr>
            <w:tcW w:w="4851" w:type="dxa"/>
            <w:shd w:val="clear" w:color="auto" w:fill="auto"/>
          </w:tcPr>
          <w:p w14:paraId="4E39A5B8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</w:tc>
      </w:tr>
      <w:tr w:rsidR="002F130C" w:rsidRPr="002C1CB1" w14:paraId="26F94C0F" w14:textId="77777777" w:rsidTr="00C57AC7">
        <w:trPr>
          <w:trHeight w:val="257"/>
        </w:trPr>
        <w:tc>
          <w:tcPr>
            <w:tcW w:w="4329" w:type="dxa"/>
            <w:shd w:val="clear" w:color="auto" w:fill="auto"/>
          </w:tcPr>
          <w:p w14:paraId="0D483BE1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>Maximal velocity</w:t>
            </w:r>
          </w:p>
        </w:tc>
        <w:tc>
          <w:tcPr>
            <w:tcW w:w="4851" w:type="dxa"/>
            <w:shd w:val="clear" w:color="auto" w:fill="auto"/>
          </w:tcPr>
          <w:p w14:paraId="272DE6BB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>F(1,20)=4.50, *</w:t>
            </w:r>
            <w:r w:rsidRPr="002C1CB1">
              <w:rPr>
                <w:rFonts w:asciiTheme="minorHAnsi" w:eastAsia="Cambria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eastAsia="Cambria" w:hAnsiTheme="minorHAnsi"/>
                <w:sz w:val="22"/>
                <w:szCs w:val="22"/>
              </w:rPr>
              <w:t>=0.047</w:t>
            </w:r>
          </w:p>
        </w:tc>
      </w:tr>
      <w:tr w:rsidR="002F130C" w:rsidRPr="002C1CB1" w14:paraId="6CDC1538" w14:textId="77777777" w:rsidTr="00C57AC7">
        <w:trPr>
          <w:trHeight w:val="257"/>
        </w:trPr>
        <w:tc>
          <w:tcPr>
            <w:tcW w:w="4329" w:type="dxa"/>
            <w:shd w:val="clear" w:color="auto" w:fill="auto"/>
          </w:tcPr>
          <w:p w14:paraId="44E790CC" w14:textId="77777777" w:rsidR="002F130C" w:rsidRPr="002C1CB1" w:rsidRDefault="001403EA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End of </w:t>
            </w:r>
            <w:r>
              <w:rPr>
                <w:rFonts w:asciiTheme="minorHAnsi" w:eastAsia="Cambria" w:hAnsiTheme="minorHAnsi"/>
                <w:sz w:val="22"/>
                <w:szCs w:val="22"/>
              </w:rPr>
              <w:t>centre-out</w:t>
            </w:r>
          </w:p>
        </w:tc>
        <w:tc>
          <w:tcPr>
            <w:tcW w:w="4851" w:type="dxa"/>
            <w:shd w:val="clear" w:color="auto" w:fill="auto"/>
          </w:tcPr>
          <w:p w14:paraId="02AAC88A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>F(1,20)=4.68, *</w:t>
            </w:r>
            <w:r w:rsidRPr="002C1CB1">
              <w:rPr>
                <w:rFonts w:asciiTheme="minorHAnsi" w:eastAsia="Cambria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eastAsia="Cambria" w:hAnsiTheme="minorHAnsi"/>
                <w:sz w:val="22"/>
                <w:szCs w:val="22"/>
              </w:rPr>
              <w:t>=0.043</w:t>
            </w:r>
          </w:p>
        </w:tc>
      </w:tr>
      <w:tr w:rsidR="002F130C" w:rsidRPr="002C1CB1" w14:paraId="6B294DAF" w14:textId="77777777" w:rsidTr="00C57AC7">
        <w:trPr>
          <w:trHeight w:val="281"/>
        </w:trPr>
        <w:tc>
          <w:tcPr>
            <w:tcW w:w="4329" w:type="dxa"/>
            <w:shd w:val="clear" w:color="auto" w:fill="auto"/>
          </w:tcPr>
          <w:p w14:paraId="5227034D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>End of trial</w:t>
            </w:r>
          </w:p>
        </w:tc>
        <w:tc>
          <w:tcPr>
            <w:tcW w:w="4851" w:type="dxa"/>
            <w:shd w:val="clear" w:color="auto" w:fill="auto"/>
          </w:tcPr>
          <w:p w14:paraId="3DB6786A" w14:textId="77777777" w:rsidR="002F130C" w:rsidRPr="002C1CB1" w:rsidRDefault="002F130C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  <w:r w:rsidRPr="002C1CB1">
              <w:rPr>
                <w:rFonts w:asciiTheme="minorHAnsi" w:eastAsia="Cambria" w:hAnsiTheme="minorHAnsi"/>
                <w:sz w:val="22"/>
                <w:szCs w:val="22"/>
              </w:rPr>
              <w:t xml:space="preserve">F(1,20)=3.97,   </w:t>
            </w:r>
            <w:r w:rsidRPr="002C1CB1">
              <w:rPr>
                <w:rFonts w:asciiTheme="minorHAnsi" w:eastAsia="Cambria" w:hAnsiTheme="minorHAnsi"/>
                <w:i/>
                <w:sz w:val="22"/>
                <w:szCs w:val="22"/>
              </w:rPr>
              <w:t>p</w:t>
            </w:r>
            <w:r w:rsidRPr="002C1CB1">
              <w:rPr>
                <w:rFonts w:asciiTheme="minorHAnsi" w:eastAsia="Cambria" w:hAnsiTheme="minorHAnsi"/>
                <w:sz w:val="22"/>
                <w:szCs w:val="22"/>
              </w:rPr>
              <w:t>=0.06</w:t>
            </w:r>
          </w:p>
          <w:p w14:paraId="1C365360" w14:textId="77777777" w:rsidR="007E5E7D" w:rsidRPr="002C1CB1" w:rsidRDefault="007E5E7D" w:rsidP="001403EA">
            <w:pPr>
              <w:spacing w:before="0" w:after="0" w:line="240" w:lineRule="auto"/>
              <w:jc w:val="left"/>
              <w:rPr>
                <w:rFonts w:asciiTheme="minorHAnsi" w:eastAsia="Cambria" w:hAnsiTheme="minorHAnsi"/>
                <w:sz w:val="22"/>
                <w:szCs w:val="22"/>
              </w:rPr>
            </w:pPr>
          </w:p>
        </w:tc>
      </w:tr>
    </w:tbl>
    <w:p w14:paraId="2A961B2D" w14:textId="77777777" w:rsidR="002F130C" w:rsidRPr="002C1CB1" w:rsidRDefault="002F130C">
      <w:pPr>
        <w:rPr>
          <w:rFonts w:asciiTheme="minorHAnsi" w:hAnsiTheme="minorHAnsi"/>
          <w:szCs w:val="20"/>
        </w:rPr>
      </w:pPr>
      <w:bookmarkStart w:id="0" w:name="_GoBack"/>
      <w:bookmarkEnd w:id="0"/>
    </w:p>
    <w:sectPr w:rsidR="002F130C" w:rsidRPr="002C1C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C022C"/>
    <w:multiLevelType w:val="hybridMultilevel"/>
    <w:tmpl w:val="1D9416EA"/>
    <w:lvl w:ilvl="0" w:tplc="0809000F">
      <w:start w:val="1"/>
      <w:numFmt w:val="decimal"/>
      <w:lvlText w:val="%1."/>
      <w:lvlJc w:val="left"/>
      <w:pPr>
        <w:ind w:left="360" w:hanging="360"/>
      </w:pPr>
      <w:rPr>
        <w:vertAlign w:val="superscrip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61"/>
    <w:rsid w:val="001403EA"/>
    <w:rsid w:val="002C1CB1"/>
    <w:rsid w:val="002F130C"/>
    <w:rsid w:val="003370B9"/>
    <w:rsid w:val="006A787C"/>
    <w:rsid w:val="006C7388"/>
    <w:rsid w:val="007C7A5B"/>
    <w:rsid w:val="007E5E7D"/>
    <w:rsid w:val="00955715"/>
    <w:rsid w:val="00A75061"/>
    <w:rsid w:val="00AD7241"/>
    <w:rsid w:val="00C57AC7"/>
    <w:rsid w:val="00F4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01DA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061"/>
    <w:pPr>
      <w:spacing w:before="120" w:after="240" w:line="480" w:lineRule="auto"/>
      <w:jc w:val="both"/>
    </w:pPr>
    <w:rPr>
      <w:rFonts w:ascii="Helvetica" w:eastAsia="MS Mincho" w:hAnsi="Helvetica" w:cs="Times New Roman"/>
      <w:sz w:val="20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7AC7"/>
    <w:pPr>
      <w:keepNext/>
      <w:keepLines/>
      <w:spacing w:before="0" w:after="0" w:line="240" w:lineRule="auto"/>
      <w:ind w:left="720" w:hanging="720"/>
      <w:outlineLvl w:val="2"/>
    </w:pPr>
    <w:rPr>
      <w:rFonts w:ascii="Calibri" w:eastAsia="MS Gothic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57AC7"/>
    <w:rPr>
      <w:rFonts w:ascii="Calibri" w:eastAsia="MS Gothic" w:hAnsi="Calibri" w:cs="Times New Roman"/>
      <w:b/>
      <w:bCs/>
      <w:lang w:val="en-US"/>
    </w:rPr>
  </w:style>
  <w:style w:type="paragraph" w:customStyle="1" w:styleId="DarkList-Accent51">
    <w:name w:val="Dark List - Accent 51"/>
    <w:basedOn w:val="Normal"/>
    <w:uiPriority w:val="34"/>
    <w:qFormat/>
    <w:rsid w:val="00C57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Sadnicka</dc:creator>
  <cp:lastModifiedBy>Anna Sadnicka</cp:lastModifiedBy>
  <cp:revision>3</cp:revision>
  <dcterms:created xsi:type="dcterms:W3CDTF">2018-01-11T10:08:00Z</dcterms:created>
  <dcterms:modified xsi:type="dcterms:W3CDTF">2018-01-15T12:43:00Z</dcterms:modified>
</cp:coreProperties>
</file>