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8EB" w:rsidRDefault="007C48EB" w:rsidP="007C48EB">
      <w:pPr>
        <w:pStyle w:val="Default"/>
      </w:pPr>
    </w:p>
    <w:p w:rsidR="00B57444" w:rsidRPr="00B83BC7" w:rsidRDefault="007C48EB" w:rsidP="007C48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3BC7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:rsidR="007C48EB" w:rsidRDefault="007C48EB" w:rsidP="007C48EB">
      <w:pPr>
        <w:rPr>
          <w:b/>
          <w:bCs/>
          <w:sz w:val="23"/>
          <w:szCs w:val="23"/>
        </w:rPr>
      </w:pPr>
    </w:p>
    <w:p w:rsidR="007C48EB" w:rsidRPr="00CC441F" w:rsidRDefault="007C48EB" w:rsidP="007C4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441F">
        <w:rPr>
          <w:rFonts w:ascii="Times New Roman" w:hAnsi="Times New Roman" w:cs="Times New Roman"/>
          <w:b/>
          <w:sz w:val="24"/>
          <w:szCs w:val="24"/>
        </w:rPr>
        <w:t xml:space="preserve">Systemic IGF-1 gene delivery by rAAV9 improves </w:t>
      </w:r>
      <w:r w:rsidRPr="00CC441F"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 xml:space="preserve">spontaneous autoimmune peripheral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>p</w:t>
      </w:r>
      <w:r w:rsidRPr="00CC441F">
        <w:rPr>
          <w:rFonts w:ascii="Times New Roman" w:hAnsi="Times New Roman" w:cs="Times New Roman"/>
          <w:b/>
          <w:color w:val="000000"/>
          <w:sz w:val="24"/>
          <w:szCs w:val="24"/>
          <w:lang w:val="en"/>
        </w:rPr>
        <w:t xml:space="preserve">olyneuropathy (SAPP) </w:t>
      </w:r>
      <w:r w:rsidRPr="00CC441F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C48EB" w:rsidRDefault="007C48EB" w:rsidP="007C4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48EB" w:rsidRDefault="007C48EB" w:rsidP="007C4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41F">
        <w:rPr>
          <w:rFonts w:ascii="Times New Roman" w:hAnsi="Times New Roman" w:cs="Times New Roman"/>
          <w:sz w:val="24"/>
          <w:szCs w:val="24"/>
        </w:rPr>
        <w:t xml:space="preserve">Tong </w:t>
      </w:r>
      <w:proofErr w:type="gramStart"/>
      <w:r w:rsidRPr="00CC441F">
        <w:rPr>
          <w:rFonts w:ascii="Times New Roman" w:hAnsi="Times New Roman" w:cs="Times New Roman"/>
          <w:sz w:val="24"/>
          <w:szCs w:val="24"/>
        </w:rPr>
        <w:t>Gao</w:t>
      </w:r>
      <w:proofErr w:type="gramEnd"/>
      <w:r w:rsidRPr="00CC441F">
        <w:rPr>
          <w:rFonts w:ascii="Times New Roman" w:hAnsi="Times New Roman" w:cs="Times New Roman"/>
          <w:sz w:val="24"/>
          <w:szCs w:val="24"/>
        </w:rPr>
        <w:t xml:space="preserve">, Nataliia Bogdanova, </w:t>
      </w:r>
      <w:proofErr w:type="spellStart"/>
      <w:r w:rsidRPr="00CC441F">
        <w:rPr>
          <w:rFonts w:ascii="Times New Roman" w:hAnsi="Times New Roman" w:cs="Times New Roman"/>
          <w:sz w:val="24"/>
          <w:szCs w:val="24"/>
        </w:rPr>
        <w:t>Sameera</w:t>
      </w:r>
      <w:proofErr w:type="spellEnd"/>
      <w:r w:rsidRPr="00CC44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41F">
        <w:rPr>
          <w:rFonts w:ascii="Times New Roman" w:hAnsi="Times New Roman" w:cs="Times New Roman"/>
          <w:sz w:val="24"/>
          <w:szCs w:val="24"/>
        </w:rPr>
        <w:t>Ghauri</w:t>
      </w:r>
      <w:proofErr w:type="spellEnd"/>
      <w:r w:rsidRPr="00CC441F">
        <w:rPr>
          <w:rFonts w:ascii="Times New Roman" w:hAnsi="Times New Roman" w:cs="Times New Roman"/>
          <w:sz w:val="24"/>
          <w:szCs w:val="24"/>
        </w:rPr>
        <w:t xml:space="preserve">, Gang Zhang, </w:t>
      </w:r>
      <w:r>
        <w:rPr>
          <w:rFonts w:ascii="Times New Roman" w:hAnsi="Times New Roman" w:cs="Times New Roman"/>
          <w:sz w:val="24"/>
          <w:szCs w:val="24"/>
        </w:rPr>
        <w:t>Jianxin</w:t>
      </w:r>
      <w:r w:rsidRPr="00CC441F">
        <w:rPr>
          <w:rFonts w:ascii="Times New Roman" w:hAnsi="Times New Roman" w:cs="Times New Roman"/>
          <w:sz w:val="24"/>
          <w:szCs w:val="24"/>
        </w:rPr>
        <w:t xml:space="preserve"> Lin and </w:t>
      </w:r>
      <w:proofErr w:type="spellStart"/>
      <w:r w:rsidRPr="00CC441F">
        <w:rPr>
          <w:rFonts w:ascii="Times New Roman" w:hAnsi="Times New Roman" w:cs="Times New Roman"/>
          <w:sz w:val="24"/>
          <w:szCs w:val="24"/>
        </w:rPr>
        <w:t>Kazim</w:t>
      </w:r>
      <w:proofErr w:type="spellEnd"/>
      <w:r w:rsidRPr="00CC441F">
        <w:rPr>
          <w:rFonts w:ascii="Times New Roman" w:hAnsi="Times New Roman" w:cs="Times New Roman"/>
          <w:sz w:val="24"/>
          <w:szCs w:val="24"/>
        </w:rPr>
        <w:t xml:space="preserve"> Sheikh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7C48EB" w:rsidRPr="00CC441F" w:rsidRDefault="007C48EB" w:rsidP="007C4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48EB" w:rsidRPr="00CC441F" w:rsidRDefault="007C48EB" w:rsidP="007C48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41F">
        <w:rPr>
          <w:rFonts w:ascii="Times New Roman" w:hAnsi="Times New Roman" w:cs="Times New Roman"/>
          <w:sz w:val="24"/>
          <w:szCs w:val="24"/>
        </w:rPr>
        <w:t xml:space="preserve">Department of Neurology, </w:t>
      </w:r>
      <w:r w:rsidRPr="00B91DEA">
        <w:rPr>
          <w:rFonts w:ascii="Times New Roman" w:hAnsi="Times New Roman" w:cs="Times New Roman"/>
          <w:sz w:val="24"/>
          <w:szCs w:val="24"/>
        </w:rPr>
        <w:t xml:space="preserve">McGovern Medical School at </w:t>
      </w:r>
      <w:proofErr w:type="gramStart"/>
      <w:r w:rsidRPr="00B91DE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CC441F">
        <w:rPr>
          <w:rFonts w:ascii="Times New Roman" w:hAnsi="Times New Roman" w:cs="Times New Roman"/>
          <w:sz w:val="24"/>
          <w:szCs w:val="24"/>
        </w:rPr>
        <w:t xml:space="preserve"> University of Texas Health Scie</w:t>
      </w:r>
      <w:r>
        <w:rPr>
          <w:rFonts w:ascii="Times New Roman" w:hAnsi="Times New Roman" w:cs="Times New Roman"/>
          <w:sz w:val="24"/>
          <w:szCs w:val="24"/>
        </w:rPr>
        <w:t xml:space="preserve">nce Center at Houston, Houston, </w:t>
      </w:r>
      <w:r w:rsidRPr="00CC441F">
        <w:rPr>
          <w:rFonts w:ascii="Times New Roman" w:hAnsi="Times New Roman" w:cs="Times New Roman"/>
          <w:sz w:val="24"/>
          <w:szCs w:val="24"/>
        </w:rPr>
        <w:t>TX, 77030</w:t>
      </w:r>
      <w:r>
        <w:rPr>
          <w:rFonts w:ascii="Times New Roman" w:hAnsi="Times New Roman" w:cs="Times New Roman"/>
          <w:sz w:val="24"/>
          <w:szCs w:val="24"/>
        </w:rPr>
        <w:t xml:space="preserve"> USA</w:t>
      </w:r>
    </w:p>
    <w:p w:rsidR="007C48EB" w:rsidRDefault="007C48EB" w:rsidP="007C48EB"/>
    <w:p w:rsidR="007C48EB" w:rsidRDefault="007C48EB" w:rsidP="007C48EB">
      <w:pPr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Correspondence author </w:t>
      </w:r>
      <w:r w:rsidRPr="00533E00">
        <w:rPr>
          <w:rFonts w:ascii="Times New Roman" w:hAnsi="Times New Roman" w:cs="Times New Roman"/>
          <w:b/>
          <w:sz w:val="24"/>
          <w:szCs w:val="24"/>
        </w:rPr>
        <w:t>E-mail</w:t>
      </w:r>
      <w:r w:rsidRPr="00CC441F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CC441F">
          <w:rPr>
            <w:rStyle w:val="Hyperlink"/>
            <w:rFonts w:ascii="Times New Roman" w:hAnsi="Times New Roman" w:cs="Times New Roman"/>
            <w:sz w:val="24"/>
            <w:szCs w:val="24"/>
          </w:rPr>
          <w:t>kazim.sheikh@uth.tmc.edu</w:t>
        </w:r>
      </w:hyperlink>
    </w:p>
    <w:p w:rsidR="00B83BC7" w:rsidRDefault="00B83BC7">
      <w:r>
        <w:br w:type="page"/>
      </w:r>
    </w:p>
    <w:p w:rsidR="007C48EB" w:rsidRDefault="00B83BC7" w:rsidP="00B83BC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3BC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Figures</w:t>
      </w:r>
    </w:p>
    <w:p w:rsidR="00B83BC7" w:rsidRDefault="00B83BC7" w:rsidP="004C753D">
      <w:pPr>
        <w:rPr>
          <w:rFonts w:ascii="Times New Roman" w:hAnsi="Times New Roman" w:cs="Times New Roman"/>
          <w:sz w:val="24"/>
          <w:szCs w:val="24"/>
        </w:rPr>
      </w:pPr>
      <w:r w:rsidRPr="00B83BC7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E912D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83BC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B83BC7">
        <w:rPr>
          <w:sz w:val="23"/>
          <w:szCs w:val="23"/>
        </w:rPr>
        <w:t xml:space="preserve"> </w:t>
      </w:r>
      <w:r w:rsidR="007D0F71">
        <w:rPr>
          <w:rFonts w:ascii="Times New Roman" w:hAnsi="Times New Roman" w:cs="Times New Roman"/>
          <w:sz w:val="24"/>
          <w:szCs w:val="24"/>
        </w:rPr>
        <w:t>Full blots</w:t>
      </w:r>
      <w:r w:rsidRPr="00B83BC7">
        <w:rPr>
          <w:rFonts w:ascii="Times New Roman" w:hAnsi="Times New Roman" w:cs="Times New Roman"/>
          <w:sz w:val="24"/>
          <w:szCs w:val="24"/>
        </w:rPr>
        <w:t xml:space="preserve"> of cropped blot shown in Fig. 1</w:t>
      </w:r>
      <w:r w:rsidR="007D0F71">
        <w:rPr>
          <w:rFonts w:ascii="Times New Roman" w:hAnsi="Times New Roman" w:cs="Times New Roman"/>
          <w:sz w:val="24"/>
          <w:szCs w:val="24"/>
        </w:rPr>
        <w:t>B</w:t>
      </w:r>
      <w:r w:rsidRPr="00B83BC7">
        <w:rPr>
          <w:rFonts w:ascii="Times New Roman" w:hAnsi="Times New Roman" w:cs="Times New Roman"/>
          <w:sz w:val="24"/>
          <w:szCs w:val="24"/>
        </w:rPr>
        <w:t>. (</w:t>
      </w:r>
      <w:r w:rsidR="007D0F71" w:rsidRPr="004825FB">
        <w:rPr>
          <w:rFonts w:ascii="Times New Roman" w:hAnsi="Times New Roman" w:cs="Times New Roman"/>
          <w:bCs/>
          <w:sz w:val="24"/>
          <w:szCs w:val="24"/>
        </w:rPr>
        <w:t>A</w:t>
      </w:r>
      <w:r w:rsidRPr="00B83BC7">
        <w:rPr>
          <w:rFonts w:ascii="Times New Roman" w:hAnsi="Times New Roman" w:cs="Times New Roman"/>
          <w:sz w:val="24"/>
          <w:szCs w:val="24"/>
        </w:rPr>
        <w:t xml:space="preserve">) </w:t>
      </w:r>
      <w:r w:rsidR="007D0F71">
        <w:rPr>
          <w:rFonts w:ascii="Times New Roman" w:hAnsi="Times New Roman" w:cs="Times New Roman"/>
          <w:sz w:val="24"/>
          <w:szCs w:val="24"/>
        </w:rPr>
        <w:t xml:space="preserve">Full blot of the expression of </w:t>
      </w:r>
      <w:proofErr w:type="spellStart"/>
      <w:r w:rsidR="007D0F71">
        <w:rPr>
          <w:rFonts w:ascii="Times New Roman" w:hAnsi="Times New Roman" w:cs="Times New Roman"/>
          <w:sz w:val="24"/>
          <w:szCs w:val="24"/>
        </w:rPr>
        <w:t>mCherry</w:t>
      </w:r>
      <w:proofErr w:type="spellEnd"/>
      <w:r w:rsidR="007D0F71">
        <w:rPr>
          <w:rFonts w:ascii="Times New Roman" w:hAnsi="Times New Roman" w:cs="Times New Roman"/>
          <w:sz w:val="24"/>
          <w:szCs w:val="24"/>
        </w:rPr>
        <w:t xml:space="preserve"> in AAV-IGF-1 transfected HEK293T cell lysate. (B)</w:t>
      </w:r>
      <w:r w:rsidR="004C753D">
        <w:rPr>
          <w:rFonts w:ascii="Times New Roman" w:hAnsi="Times New Roman" w:cs="Times New Roman"/>
          <w:sz w:val="24"/>
          <w:szCs w:val="24"/>
        </w:rPr>
        <w:t xml:space="preserve"> Full blot of the expression of IGF-1 in transfected HEK293T cell growth media.</w:t>
      </w:r>
    </w:p>
    <w:p w:rsidR="009D7854" w:rsidRDefault="009D7854" w:rsidP="004C753D">
      <w:pPr>
        <w:rPr>
          <w:rFonts w:ascii="Times New Roman" w:hAnsi="Times New Roman" w:cs="Times New Roman"/>
          <w:sz w:val="24"/>
          <w:szCs w:val="24"/>
        </w:rPr>
      </w:pPr>
    </w:p>
    <w:p w:rsidR="009D7854" w:rsidRDefault="00914B69" w:rsidP="004C7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732" cy="431902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l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6DE3" w:rsidRDefault="00B36DE3" w:rsidP="00B36D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B36D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B36D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B36D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B36D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B36D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B36D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B36D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B36D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B36DE3">
      <w:pPr>
        <w:rPr>
          <w:rFonts w:ascii="Times New Roman" w:hAnsi="Times New Roman" w:cs="Times New Roman"/>
          <w:sz w:val="24"/>
          <w:szCs w:val="24"/>
        </w:rPr>
      </w:pPr>
      <w:r w:rsidRPr="00B83BC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B83BC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IGF-1 treatment does not increase T-cell death in vitro. (A) Representative plot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splenocytes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viability after stimulation with PMA/</w:t>
      </w:r>
      <w:proofErr w:type="spellStart"/>
      <w:r>
        <w:rPr>
          <w:rFonts w:ascii="Times New Roman" w:hAnsi="Times New Roman" w:cs="Times New Roman"/>
          <w:sz w:val="24"/>
          <w:szCs w:val="24"/>
        </w:rPr>
        <w:t>ionomycin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presence (IGF-1) or absence (control) of IGF-1 and (B) quantification of viability. (C) Representative plot of RAW264.7 cell viability after LPS stimulation overnight with or without (control) IGF-1 treatment and (D) quantification of viability.</w:t>
      </w:r>
    </w:p>
    <w:p w:rsidR="00512B20" w:rsidRDefault="00512B20" w:rsidP="004C75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F3546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73D800" wp14:editId="2F3239DD">
            <wp:extent cx="5816152" cy="3808460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ia-Flow data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655" cy="38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DE3" w:rsidRDefault="00B36DE3" w:rsidP="00F354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F354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F354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F354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F354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F354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F354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F354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6DE3" w:rsidRDefault="00B36DE3" w:rsidP="00F354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738C1" w:rsidRPr="004825FB" w:rsidRDefault="00C738C1" w:rsidP="00F35464">
      <w:pPr>
        <w:rPr>
          <w:rFonts w:ascii="Times New Roman" w:hAnsi="Times New Roman" w:cs="Times New Roman"/>
          <w:sz w:val="24"/>
          <w:szCs w:val="24"/>
        </w:rPr>
      </w:pPr>
      <w:r w:rsidRPr="00B83BC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36DE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83BC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45AC" w:rsidRPr="004C45AC">
        <w:rPr>
          <w:rFonts w:ascii="Times New Roman" w:hAnsi="Times New Roman" w:cs="Times New Roman"/>
          <w:bCs/>
          <w:sz w:val="24"/>
          <w:szCs w:val="24"/>
        </w:rPr>
        <w:t xml:space="preserve">There </w:t>
      </w:r>
      <w:r w:rsidR="00B36DE3">
        <w:rPr>
          <w:rFonts w:ascii="Times New Roman" w:hAnsi="Times New Roman" w:cs="Times New Roman"/>
          <w:bCs/>
          <w:sz w:val="24"/>
          <w:szCs w:val="24"/>
        </w:rPr>
        <w:t>are</w:t>
      </w:r>
      <w:r w:rsidR="004C45AC" w:rsidRPr="004C45AC">
        <w:rPr>
          <w:rFonts w:ascii="Times New Roman" w:hAnsi="Times New Roman" w:cs="Times New Roman"/>
          <w:bCs/>
          <w:sz w:val="24"/>
          <w:szCs w:val="24"/>
        </w:rPr>
        <w:t xml:space="preserve"> no significant changes </w:t>
      </w:r>
      <w:r w:rsidR="00B36DE3">
        <w:rPr>
          <w:rFonts w:ascii="Times New Roman" w:hAnsi="Times New Roman" w:cs="Times New Roman"/>
          <w:bCs/>
          <w:sz w:val="24"/>
          <w:szCs w:val="24"/>
        </w:rPr>
        <w:t xml:space="preserve">in the frequency of </w:t>
      </w:r>
      <w:proofErr w:type="spellStart"/>
      <w:r w:rsidR="00B36DE3" w:rsidRPr="004825FB">
        <w:rPr>
          <w:rFonts w:ascii="Times New Roman" w:hAnsi="Times New Roman" w:cs="Times New Roman"/>
          <w:sz w:val="24"/>
          <w:szCs w:val="24"/>
        </w:rPr>
        <w:t>Tregs</w:t>
      </w:r>
      <w:proofErr w:type="spellEnd"/>
      <w:r w:rsidR="00B36DE3" w:rsidRPr="004825FB">
        <w:rPr>
          <w:rFonts w:ascii="Times New Roman" w:hAnsi="Times New Roman" w:cs="Times New Roman"/>
          <w:sz w:val="24"/>
          <w:szCs w:val="24"/>
        </w:rPr>
        <w:t xml:space="preserve"> in SAPP animals</w:t>
      </w:r>
      <w:r w:rsidR="00B36DE3" w:rsidRPr="004C45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6DE3">
        <w:rPr>
          <w:rFonts w:ascii="Times New Roman" w:hAnsi="Times New Roman" w:cs="Times New Roman"/>
          <w:bCs/>
          <w:sz w:val="24"/>
          <w:szCs w:val="24"/>
        </w:rPr>
        <w:t>treated with</w:t>
      </w:r>
      <w:r w:rsidR="004C45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1FFE" w:rsidRPr="004825FB">
        <w:rPr>
          <w:rFonts w:ascii="Times New Roman" w:hAnsi="Times New Roman" w:cs="Times New Roman"/>
          <w:sz w:val="24"/>
          <w:szCs w:val="24"/>
        </w:rPr>
        <w:t>AAV-IGF-1</w:t>
      </w:r>
      <w:r w:rsidR="00B36DE3">
        <w:rPr>
          <w:rFonts w:ascii="Times New Roman" w:hAnsi="Times New Roman" w:cs="Times New Roman"/>
          <w:sz w:val="24"/>
          <w:szCs w:val="24"/>
        </w:rPr>
        <w:t xml:space="preserve"> or AAV-</w:t>
      </w:r>
      <w:proofErr w:type="spellStart"/>
      <w:r w:rsidR="00B36DE3">
        <w:rPr>
          <w:rFonts w:ascii="Times New Roman" w:hAnsi="Times New Roman" w:cs="Times New Roman"/>
          <w:sz w:val="24"/>
          <w:szCs w:val="24"/>
        </w:rPr>
        <w:t>mCherry</w:t>
      </w:r>
      <w:proofErr w:type="spellEnd"/>
      <w:r w:rsidR="00BB19A7">
        <w:rPr>
          <w:rFonts w:ascii="Times New Roman" w:hAnsi="Times New Roman" w:cs="Times New Roman"/>
          <w:sz w:val="24"/>
          <w:szCs w:val="24"/>
        </w:rPr>
        <w:t xml:space="preserve">. </w:t>
      </w:r>
      <w:r w:rsidR="00B36DE3">
        <w:rPr>
          <w:rFonts w:ascii="Times New Roman" w:hAnsi="Times New Roman" w:cs="Times New Roman"/>
          <w:sz w:val="24"/>
          <w:szCs w:val="24"/>
        </w:rPr>
        <w:t>R</w:t>
      </w:r>
      <w:r w:rsidR="004825FB">
        <w:rPr>
          <w:rFonts w:ascii="Times New Roman" w:hAnsi="Times New Roman" w:cs="Times New Roman"/>
          <w:sz w:val="24"/>
          <w:szCs w:val="24"/>
        </w:rPr>
        <w:t xml:space="preserve">epresentative </w:t>
      </w:r>
      <w:r w:rsidR="008870AB">
        <w:rPr>
          <w:rFonts w:ascii="Times New Roman" w:hAnsi="Times New Roman" w:cs="Times New Roman"/>
          <w:sz w:val="24"/>
          <w:szCs w:val="24"/>
        </w:rPr>
        <w:t xml:space="preserve">flow </w:t>
      </w:r>
      <w:r w:rsidR="004825FB">
        <w:rPr>
          <w:rFonts w:ascii="Times New Roman" w:hAnsi="Times New Roman" w:cs="Times New Roman"/>
          <w:sz w:val="24"/>
          <w:szCs w:val="24"/>
        </w:rPr>
        <w:t>plot</w:t>
      </w:r>
      <w:r w:rsidR="008870AB">
        <w:rPr>
          <w:rFonts w:ascii="Times New Roman" w:hAnsi="Times New Roman" w:cs="Times New Roman"/>
          <w:sz w:val="24"/>
          <w:szCs w:val="24"/>
        </w:rPr>
        <w:t>s</w:t>
      </w:r>
      <w:r w:rsidR="00BB19A7">
        <w:rPr>
          <w:rFonts w:ascii="Times New Roman" w:hAnsi="Times New Roman" w:cs="Times New Roman"/>
          <w:sz w:val="24"/>
          <w:szCs w:val="24"/>
        </w:rPr>
        <w:t xml:space="preserve"> (A) and quantification (B)</w:t>
      </w:r>
      <w:r w:rsidR="008870AB">
        <w:rPr>
          <w:rFonts w:ascii="Times New Roman" w:hAnsi="Times New Roman" w:cs="Times New Roman"/>
          <w:sz w:val="24"/>
          <w:szCs w:val="24"/>
        </w:rPr>
        <w:t xml:space="preserve"> </w:t>
      </w:r>
      <w:r w:rsidR="006145F8">
        <w:rPr>
          <w:rFonts w:ascii="Times New Roman" w:hAnsi="Times New Roman" w:cs="Times New Roman"/>
          <w:sz w:val="24"/>
          <w:szCs w:val="24"/>
        </w:rPr>
        <w:t xml:space="preserve">of </w:t>
      </w:r>
      <w:r w:rsidR="008870AB">
        <w:rPr>
          <w:rFonts w:ascii="Times New Roman" w:hAnsi="Times New Roman" w:cs="Times New Roman"/>
          <w:sz w:val="24"/>
          <w:szCs w:val="24"/>
        </w:rPr>
        <w:t>CD4</w:t>
      </w:r>
      <w:r w:rsidR="008870AB" w:rsidRPr="004825F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8870AB">
        <w:rPr>
          <w:rFonts w:ascii="Times New Roman" w:hAnsi="Times New Roman" w:cs="Times New Roman"/>
          <w:sz w:val="24"/>
          <w:szCs w:val="24"/>
        </w:rPr>
        <w:t>/FoxP3</w:t>
      </w:r>
      <w:r w:rsidR="008870AB" w:rsidRPr="004825F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B36D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DE3">
        <w:rPr>
          <w:rFonts w:ascii="Times New Roman" w:hAnsi="Times New Roman" w:cs="Times New Roman"/>
          <w:sz w:val="24"/>
          <w:szCs w:val="24"/>
        </w:rPr>
        <w:t>spleoncytes</w:t>
      </w:r>
      <w:proofErr w:type="spellEnd"/>
      <w:r w:rsidR="00B36DE3">
        <w:rPr>
          <w:rFonts w:ascii="Times New Roman" w:hAnsi="Times New Roman" w:cs="Times New Roman"/>
          <w:sz w:val="24"/>
          <w:szCs w:val="24"/>
        </w:rPr>
        <w:t xml:space="preserve"> from </w:t>
      </w:r>
      <w:r w:rsidR="00BB19A7" w:rsidRPr="004825FB">
        <w:rPr>
          <w:rFonts w:ascii="Times New Roman" w:hAnsi="Times New Roman" w:cs="Times New Roman"/>
          <w:sz w:val="24"/>
          <w:szCs w:val="24"/>
        </w:rPr>
        <w:t>AAV-IGF-1</w:t>
      </w:r>
      <w:r w:rsidR="00BB19A7">
        <w:rPr>
          <w:rFonts w:ascii="Times New Roman" w:hAnsi="Times New Roman" w:cs="Times New Roman"/>
          <w:sz w:val="24"/>
          <w:szCs w:val="24"/>
        </w:rPr>
        <w:t xml:space="preserve"> (IGF-1) or AAV-</w:t>
      </w:r>
      <w:proofErr w:type="spellStart"/>
      <w:r w:rsidR="00BB19A7">
        <w:rPr>
          <w:rFonts w:ascii="Times New Roman" w:hAnsi="Times New Roman" w:cs="Times New Roman"/>
          <w:sz w:val="24"/>
          <w:szCs w:val="24"/>
        </w:rPr>
        <w:t>mCherry</w:t>
      </w:r>
      <w:proofErr w:type="spellEnd"/>
      <w:r w:rsidR="00BB19A7">
        <w:rPr>
          <w:rFonts w:ascii="Times New Roman" w:hAnsi="Times New Roman" w:cs="Times New Roman"/>
          <w:sz w:val="24"/>
          <w:szCs w:val="24"/>
        </w:rPr>
        <w:t xml:space="preserve"> (control) treated animals</w:t>
      </w:r>
      <w:r w:rsidR="00F35464">
        <w:rPr>
          <w:rFonts w:ascii="Times New Roman" w:hAnsi="Times New Roman" w:cs="Times New Roman"/>
          <w:sz w:val="24"/>
          <w:szCs w:val="24"/>
        </w:rPr>
        <w:t>.</w:t>
      </w:r>
    </w:p>
    <w:p w:rsidR="00C738C1" w:rsidRDefault="00C738C1" w:rsidP="004C7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57900" cy="238903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l 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524" cy="239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464" w:rsidRDefault="00F35464" w:rsidP="004C753D">
      <w:pPr>
        <w:rPr>
          <w:rFonts w:ascii="Times New Roman" w:hAnsi="Times New Roman" w:cs="Times New Roman"/>
          <w:sz w:val="24"/>
          <w:szCs w:val="24"/>
        </w:rPr>
      </w:pPr>
    </w:p>
    <w:p w:rsidR="00F35464" w:rsidRDefault="00F35464" w:rsidP="004C753D">
      <w:pPr>
        <w:rPr>
          <w:rFonts w:ascii="Times New Roman" w:hAnsi="Times New Roman" w:cs="Times New Roman"/>
          <w:sz w:val="24"/>
          <w:szCs w:val="24"/>
        </w:rPr>
      </w:pPr>
    </w:p>
    <w:p w:rsidR="00F35464" w:rsidRPr="00B83BC7" w:rsidRDefault="00F35464" w:rsidP="004C753D">
      <w:pPr>
        <w:rPr>
          <w:rFonts w:ascii="Times New Roman" w:hAnsi="Times New Roman" w:cs="Times New Roman"/>
          <w:sz w:val="24"/>
          <w:szCs w:val="24"/>
        </w:rPr>
      </w:pPr>
    </w:p>
    <w:sectPr w:rsidR="00F35464" w:rsidRPr="00B83BC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630" w:rsidRDefault="00333630" w:rsidP="00B36DE3">
      <w:pPr>
        <w:spacing w:after="0" w:line="240" w:lineRule="auto"/>
      </w:pPr>
      <w:r>
        <w:separator/>
      </w:r>
    </w:p>
  </w:endnote>
  <w:endnote w:type="continuationSeparator" w:id="0">
    <w:p w:rsidR="00333630" w:rsidRDefault="00333630" w:rsidP="00B3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25171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6DE3" w:rsidRDefault="00B36D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215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36DE3" w:rsidRDefault="00B36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630" w:rsidRDefault="00333630" w:rsidP="00B36DE3">
      <w:pPr>
        <w:spacing w:after="0" w:line="240" w:lineRule="auto"/>
      </w:pPr>
      <w:r>
        <w:separator/>
      </w:r>
    </w:p>
  </w:footnote>
  <w:footnote w:type="continuationSeparator" w:id="0">
    <w:p w:rsidR="00333630" w:rsidRDefault="00333630" w:rsidP="00B36D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xNTQzNDUyNzUysTRR0lEKTi0uzszPAykwqwUAXU4QECwAAAA="/>
  </w:docVars>
  <w:rsids>
    <w:rsidRoot w:val="007C48EB"/>
    <w:rsid w:val="000B561F"/>
    <w:rsid w:val="000C78F0"/>
    <w:rsid w:val="00231DA1"/>
    <w:rsid w:val="002C1A26"/>
    <w:rsid w:val="00302153"/>
    <w:rsid w:val="00333630"/>
    <w:rsid w:val="004825FB"/>
    <w:rsid w:val="004C45AC"/>
    <w:rsid w:val="004C753D"/>
    <w:rsid w:val="00512B20"/>
    <w:rsid w:val="0051765D"/>
    <w:rsid w:val="00536CFA"/>
    <w:rsid w:val="005745E1"/>
    <w:rsid w:val="00580DDF"/>
    <w:rsid w:val="006145F8"/>
    <w:rsid w:val="007C48EB"/>
    <w:rsid w:val="007D0F71"/>
    <w:rsid w:val="00851FFE"/>
    <w:rsid w:val="00866E14"/>
    <w:rsid w:val="008870AB"/>
    <w:rsid w:val="00914B69"/>
    <w:rsid w:val="00936996"/>
    <w:rsid w:val="009D7854"/>
    <w:rsid w:val="00B36DE3"/>
    <w:rsid w:val="00B57444"/>
    <w:rsid w:val="00B83BC7"/>
    <w:rsid w:val="00BB19A7"/>
    <w:rsid w:val="00C738C1"/>
    <w:rsid w:val="00E912D1"/>
    <w:rsid w:val="00F3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CD65BD-2C35-47BC-AC69-EBC782A6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C4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C48E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6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DE3"/>
  </w:style>
  <w:style w:type="paragraph" w:styleId="Footer">
    <w:name w:val="footer"/>
    <w:basedOn w:val="Normal"/>
    <w:link w:val="FooterChar"/>
    <w:uiPriority w:val="99"/>
    <w:unhideWhenUsed/>
    <w:rsid w:val="00B36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zim.sheikh@uth.tmc.ed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Gao, Tong</dc:creator>
  <cp:keywords/>
  <dc:description/>
  <cp:lastModifiedBy>Gao, Tong</cp:lastModifiedBy>
  <cp:revision>7</cp:revision>
  <dcterms:created xsi:type="dcterms:W3CDTF">2018-02-14T18:00:00Z</dcterms:created>
  <dcterms:modified xsi:type="dcterms:W3CDTF">2018-02-21T22:49:00Z</dcterms:modified>
</cp:coreProperties>
</file>