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F81" w:rsidRDefault="00463F81" w:rsidP="00463F8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Supplementary Information</w:t>
      </w:r>
    </w:p>
    <w:p w:rsidR="00A859FE" w:rsidRPr="007C73A4" w:rsidRDefault="00111E25" w:rsidP="007C73A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C73A4">
        <w:rPr>
          <w:rFonts w:ascii="Arial" w:hAnsi="Arial" w:cs="Arial"/>
          <w:b/>
          <w:bCs/>
          <w:sz w:val="24"/>
          <w:szCs w:val="24"/>
        </w:rPr>
        <w:t xml:space="preserve">Extramitochondrial </w:t>
      </w:r>
      <w:r w:rsidR="00451713">
        <w:rPr>
          <w:rFonts w:ascii="Arial" w:hAnsi="Arial" w:cs="Arial"/>
          <w:b/>
          <w:bCs/>
          <w:sz w:val="24"/>
          <w:szCs w:val="24"/>
        </w:rPr>
        <w:t>Assembly</w:t>
      </w:r>
      <w:r w:rsidRPr="007C73A4">
        <w:rPr>
          <w:rFonts w:ascii="Arial" w:hAnsi="Arial" w:cs="Arial"/>
          <w:b/>
          <w:bCs/>
          <w:sz w:val="24"/>
          <w:szCs w:val="24"/>
        </w:rPr>
        <w:t xml:space="preserve"> of Mitochondrial Targeting Signal</w:t>
      </w:r>
      <w:r w:rsidR="00915029" w:rsidRPr="007C73A4">
        <w:rPr>
          <w:rFonts w:ascii="Arial" w:hAnsi="Arial" w:cs="Arial"/>
          <w:b/>
          <w:bCs/>
          <w:sz w:val="24"/>
          <w:szCs w:val="24"/>
        </w:rPr>
        <w:t xml:space="preserve"> Disrupted Mitochondrial Enzyme Aldehyde Dehydrogenase</w:t>
      </w:r>
    </w:p>
    <w:p w:rsidR="00D1611F" w:rsidRPr="007C73A4" w:rsidRDefault="00D1611F" w:rsidP="007C73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73A4">
        <w:rPr>
          <w:rFonts w:ascii="Arial" w:hAnsi="Arial" w:cs="Arial"/>
          <w:sz w:val="24"/>
          <w:szCs w:val="24"/>
        </w:rPr>
        <w:t>Chalongrat Noree</w:t>
      </w:r>
      <w:r w:rsidR="0025513E" w:rsidRPr="007C73A4">
        <w:rPr>
          <w:rFonts w:ascii="Arial" w:hAnsi="Arial" w:cs="Arial"/>
          <w:sz w:val="24"/>
          <w:szCs w:val="24"/>
        </w:rPr>
        <w:t>*</w:t>
      </w:r>
    </w:p>
    <w:p w:rsidR="00D1611F" w:rsidRPr="007C73A4" w:rsidRDefault="00D1611F" w:rsidP="007C73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73A4">
        <w:rPr>
          <w:rFonts w:ascii="Arial" w:hAnsi="Arial" w:cs="Arial"/>
          <w:sz w:val="24"/>
          <w:szCs w:val="24"/>
        </w:rPr>
        <w:t>Institute of Molecular Biosciences, M</w:t>
      </w:r>
      <w:r w:rsidR="00364F42">
        <w:rPr>
          <w:rFonts w:ascii="Arial" w:hAnsi="Arial" w:cs="Arial"/>
          <w:sz w:val="24"/>
          <w:szCs w:val="24"/>
        </w:rPr>
        <w:t>ahidol University</w:t>
      </w:r>
      <w:r w:rsidRPr="007C73A4">
        <w:rPr>
          <w:rFonts w:ascii="Arial" w:hAnsi="Arial" w:cs="Arial"/>
          <w:sz w:val="24"/>
          <w:szCs w:val="24"/>
        </w:rPr>
        <w:t xml:space="preserve">, </w:t>
      </w:r>
      <w:r w:rsidR="0001607A">
        <w:rPr>
          <w:rFonts w:ascii="Arial" w:hAnsi="Arial" w:cs="Arial"/>
          <w:sz w:val="24"/>
          <w:szCs w:val="24"/>
        </w:rPr>
        <w:t xml:space="preserve">25/25 Phuttamonthon 4 Road, Salaya, Phuttamonthon, </w:t>
      </w:r>
      <w:r w:rsidRPr="007C73A4">
        <w:rPr>
          <w:rFonts w:ascii="Arial" w:hAnsi="Arial" w:cs="Arial"/>
          <w:sz w:val="24"/>
          <w:szCs w:val="24"/>
        </w:rPr>
        <w:t>Nakhon Pathom, 73170 Thailand</w:t>
      </w:r>
    </w:p>
    <w:p w:rsidR="007427C4" w:rsidRDefault="007427C4" w:rsidP="007427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="00D159E3" w:rsidRPr="007C73A4">
        <w:rPr>
          <w:rFonts w:ascii="Arial" w:hAnsi="Arial" w:cs="Arial"/>
          <w:sz w:val="24"/>
          <w:szCs w:val="24"/>
        </w:rPr>
        <w:t>Correspondence:</w:t>
      </w:r>
      <w:r w:rsidR="005E59DB" w:rsidRPr="007C73A4">
        <w:rPr>
          <w:rFonts w:ascii="Arial" w:hAnsi="Arial" w:cs="Arial"/>
          <w:sz w:val="24"/>
          <w:szCs w:val="24"/>
        </w:rPr>
        <w:t xml:space="preserve"> </w:t>
      </w:r>
    </w:p>
    <w:p w:rsidR="007427C4" w:rsidRDefault="007427C4" w:rsidP="007427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Chalongrat Noree</w:t>
      </w:r>
    </w:p>
    <w:p w:rsidR="0001607A" w:rsidRDefault="0001607A" w:rsidP="007427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</w:t>
      </w:r>
      <w:r w:rsidR="00F77541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+66-2-4419003</w:t>
      </w:r>
    </w:p>
    <w:p w:rsidR="0001607A" w:rsidRDefault="00F77541" w:rsidP="007427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Fax:</w:t>
      </w:r>
      <w:r w:rsidR="0001607A">
        <w:rPr>
          <w:rFonts w:ascii="Arial" w:hAnsi="Arial" w:cs="Arial"/>
          <w:sz w:val="24"/>
          <w:szCs w:val="24"/>
        </w:rPr>
        <w:t xml:space="preserve"> +66-2-4411013</w:t>
      </w:r>
    </w:p>
    <w:p w:rsidR="0087640C" w:rsidRPr="007C73A4" w:rsidRDefault="007427C4" w:rsidP="007427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r w:rsidR="0087640C" w:rsidRPr="007C73A4">
        <w:rPr>
          <w:rFonts w:ascii="Arial" w:hAnsi="Arial" w:cs="Arial"/>
          <w:sz w:val="24"/>
          <w:szCs w:val="24"/>
        </w:rPr>
        <w:t>chalongrat.nor@mahidol.edu</w:t>
      </w:r>
    </w:p>
    <w:p w:rsidR="004E3CB6" w:rsidRPr="007C73A4" w:rsidRDefault="004E3CB6" w:rsidP="007C73A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C73A4">
        <w:rPr>
          <w:rFonts w:ascii="Arial" w:hAnsi="Arial" w:cs="Arial"/>
          <w:b/>
          <w:bCs/>
          <w:sz w:val="24"/>
          <w:szCs w:val="24"/>
        </w:rPr>
        <w:br w:type="page"/>
      </w:r>
    </w:p>
    <w:p w:rsidR="005C0B79" w:rsidRPr="001736D3" w:rsidRDefault="00145DD8" w:rsidP="005C0B7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943600" cy="4060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perimental Desig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B79" w:rsidRPr="001736D3" w:rsidRDefault="00C07182" w:rsidP="0063307D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Fig</w:t>
      </w:r>
      <w:r w:rsidR="005C0B79">
        <w:rPr>
          <w:rFonts w:ascii="Arial" w:hAnsi="Arial" w:cs="Arial"/>
          <w:b/>
          <w:bCs/>
          <w:sz w:val="24"/>
          <w:szCs w:val="24"/>
        </w:rPr>
        <w:t>ure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S1. Experimental Design. </w:t>
      </w:r>
      <w:r w:rsidR="005C0B79" w:rsidRPr="001736D3">
        <w:rPr>
          <w:rFonts w:ascii="Arial" w:hAnsi="Arial" w:cs="Arial"/>
          <w:sz w:val="24"/>
          <w:szCs w:val="24"/>
        </w:rPr>
        <w:t>PCR-based modification of the yeast genome was used to delete the MTS coding sequence from</w:t>
      </w:r>
      <w:r w:rsidR="00BB37B3">
        <w:rPr>
          <w:rFonts w:ascii="Arial" w:hAnsi="Arial" w:cs="Arial"/>
          <w:sz w:val="24"/>
          <w:szCs w:val="24"/>
        </w:rPr>
        <w:t xml:space="preserve"> chromosomal</w:t>
      </w:r>
      <w:r w:rsidR="005C0B79" w:rsidRPr="001736D3">
        <w:rPr>
          <w:rFonts w:ascii="Arial" w:hAnsi="Arial" w:cs="Arial"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i/>
          <w:iCs/>
          <w:sz w:val="24"/>
          <w:szCs w:val="24"/>
        </w:rPr>
        <w:t>ALD4</w:t>
      </w:r>
      <w:r w:rsidR="005C0B79" w:rsidRPr="001736D3">
        <w:rPr>
          <w:rFonts w:ascii="Arial" w:hAnsi="Arial" w:cs="Arial"/>
          <w:sz w:val="24"/>
          <w:szCs w:val="24"/>
        </w:rPr>
        <w:t>, and simultaneously introduce GFP to 3’ of the gene for visualization under fluorescence microscop</w:t>
      </w:r>
      <w:r w:rsidR="001810F0">
        <w:rPr>
          <w:rFonts w:ascii="Arial" w:hAnsi="Arial" w:cs="Arial"/>
          <w:sz w:val="24"/>
          <w:szCs w:val="24"/>
        </w:rPr>
        <w:t>e</w:t>
      </w:r>
      <w:r w:rsidR="005C0B79" w:rsidRPr="001736D3">
        <w:rPr>
          <w:rFonts w:ascii="Arial" w:hAnsi="Arial" w:cs="Arial"/>
          <w:sz w:val="24"/>
          <w:szCs w:val="24"/>
        </w:rPr>
        <w:t>. MTS-deleted Ald4p-GFP was then observed whether they could form supramolecular structures in the cytoplasm.</w:t>
      </w:r>
    </w:p>
    <w:p w:rsidR="005C0B79" w:rsidRPr="001736D3" w:rsidRDefault="005C0B79" w:rsidP="005C0B7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br w:type="page"/>
      </w:r>
    </w:p>
    <w:p w:rsidR="005C0B79" w:rsidRPr="001736D3" w:rsidRDefault="005C0B79" w:rsidP="005C0B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lastRenderedPageBreak/>
        <w:t>A</w:t>
      </w:r>
    </w:p>
    <w:p w:rsidR="005C0B79" w:rsidRDefault="005C0B79" w:rsidP="005C0B7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27CE33E" wp14:editId="2C2688EE">
            <wp:extent cx="2743200" cy="17335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D4_GFP_1day_YPD_noMTS vs WT_anti-GFP_anti-alpha-tubulin (4th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3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0D5" w:rsidRDefault="002B40D5" w:rsidP="005C0B7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ull blot 11152017 ALD4 noMTS 1 4 16 vs WT 2 3 5 anti-GFP 1-5000 and 12G10 1-5000 Exp 5 se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ull blot 11152017 ALD4 noMTS 1 4 16 vs WT 2 3 5 anti-GFP 1-5000 and 12G10 1-5000 Exp 45 sec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1B1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ull blot 11152017 ALD4 noMTS 1 4 16 vs WT 2 3 5 anti-GFP 1-5000 and 12G10 1-5000 Exp 5 mi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17" w:rsidRDefault="00FD1A17" w:rsidP="005C0B7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D1A17" w:rsidRPr="001736D3" w:rsidRDefault="00FD1A17" w:rsidP="005C0B7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C0B79" w:rsidRPr="001736D3" w:rsidRDefault="005C0B79" w:rsidP="005C0B7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t>B</w:t>
      </w:r>
    </w:p>
    <w:p w:rsidR="005C0B79" w:rsidRDefault="005C0B79" w:rsidP="005C0B7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736D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D5FF045" wp14:editId="449170CA">
            <wp:extent cx="2743200" cy="173351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D4_GFP_1day_YPD_noMTS vs WT_anti-GFP_anti-alpha-tubulin (1st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3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4FE" w:rsidRDefault="001C1B13" w:rsidP="00F804F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ull blot 11162017 ALD4 noMTS 1 4 16 vs WT 2 3 5 anti-GFP 1-5000 and 12G10 1-5000 Exp 5 sec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04F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ll blot 11162017 ALD4 noMTS 1 4 16 vs WT 2 3 5 anti-GFP 1-5000 and 12G10 1-5000 Exp 15 sec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04F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ull blot 11162017 ALD4 noMTS 1 4 16 vs WT 2 3 5 anti-GFP 1-5000 and 12G10 1-5000 Exp 5 min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17" w:rsidRDefault="00FD1A17" w:rsidP="00F804F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C1B13" w:rsidRPr="001736D3" w:rsidRDefault="001C1B13" w:rsidP="005C0B7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5C0B79" w:rsidRPr="001736D3" w:rsidRDefault="005C0B79" w:rsidP="005C0B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lastRenderedPageBreak/>
        <w:t>C</w:t>
      </w:r>
    </w:p>
    <w:p w:rsidR="002B40D5" w:rsidRDefault="005C0B79" w:rsidP="005C0B79">
      <w:pPr>
        <w:spacing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1736D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AA0DA8A" wp14:editId="27EC9BDA">
            <wp:extent cx="2743200" cy="173351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D4_GFP_1day_YPD_noMTS vs WT_anti-GFP_anti-alpha-tubulin (3rd)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3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B79" w:rsidRPr="001736D3" w:rsidRDefault="002B40D5" w:rsidP="005C0B7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3FFFBE4" wp14:editId="7E6F25F4">
            <wp:extent cx="1828800" cy="14224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ull blot 11092017 ALD4 noMTS 1 4 16 vs WT 2 3 5 anti-GFP 1-5000 and 12G10 1-5000 Exp 10 sec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ull blot 11092017 ALD4 noMTS 1 4 16 vs WT 2 3 5 anti-GFP 1-5000 and 12G10 1-5000 Exp 2 mi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28800" cy="14224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ull blot 11092017 ALD4 noMTS 1 4 16 vs WT 2 3 5 anti-GFP 1-5000 and 12G10 1-5000 Exp 5 mi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619" w:rsidRDefault="00C07182" w:rsidP="0063307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Fig</w:t>
      </w:r>
      <w:r w:rsidR="005C0B79">
        <w:rPr>
          <w:rFonts w:ascii="Arial" w:hAnsi="Arial" w:cs="Arial"/>
          <w:b/>
          <w:bCs/>
          <w:sz w:val="24"/>
          <w:szCs w:val="24"/>
        </w:rPr>
        <w:t>ure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S2.</w:t>
      </w:r>
      <w:r w:rsidR="005C0B79" w:rsidRPr="001736D3">
        <w:rPr>
          <w:rFonts w:ascii="Arial" w:hAnsi="Arial" w:cs="Arial"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Extramitochondrial structure formation of </w:t>
      </w:r>
      <w:proofErr w:type="gramStart"/>
      <w:r w:rsidR="005C0B79" w:rsidRPr="001736D3">
        <w:rPr>
          <w:rFonts w:ascii="Arial" w:hAnsi="Arial" w:cs="Arial"/>
          <w:b/>
          <w:bCs/>
          <w:sz w:val="24"/>
          <w:szCs w:val="24"/>
        </w:rPr>
        <w:t>Ald4p(</w:t>
      </w:r>
      <w:proofErr w:type="spellStart"/>
      <w:proofErr w:type="gramEnd"/>
      <w:r w:rsidR="005C0B79" w:rsidRPr="001736D3">
        <w:rPr>
          <w:rFonts w:ascii="Arial" w:hAnsi="Arial" w:cs="Arial"/>
          <w:b/>
          <w:bCs/>
          <w:sz w:val="24"/>
          <w:szCs w:val="24"/>
        </w:rPr>
        <w:t>noMTS</w:t>
      </w:r>
      <w:proofErr w:type="spellEnd"/>
      <w:r w:rsidR="005C0B79" w:rsidRPr="001736D3">
        <w:rPr>
          <w:rFonts w:ascii="Arial" w:hAnsi="Arial" w:cs="Arial"/>
          <w:b/>
          <w:bCs/>
          <w:sz w:val="24"/>
          <w:szCs w:val="24"/>
        </w:rPr>
        <w:t>)-GFP was not driven by overexpression.</w:t>
      </w:r>
      <w:r w:rsidR="005C0B79" w:rsidRPr="001736D3">
        <w:rPr>
          <w:rFonts w:ascii="Arial" w:hAnsi="Arial" w:cs="Arial"/>
          <w:sz w:val="24"/>
          <w:szCs w:val="24"/>
        </w:rPr>
        <w:t xml:space="preserve"> Three different clones of yeast </w:t>
      </w:r>
      <w:proofErr w:type="gramStart"/>
      <w:r w:rsidR="005C0B79" w:rsidRPr="00F00C9C">
        <w:rPr>
          <w:rFonts w:ascii="Arial" w:hAnsi="Arial" w:cs="Arial"/>
          <w:i/>
          <w:iCs/>
          <w:sz w:val="24"/>
          <w:szCs w:val="24"/>
        </w:rPr>
        <w:t>ALD4(</w:t>
      </w:r>
      <w:proofErr w:type="spellStart"/>
      <w:proofErr w:type="gramEnd"/>
      <w:r w:rsidR="005C0B79" w:rsidRPr="00F00C9C">
        <w:rPr>
          <w:rFonts w:ascii="Arial" w:hAnsi="Arial" w:cs="Arial"/>
          <w:i/>
          <w:iCs/>
          <w:sz w:val="24"/>
          <w:szCs w:val="24"/>
        </w:rPr>
        <w:t>noMTS</w:t>
      </w:r>
      <w:proofErr w:type="spellEnd"/>
      <w:r w:rsidR="005C0B79" w:rsidRPr="00F00C9C">
        <w:rPr>
          <w:rFonts w:ascii="Arial" w:hAnsi="Arial" w:cs="Arial"/>
          <w:i/>
          <w:iCs/>
          <w:sz w:val="24"/>
          <w:szCs w:val="24"/>
        </w:rPr>
        <w:t>)::GFP</w:t>
      </w:r>
      <w:r w:rsidR="005C0B79" w:rsidRPr="001736D3">
        <w:rPr>
          <w:rFonts w:ascii="Arial" w:hAnsi="Arial" w:cs="Arial"/>
          <w:sz w:val="24"/>
          <w:szCs w:val="24"/>
        </w:rPr>
        <w:t xml:space="preserve"> and </w:t>
      </w:r>
      <w:r w:rsidR="005C0B79" w:rsidRPr="00F00C9C">
        <w:rPr>
          <w:rFonts w:ascii="Arial" w:hAnsi="Arial" w:cs="Arial"/>
          <w:i/>
          <w:iCs/>
          <w:sz w:val="24"/>
          <w:szCs w:val="24"/>
        </w:rPr>
        <w:t>ALD4(WT)::GFP</w:t>
      </w:r>
      <w:r w:rsidR="005C0B79" w:rsidRPr="001736D3">
        <w:rPr>
          <w:rFonts w:ascii="Arial" w:hAnsi="Arial" w:cs="Arial"/>
          <w:sz w:val="24"/>
          <w:szCs w:val="24"/>
        </w:rPr>
        <w:t xml:space="preserve"> were grown in liquid YPD at 30</w:t>
      </w:r>
      <w:r w:rsidR="005C0B79" w:rsidRPr="001736D3">
        <w:rPr>
          <w:rFonts w:ascii="Arial" w:hAnsi="Arial" w:cs="Arial"/>
          <w:sz w:val="24"/>
          <w:szCs w:val="24"/>
        </w:rPr>
        <w:sym w:font="Symbol" w:char="F0B0"/>
      </w:r>
      <w:r w:rsidR="005C0B79" w:rsidRPr="001736D3">
        <w:rPr>
          <w:rFonts w:ascii="Arial" w:hAnsi="Arial" w:cs="Arial"/>
          <w:sz w:val="24"/>
          <w:szCs w:val="24"/>
        </w:rPr>
        <w:t>C for 1 day with shaking. Then, 5 OD</w:t>
      </w:r>
      <w:r w:rsidR="005C0B79" w:rsidRPr="001736D3">
        <w:rPr>
          <w:rFonts w:ascii="Arial" w:hAnsi="Arial" w:cs="Arial"/>
          <w:sz w:val="24"/>
          <w:szCs w:val="24"/>
          <w:vertAlign w:val="subscript"/>
        </w:rPr>
        <w:t>600</w:t>
      </w:r>
      <w:r w:rsidR="005C0B79" w:rsidRPr="001736D3">
        <w:rPr>
          <w:rFonts w:ascii="Arial" w:hAnsi="Arial" w:cs="Arial"/>
          <w:sz w:val="24"/>
          <w:szCs w:val="24"/>
        </w:rPr>
        <w:t xml:space="preserve"> cells were taken from each culture to prepare whole cell extract for SDS-PAGE and Western blot</w:t>
      </w:r>
      <w:r w:rsidR="00851181">
        <w:rPr>
          <w:rFonts w:ascii="Arial" w:hAnsi="Arial" w:cs="Arial"/>
          <w:sz w:val="24"/>
          <w:szCs w:val="24"/>
        </w:rPr>
        <w:t xml:space="preserve"> analysis</w:t>
      </w:r>
      <w:r w:rsidR="005C0B79" w:rsidRPr="001736D3">
        <w:rPr>
          <w:rFonts w:ascii="Arial" w:hAnsi="Arial" w:cs="Arial"/>
          <w:sz w:val="24"/>
          <w:szCs w:val="24"/>
        </w:rPr>
        <w:t>.</w:t>
      </w:r>
      <w:r w:rsidR="00F804FE">
        <w:rPr>
          <w:rFonts w:ascii="Arial" w:hAnsi="Arial" w:cs="Arial"/>
          <w:sz w:val="24"/>
          <w:szCs w:val="24"/>
        </w:rPr>
        <w:t xml:space="preserve"> </w:t>
      </w:r>
      <w:r w:rsidR="0078263A">
        <w:rPr>
          <w:rFonts w:ascii="Arial" w:hAnsi="Arial" w:cs="Arial"/>
          <w:sz w:val="24"/>
          <w:szCs w:val="24"/>
        </w:rPr>
        <w:t>Each membrane was</w:t>
      </w:r>
      <w:r w:rsidR="00F804FE" w:rsidRPr="00F804FE">
        <w:rPr>
          <w:rFonts w:ascii="Arial" w:hAnsi="Arial" w:cs="Arial"/>
          <w:sz w:val="24"/>
          <w:szCs w:val="24"/>
        </w:rPr>
        <w:t xml:space="preserve"> cut into 2 pieces between 75 and 65 </w:t>
      </w:r>
      <w:proofErr w:type="spellStart"/>
      <w:r w:rsidR="00F804FE" w:rsidRPr="00F804FE">
        <w:rPr>
          <w:rFonts w:ascii="Arial" w:hAnsi="Arial" w:cs="Arial"/>
          <w:sz w:val="24"/>
          <w:szCs w:val="24"/>
        </w:rPr>
        <w:t>kDa</w:t>
      </w:r>
      <w:proofErr w:type="spellEnd"/>
      <w:r w:rsidR="00F804FE" w:rsidRPr="00F804FE">
        <w:rPr>
          <w:rFonts w:ascii="Arial" w:hAnsi="Arial" w:cs="Arial"/>
          <w:sz w:val="24"/>
          <w:szCs w:val="24"/>
        </w:rPr>
        <w:t xml:space="preserve"> of the pre</w:t>
      </w:r>
      <w:r w:rsidR="00F804FE">
        <w:rPr>
          <w:rFonts w:ascii="Arial" w:hAnsi="Arial" w:cs="Arial"/>
          <w:sz w:val="24"/>
          <w:szCs w:val="24"/>
        </w:rPr>
        <w:t>-</w:t>
      </w:r>
      <w:r w:rsidR="00F804FE" w:rsidRPr="00F804FE">
        <w:rPr>
          <w:rFonts w:ascii="Arial" w:hAnsi="Arial" w:cs="Arial"/>
          <w:sz w:val="24"/>
          <w:szCs w:val="24"/>
        </w:rPr>
        <w:t xml:space="preserve">stained protein ladder. The upper </w:t>
      </w:r>
      <w:r w:rsidR="007913D4">
        <w:rPr>
          <w:rFonts w:ascii="Arial" w:hAnsi="Arial" w:cs="Arial"/>
          <w:sz w:val="24"/>
          <w:szCs w:val="24"/>
        </w:rPr>
        <w:t>cuts</w:t>
      </w:r>
      <w:r w:rsidR="00F804FE" w:rsidRPr="00F804FE">
        <w:rPr>
          <w:rFonts w:ascii="Arial" w:hAnsi="Arial" w:cs="Arial"/>
          <w:sz w:val="24"/>
          <w:szCs w:val="24"/>
        </w:rPr>
        <w:t xml:space="preserve"> were used to detect </w:t>
      </w:r>
      <w:r w:rsidR="00220DFC" w:rsidRPr="001736D3">
        <w:rPr>
          <w:rFonts w:ascii="Arial" w:hAnsi="Arial" w:cs="Arial"/>
          <w:sz w:val="24"/>
          <w:szCs w:val="24"/>
        </w:rPr>
        <w:t xml:space="preserve">GFP-tagged </w:t>
      </w:r>
      <w:proofErr w:type="gramStart"/>
      <w:r w:rsidR="00220DFC" w:rsidRPr="001736D3">
        <w:rPr>
          <w:rFonts w:ascii="Arial" w:hAnsi="Arial" w:cs="Arial"/>
          <w:sz w:val="24"/>
          <w:szCs w:val="24"/>
        </w:rPr>
        <w:t>Ald4p(</w:t>
      </w:r>
      <w:proofErr w:type="spellStart"/>
      <w:proofErr w:type="gramEnd"/>
      <w:r w:rsidR="00220DFC" w:rsidRPr="001736D3">
        <w:rPr>
          <w:rFonts w:ascii="Arial" w:hAnsi="Arial" w:cs="Arial"/>
          <w:sz w:val="24"/>
          <w:szCs w:val="24"/>
        </w:rPr>
        <w:t>noMTS</w:t>
      </w:r>
      <w:proofErr w:type="spellEnd"/>
      <w:r w:rsidR="00220DFC" w:rsidRPr="001736D3">
        <w:rPr>
          <w:rFonts w:ascii="Arial" w:hAnsi="Arial" w:cs="Arial"/>
          <w:sz w:val="24"/>
          <w:szCs w:val="24"/>
        </w:rPr>
        <w:t>) and Ald4p(WT)</w:t>
      </w:r>
      <w:r w:rsidR="00220DFC">
        <w:rPr>
          <w:rFonts w:ascii="Arial" w:hAnsi="Arial" w:cs="Arial"/>
          <w:sz w:val="24"/>
          <w:szCs w:val="24"/>
        </w:rPr>
        <w:t xml:space="preserve"> with anti-GFP </w:t>
      </w:r>
      <w:r w:rsidR="00220DFC" w:rsidRPr="001736D3">
        <w:rPr>
          <w:rFonts w:ascii="Arial" w:hAnsi="Arial" w:cs="Arial"/>
          <w:sz w:val="24"/>
          <w:szCs w:val="24"/>
        </w:rPr>
        <w:t xml:space="preserve">(81.4 </w:t>
      </w:r>
      <w:proofErr w:type="spellStart"/>
      <w:r w:rsidR="00220DFC" w:rsidRPr="001736D3">
        <w:rPr>
          <w:rFonts w:ascii="Arial" w:hAnsi="Arial" w:cs="Arial"/>
          <w:sz w:val="24"/>
          <w:szCs w:val="24"/>
        </w:rPr>
        <w:t>kDa</w:t>
      </w:r>
      <w:proofErr w:type="spellEnd"/>
      <w:r w:rsidR="00220DFC" w:rsidRPr="001736D3">
        <w:rPr>
          <w:rFonts w:ascii="Arial" w:hAnsi="Arial" w:cs="Arial"/>
          <w:sz w:val="24"/>
          <w:szCs w:val="24"/>
        </w:rPr>
        <w:t xml:space="preserve"> and 84.0 </w:t>
      </w:r>
      <w:proofErr w:type="spellStart"/>
      <w:r w:rsidR="00220DFC" w:rsidRPr="001736D3">
        <w:rPr>
          <w:rFonts w:ascii="Arial" w:hAnsi="Arial" w:cs="Arial"/>
          <w:sz w:val="24"/>
          <w:szCs w:val="24"/>
        </w:rPr>
        <w:t>kDa</w:t>
      </w:r>
      <w:proofErr w:type="spellEnd"/>
      <w:r w:rsidR="00220DFC" w:rsidRPr="001736D3">
        <w:rPr>
          <w:rFonts w:ascii="Arial" w:hAnsi="Arial" w:cs="Arial"/>
          <w:sz w:val="24"/>
          <w:szCs w:val="24"/>
        </w:rPr>
        <w:t xml:space="preserve">, respectively). The bands of </w:t>
      </w:r>
      <w:proofErr w:type="gramStart"/>
      <w:r w:rsidR="00220DFC" w:rsidRPr="001736D3">
        <w:rPr>
          <w:rFonts w:ascii="Arial" w:hAnsi="Arial" w:cs="Arial"/>
          <w:sz w:val="24"/>
          <w:szCs w:val="24"/>
        </w:rPr>
        <w:t>Ald4p(</w:t>
      </w:r>
      <w:proofErr w:type="spellStart"/>
      <w:proofErr w:type="gramEnd"/>
      <w:r w:rsidR="00220DFC" w:rsidRPr="001736D3">
        <w:rPr>
          <w:rFonts w:ascii="Arial" w:hAnsi="Arial" w:cs="Arial"/>
          <w:sz w:val="24"/>
          <w:szCs w:val="24"/>
        </w:rPr>
        <w:t>noMTS</w:t>
      </w:r>
      <w:proofErr w:type="spellEnd"/>
      <w:r w:rsidR="00220DFC" w:rsidRPr="001736D3">
        <w:rPr>
          <w:rFonts w:ascii="Arial" w:hAnsi="Arial" w:cs="Arial"/>
          <w:sz w:val="24"/>
          <w:szCs w:val="24"/>
        </w:rPr>
        <w:t>)-GFP and Ald4p(WT)-GFP were detected slightly above the 1</w:t>
      </w:r>
      <w:r w:rsidR="00220DFC">
        <w:rPr>
          <w:rFonts w:ascii="Arial" w:hAnsi="Arial" w:cs="Arial"/>
          <w:sz w:val="24"/>
          <w:szCs w:val="24"/>
        </w:rPr>
        <w:t>20</w:t>
      </w:r>
      <w:r w:rsidR="00220DFC" w:rsidRPr="001736D3">
        <w:rPr>
          <w:rFonts w:ascii="Arial" w:hAnsi="Arial" w:cs="Arial"/>
          <w:sz w:val="24"/>
          <w:szCs w:val="24"/>
        </w:rPr>
        <w:t xml:space="preserve">-kDa band of the protein ladder, suggesting that they were being in a dimeric form. </w:t>
      </w:r>
      <w:r w:rsidR="007913D4">
        <w:rPr>
          <w:rFonts w:ascii="Arial" w:hAnsi="Arial" w:cs="Arial"/>
          <w:sz w:val="24"/>
          <w:szCs w:val="24"/>
        </w:rPr>
        <w:t>T</w:t>
      </w:r>
      <w:r w:rsidR="00F804FE" w:rsidRPr="00F804FE">
        <w:rPr>
          <w:rFonts w:ascii="Arial" w:hAnsi="Arial" w:cs="Arial"/>
          <w:sz w:val="24"/>
          <w:szCs w:val="24"/>
        </w:rPr>
        <w:t xml:space="preserve">he lower </w:t>
      </w:r>
      <w:r w:rsidR="007913D4">
        <w:rPr>
          <w:rFonts w:ascii="Arial" w:hAnsi="Arial" w:cs="Arial"/>
          <w:sz w:val="24"/>
          <w:szCs w:val="24"/>
        </w:rPr>
        <w:t xml:space="preserve">cuts </w:t>
      </w:r>
      <w:r w:rsidR="00F804FE" w:rsidRPr="00F804FE">
        <w:rPr>
          <w:rFonts w:ascii="Arial" w:hAnsi="Arial" w:cs="Arial"/>
          <w:sz w:val="24"/>
          <w:szCs w:val="24"/>
        </w:rPr>
        <w:t>were used to detect alpha-tubulin (as internal loading control)</w:t>
      </w:r>
      <w:r w:rsidR="007913D4">
        <w:rPr>
          <w:rFonts w:ascii="Arial" w:hAnsi="Arial" w:cs="Arial"/>
          <w:sz w:val="24"/>
          <w:szCs w:val="24"/>
        </w:rPr>
        <w:t xml:space="preserve"> </w:t>
      </w:r>
      <w:r w:rsidR="007913D4" w:rsidRPr="001736D3">
        <w:rPr>
          <w:rFonts w:ascii="Arial" w:hAnsi="Arial" w:cs="Arial"/>
          <w:sz w:val="24"/>
          <w:szCs w:val="24"/>
        </w:rPr>
        <w:t xml:space="preserve">(49.7 </w:t>
      </w:r>
      <w:proofErr w:type="spellStart"/>
      <w:r w:rsidR="007913D4" w:rsidRPr="001736D3">
        <w:rPr>
          <w:rFonts w:ascii="Arial" w:hAnsi="Arial" w:cs="Arial"/>
          <w:sz w:val="24"/>
          <w:szCs w:val="24"/>
        </w:rPr>
        <w:t>kDa</w:t>
      </w:r>
      <w:proofErr w:type="spellEnd"/>
      <w:r w:rsidR="007913D4" w:rsidRPr="001736D3">
        <w:rPr>
          <w:rFonts w:ascii="Arial" w:hAnsi="Arial" w:cs="Arial"/>
          <w:sz w:val="24"/>
          <w:szCs w:val="24"/>
        </w:rPr>
        <w:t>)</w:t>
      </w:r>
      <w:r w:rsidR="00F804FE" w:rsidRPr="00F804FE">
        <w:rPr>
          <w:rFonts w:ascii="Arial" w:hAnsi="Arial" w:cs="Arial"/>
          <w:sz w:val="24"/>
          <w:szCs w:val="24"/>
        </w:rPr>
        <w:t>. Both were later assembled and developed the c</w:t>
      </w:r>
      <w:r w:rsidR="007913D4">
        <w:rPr>
          <w:rFonts w:ascii="Arial" w:hAnsi="Arial" w:cs="Arial"/>
          <w:sz w:val="24"/>
          <w:szCs w:val="24"/>
        </w:rPr>
        <w:t>hemiluminescent signal together</w:t>
      </w:r>
      <w:r w:rsidR="005C0B79" w:rsidRPr="001736D3">
        <w:rPr>
          <w:rFonts w:ascii="Arial" w:hAnsi="Arial" w:cs="Arial"/>
          <w:sz w:val="24"/>
          <w:szCs w:val="24"/>
        </w:rPr>
        <w:t xml:space="preserve">. </w:t>
      </w:r>
      <w:r w:rsidR="005C0B79" w:rsidRPr="00971523">
        <w:rPr>
          <w:rFonts w:ascii="Arial" w:hAnsi="Arial" w:cs="Arial"/>
          <w:sz w:val="24"/>
          <w:szCs w:val="24"/>
        </w:rPr>
        <w:t>(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A</w:t>
      </w:r>
      <w:r w:rsidR="005C0B79" w:rsidRPr="00971523">
        <w:rPr>
          <w:rFonts w:ascii="Arial" w:hAnsi="Arial" w:cs="Arial"/>
          <w:sz w:val="24"/>
          <w:szCs w:val="24"/>
        </w:rPr>
        <w:t>)</w:t>
      </w:r>
      <w:r w:rsidR="005C0B79" w:rsidRPr="001736D3">
        <w:rPr>
          <w:rFonts w:ascii="Arial" w:hAnsi="Arial" w:cs="Arial"/>
          <w:sz w:val="24"/>
          <w:szCs w:val="24"/>
        </w:rPr>
        <w:t xml:space="preserve">, </w:t>
      </w:r>
      <w:r w:rsidR="005C0B79" w:rsidRPr="00971523">
        <w:rPr>
          <w:rFonts w:ascii="Arial" w:hAnsi="Arial" w:cs="Arial"/>
          <w:sz w:val="24"/>
          <w:szCs w:val="24"/>
        </w:rPr>
        <w:t>(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B</w:t>
      </w:r>
      <w:r w:rsidR="005C0B79" w:rsidRPr="00971523">
        <w:rPr>
          <w:rFonts w:ascii="Arial" w:hAnsi="Arial" w:cs="Arial"/>
          <w:sz w:val="24"/>
          <w:szCs w:val="24"/>
        </w:rPr>
        <w:t>)</w:t>
      </w:r>
      <w:r w:rsidR="005C0B79" w:rsidRPr="001736D3">
        <w:rPr>
          <w:rFonts w:ascii="Arial" w:hAnsi="Arial" w:cs="Arial"/>
          <w:sz w:val="24"/>
          <w:szCs w:val="24"/>
        </w:rPr>
        <w:t xml:space="preserve">, and </w:t>
      </w:r>
      <w:r w:rsidR="005C0B79" w:rsidRPr="00971523">
        <w:rPr>
          <w:rFonts w:ascii="Arial" w:hAnsi="Arial" w:cs="Arial"/>
          <w:sz w:val="24"/>
          <w:szCs w:val="24"/>
        </w:rPr>
        <w:t>(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C</w:t>
      </w:r>
      <w:r w:rsidR="005C0B79" w:rsidRPr="00971523">
        <w:rPr>
          <w:rFonts w:ascii="Arial" w:hAnsi="Arial" w:cs="Arial"/>
          <w:sz w:val="24"/>
          <w:szCs w:val="24"/>
        </w:rPr>
        <w:t>)</w:t>
      </w:r>
      <w:r w:rsidR="005C0B79" w:rsidRPr="001736D3">
        <w:rPr>
          <w:rFonts w:ascii="Arial" w:hAnsi="Arial" w:cs="Arial"/>
          <w:sz w:val="24"/>
          <w:szCs w:val="24"/>
        </w:rPr>
        <w:t xml:space="preserve"> were </w:t>
      </w:r>
      <w:r w:rsidR="007913D4">
        <w:rPr>
          <w:rFonts w:ascii="Arial" w:hAnsi="Arial" w:cs="Arial"/>
          <w:sz w:val="24"/>
          <w:szCs w:val="24"/>
        </w:rPr>
        <w:t xml:space="preserve">three different </w:t>
      </w:r>
      <w:r w:rsidR="005C0B79" w:rsidRPr="001736D3">
        <w:rPr>
          <w:rFonts w:ascii="Arial" w:hAnsi="Arial" w:cs="Arial"/>
          <w:sz w:val="24"/>
          <w:szCs w:val="24"/>
        </w:rPr>
        <w:t>blots from three independent experiments performed to confirm the results.</w:t>
      </w:r>
      <w:r w:rsidR="00F804FE">
        <w:rPr>
          <w:rFonts w:ascii="Arial" w:hAnsi="Arial" w:cs="Arial"/>
          <w:sz w:val="24"/>
          <w:szCs w:val="24"/>
        </w:rPr>
        <w:t xml:space="preserve"> </w:t>
      </w:r>
      <w:r w:rsidR="00F804FE" w:rsidRPr="00F804FE">
        <w:rPr>
          <w:rFonts w:ascii="Arial" w:hAnsi="Arial" w:cs="Arial"/>
          <w:sz w:val="24"/>
          <w:szCs w:val="24"/>
        </w:rPr>
        <w:t>Full blot</w:t>
      </w:r>
      <w:r w:rsidR="007913D4">
        <w:rPr>
          <w:rFonts w:ascii="Arial" w:hAnsi="Arial" w:cs="Arial"/>
          <w:sz w:val="24"/>
          <w:szCs w:val="24"/>
        </w:rPr>
        <w:t>s</w:t>
      </w:r>
      <w:r w:rsidR="00F804FE" w:rsidRPr="00F804FE">
        <w:rPr>
          <w:rFonts w:ascii="Arial" w:hAnsi="Arial" w:cs="Arial"/>
          <w:sz w:val="24"/>
          <w:szCs w:val="24"/>
        </w:rPr>
        <w:t xml:space="preserve"> with multiple exposure times </w:t>
      </w:r>
      <w:r w:rsidR="007913D4">
        <w:rPr>
          <w:rFonts w:ascii="Arial" w:hAnsi="Arial" w:cs="Arial"/>
          <w:sz w:val="24"/>
          <w:szCs w:val="24"/>
        </w:rPr>
        <w:t xml:space="preserve">are </w:t>
      </w:r>
      <w:r w:rsidR="00F804FE" w:rsidRPr="00F804FE">
        <w:rPr>
          <w:rFonts w:ascii="Arial" w:hAnsi="Arial" w:cs="Arial"/>
          <w:sz w:val="24"/>
          <w:szCs w:val="24"/>
        </w:rPr>
        <w:t xml:space="preserve">shown </w:t>
      </w:r>
      <w:r w:rsidR="007913D4">
        <w:rPr>
          <w:rFonts w:ascii="Arial" w:hAnsi="Arial" w:cs="Arial"/>
          <w:sz w:val="24"/>
          <w:szCs w:val="24"/>
        </w:rPr>
        <w:t>below the cropped blots</w:t>
      </w:r>
      <w:r w:rsidR="00F804FE" w:rsidRPr="00F804FE">
        <w:rPr>
          <w:rFonts w:ascii="Arial" w:hAnsi="Arial" w:cs="Arial"/>
          <w:sz w:val="24"/>
          <w:szCs w:val="24"/>
        </w:rPr>
        <w:t>.</w:t>
      </w:r>
    </w:p>
    <w:p w:rsidR="007B0AC7" w:rsidRDefault="007B0AC7">
      <w:pPr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br w:type="page"/>
      </w:r>
    </w:p>
    <w:p w:rsidR="007B0AC7" w:rsidRDefault="00EE370F" w:rsidP="007B0AC7">
      <w:pPr>
        <w:spacing w:line="276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943600" cy="6172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lignments 300dpi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B79" w:rsidRPr="007B0AC7" w:rsidRDefault="00C07182" w:rsidP="007B0AC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7B0AC7" w:rsidRPr="001736D3">
        <w:rPr>
          <w:rFonts w:ascii="Arial" w:hAnsi="Arial" w:cs="Arial"/>
          <w:b/>
          <w:bCs/>
          <w:sz w:val="24"/>
          <w:szCs w:val="24"/>
        </w:rPr>
        <w:t>Fig</w:t>
      </w:r>
      <w:r w:rsidR="007B0AC7">
        <w:rPr>
          <w:rFonts w:ascii="Arial" w:hAnsi="Arial" w:cs="Arial"/>
          <w:b/>
          <w:bCs/>
          <w:sz w:val="24"/>
          <w:szCs w:val="24"/>
        </w:rPr>
        <w:t>ure</w:t>
      </w:r>
      <w:r w:rsidR="007B0AC7" w:rsidRPr="001736D3">
        <w:rPr>
          <w:rFonts w:ascii="Arial" w:hAnsi="Arial" w:cs="Arial"/>
          <w:b/>
          <w:bCs/>
          <w:sz w:val="24"/>
          <w:szCs w:val="24"/>
        </w:rPr>
        <w:t xml:space="preserve"> S3.</w:t>
      </w:r>
      <w:r w:rsidR="007B0AC7" w:rsidRPr="001736D3">
        <w:rPr>
          <w:rFonts w:ascii="Arial" w:hAnsi="Arial" w:cs="Arial"/>
          <w:sz w:val="24"/>
          <w:szCs w:val="24"/>
        </w:rPr>
        <w:t xml:space="preserve"> </w:t>
      </w:r>
      <w:r w:rsidR="007B0AC7">
        <w:rPr>
          <w:rFonts w:ascii="Arial" w:hAnsi="Arial" w:cs="Arial"/>
          <w:b/>
          <w:bCs/>
          <w:sz w:val="24"/>
          <w:szCs w:val="24"/>
        </w:rPr>
        <w:t>Pairwise amino acid sequence alignments of aldehyde dehydrogenase isoenzymes</w:t>
      </w:r>
      <w:r w:rsidR="007B0AC7" w:rsidRPr="001736D3">
        <w:rPr>
          <w:rFonts w:ascii="Arial" w:hAnsi="Arial" w:cs="Arial"/>
          <w:b/>
          <w:bCs/>
          <w:sz w:val="24"/>
          <w:szCs w:val="24"/>
        </w:rPr>
        <w:t>.</w:t>
      </w:r>
      <w:r w:rsidR="007B0AC7" w:rsidRPr="001736D3">
        <w:rPr>
          <w:rFonts w:ascii="Arial" w:hAnsi="Arial" w:cs="Arial"/>
          <w:sz w:val="24"/>
          <w:szCs w:val="24"/>
        </w:rPr>
        <w:t xml:space="preserve"> </w:t>
      </w:r>
      <w:r w:rsidR="007B0AC7" w:rsidRPr="00971523">
        <w:rPr>
          <w:rFonts w:ascii="Arial" w:hAnsi="Arial" w:cs="Arial"/>
          <w:sz w:val="24"/>
          <w:szCs w:val="24"/>
        </w:rPr>
        <w:t>(</w:t>
      </w:r>
      <w:r w:rsidR="007B0AC7" w:rsidRPr="001736D3">
        <w:rPr>
          <w:rFonts w:ascii="Arial" w:hAnsi="Arial" w:cs="Arial"/>
          <w:b/>
          <w:bCs/>
          <w:sz w:val="24"/>
          <w:szCs w:val="24"/>
        </w:rPr>
        <w:t>A</w:t>
      </w:r>
      <w:r w:rsidR="007B0AC7" w:rsidRPr="00971523">
        <w:rPr>
          <w:rFonts w:ascii="Arial" w:hAnsi="Arial" w:cs="Arial"/>
          <w:sz w:val="24"/>
          <w:szCs w:val="24"/>
        </w:rPr>
        <w:t>)</w:t>
      </w:r>
      <w:r w:rsidR="007B0AC7" w:rsidRPr="001736D3">
        <w:rPr>
          <w:rFonts w:ascii="Arial" w:hAnsi="Arial" w:cs="Arial"/>
          <w:sz w:val="24"/>
          <w:szCs w:val="24"/>
        </w:rPr>
        <w:t xml:space="preserve"> The</w:t>
      </w:r>
      <w:r w:rsidR="007B0AC7">
        <w:rPr>
          <w:rFonts w:ascii="Arial" w:hAnsi="Arial" w:cs="Arial"/>
          <w:sz w:val="24"/>
          <w:szCs w:val="24"/>
        </w:rPr>
        <w:t xml:space="preserve"> alignment of Ald2p (YMR170C, </w:t>
      </w:r>
      <w:r w:rsidR="007B0AC7" w:rsidRPr="007B0AC7">
        <w:rPr>
          <w:rFonts w:ascii="Arial" w:hAnsi="Arial" w:cs="Arial"/>
          <w:sz w:val="24"/>
          <w:szCs w:val="24"/>
        </w:rPr>
        <w:t>SGDID</w:t>
      </w:r>
      <w:proofErr w:type="gramStart"/>
      <w:r w:rsidR="007B0AC7" w:rsidRPr="007B0AC7">
        <w:rPr>
          <w:rFonts w:ascii="Arial" w:hAnsi="Arial" w:cs="Arial"/>
          <w:sz w:val="24"/>
          <w:szCs w:val="24"/>
        </w:rPr>
        <w:t>:S000004780</w:t>
      </w:r>
      <w:proofErr w:type="gramEnd"/>
      <w:r w:rsidR="007B0AC7">
        <w:rPr>
          <w:rFonts w:ascii="Arial" w:hAnsi="Arial" w:cs="Arial"/>
          <w:sz w:val="24"/>
          <w:szCs w:val="24"/>
        </w:rPr>
        <w:t>) and Ald4p (</w:t>
      </w:r>
      <w:r w:rsidR="007B0AC7" w:rsidRPr="007B0AC7">
        <w:rPr>
          <w:rFonts w:ascii="Arial" w:hAnsi="Arial" w:cs="Arial"/>
          <w:sz w:val="24"/>
          <w:szCs w:val="24"/>
        </w:rPr>
        <w:t>YOR374W</w:t>
      </w:r>
      <w:r w:rsidR="007B0AC7">
        <w:rPr>
          <w:rFonts w:ascii="Arial" w:hAnsi="Arial" w:cs="Arial"/>
          <w:sz w:val="24"/>
          <w:szCs w:val="24"/>
        </w:rPr>
        <w:t>,</w:t>
      </w:r>
      <w:r w:rsidR="007B0AC7" w:rsidRPr="007B0AC7">
        <w:rPr>
          <w:rFonts w:ascii="Arial" w:hAnsi="Arial" w:cs="Arial"/>
          <w:sz w:val="24"/>
          <w:szCs w:val="24"/>
        </w:rPr>
        <w:t xml:space="preserve"> SGDID:S000005901</w:t>
      </w:r>
      <w:r w:rsidR="007B0AC7">
        <w:rPr>
          <w:rFonts w:ascii="Arial" w:hAnsi="Arial" w:cs="Arial"/>
          <w:sz w:val="24"/>
          <w:szCs w:val="24"/>
        </w:rPr>
        <w:t>) shows 43.7% identity and 59.7% similarity in their amino acid sequences</w:t>
      </w:r>
      <w:r w:rsidR="007B0AC7" w:rsidRPr="001736D3">
        <w:rPr>
          <w:rFonts w:ascii="Arial" w:hAnsi="Arial" w:cs="Arial"/>
          <w:sz w:val="24"/>
          <w:szCs w:val="24"/>
        </w:rPr>
        <w:t xml:space="preserve">. </w:t>
      </w:r>
      <w:r w:rsidR="007B0AC7" w:rsidRPr="00971523">
        <w:rPr>
          <w:rFonts w:ascii="Arial" w:hAnsi="Arial" w:cs="Arial"/>
          <w:sz w:val="24"/>
          <w:szCs w:val="24"/>
        </w:rPr>
        <w:t>(</w:t>
      </w:r>
      <w:r w:rsidR="007B0AC7" w:rsidRPr="001736D3">
        <w:rPr>
          <w:rFonts w:ascii="Arial" w:hAnsi="Arial" w:cs="Arial"/>
          <w:b/>
          <w:bCs/>
          <w:sz w:val="24"/>
          <w:szCs w:val="24"/>
        </w:rPr>
        <w:t>B</w:t>
      </w:r>
      <w:r w:rsidR="007B0AC7" w:rsidRPr="00971523">
        <w:rPr>
          <w:rFonts w:ascii="Arial" w:hAnsi="Arial" w:cs="Arial"/>
          <w:sz w:val="24"/>
          <w:szCs w:val="24"/>
        </w:rPr>
        <w:t>)</w:t>
      </w:r>
      <w:r w:rsidR="007B0AC7" w:rsidRPr="001736D3">
        <w:rPr>
          <w:rFonts w:ascii="Arial" w:hAnsi="Arial" w:cs="Arial"/>
          <w:sz w:val="24"/>
          <w:szCs w:val="24"/>
        </w:rPr>
        <w:t xml:space="preserve"> The</w:t>
      </w:r>
      <w:r w:rsidR="007B0AC7">
        <w:rPr>
          <w:rFonts w:ascii="Arial" w:hAnsi="Arial" w:cs="Arial"/>
          <w:sz w:val="24"/>
          <w:szCs w:val="24"/>
        </w:rPr>
        <w:t xml:space="preserve"> alignment of Ald3p (</w:t>
      </w:r>
      <w:r w:rsidR="007B0AC7" w:rsidRPr="007B0AC7">
        <w:rPr>
          <w:rFonts w:ascii="Arial" w:hAnsi="Arial" w:cs="Arial"/>
          <w:sz w:val="24"/>
          <w:szCs w:val="24"/>
        </w:rPr>
        <w:t>YMR169C</w:t>
      </w:r>
      <w:r w:rsidR="007B0AC7">
        <w:rPr>
          <w:rFonts w:ascii="Arial" w:hAnsi="Arial" w:cs="Arial"/>
          <w:sz w:val="24"/>
          <w:szCs w:val="24"/>
        </w:rPr>
        <w:t>,</w:t>
      </w:r>
      <w:r w:rsidR="007B0AC7" w:rsidRPr="007B0AC7">
        <w:rPr>
          <w:rFonts w:ascii="Arial" w:hAnsi="Arial" w:cs="Arial"/>
          <w:sz w:val="24"/>
          <w:szCs w:val="24"/>
        </w:rPr>
        <w:t xml:space="preserve"> SGDID</w:t>
      </w:r>
      <w:proofErr w:type="gramStart"/>
      <w:r w:rsidR="007B0AC7" w:rsidRPr="007B0AC7">
        <w:rPr>
          <w:rFonts w:ascii="Arial" w:hAnsi="Arial" w:cs="Arial"/>
          <w:sz w:val="24"/>
          <w:szCs w:val="24"/>
        </w:rPr>
        <w:t>:S000004779</w:t>
      </w:r>
      <w:proofErr w:type="gramEnd"/>
      <w:r w:rsidR="007B0AC7">
        <w:rPr>
          <w:rFonts w:ascii="Arial" w:hAnsi="Arial" w:cs="Arial"/>
          <w:sz w:val="24"/>
          <w:szCs w:val="24"/>
        </w:rPr>
        <w:t>) and Ald4p (</w:t>
      </w:r>
      <w:r w:rsidR="007B0AC7" w:rsidRPr="007B0AC7">
        <w:rPr>
          <w:rFonts w:ascii="Arial" w:hAnsi="Arial" w:cs="Arial"/>
          <w:sz w:val="24"/>
          <w:szCs w:val="24"/>
        </w:rPr>
        <w:t>YOR374W</w:t>
      </w:r>
      <w:r w:rsidR="007B0AC7">
        <w:rPr>
          <w:rFonts w:ascii="Arial" w:hAnsi="Arial" w:cs="Arial"/>
          <w:sz w:val="24"/>
          <w:szCs w:val="24"/>
        </w:rPr>
        <w:t>,</w:t>
      </w:r>
      <w:r w:rsidR="007B0AC7" w:rsidRPr="007B0AC7">
        <w:rPr>
          <w:rFonts w:ascii="Arial" w:hAnsi="Arial" w:cs="Arial"/>
          <w:sz w:val="24"/>
          <w:szCs w:val="24"/>
        </w:rPr>
        <w:t xml:space="preserve"> SGDID:S000005901</w:t>
      </w:r>
      <w:r w:rsidR="007B0AC7">
        <w:rPr>
          <w:rFonts w:ascii="Arial" w:hAnsi="Arial" w:cs="Arial"/>
          <w:sz w:val="24"/>
          <w:szCs w:val="24"/>
        </w:rPr>
        <w:t>) shows 42.4% identity and 59.3% similarity in their amino acid sequences</w:t>
      </w:r>
      <w:r w:rsidR="007B0AC7" w:rsidRPr="001736D3">
        <w:rPr>
          <w:rFonts w:ascii="Arial" w:hAnsi="Arial" w:cs="Arial"/>
          <w:sz w:val="24"/>
          <w:szCs w:val="24"/>
        </w:rPr>
        <w:t>.</w:t>
      </w:r>
      <w:r w:rsidR="005C0B79" w:rsidRPr="001736D3">
        <w:rPr>
          <w:rFonts w:ascii="Arial" w:hAnsi="Arial" w:cs="Arial"/>
          <w:b/>
          <w:bCs/>
          <w:noProof/>
          <w:sz w:val="24"/>
          <w:szCs w:val="24"/>
        </w:rPr>
        <w:br w:type="page"/>
      </w:r>
    </w:p>
    <w:p w:rsidR="005C0B79" w:rsidRPr="001736D3" w:rsidRDefault="00AA4971" w:rsidP="005C0B79">
      <w:pPr>
        <w:spacing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486400" cy="2910507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romatogram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B79" w:rsidRPr="001736D3" w:rsidRDefault="00C07182" w:rsidP="0063307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Fig</w:t>
      </w:r>
      <w:r w:rsidR="005C0B79">
        <w:rPr>
          <w:rFonts w:ascii="Arial" w:hAnsi="Arial" w:cs="Arial"/>
          <w:b/>
          <w:bCs/>
          <w:sz w:val="24"/>
          <w:szCs w:val="24"/>
        </w:rPr>
        <w:t>ure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S</w:t>
      </w:r>
      <w:r w:rsidR="00EE370F">
        <w:rPr>
          <w:rFonts w:ascii="Arial" w:hAnsi="Arial" w:cs="Arial"/>
          <w:b/>
          <w:bCs/>
          <w:sz w:val="24"/>
          <w:szCs w:val="24"/>
        </w:rPr>
        <w:t>4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.</w:t>
      </w:r>
      <w:r w:rsidR="005C0B79" w:rsidRPr="001736D3">
        <w:rPr>
          <w:rFonts w:ascii="Arial" w:hAnsi="Arial" w:cs="Arial"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Verification of mitochondrial targeting signal removed from the chromosomal gene </w:t>
      </w:r>
      <w:r w:rsidR="005C0B79" w:rsidRPr="001736D3">
        <w:rPr>
          <w:rFonts w:ascii="Arial" w:hAnsi="Arial" w:cs="Arial"/>
          <w:b/>
          <w:bCs/>
          <w:i/>
          <w:iCs/>
          <w:sz w:val="24"/>
          <w:szCs w:val="24"/>
        </w:rPr>
        <w:t>ALD4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by DNA sequencing.</w:t>
      </w:r>
      <w:r w:rsidR="005C0B79" w:rsidRPr="001736D3">
        <w:rPr>
          <w:rFonts w:ascii="Arial" w:hAnsi="Arial" w:cs="Arial"/>
          <w:sz w:val="24"/>
          <w:szCs w:val="24"/>
        </w:rPr>
        <w:t xml:space="preserve"> </w:t>
      </w:r>
      <w:r w:rsidR="005C0B79" w:rsidRPr="00971523">
        <w:rPr>
          <w:rFonts w:ascii="Arial" w:hAnsi="Arial" w:cs="Arial"/>
          <w:sz w:val="24"/>
          <w:szCs w:val="24"/>
        </w:rPr>
        <w:t>(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A</w:t>
      </w:r>
      <w:r w:rsidR="005C0B79" w:rsidRPr="00971523">
        <w:rPr>
          <w:rFonts w:ascii="Arial" w:hAnsi="Arial" w:cs="Arial"/>
          <w:sz w:val="24"/>
          <w:szCs w:val="24"/>
        </w:rPr>
        <w:t>)</w:t>
      </w:r>
      <w:r w:rsidR="005C0B79" w:rsidRPr="001736D3">
        <w:rPr>
          <w:rFonts w:ascii="Arial" w:hAnsi="Arial" w:cs="Arial"/>
          <w:sz w:val="24"/>
          <w:szCs w:val="24"/>
        </w:rPr>
        <w:t xml:space="preserve"> The nucleotides 4 to 72 of </w:t>
      </w:r>
      <w:r w:rsidR="005C0B79" w:rsidRPr="001736D3">
        <w:rPr>
          <w:rFonts w:ascii="Arial" w:hAnsi="Arial" w:cs="Arial"/>
          <w:i/>
          <w:iCs/>
          <w:sz w:val="24"/>
          <w:szCs w:val="24"/>
        </w:rPr>
        <w:t>ALD4</w:t>
      </w:r>
      <w:r w:rsidR="005C0B79" w:rsidRPr="001736D3">
        <w:rPr>
          <w:rFonts w:ascii="Arial" w:hAnsi="Arial" w:cs="Arial"/>
          <w:sz w:val="24"/>
          <w:szCs w:val="24"/>
        </w:rPr>
        <w:t xml:space="preserve"> coding sequence successfully deleted. </w:t>
      </w:r>
      <w:r w:rsidR="005C0B79" w:rsidRPr="00971523">
        <w:rPr>
          <w:rFonts w:ascii="Arial" w:hAnsi="Arial" w:cs="Arial"/>
          <w:sz w:val="24"/>
          <w:szCs w:val="24"/>
        </w:rPr>
        <w:t>(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B</w:t>
      </w:r>
      <w:r w:rsidR="005C0B79" w:rsidRPr="00971523">
        <w:rPr>
          <w:rFonts w:ascii="Arial" w:hAnsi="Arial" w:cs="Arial"/>
          <w:sz w:val="24"/>
          <w:szCs w:val="24"/>
        </w:rPr>
        <w:t>)</w:t>
      </w:r>
      <w:r w:rsidR="005C0B79" w:rsidRPr="001736D3">
        <w:rPr>
          <w:rFonts w:ascii="Arial" w:hAnsi="Arial" w:cs="Arial"/>
          <w:sz w:val="24"/>
          <w:szCs w:val="24"/>
        </w:rPr>
        <w:t xml:space="preserve"> The wild-type sequence of </w:t>
      </w:r>
      <w:r w:rsidR="005C0B79" w:rsidRPr="001736D3">
        <w:rPr>
          <w:rFonts w:ascii="Arial" w:hAnsi="Arial" w:cs="Arial"/>
          <w:i/>
          <w:iCs/>
          <w:sz w:val="24"/>
          <w:szCs w:val="24"/>
        </w:rPr>
        <w:t>ALD4</w:t>
      </w:r>
      <w:r w:rsidR="005C0B79" w:rsidRPr="001736D3">
        <w:rPr>
          <w:rFonts w:ascii="Arial" w:hAnsi="Arial" w:cs="Arial"/>
          <w:sz w:val="24"/>
          <w:szCs w:val="24"/>
        </w:rPr>
        <w:t xml:space="preserve"> (as control).</w:t>
      </w:r>
    </w:p>
    <w:p w:rsidR="00F00C9C" w:rsidRDefault="00F00C9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786E18" w:rsidRDefault="003E02DF" w:rsidP="003E02DF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943600" cy="2913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 tests 300dpi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00C9C" w:rsidRPr="001736D3" w:rsidRDefault="00C07182" w:rsidP="00F00C9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Fig</w:t>
      </w:r>
      <w:r w:rsidR="00F00C9C">
        <w:rPr>
          <w:rFonts w:ascii="Arial" w:hAnsi="Arial" w:cs="Arial"/>
          <w:b/>
          <w:bCs/>
          <w:sz w:val="24"/>
          <w:szCs w:val="24"/>
        </w:rPr>
        <w:t>ure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 xml:space="preserve"> S</w:t>
      </w:r>
      <w:r w:rsidR="00EE370F">
        <w:rPr>
          <w:rFonts w:ascii="Arial" w:hAnsi="Arial" w:cs="Arial"/>
          <w:b/>
          <w:bCs/>
          <w:sz w:val="24"/>
          <w:szCs w:val="24"/>
        </w:rPr>
        <w:t>5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.</w:t>
      </w:r>
      <w:r w:rsidR="00F00C9C" w:rsidRPr="001736D3">
        <w:rPr>
          <w:rFonts w:ascii="Arial" w:hAnsi="Arial" w:cs="Arial"/>
          <w:sz w:val="24"/>
          <w:szCs w:val="24"/>
        </w:rPr>
        <w:t xml:space="preserve"> </w:t>
      </w:r>
      <w:r w:rsidR="00F00C9C">
        <w:rPr>
          <w:rFonts w:ascii="Arial" w:hAnsi="Arial" w:cs="Arial"/>
          <w:b/>
          <w:bCs/>
          <w:sz w:val="24"/>
          <w:szCs w:val="24"/>
        </w:rPr>
        <w:t>Progressive drop of pH values of yeast culture medium SC-uracil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.</w:t>
      </w:r>
      <w:r w:rsidR="00F00C9C" w:rsidRPr="001736D3">
        <w:rPr>
          <w:rFonts w:ascii="Arial" w:hAnsi="Arial" w:cs="Arial"/>
          <w:sz w:val="24"/>
          <w:szCs w:val="24"/>
        </w:rPr>
        <w:t xml:space="preserve"> </w:t>
      </w:r>
      <w:r w:rsidR="00F00C9C">
        <w:rPr>
          <w:rFonts w:ascii="Arial" w:hAnsi="Arial" w:cs="Arial"/>
          <w:sz w:val="24"/>
          <w:szCs w:val="24"/>
        </w:rPr>
        <w:t xml:space="preserve">Yeast </w:t>
      </w:r>
      <w:r w:rsidR="00F00C9C" w:rsidRPr="00F00C9C">
        <w:rPr>
          <w:rFonts w:ascii="Arial" w:hAnsi="Arial" w:cs="Arial"/>
          <w:i/>
          <w:iCs/>
          <w:sz w:val="24"/>
          <w:szCs w:val="24"/>
        </w:rPr>
        <w:t>ALD4(</w:t>
      </w:r>
      <w:proofErr w:type="spellStart"/>
      <w:r w:rsidR="00F00C9C" w:rsidRPr="00F00C9C">
        <w:rPr>
          <w:rFonts w:ascii="Arial" w:hAnsi="Arial" w:cs="Arial"/>
          <w:i/>
          <w:iCs/>
          <w:sz w:val="24"/>
          <w:szCs w:val="24"/>
        </w:rPr>
        <w:t>noMTS</w:t>
      </w:r>
      <w:proofErr w:type="spellEnd"/>
      <w:r w:rsidR="00F00C9C" w:rsidRPr="00F00C9C">
        <w:rPr>
          <w:rFonts w:ascii="Arial" w:hAnsi="Arial" w:cs="Arial"/>
          <w:i/>
          <w:iCs/>
          <w:sz w:val="24"/>
          <w:szCs w:val="24"/>
        </w:rPr>
        <w:t>)::GFP</w:t>
      </w:r>
      <w:r w:rsidR="00F00C9C">
        <w:rPr>
          <w:rFonts w:ascii="Arial" w:hAnsi="Arial" w:cs="Arial"/>
          <w:sz w:val="24"/>
          <w:szCs w:val="24"/>
        </w:rPr>
        <w:t xml:space="preserve"> transformed with pVTU-mito-dsRED was grown in SC-uracil at 30</w:t>
      </w:r>
      <w:r w:rsidR="00F00C9C">
        <w:rPr>
          <w:rFonts w:ascii="Arial" w:hAnsi="Arial" w:cs="Arial"/>
          <w:sz w:val="24"/>
          <w:szCs w:val="24"/>
        </w:rPr>
        <w:sym w:font="Symbol" w:char="F0B0"/>
      </w:r>
      <w:r w:rsidR="00F00C9C">
        <w:rPr>
          <w:rFonts w:ascii="Arial" w:hAnsi="Arial" w:cs="Arial"/>
          <w:sz w:val="24"/>
          <w:szCs w:val="24"/>
        </w:rPr>
        <w:t>C</w:t>
      </w:r>
      <w:r w:rsidR="004B4442">
        <w:rPr>
          <w:rFonts w:ascii="Arial" w:hAnsi="Arial" w:cs="Arial"/>
          <w:sz w:val="24"/>
          <w:szCs w:val="24"/>
        </w:rPr>
        <w:t xml:space="preserve"> with shaking</w:t>
      </w:r>
      <w:r w:rsidR="00F00C9C">
        <w:rPr>
          <w:rFonts w:ascii="Arial" w:hAnsi="Arial" w:cs="Arial"/>
          <w:sz w:val="24"/>
          <w:szCs w:val="24"/>
        </w:rPr>
        <w:t xml:space="preserve"> for 1 day, 3 days, and 7 days, respectively. The culture media at different time points were isolated and tested for their pH values with pH</w:t>
      </w:r>
      <w:r w:rsidR="000D77F9">
        <w:rPr>
          <w:rFonts w:ascii="Arial" w:hAnsi="Arial" w:cs="Arial"/>
          <w:sz w:val="24"/>
          <w:szCs w:val="24"/>
        </w:rPr>
        <w:t xml:space="preserve"> </w:t>
      </w:r>
      <w:r w:rsidR="00F00C9C">
        <w:rPr>
          <w:rFonts w:ascii="Arial" w:hAnsi="Arial" w:cs="Arial"/>
          <w:sz w:val="24"/>
          <w:szCs w:val="24"/>
        </w:rPr>
        <w:t xml:space="preserve">0-14 universal indicator strips. </w:t>
      </w:r>
      <w:r w:rsidR="00F00C9C" w:rsidRPr="00971523">
        <w:rPr>
          <w:rFonts w:ascii="Arial" w:hAnsi="Arial" w:cs="Arial"/>
          <w:sz w:val="24"/>
          <w:szCs w:val="24"/>
        </w:rPr>
        <w:t>(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A</w:t>
      </w:r>
      <w:r w:rsidR="00F00C9C" w:rsidRPr="00971523">
        <w:rPr>
          <w:rFonts w:ascii="Arial" w:hAnsi="Arial" w:cs="Arial"/>
          <w:sz w:val="24"/>
          <w:szCs w:val="24"/>
        </w:rPr>
        <w:t>)</w:t>
      </w:r>
      <w:r w:rsidR="00F00C9C" w:rsidRPr="001736D3">
        <w:rPr>
          <w:rFonts w:ascii="Arial" w:hAnsi="Arial" w:cs="Arial"/>
          <w:sz w:val="24"/>
          <w:szCs w:val="24"/>
        </w:rPr>
        <w:t xml:space="preserve">, </w:t>
      </w:r>
      <w:r w:rsidR="00F00C9C" w:rsidRPr="00971523">
        <w:rPr>
          <w:rFonts w:ascii="Arial" w:hAnsi="Arial" w:cs="Arial"/>
          <w:sz w:val="24"/>
          <w:szCs w:val="24"/>
        </w:rPr>
        <w:t>(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B</w:t>
      </w:r>
      <w:r w:rsidR="00F00C9C" w:rsidRPr="00971523">
        <w:rPr>
          <w:rFonts w:ascii="Arial" w:hAnsi="Arial" w:cs="Arial"/>
          <w:sz w:val="24"/>
          <w:szCs w:val="24"/>
        </w:rPr>
        <w:t>)</w:t>
      </w:r>
      <w:r w:rsidR="00F00C9C" w:rsidRPr="001736D3">
        <w:rPr>
          <w:rFonts w:ascii="Arial" w:hAnsi="Arial" w:cs="Arial"/>
          <w:sz w:val="24"/>
          <w:szCs w:val="24"/>
        </w:rPr>
        <w:t xml:space="preserve">, and </w:t>
      </w:r>
      <w:r w:rsidR="00F00C9C" w:rsidRPr="00971523">
        <w:rPr>
          <w:rFonts w:ascii="Arial" w:hAnsi="Arial" w:cs="Arial"/>
          <w:sz w:val="24"/>
          <w:szCs w:val="24"/>
        </w:rPr>
        <w:t>(</w:t>
      </w:r>
      <w:r w:rsidR="00F00C9C" w:rsidRPr="001736D3">
        <w:rPr>
          <w:rFonts w:ascii="Arial" w:hAnsi="Arial" w:cs="Arial"/>
          <w:b/>
          <w:bCs/>
          <w:sz w:val="24"/>
          <w:szCs w:val="24"/>
        </w:rPr>
        <w:t>C</w:t>
      </w:r>
      <w:r w:rsidR="00F00C9C" w:rsidRPr="00971523">
        <w:rPr>
          <w:rFonts w:ascii="Arial" w:hAnsi="Arial" w:cs="Arial"/>
          <w:sz w:val="24"/>
          <w:szCs w:val="24"/>
        </w:rPr>
        <w:t>)</w:t>
      </w:r>
      <w:r w:rsidR="00F00C9C" w:rsidRPr="001736D3">
        <w:rPr>
          <w:rFonts w:ascii="Arial" w:hAnsi="Arial" w:cs="Arial"/>
          <w:sz w:val="24"/>
          <w:szCs w:val="24"/>
        </w:rPr>
        <w:t xml:space="preserve"> were </w:t>
      </w:r>
      <w:r w:rsidR="00F00C9C">
        <w:rPr>
          <w:rFonts w:ascii="Arial" w:hAnsi="Arial" w:cs="Arial"/>
          <w:sz w:val="24"/>
          <w:szCs w:val="24"/>
        </w:rPr>
        <w:t>three independent experiments</w:t>
      </w:r>
      <w:r w:rsidR="00F00C9C" w:rsidRPr="001736D3">
        <w:rPr>
          <w:rFonts w:ascii="Arial" w:hAnsi="Arial" w:cs="Arial"/>
          <w:sz w:val="24"/>
          <w:szCs w:val="24"/>
        </w:rPr>
        <w:t>.</w:t>
      </w:r>
    </w:p>
    <w:p w:rsidR="005C0B79" w:rsidRPr="001736D3" w:rsidRDefault="005C0B79" w:rsidP="005C0B7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br w:type="page"/>
      </w:r>
    </w:p>
    <w:p w:rsidR="005C0B79" w:rsidRPr="001736D3" w:rsidRDefault="00C07182" w:rsidP="0063307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lastRenderedPageBreak/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Table S1.</w:t>
      </w:r>
      <w:r w:rsidR="005C0B79" w:rsidRPr="001736D3">
        <w:rPr>
          <w:rFonts w:ascii="Arial" w:hAnsi="Arial" w:cs="Arial"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>List of primers used for recombinant DNA cloning, making DNA cassette for yeast transformation, and DNA sequencing.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96"/>
        <w:gridCol w:w="4228"/>
        <w:gridCol w:w="2429"/>
        <w:gridCol w:w="899"/>
        <w:gridCol w:w="898"/>
      </w:tblGrid>
      <w:tr w:rsidR="005C0B79" w:rsidRPr="001736D3" w:rsidTr="008C0C48">
        <w:trPr>
          <w:trHeight w:val="331"/>
          <w:tblHeader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Primer Code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Sequence (5’ to 3’)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Used with</w:t>
            </w:r>
          </w:p>
        </w:tc>
        <w:tc>
          <w:tcPr>
            <w:tcW w:w="480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PCR Product Size</w:t>
            </w:r>
          </w:p>
        </w:tc>
      </w:tr>
      <w:tr w:rsidR="005C0B79" w:rsidRPr="001736D3" w:rsidTr="00D423AB">
        <w:trPr>
          <w:trHeight w:val="331"/>
        </w:trPr>
        <w:tc>
          <w:tcPr>
            <w:tcW w:w="5000" w:type="pct"/>
            <w:gridSpan w:val="5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For cloning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into pFA6a-GFP-kanMX6</w:t>
            </w:r>
            <w:r w:rsidR="00E9358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(resulting plasmid: pFA6a-ALD4-GFP-kanMX6)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CN0001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GGG</w:t>
            </w:r>
            <w:r w:rsidRPr="001736D3">
              <w:rPr>
                <w:rFonts w:ascii="Arial" w:hAnsi="Arial" w:cs="Arial"/>
                <w:sz w:val="18"/>
                <w:szCs w:val="18"/>
                <w:u w:val="single"/>
              </w:rPr>
              <w:t>GTCGAC</w:t>
            </w:r>
            <w:r w:rsidRPr="001736D3">
              <w:rPr>
                <w:rFonts w:ascii="Arial" w:hAnsi="Arial" w:cs="Arial"/>
                <w:sz w:val="18"/>
                <w:szCs w:val="18"/>
              </w:rPr>
              <w:t>ATGTTCAGTAGATCTACGCTCTG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Forward, for cloning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Sal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site underlined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CN0002</w:t>
            </w:r>
          </w:p>
        </w:tc>
        <w:tc>
          <w:tcPr>
            <w:tcW w:w="480" w:type="pct"/>
            <w:vMerge w:val="restar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1</w:t>
            </w:r>
            <w:r w:rsidRPr="001736D3">
              <w:rPr>
                <w:rFonts w:ascii="Arial" w:hAnsi="Arial" w:cs="Arial"/>
                <w:sz w:val="18"/>
                <w:szCs w:val="22"/>
              </w:rPr>
              <w:t>,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575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CN0002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5’-AAA</w:t>
            </w:r>
            <w:r w:rsidRPr="001736D3">
              <w:rPr>
                <w:rFonts w:ascii="Arial" w:hAnsi="Arial" w:cs="Arial"/>
                <w:sz w:val="18"/>
                <w:szCs w:val="18"/>
                <w:u w:val="single"/>
              </w:rPr>
              <w:t>CCCGGG</w:t>
            </w:r>
            <w:r w:rsidRPr="001736D3">
              <w:rPr>
                <w:rFonts w:ascii="Arial" w:hAnsi="Arial" w:cs="Arial"/>
                <w:sz w:val="18"/>
                <w:szCs w:val="18"/>
              </w:rPr>
              <w:t>CTCGTCCAATTTGGCACGG-3’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Reverse, for cloning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Sma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site underlined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CN0001</w:t>
            </w:r>
          </w:p>
        </w:tc>
        <w:tc>
          <w:tcPr>
            <w:tcW w:w="480" w:type="pct"/>
            <w:vMerge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B79" w:rsidRPr="001736D3" w:rsidTr="00D423AB">
        <w:trPr>
          <w:trHeight w:val="331"/>
        </w:trPr>
        <w:tc>
          <w:tcPr>
            <w:tcW w:w="5000" w:type="pct"/>
            <w:gridSpan w:val="5"/>
            <w:vAlign w:val="center"/>
          </w:tcPr>
          <w:p w:rsidR="005C0B79" w:rsidRDefault="005C0B79" w:rsidP="00D423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For making DNA cassette </w:t>
            </w:r>
            <w:r w:rsidR="00E75317">
              <w:rPr>
                <w:rFonts w:ascii="Arial" w:hAnsi="Arial" w:cs="Arial"/>
                <w:b/>
                <w:bCs/>
                <w:sz w:val="18"/>
                <w:szCs w:val="18"/>
              </w:rPr>
              <w:t>carrying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(5’ to 3’): 50 </w:t>
            </w:r>
            <w:proofErr w:type="spellStart"/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upstream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start codon +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coding sequence (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without nucleotide</w:t>
            </w:r>
            <w:r w:rsidR="00767AD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coding for MTS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+ GFP + kanamycin resistance gene + 50 </w:t>
            </w:r>
            <w:proofErr w:type="spellStart"/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downstream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stop codon</w:t>
            </w:r>
          </w:p>
          <w:p w:rsidR="005A4B20" w:rsidRPr="001736D3" w:rsidRDefault="005A4B20" w:rsidP="00D423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DNA template: pFA6a-ALD4-GFP-kanMX6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CN0003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 GTATCTGGAAAACCAACCAAGAAAACTACAATAACAAAAATAAATAAAGC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ATG</w:t>
            </w:r>
            <w:r w:rsidRPr="001736D3">
              <w:rPr>
                <w:rFonts w:ascii="Arial" w:hAnsi="Arial" w:cs="Arial"/>
                <w:sz w:val="18"/>
                <w:szCs w:val="18"/>
                <w:u w:val="single"/>
              </w:rPr>
              <w:t>TCA</w:t>
            </w:r>
            <w:r w:rsidRPr="001736D3">
              <w:rPr>
                <w:rFonts w:ascii="Arial" w:hAnsi="Arial" w:cs="Arial"/>
                <w:sz w:val="18"/>
                <w:szCs w:val="18"/>
              </w:rPr>
              <w:t>CACCTTCCTATGACAGTG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Forward, with 50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upstream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start codon, 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nt73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(underlined) is placed right after start codon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CN0004</w:t>
            </w:r>
          </w:p>
        </w:tc>
        <w:tc>
          <w:tcPr>
            <w:tcW w:w="480" w:type="pct"/>
            <w:vMerge w:val="restar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4,012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CN0004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 TTAATTTTATGTATGTAAGCATCGATTGGACACCAGGCTTATTGATGACC</w:t>
            </w:r>
            <w:r w:rsidRPr="001736D3">
              <w:rPr>
                <w:rFonts w:ascii="Arial" w:hAnsi="Arial" w:cs="Arial"/>
                <w:sz w:val="18"/>
                <w:szCs w:val="18"/>
                <w:u w:val="single"/>
              </w:rPr>
              <w:t>ATCGATGAATTCGAGCTCG</w:t>
            </w:r>
            <w:r w:rsidR="00BD1245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Reverse, with 50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downstream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stop codon, sequence homology to pFA6a-</w:t>
            </w:r>
            <w:r w:rsidR="005D51FF">
              <w:rPr>
                <w:rFonts w:ascii="Arial" w:hAnsi="Arial" w:cs="Arial"/>
                <w:sz w:val="18"/>
                <w:szCs w:val="18"/>
              </w:rPr>
              <w:t>ALD4-</w:t>
            </w:r>
            <w:r w:rsidRPr="001736D3">
              <w:rPr>
                <w:rFonts w:ascii="Arial" w:hAnsi="Arial" w:cs="Arial"/>
                <w:sz w:val="18"/>
                <w:szCs w:val="18"/>
              </w:rPr>
              <w:t>GFP-kanMX6 (underlined)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CN0003</w:t>
            </w:r>
          </w:p>
        </w:tc>
        <w:tc>
          <w:tcPr>
            <w:tcW w:w="480" w:type="pct"/>
            <w:vMerge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B79" w:rsidRPr="001736D3" w:rsidTr="00D423AB">
        <w:trPr>
          <w:trHeight w:val="331"/>
        </w:trPr>
        <w:tc>
          <w:tcPr>
            <w:tcW w:w="5000" w:type="pct"/>
            <w:gridSpan w:val="5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For PCR verification of yeast transformants (to check if MTS is removed from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, in the yeast genome)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CN0009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GGAAAATGAGGGGCGGGTGTAG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-3'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Forward; 200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upstream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start codon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JW1623</w:t>
            </w:r>
          </w:p>
        </w:tc>
        <w:tc>
          <w:tcPr>
            <w:tcW w:w="480" w:type="pct"/>
            <w:vMerge w:val="restar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6"/>
                <w:szCs w:val="16"/>
              </w:rPr>
              <w:t xml:space="preserve">2670 </w:t>
            </w:r>
            <w:proofErr w:type="spellStart"/>
            <w:r w:rsidRPr="001736D3">
              <w:rPr>
                <w:rFonts w:ascii="Arial" w:hAnsi="Arial" w:cs="Arial"/>
                <w:sz w:val="16"/>
                <w:szCs w:val="16"/>
              </w:rPr>
              <w:t>bp</w:t>
            </w:r>
            <w:proofErr w:type="spellEnd"/>
            <w:r w:rsidRPr="001736D3">
              <w:rPr>
                <w:rFonts w:ascii="Arial" w:hAnsi="Arial" w:cs="Arial"/>
                <w:sz w:val="16"/>
                <w:szCs w:val="16"/>
              </w:rPr>
              <w:t xml:space="preserve"> (having MTS), 2601 </w:t>
            </w:r>
            <w:proofErr w:type="spellStart"/>
            <w:r w:rsidRPr="001736D3">
              <w:rPr>
                <w:rFonts w:ascii="Arial" w:hAnsi="Arial" w:cs="Arial"/>
                <w:sz w:val="16"/>
                <w:szCs w:val="16"/>
              </w:rPr>
              <w:t>bp</w:t>
            </w:r>
            <w:proofErr w:type="spellEnd"/>
            <w:r w:rsidRPr="001736D3">
              <w:rPr>
                <w:rFonts w:ascii="Arial" w:hAnsi="Arial" w:cs="Arial"/>
                <w:sz w:val="16"/>
                <w:szCs w:val="16"/>
              </w:rPr>
              <w:t xml:space="preserve"> (MTS removed)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JW1623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GCGACCTCATACTATACCTG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1299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Reverse; 164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downstream of </w:t>
            </w: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GFP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stop codon</w:t>
            </w:r>
            <w:r w:rsidR="00E7531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81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CN0009 </w:t>
            </w:r>
          </w:p>
        </w:tc>
        <w:tc>
          <w:tcPr>
            <w:tcW w:w="480" w:type="pct"/>
            <w:vMerge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B79" w:rsidRPr="001736D3" w:rsidTr="00D423AB">
        <w:trPr>
          <w:trHeight w:val="331"/>
        </w:trPr>
        <w:tc>
          <w:tcPr>
            <w:tcW w:w="5000" w:type="pct"/>
            <w:gridSpan w:val="5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36D3">
              <w:rPr>
                <w:rFonts w:ascii="Arial" w:hAnsi="Arial" w:cs="Arial"/>
                <w:b/>
                <w:bCs/>
                <w:sz w:val="18"/>
                <w:szCs w:val="18"/>
              </w:rPr>
              <w:t>For DNA sequencing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CN0009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GGAAAATGAGGGGCGGGTGTAG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-3'</w:t>
            </w:r>
          </w:p>
        </w:tc>
        <w:tc>
          <w:tcPr>
            <w:tcW w:w="2260" w:type="pct"/>
            <w:gridSpan w:val="3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Forward; 200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upstream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start codon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CN0010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AAGATTGCCCCTGCTTTGG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2260" w:type="pct"/>
            <w:gridSpan w:val="3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Forward;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601-619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coding sequence</w:t>
            </w:r>
          </w:p>
        </w:tc>
      </w:tr>
      <w:tr w:rsidR="005C0B79" w:rsidRPr="001736D3" w:rsidTr="008C0C48">
        <w:trPr>
          <w:trHeight w:val="331"/>
        </w:trPr>
        <w:tc>
          <w:tcPr>
            <w:tcW w:w="47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CN0011</w:t>
            </w:r>
          </w:p>
        </w:tc>
        <w:tc>
          <w:tcPr>
            <w:tcW w:w="2261" w:type="pct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>5’-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TACTTCATTAAGCCAACTGTCTTTG</w:t>
            </w:r>
            <w:r w:rsidR="00BD12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36D3">
              <w:rPr>
                <w:rFonts w:ascii="Arial" w:hAnsi="Arial" w:cs="Arial"/>
                <w:sz w:val="18"/>
                <w:szCs w:val="18"/>
              </w:rPr>
              <w:t>-3’</w:t>
            </w:r>
          </w:p>
        </w:tc>
        <w:tc>
          <w:tcPr>
            <w:tcW w:w="2260" w:type="pct"/>
            <w:gridSpan w:val="3"/>
            <w:vAlign w:val="center"/>
          </w:tcPr>
          <w:p w:rsidR="005C0B79" w:rsidRPr="001736D3" w:rsidRDefault="005C0B79" w:rsidP="00D423AB">
            <w:pPr>
              <w:rPr>
                <w:rFonts w:ascii="Arial" w:hAnsi="Arial" w:cs="Arial"/>
                <w:sz w:val="18"/>
                <w:szCs w:val="18"/>
              </w:rPr>
            </w:pPr>
            <w:r w:rsidRPr="001736D3">
              <w:rPr>
                <w:rFonts w:ascii="Arial" w:hAnsi="Arial" w:cs="Arial"/>
                <w:sz w:val="18"/>
                <w:szCs w:val="18"/>
              </w:rPr>
              <w:t xml:space="preserve">Forward; </w:t>
            </w:r>
            <w:proofErr w:type="spellStart"/>
            <w:r w:rsidRPr="001736D3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1736D3">
              <w:rPr>
                <w:rFonts w:ascii="Arial" w:hAnsi="Arial" w:cs="Arial"/>
                <w:sz w:val="18"/>
                <w:szCs w:val="18"/>
              </w:rPr>
              <w:t xml:space="preserve"> 1201-1225 of </w:t>
            </w:r>
            <w:r w:rsidRPr="001736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ALD4</w:t>
            </w:r>
            <w:r w:rsidRPr="001736D3">
              <w:rPr>
                <w:rFonts w:ascii="Arial" w:hAnsi="Arial" w:cs="Arial"/>
                <w:sz w:val="18"/>
                <w:szCs w:val="18"/>
              </w:rPr>
              <w:t xml:space="preserve"> coding sequence</w:t>
            </w:r>
          </w:p>
        </w:tc>
      </w:tr>
    </w:tbl>
    <w:p w:rsidR="005C0B79" w:rsidRPr="001736D3" w:rsidRDefault="005C0B79" w:rsidP="005C0B79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5C0B79" w:rsidRPr="001736D3" w:rsidRDefault="005C0B79" w:rsidP="005C0B7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br w:type="page"/>
      </w:r>
    </w:p>
    <w:p w:rsidR="005C0B79" w:rsidRPr="001736D3" w:rsidRDefault="00C07182" w:rsidP="0063307D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64ED">
        <w:rPr>
          <w:rFonts w:ascii="Arial" w:hAnsi="Arial" w:cs="Arial"/>
          <w:b/>
          <w:bCs/>
          <w:sz w:val="24"/>
          <w:szCs w:val="24"/>
        </w:rPr>
        <w:lastRenderedPageBreak/>
        <w:t>Supplementary</w:t>
      </w:r>
      <w:r w:rsidRPr="001736D3">
        <w:rPr>
          <w:rFonts w:ascii="Arial" w:hAnsi="Arial" w:cs="Arial"/>
          <w:b/>
          <w:bCs/>
          <w:sz w:val="24"/>
          <w:szCs w:val="24"/>
        </w:rPr>
        <w:t xml:space="preserve"> 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Table S2. Data, used to plot graphs in Fig. 4, showing percentage of yeast cells </w:t>
      </w:r>
      <w:proofErr w:type="gramStart"/>
      <w:r w:rsidR="005C0B79" w:rsidRPr="001736D3">
        <w:rPr>
          <w:rFonts w:ascii="Arial" w:hAnsi="Arial" w:cs="Arial"/>
          <w:b/>
          <w:bCs/>
          <w:i/>
          <w:iCs/>
          <w:sz w:val="24"/>
          <w:szCs w:val="24"/>
        </w:rPr>
        <w:t>ALD4(</w:t>
      </w:r>
      <w:proofErr w:type="spellStart"/>
      <w:proofErr w:type="gramEnd"/>
      <w:r w:rsidR="005C0B79" w:rsidRPr="001736D3">
        <w:rPr>
          <w:rFonts w:ascii="Arial" w:hAnsi="Arial" w:cs="Arial"/>
          <w:b/>
          <w:bCs/>
          <w:i/>
          <w:iCs/>
          <w:sz w:val="24"/>
          <w:szCs w:val="24"/>
        </w:rPr>
        <w:t>noMTS</w:t>
      </w:r>
      <w:proofErr w:type="spellEnd"/>
      <w:r w:rsidR="005C0B79" w:rsidRPr="001736D3">
        <w:rPr>
          <w:rFonts w:ascii="Arial" w:hAnsi="Arial" w:cs="Arial"/>
          <w:b/>
          <w:bCs/>
          <w:i/>
          <w:iCs/>
          <w:sz w:val="24"/>
          <w:szCs w:val="24"/>
        </w:rPr>
        <w:t>)::GFP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with Ald4p(</w:t>
      </w:r>
      <w:proofErr w:type="spellStart"/>
      <w:r w:rsidR="005C0B79" w:rsidRPr="001736D3">
        <w:rPr>
          <w:rFonts w:ascii="Arial" w:hAnsi="Arial" w:cs="Arial"/>
          <w:b/>
          <w:bCs/>
          <w:sz w:val="24"/>
          <w:szCs w:val="24"/>
        </w:rPr>
        <w:t>noMTS</w:t>
      </w:r>
      <w:proofErr w:type="spellEnd"/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)-GFP structures </w:t>
      </w:r>
      <w:r w:rsidR="00B0353A">
        <w:rPr>
          <w:rFonts w:ascii="Arial" w:hAnsi="Arial" w:cs="Arial"/>
          <w:b/>
          <w:bCs/>
          <w:sz w:val="24"/>
          <w:szCs w:val="24"/>
        </w:rPr>
        <w:t>comparing between media-shifted and non-shifted</w:t>
      </w:r>
      <w:r w:rsidR="005C0B79" w:rsidRPr="001736D3">
        <w:rPr>
          <w:rFonts w:ascii="Arial" w:hAnsi="Arial" w:cs="Arial"/>
          <w:b/>
          <w:bCs/>
          <w:sz w:val="24"/>
          <w:szCs w:val="24"/>
        </w:rPr>
        <w:t xml:space="preserve"> conditions.</w:t>
      </w:r>
    </w:p>
    <w:p w:rsidR="005C0B79" w:rsidRPr="001736D3" w:rsidRDefault="005C0B79" w:rsidP="0063307D">
      <w:pPr>
        <w:spacing w:line="276" w:lineRule="auto"/>
        <w:rPr>
          <w:rFonts w:ascii="Arial" w:hAnsi="Arial" w:cs="Arial"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t>(A)</w:t>
      </w:r>
      <w:r w:rsidRPr="001736D3">
        <w:rPr>
          <w:rFonts w:ascii="Arial" w:hAnsi="Arial" w:cs="Arial"/>
          <w:sz w:val="24"/>
          <w:szCs w:val="24"/>
        </w:rPr>
        <w:t xml:space="preserve"> </w:t>
      </w:r>
      <w:r w:rsidRPr="001736D3">
        <w:rPr>
          <w:rFonts w:ascii="Arial" w:hAnsi="Arial" w:cs="Arial"/>
          <w:b/>
          <w:bCs/>
          <w:sz w:val="24"/>
          <w:szCs w:val="24"/>
        </w:rPr>
        <w:t>Three-day cultured cells shifted to fresh medium for 15 min.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0"/>
        <w:gridCol w:w="1949"/>
        <w:gridCol w:w="1956"/>
        <w:gridCol w:w="1941"/>
        <w:gridCol w:w="1954"/>
      </w:tblGrid>
      <w:tr w:rsidR="005C0B79" w:rsidRPr="001736D3" w:rsidTr="00D423AB">
        <w:trPr>
          <w:tblHeader/>
        </w:trPr>
        <w:tc>
          <w:tcPr>
            <w:tcW w:w="829" w:type="pct"/>
            <w:vMerge w:val="restar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Experiment #</w:t>
            </w:r>
          </w:p>
        </w:tc>
        <w:tc>
          <w:tcPr>
            <w:tcW w:w="2088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Clone 1</w:t>
            </w:r>
          </w:p>
        </w:tc>
        <w:tc>
          <w:tcPr>
            <w:tcW w:w="2083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Clone 2</w:t>
            </w:r>
          </w:p>
        </w:tc>
      </w:tr>
      <w:tr w:rsidR="005C0B79" w:rsidRPr="001736D3" w:rsidTr="00D423AB">
        <w:trPr>
          <w:tblHeader/>
        </w:trPr>
        <w:tc>
          <w:tcPr>
            <w:tcW w:w="829" w:type="pct"/>
            <w:vMerge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Shifted to fresh medium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No medium shift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Shifted to fresh medium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No medium shift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23.11%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96.21%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29.02%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93.80%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58.47%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84.27%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12.89%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86.74%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52.42%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85.98%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42.80%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83.47%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44.67%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88.82%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28.24%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88.01%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SEM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10.92%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3.73%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8.64%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3.05%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P-value </w:t>
            </w:r>
            <w:bookmarkStart w:id="1" w:name="OLE_LINK1"/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(two-tailed)</w:t>
            </w:r>
            <w:bookmarkEnd w:id="1"/>
          </w:p>
        </w:tc>
        <w:tc>
          <w:tcPr>
            <w:tcW w:w="2088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0.0187</w:t>
            </w:r>
          </w:p>
        </w:tc>
        <w:tc>
          <w:tcPr>
            <w:tcW w:w="2083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0.0029</w:t>
            </w:r>
          </w:p>
        </w:tc>
      </w:tr>
    </w:tbl>
    <w:p w:rsidR="005C0B79" w:rsidRPr="001736D3" w:rsidRDefault="005C0B79" w:rsidP="005C0B7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C0B79" w:rsidRPr="001736D3" w:rsidRDefault="005C0B79" w:rsidP="0063307D">
      <w:pPr>
        <w:spacing w:line="276" w:lineRule="auto"/>
        <w:rPr>
          <w:rFonts w:ascii="Arial" w:hAnsi="Arial" w:cs="Arial"/>
          <w:sz w:val="24"/>
          <w:szCs w:val="24"/>
        </w:rPr>
      </w:pPr>
      <w:r w:rsidRPr="001736D3">
        <w:rPr>
          <w:rFonts w:ascii="Arial" w:hAnsi="Arial" w:cs="Arial"/>
          <w:b/>
          <w:bCs/>
          <w:sz w:val="24"/>
          <w:szCs w:val="24"/>
        </w:rPr>
        <w:t>(B)</w:t>
      </w:r>
      <w:r w:rsidRPr="001736D3">
        <w:rPr>
          <w:rFonts w:ascii="Arial" w:hAnsi="Arial" w:cs="Arial"/>
          <w:sz w:val="24"/>
          <w:szCs w:val="24"/>
        </w:rPr>
        <w:t xml:space="preserve"> </w:t>
      </w:r>
      <w:r w:rsidRPr="001736D3">
        <w:rPr>
          <w:rFonts w:ascii="Arial" w:hAnsi="Arial" w:cs="Arial"/>
          <w:b/>
          <w:bCs/>
          <w:sz w:val="24"/>
          <w:szCs w:val="24"/>
        </w:rPr>
        <w:t>Log-phase cells shifted to old medium for 15 min.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0"/>
        <w:gridCol w:w="1949"/>
        <w:gridCol w:w="1956"/>
        <w:gridCol w:w="1941"/>
        <w:gridCol w:w="1954"/>
      </w:tblGrid>
      <w:tr w:rsidR="005C0B79" w:rsidRPr="001736D3" w:rsidTr="00D423AB">
        <w:trPr>
          <w:tblHeader/>
        </w:trPr>
        <w:tc>
          <w:tcPr>
            <w:tcW w:w="829" w:type="pct"/>
            <w:vMerge w:val="restar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Experiment #</w:t>
            </w:r>
          </w:p>
        </w:tc>
        <w:tc>
          <w:tcPr>
            <w:tcW w:w="2088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Clone 1</w:t>
            </w:r>
          </w:p>
        </w:tc>
        <w:tc>
          <w:tcPr>
            <w:tcW w:w="2083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Clone 2</w:t>
            </w:r>
          </w:p>
        </w:tc>
      </w:tr>
      <w:tr w:rsidR="005C0B79" w:rsidRPr="001736D3" w:rsidTr="00D423AB">
        <w:trPr>
          <w:tblHeader/>
        </w:trPr>
        <w:tc>
          <w:tcPr>
            <w:tcW w:w="829" w:type="pct"/>
            <w:vMerge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Shifted to old medium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No medium shift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Shifted to old medium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No medium shift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73.39%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9.27%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79.18%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8.11%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70.47%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2.92%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78.81%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4.94%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91.90%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5.02%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82.08%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36D3">
              <w:rPr>
                <w:rFonts w:ascii="Arial" w:hAnsi="Arial" w:cs="Arial"/>
                <w:sz w:val="24"/>
                <w:szCs w:val="24"/>
              </w:rPr>
              <w:t>2.52%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78.59%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5.74%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80.02%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5.19%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SEM</w:t>
            </w:r>
          </w:p>
        </w:tc>
        <w:tc>
          <w:tcPr>
            <w:tcW w:w="1042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6.71%</w:t>
            </w:r>
          </w:p>
        </w:tc>
        <w:tc>
          <w:tcPr>
            <w:tcW w:w="1046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1.87%</w:t>
            </w:r>
          </w:p>
        </w:tc>
        <w:tc>
          <w:tcPr>
            <w:tcW w:w="1038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1.03%</w:t>
            </w:r>
          </w:p>
        </w:tc>
        <w:tc>
          <w:tcPr>
            <w:tcW w:w="1045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1.62%</w:t>
            </w:r>
          </w:p>
        </w:tc>
      </w:tr>
      <w:tr w:rsidR="005C0B79" w:rsidRPr="001736D3" w:rsidTr="00D423AB">
        <w:tc>
          <w:tcPr>
            <w:tcW w:w="829" w:type="pct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(two-tailed)</w:t>
            </w:r>
          </w:p>
        </w:tc>
        <w:tc>
          <w:tcPr>
            <w:tcW w:w="2088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0.0005</w:t>
            </w:r>
          </w:p>
        </w:tc>
        <w:tc>
          <w:tcPr>
            <w:tcW w:w="2083" w:type="pct"/>
            <w:gridSpan w:val="2"/>
            <w:vAlign w:val="center"/>
          </w:tcPr>
          <w:p w:rsidR="005C0B79" w:rsidRPr="001736D3" w:rsidRDefault="005C0B79" w:rsidP="00D423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36D3">
              <w:rPr>
                <w:rFonts w:ascii="Arial" w:hAnsi="Arial" w:cs="Arial"/>
                <w:b/>
                <w:bCs/>
                <w:sz w:val="24"/>
                <w:szCs w:val="24"/>
              </w:rPr>
              <w:t>&lt;0.0001</w:t>
            </w:r>
          </w:p>
        </w:tc>
      </w:tr>
    </w:tbl>
    <w:p w:rsidR="008C0BE2" w:rsidRPr="007C73A4" w:rsidRDefault="008C0BE2" w:rsidP="00C72C49">
      <w:pPr>
        <w:spacing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sectPr w:rsidR="008C0BE2" w:rsidRPr="007C73A4" w:rsidSect="00972B68">
      <w:footerReference w:type="default" r:id="rId23"/>
      <w:pgSz w:w="12240" w:h="15840" w:code="1"/>
      <w:pgMar w:top="1440" w:right="1440" w:bottom="1440" w:left="1440" w:header="720" w:footer="36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DC4" w:rsidRDefault="00013DC4" w:rsidP="00756D8D">
      <w:pPr>
        <w:spacing w:after="0" w:line="240" w:lineRule="auto"/>
      </w:pPr>
      <w:r>
        <w:separator/>
      </w:r>
    </w:p>
  </w:endnote>
  <w:endnote w:type="continuationSeparator" w:id="0">
    <w:p w:rsidR="00013DC4" w:rsidRDefault="00013DC4" w:rsidP="00756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46206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4"/>
      </w:rPr>
    </w:sdtEndPr>
    <w:sdtContent>
      <w:p w:rsidR="002C5C96" w:rsidRPr="00831AE2" w:rsidRDefault="002B40D5">
        <w:pPr>
          <w:pStyle w:val="Footer"/>
          <w:jc w:val="center"/>
          <w:rPr>
            <w:rFonts w:ascii="Arial" w:hAnsi="Arial" w:cs="Arial"/>
            <w:sz w:val="20"/>
            <w:szCs w:val="24"/>
          </w:rPr>
        </w:pPr>
        <w:r w:rsidRPr="002B40D5">
          <w:rPr>
            <w:rFonts w:ascii="Arial" w:hAnsi="Arial" w:cs="Arial"/>
            <w:sz w:val="20"/>
            <w:szCs w:val="24"/>
          </w:rPr>
          <w:t>S-</w:t>
        </w:r>
        <w:r w:rsidR="002C5C96" w:rsidRPr="00831AE2">
          <w:rPr>
            <w:rFonts w:ascii="Arial" w:hAnsi="Arial" w:cs="Arial"/>
            <w:sz w:val="20"/>
            <w:szCs w:val="24"/>
          </w:rPr>
          <w:fldChar w:fldCharType="begin"/>
        </w:r>
        <w:r w:rsidR="002C5C96" w:rsidRPr="00831AE2">
          <w:rPr>
            <w:rFonts w:ascii="Arial" w:hAnsi="Arial" w:cs="Arial"/>
            <w:sz w:val="20"/>
            <w:szCs w:val="24"/>
          </w:rPr>
          <w:instrText xml:space="preserve"> PAGE   \* MERGEFORMAT </w:instrText>
        </w:r>
        <w:r w:rsidR="002C5C96" w:rsidRPr="00831AE2">
          <w:rPr>
            <w:rFonts w:ascii="Arial" w:hAnsi="Arial" w:cs="Arial"/>
            <w:sz w:val="20"/>
            <w:szCs w:val="24"/>
          </w:rPr>
          <w:fldChar w:fldCharType="separate"/>
        </w:r>
        <w:r w:rsidR="003E02DF">
          <w:rPr>
            <w:rFonts w:ascii="Arial" w:hAnsi="Arial" w:cs="Arial"/>
            <w:noProof/>
            <w:sz w:val="20"/>
            <w:szCs w:val="24"/>
          </w:rPr>
          <w:t>1</w:t>
        </w:r>
        <w:r w:rsidR="002C5C96" w:rsidRPr="00831AE2">
          <w:rPr>
            <w:rFonts w:ascii="Arial" w:hAnsi="Arial" w:cs="Arial"/>
            <w:noProof/>
            <w:sz w:val="20"/>
            <w:szCs w:val="24"/>
          </w:rPr>
          <w:fldChar w:fldCharType="end"/>
        </w:r>
      </w:p>
    </w:sdtContent>
  </w:sdt>
  <w:p w:rsidR="002C5C96" w:rsidRDefault="002C5C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DC4" w:rsidRDefault="00013DC4" w:rsidP="00756D8D">
      <w:pPr>
        <w:spacing w:after="0" w:line="240" w:lineRule="auto"/>
      </w:pPr>
      <w:r>
        <w:separator/>
      </w:r>
    </w:p>
  </w:footnote>
  <w:footnote w:type="continuationSeparator" w:id="0">
    <w:p w:rsidR="00013DC4" w:rsidRDefault="00013DC4" w:rsidP="00756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8443F"/>
    <w:multiLevelType w:val="hybridMultilevel"/>
    <w:tmpl w:val="5EDC9ED6"/>
    <w:lvl w:ilvl="0" w:tplc="91D4E1A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145CE"/>
    <w:multiLevelType w:val="hybridMultilevel"/>
    <w:tmpl w:val="671C1FCA"/>
    <w:lvl w:ilvl="0" w:tplc="06507B2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E18D3"/>
    <w:multiLevelType w:val="hybridMultilevel"/>
    <w:tmpl w:val="F30A71C8"/>
    <w:lvl w:ilvl="0" w:tplc="06507B2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6177F"/>
    <w:multiLevelType w:val="multilevel"/>
    <w:tmpl w:val="2F507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BA3945"/>
    <w:multiLevelType w:val="hybridMultilevel"/>
    <w:tmpl w:val="973E94EA"/>
    <w:lvl w:ilvl="0" w:tplc="91D4E1A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H SarabunPSK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A9429D"/>
    <w:rsid w:val="00007168"/>
    <w:rsid w:val="00010AAA"/>
    <w:rsid w:val="00013DC4"/>
    <w:rsid w:val="0001607A"/>
    <w:rsid w:val="00017C35"/>
    <w:rsid w:val="000227E2"/>
    <w:rsid w:val="0002478F"/>
    <w:rsid w:val="0002692D"/>
    <w:rsid w:val="00031AD0"/>
    <w:rsid w:val="00033F61"/>
    <w:rsid w:val="00040280"/>
    <w:rsid w:val="000407FC"/>
    <w:rsid w:val="00050571"/>
    <w:rsid w:val="000521FC"/>
    <w:rsid w:val="00056E30"/>
    <w:rsid w:val="00057F7A"/>
    <w:rsid w:val="0006024F"/>
    <w:rsid w:val="000614F7"/>
    <w:rsid w:val="00080CAF"/>
    <w:rsid w:val="00085C57"/>
    <w:rsid w:val="00086A22"/>
    <w:rsid w:val="000900A6"/>
    <w:rsid w:val="00097460"/>
    <w:rsid w:val="000A3F4F"/>
    <w:rsid w:val="000A6CA6"/>
    <w:rsid w:val="000A7F2B"/>
    <w:rsid w:val="000B26CF"/>
    <w:rsid w:val="000B7522"/>
    <w:rsid w:val="000C35A7"/>
    <w:rsid w:val="000C3B76"/>
    <w:rsid w:val="000C6114"/>
    <w:rsid w:val="000C6ADD"/>
    <w:rsid w:val="000C700F"/>
    <w:rsid w:val="000C716B"/>
    <w:rsid w:val="000C7DC8"/>
    <w:rsid w:val="000D08A4"/>
    <w:rsid w:val="000D6E65"/>
    <w:rsid w:val="000D72A0"/>
    <w:rsid w:val="000D77F9"/>
    <w:rsid w:val="000D7C83"/>
    <w:rsid w:val="000E1508"/>
    <w:rsid w:val="000E433C"/>
    <w:rsid w:val="000F11F9"/>
    <w:rsid w:val="000F1474"/>
    <w:rsid w:val="000F181C"/>
    <w:rsid w:val="00106000"/>
    <w:rsid w:val="0010709E"/>
    <w:rsid w:val="00110004"/>
    <w:rsid w:val="00110629"/>
    <w:rsid w:val="001109C5"/>
    <w:rsid w:val="00111B25"/>
    <w:rsid w:val="00111E25"/>
    <w:rsid w:val="0012050E"/>
    <w:rsid w:val="00122292"/>
    <w:rsid w:val="00123B4F"/>
    <w:rsid w:val="001251C7"/>
    <w:rsid w:val="00125FF7"/>
    <w:rsid w:val="00127B3B"/>
    <w:rsid w:val="00132BCF"/>
    <w:rsid w:val="00132C45"/>
    <w:rsid w:val="00133F59"/>
    <w:rsid w:val="00140C79"/>
    <w:rsid w:val="00143CC6"/>
    <w:rsid w:val="00145DD8"/>
    <w:rsid w:val="00146885"/>
    <w:rsid w:val="0015104D"/>
    <w:rsid w:val="0015190D"/>
    <w:rsid w:val="00156DAA"/>
    <w:rsid w:val="0015753D"/>
    <w:rsid w:val="00161E44"/>
    <w:rsid w:val="001671B0"/>
    <w:rsid w:val="00171D0A"/>
    <w:rsid w:val="00172509"/>
    <w:rsid w:val="001765CD"/>
    <w:rsid w:val="00180F3B"/>
    <w:rsid w:val="001810F0"/>
    <w:rsid w:val="001814A4"/>
    <w:rsid w:val="001818BE"/>
    <w:rsid w:val="001935E6"/>
    <w:rsid w:val="00196A9D"/>
    <w:rsid w:val="00196D06"/>
    <w:rsid w:val="001A0F3D"/>
    <w:rsid w:val="001A2E00"/>
    <w:rsid w:val="001B12AA"/>
    <w:rsid w:val="001B3ABE"/>
    <w:rsid w:val="001C0ECF"/>
    <w:rsid w:val="001C1B13"/>
    <w:rsid w:val="001C36A0"/>
    <w:rsid w:val="001D028B"/>
    <w:rsid w:val="001D16EB"/>
    <w:rsid w:val="001D1FF3"/>
    <w:rsid w:val="001D2C3B"/>
    <w:rsid w:val="001D5A14"/>
    <w:rsid w:val="001D62CD"/>
    <w:rsid w:val="001E0B02"/>
    <w:rsid w:val="001E0B3E"/>
    <w:rsid w:val="001E21E2"/>
    <w:rsid w:val="001E3869"/>
    <w:rsid w:val="001E6D5A"/>
    <w:rsid w:val="001F40F5"/>
    <w:rsid w:val="002011D1"/>
    <w:rsid w:val="00201BCF"/>
    <w:rsid w:val="00205F6E"/>
    <w:rsid w:val="00206B4A"/>
    <w:rsid w:val="00220DFC"/>
    <w:rsid w:val="00221DDD"/>
    <w:rsid w:val="00224C92"/>
    <w:rsid w:val="00224DDA"/>
    <w:rsid w:val="00227496"/>
    <w:rsid w:val="00227697"/>
    <w:rsid w:val="0023203A"/>
    <w:rsid w:val="00232B05"/>
    <w:rsid w:val="0023331D"/>
    <w:rsid w:val="00234B91"/>
    <w:rsid w:val="00234D84"/>
    <w:rsid w:val="00235F10"/>
    <w:rsid w:val="002423A1"/>
    <w:rsid w:val="00247E1F"/>
    <w:rsid w:val="00253B58"/>
    <w:rsid w:val="002544A6"/>
    <w:rsid w:val="00254F91"/>
    <w:rsid w:val="0025513E"/>
    <w:rsid w:val="0025516E"/>
    <w:rsid w:val="0026542D"/>
    <w:rsid w:val="00266478"/>
    <w:rsid w:val="00270C9D"/>
    <w:rsid w:val="00272A44"/>
    <w:rsid w:val="00273F60"/>
    <w:rsid w:val="00274447"/>
    <w:rsid w:val="00277FA5"/>
    <w:rsid w:val="00280063"/>
    <w:rsid w:val="00281026"/>
    <w:rsid w:val="00284BC7"/>
    <w:rsid w:val="00285EAE"/>
    <w:rsid w:val="002868A4"/>
    <w:rsid w:val="00290CDF"/>
    <w:rsid w:val="00292BDA"/>
    <w:rsid w:val="002A15F1"/>
    <w:rsid w:val="002A5B0F"/>
    <w:rsid w:val="002A6570"/>
    <w:rsid w:val="002B1389"/>
    <w:rsid w:val="002B328A"/>
    <w:rsid w:val="002B40D5"/>
    <w:rsid w:val="002B4645"/>
    <w:rsid w:val="002C0707"/>
    <w:rsid w:val="002C5C96"/>
    <w:rsid w:val="002D277D"/>
    <w:rsid w:val="002D6562"/>
    <w:rsid w:val="002E16A8"/>
    <w:rsid w:val="002E3053"/>
    <w:rsid w:val="002F2142"/>
    <w:rsid w:val="002F2B50"/>
    <w:rsid w:val="002F2FE1"/>
    <w:rsid w:val="002F6C74"/>
    <w:rsid w:val="00303949"/>
    <w:rsid w:val="00310736"/>
    <w:rsid w:val="003128E0"/>
    <w:rsid w:val="00321CF9"/>
    <w:rsid w:val="00325241"/>
    <w:rsid w:val="00325AB9"/>
    <w:rsid w:val="003344E9"/>
    <w:rsid w:val="0034022A"/>
    <w:rsid w:val="003405ED"/>
    <w:rsid w:val="00341542"/>
    <w:rsid w:val="00350026"/>
    <w:rsid w:val="00351FAC"/>
    <w:rsid w:val="00353CE6"/>
    <w:rsid w:val="003545C9"/>
    <w:rsid w:val="003638DD"/>
    <w:rsid w:val="003649B9"/>
    <w:rsid w:val="00364F42"/>
    <w:rsid w:val="0037064B"/>
    <w:rsid w:val="00373062"/>
    <w:rsid w:val="00377816"/>
    <w:rsid w:val="003844B4"/>
    <w:rsid w:val="00384CA1"/>
    <w:rsid w:val="00385EC0"/>
    <w:rsid w:val="003861A2"/>
    <w:rsid w:val="003908ED"/>
    <w:rsid w:val="00390926"/>
    <w:rsid w:val="00391F81"/>
    <w:rsid w:val="00392587"/>
    <w:rsid w:val="003966D0"/>
    <w:rsid w:val="003A0519"/>
    <w:rsid w:val="003A27E2"/>
    <w:rsid w:val="003A3A55"/>
    <w:rsid w:val="003A5CA7"/>
    <w:rsid w:val="003A733C"/>
    <w:rsid w:val="003B0B91"/>
    <w:rsid w:val="003C0AD7"/>
    <w:rsid w:val="003C3193"/>
    <w:rsid w:val="003D4146"/>
    <w:rsid w:val="003E02DF"/>
    <w:rsid w:val="003E0BA5"/>
    <w:rsid w:val="003E1A98"/>
    <w:rsid w:val="003F11A5"/>
    <w:rsid w:val="003F2A7C"/>
    <w:rsid w:val="003F3102"/>
    <w:rsid w:val="00406EC1"/>
    <w:rsid w:val="00411B5D"/>
    <w:rsid w:val="00416EBE"/>
    <w:rsid w:val="004233F1"/>
    <w:rsid w:val="00426EB1"/>
    <w:rsid w:val="00427F00"/>
    <w:rsid w:val="00443107"/>
    <w:rsid w:val="004446A5"/>
    <w:rsid w:val="00447950"/>
    <w:rsid w:val="00447D69"/>
    <w:rsid w:val="00451713"/>
    <w:rsid w:val="00457E7D"/>
    <w:rsid w:val="0046154B"/>
    <w:rsid w:val="00463F81"/>
    <w:rsid w:val="00465908"/>
    <w:rsid w:val="00465A02"/>
    <w:rsid w:val="00466DDB"/>
    <w:rsid w:val="00471430"/>
    <w:rsid w:val="0047571D"/>
    <w:rsid w:val="00475A9C"/>
    <w:rsid w:val="0048022F"/>
    <w:rsid w:val="00480F48"/>
    <w:rsid w:val="00481542"/>
    <w:rsid w:val="00484B80"/>
    <w:rsid w:val="00485FA9"/>
    <w:rsid w:val="00491162"/>
    <w:rsid w:val="0049432B"/>
    <w:rsid w:val="004943FD"/>
    <w:rsid w:val="004A1141"/>
    <w:rsid w:val="004A1D62"/>
    <w:rsid w:val="004B1B17"/>
    <w:rsid w:val="004B4442"/>
    <w:rsid w:val="004C030A"/>
    <w:rsid w:val="004C3EFE"/>
    <w:rsid w:val="004C4317"/>
    <w:rsid w:val="004C5E00"/>
    <w:rsid w:val="004D4981"/>
    <w:rsid w:val="004D4D29"/>
    <w:rsid w:val="004D6C83"/>
    <w:rsid w:val="004D6CB2"/>
    <w:rsid w:val="004D7831"/>
    <w:rsid w:val="004E284F"/>
    <w:rsid w:val="004E3CB6"/>
    <w:rsid w:val="004E7FD5"/>
    <w:rsid w:val="004F19CD"/>
    <w:rsid w:val="004F7131"/>
    <w:rsid w:val="00500252"/>
    <w:rsid w:val="00501189"/>
    <w:rsid w:val="00503B6E"/>
    <w:rsid w:val="00504DE7"/>
    <w:rsid w:val="00504F35"/>
    <w:rsid w:val="005055CE"/>
    <w:rsid w:val="005140F8"/>
    <w:rsid w:val="0051628D"/>
    <w:rsid w:val="00516F95"/>
    <w:rsid w:val="00517A31"/>
    <w:rsid w:val="00517E6B"/>
    <w:rsid w:val="00522414"/>
    <w:rsid w:val="00523844"/>
    <w:rsid w:val="00526929"/>
    <w:rsid w:val="00530562"/>
    <w:rsid w:val="005307B2"/>
    <w:rsid w:val="00534425"/>
    <w:rsid w:val="00536F2B"/>
    <w:rsid w:val="0053707C"/>
    <w:rsid w:val="005401EA"/>
    <w:rsid w:val="00543516"/>
    <w:rsid w:val="005435BB"/>
    <w:rsid w:val="00551F70"/>
    <w:rsid w:val="00552AE0"/>
    <w:rsid w:val="005575B0"/>
    <w:rsid w:val="00557693"/>
    <w:rsid w:val="0056144D"/>
    <w:rsid w:val="00562051"/>
    <w:rsid w:val="00562094"/>
    <w:rsid w:val="00562CED"/>
    <w:rsid w:val="00567FEF"/>
    <w:rsid w:val="0057093B"/>
    <w:rsid w:val="0057253D"/>
    <w:rsid w:val="0057412B"/>
    <w:rsid w:val="00576047"/>
    <w:rsid w:val="00576620"/>
    <w:rsid w:val="0057780F"/>
    <w:rsid w:val="00577C26"/>
    <w:rsid w:val="005802E5"/>
    <w:rsid w:val="00581ADB"/>
    <w:rsid w:val="00584754"/>
    <w:rsid w:val="00585957"/>
    <w:rsid w:val="0058662A"/>
    <w:rsid w:val="00593DE3"/>
    <w:rsid w:val="00594051"/>
    <w:rsid w:val="005A01E9"/>
    <w:rsid w:val="005A2F87"/>
    <w:rsid w:val="005A4B20"/>
    <w:rsid w:val="005A6BC7"/>
    <w:rsid w:val="005C0B79"/>
    <w:rsid w:val="005C78C3"/>
    <w:rsid w:val="005D0BF6"/>
    <w:rsid w:val="005D51FF"/>
    <w:rsid w:val="005E28C4"/>
    <w:rsid w:val="005E59DB"/>
    <w:rsid w:val="005E649B"/>
    <w:rsid w:val="005E674A"/>
    <w:rsid w:val="005F42C7"/>
    <w:rsid w:val="005F459C"/>
    <w:rsid w:val="005F6AAB"/>
    <w:rsid w:val="00600BA5"/>
    <w:rsid w:val="00600D46"/>
    <w:rsid w:val="00612584"/>
    <w:rsid w:val="00613C0F"/>
    <w:rsid w:val="00614A13"/>
    <w:rsid w:val="00617EED"/>
    <w:rsid w:val="00621BD5"/>
    <w:rsid w:val="0062241F"/>
    <w:rsid w:val="00625450"/>
    <w:rsid w:val="0062647A"/>
    <w:rsid w:val="00626800"/>
    <w:rsid w:val="00632647"/>
    <w:rsid w:val="0063307D"/>
    <w:rsid w:val="0063334F"/>
    <w:rsid w:val="00635BE6"/>
    <w:rsid w:val="00654848"/>
    <w:rsid w:val="006603D7"/>
    <w:rsid w:val="0066411F"/>
    <w:rsid w:val="006659ED"/>
    <w:rsid w:val="00666359"/>
    <w:rsid w:val="006679B9"/>
    <w:rsid w:val="00672957"/>
    <w:rsid w:val="006736B7"/>
    <w:rsid w:val="00675461"/>
    <w:rsid w:val="00675D51"/>
    <w:rsid w:val="00676435"/>
    <w:rsid w:val="00677FC8"/>
    <w:rsid w:val="00682A32"/>
    <w:rsid w:val="00683478"/>
    <w:rsid w:val="00686F18"/>
    <w:rsid w:val="0069129C"/>
    <w:rsid w:val="006935A5"/>
    <w:rsid w:val="006938E9"/>
    <w:rsid w:val="00697967"/>
    <w:rsid w:val="006A4FA1"/>
    <w:rsid w:val="006A5373"/>
    <w:rsid w:val="006A549F"/>
    <w:rsid w:val="006B5305"/>
    <w:rsid w:val="006B6A3E"/>
    <w:rsid w:val="006B6DAA"/>
    <w:rsid w:val="006C2FC5"/>
    <w:rsid w:val="006C5244"/>
    <w:rsid w:val="006D28C7"/>
    <w:rsid w:val="006D61C2"/>
    <w:rsid w:val="006D7F3E"/>
    <w:rsid w:val="006E5BBE"/>
    <w:rsid w:val="006E698B"/>
    <w:rsid w:val="006F2D10"/>
    <w:rsid w:val="006F5211"/>
    <w:rsid w:val="0070351F"/>
    <w:rsid w:val="00705B04"/>
    <w:rsid w:val="00706FA6"/>
    <w:rsid w:val="00707D41"/>
    <w:rsid w:val="00710B5F"/>
    <w:rsid w:val="007136EE"/>
    <w:rsid w:val="0071637F"/>
    <w:rsid w:val="00717200"/>
    <w:rsid w:val="007175BC"/>
    <w:rsid w:val="00724602"/>
    <w:rsid w:val="00725754"/>
    <w:rsid w:val="007260FE"/>
    <w:rsid w:val="00732885"/>
    <w:rsid w:val="00734F70"/>
    <w:rsid w:val="00737E7A"/>
    <w:rsid w:val="007408A3"/>
    <w:rsid w:val="007427C4"/>
    <w:rsid w:val="00743BBD"/>
    <w:rsid w:val="00744799"/>
    <w:rsid w:val="007454C7"/>
    <w:rsid w:val="00755FEA"/>
    <w:rsid w:val="00756D8D"/>
    <w:rsid w:val="00757C37"/>
    <w:rsid w:val="00767ADF"/>
    <w:rsid w:val="007725D3"/>
    <w:rsid w:val="00772ED4"/>
    <w:rsid w:val="007776C2"/>
    <w:rsid w:val="00780299"/>
    <w:rsid w:val="00782193"/>
    <w:rsid w:val="0078263A"/>
    <w:rsid w:val="0078547F"/>
    <w:rsid w:val="00786E18"/>
    <w:rsid w:val="007913D4"/>
    <w:rsid w:val="0079202B"/>
    <w:rsid w:val="00792D4B"/>
    <w:rsid w:val="0079343B"/>
    <w:rsid w:val="00796BE7"/>
    <w:rsid w:val="00796C06"/>
    <w:rsid w:val="007A0BC5"/>
    <w:rsid w:val="007A0C90"/>
    <w:rsid w:val="007A3C76"/>
    <w:rsid w:val="007B0AC7"/>
    <w:rsid w:val="007B4481"/>
    <w:rsid w:val="007B4EDC"/>
    <w:rsid w:val="007B5C7B"/>
    <w:rsid w:val="007C5BC4"/>
    <w:rsid w:val="007C73A4"/>
    <w:rsid w:val="007D1B86"/>
    <w:rsid w:val="007D43C2"/>
    <w:rsid w:val="007D5634"/>
    <w:rsid w:val="007E5605"/>
    <w:rsid w:val="007E6BE1"/>
    <w:rsid w:val="007F3DCC"/>
    <w:rsid w:val="007F55D8"/>
    <w:rsid w:val="007F686D"/>
    <w:rsid w:val="0080487C"/>
    <w:rsid w:val="008068B8"/>
    <w:rsid w:val="00810204"/>
    <w:rsid w:val="00823442"/>
    <w:rsid w:val="00823F6E"/>
    <w:rsid w:val="0082784D"/>
    <w:rsid w:val="00830A8D"/>
    <w:rsid w:val="00831AE2"/>
    <w:rsid w:val="00831E76"/>
    <w:rsid w:val="008320DE"/>
    <w:rsid w:val="008321F6"/>
    <w:rsid w:val="00832BCC"/>
    <w:rsid w:val="00836546"/>
    <w:rsid w:val="008409C3"/>
    <w:rsid w:val="00851181"/>
    <w:rsid w:val="00852843"/>
    <w:rsid w:val="00852AD0"/>
    <w:rsid w:val="00855A9E"/>
    <w:rsid w:val="00856682"/>
    <w:rsid w:val="008600BF"/>
    <w:rsid w:val="00860DED"/>
    <w:rsid w:val="0086626C"/>
    <w:rsid w:val="00872875"/>
    <w:rsid w:val="0087640C"/>
    <w:rsid w:val="00877D5F"/>
    <w:rsid w:val="00883D7F"/>
    <w:rsid w:val="00884426"/>
    <w:rsid w:val="00894FEE"/>
    <w:rsid w:val="00895953"/>
    <w:rsid w:val="00895CA1"/>
    <w:rsid w:val="008A6075"/>
    <w:rsid w:val="008A7BAF"/>
    <w:rsid w:val="008B0A05"/>
    <w:rsid w:val="008B2FA1"/>
    <w:rsid w:val="008C0BE2"/>
    <w:rsid w:val="008C0C48"/>
    <w:rsid w:val="008C1584"/>
    <w:rsid w:val="008C36B7"/>
    <w:rsid w:val="008C5066"/>
    <w:rsid w:val="008C5AAE"/>
    <w:rsid w:val="008C6401"/>
    <w:rsid w:val="008C6855"/>
    <w:rsid w:val="008C7755"/>
    <w:rsid w:val="008C7BAF"/>
    <w:rsid w:val="008D1123"/>
    <w:rsid w:val="008E058D"/>
    <w:rsid w:val="008E1619"/>
    <w:rsid w:val="008E1BF8"/>
    <w:rsid w:val="008E27DE"/>
    <w:rsid w:val="008E7939"/>
    <w:rsid w:val="008F1017"/>
    <w:rsid w:val="008F7C05"/>
    <w:rsid w:val="0090590C"/>
    <w:rsid w:val="00906341"/>
    <w:rsid w:val="009067E2"/>
    <w:rsid w:val="00915029"/>
    <w:rsid w:val="009161A8"/>
    <w:rsid w:val="009221BF"/>
    <w:rsid w:val="00925DF8"/>
    <w:rsid w:val="0092655E"/>
    <w:rsid w:val="00931468"/>
    <w:rsid w:val="009419C0"/>
    <w:rsid w:val="00942B29"/>
    <w:rsid w:val="00946FD4"/>
    <w:rsid w:val="00956C39"/>
    <w:rsid w:val="009636E0"/>
    <w:rsid w:val="00965F01"/>
    <w:rsid w:val="00971523"/>
    <w:rsid w:val="00972B68"/>
    <w:rsid w:val="00974F19"/>
    <w:rsid w:val="00976DE9"/>
    <w:rsid w:val="00982A16"/>
    <w:rsid w:val="00984068"/>
    <w:rsid w:val="009909A5"/>
    <w:rsid w:val="00994A10"/>
    <w:rsid w:val="00996926"/>
    <w:rsid w:val="009A006B"/>
    <w:rsid w:val="009A04DF"/>
    <w:rsid w:val="009A7B8F"/>
    <w:rsid w:val="009B4CB8"/>
    <w:rsid w:val="009B6F02"/>
    <w:rsid w:val="009C0306"/>
    <w:rsid w:val="009C5065"/>
    <w:rsid w:val="009C60C1"/>
    <w:rsid w:val="009D3753"/>
    <w:rsid w:val="009D6EA7"/>
    <w:rsid w:val="009D7135"/>
    <w:rsid w:val="009E3544"/>
    <w:rsid w:val="009E5952"/>
    <w:rsid w:val="009E639D"/>
    <w:rsid w:val="009E73A9"/>
    <w:rsid w:val="009F1BE1"/>
    <w:rsid w:val="009F34D9"/>
    <w:rsid w:val="009F6047"/>
    <w:rsid w:val="009F7860"/>
    <w:rsid w:val="00A0743E"/>
    <w:rsid w:val="00A16705"/>
    <w:rsid w:val="00A1782D"/>
    <w:rsid w:val="00A2518F"/>
    <w:rsid w:val="00A25747"/>
    <w:rsid w:val="00A25852"/>
    <w:rsid w:val="00A31577"/>
    <w:rsid w:val="00A32BF1"/>
    <w:rsid w:val="00A32E23"/>
    <w:rsid w:val="00A32E83"/>
    <w:rsid w:val="00A35FAB"/>
    <w:rsid w:val="00A42613"/>
    <w:rsid w:val="00A467A9"/>
    <w:rsid w:val="00A46E42"/>
    <w:rsid w:val="00A47607"/>
    <w:rsid w:val="00A51CDC"/>
    <w:rsid w:val="00A5344D"/>
    <w:rsid w:val="00A550D2"/>
    <w:rsid w:val="00A61BFF"/>
    <w:rsid w:val="00A65587"/>
    <w:rsid w:val="00A656DA"/>
    <w:rsid w:val="00A74D0C"/>
    <w:rsid w:val="00A82C8E"/>
    <w:rsid w:val="00A83D21"/>
    <w:rsid w:val="00A859FE"/>
    <w:rsid w:val="00A85A74"/>
    <w:rsid w:val="00A90885"/>
    <w:rsid w:val="00A93B09"/>
    <w:rsid w:val="00A9429D"/>
    <w:rsid w:val="00AA4971"/>
    <w:rsid w:val="00AA6DEF"/>
    <w:rsid w:val="00AB3CFC"/>
    <w:rsid w:val="00AB6721"/>
    <w:rsid w:val="00AC0A68"/>
    <w:rsid w:val="00AC1C1D"/>
    <w:rsid w:val="00AC2AFA"/>
    <w:rsid w:val="00AC2F15"/>
    <w:rsid w:val="00AC315A"/>
    <w:rsid w:val="00AC7638"/>
    <w:rsid w:val="00AD3BAE"/>
    <w:rsid w:val="00AD4309"/>
    <w:rsid w:val="00AD58DD"/>
    <w:rsid w:val="00AD5E4E"/>
    <w:rsid w:val="00AE1116"/>
    <w:rsid w:val="00AE1597"/>
    <w:rsid w:val="00AE1D9D"/>
    <w:rsid w:val="00AE52A7"/>
    <w:rsid w:val="00AF1ADF"/>
    <w:rsid w:val="00AF7750"/>
    <w:rsid w:val="00B00C78"/>
    <w:rsid w:val="00B0353A"/>
    <w:rsid w:val="00B05738"/>
    <w:rsid w:val="00B06576"/>
    <w:rsid w:val="00B11151"/>
    <w:rsid w:val="00B11724"/>
    <w:rsid w:val="00B230AA"/>
    <w:rsid w:val="00B24A38"/>
    <w:rsid w:val="00B254A2"/>
    <w:rsid w:val="00B25D57"/>
    <w:rsid w:val="00B31231"/>
    <w:rsid w:val="00B32E84"/>
    <w:rsid w:val="00B35CFF"/>
    <w:rsid w:val="00B42217"/>
    <w:rsid w:val="00B45B8B"/>
    <w:rsid w:val="00B61444"/>
    <w:rsid w:val="00B64966"/>
    <w:rsid w:val="00B670AD"/>
    <w:rsid w:val="00B67C23"/>
    <w:rsid w:val="00B726EC"/>
    <w:rsid w:val="00B73B0D"/>
    <w:rsid w:val="00B767DF"/>
    <w:rsid w:val="00B83512"/>
    <w:rsid w:val="00B93155"/>
    <w:rsid w:val="00BA7EA1"/>
    <w:rsid w:val="00BB0CBE"/>
    <w:rsid w:val="00BB37B3"/>
    <w:rsid w:val="00BC53D4"/>
    <w:rsid w:val="00BC6878"/>
    <w:rsid w:val="00BC705F"/>
    <w:rsid w:val="00BD1245"/>
    <w:rsid w:val="00BD1CC1"/>
    <w:rsid w:val="00BD3312"/>
    <w:rsid w:val="00BD3640"/>
    <w:rsid w:val="00BD65FC"/>
    <w:rsid w:val="00BE16A6"/>
    <w:rsid w:val="00BE1BB3"/>
    <w:rsid w:val="00BE2AD4"/>
    <w:rsid w:val="00BF2CD2"/>
    <w:rsid w:val="00BF4B32"/>
    <w:rsid w:val="00C00570"/>
    <w:rsid w:val="00C07182"/>
    <w:rsid w:val="00C114D3"/>
    <w:rsid w:val="00C415A3"/>
    <w:rsid w:val="00C50425"/>
    <w:rsid w:val="00C53A3E"/>
    <w:rsid w:val="00C56690"/>
    <w:rsid w:val="00C61338"/>
    <w:rsid w:val="00C645EB"/>
    <w:rsid w:val="00C72C49"/>
    <w:rsid w:val="00C812FF"/>
    <w:rsid w:val="00C81AA2"/>
    <w:rsid w:val="00C82175"/>
    <w:rsid w:val="00C8234F"/>
    <w:rsid w:val="00C83B2C"/>
    <w:rsid w:val="00C922C6"/>
    <w:rsid w:val="00C96DB3"/>
    <w:rsid w:val="00CA3058"/>
    <w:rsid w:val="00CA7A55"/>
    <w:rsid w:val="00CA7AA3"/>
    <w:rsid w:val="00CB163C"/>
    <w:rsid w:val="00CB1A71"/>
    <w:rsid w:val="00CB44A5"/>
    <w:rsid w:val="00CB5176"/>
    <w:rsid w:val="00CB5BBC"/>
    <w:rsid w:val="00CB61B7"/>
    <w:rsid w:val="00CB7A5D"/>
    <w:rsid w:val="00CC6F3F"/>
    <w:rsid w:val="00CD2E9F"/>
    <w:rsid w:val="00CD4179"/>
    <w:rsid w:val="00CD5624"/>
    <w:rsid w:val="00CD6E2A"/>
    <w:rsid w:val="00CE19B9"/>
    <w:rsid w:val="00CE5DC1"/>
    <w:rsid w:val="00D00BF0"/>
    <w:rsid w:val="00D032A1"/>
    <w:rsid w:val="00D04F0C"/>
    <w:rsid w:val="00D10720"/>
    <w:rsid w:val="00D116DB"/>
    <w:rsid w:val="00D14E1F"/>
    <w:rsid w:val="00D14EBD"/>
    <w:rsid w:val="00D14EDC"/>
    <w:rsid w:val="00D159E3"/>
    <w:rsid w:val="00D1611F"/>
    <w:rsid w:val="00D17B04"/>
    <w:rsid w:val="00D20532"/>
    <w:rsid w:val="00D20C0B"/>
    <w:rsid w:val="00D24E68"/>
    <w:rsid w:val="00D32B05"/>
    <w:rsid w:val="00D34C68"/>
    <w:rsid w:val="00D36015"/>
    <w:rsid w:val="00D40F7E"/>
    <w:rsid w:val="00D45D96"/>
    <w:rsid w:val="00D4715B"/>
    <w:rsid w:val="00D509E9"/>
    <w:rsid w:val="00D51D20"/>
    <w:rsid w:val="00D529AE"/>
    <w:rsid w:val="00D532A3"/>
    <w:rsid w:val="00D53E1C"/>
    <w:rsid w:val="00D5433C"/>
    <w:rsid w:val="00D56EDA"/>
    <w:rsid w:val="00D65A5B"/>
    <w:rsid w:val="00D70EEC"/>
    <w:rsid w:val="00D726A8"/>
    <w:rsid w:val="00D73957"/>
    <w:rsid w:val="00D77E1D"/>
    <w:rsid w:val="00D81C34"/>
    <w:rsid w:val="00D82E03"/>
    <w:rsid w:val="00D838BF"/>
    <w:rsid w:val="00D93232"/>
    <w:rsid w:val="00D95B27"/>
    <w:rsid w:val="00DA0DD1"/>
    <w:rsid w:val="00DA26B5"/>
    <w:rsid w:val="00DA2BED"/>
    <w:rsid w:val="00DA4A88"/>
    <w:rsid w:val="00DB4570"/>
    <w:rsid w:val="00DB5782"/>
    <w:rsid w:val="00DB6728"/>
    <w:rsid w:val="00DC05D0"/>
    <w:rsid w:val="00DC669A"/>
    <w:rsid w:val="00DC6E30"/>
    <w:rsid w:val="00DD72BD"/>
    <w:rsid w:val="00DD79D1"/>
    <w:rsid w:val="00DE0609"/>
    <w:rsid w:val="00DE12AC"/>
    <w:rsid w:val="00DE3A57"/>
    <w:rsid w:val="00DE61FE"/>
    <w:rsid w:val="00DE73B3"/>
    <w:rsid w:val="00DE77FA"/>
    <w:rsid w:val="00DE7F3B"/>
    <w:rsid w:val="00DF2981"/>
    <w:rsid w:val="00DF3537"/>
    <w:rsid w:val="00DF580F"/>
    <w:rsid w:val="00DF6690"/>
    <w:rsid w:val="00DF6AC1"/>
    <w:rsid w:val="00DF7207"/>
    <w:rsid w:val="00E00D9B"/>
    <w:rsid w:val="00E040C2"/>
    <w:rsid w:val="00E0449D"/>
    <w:rsid w:val="00E067E1"/>
    <w:rsid w:val="00E1192A"/>
    <w:rsid w:val="00E12270"/>
    <w:rsid w:val="00E146CF"/>
    <w:rsid w:val="00E15872"/>
    <w:rsid w:val="00E1608C"/>
    <w:rsid w:val="00E178AF"/>
    <w:rsid w:val="00E21217"/>
    <w:rsid w:val="00E22A98"/>
    <w:rsid w:val="00E2569D"/>
    <w:rsid w:val="00E40762"/>
    <w:rsid w:val="00E5037C"/>
    <w:rsid w:val="00E52753"/>
    <w:rsid w:val="00E5276A"/>
    <w:rsid w:val="00E52F26"/>
    <w:rsid w:val="00E563CD"/>
    <w:rsid w:val="00E5763C"/>
    <w:rsid w:val="00E6409F"/>
    <w:rsid w:val="00E64869"/>
    <w:rsid w:val="00E7396E"/>
    <w:rsid w:val="00E75317"/>
    <w:rsid w:val="00E768B3"/>
    <w:rsid w:val="00E773AB"/>
    <w:rsid w:val="00E8125C"/>
    <w:rsid w:val="00E81A65"/>
    <w:rsid w:val="00E83FF1"/>
    <w:rsid w:val="00E849AE"/>
    <w:rsid w:val="00E86C6C"/>
    <w:rsid w:val="00E933CB"/>
    <w:rsid w:val="00E9358D"/>
    <w:rsid w:val="00E96019"/>
    <w:rsid w:val="00E97492"/>
    <w:rsid w:val="00EA0723"/>
    <w:rsid w:val="00EA0FBE"/>
    <w:rsid w:val="00EA3CFB"/>
    <w:rsid w:val="00EA663B"/>
    <w:rsid w:val="00EB0027"/>
    <w:rsid w:val="00EB0354"/>
    <w:rsid w:val="00EB151B"/>
    <w:rsid w:val="00EB1D02"/>
    <w:rsid w:val="00EB68AC"/>
    <w:rsid w:val="00ED3D8E"/>
    <w:rsid w:val="00ED43AE"/>
    <w:rsid w:val="00EE15C8"/>
    <w:rsid w:val="00EE31B9"/>
    <w:rsid w:val="00EE370F"/>
    <w:rsid w:val="00EE6AC7"/>
    <w:rsid w:val="00EF0812"/>
    <w:rsid w:val="00EF210A"/>
    <w:rsid w:val="00EF4F43"/>
    <w:rsid w:val="00EF7550"/>
    <w:rsid w:val="00F008D6"/>
    <w:rsid w:val="00F00C9C"/>
    <w:rsid w:val="00F06981"/>
    <w:rsid w:val="00F079C3"/>
    <w:rsid w:val="00F133AF"/>
    <w:rsid w:val="00F13DCF"/>
    <w:rsid w:val="00F14CD9"/>
    <w:rsid w:val="00F202B5"/>
    <w:rsid w:val="00F24D31"/>
    <w:rsid w:val="00F27C5B"/>
    <w:rsid w:val="00F304F8"/>
    <w:rsid w:val="00F313B2"/>
    <w:rsid w:val="00F31F2C"/>
    <w:rsid w:val="00F32153"/>
    <w:rsid w:val="00F374B8"/>
    <w:rsid w:val="00F411DF"/>
    <w:rsid w:val="00F412E7"/>
    <w:rsid w:val="00F45851"/>
    <w:rsid w:val="00F47E89"/>
    <w:rsid w:val="00F51D88"/>
    <w:rsid w:val="00F53A24"/>
    <w:rsid w:val="00F57FF2"/>
    <w:rsid w:val="00F66051"/>
    <w:rsid w:val="00F667C7"/>
    <w:rsid w:val="00F70312"/>
    <w:rsid w:val="00F739D4"/>
    <w:rsid w:val="00F77541"/>
    <w:rsid w:val="00F804FE"/>
    <w:rsid w:val="00F80669"/>
    <w:rsid w:val="00F80B80"/>
    <w:rsid w:val="00F83251"/>
    <w:rsid w:val="00F83A11"/>
    <w:rsid w:val="00F84D42"/>
    <w:rsid w:val="00F8530B"/>
    <w:rsid w:val="00F95516"/>
    <w:rsid w:val="00F959D5"/>
    <w:rsid w:val="00FB550B"/>
    <w:rsid w:val="00FB571A"/>
    <w:rsid w:val="00FC4EBF"/>
    <w:rsid w:val="00FC5F7A"/>
    <w:rsid w:val="00FC6FAA"/>
    <w:rsid w:val="00FD1311"/>
    <w:rsid w:val="00FD1A17"/>
    <w:rsid w:val="00FD3206"/>
    <w:rsid w:val="00FD607E"/>
    <w:rsid w:val="00FD7D1F"/>
    <w:rsid w:val="00FD7F85"/>
    <w:rsid w:val="00FE22F2"/>
    <w:rsid w:val="00FF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32D651-2F01-43DD-852C-8B9B4C35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21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1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D8D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56D8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56D8D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6D8D"/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772ED4"/>
    <w:pPr>
      <w:ind w:left="720"/>
      <w:contextualSpacing/>
    </w:pPr>
    <w:rPr>
      <w:rFonts w:cs="Angsana New"/>
      <w:szCs w:val="40"/>
    </w:rPr>
  </w:style>
  <w:style w:type="character" w:styleId="LineNumber">
    <w:name w:val="line number"/>
    <w:basedOn w:val="DefaultParagraphFont"/>
    <w:uiPriority w:val="99"/>
    <w:semiHidden/>
    <w:unhideWhenUsed/>
    <w:rsid w:val="00A31577"/>
  </w:style>
  <w:style w:type="paragraph" w:styleId="BalloonText">
    <w:name w:val="Balloon Text"/>
    <w:basedOn w:val="Normal"/>
    <w:link w:val="BalloonTextChar"/>
    <w:uiPriority w:val="99"/>
    <w:semiHidden/>
    <w:unhideWhenUsed/>
    <w:rsid w:val="00253B5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B5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814</Words>
  <Characters>4920</Characters>
  <Application>Microsoft Office Word</Application>
  <DocSecurity>0</DocSecurity>
  <Lines>258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CHALONGRAT NOREE</dc:creator>
  <cp:keywords/>
  <dc:description/>
  <cp:lastModifiedBy>CHALONGRAT NOREE</cp:lastModifiedBy>
  <cp:revision>34</cp:revision>
  <cp:lastPrinted>2017-11-20T02:45:00Z</cp:lastPrinted>
  <dcterms:created xsi:type="dcterms:W3CDTF">2018-01-23T14:18:00Z</dcterms:created>
  <dcterms:modified xsi:type="dcterms:W3CDTF">2018-03-18T13:42:00Z</dcterms:modified>
</cp:coreProperties>
</file>