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E6" w:rsidRPr="001B2C58" w:rsidRDefault="001154E6" w:rsidP="001154E6">
      <w:pPr>
        <w:spacing w:after="0" w:line="48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1B2C58">
        <w:rPr>
          <w:rFonts w:ascii="Times New Roman" w:hAnsi="Times New Roman"/>
          <w:b/>
        </w:rPr>
        <w:t>Head-to-head comparison of two engineered cardiac grafts for myocardial repair:</w:t>
      </w:r>
    </w:p>
    <w:p w:rsidR="001154E6" w:rsidRPr="001B2C58" w:rsidRDefault="001154E6" w:rsidP="001154E6">
      <w:pPr>
        <w:spacing w:after="0" w:line="480" w:lineRule="auto"/>
        <w:jc w:val="center"/>
        <w:rPr>
          <w:rFonts w:ascii="Times New Roman" w:hAnsi="Times New Roman"/>
          <w:b/>
        </w:rPr>
      </w:pPr>
      <w:r w:rsidRPr="001B2C58">
        <w:rPr>
          <w:rFonts w:ascii="Times New Roman" w:hAnsi="Times New Roman"/>
          <w:b/>
        </w:rPr>
        <w:t>From scaffold characterization to pre-clinical testing</w:t>
      </w:r>
    </w:p>
    <w:p w:rsidR="001154E6" w:rsidRPr="001B2C58" w:rsidRDefault="001154E6" w:rsidP="001154E6">
      <w:pPr>
        <w:spacing w:after="0" w:line="480" w:lineRule="auto"/>
        <w:jc w:val="center"/>
        <w:rPr>
          <w:rFonts w:ascii="Times New Roman" w:hAnsi="Times New Roman"/>
          <w:b/>
        </w:rPr>
      </w:pPr>
    </w:p>
    <w:p w:rsidR="001154E6" w:rsidRDefault="001154E6" w:rsidP="001154E6">
      <w:pPr>
        <w:spacing w:after="0" w:line="480" w:lineRule="auto"/>
        <w:rPr>
          <w:rFonts w:ascii="Times New Roman" w:hAnsi="Times New Roman"/>
          <w:lang w:val="es-ES"/>
        </w:rPr>
      </w:pPr>
      <w:r w:rsidRPr="00FE19FD">
        <w:rPr>
          <w:rFonts w:ascii="Times New Roman" w:hAnsi="Times New Roman"/>
          <w:lang w:val="es-ES"/>
        </w:rPr>
        <w:t>Isaac Perea-Gil</w:t>
      </w:r>
      <w:r>
        <w:rPr>
          <w:rFonts w:ascii="Times New Roman" w:hAnsi="Times New Roman"/>
          <w:vertAlign w:val="superscript"/>
          <w:lang w:val="es-ES"/>
        </w:rPr>
        <w:t>1#</w:t>
      </w:r>
      <w:r>
        <w:rPr>
          <w:rFonts w:ascii="Times New Roman" w:hAnsi="Times New Roman"/>
          <w:lang w:val="es-ES"/>
        </w:rPr>
        <w:t>,</w:t>
      </w:r>
      <w:r>
        <w:rPr>
          <w:rFonts w:ascii="Times New Roman" w:hAnsi="Times New Roman"/>
          <w:vertAlign w:val="superscript"/>
          <w:lang w:val="es-ES"/>
        </w:rPr>
        <w:t xml:space="preserve"> </w:t>
      </w:r>
      <w:r w:rsidRPr="00FE19FD">
        <w:rPr>
          <w:rFonts w:ascii="Times New Roman" w:hAnsi="Times New Roman"/>
          <w:lang w:val="es-ES"/>
        </w:rPr>
        <w:t>Carolina Gálvez-Montón</w:t>
      </w:r>
      <w:r w:rsidRPr="00585118">
        <w:rPr>
          <w:rFonts w:ascii="Times New Roman" w:hAnsi="Times New Roman"/>
          <w:vertAlign w:val="superscript"/>
          <w:lang w:val="es-ES"/>
        </w:rPr>
        <w:t>1</w:t>
      </w:r>
      <w:r>
        <w:rPr>
          <w:rFonts w:ascii="Times New Roman" w:hAnsi="Times New Roman"/>
          <w:vertAlign w:val="superscript"/>
          <w:lang w:val="es-ES"/>
        </w:rPr>
        <w:t>,2#</w:t>
      </w:r>
      <w:r w:rsidRPr="00FE19FD">
        <w:rPr>
          <w:rFonts w:ascii="Times New Roman" w:hAnsi="Times New Roman"/>
          <w:lang w:val="es-ES"/>
        </w:rPr>
        <w:t>, Cristina Prat-Vidal</w:t>
      </w:r>
      <w:r>
        <w:rPr>
          <w:rFonts w:ascii="Times New Roman" w:hAnsi="Times New Roman"/>
          <w:vertAlign w:val="superscript"/>
          <w:lang w:val="es-ES"/>
        </w:rPr>
        <w:t>1,2,3#</w:t>
      </w:r>
      <w:r w:rsidRPr="00FE19FD">
        <w:rPr>
          <w:rFonts w:ascii="Times New Roman" w:hAnsi="Times New Roman"/>
          <w:lang w:val="es-ES"/>
        </w:rPr>
        <w:t>,</w:t>
      </w:r>
      <w:r>
        <w:rPr>
          <w:rFonts w:ascii="Times New Roman" w:hAnsi="Times New Roman"/>
          <w:lang w:val="es-ES"/>
        </w:rPr>
        <w:t xml:space="preserve"> </w:t>
      </w:r>
      <w:proofErr w:type="spellStart"/>
      <w:r>
        <w:rPr>
          <w:rFonts w:ascii="Times New Roman" w:hAnsi="Times New Roman"/>
          <w:lang w:val="es-ES"/>
        </w:rPr>
        <w:t>Ignasi</w:t>
      </w:r>
      <w:proofErr w:type="spellEnd"/>
      <w:r>
        <w:rPr>
          <w:rFonts w:ascii="Times New Roman" w:hAnsi="Times New Roman"/>
          <w:lang w:val="es-ES"/>
        </w:rPr>
        <w:t xml:space="preserve"> Jorba</w:t>
      </w:r>
      <w:r>
        <w:rPr>
          <w:rFonts w:ascii="Times New Roman" w:hAnsi="Times New Roman"/>
          <w:vertAlign w:val="superscript"/>
          <w:lang w:val="es-ES"/>
        </w:rPr>
        <w:t>4,5,6</w:t>
      </w:r>
      <w:r>
        <w:rPr>
          <w:rFonts w:ascii="Times New Roman" w:hAnsi="Times New Roman"/>
          <w:lang w:val="es-ES"/>
        </w:rPr>
        <w:t>, Cristina Segú-Vergés</w:t>
      </w:r>
      <w:r>
        <w:rPr>
          <w:rFonts w:ascii="Times New Roman" w:hAnsi="Times New Roman"/>
          <w:vertAlign w:val="superscript"/>
          <w:lang w:val="es-ES"/>
        </w:rPr>
        <w:t>7</w:t>
      </w:r>
      <w:r>
        <w:rPr>
          <w:rFonts w:ascii="Times New Roman" w:hAnsi="Times New Roman"/>
          <w:lang w:val="es-ES"/>
        </w:rPr>
        <w:t>, Santiago Roura</w:t>
      </w:r>
      <w:r>
        <w:rPr>
          <w:rFonts w:ascii="Times New Roman" w:hAnsi="Times New Roman"/>
          <w:vertAlign w:val="superscript"/>
          <w:lang w:val="es-ES"/>
        </w:rPr>
        <w:t>1,2</w:t>
      </w:r>
      <w:r>
        <w:rPr>
          <w:rFonts w:ascii="Times New Roman" w:hAnsi="Times New Roman"/>
          <w:lang w:val="es-ES"/>
        </w:rPr>
        <w:t>, Carolina Soler-Botija</w:t>
      </w:r>
      <w:r w:rsidRPr="00585118">
        <w:rPr>
          <w:rFonts w:ascii="Times New Roman" w:hAnsi="Times New Roman"/>
          <w:vertAlign w:val="superscript"/>
          <w:lang w:val="es-ES"/>
        </w:rPr>
        <w:t>1</w:t>
      </w:r>
      <w:r>
        <w:rPr>
          <w:rFonts w:ascii="Times New Roman" w:hAnsi="Times New Roman"/>
          <w:vertAlign w:val="superscript"/>
          <w:lang w:val="es-ES"/>
        </w:rPr>
        <w:t>,2</w:t>
      </w:r>
      <w:r>
        <w:rPr>
          <w:rFonts w:ascii="Times New Roman" w:hAnsi="Times New Roman"/>
          <w:lang w:val="es-ES"/>
        </w:rPr>
        <w:t>, Oriol Iborra-Egea</w:t>
      </w:r>
      <w:r w:rsidRPr="00585118">
        <w:rPr>
          <w:rFonts w:ascii="Times New Roman" w:hAnsi="Times New Roman"/>
          <w:vertAlign w:val="superscript"/>
          <w:lang w:val="es-ES"/>
        </w:rPr>
        <w:t>1</w:t>
      </w:r>
      <w:r>
        <w:rPr>
          <w:rFonts w:ascii="Times New Roman" w:hAnsi="Times New Roman"/>
          <w:lang w:val="es-ES"/>
        </w:rPr>
        <w:t>, Elena Revuelta-López</w:t>
      </w:r>
      <w:r w:rsidRPr="00585118">
        <w:rPr>
          <w:rFonts w:ascii="Times New Roman" w:hAnsi="Times New Roman"/>
          <w:vertAlign w:val="superscript"/>
          <w:lang w:val="es-ES"/>
        </w:rPr>
        <w:t>1</w:t>
      </w:r>
      <w:r>
        <w:rPr>
          <w:rFonts w:ascii="Times New Roman" w:hAnsi="Times New Roman"/>
          <w:lang w:val="es-ES"/>
        </w:rPr>
        <w:t>, Marco A. Fern</w:t>
      </w:r>
      <w:r w:rsidRPr="00FE19FD">
        <w:rPr>
          <w:rFonts w:ascii="Times New Roman" w:hAnsi="Times New Roman"/>
          <w:lang w:val="es-ES"/>
        </w:rPr>
        <w:t>á</w:t>
      </w:r>
      <w:r>
        <w:rPr>
          <w:rFonts w:ascii="Times New Roman" w:hAnsi="Times New Roman"/>
          <w:lang w:val="es-ES"/>
        </w:rPr>
        <w:t>ndez</w:t>
      </w:r>
      <w:r w:rsidRPr="008E62E4">
        <w:rPr>
          <w:rFonts w:ascii="Times New Roman" w:hAnsi="Times New Roman"/>
          <w:vertAlign w:val="superscript"/>
          <w:lang w:val="es-ES"/>
        </w:rPr>
        <w:t>8</w:t>
      </w:r>
      <w:r>
        <w:rPr>
          <w:rFonts w:ascii="Times New Roman" w:hAnsi="Times New Roman"/>
          <w:lang w:val="es-ES"/>
        </w:rPr>
        <w:t xml:space="preserve">, </w:t>
      </w:r>
      <w:proofErr w:type="spellStart"/>
      <w:r>
        <w:rPr>
          <w:rFonts w:ascii="Times New Roman" w:hAnsi="Times New Roman"/>
          <w:lang w:val="es-ES"/>
        </w:rPr>
        <w:t>Ramon</w:t>
      </w:r>
      <w:proofErr w:type="spellEnd"/>
      <w:r>
        <w:rPr>
          <w:rFonts w:ascii="Times New Roman" w:hAnsi="Times New Roman"/>
          <w:lang w:val="es-ES"/>
        </w:rPr>
        <w:t xml:space="preserve"> Farré</w:t>
      </w:r>
      <w:r>
        <w:rPr>
          <w:rFonts w:ascii="Times New Roman" w:hAnsi="Times New Roman"/>
          <w:vertAlign w:val="superscript"/>
          <w:lang w:val="es-ES"/>
        </w:rPr>
        <w:t>4,5,9</w:t>
      </w:r>
      <w:r>
        <w:rPr>
          <w:rFonts w:ascii="Times New Roman" w:hAnsi="Times New Roman"/>
          <w:lang w:val="es-ES"/>
        </w:rPr>
        <w:t>, Daniel Navajas</w:t>
      </w:r>
      <w:r>
        <w:rPr>
          <w:rFonts w:ascii="Times New Roman" w:hAnsi="Times New Roman"/>
          <w:vertAlign w:val="superscript"/>
          <w:lang w:val="es-ES"/>
        </w:rPr>
        <w:t>4,5,6</w:t>
      </w:r>
      <w:r>
        <w:rPr>
          <w:rFonts w:ascii="Times New Roman" w:hAnsi="Times New Roman"/>
          <w:lang w:val="es-ES"/>
        </w:rPr>
        <w:t>, Antoni Bayes-Genis</w:t>
      </w:r>
      <w:r>
        <w:rPr>
          <w:rFonts w:ascii="Times New Roman" w:hAnsi="Times New Roman"/>
          <w:vertAlign w:val="superscript"/>
          <w:lang w:val="es-ES"/>
        </w:rPr>
        <w:t>1,2,10,11</w:t>
      </w:r>
      <w:r>
        <w:rPr>
          <w:rFonts w:ascii="Times New Roman" w:hAnsi="Times New Roman"/>
          <w:lang w:val="es-ES"/>
        </w:rPr>
        <w:t>.</w:t>
      </w:r>
      <w:r w:rsidRPr="00FE19FD">
        <w:rPr>
          <w:rFonts w:ascii="Times New Roman" w:hAnsi="Times New Roman"/>
          <w:lang w:val="es-ES"/>
        </w:rPr>
        <w:t xml:space="preserve"> </w:t>
      </w:r>
    </w:p>
    <w:p w:rsidR="001154E6" w:rsidRDefault="001154E6" w:rsidP="001154E6">
      <w:pPr>
        <w:spacing w:after="0" w:line="480" w:lineRule="auto"/>
        <w:rPr>
          <w:rFonts w:ascii="Times New Roman" w:hAnsi="Times New Roman"/>
          <w:b/>
          <w:sz w:val="28"/>
          <w:lang w:val="es-ES"/>
        </w:rPr>
      </w:pPr>
    </w:p>
    <w:p w:rsidR="001154E6" w:rsidRDefault="001154E6" w:rsidP="001154E6">
      <w:pPr>
        <w:spacing w:after="0" w:line="480" w:lineRule="auto"/>
        <w:rPr>
          <w:rFonts w:ascii="Times New Roman" w:hAnsi="Times New Roman"/>
        </w:rPr>
      </w:pPr>
      <w:r w:rsidRPr="00585118">
        <w:rPr>
          <w:rFonts w:ascii="Times New Roman" w:hAnsi="Times New Roman"/>
          <w:vertAlign w:val="superscript"/>
        </w:rPr>
        <w:t>1</w:t>
      </w:r>
      <w:r w:rsidRPr="00881A54">
        <w:rPr>
          <w:rFonts w:ascii="Times New Roman" w:hAnsi="Times New Roman"/>
        </w:rPr>
        <w:t>ICREC Research Program, Health Sci</w:t>
      </w:r>
      <w:r>
        <w:rPr>
          <w:rFonts w:ascii="Times New Roman" w:hAnsi="Times New Roman"/>
        </w:rPr>
        <w:t xml:space="preserve">ence Research Institute Germans </w:t>
      </w:r>
      <w:proofErr w:type="spellStart"/>
      <w:r w:rsidRPr="00881A54">
        <w:rPr>
          <w:rFonts w:ascii="Times New Roman" w:hAnsi="Times New Roman"/>
        </w:rPr>
        <w:t>Trias</w:t>
      </w:r>
      <w:proofErr w:type="spellEnd"/>
      <w:r w:rsidRPr="00881A54">
        <w:rPr>
          <w:rFonts w:ascii="Times New Roman" w:hAnsi="Times New Roman"/>
        </w:rPr>
        <w:t xml:space="preserve"> </w:t>
      </w:r>
      <w:proofErr w:type="spellStart"/>
      <w:r w:rsidRPr="00881A54">
        <w:rPr>
          <w:rFonts w:ascii="Times New Roman" w:hAnsi="Times New Roman"/>
        </w:rPr>
        <w:t>i</w:t>
      </w:r>
      <w:proofErr w:type="spellEnd"/>
      <w:r w:rsidRPr="00881A54">
        <w:rPr>
          <w:rFonts w:ascii="Times New Roman" w:hAnsi="Times New Roman"/>
        </w:rPr>
        <w:t xml:space="preserve"> </w:t>
      </w:r>
      <w:proofErr w:type="spellStart"/>
      <w:r w:rsidRPr="00881A54">
        <w:rPr>
          <w:rFonts w:ascii="Times New Roman" w:hAnsi="Times New Roman"/>
        </w:rPr>
        <w:t>Pujol</w:t>
      </w:r>
      <w:proofErr w:type="spellEnd"/>
      <w:r w:rsidRPr="00881A54">
        <w:rPr>
          <w:rFonts w:ascii="Times New Roman" w:hAnsi="Times New Roman"/>
        </w:rPr>
        <w:t>, Badalona, Spain.</w:t>
      </w:r>
    </w:p>
    <w:p w:rsidR="001154E6" w:rsidRDefault="001154E6" w:rsidP="001154E6">
      <w:pPr>
        <w:spacing w:after="0" w:line="480" w:lineRule="auto"/>
        <w:rPr>
          <w:rFonts w:ascii="Times New Roman" w:hAnsi="Times New Roman"/>
          <w:lang w:val="es-ES"/>
        </w:rPr>
      </w:pPr>
      <w:r>
        <w:rPr>
          <w:rFonts w:ascii="Times New Roman" w:hAnsi="Times New Roman"/>
          <w:vertAlign w:val="superscript"/>
          <w:lang w:val="es-ES"/>
        </w:rPr>
        <w:t>2</w:t>
      </w:r>
      <w:r>
        <w:rPr>
          <w:rFonts w:ascii="Times New Roman" w:hAnsi="Times New Roman"/>
          <w:lang w:val="es-ES"/>
        </w:rPr>
        <w:t xml:space="preserve">CIBER de Enfermedades Cardiovasculares, Madrid, </w:t>
      </w:r>
      <w:proofErr w:type="spellStart"/>
      <w:r>
        <w:rPr>
          <w:rFonts w:ascii="Times New Roman" w:hAnsi="Times New Roman"/>
          <w:lang w:val="es-ES"/>
        </w:rPr>
        <w:t>Spain</w:t>
      </w:r>
      <w:proofErr w:type="spellEnd"/>
      <w:r>
        <w:rPr>
          <w:rFonts w:ascii="Times New Roman" w:hAnsi="Times New Roman"/>
          <w:lang w:val="es-ES"/>
        </w:rPr>
        <w:t>.</w:t>
      </w:r>
    </w:p>
    <w:p w:rsidR="001154E6" w:rsidRPr="00894AA9" w:rsidRDefault="001154E6" w:rsidP="001154E6">
      <w:pPr>
        <w:spacing w:after="0" w:line="480" w:lineRule="auto"/>
        <w:rPr>
          <w:rFonts w:ascii="Times New Roman" w:hAnsi="Times New Roman"/>
        </w:rPr>
      </w:pPr>
      <w:r w:rsidRPr="00894AA9">
        <w:rPr>
          <w:rFonts w:ascii="Times New Roman" w:hAnsi="Times New Roman"/>
          <w:vertAlign w:val="superscript"/>
        </w:rPr>
        <w:t>3</w:t>
      </w:r>
      <w:r w:rsidRPr="00894AA9">
        <w:rPr>
          <w:rFonts w:ascii="Times New Roman" w:hAnsi="Times New Roman"/>
        </w:rPr>
        <w:t>Centre of Regenerative Medicine in Barcelona, Barcelona, Spain.</w:t>
      </w:r>
    </w:p>
    <w:p w:rsidR="001154E6" w:rsidRPr="004761FB" w:rsidRDefault="001154E6" w:rsidP="001154E6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 w:rsidRPr="00585118">
        <w:rPr>
          <w:rFonts w:ascii="Times New Roman" w:hAnsi="Times New Roman"/>
        </w:rPr>
        <w:t xml:space="preserve">Biophysics and Bioengineering Unit, </w:t>
      </w:r>
      <w:r>
        <w:rPr>
          <w:rFonts w:ascii="Times New Roman" w:hAnsi="Times New Roman"/>
        </w:rPr>
        <w:t>Faculty of Medicine and Health Sciences</w:t>
      </w:r>
      <w:r w:rsidRPr="00585118">
        <w:rPr>
          <w:rFonts w:ascii="Times New Roman" w:hAnsi="Times New Roman"/>
        </w:rPr>
        <w:t>, University of</w:t>
      </w:r>
      <w:r>
        <w:rPr>
          <w:rFonts w:ascii="Times New Roman" w:hAnsi="Times New Roman"/>
        </w:rPr>
        <w:t xml:space="preserve"> Barcelona, Barcelona, Spain.</w:t>
      </w:r>
      <w:r w:rsidRPr="004761FB">
        <w:rPr>
          <w:rFonts w:ascii="Times New Roman" w:hAnsi="Times New Roman"/>
        </w:rPr>
        <w:t xml:space="preserve"> </w:t>
      </w:r>
    </w:p>
    <w:p w:rsidR="001154E6" w:rsidRPr="00FE1B94" w:rsidRDefault="001154E6" w:rsidP="001154E6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Institute for Bioengineering of Catalonia, </w:t>
      </w:r>
      <w:proofErr w:type="gramStart"/>
      <w:r>
        <w:rPr>
          <w:rFonts w:ascii="Times New Roman" w:hAnsi="Times New Roman"/>
        </w:rPr>
        <w:t>The</w:t>
      </w:r>
      <w:proofErr w:type="gramEnd"/>
      <w:r>
        <w:rPr>
          <w:rFonts w:ascii="Times New Roman" w:hAnsi="Times New Roman"/>
        </w:rPr>
        <w:t xml:space="preserve"> Barcelona Institute of Science and Technology, Barcelona, Spain.</w:t>
      </w:r>
    </w:p>
    <w:p w:rsidR="001154E6" w:rsidRDefault="001154E6" w:rsidP="001154E6">
      <w:pPr>
        <w:spacing w:after="0" w:line="480" w:lineRule="auto"/>
        <w:rPr>
          <w:rFonts w:ascii="Times New Roman" w:hAnsi="Times New Roman"/>
          <w:lang w:val="es-ES"/>
        </w:rPr>
      </w:pPr>
      <w:r>
        <w:rPr>
          <w:rFonts w:ascii="Times New Roman" w:hAnsi="Times New Roman"/>
          <w:vertAlign w:val="superscript"/>
          <w:lang w:val="es-ES"/>
        </w:rPr>
        <w:t>6</w:t>
      </w:r>
      <w:r>
        <w:rPr>
          <w:rFonts w:ascii="Times New Roman" w:hAnsi="Times New Roman"/>
          <w:lang w:val="es-ES"/>
        </w:rPr>
        <w:t xml:space="preserve">CIBER de Enfermedades Respiratorias, Madrid, </w:t>
      </w:r>
      <w:proofErr w:type="spellStart"/>
      <w:r>
        <w:rPr>
          <w:rFonts w:ascii="Times New Roman" w:hAnsi="Times New Roman"/>
          <w:lang w:val="es-ES"/>
        </w:rPr>
        <w:t>Spain</w:t>
      </w:r>
      <w:proofErr w:type="spellEnd"/>
      <w:r>
        <w:rPr>
          <w:rFonts w:ascii="Times New Roman" w:hAnsi="Times New Roman"/>
          <w:lang w:val="es-ES"/>
        </w:rPr>
        <w:t>.</w:t>
      </w:r>
    </w:p>
    <w:p w:rsidR="001154E6" w:rsidRDefault="001154E6" w:rsidP="001154E6">
      <w:pPr>
        <w:spacing w:after="0" w:line="480" w:lineRule="auto"/>
        <w:rPr>
          <w:rFonts w:ascii="Times New Roman" w:hAnsi="Times New Roman"/>
        </w:rPr>
      </w:pPr>
      <w:r w:rsidRPr="00F34BF0">
        <w:rPr>
          <w:rFonts w:ascii="Times New Roman" w:hAnsi="Times New Roman"/>
          <w:vertAlign w:val="superscript"/>
        </w:rPr>
        <w:t>7</w:t>
      </w:r>
      <w:r w:rsidRPr="00F34BF0">
        <w:rPr>
          <w:rFonts w:ascii="Times New Roman" w:hAnsi="Times New Roman"/>
        </w:rPr>
        <w:t>Anaxomics Biotech, Barcelona, Spain.</w:t>
      </w:r>
    </w:p>
    <w:p w:rsidR="001154E6" w:rsidRPr="00F34BF0" w:rsidRDefault="001154E6" w:rsidP="001154E6">
      <w:pPr>
        <w:spacing w:after="0" w:line="480" w:lineRule="auto"/>
        <w:rPr>
          <w:rFonts w:ascii="Times New Roman" w:hAnsi="Times New Roman"/>
        </w:rPr>
      </w:pPr>
      <w:r w:rsidRPr="008E62E4">
        <w:rPr>
          <w:rFonts w:ascii="Times New Roman" w:hAnsi="Times New Roman"/>
          <w:vertAlign w:val="superscript"/>
        </w:rPr>
        <w:t>8</w:t>
      </w:r>
      <w:r w:rsidRPr="008E62E4">
        <w:rPr>
          <w:rFonts w:ascii="Times New Roman" w:hAnsi="Times New Roman"/>
        </w:rPr>
        <w:t xml:space="preserve">Flow </w:t>
      </w:r>
      <w:proofErr w:type="spellStart"/>
      <w:r w:rsidRPr="008E62E4">
        <w:rPr>
          <w:rFonts w:ascii="Times New Roman" w:hAnsi="Times New Roman"/>
        </w:rPr>
        <w:t>Cytometry</w:t>
      </w:r>
      <w:proofErr w:type="spellEnd"/>
      <w:r w:rsidRPr="008E62E4">
        <w:rPr>
          <w:rFonts w:ascii="Times New Roman" w:hAnsi="Times New Roman"/>
        </w:rPr>
        <w:t xml:space="preserve"> Facility, Germans </w:t>
      </w:r>
      <w:proofErr w:type="spellStart"/>
      <w:r w:rsidRPr="008E62E4">
        <w:rPr>
          <w:rFonts w:ascii="Times New Roman" w:hAnsi="Times New Roman"/>
        </w:rPr>
        <w:t>Trias</w:t>
      </w:r>
      <w:proofErr w:type="spellEnd"/>
      <w:r w:rsidRPr="008E62E4">
        <w:rPr>
          <w:rFonts w:ascii="Times New Roman" w:hAnsi="Times New Roman"/>
        </w:rPr>
        <w:t xml:space="preserve"> </w:t>
      </w:r>
      <w:proofErr w:type="spellStart"/>
      <w:r w:rsidRPr="008E62E4">
        <w:rPr>
          <w:rFonts w:ascii="Times New Roman" w:hAnsi="Times New Roman"/>
        </w:rPr>
        <w:t>i</w:t>
      </w:r>
      <w:proofErr w:type="spellEnd"/>
      <w:r w:rsidRPr="008E62E4">
        <w:rPr>
          <w:rFonts w:ascii="Times New Roman" w:hAnsi="Times New Roman"/>
        </w:rPr>
        <w:t xml:space="preserve"> </w:t>
      </w:r>
      <w:proofErr w:type="spellStart"/>
      <w:r w:rsidRPr="008E62E4">
        <w:rPr>
          <w:rFonts w:ascii="Times New Roman" w:hAnsi="Times New Roman"/>
        </w:rPr>
        <w:t>Pujol</w:t>
      </w:r>
      <w:proofErr w:type="spellEnd"/>
      <w:r w:rsidRPr="008E62E4">
        <w:rPr>
          <w:rFonts w:ascii="Times New Roman" w:hAnsi="Times New Roman"/>
        </w:rPr>
        <w:t xml:space="preserve"> Research Institute, Campus Can </w:t>
      </w:r>
      <w:proofErr w:type="spellStart"/>
      <w:r w:rsidRPr="008E62E4">
        <w:rPr>
          <w:rFonts w:ascii="Times New Roman" w:hAnsi="Times New Roman"/>
        </w:rPr>
        <w:t>Ruti</w:t>
      </w:r>
      <w:proofErr w:type="spellEnd"/>
      <w:r w:rsidRPr="008E62E4">
        <w:rPr>
          <w:rFonts w:ascii="Times New Roman" w:hAnsi="Times New Roman"/>
        </w:rPr>
        <w:t>, Badalona, Spain.</w:t>
      </w:r>
    </w:p>
    <w:p w:rsidR="001154E6" w:rsidRPr="00F34BF0" w:rsidRDefault="001154E6" w:rsidP="001154E6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9</w:t>
      </w:r>
      <w:r w:rsidRPr="00F34BF0">
        <w:rPr>
          <w:rFonts w:ascii="Times New Roman" w:hAnsi="Times New Roman"/>
        </w:rPr>
        <w:t xml:space="preserve">Institut </w:t>
      </w:r>
      <w:proofErr w:type="spellStart"/>
      <w:r w:rsidRPr="00F34BF0">
        <w:rPr>
          <w:rFonts w:ascii="Times New Roman" w:hAnsi="Times New Roman"/>
        </w:rPr>
        <w:t>d'Investigacions</w:t>
      </w:r>
      <w:proofErr w:type="spellEnd"/>
      <w:r w:rsidRPr="00F34BF0">
        <w:rPr>
          <w:rFonts w:ascii="Times New Roman" w:hAnsi="Times New Roman"/>
        </w:rPr>
        <w:t xml:space="preserve"> </w:t>
      </w:r>
      <w:proofErr w:type="spellStart"/>
      <w:r w:rsidRPr="00F34BF0">
        <w:rPr>
          <w:rFonts w:ascii="Times New Roman" w:hAnsi="Times New Roman"/>
        </w:rPr>
        <w:t>Biomèdiques</w:t>
      </w:r>
      <w:proofErr w:type="spellEnd"/>
      <w:r w:rsidRPr="00F34BF0">
        <w:rPr>
          <w:rFonts w:ascii="Times New Roman" w:hAnsi="Times New Roman"/>
        </w:rPr>
        <w:t xml:space="preserve"> August Pi </w:t>
      </w:r>
      <w:proofErr w:type="spellStart"/>
      <w:r w:rsidRPr="00F34BF0">
        <w:rPr>
          <w:rFonts w:ascii="Times New Roman" w:hAnsi="Times New Roman"/>
        </w:rPr>
        <w:t>i</w:t>
      </w:r>
      <w:proofErr w:type="spellEnd"/>
      <w:r w:rsidRPr="00F34BF0">
        <w:rPr>
          <w:rFonts w:ascii="Times New Roman" w:hAnsi="Times New Roman"/>
        </w:rPr>
        <w:t xml:space="preserve"> </w:t>
      </w:r>
      <w:proofErr w:type="spellStart"/>
      <w:r w:rsidRPr="00F34BF0">
        <w:rPr>
          <w:rFonts w:ascii="Times New Roman" w:hAnsi="Times New Roman"/>
        </w:rPr>
        <w:t>Sunyer</w:t>
      </w:r>
      <w:proofErr w:type="spellEnd"/>
      <w:r w:rsidRPr="00F34BF0">
        <w:rPr>
          <w:rFonts w:ascii="Times New Roman" w:hAnsi="Times New Roman"/>
        </w:rPr>
        <w:t>, Barcelona, Spain.</w:t>
      </w:r>
    </w:p>
    <w:p w:rsidR="001154E6" w:rsidRPr="00585118" w:rsidRDefault="001154E6" w:rsidP="001154E6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10</w:t>
      </w:r>
      <w:r w:rsidRPr="00585118">
        <w:rPr>
          <w:rFonts w:ascii="Times New Roman" w:hAnsi="Times New Roman"/>
        </w:rPr>
        <w:t xml:space="preserve">Cardiology Service, Germans </w:t>
      </w:r>
      <w:proofErr w:type="spellStart"/>
      <w:r w:rsidRPr="00585118">
        <w:rPr>
          <w:rFonts w:ascii="Times New Roman" w:hAnsi="Times New Roman"/>
        </w:rPr>
        <w:t>Trias</w:t>
      </w:r>
      <w:proofErr w:type="spellEnd"/>
      <w:r w:rsidRPr="00585118">
        <w:rPr>
          <w:rFonts w:ascii="Times New Roman" w:hAnsi="Times New Roman"/>
        </w:rPr>
        <w:t xml:space="preserve"> </w:t>
      </w:r>
      <w:proofErr w:type="spellStart"/>
      <w:r w:rsidRPr="00585118">
        <w:rPr>
          <w:rFonts w:ascii="Times New Roman" w:hAnsi="Times New Roman"/>
        </w:rPr>
        <w:t>i</w:t>
      </w:r>
      <w:proofErr w:type="spellEnd"/>
      <w:r w:rsidRPr="00585118">
        <w:rPr>
          <w:rFonts w:ascii="Times New Roman" w:hAnsi="Times New Roman"/>
        </w:rPr>
        <w:t xml:space="preserve"> </w:t>
      </w:r>
      <w:proofErr w:type="spellStart"/>
      <w:r w:rsidRPr="00585118">
        <w:rPr>
          <w:rFonts w:ascii="Times New Roman" w:hAnsi="Times New Roman"/>
        </w:rPr>
        <w:t>Pujol</w:t>
      </w:r>
      <w:proofErr w:type="spellEnd"/>
      <w:r>
        <w:rPr>
          <w:rFonts w:ascii="Times New Roman" w:hAnsi="Times New Roman"/>
        </w:rPr>
        <w:t xml:space="preserve"> University Hospital</w:t>
      </w:r>
      <w:r w:rsidRPr="00585118">
        <w:rPr>
          <w:rFonts w:ascii="Times New Roman" w:hAnsi="Times New Roman"/>
        </w:rPr>
        <w:t>, Badalona, Spain.</w:t>
      </w:r>
    </w:p>
    <w:p w:rsidR="001154E6" w:rsidRPr="00585118" w:rsidRDefault="001154E6" w:rsidP="001154E6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11</w:t>
      </w:r>
      <w:r w:rsidRPr="00585118">
        <w:rPr>
          <w:rFonts w:ascii="Times New Roman" w:hAnsi="Times New Roman"/>
        </w:rPr>
        <w:t xml:space="preserve">Department of Medicine, </w:t>
      </w:r>
      <w:proofErr w:type="spellStart"/>
      <w:r w:rsidRPr="00585118">
        <w:rPr>
          <w:rFonts w:ascii="Times New Roman" w:hAnsi="Times New Roman"/>
        </w:rPr>
        <w:t>Universitat</w:t>
      </w:r>
      <w:proofErr w:type="spellEnd"/>
      <w:r w:rsidRPr="00585118">
        <w:rPr>
          <w:rFonts w:ascii="Times New Roman" w:hAnsi="Times New Roman"/>
        </w:rPr>
        <w:t xml:space="preserve"> </w:t>
      </w:r>
      <w:proofErr w:type="spellStart"/>
      <w:r w:rsidRPr="00585118">
        <w:rPr>
          <w:rFonts w:ascii="Times New Roman" w:hAnsi="Times New Roman"/>
        </w:rPr>
        <w:t>Autònoma</w:t>
      </w:r>
      <w:proofErr w:type="spellEnd"/>
      <w:r w:rsidRPr="00585118">
        <w:rPr>
          <w:rFonts w:ascii="Times New Roman" w:hAnsi="Times New Roman"/>
        </w:rPr>
        <w:t xml:space="preserve"> de Barcelona, </w:t>
      </w:r>
      <w:proofErr w:type="spellStart"/>
      <w:r w:rsidRPr="00585118">
        <w:rPr>
          <w:rFonts w:ascii="Times New Roman" w:hAnsi="Times New Roman"/>
        </w:rPr>
        <w:t>Bellaterra</w:t>
      </w:r>
      <w:proofErr w:type="spellEnd"/>
      <w:r w:rsidRPr="00585118">
        <w:rPr>
          <w:rFonts w:ascii="Times New Roman" w:hAnsi="Times New Roman"/>
        </w:rPr>
        <w:t>, Spain.</w:t>
      </w:r>
    </w:p>
    <w:p w:rsidR="00FC0554" w:rsidRPr="001B6938" w:rsidRDefault="00FC0554" w:rsidP="001154E6">
      <w:pPr>
        <w:widowControl/>
        <w:jc w:val="left"/>
        <w:rPr>
          <w:rFonts w:ascii="Times New Roman" w:hAnsi="Times New Roman"/>
          <w:b/>
          <w:sz w:val="28"/>
        </w:rPr>
      </w:pPr>
      <w:r w:rsidRPr="001B6938">
        <w:rPr>
          <w:rFonts w:ascii="Times New Roman" w:hAnsi="Times New Roman"/>
          <w:b/>
          <w:sz w:val="28"/>
        </w:rPr>
        <w:lastRenderedPageBreak/>
        <w:t>Supplementary methods</w:t>
      </w:r>
    </w:p>
    <w:p w:rsidR="00FC0554" w:rsidRPr="001B6938" w:rsidRDefault="00FC0554" w:rsidP="00FC0554">
      <w:pPr>
        <w:spacing w:after="0" w:line="480" w:lineRule="auto"/>
        <w:rPr>
          <w:rFonts w:ascii="Times New Roman" w:hAnsi="Times New Roman"/>
          <w:b/>
        </w:rPr>
      </w:pPr>
      <w:r w:rsidRPr="001B6938">
        <w:rPr>
          <w:rFonts w:ascii="Times New Roman" w:hAnsi="Times New Roman"/>
          <w:b/>
        </w:rPr>
        <w:t>Protein extraction and digestion</w:t>
      </w:r>
    </w:p>
    <w:p w:rsidR="00FC0554" w:rsidRPr="001B2C58" w:rsidRDefault="00FC0554" w:rsidP="00FC0554">
      <w:pPr>
        <w:spacing w:after="0" w:line="480" w:lineRule="auto"/>
        <w:rPr>
          <w:rFonts w:ascii="Times New Roman" w:hAnsi="Times New Roman"/>
        </w:rPr>
      </w:pPr>
      <w:r w:rsidRPr="001B2C58">
        <w:rPr>
          <w:rFonts w:ascii="Times New Roman" w:hAnsi="Times New Roman"/>
        </w:rPr>
        <w:t>From a starting amount of 100 mg of decellularized cardiac samples minced in a cold mortar, proteins were extracted using three different extraction buffer prepared in homogenizer tubes (</w:t>
      </w:r>
      <w:proofErr w:type="spellStart"/>
      <w:r w:rsidRPr="001B2C58">
        <w:rPr>
          <w:rFonts w:ascii="Times New Roman" w:hAnsi="Times New Roman"/>
        </w:rPr>
        <w:t>Miltenyi</w:t>
      </w:r>
      <w:proofErr w:type="spellEnd"/>
      <w:r w:rsidRPr="001B2C58">
        <w:rPr>
          <w:rFonts w:ascii="Times New Roman" w:hAnsi="Times New Roman"/>
        </w:rPr>
        <w:t xml:space="preserve"> </w:t>
      </w:r>
      <w:proofErr w:type="spellStart"/>
      <w:r w:rsidRPr="001B2C58">
        <w:rPr>
          <w:rFonts w:ascii="Times New Roman" w:hAnsi="Times New Roman"/>
        </w:rPr>
        <w:t>Biotec</w:t>
      </w:r>
      <w:proofErr w:type="spellEnd"/>
      <w:r w:rsidRPr="001B2C58">
        <w:rPr>
          <w:rFonts w:ascii="Times New Roman" w:hAnsi="Times New Roman"/>
        </w:rPr>
        <w:t xml:space="preserve">, Madrid, Spain). In the first and second procedures, an urea/thiourea buffer (5M urea (Sigma-Aldrich, Madrid, Spain), 2M </w:t>
      </w:r>
      <w:proofErr w:type="spellStart"/>
      <w:r w:rsidRPr="001B2C58">
        <w:rPr>
          <w:rFonts w:ascii="Times New Roman" w:hAnsi="Times New Roman"/>
        </w:rPr>
        <w:t>thiourea</w:t>
      </w:r>
      <w:proofErr w:type="spellEnd"/>
      <w:r w:rsidRPr="001B2C58">
        <w:rPr>
          <w:rFonts w:ascii="Times New Roman" w:hAnsi="Times New Roman"/>
        </w:rPr>
        <w:t xml:space="preserve"> (</w:t>
      </w:r>
      <w:proofErr w:type="spellStart"/>
      <w:r w:rsidRPr="001B2C58">
        <w:rPr>
          <w:rFonts w:ascii="Times New Roman" w:hAnsi="Times New Roman"/>
        </w:rPr>
        <w:t>Amersham</w:t>
      </w:r>
      <w:proofErr w:type="spellEnd"/>
      <w:r w:rsidRPr="001B2C58">
        <w:rPr>
          <w:rFonts w:ascii="Times New Roman" w:hAnsi="Times New Roman"/>
        </w:rPr>
        <w:t xml:space="preserve"> Biosciences, Little Chalfont, UK), 50mM DTT (Sigma-Aldrich), 0.1% SDS), or an SDS buffer (1% SDS, 50mM TRIS </w:t>
      </w:r>
      <w:proofErr w:type="spellStart"/>
      <w:r w:rsidRPr="001B2C58">
        <w:rPr>
          <w:rFonts w:ascii="Times New Roman" w:hAnsi="Times New Roman"/>
        </w:rPr>
        <w:t>HCl</w:t>
      </w:r>
      <w:proofErr w:type="spellEnd"/>
      <w:r w:rsidRPr="001B2C58">
        <w:rPr>
          <w:rFonts w:ascii="Times New Roman" w:hAnsi="Times New Roman"/>
        </w:rPr>
        <w:t xml:space="preserve"> adjusted to pH = 6.8 (Sigma-Aldrich), 12.5% glycerol (Sigma-Aldrich), in a buffer volume (</w:t>
      </w:r>
      <w:r w:rsidRPr="001B2C58">
        <w:rPr>
          <w:rFonts w:ascii="Symbol" w:hAnsi="Symbol"/>
        </w:rPr>
        <w:t></w:t>
      </w:r>
      <w:r w:rsidRPr="001B2C58">
        <w:rPr>
          <w:rFonts w:ascii="Times New Roman" w:hAnsi="Times New Roman"/>
        </w:rPr>
        <w:t xml:space="preserve">L):sample weight (mg) relation 10:1, was added to the mashed samples and mechanically homogenized using a </w:t>
      </w:r>
      <w:proofErr w:type="spellStart"/>
      <w:r w:rsidRPr="001B2C58">
        <w:rPr>
          <w:rFonts w:ascii="Times New Roman" w:hAnsi="Times New Roman"/>
        </w:rPr>
        <w:t>gentleMACS</w:t>
      </w:r>
      <w:r w:rsidRPr="001B2C58">
        <w:rPr>
          <w:rFonts w:ascii="Times New Roman" w:hAnsi="Times New Roman"/>
          <w:vertAlign w:val="superscript"/>
        </w:rPr>
        <w:t>TM</w:t>
      </w:r>
      <w:proofErr w:type="spellEnd"/>
      <w:r w:rsidRPr="001B2C58">
        <w:rPr>
          <w:rFonts w:ascii="Times New Roman" w:hAnsi="Times New Roman"/>
          <w:vertAlign w:val="superscript"/>
        </w:rPr>
        <w:t xml:space="preserve"> </w:t>
      </w:r>
      <w:proofErr w:type="spellStart"/>
      <w:r w:rsidRPr="001B2C58">
        <w:rPr>
          <w:rFonts w:ascii="Times New Roman" w:hAnsi="Times New Roman"/>
        </w:rPr>
        <w:t>Dissociator</w:t>
      </w:r>
      <w:proofErr w:type="spellEnd"/>
      <w:r w:rsidRPr="001B2C58">
        <w:rPr>
          <w:rFonts w:ascii="Times New Roman" w:hAnsi="Times New Roman"/>
        </w:rPr>
        <w:t xml:space="preserve"> (</w:t>
      </w:r>
      <w:proofErr w:type="spellStart"/>
      <w:r w:rsidRPr="001B2C58">
        <w:rPr>
          <w:rFonts w:ascii="Times New Roman" w:hAnsi="Times New Roman"/>
        </w:rPr>
        <w:t>Miltenyi</w:t>
      </w:r>
      <w:proofErr w:type="spellEnd"/>
      <w:r w:rsidRPr="001B2C58">
        <w:rPr>
          <w:rFonts w:ascii="Times New Roman" w:hAnsi="Times New Roman"/>
        </w:rPr>
        <w:t xml:space="preserve"> </w:t>
      </w:r>
      <w:proofErr w:type="spellStart"/>
      <w:r w:rsidRPr="001B2C58">
        <w:rPr>
          <w:rFonts w:ascii="Times New Roman" w:hAnsi="Times New Roman"/>
        </w:rPr>
        <w:t>Biotec</w:t>
      </w:r>
      <w:proofErr w:type="spellEnd"/>
      <w:r w:rsidRPr="001B2C58">
        <w:rPr>
          <w:rFonts w:ascii="Times New Roman" w:hAnsi="Times New Roman"/>
        </w:rPr>
        <w:t xml:space="preserve">) at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C.</w:t>
      </w:r>
      <w:proofErr w:type="spellEnd"/>
      <w:r w:rsidRPr="001B2C58">
        <w:rPr>
          <w:rFonts w:ascii="Times New Roman" w:hAnsi="Times New Roman"/>
        </w:rPr>
        <w:t xml:space="preserve"> Samples were centrifuged at 2,000xg for 10 min at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>, both supernatant and pellet recovered and transferred to a new tube, and sonicated on ice with 3 consecutive cycles of 2 sec sonication pulses, followed by 3 sec sonication stand by, each 15 min for a total time of 1 h. The sonicated samples were centri</w:t>
      </w:r>
      <w:r>
        <w:rPr>
          <w:rFonts w:ascii="Times New Roman" w:hAnsi="Times New Roman"/>
        </w:rPr>
        <w:t>fuged at 16,000xg for 30 min</w:t>
      </w:r>
      <w:r w:rsidRPr="001B2C58">
        <w:rPr>
          <w:rFonts w:ascii="Times New Roman" w:hAnsi="Times New Roman"/>
        </w:rPr>
        <w:t xml:space="preserve"> at RT, and the supernatant was collected and </w:t>
      </w:r>
      <w:r w:rsidR="009D1709" w:rsidRPr="00B83FEA">
        <w:rPr>
          <w:rFonts w:ascii="Times New Roman" w:hAnsi="Times New Roman"/>
          <w:color w:val="000000" w:themeColor="text1"/>
        </w:rPr>
        <w:t xml:space="preserve">stored at -80 </w:t>
      </w:r>
      <w:proofErr w:type="spellStart"/>
      <w:r w:rsidR="009D1709" w:rsidRPr="00B83FEA">
        <w:rPr>
          <w:rFonts w:ascii="Times New Roman" w:hAnsi="Times New Roman"/>
          <w:color w:val="000000" w:themeColor="text1"/>
          <w:vertAlign w:val="superscript"/>
        </w:rPr>
        <w:t>o</w:t>
      </w:r>
      <w:r w:rsidR="009D1709" w:rsidRPr="00B83FEA">
        <w:rPr>
          <w:rFonts w:ascii="Times New Roman" w:hAnsi="Times New Roman"/>
          <w:color w:val="000000" w:themeColor="text1"/>
        </w:rPr>
        <w:t>C</w:t>
      </w:r>
      <w:proofErr w:type="spellEnd"/>
      <w:r w:rsidRPr="00B83FEA">
        <w:rPr>
          <w:rFonts w:ascii="Times New Roman" w:hAnsi="Times New Roman"/>
          <w:color w:val="000000" w:themeColor="text1"/>
        </w:rPr>
        <w:t xml:space="preserve"> </w:t>
      </w:r>
      <w:r w:rsidRPr="001B2C58">
        <w:rPr>
          <w:rFonts w:ascii="Times New Roman" w:hAnsi="Times New Roman"/>
        </w:rPr>
        <w:t xml:space="preserve">until use. For the third process, Reagent 4 buffer (R4) (Sigma-Aldrich) was </w:t>
      </w:r>
      <w:r>
        <w:rPr>
          <w:rFonts w:ascii="Times New Roman" w:hAnsi="Times New Roman"/>
        </w:rPr>
        <w:t>used</w:t>
      </w:r>
      <w:r w:rsidRPr="001B2C58">
        <w:rPr>
          <w:rFonts w:ascii="Times New Roman" w:hAnsi="Times New Roman"/>
        </w:rPr>
        <w:t xml:space="preserve"> following a buffer volume (</w:t>
      </w:r>
      <w:r w:rsidRPr="001B2C58">
        <w:rPr>
          <w:rFonts w:ascii="Symbol" w:hAnsi="Symbol"/>
        </w:rPr>
        <w:t></w:t>
      </w:r>
      <w:r w:rsidRPr="001B2C58">
        <w:rPr>
          <w:rFonts w:ascii="Times New Roman" w:hAnsi="Times New Roman"/>
        </w:rPr>
        <w:t xml:space="preserve">L):sample weight (mg) relation 1:3.3. After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 xml:space="preserve"> mechanical dissociation with the </w:t>
      </w:r>
      <w:proofErr w:type="spellStart"/>
      <w:r w:rsidRPr="001B2C58">
        <w:rPr>
          <w:rFonts w:ascii="Times New Roman" w:hAnsi="Times New Roman"/>
        </w:rPr>
        <w:t>gentleMACS</w:t>
      </w:r>
      <w:r w:rsidRPr="001B2C58">
        <w:rPr>
          <w:rFonts w:ascii="Times New Roman" w:hAnsi="Times New Roman"/>
          <w:vertAlign w:val="superscript"/>
        </w:rPr>
        <w:t>TM</w:t>
      </w:r>
      <w:proofErr w:type="spellEnd"/>
      <w:r w:rsidRPr="001B2C58">
        <w:rPr>
          <w:rFonts w:ascii="Times New Roman" w:hAnsi="Times New Roman"/>
          <w:vertAlign w:val="superscript"/>
        </w:rPr>
        <w:t xml:space="preserve"> </w:t>
      </w:r>
      <w:proofErr w:type="spellStart"/>
      <w:r w:rsidRPr="001B2C58">
        <w:rPr>
          <w:rFonts w:ascii="Times New Roman" w:hAnsi="Times New Roman"/>
        </w:rPr>
        <w:t>Dissociator</w:t>
      </w:r>
      <w:proofErr w:type="spellEnd"/>
      <w:r w:rsidRPr="001B2C58">
        <w:rPr>
          <w:rFonts w:ascii="Times New Roman" w:hAnsi="Times New Roman"/>
        </w:rPr>
        <w:t xml:space="preserve">, samples were spun down at 2,000xg for 10 min at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 xml:space="preserve">, and the total content vortexed briefly each 5 min for 45 min at RT and centrifuged at 16,000xg for 1 min at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C.</w:t>
      </w:r>
      <w:proofErr w:type="spellEnd"/>
      <w:r w:rsidRPr="001B2C58">
        <w:rPr>
          <w:rFonts w:ascii="Times New Roman" w:hAnsi="Times New Roman"/>
        </w:rPr>
        <w:t xml:space="preserve"> The resulting supernatant was stored at -80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 xml:space="preserve">, and the insoluble pellet was incubated with guanidine buffer (4M guanidine hydrochloride and 50mM sodium acetate (Sigma-Aldrich)) for 48 h at RT with moderate stirring at 1,000 rpm during 5 sec every 30 sec. Centrifugation at 1,500xg for 25 min at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 xml:space="preserve"> was performed, and supernatant stored at -80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C.</w:t>
      </w:r>
      <w:proofErr w:type="spellEnd"/>
      <w:r w:rsidRPr="001B2C58">
        <w:rPr>
          <w:rFonts w:ascii="Times New Roman" w:hAnsi="Times New Roman"/>
        </w:rPr>
        <w:t xml:space="preserve"> The pellet is washed with 90% ethanol, </w:t>
      </w:r>
      <w:proofErr w:type="spellStart"/>
      <w:r w:rsidRPr="001B2C58">
        <w:rPr>
          <w:rFonts w:ascii="Times New Roman" w:hAnsi="Times New Roman"/>
        </w:rPr>
        <w:t>resuspended</w:t>
      </w:r>
      <w:proofErr w:type="spellEnd"/>
      <w:r w:rsidRPr="001B2C58">
        <w:rPr>
          <w:rFonts w:ascii="Times New Roman" w:hAnsi="Times New Roman"/>
        </w:rPr>
        <w:t xml:space="preserve"> in </w:t>
      </w:r>
      <w:proofErr w:type="spellStart"/>
      <w:r w:rsidRPr="001B2C58">
        <w:rPr>
          <w:rFonts w:ascii="Times New Roman" w:hAnsi="Times New Roman"/>
        </w:rPr>
        <w:t>deglycosylation</w:t>
      </w:r>
      <w:proofErr w:type="spellEnd"/>
      <w:r w:rsidRPr="001B2C58">
        <w:rPr>
          <w:rFonts w:ascii="Times New Roman" w:hAnsi="Times New Roman"/>
        </w:rPr>
        <w:t xml:space="preserve"> </w:t>
      </w:r>
      <w:r w:rsidRPr="001B2C58">
        <w:rPr>
          <w:rFonts w:ascii="Times New Roman" w:hAnsi="Times New Roman"/>
        </w:rPr>
        <w:lastRenderedPageBreak/>
        <w:t xml:space="preserve">buffer (150mM sodium chloride (Sigma-Aldrich), 50mM sodium acetate, and 0.05U/mL buffer of the enzymes </w:t>
      </w:r>
      <w:proofErr w:type="spellStart"/>
      <w:r w:rsidRPr="001B2C58">
        <w:rPr>
          <w:rFonts w:ascii="Times New Roman" w:hAnsi="Times New Roman"/>
        </w:rPr>
        <w:t>Chondroitinase</w:t>
      </w:r>
      <w:proofErr w:type="spellEnd"/>
      <w:r w:rsidRPr="001B2C58">
        <w:rPr>
          <w:rFonts w:ascii="Times New Roman" w:hAnsi="Times New Roman"/>
        </w:rPr>
        <w:t xml:space="preserve"> ABC from </w:t>
      </w:r>
      <w:r w:rsidRPr="001B2C58">
        <w:rPr>
          <w:rFonts w:ascii="Times New Roman" w:hAnsi="Times New Roman"/>
          <w:i/>
        </w:rPr>
        <w:t>Proteus vulgaris</w:t>
      </w:r>
      <w:r w:rsidRPr="001B2C58">
        <w:rPr>
          <w:rFonts w:ascii="Times New Roman" w:hAnsi="Times New Roman"/>
        </w:rPr>
        <w:t>, Endo-</w:t>
      </w:r>
      <w:r w:rsidRPr="001B2C58">
        <w:rPr>
          <w:rFonts w:ascii="Symbol" w:hAnsi="Symbol"/>
        </w:rPr>
        <w:t></w:t>
      </w:r>
      <w:r w:rsidRPr="001B2C58">
        <w:rPr>
          <w:rFonts w:ascii="Times New Roman" w:hAnsi="Times New Roman"/>
        </w:rPr>
        <w:t>-</w:t>
      </w:r>
      <w:proofErr w:type="spellStart"/>
      <w:r w:rsidRPr="001B2C58">
        <w:rPr>
          <w:rFonts w:ascii="Times New Roman" w:hAnsi="Times New Roman"/>
        </w:rPr>
        <w:t>galactosidase</w:t>
      </w:r>
      <w:proofErr w:type="spellEnd"/>
      <w:r w:rsidRPr="001B2C58">
        <w:rPr>
          <w:rFonts w:ascii="Times New Roman" w:hAnsi="Times New Roman"/>
        </w:rPr>
        <w:t xml:space="preserve"> from </w:t>
      </w:r>
      <w:proofErr w:type="spellStart"/>
      <w:r w:rsidRPr="001B2C58">
        <w:rPr>
          <w:rFonts w:ascii="Times New Roman" w:hAnsi="Times New Roman"/>
          <w:i/>
        </w:rPr>
        <w:t>Bacteroides</w:t>
      </w:r>
      <w:proofErr w:type="spellEnd"/>
      <w:r w:rsidRPr="001B2C58">
        <w:rPr>
          <w:rFonts w:ascii="Times New Roman" w:hAnsi="Times New Roman"/>
          <w:i/>
        </w:rPr>
        <w:t xml:space="preserve"> </w:t>
      </w:r>
      <w:proofErr w:type="spellStart"/>
      <w:r w:rsidRPr="001B2C58">
        <w:rPr>
          <w:rFonts w:ascii="Times New Roman" w:hAnsi="Times New Roman"/>
          <w:i/>
        </w:rPr>
        <w:t>fragilis</w:t>
      </w:r>
      <w:proofErr w:type="spellEnd"/>
      <w:r w:rsidRPr="001B2C58">
        <w:rPr>
          <w:rFonts w:ascii="Times New Roman" w:hAnsi="Times New Roman"/>
          <w:i/>
        </w:rPr>
        <w:t xml:space="preserve">, </w:t>
      </w:r>
      <w:r w:rsidRPr="001B2C58">
        <w:rPr>
          <w:rFonts w:ascii="Times New Roman" w:hAnsi="Times New Roman"/>
        </w:rPr>
        <w:t xml:space="preserve">and </w:t>
      </w:r>
      <w:proofErr w:type="spellStart"/>
      <w:r w:rsidRPr="001B2C58">
        <w:rPr>
          <w:rFonts w:ascii="Times New Roman" w:hAnsi="Times New Roman"/>
        </w:rPr>
        <w:t>Heparinase</w:t>
      </w:r>
      <w:proofErr w:type="spellEnd"/>
      <w:r w:rsidRPr="001B2C58">
        <w:rPr>
          <w:rFonts w:ascii="Times New Roman" w:hAnsi="Times New Roman"/>
        </w:rPr>
        <w:t xml:space="preserve"> II from </w:t>
      </w:r>
      <w:proofErr w:type="spellStart"/>
      <w:r w:rsidRPr="001B2C58">
        <w:rPr>
          <w:rFonts w:ascii="Times New Roman" w:hAnsi="Times New Roman"/>
          <w:i/>
        </w:rPr>
        <w:t>Flavobacterium</w:t>
      </w:r>
      <w:proofErr w:type="spellEnd"/>
      <w:r w:rsidRPr="001B2C58">
        <w:rPr>
          <w:rFonts w:ascii="Times New Roman" w:hAnsi="Times New Roman"/>
          <w:i/>
        </w:rPr>
        <w:t xml:space="preserve"> </w:t>
      </w:r>
      <w:proofErr w:type="spellStart"/>
      <w:r w:rsidRPr="001B2C58">
        <w:rPr>
          <w:rFonts w:ascii="Times New Roman" w:hAnsi="Times New Roman"/>
          <w:i/>
        </w:rPr>
        <w:t>heparinum</w:t>
      </w:r>
      <w:proofErr w:type="spellEnd"/>
      <w:r w:rsidRPr="001B2C58">
        <w:rPr>
          <w:rFonts w:ascii="Times New Roman" w:hAnsi="Times New Roman"/>
          <w:i/>
        </w:rPr>
        <w:t xml:space="preserve"> </w:t>
      </w:r>
      <w:r w:rsidRPr="001B2C58">
        <w:rPr>
          <w:rFonts w:ascii="Times New Roman" w:hAnsi="Times New Roman"/>
        </w:rPr>
        <w:t xml:space="preserve">(Sigma-Aldrich), and incubated 16 h at 37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C.</w:t>
      </w:r>
      <w:proofErr w:type="spellEnd"/>
      <w:r w:rsidRPr="001B2C58">
        <w:rPr>
          <w:rFonts w:ascii="Times New Roman" w:hAnsi="Times New Roman"/>
        </w:rPr>
        <w:t xml:space="preserve"> Upon incubation completion, a centrifugation at 16,000xg for 10 min at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 xml:space="preserve"> was done, and the supernatant recovered. Finally, the stored fraction from R4 buffer, and the combined fraction from guanidine and </w:t>
      </w:r>
      <w:proofErr w:type="spellStart"/>
      <w:r w:rsidRPr="001B2C58">
        <w:rPr>
          <w:rFonts w:ascii="Times New Roman" w:hAnsi="Times New Roman"/>
        </w:rPr>
        <w:t>deglyosylation</w:t>
      </w:r>
      <w:proofErr w:type="spellEnd"/>
      <w:r w:rsidRPr="001B2C58">
        <w:rPr>
          <w:rFonts w:ascii="Times New Roman" w:hAnsi="Times New Roman"/>
        </w:rPr>
        <w:t xml:space="preserve"> buffers, were precipitated O/N at 4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 xml:space="preserve"> with ice-cold acetone in an acetone </w:t>
      </w:r>
      <w:proofErr w:type="spellStart"/>
      <w:r w:rsidRPr="001B2C58">
        <w:rPr>
          <w:rFonts w:ascii="Times New Roman" w:hAnsi="Times New Roman"/>
        </w:rPr>
        <w:t>volume</w:t>
      </w:r>
      <w:proofErr w:type="gramStart"/>
      <w:r w:rsidRPr="001B2C58">
        <w:rPr>
          <w:rFonts w:ascii="Times New Roman" w:hAnsi="Times New Roman"/>
        </w:rPr>
        <w:t>:buffer</w:t>
      </w:r>
      <w:proofErr w:type="spellEnd"/>
      <w:proofErr w:type="gramEnd"/>
      <w:r w:rsidRPr="001B2C58">
        <w:rPr>
          <w:rFonts w:ascii="Times New Roman" w:hAnsi="Times New Roman"/>
        </w:rPr>
        <w:t xml:space="preserve"> volume 5:1 ratio and subsequently dried. All buffers were supplemented with </w:t>
      </w:r>
      <w:proofErr w:type="spellStart"/>
      <w:r w:rsidRPr="001B2C58">
        <w:rPr>
          <w:rFonts w:ascii="Times New Roman" w:hAnsi="Times New Roman"/>
        </w:rPr>
        <w:t>cOmplete</w:t>
      </w:r>
      <w:r w:rsidRPr="001B2C58">
        <w:rPr>
          <w:rFonts w:ascii="Times New Roman" w:hAnsi="Times New Roman"/>
          <w:vertAlign w:val="superscript"/>
        </w:rPr>
        <w:t>TM</w:t>
      </w:r>
      <w:proofErr w:type="spellEnd"/>
      <w:r w:rsidRPr="001B2C58">
        <w:rPr>
          <w:rFonts w:ascii="Times New Roman" w:hAnsi="Times New Roman"/>
        </w:rPr>
        <w:t xml:space="preserve">, Mini, EDTA-free protease inhibitor cocktail (1 tablet for 10 ml of buffer) (Roche, Basel, Switzerland) and 25mM EDTA (Sigma-Aldrich) or 10mM EDTA for the </w:t>
      </w:r>
      <w:proofErr w:type="spellStart"/>
      <w:r w:rsidRPr="001B2C58">
        <w:rPr>
          <w:rFonts w:ascii="Times New Roman" w:hAnsi="Times New Roman"/>
        </w:rPr>
        <w:t>deglycosylation</w:t>
      </w:r>
      <w:proofErr w:type="spellEnd"/>
      <w:r w:rsidRPr="001B2C58">
        <w:rPr>
          <w:rFonts w:ascii="Times New Roman" w:hAnsi="Times New Roman"/>
        </w:rPr>
        <w:t xml:space="preserve"> buffer.</w:t>
      </w:r>
    </w:p>
    <w:p w:rsidR="00FC0554" w:rsidRPr="001B2C58" w:rsidRDefault="00FC0554" w:rsidP="00FC0554">
      <w:pPr>
        <w:spacing w:after="0" w:line="480" w:lineRule="auto"/>
        <w:ind w:firstLine="720"/>
        <w:rPr>
          <w:rFonts w:ascii="Times New Roman" w:hAnsi="Times New Roman"/>
        </w:rPr>
      </w:pPr>
      <w:r w:rsidRPr="001B2C58">
        <w:rPr>
          <w:rFonts w:ascii="Times New Roman" w:hAnsi="Times New Roman"/>
        </w:rPr>
        <w:t>The extracted proteins were denatured and reduced in lithium dodecyl sulfate sample buffer (</w:t>
      </w:r>
      <w:proofErr w:type="spellStart"/>
      <w:r w:rsidRPr="001B2C58">
        <w:rPr>
          <w:rFonts w:ascii="Times New Roman" w:hAnsi="Times New Roman"/>
        </w:rPr>
        <w:t>NuPAGE</w:t>
      </w:r>
      <w:proofErr w:type="spellEnd"/>
      <w:r w:rsidRPr="001B2C58">
        <w:rPr>
          <w:rFonts w:ascii="Times New Roman" w:hAnsi="Times New Roman"/>
        </w:rPr>
        <w:t>, Thermo Fisher</w:t>
      </w:r>
      <w:r>
        <w:rPr>
          <w:rFonts w:ascii="Times New Roman" w:hAnsi="Times New Roman"/>
        </w:rPr>
        <w:t xml:space="preserve">, </w:t>
      </w:r>
      <w:r w:rsidRPr="001B2C58">
        <w:rPr>
          <w:rFonts w:ascii="Times New Roman" w:hAnsi="Times New Roman"/>
        </w:rPr>
        <w:t>Madrid, Spain) with reducing samp</w:t>
      </w:r>
      <w:r>
        <w:rPr>
          <w:rFonts w:ascii="Times New Roman" w:hAnsi="Times New Roman"/>
        </w:rPr>
        <w:t>le agent (</w:t>
      </w:r>
      <w:proofErr w:type="spellStart"/>
      <w:r>
        <w:rPr>
          <w:rFonts w:ascii="Times New Roman" w:hAnsi="Times New Roman"/>
        </w:rPr>
        <w:t>NuPAGE</w:t>
      </w:r>
      <w:proofErr w:type="spellEnd"/>
      <w:r>
        <w:rPr>
          <w:rFonts w:ascii="Times New Roman" w:hAnsi="Times New Roman"/>
        </w:rPr>
        <w:t>, Thermo Fisher</w:t>
      </w:r>
      <w:r w:rsidRPr="001B2C58">
        <w:rPr>
          <w:rFonts w:ascii="Times New Roman" w:hAnsi="Times New Roman"/>
        </w:rPr>
        <w:t xml:space="preserve">), boiled for 10 min at 70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</w:t>
      </w:r>
      <w:proofErr w:type="spellEnd"/>
      <w:r w:rsidRPr="001B2C58">
        <w:rPr>
          <w:rFonts w:ascii="Times New Roman" w:hAnsi="Times New Roman"/>
        </w:rPr>
        <w:t>, and a known quantity of protein was loaded on Bis-Tris discontinuous 4%-12% polyacrylamide gradient gels (</w:t>
      </w:r>
      <w:proofErr w:type="spellStart"/>
      <w:r w:rsidRPr="001B2C58">
        <w:rPr>
          <w:rFonts w:ascii="Times New Roman" w:hAnsi="Times New Roman"/>
        </w:rPr>
        <w:t>NuPAGE</w:t>
      </w:r>
      <w:proofErr w:type="spellEnd"/>
      <w:r w:rsidRPr="001B2C58">
        <w:rPr>
          <w:rFonts w:ascii="Times New Roman" w:hAnsi="Times New Roman"/>
        </w:rPr>
        <w:t xml:space="preserve">, Thermo Fisher). After electrophoresis, gels were stained using </w:t>
      </w:r>
      <w:proofErr w:type="spellStart"/>
      <w:r w:rsidRPr="001B2C58">
        <w:rPr>
          <w:rFonts w:ascii="Times New Roman" w:hAnsi="Times New Roman"/>
        </w:rPr>
        <w:t>SimplyBlue</w:t>
      </w:r>
      <w:r w:rsidRPr="001B2C58">
        <w:rPr>
          <w:rFonts w:ascii="Times New Roman" w:hAnsi="Times New Roman"/>
          <w:vertAlign w:val="superscript"/>
        </w:rPr>
        <w:t>TM</w:t>
      </w:r>
      <w:proofErr w:type="spellEnd"/>
      <w:r w:rsidRPr="001B2C58">
        <w:rPr>
          <w:rFonts w:ascii="Times New Roman" w:hAnsi="Times New Roman"/>
        </w:rPr>
        <w:t xml:space="preserve"> </w:t>
      </w:r>
      <w:proofErr w:type="spellStart"/>
      <w:r w:rsidRPr="001B2C58">
        <w:rPr>
          <w:rFonts w:ascii="Times New Roman" w:hAnsi="Times New Roman"/>
        </w:rPr>
        <w:t>SafeStain</w:t>
      </w:r>
      <w:proofErr w:type="spellEnd"/>
      <w:r w:rsidRPr="001B2C58">
        <w:rPr>
          <w:rFonts w:ascii="Times New Roman" w:hAnsi="Times New Roman"/>
        </w:rPr>
        <w:t xml:space="preserve"> </w:t>
      </w:r>
      <w:proofErr w:type="spellStart"/>
      <w:r w:rsidRPr="001B2C58">
        <w:rPr>
          <w:rFonts w:ascii="Times New Roman" w:hAnsi="Times New Roman"/>
        </w:rPr>
        <w:t>Coomassie</w:t>
      </w:r>
      <w:proofErr w:type="spellEnd"/>
      <w:r w:rsidRPr="001B2C58">
        <w:rPr>
          <w:rFonts w:ascii="Times New Roman" w:hAnsi="Times New Roman"/>
        </w:rPr>
        <w:t xml:space="preserve"> Blue (</w:t>
      </w:r>
      <w:proofErr w:type="spellStart"/>
      <w:r w:rsidRPr="001B2C58">
        <w:rPr>
          <w:rFonts w:ascii="Times New Roman" w:hAnsi="Times New Roman"/>
        </w:rPr>
        <w:t>NuPAGE</w:t>
      </w:r>
      <w:proofErr w:type="spellEnd"/>
      <w:r w:rsidRPr="001B2C58">
        <w:rPr>
          <w:rFonts w:ascii="Times New Roman" w:hAnsi="Times New Roman"/>
        </w:rPr>
        <w:t xml:space="preserve">, Thermo Fisher), and gel bands were excised in parallel positions across lanes and subjected to in-gel digestion by utilizing Trypsin Gold (Promega, Madison, WI). Digestion was stopped by adding </w:t>
      </w:r>
      <w:proofErr w:type="spellStart"/>
      <w:r w:rsidRPr="001B2C58">
        <w:rPr>
          <w:rFonts w:ascii="Times New Roman" w:hAnsi="Times New Roman"/>
        </w:rPr>
        <w:t>trifluoroacetic</w:t>
      </w:r>
      <w:proofErr w:type="spellEnd"/>
      <w:r w:rsidRPr="001B2C58">
        <w:rPr>
          <w:rFonts w:ascii="Times New Roman" w:hAnsi="Times New Roman"/>
        </w:rPr>
        <w:t xml:space="preserve"> acid (Sigma-Aldrich), and desalted and concentrated through a C18 </w:t>
      </w:r>
      <w:proofErr w:type="spellStart"/>
      <w:r w:rsidRPr="001B2C58">
        <w:rPr>
          <w:rFonts w:ascii="Times New Roman" w:hAnsi="Times New Roman"/>
        </w:rPr>
        <w:t>SpinTips</w:t>
      </w:r>
      <w:proofErr w:type="spellEnd"/>
      <w:r w:rsidRPr="001B2C58">
        <w:rPr>
          <w:rFonts w:ascii="Times New Roman" w:hAnsi="Times New Roman"/>
        </w:rPr>
        <w:t xml:space="preserve"> columns (</w:t>
      </w:r>
      <w:proofErr w:type="spellStart"/>
      <w:r w:rsidRPr="001B2C58">
        <w:rPr>
          <w:rFonts w:ascii="Times New Roman" w:hAnsi="Times New Roman"/>
        </w:rPr>
        <w:t>Protea</w:t>
      </w:r>
      <w:proofErr w:type="spellEnd"/>
      <w:r w:rsidRPr="001B2C58">
        <w:rPr>
          <w:rFonts w:ascii="Times New Roman" w:hAnsi="Times New Roman"/>
        </w:rPr>
        <w:t xml:space="preserve"> Biosciences, Morgantown, WV) prior to LC-MS/MS analysis.</w:t>
      </w:r>
    </w:p>
    <w:p w:rsidR="00FC0554" w:rsidRPr="001B2C58" w:rsidRDefault="00FC0554" w:rsidP="00FC0554">
      <w:pPr>
        <w:spacing w:after="0" w:line="480" w:lineRule="auto"/>
        <w:rPr>
          <w:rFonts w:ascii="Times New Roman" w:hAnsi="Times New Roman"/>
        </w:rPr>
      </w:pPr>
      <w:r w:rsidRPr="001B2C58">
        <w:rPr>
          <w:rFonts w:ascii="Times New Roman" w:hAnsi="Times New Roman"/>
          <w:b/>
        </w:rPr>
        <w:t>Peptide separation</w:t>
      </w:r>
    </w:p>
    <w:p w:rsidR="00FC0554" w:rsidRPr="001B2C58" w:rsidRDefault="00FC0554" w:rsidP="00FC0554">
      <w:pPr>
        <w:spacing w:after="0" w:line="480" w:lineRule="auto"/>
        <w:rPr>
          <w:rFonts w:ascii="Times New Roman" w:hAnsi="Times New Roman"/>
        </w:rPr>
      </w:pPr>
      <w:r w:rsidRPr="001B2C58">
        <w:rPr>
          <w:rFonts w:ascii="Times New Roman" w:hAnsi="Times New Roman"/>
        </w:rPr>
        <w:t xml:space="preserve">Peptide separation was performed on a Thermo </w:t>
      </w:r>
      <w:proofErr w:type="spellStart"/>
      <w:r w:rsidRPr="001B2C58">
        <w:rPr>
          <w:rFonts w:ascii="Times New Roman" w:hAnsi="Times New Roman"/>
        </w:rPr>
        <w:t>PepMap</w:t>
      </w:r>
      <w:proofErr w:type="spellEnd"/>
      <w:r w:rsidRPr="001B2C58">
        <w:rPr>
          <w:rFonts w:ascii="Times New Roman" w:hAnsi="Times New Roman"/>
        </w:rPr>
        <w:t xml:space="preserve"> 15-cm column with an inner </w:t>
      </w:r>
      <w:r w:rsidRPr="001B2C58">
        <w:rPr>
          <w:rFonts w:ascii="Times New Roman" w:hAnsi="Times New Roman"/>
        </w:rPr>
        <w:lastRenderedPageBreak/>
        <w:t xml:space="preserve">diameter of 75 </w:t>
      </w:r>
      <w:proofErr w:type="spellStart"/>
      <w:r w:rsidRPr="001B2C58">
        <w:rPr>
          <w:rFonts w:ascii="Times New Roman" w:hAnsi="Times New Roman"/>
        </w:rPr>
        <w:t>μm</w:t>
      </w:r>
      <w:proofErr w:type="spellEnd"/>
      <w:r w:rsidRPr="001B2C58">
        <w:rPr>
          <w:rFonts w:ascii="Times New Roman" w:hAnsi="Times New Roman"/>
        </w:rPr>
        <w:t xml:space="preserve">, packed with 2 </w:t>
      </w:r>
      <w:proofErr w:type="spellStart"/>
      <w:r w:rsidRPr="001B2C58">
        <w:rPr>
          <w:rFonts w:ascii="Times New Roman" w:hAnsi="Times New Roman"/>
        </w:rPr>
        <w:t>μm</w:t>
      </w:r>
      <w:proofErr w:type="spellEnd"/>
      <w:r w:rsidRPr="001B2C58">
        <w:rPr>
          <w:rFonts w:ascii="Times New Roman" w:hAnsi="Times New Roman"/>
        </w:rPr>
        <w:t xml:space="preserve"> C18 particles (Thermo Fisher) and a Thermo </w:t>
      </w:r>
      <w:proofErr w:type="spellStart"/>
      <w:r w:rsidRPr="001B2C58">
        <w:rPr>
          <w:rFonts w:ascii="Times New Roman" w:hAnsi="Times New Roman"/>
        </w:rPr>
        <w:t>PepMap</w:t>
      </w:r>
      <w:proofErr w:type="spellEnd"/>
      <w:r w:rsidRPr="001B2C58">
        <w:rPr>
          <w:rFonts w:ascii="Times New Roman" w:hAnsi="Times New Roman"/>
        </w:rPr>
        <w:t xml:space="preserve"> 2-cm pre-column with an inner diameter of 100 </w:t>
      </w:r>
      <w:proofErr w:type="spellStart"/>
      <w:r w:rsidRPr="001B2C58">
        <w:rPr>
          <w:rFonts w:ascii="Times New Roman" w:hAnsi="Times New Roman"/>
        </w:rPr>
        <w:t>μm</w:t>
      </w:r>
      <w:proofErr w:type="spellEnd"/>
      <w:r w:rsidRPr="001B2C58">
        <w:rPr>
          <w:rFonts w:ascii="Times New Roman" w:hAnsi="Times New Roman"/>
        </w:rPr>
        <w:t xml:space="preserve">, coated with 5 </w:t>
      </w:r>
      <w:proofErr w:type="spellStart"/>
      <w:r w:rsidRPr="001B2C58">
        <w:rPr>
          <w:rFonts w:ascii="Times New Roman" w:hAnsi="Times New Roman"/>
        </w:rPr>
        <w:t>μm</w:t>
      </w:r>
      <w:proofErr w:type="spellEnd"/>
      <w:r w:rsidRPr="001B2C58">
        <w:rPr>
          <w:rFonts w:ascii="Times New Roman" w:hAnsi="Times New Roman"/>
        </w:rPr>
        <w:t xml:space="preserve"> C18 particles (Thermo Fisher). Loading solvent was H</w:t>
      </w:r>
      <w:r w:rsidRPr="001B2C58">
        <w:rPr>
          <w:rFonts w:ascii="Times New Roman" w:hAnsi="Times New Roman"/>
          <w:vertAlign w:val="subscript"/>
        </w:rPr>
        <w:t>2</w:t>
      </w:r>
      <w:r w:rsidRPr="001B2C58">
        <w:rPr>
          <w:rFonts w:ascii="Times New Roman" w:hAnsi="Times New Roman"/>
        </w:rPr>
        <w:t xml:space="preserve">O 0.1% </w:t>
      </w:r>
      <w:proofErr w:type="spellStart"/>
      <w:r w:rsidRPr="001B2C58">
        <w:rPr>
          <w:rFonts w:ascii="Times New Roman" w:hAnsi="Times New Roman"/>
        </w:rPr>
        <w:t>trifluoroacetic</w:t>
      </w:r>
      <w:proofErr w:type="spellEnd"/>
      <w:r w:rsidRPr="001B2C58">
        <w:rPr>
          <w:rFonts w:ascii="Times New Roman" w:hAnsi="Times New Roman"/>
        </w:rPr>
        <w:t xml:space="preserve"> acid at loading flow of 7 </w:t>
      </w:r>
      <w:r w:rsidRPr="001B2C58">
        <w:rPr>
          <w:rFonts w:ascii="Symbol" w:hAnsi="Symbol"/>
        </w:rPr>
        <w:t></w:t>
      </w:r>
      <w:r w:rsidRPr="001B2C58">
        <w:rPr>
          <w:rFonts w:ascii="Times New Roman" w:hAnsi="Times New Roman"/>
        </w:rPr>
        <w:t>l/minute. The chromatographic gradient increased from 1% B to 5% B during 5 min; from 5 to 61 min B phase raised to 99 %; and after that, at 62 min, % B phase was 1%, until minute 72 to equilibrate the column; where solvent A was H</w:t>
      </w:r>
      <w:r w:rsidRPr="001B2C58">
        <w:rPr>
          <w:rFonts w:ascii="Times New Roman" w:hAnsi="Times New Roman"/>
          <w:vertAlign w:val="subscript"/>
        </w:rPr>
        <w:t>2</w:t>
      </w:r>
      <w:r w:rsidRPr="001B2C58">
        <w:rPr>
          <w:rFonts w:ascii="Times New Roman" w:hAnsi="Times New Roman"/>
        </w:rPr>
        <w:t xml:space="preserve">O 0.1% formic acid; and solvent B was acetonitrile with 0.1% formic acid, and the flow rate was 0.5 </w:t>
      </w:r>
      <w:r w:rsidRPr="001B2C58">
        <w:rPr>
          <w:rFonts w:ascii="Symbol" w:hAnsi="Symbol"/>
        </w:rPr>
        <w:t></w:t>
      </w:r>
      <w:r w:rsidRPr="001B2C58">
        <w:rPr>
          <w:rFonts w:ascii="Times New Roman" w:hAnsi="Times New Roman"/>
        </w:rPr>
        <w:t xml:space="preserve">l/min. The column oven operated at 35 </w:t>
      </w:r>
      <w:proofErr w:type="spellStart"/>
      <w:r w:rsidRPr="001B2C58">
        <w:rPr>
          <w:rFonts w:ascii="Times New Roman" w:hAnsi="Times New Roman"/>
          <w:vertAlign w:val="superscript"/>
        </w:rPr>
        <w:t>o</w:t>
      </w:r>
      <w:r w:rsidRPr="001B2C58">
        <w:rPr>
          <w:rFonts w:ascii="Times New Roman" w:hAnsi="Times New Roman"/>
        </w:rPr>
        <w:t>C.</w:t>
      </w:r>
      <w:proofErr w:type="spellEnd"/>
    </w:p>
    <w:p w:rsidR="00FC0554" w:rsidRPr="001B2C58" w:rsidRDefault="00FC0554" w:rsidP="00FC0554">
      <w:pPr>
        <w:spacing w:after="0" w:line="480" w:lineRule="auto"/>
        <w:rPr>
          <w:rFonts w:ascii="Times New Roman" w:hAnsi="Times New Roman"/>
          <w:b/>
        </w:rPr>
      </w:pPr>
      <w:r w:rsidRPr="001B2C58">
        <w:rPr>
          <w:rFonts w:ascii="Times New Roman" w:hAnsi="Times New Roman"/>
          <w:b/>
        </w:rPr>
        <w:t xml:space="preserve">Cardiac ATMSCs labeling for </w:t>
      </w:r>
      <w:r w:rsidRPr="001B2C58">
        <w:rPr>
          <w:rFonts w:ascii="Times New Roman" w:hAnsi="Times New Roman"/>
          <w:b/>
          <w:i/>
        </w:rPr>
        <w:t>in vitro</w:t>
      </w:r>
      <w:r w:rsidRPr="001B2C58">
        <w:rPr>
          <w:rFonts w:ascii="Times New Roman" w:hAnsi="Times New Roman"/>
          <w:b/>
        </w:rPr>
        <w:t xml:space="preserve"> scaffold cell tracking</w:t>
      </w:r>
    </w:p>
    <w:p w:rsidR="00FC0554" w:rsidRPr="001B2C58" w:rsidRDefault="00FC0554" w:rsidP="00FC0554">
      <w:pPr>
        <w:spacing w:after="0" w:line="480" w:lineRule="auto"/>
        <w:rPr>
          <w:rFonts w:ascii="Times New Roman" w:hAnsi="Times New Roman"/>
        </w:rPr>
      </w:pPr>
      <w:r w:rsidRPr="001B2C58">
        <w:rPr>
          <w:rFonts w:ascii="Times New Roman" w:hAnsi="Times New Roman"/>
        </w:rPr>
        <w:t xml:space="preserve">Before cell seeding over decellularized scaffolds, cardiac ATMSCs were labeled with the </w:t>
      </w:r>
      <w:proofErr w:type="spellStart"/>
      <w:r w:rsidRPr="001B2C58">
        <w:rPr>
          <w:rFonts w:ascii="Times New Roman" w:hAnsi="Times New Roman"/>
        </w:rPr>
        <w:t>CellVue</w:t>
      </w:r>
      <w:proofErr w:type="spellEnd"/>
      <w:r w:rsidRPr="001B2C58">
        <w:rPr>
          <w:rFonts w:ascii="Times New Roman" w:hAnsi="Times New Roman"/>
        </w:rPr>
        <w:t xml:space="preserve">® NIR815 cell labeling kit (LI-COR Biosciences, Inc., Lincoln, NE) following manufacturer instructions. The near-infrared fluorescent dye NIR815 was detected and quantified at a wave length of 800 nm by using the Odyssey® </w:t>
      </w:r>
      <w:proofErr w:type="spellStart"/>
      <w:r w:rsidRPr="001B2C58">
        <w:rPr>
          <w:rFonts w:ascii="Times New Roman" w:hAnsi="Times New Roman"/>
        </w:rPr>
        <w:t>CLx</w:t>
      </w:r>
      <w:proofErr w:type="spellEnd"/>
      <w:r w:rsidRPr="001B2C58">
        <w:rPr>
          <w:rFonts w:ascii="Times New Roman" w:hAnsi="Times New Roman"/>
        </w:rPr>
        <w:t xml:space="preserve"> Imaging system (LI-COR). </w:t>
      </w:r>
    </w:p>
    <w:p w:rsidR="00FC0554" w:rsidRPr="001B2C58" w:rsidRDefault="00FC0554" w:rsidP="00FC0554">
      <w:pPr>
        <w:spacing w:after="0" w:line="480" w:lineRule="auto"/>
        <w:rPr>
          <w:rFonts w:ascii="Times New Roman" w:hAnsi="Times New Roman"/>
          <w:b/>
        </w:rPr>
      </w:pPr>
      <w:r w:rsidRPr="001B2C58">
        <w:rPr>
          <w:rFonts w:ascii="Times New Roman" w:hAnsi="Times New Roman"/>
          <w:b/>
        </w:rPr>
        <w:t xml:space="preserve">Cell </w:t>
      </w:r>
      <w:r>
        <w:rPr>
          <w:rFonts w:ascii="Times New Roman" w:hAnsi="Times New Roman"/>
          <w:b/>
        </w:rPr>
        <w:t>penetrance</w:t>
      </w:r>
      <w:r w:rsidRPr="001B2C58">
        <w:rPr>
          <w:rFonts w:ascii="Times New Roman" w:hAnsi="Times New Roman"/>
          <w:b/>
        </w:rPr>
        <w:t xml:space="preserve"> and density quantification</w:t>
      </w:r>
    </w:p>
    <w:p w:rsidR="00FC0554" w:rsidRPr="001B2C58" w:rsidRDefault="00FC0554" w:rsidP="00FC0554">
      <w:pPr>
        <w:spacing w:after="0" w:line="480" w:lineRule="auto"/>
        <w:rPr>
          <w:rFonts w:ascii="Times New Roman" w:hAnsi="Times New Roman"/>
        </w:rPr>
      </w:pPr>
      <w:r w:rsidRPr="001B2C58">
        <w:rPr>
          <w:rFonts w:ascii="Times New Roman" w:hAnsi="Times New Roman"/>
        </w:rPr>
        <w:t xml:space="preserve">For cellular penetrance and migration, total number of cell nuclei was quantified using </w:t>
      </w:r>
      <w:proofErr w:type="spellStart"/>
      <w:r w:rsidRPr="001B2C58">
        <w:rPr>
          <w:rFonts w:ascii="Times New Roman" w:hAnsi="Times New Roman"/>
        </w:rPr>
        <w:t>ZenBlue</w:t>
      </w:r>
      <w:proofErr w:type="spellEnd"/>
      <w:r w:rsidRPr="001B2C58">
        <w:rPr>
          <w:rFonts w:ascii="Times New Roman" w:hAnsi="Times New Roman"/>
        </w:rPr>
        <w:t xml:space="preserve"> software (Zeiss) in </w:t>
      </w:r>
      <w:proofErr w:type="spellStart"/>
      <w:r w:rsidRPr="001B2C58">
        <w:rPr>
          <w:rFonts w:ascii="Times New Roman" w:hAnsi="Times New Roman"/>
        </w:rPr>
        <w:t>recellularized</w:t>
      </w:r>
      <w:proofErr w:type="spellEnd"/>
      <w:r w:rsidRPr="001B2C58">
        <w:rPr>
          <w:rFonts w:ascii="Times New Roman" w:hAnsi="Times New Roman"/>
        </w:rPr>
        <w:t xml:space="preserve"> scaffolds two-hours post-reseeding (n=3), at different scaffold depth thickness: surface (from 0 to 25% of total thickness); upper-middle (from 0% to 25% of total thickness); inferior-middle (from 25% to 50% of total thickness); and bottom (from 75% to 100% of total thickness). Cell retention </w:t>
      </w:r>
      <w:r>
        <w:rPr>
          <w:rFonts w:ascii="Times New Roman" w:hAnsi="Times New Roman"/>
        </w:rPr>
        <w:t>one</w:t>
      </w:r>
      <w:r w:rsidRPr="001B2C58">
        <w:rPr>
          <w:rFonts w:ascii="Times New Roman" w:hAnsi="Times New Roman"/>
        </w:rPr>
        <w:t xml:space="preserve"> week after recellularization was also quantified using nuclei recount for both cardiac </w:t>
      </w:r>
      <w:proofErr w:type="spellStart"/>
      <w:r w:rsidRPr="001B2C58">
        <w:rPr>
          <w:rFonts w:ascii="Times New Roman" w:hAnsi="Times New Roman"/>
        </w:rPr>
        <w:t>recellularized</w:t>
      </w:r>
      <w:proofErr w:type="spellEnd"/>
      <w:r w:rsidRPr="001B2C58">
        <w:rPr>
          <w:rFonts w:ascii="Times New Roman" w:hAnsi="Times New Roman"/>
        </w:rPr>
        <w:t xml:space="preserve"> scaffolds (n=4</w:t>
      </w:r>
      <w:r>
        <w:rPr>
          <w:rFonts w:ascii="Times New Roman" w:hAnsi="Times New Roman"/>
        </w:rPr>
        <w:t xml:space="preserve"> and 3 for </w:t>
      </w:r>
      <w:proofErr w:type="spellStart"/>
      <w:r>
        <w:rPr>
          <w:rFonts w:ascii="Times New Roman" w:hAnsi="Times New Roman"/>
        </w:rPr>
        <w:t>recellularized</w:t>
      </w:r>
      <w:proofErr w:type="spellEnd"/>
      <w:r>
        <w:rPr>
          <w:rFonts w:ascii="Times New Roman" w:hAnsi="Times New Roman"/>
        </w:rPr>
        <w:t xml:space="preserve"> myocardial and pericardial scaffolds, respectively</w:t>
      </w:r>
      <w:r w:rsidRPr="001B2C58">
        <w:rPr>
          <w:rFonts w:ascii="Times New Roman" w:hAnsi="Times New Roman"/>
        </w:rPr>
        <w:t xml:space="preserve">) using </w:t>
      </w:r>
      <w:proofErr w:type="spellStart"/>
      <w:r w:rsidRPr="001B2C58">
        <w:rPr>
          <w:rFonts w:ascii="Times New Roman" w:hAnsi="Times New Roman"/>
        </w:rPr>
        <w:t>ZenBlue</w:t>
      </w:r>
      <w:proofErr w:type="spellEnd"/>
      <w:r w:rsidRPr="001B2C58">
        <w:rPr>
          <w:rFonts w:ascii="Times New Roman" w:hAnsi="Times New Roman"/>
        </w:rPr>
        <w:t xml:space="preserve"> software (Zeiss). At least 5 visual fields were counted for each sample.</w:t>
      </w:r>
    </w:p>
    <w:p w:rsidR="00AF63F4" w:rsidRDefault="00AF63F4"/>
    <w:p w:rsidR="001154E6" w:rsidRDefault="001154E6">
      <w:pPr>
        <w:sectPr w:rsidR="001154E6">
          <w:head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154E6" w:rsidRDefault="001154E6"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16140" cy="4029075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140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54E6" w:rsidRPr="001154E6" w:rsidRDefault="001154E6" w:rsidP="001154E6">
      <w:pPr>
        <w:tabs>
          <w:tab w:val="left" w:pos="4995"/>
        </w:tabs>
        <w:spacing w:after="0" w:line="480" w:lineRule="auto"/>
      </w:pPr>
      <w:r w:rsidRPr="001154E6">
        <w:rPr>
          <w:rFonts w:ascii="Times New Roman" w:hAnsi="Times New Roman"/>
          <w:b/>
        </w:rPr>
        <w:t>Supplementary Figure S1.</w:t>
      </w:r>
      <w:r w:rsidRPr="001154E6">
        <w:rPr>
          <w:rFonts w:ascii="Times New Roman" w:hAnsi="Times New Roman"/>
        </w:rPr>
        <w:t xml:space="preserve"> Macro and micromechanics of different stages between </w:t>
      </w:r>
      <w:proofErr w:type="spellStart"/>
      <w:r w:rsidRPr="001154E6">
        <w:rPr>
          <w:rFonts w:ascii="Times New Roman" w:hAnsi="Times New Roman"/>
        </w:rPr>
        <w:t>decellularized</w:t>
      </w:r>
      <w:proofErr w:type="spellEnd"/>
      <w:r w:rsidRPr="001154E6">
        <w:rPr>
          <w:rFonts w:ascii="Times New Roman" w:hAnsi="Times New Roman"/>
        </w:rPr>
        <w:t xml:space="preserve"> and </w:t>
      </w:r>
      <w:proofErr w:type="spellStart"/>
      <w:r w:rsidRPr="001154E6">
        <w:rPr>
          <w:rFonts w:ascii="Times New Roman" w:hAnsi="Times New Roman"/>
        </w:rPr>
        <w:t>recellularized</w:t>
      </w:r>
      <w:proofErr w:type="spellEnd"/>
      <w:r w:rsidRPr="001154E6">
        <w:rPr>
          <w:rFonts w:ascii="Times New Roman" w:hAnsi="Times New Roman"/>
        </w:rPr>
        <w:t xml:space="preserve"> cardiac scaffolds. (A) Macroscopic stiffness (EM) of myocardium and pericardium strips measured at the </w:t>
      </w:r>
      <w:proofErr w:type="spellStart"/>
      <w:r w:rsidRPr="001154E6">
        <w:rPr>
          <w:rFonts w:ascii="Times New Roman" w:hAnsi="Times New Roman"/>
        </w:rPr>
        <w:t>unstretched</w:t>
      </w:r>
      <w:proofErr w:type="spellEnd"/>
      <w:r w:rsidRPr="001154E6">
        <w:rPr>
          <w:rFonts w:ascii="Times New Roman" w:hAnsi="Times New Roman"/>
        </w:rPr>
        <w:t xml:space="preserve"> length and (B) 20% stretch, using tensile testing for each of the following conditions: </w:t>
      </w:r>
      <w:proofErr w:type="spellStart"/>
      <w:r w:rsidRPr="001154E6">
        <w:rPr>
          <w:rFonts w:ascii="Times New Roman" w:hAnsi="Times New Roman"/>
        </w:rPr>
        <w:t>decellularized</w:t>
      </w:r>
      <w:proofErr w:type="spellEnd"/>
      <w:r w:rsidRPr="001154E6">
        <w:rPr>
          <w:rFonts w:ascii="Times New Roman" w:hAnsi="Times New Roman"/>
        </w:rPr>
        <w:t>, lyophilized, sterilized with gamma irradiation, and hydrogel-refilled scaffolds. (C) Micromechanical stiffness (</w:t>
      </w:r>
      <w:proofErr w:type="spellStart"/>
      <w:r w:rsidRPr="001154E6">
        <w:rPr>
          <w:rFonts w:ascii="Times New Roman" w:hAnsi="Times New Roman"/>
        </w:rPr>
        <w:t>Em</w:t>
      </w:r>
      <w:proofErr w:type="spellEnd"/>
      <w:r w:rsidRPr="001154E6">
        <w:rPr>
          <w:rFonts w:ascii="Times New Roman" w:hAnsi="Times New Roman"/>
        </w:rPr>
        <w:t xml:space="preserve">) measured with AFM for the same tissue conditions *P=0.021 hydrogel-refilled </w:t>
      </w:r>
      <w:r w:rsidRPr="001154E6">
        <w:rPr>
          <w:rFonts w:ascii="Times New Roman" w:hAnsi="Times New Roman"/>
        </w:rPr>
        <w:lastRenderedPageBreak/>
        <w:t xml:space="preserve">pericardial scaffold vs. hydrogel-refilled myocardial scaffold, with Student’s t test. Data are indicated as </w:t>
      </w:r>
      <w:proofErr w:type="spellStart"/>
      <w:r w:rsidRPr="001154E6">
        <w:rPr>
          <w:rFonts w:ascii="Times New Roman" w:hAnsi="Times New Roman"/>
        </w:rPr>
        <w:t>mean±SEM</w:t>
      </w:r>
      <w:proofErr w:type="spellEnd"/>
      <w:r w:rsidRPr="001154E6">
        <w:rPr>
          <w:rFonts w:ascii="Times New Roman" w:hAnsi="Times New Roman"/>
        </w:rPr>
        <w:t>.</w:t>
      </w:r>
    </w:p>
    <w:p w:rsidR="001154E6" w:rsidRPr="001154E6" w:rsidRDefault="001154E6" w:rsidP="001154E6">
      <w:pPr>
        <w:spacing w:after="0" w:line="480" w:lineRule="auto"/>
        <w:rPr>
          <w:rFonts w:ascii="Times New Roman" w:hAnsi="Times New Roman"/>
          <w:b/>
          <w:color w:val="000000" w:themeColor="text1"/>
        </w:rPr>
      </w:pPr>
      <w:r w:rsidRPr="001154E6">
        <w:rPr>
          <w:rFonts w:ascii="Times New Roman" w:hAnsi="Times New Roman"/>
          <w:b/>
          <w:color w:val="000000" w:themeColor="text1"/>
        </w:rPr>
        <w:t>Supplementary Table S1. MRI cardiac function parameters.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Pr="00CB2B79">
        <w:rPr>
          <w:rFonts w:ascii="Times New Roman" w:hAnsi="Times New Roman"/>
          <w:color w:val="000000" w:themeColor="text1"/>
        </w:rPr>
        <w:t xml:space="preserve">LVEF, LVEDV and LVESV parameters measured for the five experimental groups (Per-MI, </w:t>
      </w:r>
      <w:proofErr w:type="spellStart"/>
      <w:r w:rsidRPr="00CB2B79">
        <w:rPr>
          <w:rFonts w:ascii="Times New Roman" w:hAnsi="Times New Roman"/>
          <w:color w:val="000000" w:themeColor="text1"/>
        </w:rPr>
        <w:t>Myo</w:t>
      </w:r>
      <w:proofErr w:type="spellEnd"/>
      <w:r w:rsidRPr="00CB2B79">
        <w:rPr>
          <w:rFonts w:ascii="Times New Roman" w:hAnsi="Times New Roman"/>
          <w:color w:val="000000" w:themeColor="text1"/>
        </w:rPr>
        <w:t xml:space="preserve">-MI, Per-ATMSCs, </w:t>
      </w:r>
      <w:proofErr w:type="spellStart"/>
      <w:r w:rsidRPr="00CB2B79">
        <w:rPr>
          <w:rFonts w:ascii="Times New Roman" w:hAnsi="Times New Roman"/>
          <w:color w:val="000000" w:themeColor="text1"/>
        </w:rPr>
        <w:t>Myo</w:t>
      </w:r>
      <w:proofErr w:type="spellEnd"/>
      <w:r w:rsidRPr="00CB2B79">
        <w:rPr>
          <w:rFonts w:ascii="Times New Roman" w:hAnsi="Times New Roman"/>
          <w:color w:val="000000" w:themeColor="text1"/>
        </w:rPr>
        <w:t xml:space="preserve">-ATMSCs and Control-MI) at each </w:t>
      </w:r>
      <w:proofErr w:type="spellStart"/>
      <w:r w:rsidRPr="00CB2B79">
        <w:rPr>
          <w:rFonts w:ascii="Times New Roman" w:hAnsi="Times New Roman"/>
          <w:color w:val="000000" w:themeColor="text1"/>
        </w:rPr>
        <w:t>timepoint</w:t>
      </w:r>
      <w:proofErr w:type="spellEnd"/>
      <w:r w:rsidRPr="00CB2B79">
        <w:rPr>
          <w:rFonts w:ascii="Times New Roman" w:hAnsi="Times New Roman"/>
          <w:color w:val="000000" w:themeColor="text1"/>
        </w:rPr>
        <w:t>: baseline, post-MI and final. Values are shown as mean ± SEM. LVEF= left ventricular ejection fraction; LVEDV= left ventricular end-diastolic volume; LVESV= left ventricular end-systolic volume.</w:t>
      </w:r>
    </w:p>
    <w:tbl>
      <w:tblPr>
        <w:tblStyle w:val="TableGrid"/>
        <w:tblW w:w="14972" w:type="dxa"/>
        <w:tblInd w:w="-1079" w:type="dxa"/>
        <w:tblLook w:val="04A0" w:firstRow="1" w:lastRow="0" w:firstColumn="1" w:lastColumn="0" w:noHBand="0" w:noVBand="1"/>
      </w:tblPr>
      <w:tblGrid>
        <w:gridCol w:w="1188"/>
        <w:gridCol w:w="1487"/>
        <w:gridCol w:w="1381"/>
        <w:gridCol w:w="1308"/>
        <w:gridCol w:w="1701"/>
        <w:gridCol w:w="1595"/>
        <w:gridCol w:w="1548"/>
        <w:gridCol w:w="1661"/>
        <w:gridCol w:w="1555"/>
        <w:gridCol w:w="1548"/>
      </w:tblGrid>
      <w:tr w:rsidR="001154E6" w:rsidRPr="00894AA9" w:rsidTr="008265C5">
        <w:trPr>
          <w:trHeight w:val="756"/>
        </w:trPr>
        <w:tc>
          <w:tcPr>
            <w:tcW w:w="1188" w:type="dxa"/>
            <w:noWrap/>
            <w:hideMark/>
          </w:tcPr>
          <w:p w:rsidR="001154E6" w:rsidRPr="001154E6" w:rsidRDefault="001154E6" w:rsidP="008265C5">
            <w:pPr>
              <w:rPr>
                <w:rFonts w:ascii="Times New Roman" w:hAnsi="Times New Roman"/>
                <w:lang w:val="en-US"/>
              </w:rPr>
            </w:pPr>
            <w:r w:rsidRPr="001154E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487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LVEF</w:t>
            </w:r>
            <w:r w:rsidRPr="00894AA9">
              <w:rPr>
                <w:rFonts w:ascii="Times New Roman" w:hAnsi="Times New Roman"/>
                <w:vertAlign w:val="subscript"/>
              </w:rPr>
              <w:t>Baseline</w:t>
            </w:r>
            <w:proofErr w:type="spellEnd"/>
          </w:p>
        </w:tc>
        <w:tc>
          <w:tcPr>
            <w:tcW w:w="138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LVEF</w:t>
            </w:r>
            <w:r w:rsidRPr="00894AA9">
              <w:rPr>
                <w:rFonts w:ascii="Times New Roman" w:hAnsi="Times New Roman"/>
                <w:vertAlign w:val="subscript"/>
              </w:rPr>
              <w:t>Post</w:t>
            </w:r>
            <w:proofErr w:type="spellEnd"/>
            <w:r w:rsidRPr="00894AA9">
              <w:rPr>
                <w:rFonts w:ascii="Times New Roman" w:hAnsi="Times New Roman"/>
                <w:vertAlign w:val="subscript"/>
              </w:rPr>
              <w:t>-MI</w:t>
            </w:r>
          </w:p>
        </w:tc>
        <w:tc>
          <w:tcPr>
            <w:tcW w:w="130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LVEF</w:t>
            </w:r>
            <w:r w:rsidRPr="00894AA9">
              <w:rPr>
                <w:rFonts w:ascii="Times New Roman" w:hAnsi="Times New Roman"/>
                <w:vertAlign w:val="subscript"/>
              </w:rPr>
              <w:t>Final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LVEDV</w:t>
            </w:r>
            <w:r w:rsidRPr="00894AA9">
              <w:rPr>
                <w:rFonts w:ascii="Times New Roman" w:hAnsi="Times New Roman"/>
                <w:vertAlign w:val="subscript"/>
              </w:rPr>
              <w:t>Baseline</w:t>
            </w:r>
            <w:proofErr w:type="spellEnd"/>
          </w:p>
        </w:tc>
        <w:tc>
          <w:tcPr>
            <w:tcW w:w="159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LVEDV</w:t>
            </w:r>
            <w:r w:rsidRPr="00894AA9">
              <w:rPr>
                <w:rFonts w:ascii="Times New Roman" w:hAnsi="Times New Roman"/>
                <w:vertAlign w:val="subscript"/>
              </w:rPr>
              <w:t>Post</w:t>
            </w:r>
            <w:proofErr w:type="spellEnd"/>
            <w:r w:rsidRPr="00894AA9">
              <w:rPr>
                <w:rFonts w:ascii="Times New Roman" w:hAnsi="Times New Roman"/>
                <w:vertAlign w:val="subscript"/>
              </w:rPr>
              <w:t>-MI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LVEDV</w:t>
            </w:r>
            <w:r w:rsidRPr="00894AA9">
              <w:rPr>
                <w:rFonts w:ascii="Times New Roman" w:hAnsi="Times New Roman"/>
                <w:vertAlign w:val="subscript"/>
              </w:rPr>
              <w:t>Final</w:t>
            </w:r>
            <w:proofErr w:type="spellEnd"/>
          </w:p>
        </w:tc>
        <w:tc>
          <w:tcPr>
            <w:tcW w:w="166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LVESV</w:t>
            </w:r>
            <w:r w:rsidRPr="00894AA9">
              <w:rPr>
                <w:rFonts w:ascii="Times New Roman" w:hAnsi="Times New Roman"/>
                <w:vertAlign w:val="subscript"/>
              </w:rPr>
              <w:t>Baseline</w:t>
            </w:r>
            <w:proofErr w:type="spellEnd"/>
          </w:p>
        </w:tc>
        <w:tc>
          <w:tcPr>
            <w:tcW w:w="155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LVESV</w:t>
            </w:r>
            <w:r w:rsidRPr="00894AA9">
              <w:rPr>
                <w:rFonts w:ascii="Times New Roman" w:hAnsi="Times New Roman"/>
                <w:vertAlign w:val="subscript"/>
              </w:rPr>
              <w:t>Post</w:t>
            </w:r>
            <w:proofErr w:type="spellEnd"/>
            <w:r w:rsidRPr="00894AA9">
              <w:rPr>
                <w:rFonts w:ascii="Times New Roman" w:hAnsi="Times New Roman"/>
                <w:vertAlign w:val="subscript"/>
              </w:rPr>
              <w:t>-MI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4AA9">
              <w:rPr>
                <w:rFonts w:ascii="Times New Roman" w:hAnsi="Times New Roman"/>
              </w:rPr>
              <w:t>LVESV</w:t>
            </w:r>
            <w:r w:rsidRPr="00894AA9">
              <w:rPr>
                <w:rFonts w:ascii="Times New Roman" w:hAnsi="Times New Roman"/>
                <w:vertAlign w:val="subscript"/>
              </w:rPr>
              <w:t>Final</w:t>
            </w:r>
            <w:proofErr w:type="spellEnd"/>
          </w:p>
        </w:tc>
      </w:tr>
      <w:tr w:rsidR="001154E6" w:rsidRPr="00894AA9" w:rsidTr="008265C5">
        <w:trPr>
          <w:trHeight w:val="756"/>
        </w:trPr>
        <w:tc>
          <w:tcPr>
            <w:tcW w:w="1188" w:type="dxa"/>
            <w:noWrap/>
            <w:hideMark/>
          </w:tcPr>
          <w:p w:rsidR="001154E6" w:rsidRPr="00894AA9" w:rsidRDefault="001154E6" w:rsidP="008265C5">
            <w:pPr>
              <w:rPr>
                <w:rFonts w:ascii="Times New Roman" w:hAnsi="Times New Roman"/>
                <w:b/>
                <w:bCs/>
              </w:rPr>
            </w:pPr>
            <w:r w:rsidRPr="00894AA9">
              <w:rPr>
                <w:rFonts w:ascii="Times New Roman" w:hAnsi="Times New Roman"/>
                <w:b/>
                <w:bCs/>
              </w:rPr>
              <w:t>Per-MI</w:t>
            </w:r>
          </w:p>
        </w:tc>
        <w:tc>
          <w:tcPr>
            <w:tcW w:w="1487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54.8 ± 1.6</w:t>
            </w:r>
          </w:p>
        </w:tc>
        <w:tc>
          <w:tcPr>
            <w:tcW w:w="138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52.5 ± 1.5</w:t>
            </w:r>
          </w:p>
        </w:tc>
        <w:tc>
          <w:tcPr>
            <w:tcW w:w="130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60.7 ± 1.5</w:t>
            </w:r>
          </w:p>
        </w:tc>
        <w:tc>
          <w:tcPr>
            <w:tcW w:w="170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46.78 ± 1.93</w:t>
            </w:r>
          </w:p>
        </w:tc>
        <w:tc>
          <w:tcPr>
            <w:tcW w:w="159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48.71 ± 1.87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55.19 ± 2.77</w:t>
            </w:r>
          </w:p>
        </w:tc>
        <w:tc>
          <w:tcPr>
            <w:tcW w:w="166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21.20 ± 1.17</w:t>
            </w:r>
          </w:p>
        </w:tc>
        <w:tc>
          <w:tcPr>
            <w:tcW w:w="155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23.07 ± 1.04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21.58 ± 1.21</w:t>
            </w:r>
          </w:p>
        </w:tc>
      </w:tr>
      <w:tr w:rsidR="001154E6" w:rsidRPr="00894AA9" w:rsidTr="008265C5">
        <w:trPr>
          <w:trHeight w:val="756"/>
        </w:trPr>
        <w:tc>
          <w:tcPr>
            <w:tcW w:w="1188" w:type="dxa"/>
            <w:noWrap/>
            <w:hideMark/>
          </w:tcPr>
          <w:p w:rsidR="001154E6" w:rsidRPr="00894AA9" w:rsidRDefault="001154E6" w:rsidP="008265C5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894AA9">
              <w:rPr>
                <w:rFonts w:ascii="Times New Roman" w:hAnsi="Times New Roman"/>
                <w:b/>
                <w:bCs/>
              </w:rPr>
              <w:t>Myo</w:t>
            </w:r>
            <w:proofErr w:type="spellEnd"/>
            <w:r w:rsidRPr="00894AA9">
              <w:rPr>
                <w:rFonts w:ascii="Times New Roman" w:hAnsi="Times New Roman"/>
                <w:b/>
                <w:bCs/>
              </w:rPr>
              <w:t>-MI</w:t>
            </w:r>
          </w:p>
        </w:tc>
        <w:tc>
          <w:tcPr>
            <w:tcW w:w="1487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58.8 ± 2.6</w:t>
            </w:r>
          </w:p>
        </w:tc>
        <w:tc>
          <w:tcPr>
            <w:tcW w:w="138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48.4 ± 3.0</w:t>
            </w:r>
          </w:p>
        </w:tc>
        <w:tc>
          <w:tcPr>
            <w:tcW w:w="130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52.9 ± 2.2</w:t>
            </w:r>
          </w:p>
        </w:tc>
        <w:tc>
          <w:tcPr>
            <w:tcW w:w="170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63.71 ± 6.31</w:t>
            </w:r>
          </w:p>
        </w:tc>
        <w:tc>
          <w:tcPr>
            <w:tcW w:w="159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64.74 ± 5.51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66.97 ± 5.11</w:t>
            </w:r>
          </w:p>
        </w:tc>
        <w:tc>
          <w:tcPr>
            <w:tcW w:w="166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26.45 ± 3.37</w:t>
            </w:r>
          </w:p>
        </w:tc>
        <w:tc>
          <w:tcPr>
            <w:tcW w:w="155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33.30 ± 3.25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32.25 ± 3.59</w:t>
            </w:r>
          </w:p>
        </w:tc>
      </w:tr>
      <w:tr w:rsidR="001154E6" w:rsidRPr="00894AA9" w:rsidTr="008265C5">
        <w:trPr>
          <w:trHeight w:val="756"/>
        </w:trPr>
        <w:tc>
          <w:tcPr>
            <w:tcW w:w="1188" w:type="dxa"/>
            <w:noWrap/>
            <w:hideMark/>
          </w:tcPr>
          <w:p w:rsidR="001154E6" w:rsidRPr="00894AA9" w:rsidRDefault="001154E6" w:rsidP="008265C5">
            <w:pPr>
              <w:rPr>
                <w:rFonts w:ascii="Times New Roman" w:hAnsi="Times New Roman"/>
                <w:b/>
                <w:bCs/>
              </w:rPr>
            </w:pPr>
            <w:r w:rsidRPr="00894AA9">
              <w:rPr>
                <w:rFonts w:ascii="Times New Roman" w:hAnsi="Times New Roman"/>
                <w:b/>
                <w:bCs/>
              </w:rPr>
              <w:t>Per-</w:t>
            </w:r>
            <w:proofErr w:type="spellStart"/>
            <w:r w:rsidRPr="00894AA9">
              <w:rPr>
                <w:rFonts w:ascii="Times New Roman" w:hAnsi="Times New Roman"/>
                <w:b/>
                <w:bCs/>
              </w:rPr>
              <w:t>ATMSCs</w:t>
            </w:r>
            <w:proofErr w:type="spellEnd"/>
          </w:p>
        </w:tc>
        <w:tc>
          <w:tcPr>
            <w:tcW w:w="1487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51.4 ± 1.6</w:t>
            </w:r>
          </w:p>
        </w:tc>
        <w:tc>
          <w:tcPr>
            <w:tcW w:w="138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52.0 ± 6.1</w:t>
            </w:r>
          </w:p>
        </w:tc>
        <w:tc>
          <w:tcPr>
            <w:tcW w:w="130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60.5 ± 2.4</w:t>
            </w:r>
          </w:p>
        </w:tc>
        <w:tc>
          <w:tcPr>
            <w:tcW w:w="170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47.53 ± 2.34</w:t>
            </w:r>
          </w:p>
        </w:tc>
        <w:tc>
          <w:tcPr>
            <w:tcW w:w="159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51.77 ± 2.46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60.80 ± 3.47</w:t>
            </w:r>
          </w:p>
        </w:tc>
        <w:tc>
          <w:tcPr>
            <w:tcW w:w="166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23.50 ± 1.62</w:t>
            </w:r>
          </w:p>
        </w:tc>
        <w:tc>
          <w:tcPr>
            <w:tcW w:w="155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25.01 ± 1.51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24.63 ± 2.56</w:t>
            </w:r>
          </w:p>
        </w:tc>
      </w:tr>
      <w:tr w:rsidR="001154E6" w:rsidRPr="00894AA9" w:rsidTr="008265C5">
        <w:trPr>
          <w:trHeight w:val="756"/>
        </w:trPr>
        <w:tc>
          <w:tcPr>
            <w:tcW w:w="1188" w:type="dxa"/>
            <w:noWrap/>
            <w:hideMark/>
          </w:tcPr>
          <w:p w:rsidR="001154E6" w:rsidRPr="00894AA9" w:rsidRDefault="001154E6" w:rsidP="008265C5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894AA9">
              <w:rPr>
                <w:rFonts w:ascii="Times New Roman" w:hAnsi="Times New Roman"/>
                <w:b/>
                <w:bCs/>
              </w:rPr>
              <w:t>Myo-ATMSCs</w:t>
            </w:r>
            <w:proofErr w:type="spellEnd"/>
          </w:p>
        </w:tc>
        <w:tc>
          <w:tcPr>
            <w:tcW w:w="1487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58.0 ± 2.2</w:t>
            </w:r>
          </w:p>
        </w:tc>
        <w:tc>
          <w:tcPr>
            <w:tcW w:w="138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50.</w:t>
            </w:r>
            <w:r>
              <w:rPr>
                <w:rFonts w:ascii="Times New Roman" w:hAnsi="Times New Roman"/>
              </w:rPr>
              <w:t>8</w:t>
            </w:r>
            <w:r w:rsidRPr="00894AA9">
              <w:rPr>
                <w:rFonts w:ascii="Times New Roman" w:hAnsi="Times New Roman"/>
              </w:rPr>
              <w:t xml:space="preserve"> ± 2.6</w:t>
            </w:r>
          </w:p>
        </w:tc>
        <w:tc>
          <w:tcPr>
            <w:tcW w:w="130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61.3 ± 3.1</w:t>
            </w:r>
          </w:p>
        </w:tc>
        <w:tc>
          <w:tcPr>
            <w:tcW w:w="170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55.78 ± 3.11</w:t>
            </w:r>
          </w:p>
        </w:tc>
        <w:tc>
          <w:tcPr>
            <w:tcW w:w="159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66.21 ± 2.71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62.91 ± 2.61</w:t>
            </w:r>
          </w:p>
        </w:tc>
        <w:tc>
          <w:tcPr>
            <w:tcW w:w="166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23.71 ± 2.40</w:t>
            </w:r>
          </w:p>
        </w:tc>
        <w:tc>
          <w:tcPr>
            <w:tcW w:w="155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32.78 ± 2.48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24.73 ± 2.82</w:t>
            </w:r>
          </w:p>
        </w:tc>
      </w:tr>
      <w:tr w:rsidR="001154E6" w:rsidRPr="00894AA9" w:rsidTr="008265C5">
        <w:trPr>
          <w:trHeight w:val="756"/>
        </w:trPr>
        <w:tc>
          <w:tcPr>
            <w:tcW w:w="1188" w:type="dxa"/>
            <w:noWrap/>
            <w:hideMark/>
          </w:tcPr>
          <w:p w:rsidR="001154E6" w:rsidRPr="00894AA9" w:rsidRDefault="001154E6" w:rsidP="008265C5">
            <w:pPr>
              <w:rPr>
                <w:rFonts w:ascii="Times New Roman" w:hAnsi="Times New Roman"/>
                <w:b/>
                <w:bCs/>
              </w:rPr>
            </w:pPr>
            <w:r w:rsidRPr="00894AA9">
              <w:rPr>
                <w:rFonts w:ascii="Times New Roman" w:hAnsi="Times New Roman"/>
                <w:b/>
                <w:bCs/>
              </w:rPr>
              <w:t>Control-MI</w:t>
            </w:r>
          </w:p>
        </w:tc>
        <w:tc>
          <w:tcPr>
            <w:tcW w:w="1487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55.3 ± 0.9</w:t>
            </w:r>
          </w:p>
        </w:tc>
        <w:tc>
          <w:tcPr>
            <w:tcW w:w="138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54.8 ± 1.8</w:t>
            </w:r>
          </w:p>
        </w:tc>
        <w:tc>
          <w:tcPr>
            <w:tcW w:w="130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50.6 ± 2.3</w:t>
            </w:r>
          </w:p>
        </w:tc>
        <w:tc>
          <w:tcPr>
            <w:tcW w:w="170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54.88 ± 3.78</w:t>
            </w:r>
          </w:p>
        </w:tc>
        <w:tc>
          <w:tcPr>
            <w:tcW w:w="159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61.40 ± 3.96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65.59 ± 2.00</w:t>
            </w:r>
          </w:p>
        </w:tc>
        <w:tc>
          <w:tcPr>
            <w:tcW w:w="1661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24.47 ± 1.93</w:t>
            </w:r>
          </w:p>
        </w:tc>
        <w:tc>
          <w:tcPr>
            <w:tcW w:w="1555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27.68 ± 1.98</w:t>
            </w:r>
          </w:p>
        </w:tc>
        <w:tc>
          <w:tcPr>
            <w:tcW w:w="1548" w:type="dxa"/>
            <w:noWrap/>
            <w:vAlign w:val="center"/>
            <w:hideMark/>
          </w:tcPr>
          <w:p w:rsidR="001154E6" w:rsidRPr="00894AA9" w:rsidRDefault="001154E6" w:rsidP="008265C5">
            <w:pPr>
              <w:jc w:val="center"/>
              <w:rPr>
                <w:rFonts w:ascii="Times New Roman" w:hAnsi="Times New Roman"/>
              </w:rPr>
            </w:pPr>
            <w:r w:rsidRPr="00894AA9">
              <w:rPr>
                <w:rFonts w:ascii="Times New Roman" w:hAnsi="Times New Roman"/>
              </w:rPr>
              <w:t>32.26 ± 1.18</w:t>
            </w:r>
          </w:p>
        </w:tc>
      </w:tr>
    </w:tbl>
    <w:p w:rsidR="001154E6" w:rsidRDefault="001154E6" w:rsidP="001154E6">
      <w:pPr>
        <w:tabs>
          <w:tab w:val="left" w:pos="4995"/>
        </w:tabs>
      </w:pPr>
    </w:p>
    <w:p w:rsidR="001154E6" w:rsidRPr="001154E6" w:rsidRDefault="001154E6" w:rsidP="001154E6">
      <w:pPr>
        <w:tabs>
          <w:tab w:val="left" w:pos="4995"/>
        </w:tabs>
      </w:pPr>
    </w:p>
    <w:sectPr w:rsidR="001154E6" w:rsidRPr="001154E6" w:rsidSect="001154E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184" w:rsidRDefault="00536184" w:rsidP="00F9008A">
      <w:pPr>
        <w:spacing w:after="0" w:line="240" w:lineRule="auto"/>
      </w:pPr>
      <w:r>
        <w:separator/>
      </w:r>
    </w:p>
  </w:endnote>
  <w:endnote w:type="continuationSeparator" w:id="0">
    <w:p w:rsidR="00536184" w:rsidRDefault="00536184" w:rsidP="00F9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184" w:rsidRDefault="00536184" w:rsidP="00F9008A">
      <w:pPr>
        <w:spacing w:after="0" w:line="240" w:lineRule="auto"/>
      </w:pPr>
      <w:r>
        <w:separator/>
      </w:r>
    </w:p>
  </w:footnote>
  <w:footnote w:type="continuationSeparator" w:id="0">
    <w:p w:rsidR="00536184" w:rsidRDefault="00536184" w:rsidP="00F90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649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F9008A" w:rsidRDefault="00F9008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5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008A" w:rsidRDefault="00F900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54"/>
    <w:rsid w:val="001154E6"/>
    <w:rsid w:val="0029348F"/>
    <w:rsid w:val="00536184"/>
    <w:rsid w:val="008035C2"/>
    <w:rsid w:val="00924E93"/>
    <w:rsid w:val="009D1709"/>
    <w:rsid w:val="00AF63F4"/>
    <w:rsid w:val="00B83FEA"/>
    <w:rsid w:val="00CA0223"/>
    <w:rsid w:val="00F9008A"/>
    <w:rsid w:val="00FC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54"/>
    <w:pPr>
      <w:widowControl w:val="0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54E6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0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08A"/>
    <w:rPr>
      <w:rFonts w:ascii="Calibri" w:eastAsia="Calibri" w:hAnsi="Calibri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0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08A"/>
    <w:rPr>
      <w:rFonts w:ascii="Calibri" w:eastAsia="Calibri" w:hAnsi="Calibri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54"/>
    <w:pPr>
      <w:widowControl w:val="0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54E6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0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08A"/>
    <w:rPr>
      <w:rFonts w:ascii="Calibri" w:eastAsia="Calibri" w:hAnsi="Calibri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0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08A"/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1283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</dc:creator>
  <cp:lastModifiedBy>Vipul Bhatt</cp:lastModifiedBy>
  <cp:revision>2</cp:revision>
  <dcterms:created xsi:type="dcterms:W3CDTF">2018-04-18T10:31:00Z</dcterms:created>
  <dcterms:modified xsi:type="dcterms:W3CDTF">2018-04-18T10:31:00Z</dcterms:modified>
</cp:coreProperties>
</file>