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B6A98B" w14:textId="77777777" w:rsidR="007E4F92" w:rsidRDefault="007E4F92" w:rsidP="00D37E6C">
      <w:pPr>
        <w:spacing w:line="288" w:lineRule="auto"/>
        <w:jc w:val="center"/>
        <w:rPr>
          <w:rFonts w:ascii="Arial" w:hAnsi="Arial" w:cs="Arial"/>
          <w:b/>
          <w:lang w:val="en-US"/>
        </w:rPr>
      </w:pPr>
      <w:r>
        <w:rPr>
          <w:rFonts w:ascii="Arial" w:hAnsi="Arial" w:cs="Arial"/>
          <w:b/>
          <w:lang w:val="en-US"/>
        </w:rPr>
        <w:t>Supporting information</w:t>
      </w:r>
    </w:p>
    <w:p w14:paraId="18930E3E" w14:textId="77777777" w:rsidR="00D37E6C" w:rsidRPr="00C61FAE" w:rsidRDefault="00D37E6C" w:rsidP="00D37E6C">
      <w:pPr>
        <w:shd w:val="clear" w:color="auto" w:fill="FFFFFF"/>
        <w:ind w:left="357"/>
        <w:jc w:val="center"/>
        <w:rPr>
          <w:rFonts w:ascii="Arial" w:hAnsi="Arial" w:cs="Arial"/>
          <w:b/>
          <w:color w:val="222222"/>
          <w:spacing w:val="3"/>
          <w:sz w:val="32"/>
          <w:szCs w:val="32"/>
          <w:lang w:val="en-US"/>
        </w:rPr>
      </w:pPr>
      <w:r w:rsidRPr="00C61FAE">
        <w:rPr>
          <w:rFonts w:ascii="Arial" w:hAnsi="Arial" w:cs="Arial"/>
          <w:b/>
          <w:color w:val="222222"/>
          <w:spacing w:val="3"/>
          <w:sz w:val="32"/>
          <w:szCs w:val="32"/>
          <w:lang w:val="en-US"/>
        </w:rPr>
        <w:t>Novel method for rapid</w:t>
      </w:r>
      <w:r>
        <w:rPr>
          <w:rFonts w:ascii="Arial" w:hAnsi="Arial" w:cs="Arial"/>
          <w:b/>
          <w:color w:val="222222"/>
          <w:spacing w:val="3"/>
          <w:sz w:val="32"/>
          <w:szCs w:val="32"/>
          <w:lang w:val="en-US"/>
        </w:rPr>
        <w:t xml:space="preserve"> toxicity</w:t>
      </w:r>
      <w:r w:rsidRPr="00C61FAE">
        <w:rPr>
          <w:rFonts w:ascii="Arial" w:hAnsi="Arial" w:cs="Arial"/>
          <w:b/>
          <w:color w:val="222222"/>
          <w:spacing w:val="3"/>
          <w:sz w:val="32"/>
          <w:szCs w:val="32"/>
          <w:lang w:val="en-US"/>
        </w:rPr>
        <w:t xml:space="preserve"> screening of magnetic nanoparticles </w:t>
      </w:r>
    </w:p>
    <w:p w14:paraId="5C9624B5" w14:textId="77777777" w:rsidR="00D37E6C" w:rsidRPr="001056D4" w:rsidRDefault="00D37E6C" w:rsidP="00D37E6C">
      <w:pPr>
        <w:shd w:val="clear" w:color="auto" w:fill="FFFFFF"/>
        <w:ind w:left="357"/>
        <w:rPr>
          <w:rFonts w:ascii="Arial" w:hAnsi="Arial" w:cs="Arial"/>
          <w:color w:val="222222"/>
          <w:spacing w:val="3"/>
          <w:lang w:val="en-US"/>
        </w:rPr>
      </w:pPr>
      <w:proofErr w:type="spellStart"/>
      <w:r w:rsidRPr="00C61FAE">
        <w:rPr>
          <w:rFonts w:ascii="Arial" w:hAnsi="Arial" w:cs="Arial"/>
          <w:color w:val="222222"/>
          <w:spacing w:val="3"/>
          <w:lang w:val="en-US"/>
        </w:rPr>
        <w:t>Erofeev</w:t>
      </w:r>
      <w:proofErr w:type="spellEnd"/>
      <w:r w:rsidRPr="00C61FAE">
        <w:rPr>
          <w:rFonts w:ascii="Arial" w:hAnsi="Arial" w:cs="Arial"/>
          <w:color w:val="222222"/>
          <w:spacing w:val="3"/>
          <w:lang w:val="en-US"/>
        </w:rPr>
        <w:t xml:space="preserve"> A</w:t>
      </w:r>
      <w:r w:rsidRPr="00082C57">
        <w:rPr>
          <w:rFonts w:ascii="Arial" w:hAnsi="Arial" w:cs="Arial"/>
          <w:color w:val="222222"/>
          <w:spacing w:val="3"/>
          <w:vertAlign w:val="superscript"/>
          <w:lang w:val="en-US"/>
        </w:rPr>
        <w:t>1</w:t>
      </w:r>
      <w:r>
        <w:rPr>
          <w:rFonts w:ascii="Arial" w:hAnsi="Arial" w:cs="Arial"/>
          <w:color w:val="222222"/>
          <w:spacing w:val="3"/>
          <w:vertAlign w:val="superscript"/>
          <w:lang w:val="en-US"/>
        </w:rPr>
        <w:t>,</w:t>
      </w:r>
      <w:proofErr w:type="gramStart"/>
      <w:r>
        <w:rPr>
          <w:rFonts w:ascii="Arial" w:hAnsi="Arial" w:cs="Arial"/>
          <w:color w:val="222222"/>
          <w:spacing w:val="3"/>
          <w:vertAlign w:val="superscript"/>
          <w:lang w:val="en-US"/>
        </w:rPr>
        <w:t>2,*</w:t>
      </w:r>
      <w:proofErr w:type="gramEnd"/>
      <w:r w:rsidRPr="00C61FAE">
        <w:rPr>
          <w:rFonts w:ascii="Arial" w:hAnsi="Arial" w:cs="Arial"/>
          <w:color w:val="222222"/>
          <w:spacing w:val="3"/>
          <w:lang w:val="en-US"/>
        </w:rPr>
        <w:t xml:space="preserve">, </w:t>
      </w:r>
      <w:proofErr w:type="spellStart"/>
      <w:r w:rsidRPr="00C61FAE">
        <w:rPr>
          <w:rFonts w:ascii="Arial" w:hAnsi="Arial" w:cs="Arial"/>
          <w:color w:val="222222"/>
          <w:spacing w:val="3"/>
          <w:lang w:val="en-US"/>
        </w:rPr>
        <w:t>Gorelkin</w:t>
      </w:r>
      <w:proofErr w:type="spellEnd"/>
      <w:r w:rsidRPr="00C61FAE">
        <w:rPr>
          <w:rFonts w:ascii="Arial" w:hAnsi="Arial" w:cs="Arial"/>
          <w:color w:val="222222"/>
          <w:spacing w:val="3"/>
          <w:lang w:val="en-US"/>
        </w:rPr>
        <w:t xml:space="preserve"> P</w:t>
      </w:r>
      <w:r w:rsidRPr="00082C57">
        <w:rPr>
          <w:rFonts w:ascii="Arial" w:hAnsi="Arial" w:cs="Arial"/>
          <w:color w:val="222222"/>
          <w:spacing w:val="3"/>
          <w:vertAlign w:val="superscript"/>
          <w:lang w:val="en-US"/>
        </w:rPr>
        <w:t>3</w:t>
      </w:r>
      <w:r w:rsidRPr="00C61FAE">
        <w:rPr>
          <w:rFonts w:ascii="Arial" w:hAnsi="Arial" w:cs="Arial"/>
          <w:color w:val="222222"/>
          <w:spacing w:val="3"/>
          <w:lang w:val="en-US"/>
        </w:rPr>
        <w:t xml:space="preserve">, </w:t>
      </w:r>
      <w:proofErr w:type="spellStart"/>
      <w:r w:rsidRPr="00C61FAE">
        <w:rPr>
          <w:rFonts w:ascii="Arial" w:hAnsi="Arial" w:cs="Arial"/>
          <w:color w:val="222222"/>
          <w:spacing w:val="3"/>
          <w:lang w:val="en-US"/>
        </w:rPr>
        <w:t>Garanina</w:t>
      </w:r>
      <w:proofErr w:type="spellEnd"/>
      <w:r w:rsidRPr="00C61FAE">
        <w:rPr>
          <w:rFonts w:ascii="Arial" w:hAnsi="Arial" w:cs="Arial"/>
          <w:color w:val="222222"/>
          <w:spacing w:val="3"/>
          <w:lang w:val="en-US"/>
        </w:rPr>
        <w:t xml:space="preserve"> A</w:t>
      </w:r>
      <w:r w:rsidRPr="006520E0">
        <w:rPr>
          <w:rFonts w:ascii="Arial" w:hAnsi="Arial" w:cs="Arial"/>
          <w:color w:val="222222"/>
          <w:spacing w:val="3"/>
          <w:vertAlign w:val="superscript"/>
          <w:lang w:val="en-US"/>
        </w:rPr>
        <w:t>1,2</w:t>
      </w:r>
      <w:r w:rsidRPr="00C61FAE">
        <w:rPr>
          <w:rFonts w:ascii="Arial" w:hAnsi="Arial" w:cs="Arial"/>
          <w:color w:val="222222"/>
          <w:spacing w:val="3"/>
          <w:lang w:val="en-US"/>
        </w:rPr>
        <w:t xml:space="preserve">, </w:t>
      </w:r>
      <w:proofErr w:type="spellStart"/>
      <w:r w:rsidRPr="00C61FAE">
        <w:rPr>
          <w:rFonts w:ascii="Arial" w:hAnsi="Arial" w:cs="Arial"/>
          <w:color w:val="222222"/>
          <w:spacing w:val="3"/>
          <w:lang w:val="en-US"/>
        </w:rPr>
        <w:t>Alova</w:t>
      </w:r>
      <w:proofErr w:type="spellEnd"/>
      <w:r w:rsidRPr="00C61FAE">
        <w:rPr>
          <w:rFonts w:ascii="Arial" w:hAnsi="Arial" w:cs="Arial"/>
          <w:color w:val="222222"/>
          <w:spacing w:val="3"/>
          <w:lang w:val="en-US"/>
        </w:rPr>
        <w:t xml:space="preserve"> A</w:t>
      </w:r>
      <w:r>
        <w:rPr>
          <w:rFonts w:ascii="Arial" w:hAnsi="Arial" w:cs="Arial"/>
          <w:color w:val="222222"/>
          <w:spacing w:val="3"/>
          <w:vertAlign w:val="superscript"/>
          <w:lang w:val="en-US"/>
        </w:rPr>
        <w:t>2</w:t>
      </w:r>
      <w:r w:rsidRPr="00C61FAE">
        <w:rPr>
          <w:rFonts w:ascii="Arial" w:hAnsi="Arial" w:cs="Arial"/>
          <w:color w:val="222222"/>
          <w:spacing w:val="3"/>
          <w:lang w:val="en-US"/>
        </w:rPr>
        <w:t xml:space="preserve">, </w:t>
      </w:r>
      <w:proofErr w:type="spellStart"/>
      <w:r w:rsidRPr="00C61FAE">
        <w:rPr>
          <w:rFonts w:ascii="Arial" w:hAnsi="Arial" w:cs="Arial"/>
          <w:color w:val="222222"/>
          <w:spacing w:val="3"/>
          <w:lang w:val="en-US"/>
        </w:rPr>
        <w:t>Efremova</w:t>
      </w:r>
      <w:proofErr w:type="spellEnd"/>
      <w:r w:rsidRPr="00C61FAE">
        <w:rPr>
          <w:rFonts w:ascii="Arial" w:hAnsi="Arial" w:cs="Arial"/>
          <w:color w:val="222222"/>
          <w:spacing w:val="3"/>
          <w:lang w:val="en-US"/>
        </w:rPr>
        <w:t xml:space="preserve"> M</w:t>
      </w:r>
      <w:r w:rsidRPr="00082C57">
        <w:rPr>
          <w:rFonts w:ascii="Arial" w:hAnsi="Arial" w:cs="Arial"/>
          <w:color w:val="222222"/>
          <w:spacing w:val="3"/>
          <w:vertAlign w:val="superscript"/>
          <w:lang w:val="en-US"/>
        </w:rPr>
        <w:t>1</w:t>
      </w:r>
      <w:r w:rsidRPr="00C61FAE">
        <w:rPr>
          <w:rFonts w:ascii="Arial" w:hAnsi="Arial" w:cs="Arial"/>
          <w:color w:val="222222"/>
          <w:spacing w:val="3"/>
          <w:lang w:val="en-US"/>
        </w:rPr>
        <w:t xml:space="preserve">, </w:t>
      </w:r>
      <w:proofErr w:type="spellStart"/>
      <w:r w:rsidRPr="00C61FAE">
        <w:rPr>
          <w:rFonts w:ascii="Arial" w:hAnsi="Arial" w:cs="Arial"/>
          <w:color w:val="222222"/>
          <w:spacing w:val="3"/>
          <w:lang w:val="en-US"/>
        </w:rPr>
        <w:t>Vorobyeva</w:t>
      </w:r>
      <w:proofErr w:type="spellEnd"/>
      <w:r w:rsidRPr="00C61FAE">
        <w:rPr>
          <w:rFonts w:ascii="Arial" w:hAnsi="Arial" w:cs="Arial"/>
          <w:color w:val="222222"/>
          <w:spacing w:val="3"/>
          <w:lang w:val="en-US"/>
        </w:rPr>
        <w:t xml:space="preserve"> N</w:t>
      </w:r>
      <w:r w:rsidRPr="00082C57">
        <w:rPr>
          <w:rFonts w:ascii="Arial" w:hAnsi="Arial" w:cs="Arial"/>
          <w:color w:val="222222"/>
          <w:spacing w:val="3"/>
          <w:vertAlign w:val="superscript"/>
          <w:lang w:val="en-US"/>
        </w:rPr>
        <w:t>1</w:t>
      </w:r>
      <w:r w:rsidRPr="006520E0">
        <w:rPr>
          <w:rFonts w:ascii="Arial" w:hAnsi="Arial" w:cs="Arial"/>
          <w:color w:val="222222"/>
          <w:spacing w:val="3"/>
          <w:vertAlign w:val="superscript"/>
          <w:lang w:val="en-US"/>
        </w:rPr>
        <w:t>,4</w:t>
      </w:r>
      <w:r w:rsidRPr="00C61FAE">
        <w:rPr>
          <w:rFonts w:ascii="Arial" w:hAnsi="Arial" w:cs="Arial"/>
          <w:color w:val="222222"/>
          <w:spacing w:val="3"/>
          <w:lang w:val="en-US"/>
        </w:rPr>
        <w:t>, Edwards C</w:t>
      </w:r>
      <w:r w:rsidRPr="006520E0">
        <w:rPr>
          <w:rFonts w:ascii="Arial" w:hAnsi="Arial" w:cs="Arial"/>
          <w:color w:val="222222"/>
          <w:spacing w:val="3"/>
          <w:vertAlign w:val="superscript"/>
          <w:lang w:val="en-US"/>
        </w:rPr>
        <w:t>5</w:t>
      </w:r>
      <w:r w:rsidRPr="00C61FAE">
        <w:rPr>
          <w:rFonts w:ascii="Arial" w:hAnsi="Arial" w:cs="Arial"/>
          <w:color w:val="222222"/>
          <w:spacing w:val="3"/>
          <w:lang w:val="en-US"/>
        </w:rPr>
        <w:t xml:space="preserve">, </w:t>
      </w:r>
      <w:proofErr w:type="spellStart"/>
      <w:r w:rsidRPr="00C61FAE">
        <w:rPr>
          <w:rFonts w:ascii="Arial" w:hAnsi="Arial" w:cs="Arial"/>
          <w:color w:val="222222"/>
          <w:spacing w:val="3"/>
          <w:lang w:val="en-US"/>
        </w:rPr>
        <w:t>Korchev</w:t>
      </w:r>
      <w:proofErr w:type="spellEnd"/>
      <w:r w:rsidRPr="00C61FAE">
        <w:rPr>
          <w:rFonts w:ascii="Arial" w:hAnsi="Arial" w:cs="Arial"/>
          <w:color w:val="222222"/>
          <w:spacing w:val="3"/>
          <w:lang w:val="en-US"/>
        </w:rPr>
        <w:t xml:space="preserve"> Y</w:t>
      </w:r>
      <w:r w:rsidRPr="006520E0">
        <w:rPr>
          <w:rFonts w:ascii="Arial" w:hAnsi="Arial" w:cs="Arial"/>
          <w:color w:val="222222"/>
          <w:spacing w:val="3"/>
          <w:vertAlign w:val="superscript"/>
          <w:lang w:val="en-US"/>
        </w:rPr>
        <w:t>5</w:t>
      </w:r>
      <w:r w:rsidRPr="00C61FAE">
        <w:rPr>
          <w:rFonts w:ascii="Arial" w:hAnsi="Arial" w:cs="Arial"/>
          <w:color w:val="222222"/>
          <w:spacing w:val="3"/>
          <w:lang w:val="en-US"/>
        </w:rPr>
        <w:t xml:space="preserve">, </w:t>
      </w:r>
      <w:proofErr w:type="spellStart"/>
      <w:r w:rsidRPr="00C61FAE">
        <w:rPr>
          <w:rFonts w:ascii="Arial" w:hAnsi="Arial" w:cs="Arial"/>
          <w:color w:val="222222"/>
          <w:spacing w:val="3"/>
          <w:lang w:val="en-US"/>
        </w:rPr>
        <w:t>Majouga</w:t>
      </w:r>
      <w:proofErr w:type="spellEnd"/>
      <w:r w:rsidRPr="00C61FAE">
        <w:rPr>
          <w:rFonts w:ascii="Arial" w:hAnsi="Arial" w:cs="Arial"/>
          <w:color w:val="222222"/>
          <w:spacing w:val="3"/>
          <w:lang w:val="en-US"/>
        </w:rPr>
        <w:t xml:space="preserve"> A</w:t>
      </w:r>
      <w:r w:rsidRPr="00082C57">
        <w:rPr>
          <w:rFonts w:ascii="Arial" w:hAnsi="Arial" w:cs="Arial"/>
          <w:color w:val="222222"/>
          <w:spacing w:val="3"/>
          <w:vertAlign w:val="superscript"/>
          <w:lang w:val="en-US"/>
        </w:rPr>
        <w:t>1,2,</w:t>
      </w:r>
      <w:r w:rsidRPr="006520E0">
        <w:rPr>
          <w:rFonts w:ascii="Arial" w:hAnsi="Arial" w:cs="Arial"/>
          <w:color w:val="222222"/>
          <w:spacing w:val="3"/>
          <w:vertAlign w:val="superscript"/>
          <w:lang w:val="en-US"/>
        </w:rPr>
        <w:t>6</w:t>
      </w:r>
    </w:p>
    <w:p w14:paraId="070B18D6" w14:textId="77777777" w:rsidR="00D37E6C" w:rsidRPr="00082C57" w:rsidRDefault="00D37E6C" w:rsidP="00D37E6C">
      <w:pPr>
        <w:shd w:val="clear" w:color="auto" w:fill="FFFFFF"/>
        <w:ind w:left="357"/>
        <w:rPr>
          <w:rFonts w:ascii="Arial" w:hAnsi="Arial" w:cs="Arial"/>
          <w:color w:val="222222"/>
          <w:spacing w:val="3"/>
          <w:lang w:val="en-US"/>
        </w:rPr>
      </w:pPr>
      <w:r w:rsidRPr="00082C57">
        <w:rPr>
          <w:rFonts w:ascii="Arial" w:hAnsi="Arial" w:cs="Arial"/>
          <w:color w:val="222222"/>
          <w:spacing w:val="3"/>
          <w:vertAlign w:val="superscript"/>
          <w:lang w:val="en-US"/>
        </w:rPr>
        <w:t>1</w:t>
      </w:r>
      <w:r w:rsidRPr="00082C57">
        <w:rPr>
          <w:rFonts w:ascii="Arial" w:hAnsi="Arial" w:cs="Arial"/>
          <w:color w:val="222222"/>
          <w:spacing w:val="3"/>
          <w:lang w:val="en-US"/>
        </w:rPr>
        <w:t xml:space="preserve"> National University of Science and Technology </w:t>
      </w:r>
      <w:r w:rsidRPr="006520E0">
        <w:rPr>
          <w:rFonts w:ascii="Arial" w:hAnsi="Arial" w:cs="Arial"/>
          <w:color w:val="222222"/>
          <w:spacing w:val="3"/>
          <w:lang w:val="en-US"/>
        </w:rPr>
        <w:t>«</w:t>
      </w:r>
      <w:r w:rsidRPr="00082C57">
        <w:rPr>
          <w:rFonts w:ascii="Arial" w:hAnsi="Arial" w:cs="Arial"/>
          <w:color w:val="222222"/>
          <w:spacing w:val="3"/>
          <w:lang w:val="en-US"/>
        </w:rPr>
        <w:t>MISIS</w:t>
      </w:r>
      <w:r w:rsidRPr="006520E0">
        <w:rPr>
          <w:rFonts w:ascii="Arial" w:hAnsi="Arial" w:cs="Arial"/>
          <w:color w:val="222222"/>
          <w:spacing w:val="3"/>
          <w:lang w:val="en-US"/>
        </w:rPr>
        <w:t>»</w:t>
      </w:r>
      <w:r w:rsidRPr="00082C57">
        <w:rPr>
          <w:rFonts w:ascii="Arial" w:hAnsi="Arial" w:cs="Arial"/>
          <w:color w:val="222222"/>
          <w:spacing w:val="3"/>
          <w:lang w:val="en-US"/>
        </w:rPr>
        <w:t xml:space="preserve">, </w:t>
      </w:r>
      <w:proofErr w:type="spellStart"/>
      <w:r w:rsidRPr="00082C57">
        <w:rPr>
          <w:rFonts w:ascii="Arial" w:hAnsi="Arial" w:cs="Arial"/>
          <w:color w:val="222222"/>
          <w:spacing w:val="3"/>
          <w:lang w:val="en-US"/>
        </w:rPr>
        <w:t>Leninskiy</w:t>
      </w:r>
      <w:proofErr w:type="spellEnd"/>
      <w:r w:rsidRPr="00082C57">
        <w:rPr>
          <w:rFonts w:ascii="Arial" w:hAnsi="Arial" w:cs="Arial"/>
          <w:color w:val="222222"/>
          <w:spacing w:val="3"/>
          <w:lang w:val="en-US"/>
        </w:rPr>
        <w:t xml:space="preserve"> prospect 4, 119991 Moscow, Russian Federation</w:t>
      </w:r>
    </w:p>
    <w:p w14:paraId="4FC47E7E" w14:textId="77777777" w:rsidR="00D37E6C" w:rsidRDefault="00D37E6C" w:rsidP="00D37E6C">
      <w:pPr>
        <w:shd w:val="clear" w:color="auto" w:fill="FFFFFF"/>
        <w:ind w:left="357"/>
        <w:rPr>
          <w:rFonts w:ascii="Arial" w:hAnsi="Arial" w:cs="Arial"/>
          <w:color w:val="222222"/>
          <w:spacing w:val="3"/>
          <w:lang w:val="en-US"/>
        </w:rPr>
      </w:pPr>
      <w:r w:rsidRPr="00082C57">
        <w:rPr>
          <w:rFonts w:ascii="Arial" w:hAnsi="Arial" w:cs="Arial"/>
          <w:color w:val="222222"/>
          <w:spacing w:val="3"/>
          <w:vertAlign w:val="superscript"/>
          <w:lang w:val="en-US"/>
        </w:rPr>
        <w:t>2</w:t>
      </w:r>
      <w:r w:rsidRPr="00082C57">
        <w:rPr>
          <w:rFonts w:ascii="Arial" w:hAnsi="Arial" w:cs="Arial"/>
          <w:color w:val="222222"/>
          <w:spacing w:val="3"/>
          <w:lang w:val="en-US"/>
        </w:rPr>
        <w:t xml:space="preserve"> Department of Chemistry, Lomonosov Moscow State University, </w:t>
      </w:r>
      <w:proofErr w:type="spellStart"/>
      <w:r w:rsidRPr="00082C57">
        <w:rPr>
          <w:rFonts w:ascii="Arial" w:hAnsi="Arial" w:cs="Arial"/>
          <w:color w:val="222222"/>
          <w:spacing w:val="3"/>
          <w:lang w:val="en-US"/>
        </w:rPr>
        <w:t>Leninskiye</w:t>
      </w:r>
      <w:proofErr w:type="spellEnd"/>
      <w:r w:rsidRPr="00082C57">
        <w:rPr>
          <w:rFonts w:ascii="Arial" w:hAnsi="Arial" w:cs="Arial"/>
          <w:color w:val="222222"/>
          <w:spacing w:val="3"/>
          <w:lang w:val="en-US"/>
        </w:rPr>
        <w:t xml:space="preserve"> gory 1-3, GSP-1, 119991 Moscow, Russian Federation</w:t>
      </w:r>
    </w:p>
    <w:p w14:paraId="40357CD1" w14:textId="77777777" w:rsidR="00D37E6C" w:rsidRDefault="00D37E6C" w:rsidP="00D37E6C">
      <w:pPr>
        <w:shd w:val="clear" w:color="auto" w:fill="FFFFFF"/>
        <w:ind w:left="357"/>
        <w:rPr>
          <w:rFonts w:ascii="Arial" w:hAnsi="Arial" w:cs="Arial"/>
          <w:color w:val="222222"/>
          <w:spacing w:val="3"/>
          <w:lang w:val="en-US"/>
        </w:rPr>
      </w:pPr>
      <w:r w:rsidRPr="00082C57">
        <w:rPr>
          <w:rFonts w:ascii="Arial" w:hAnsi="Arial" w:cs="Arial"/>
          <w:color w:val="222222"/>
          <w:spacing w:val="3"/>
          <w:vertAlign w:val="superscript"/>
          <w:lang w:val="en-US"/>
        </w:rPr>
        <w:t>3</w:t>
      </w:r>
      <w:r w:rsidRPr="00146B90">
        <w:rPr>
          <w:rFonts w:ascii="AdvGulliv-I" w:hAnsi="AdvGulliv-I" w:cs="AdvGulliv-I"/>
          <w:sz w:val="13"/>
          <w:szCs w:val="13"/>
          <w:lang w:val="en-US" w:eastAsia="ru-RU"/>
        </w:rPr>
        <w:t xml:space="preserve"> </w:t>
      </w:r>
      <w:r w:rsidRPr="00146B90">
        <w:rPr>
          <w:rFonts w:ascii="Arial" w:hAnsi="Arial" w:cs="Arial"/>
          <w:color w:val="222222"/>
          <w:spacing w:val="3"/>
          <w:lang w:val="en-US"/>
        </w:rPr>
        <w:t xml:space="preserve">Medical Nanotechnology LLC, </w:t>
      </w:r>
      <w:proofErr w:type="spellStart"/>
      <w:r w:rsidRPr="00146B90">
        <w:rPr>
          <w:rFonts w:ascii="Arial" w:hAnsi="Arial" w:cs="Arial"/>
          <w:color w:val="222222"/>
          <w:spacing w:val="3"/>
          <w:lang w:val="en-US"/>
        </w:rPr>
        <w:t>Stroiteley</w:t>
      </w:r>
      <w:proofErr w:type="spellEnd"/>
      <w:r w:rsidRPr="00146B90">
        <w:rPr>
          <w:rFonts w:ascii="Arial" w:hAnsi="Arial" w:cs="Arial"/>
          <w:color w:val="222222"/>
          <w:spacing w:val="3"/>
          <w:lang w:val="en-US"/>
        </w:rPr>
        <w:t xml:space="preserve"> 4-5-47, 119311 Moscow, Russian Federation</w:t>
      </w:r>
    </w:p>
    <w:p w14:paraId="5F023DFB" w14:textId="77777777" w:rsidR="00D37E6C" w:rsidRDefault="00D37E6C" w:rsidP="00D37E6C">
      <w:pPr>
        <w:shd w:val="clear" w:color="auto" w:fill="FFFFFF"/>
        <w:ind w:left="357"/>
        <w:rPr>
          <w:rFonts w:ascii="Arial" w:hAnsi="Arial" w:cs="Arial"/>
          <w:color w:val="222222"/>
          <w:spacing w:val="3"/>
          <w:lang w:val="en-US"/>
        </w:rPr>
      </w:pPr>
      <w:r w:rsidRPr="006520E0">
        <w:rPr>
          <w:rFonts w:ascii="Arial" w:hAnsi="Arial" w:cs="Arial"/>
          <w:color w:val="222222"/>
          <w:spacing w:val="3"/>
          <w:vertAlign w:val="superscript"/>
          <w:lang w:val="en-US"/>
        </w:rPr>
        <w:t>4</w:t>
      </w:r>
      <w:r>
        <w:rPr>
          <w:rFonts w:ascii="Arial" w:hAnsi="Arial" w:cs="Arial"/>
          <w:color w:val="222222"/>
          <w:spacing w:val="3"/>
          <w:lang w:val="en-US"/>
        </w:rPr>
        <w:t xml:space="preserve">National Research Center </w:t>
      </w:r>
      <w:r w:rsidRPr="006520E0">
        <w:rPr>
          <w:rFonts w:ascii="Arial" w:hAnsi="Arial" w:cs="Arial"/>
          <w:color w:val="222222"/>
          <w:spacing w:val="3"/>
          <w:lang w:val="en-US"/>
        </w:rPr>
        <w:t>«</w:t>
      </w:r>
      <w:proofErr w:type="spellStart"/>
      <w:r w:rsidRPr="006520E0">
        <w:rPr>
          <w:rFonts w:ascii="Arial" w:hAnsi="Arial" w:cs="Arial"/>
          <w:color w:val="222222"/>
          <w:spacing w:val="3"/>
          <w:lang w:val="en-US"/>
        </w:rPr>
        <w:t>Kurchatov</w:t>
      </w:r>
      <w:proofErr w:type="spellEnd"/>
      <w:r w:rsidRPr="006520E0">
        <w:rPr>
          <w:rFonts w:ascii="Arial" w:hAnsi="Arial" w:cs="Arial"/>
          <w:color w:val="222222"/>
          <w:spacing w:val="3"/>
          <w:lang w:val="en-US"/>
        </w:rPr>
        <w:t xml:space="preserve"> </w:t>
      </w:r>
      <w:r>
        <w:rPr>
          <w:rFonts w:ascii="Arial" w:hAnsi="Arial" w:cs="Arial"/>
          <w:color w:val="222222"/>
          <w:spacing w:val="3"/>
          <w:lang w:val="en-US"/>
        </w:rPr>
        <w:t>I</w:t>
      </w:r>
      <w:r w:rsidRPr="006520E0">
        <w:rPr>
          <w:rFonts w:ascii="Arial" w:hAnsi="Arial" w:cs="Arial"/>
          <w:color w:val="222222"/>
          <w:spacing w:val="3"/>
          <w:lang w:val="en-US"/>
        </w:rPr>
        <w:t xml:space="preserve">nstitute», </w:t>
      </w:r>
      <w:proofErr w:type="spellStart"/>
      <w:r w:rsidRPr="006520E0">
        <w:rPr>
          <w:rFonts w:ascii="Arial" w:hAnsi="Arial" w:cs="Arial"/>
          <w:color w:val="222222"/>
          <w:spacing w:val="3"/>
          <w:lang w:val="en-US"/>
        </w:rPr>
        <w:t>Akademika</w:t>
      </w:r>
      <w:proofErr w:type="spellEnd"/>
      <w:r w:rsidRPr="006520E0">
        <w:rPr>
          <w:rFonts w:ascii="Arial" w:hAnsi="Arial" w:cs="Arial"/>
          <w:color w:val="222222"/>
          <w:spacing w:val="3"/>
          <w:lang w:val="en-US"/>
        </w:rPr>
        <w:t xml:space="preserve"> </w:t>
      </w:r>
      <w:proofErr w:type="spellStart"/>
      <w:r w:rsidRPr="006520E0">
        <w:rPr>
          <w:rFonts w:ascii="Arial" w:hAnsi="Arial" w:cs="Arial"/>
          <w:color w:val="222222"/>
          <w:spacing w:val="3"/>
          <w:lang w:val="en-US"/>
        </w:rPr>
        <w:t>Kurchatova</w:t>
      </w:r>
      <w:proofErr w:type="spellEnd"/>
      <w:r w:rsidRPr="006520E0">
        <w:rPr>
          <w:rFonts w:ascii="Arial" w:hAnsi="Arial" w:cs="Arial"/>
          <w:color w:val="222222"/>
          <w:spacing w:val="3"/>
          <w:lang w:val="en-US"/>
        </w:rPr>
        <w:t xml:space="preserve"> pl. 1, 123182, Moscow, Russia</w:t>
      </w:r>
    </w:p>
    <w:p w14:paraId="7410C123" w14:textId="77777777" w:rsidR="00D37E6C" w:rsidRPr="001961EE" w:rsidRDefault="00D37E6C" w:rsidP="00D37E6C">
      <w:pPr>
        <w:shd w:val="clear" w:color="auto" w:fill="FFFFFF"/>
        <w:ind w:left="357"/>
        <w:rPr>
          <w:rFonts w:ascii="Calibri" w:hAnsi="Calibri" w:cs="Arial"/>
          <w:color w:val="222222"/>
          <w:spacing w:val="3"/>
          <w:lang w:val="en-US"/>
        </w:rPr>
      </w:pPr>
      <w:r w:rsidRPr="006520E0">
        <w:rPr>
          <w:rFonts w:ascii="Arial" w:hAnsi="Arial" w:cs="Arial"/>
          <w:color w:val="222222"/>
          <w:spacing w:val="3"/>
          <w:vertAlign w:val="superscript"/>
          <w:lang w:val="en-US"/>
        </w:rPr>
        <w:t>5</w:t>
      </w:r>
      <w:r w:rsidRPr="00F8026F">
        <w:rPr>
          <w:rFonts w:ascii="Arial" w:hAnsi="Arial" w:cs="Arial"/>
          <w:color w:val="222222"/>
          <w:spacing w:val="3"/>
          <w:lang w:val="en-US"/>
        </w:rPr>
        <w:t>Department of Medicine, Imperial College London, London W12 0NN, United Kingdom</w:t>
      </w:r>
    </w:p>
    <w:p w14:paraId="41CE5EB1" w14:textId="77777777" w:rsidR="00D37E6C" w:rsidRDefault="00D37E6C" w:rsidP="00D37E6C">
      <w:pPr>
        <w:shd w:val="clear" w:color="auto" w:fill="FFFFFF"/>
        <w:ind w:left="357"/>
        <w:rPr>
          <w:rFonts w:ascii="Arial" w:hAnsi="Arial" w:cs="Arial"/>
          <w:color w:val="222222"/>
          <w:spacing w:val="3"/>
          <w:lang w:val="en-US"/>
        </w:rPr>
      </w:pPr>
      <w:r w:rsidRPr="006520E0">
        <w:rPr>
          <w:vertAlign w:val="superscript"/>
          <w:lang w:val="en-US"/>
        </w:rPr>
        <w:t>6</w:t>
      </w:r>
      <w:r w:rsidRPr="00F8026F">
        <w:rPr>
          <w:lang w:val="en-US"/>
        </w:rPr>
        <w:t xml:space="preserve"> </w:t>
      </w:r>
      <w:r w:rsidRPr="00F8026F">
        <w:rPr>
          <w:rFonts w:ascii="Arial" w:hAnsi="Arial" w:cs="Arial"/>
          <w:color w:val="222222"/>
          <w:spacing w:val="3"/>
          <w:lang w:val="en-US"/>
        </w:rPr>
        <w:t xml:space="preserve">Dmitry Mendeleev University of Chemical Technology of Russia, </w:t>
      </w:r>
      <w:proofErr w:type="spellStart"/>
      <w:r w:rsidRPr="00F8026F">
        <w:rPr>
          <w:rFonts w:ascii="Arial" w:hAnsi="Arial" w:cs="Arial"/>
          <w:color w:val="222222"/>
          <w:spacing w:val="3"/>
          <w:lang w:val="en-US"/>
        </w:rPr>
        <w:t>Miusskaya</w:t>
      </w:r>
      <w:proofErr w:type="spellEnd"/>
      <w:r w:rsidRPr="00F8026F">
        <w:rPr>
          <w:rFonts w:ascii="Arial" w:hAnsi="Arial" w:cs="Arial"/>
          <w:color w:val="222222"/>
          <w:spacing w:val="3"/>
          <w:lang w:val="en-US"/>
        </w:rPr>
        <w:t xml:space="preserve"> sq. 9, 125047 Moscow, Russia</w:t>
      </w:r>
    </w:p>
    <w:p w14:paraId="25137343" w14:textId="77777777" w:rsidR="00D37E6C" w:rsidRDefault="00D37E6C" w:rsidP="007E4F92">
      <w:pPr>
        <w:spacing w:line="288" w:lineRule="auto"/>
        <w:jc w:val="center"/>
        <w:rPr>
          <w:rFonts w:ascii="Arial" w:hAnsi="Arial" w:cs="Arial"/>
          <w:b/>
          <w:lang w:val="en-US"/>
        </w:rPr>
      </w:pPr>
    </w:p>
    <w:p w14:paraId="76398556" w14:textId="77777777" w:rsidR="00D408F4" w:rsidRDefault="00D408F4" w:rsidP="00383FA2">
      <w:pPr>
        <w:spacing w:line="288" w:lineRule="auto"/>
        <w:rPr>
          <w:rFonts w:ascii="Arial" w:hAnsi="Arial" w:cs="Arial"/>
          <w:i/>
          <w:lang w:val="en-US"/>
        </w:rPr>
      </w:pPr>
    </w:p>
    <w:p w14:paraId="17BD36B2" w14:textId="77777777" w:rsidR="00383FA2" w:rsidRPr="00A308FC" w:rsidRDefault="00383FA2" w:rsidP="00383FA2">
      <w:pPr>
        <w:spacing w:line="288" w:lineRule="auto"/>
        <w:rPr>
          <w:rFonts w:ascii="Arial" w:hAnsi="Arial" w:cs="Arial"/>
          <w:i/>
          <w:lang w:val="en-US"/>
        </w:rPr>
      </w:pPr>
      <w:r w:rsidRPr="00A308FC">
        <w:rPr>
          <w:rFonts w:ascii="Arial" w:hAnsi="Arial" w:cs="Arial"/>
          <w:i/>
          <w:lang w:val="en-US"/>
        </w:rPr>
        <w:t>SEM images with EDX analysis</w:t>
      </w:r>
    </w:p>
    <w:p w14:paraId="50E80748" w14:textId="77777777" w:rsidR="00383FA2" w:rsidRDefault="00383FA2" w:rsidP="00383FA2">
      <w:pPr>
        <w:ind w:firstLine="708"/>
        <w:rPr>
          <w:rFonts w:ascii="Arial" w:hAnsi="Arial" w:cs="Arial"/>
          <w:lang w:val="en-US"/>
        </w:rPr>
      </w:pPr>
    </w:p>
    <w:p w14:paraId="706C2CF8" w14:textId="77777777" w:rsidR="00383FA2" w:rsidRPr="00206C82" w:rsidRDefault="00383FA2" w:rsidP="00383FA2">
      <w:pPr>
        <w:ind w:firstLine="708"/>
        <w:rPr>
          <w:rFonts w:ascii="Arial" w:eastAsia="Times New Roman" w:hAnsi="Arial" w:cs="Arial"/>
          <w:lang w:val="en-GB"/>
        </w:rPr>
      </w:pPr>
      <w:r w:rsidRPr="00206C82">
        <w:rPr>
          <w:rFonts w:ascii="Arial" w:eastAsia="Times New Roman" w:hAnsi="Arial" w:cs="Arial"/>
          <w:lang w:val="en-GB"/>
        </w:rPr>
        <w:t>We imaged tip and performed EDX analysis of the electrode at all stages before and after platinization.</w:t>
      </w:r>
    </w:p>
    <w:p w14:paraId="010621CE" w14:textId="77777777" w:rsidR="00383FA2" w:rsidRPr="00A308FC" w:rsidRDefault="00383FA2" w:rsidP="00383FA2">
      <w:pPr>
        <w:rPr>
          <w:rFonts w:ascii="Arial" w:hAnsi="Arial" w:cs="Arial"/>
          <w:lang w:val="en-US"/>
        </w:rPr>
      </w:pPr>
    </w:p>
    <w:p w14:paraId="634B8B1D" w14:textId="77777777" w:rsidR="00383FA2" w:rsidRPr="00C61FAE" w:rsidRDefault="00383FA2" w:rsidP="00383FA2">
      <w:pPr>
        <w:spacing w:line="360" w:lineRule="auto"/>
        <w:jc w:val="both"/>
        <w:rPr>
          <w:rFonts w:ascii="Arial" w:hAnsi="Arial" w:cs="Arial"/>
          <w:i/>
          <w:sz w:val="28"/>
          <w:szCs w:val="28"/>
          <w:lang w:val="en-US"/>
        </w:rPr>
      </w:pPr>
      <w:r>
        <w:rPr>
          <w:rFonts w:ascii="Arial" w:hAnsi="Arial" w:cs="Arial"/>
          <w:i/>
          <w:noProof/>
          <w:sz w:val="28"/>
          <w:szCs w:val="28"/>
          <w:lang w:val="en-US" w:eastAsia="en-US"/>
        </w:rPr>
        <w:drawing>
          <wp:inline distT="0" distB="0" distL="0" distR="0" wp14:anchorId="7F50EEB2" wp14:editId="5EE22B42">
            <wp:extent cx="2819400" cy="2095500"/>
            <wp:effectExtent l="0" t="0" r="0" b="12700"/>
            <wp:docPr id="16" name="Picture 16" descr="Etched_000k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tched_000k_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19400" cy="2095500"/>
                    </a:xfrm>
                    <a:prstGeom prst="rect">
                      <a:avLst/>
                    </a:prstGeom>
                    <a:noFill/>
                    <a:ln>
                      <a:noFill/>
                    </a:ln>
                  </pic:spPr>
                </pic:pic>
              </a:graphicData>
            </a:graphic>
          </wp:inline>
        </w:drawing>
      </w:r>
      <w:r w:rsidRPr="00C61FAE">
        <w:rPr>
          <w:rFonts w:ascii="Arial" w:hAnsi="Arial" w:cs="Arial"/>
          <w:i/>
          <w:sz w:val="28"/>
          <w:szCs w:val="28"/>
          <w:lang w:val="en-US"/>
        </w:rPr>
        <w:t xml:space="preserve"> </w:t>
      </w:r>
      <w:r w:rsidRPr="00C61FAE">
        <w:rPr>
          <w:rFonts w:ascii="Arial" w:eastAsia="Times New Roman" w:hAnsi="Arial" w:cs="Arial"/>
          <w:snapToGrid w:val="0"/>
          <w:color w:val="000000"/>
          <w:w w:val="0"/>
          <w:sz w:val="0"/>
          <w:szCs w:val="0"/>
          <w:u w:color="000000"/>
          <w:bdr w:val="none" w:sz="0" w:space="0" w:color="000000"/>
          <w:shd w:val="clear" w:color="000000" w:fill="000000"/>
          <w:lang w:val="x-none" w:eastAsia="x-none" w:bidi="x-none"/>
        </w:rPr>
        <w:t xml:space="preserve"> </w:t>
      </w:r>
      <w:r w:rsidRPr="00C61FAE">
        <w:rPr>
          <w:rFonts w:ascii="Arial" w:eastAsia="Times New Roman" w:hAnsi="Arial" w:cs="Arial"/>
          <w:snapToGrid w:val="0"/>
          <w:color w:val="000000"/>
          <w:w w:val="0"/>
          <w:sz w:val="0"/>
          <w:szCs w:val="0"/>
          <w:u w:color="000000"/>
          <w:bdr w:val="none" w:sz="0" w:space="0" w:color="000000"/>
          <w:shd w:val="clear" w:color="000000" w:fill="000000"/>
          <w:lang w:val="en-US" w:eastAsia="x-none" w:bidi="x-none"/>
        </w:rPr>
        <w:t xml:space="preserve"> </w:t>
      </w:r>
      <w:r>
        <w:rPr>
          <w:rFonts w:ascii="Arial" w:hAnsi="Arial" w:cs="Arial"/>
          <w:i/>
          <w:noProof/>
          <w:sz w:val="28"/>
          <w:szCs w:val="28"/>
          <w:lang w:val="en-US" w:eastAsia="en-US"/>
        </w:rPr>
        <w:drawing>
          <wp:inline distT="0" distB="0" distL="0" distR="0" wp14:anchorId="25A261EA" wp14:editId="619306CD">
            <wp:extent cx="2667000" cy="2095500"/>
            <wp:effectExtent l="0" t="0" r="0" b="12700"/>
            <wp:docPr id="17" name="Picture 17" descr="P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t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67000" cy="2095500"/>
                    </a:xfrm>
                    <a:prstGeom prst="rect">
                      <a:avLst/>
                    </a:prstGeom>
                    <a:noFill/>
                    <a:ln>
                      <a:noFill/>
                    </a:ln>
                  </pic:spPr>
                </pic:pic>
              </a:graphicData>
            </a:graphic>
          </wp:inline>
        </w:drawing>
      </w:r>
    </w:p>
    <w:p w14:paraId="6424C8FA" w14:textId="77777777" w:rsidR="00383FA2" w:rsidRPr="00C61FAE" w:rsidRDefault="00383FA2" w:rsidP="00383FA2">
      <w:pPr>
        <w:spacing w:line="360" w:lineRule="auto"/>
        <w:jc w:val="both"/>
        <w:rPr>
          <w:rFonts w:ascii="Arial" w:hAnsi="Arial" w:cs="Arial"/>
          <w:sz w:val="28"/>
          <w:szCs w:val="28"/>
          <w:lang w:val="en-US"/>
        </w:rPr>
      </w:pPr>
      <w:r w:rsidRPr="00C61FAE">
        <w:rPr>
          <w:rFonts w:ascii="Arial" w:hAnsi="Arial" w:cs="Arial"/>
          <w:sz w:val="28"/>
          <w:szCs w:val="28"/>
          <w:lang w:val="en-US"/>
        </w:rPr>
        <w:tab/>
      </w:r>
      <w:r w:rsidRPr="00C61FAE">
        <w:rPr>
          <w:rFonts w:ascii="Arial" w:hAnsi="Arial" w:cs="Arial"/>
          <w:sz w:val="28"/>
          <w:szCs w:val="28"/>
          <w:lang w:val="en-US"/>
        </w:rPr>
        <w:tab/>
      </w:r>
      <w:r w:rsidRPr="00C61FAE">
        <w:rPr>
          <w:rFonts w:ascii="Arial" w:hAnsi="Arial" w:cs="Arial"/>
          <w:sz w:val="28"/>
          <w:szCs w:val="28"/>
          <w:lang w:val="en-US"/>
        </w:rPr>
        <w:tab/>
        <w:t>a</w:t>
      </w:r>
      <w:r w:rsidRPr="00C61FAE">
        <w:rPr>
          <w:rFonts w:ascii="Arial" w:hAnsi="Arial" w:cs="Arial"/>
          <w:sz w:val="28"/>
          <w:szCs w:val="28"/>
          <w:lang w:val="en-US"/>
        </w:rPr>
        <w:tab/>
      </w:r>
      <w:r w:rsidRPr="00C61FAE">
        <w:rPr>
          <w:rFonts w:ascii="Arial" w:hAnsi="Arial" w:cs="Arial"/>
          <w:sz w:val="28"/>
          <w:szCs w:val="28"/>
          <w:lang w:val="en-US"/>
        </w:rPr>
        <w:tab/>
      </w:r>
      <w:r w:rsidRPr="00C61FAE">
        <w:rPr>
          <w:rFonts w:ascii="Arial" w:hAnsi="Arial" w:cs="Arial"/>
          <w:sz w:val="28"/>
          <w:szCs w:val="28"/>
          <w:lang w:val="en-US"/>
        </w:rPr>
        <w:tab/>
      </w:r>
      <w:r w:rsidRPr="00C61FAE">
        <w:rPr>
          <w:rFonts w:ascii="Arial" w:hAnsi="Arial" w:cs="Arial"/>
          <w:sz w:val="28"/>
          <w:szCs w:val="28"/>
          <w:lang w:val="en-US"/>
        </w:rPr>
        <w:tab/>
      </w:r>
      <w:r w:rsidRPr="00C61FAE">
        <w:rPr>
          <w:rFonts w:ascii="Arial" w:hAnsi="Arial" w:cs="Arial"/>
          <w:sz w:val="28"/>
          <w:szCs w:val="28"/>
          <w:lang w:val="en-US"/>
        </w:rPr>
        <w:tab/>
      </w:r>
      <w:r w:rsidRPr="00C61FAE">
        <w:rPr>
          <w:rFonts w:ascii="Arial" w:hAnsi="Arial" w:cs="Arial"/>
          <w:sz w:val="28"/>
          <w:szCs w:val="28"/>
          <w:lang w:val="en-US"/>
        </w:rPr>
        <w:tab/>
        <w:t>b</w:t>
      </w:r>
    </w:p>
    <w:tbl>
      <w:tblPr>
        <w:tblW w:w="5374" w:type="dxa"/>
        <w:tblCellSpacing w:w="1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15" w:type="dxa"/>
          <w:left w:w="15" w:type="dxa"/>
          <w:bottom w:w="15" w:type="dxa"/>
          <w:right w:w="15" w:type="dxa"/>
        </w:tblCellMar>
        <w:tblLook w:val="04A0" w:firstRow="1" w:lastRow="0" w:firstColumn="1" w:lastColumn="0" w:noHBand="0" w:noVBand="1"/>
      </w:tblPr>
      <w:tblGrid>
        <w:gridCol w:w="1478"/>
        <w:gridCol w:w="691"/>
        <w:gridCol w:w="558"/>
        <w:gridCol w:w="558"/>
        <w:gridCol w:w="558"/>
        <w:gridCol w:w="691"/>
        <w:gridCol w:w="840"/>
      </w:tblGrid>
      <w:tr w:rsidR="00383FA2" w:rsidRPr="00C61FAE" w14:paraId="4EDE677F" w14:textId="77777777" w:rsidTr="00767A0C">
        <w:trPr>
          <w:trHeight w:val="202"/>
          <w:tblCellSpacing w:w="15" w:type="dxa"/>
        </w:trPr>
        <w:tc>
          <w:tcPr>
            <w:tcW w:w="1433" w:type="dxa"/>
            <w:vAlign w:val="center"/>
            <w:hideMark/>
          </w:tcPr>
          <w:p w14:paraId="723F0445" w14:textId="77777777" w:rsidR="00383FA2" w:rsidRPr="00C61FAE" w:rsidRDefault="00383FA2" w:rsidP="00767A0C">
            <w:pPr>
              <w:jc w:val="center"/>
              <w:rPr>
                <w:rFonts w:ascii="Arial" w:eastAsia="Times New Roman" w:hAnsi="Arial" w:cs="Arial"/>
                <w:lang w:eastAsia="ru-RU"/>
              </w:rPr>
            </w:pPr>
            <w:r w:rsidRPr="00C61FAE">
              <w:rPr>
                <w:rFonts w:ascii="Arial" w:eastAsia="Times New Roman" w:hAnsi="Arial" w:cs="Arial"/>
                <w:lang w:val="en-US" w:eastAsia="ru-RU"/>
              </w:rPr>
              <w:t>S</w:t>
            </w:r>
            <w:proofErr w:type="spellStart"/>
            <w:r w:rsidRPr="00C61FAE">
              <w:rPr>
                <w:rFonts w:ascii="Arial" w:eastAsia="Times New Roman" w:hAnsi="Arial" w:cs="Arial"/>
                <w:lang w:eastAsia="ru-RU"/>
              </w:rPr>
              <w:t>pectrum</w:t>
            </w:r>
            <w:proofErr w:type="spellEnd"/>
          </w:p>
        </w:tc>
        <w:tc>
          <w:tcPr>
            <w:tcW w:w="0" w:type="auto"/>
            <w:vAlign w:val="center"/>
            <w:hideMark/>
          </w:tcPr>
          <w:p w14:paraId="7693C905" w14:textId="77777777" w:rsidR="00383FA2" w:rsidRPr="00C61FAE" w:rsidRDefault="00383FA2" w:rsidP="00767A0C">
            <w:pPr>
              <w:jc w:val="center"/>
              <w:rPr>
                <w:rFonts w:ascii="Arial" w:eastAsia="Times New Roman" w:hAnsi="Arial" w:cs="Arial"/>
                <w:lang w:eastAsia="ru-RU"/>
              </w:rPr>
            </w:pPr>
            <w:r w:rsidRPr="00C61FAE">
              <w:rPr>
                <w:rFonts w:ascii="Arial" w:eastAsia="Times New Roman" w:hAnsi="Arial" w:cs="Arial"/>
                <w:lang w:eastAsia="ru-RU"/>
              </w:rPr>
              <w:t>C</w:t>
            </w:r>
          </w:p>
        </w:tc>
        <w:tc>
          <w:tcPr>
            <w:tcW w:w="0" w:type="auto"/>
            <w:vAlign w:val="center"/>
            <w:hideMark/>
          </w:tcPr>
          <w:p w14:paraId="1E93ABB2" w14:textId="77777777" w:rsidR="00383FA2" w:rsidRPr="00C61FAE" w:rsidRDefault="00383FA2" w:rsidP="00767A0C">
            <w:pPr>
              <w:jc w:val="center"/>
              <w:rPr>
                <w:rFonts w:ascii="Arial" w:eastAsia="Times New Roman" w:hAnsi="Arial" w:cs="Arial"/>
                <w:lang w:eastAsia="ru-RU"/>
              </w:rPr>
            </w:pPr>
            <w:proofErr w:type="spellStart"/>
            <w:r w:rsidRPr="00C61FAE">
              <w:rPr>
                <w:rFonts w:ascii="Arial" w:eastAsia="Times New Roman" w:hAnsi="Arial" w:cs="Arial"/>
                <w:lang w:eastAsia="ru-RU"/>
              </w:rPr>
              <w:t>Al</w:t>
            </w:r>
            <w:proofErr w:type="spellEnd"/>
          </w:p>
        </w:tc>
        <w:tc>
          <w:tcPr>
            <w:tcW w:w="0" w:type="auto"/>
            <w:vAlign w:val="center"/>
            <w:hideMark/>
          </w:tcPr>
          <w:p w14:paraId="222E8E47" w14:textId="77777777" w:rsidR="00383FA2" w:rsidRPr="00C61FAE" w:rsidRDefault="00383FA2" w:rsidP="00767A0C">
            <w:pPr>
              <w:jc w:val="center"/>
              <w:rPr>
                <w:rFonts w:ascii="Arial" w:eastAsia="Times New Roman" w:hAnsi="Arial" w:cs="Arial"/>
                <w:lang w:eastAsia="ru-RU"/>
              </w:rPr>
            </w:pPr>
            <w:proofErr w:type="spellStart"/>
            <w:r w:rsidRPr="00C61FAE">
              <w:rPr>
                <w:rFonts w:ascii="Arial" w:eastAsia="Times New Roman" w:hAnsi="Arial" w:cs="Arial"/>
                <w:lang w:eastAsia="ru-RU"/>
              </w:rPr>
              <w:t>Si</w:t>
            </w:r>
            <w:proofErr w:type="spellEnd"/>
          </w:p>
        </w:tc>
        <w:tc>
          <w:tcPr>
            <w:tcW w:w="0" w:type="auto"/>
            <w:vAlign w:val="center"/>
            <w:hideMark/>
          </w:tcPr>
          <w:p w14:paraId="6F14FFA0" w14:textId="77777777" w:rsidR="00383FA2" w:rsidRPr="00C61FAE" w:rsidRDefault="00383FA2" w:rsidP="00767A0C">
            <w:pPr>
              <w:jc w:val="center"/>
              <w:rPr>
                <w:rFonts w:ascii="Arial" w:eastAsia="Times New Roman" w:hAnsi="Arial" w:cs="Arial"/>
                <w:lang w:eastAsia="ru-RU"/>
              </w:rPr>
            </w:pPr>
            <w:proofErr w:type="spellStart"/>
            <w:r w:rsidRPr="00C61FAE">
              <w:rPr>
                <w:rFonts w:ascii="Arial" w:eastAsia="Times New Roman" w:hAnsi="Arial" w:cs="Arial"/>
                <w:lang w:eastAsia="ru-RU"/>
              </w:rPr>
              <w:t>Pt</w:t>
            </w:r>
            <w:proofErr w:type="spellEnd"/>
          </w:p>
        </w:tc>
        <w:tc>
          <w:tcPr>
            <w:tcW w:w="0" w:type="auto"/>
            <w:vAlign w:val="center"/>
            <w:hideMark/>
          </w:tcPr>
          <w:p w14:paraId="139F820E" w14:textId="77777777" w:rsidR="00383FA2" w:rsidRPr="00C61FAE" w:rsidRDefault="00383FA2" w:rsidP="00767A0C">
            <w:pPr>
              <w:jc w:val="center"/>
              <w:rPr>
                <w:rFonts w:ascii="Arial" w:eastAsia="Times New Roman" w:hAnsi="Arial" w:cs="Arial"/>
                <w:lang w:eastAsia="ru-RU"/>
              </w:rPr>
            </w:pPr>
            <w:r w:rsidRPr="00C61FAE">
              <w:rPr>
                <w:rFonts w:ascii="Arial" w:eastAsia="Times New Roman" w:hAnsi="Arial" w:cs="Arial"/>
                <w:lang w:eastAsia="ru-RU"/>
              </w:rPr>
              <w:t>O</w:t>
            </w:r>
          </w:p>
        </w:tc>
        <w:tc>
          <w:tcPr>
            <w:tcW w:w="0" w:type="auto"/>
            <w:vAlign w:val="center"/>
            <w:hideMark/>
          </w:tcPr>
          <w:p w14:paraId="694D2056" w14:textId="77777777" w:rsidR="00383FA2" w:rsidRPr="00C61FAE" w:rsidRDefault="00383FA2" w:rsidP="00767A0C">
            <w:pPr>
              <w:jc w:val="center"/>
              <w:rPr>
                <w:rFonts w:ascii="Arial" w:eastAsia="Times New Roman" w:hAnsi="Arial" w:cs="Arial"/>
                <w:lang w:eastAsia="ru-RU"/>
              </w:rPr>
            </w:pPr>
            <w:proofErr w:type="spellStart"/>
            <w:r w:rsidRPr="00C61FAE">
              <w:rPr>
                <w:rFonts w:ascii="Arial" w:eastAsia="Times New Roman" w:hAnsi="Arial" w:cs="Arial"/>
                <w:lang w:eastAsia="ru-RU"/>
              </w:rPr>
              <w:t>Total</w:t>
            </w:r>
            <w:proofErr w:type="spellEnd"/>
          </w:p>
        </w:tc>
      </w:tr>
      <w:tr w:rsidR="00383FA2" w:rsidRPr="00C61FAE" w14:paraId="482ACC9B" w14:textId="77777777" w:rsidTr="00767A0C">
        <w:trPr>
          <w:trHeight w:val="202"/>
          <w:tblCellSpacing w:w="15" w:type="dxa"/>
        </w:trPr>
        <w:tc>
          <w:tcPr>
            <w:tcW w:w="1433" w:type="dxa"/>
            <w:vAlign w:val="center"/>
            <w:hideMark/>
          </w:tcPr>
          <w:p w14:paraId="45354E53" w14:textId="77777777" w:rsidR="00383FA2" w:rsidRPr="00C61FAE" w:rsidRDefault="00383FA2" w:rsidP="00767A0C">
            <w:pPr>
              <w:jc w:val="center"/>
              <w:rPr>
                <w:rFonts w:ascii="Arial" w:eastAsia="Times New Roman" w:hAnsi="Arial" w:cs="Arial"/>
                <w:lang w:eastAsia="ru-RU"/>
              </w:rPr>
            </w:pPr>
            <w:proofErr w:type="spellStart"/>
            <w:r w:rsidRPr="00C61FAE">
              <w:rPr>
                <w:rFonts w:ascii="Arial" w:eastAsia="Times New Roman" w:hAnsi="Arial" w:cs="Arial"/>
                <w:lang w:eastAsia="ru-RU"/>
              </w:rPr>
              <w:t>Spectrum</w:t>
            </w:r>
            <w:proofErr w:type="spellEnd"/>
            <w:r w:rsidRPr="00C61FAE">
              <w:rPr>
                <w:rFonts w:ascii="Arial" w:eastAsia="Times New Roman" w:hAnsi="Arial" w:cs="Arial"/>
                <w:lang w:eastAsia="ru-RU"/>
              </w:rPr>
              <w:t xml:space="preserve"> 1</w:t>
            </w:r>
          </w:p>
        </w:tc>
        <w:tc>
          <w:tcPr>
            <w:tcW w:w="0" w:type="auto"/>
            <w:vAlign w:val="center"/>
            <w:hideMark/>
          </w:tcPr>
          <w:p w14:paraId="290AA22A" w14:textId="77777777" w:rsidR="00383FA2" w:rsidRPr="00C61FAE" w:rsidRDefault="00383FA2" w:rsidP="00767A0C">
            <w:pPr>
              <w:jc w:val="center"/>
              <w:rPr>
                <w:rFonts w:ascii="Arial" w:eastAsia="Times New Roman" w:hAnsi="Arial" w:cs="Arial"/>
                <w:lang w:eastAsia="ru-RU"/>
              </w:rPr>
            </w:pPr>
            <w:r w:rsidRPr="00C61FAE">
              <w:rPr>
                <w:rFonts w:ascii="Arial" w:eastAsia="Times New Roman" w:hAnsi="Arial" w:cs="Arial"/>
                <w:lang w:eastAsia="ru-RU"/>
              </w:rPr>
              <w:t>24.90</w:t>
            </w:r>
          </w:p>
        </w:tc>
        <w:tc>
          <w:tcPr>
            <w:tcW w:w="0" w:type="auto"/>
            <w:vAlign w:val="center"/>
            <w:hideMark/>
          </w:tcPr>
          <w:p w14:paraId="17FC0133" w14:textId="77777777" w:rsidR="00383FA2" w:rsidRPr="00C61FAE" w:rsidRDefault="00383FA2" w:rsidP="00767A0C">
            <w:pPr>
              <w:jc w:val="center"/>
              <w:rPr>
                <w:rFonts w:ascii="Arial" w:eastAsia="Times New Roman" w:hAnsi="Arial" w:cs="Arial"/>
                <w:lang w:eastAsia="ru-RU"/>
              </w:rPr>
            </w:pPr>
            <w:r w:rsidRPr="00C61FAE">
              <w:rPr>
                <w:rFonts w:ascii="Arial" w:eastAsia="Times New Roman" w:hAnsi="Arial" w:cs="Arial"/>
                <w:lang w:eastAsia="ru-RU"/>
              </w:rPr>
              <w:t>3.65</w:t>
            </w:r>
          </w:p>
        </w:tc>
        <w:tc>
          <w:tcPr>
            <w:tcW w:w="0" w:type="auto"/>
            <w:vAlign w:val="center"/>
            <w:hideMark/>
          </w:tcPr>
          <w:p w14:paraId="39C6B022" w14:textId="77777777" w:rsidR="00383FA2" w:rsidRPr="00C61FAE" w:rsidRDefault="00383FA2" w:rsidP="00767A0C">
            <w:pPr>
              <w:jc w:val="center"/>
              <w:rPr>
                <w:rFonts w:ascii="Arial" w:eastAsia="Times New Roman" w:hAnsi="Arial" w:cs="Arial"/>
                <w:lang w:eastAsia="ru-RU"/>
              </w:rPr>
            </w:pPr>
            <w:r w:rsidRPr="00C61FAE">
              <w:rPr>
                <w:rFonts w:ascii="Arial" w:eastAsia="Times New Roman" w:hAnsi="Arial" w:cs="Arial"/>
                <w:lang w:eastAsia="ru-RU"/>
              </w:rPr>
              <w:t>0.58</w:t>
            </w:r>
          </w:p>
        </w:tc>
        <w:tc>
          <w:tcPr>
            <w:tcW w:w="0" w:type="auto"/>
            <w:vAlign w:val="center"/>
            <w:hideMark/>
          </w:tcPr>
          <w:p w14:paraId="165FE172" w14:textId="77777777" w:rsidR="00383FA2" w:rsidRPr="00C61FAE" w:rsidRDefault="00383FA2" w:rsidP="00767A0C">
            <w:pPr>
              <w:jc w:val="center"/>
              <w:rPr>
                <w:rFonts w:ascii="Arial" w:eastAsia="Times New Roman" w:hAnsi="Arial" w:cs="Arial"/>
                <w:lang w:eastAsia="ru-RU"/>
              </w:rPr>
            </w:pPr>
            <w:r w:rsidRPr="00C61FAE">
              <w:rPr>
                <w:rFonts w:ascii="Arial" w:eastAsia="Times New Roman" w:hAnsi="Arial" w:cs="Arial"/>
                <w:lang w:eastAsia="ru-RU"/>
              </w:rPr>
              <w:t>0.53</w:t>
            </w:r>
          </w:p>
        </w:tc>
        <w:tc>
          <w:tcPr>
            <w:tcW w:w="0" w:type="auto"/>
            <w:vAlign w:val="center"/>
            <w:hideMark/>
          </w:tcPr>
          <w:p w14:paraId="775884C3" w14:textId="77777777" w:rsidR="00383FA2" w:rsidRPr="00C61FAE" w:rsidRDefault="00383FA2" w:rsidP="00767A0C">
            <w:pPr>
              <w:jc w:val="center"/>
              <w:rPr>
                <w:rFonts w:ascii="Arial" w:eastAsia="Times New Roman" w:hAnsi="Arial" w:cs="Arial"/>
                <w:lang w:eastAsia="ru-RU"/>
              </w:rPr>
            </w:pPr>
            <w:r w:rsidRPr="00C61FAE">
              <w:rPr>
                <w:rFonts w:ascii="Arial" w:eastAsia="Times New Roman" w:hAnsi="Arial" w:cs="Arial"/>
                <w:lang w:eastAsia="ru-RU"/>
              </w:rPr>
              <w:t>70.34</w:t>
            </w:r>
          </w:p>
        </w:tc>
        <w:tc>
          <w:tcPr>
            <w:tcW w:w="0" w:type="auto"/>
            <w:vAlign w:val="center"/>
            <w:hideMark/>
          </w:tcPr>
          <w:p w14:paraId="19EA2F71" w14:textId="77777777" w:rsidR="00383FA2" w:rsidRPr="00C61FAE" w:rsidRDefault="00383FA2" w:rsidP="00767A0C">
            <w:pPr>
              <w:jc w:val="center"/>
              <w:rPr>
                <w:rFonts w:ascii="Arial" w:eastAsia="Times New Roman" w:hAnsi="Arial" w:cs="Arial"/>
                <w:lang w:eastAsia="ru-RU"/>
              </w:rPr>
            </w:pPr>
            <w:r w:rsidRPr="00C61FAE">
              <w:rPr>
                <w:rFonts w:ascii="Arial" w:eastAsia="Times New Roman" w:hAnsi="Arial" w:cs="Arial"/>
                <w:lang w:eastAsia="ru-RU"/>
              </w:rPr>
              <w:t>100.00</w:t>
            </w:r>
          </w:p>
        </w:tc>
      </w:tr>
      <w:tr w:rsidR="00383FA2" w:rsidRPr="00C61FAE" w14:paraId="1EC4500F" w14:textId="77777777" w:rsidTr="00767A0C">
        <w:trPr>
          <w:trHeight w:val="202"/>
          <w:tblCellSpacing w:w="15" w:type="dxa"/>
        </w:trPr>
        <w:tc>
          <w:tcPr>
            <w:tcW w:w="1433" w:type="dxa"/>
            <w:vAlign w:val="center"/>
            <w:hideMark/>
          </w:tcPr>
          <w:p w14:paraId="2CF825E2" w14:textId="77777777" w:rsidR="00383FA2" w:rsidRPr="00C61FAE" w:rsidRDefault="00383FA2" w:rsidP="00767A0C">
            <w:pPr>
              <w:jc w:val="center"/>
              <w:rPr>
                <w:rFonts w:ascii="Arial" w:eastAsia="Times New Roman" w:hAnsi="Arial" w:cs="Arial"/>
                <w:lang w:eastAsia="ru-RU"/>
              </w:rPr>
            </w:pPr>
            <w:proofErr w:type="spellStart"/>
            <w:r w:rsidRPr="00C61FAE">
              <w:rPr>
                <w:rFonts w:ascii="Arial" w:eastAsia="Times New Roman" w:hAnsi="Arial" w:cs="Arial"/>
                <w:lang w:eastAsia="ru-RU"/>
              </w:rPr>
              <w:t>Spectrum</w:t>
            </w:r>
            <w:proofErr w:type="spellEnd"/>
            <w:r w:rsidRPr="00C61FAE">
              <w:rPr>
                <w:rFonts w:ascii="Arial" w:eastAsia="Times New Roman" w:hAnsi="Arial" w:cs="Arial"/>
                <w:lang w:eastAsia="ru-RU"/>
              </w:rPr>
              <w:t xml:space="preserve"> 2</w:t>
            </w:r>
          </w:p>
        </w:tc>
        <w:tc>
          <w:tcPr>
            <w:tcW w:w="0" w:type="auto"/>
            <w:vAlign w:val="center"/>
            <w:hideMark/>
          </w:tcPr>
          <w:p w14:paraId="46D22532" w14:textId="77777777" w:rsidR="00383FA2" w:rsidRPr="00C61FAE" w:rsidRDefault="00383FA2" w:rsidP="00767A0C">
            <w:pPr>
              <w:jc w:val="center"/>
              <w:rPr>
                <w:rFonts w:ascii="Arial" w:eastAsia="Times New Roman" w:hAnsi="Arial" w:cs="Arial"/>
                <w:lang w:eastAsia="ru-RU"/>
              </w:rPr>
            </w:pPr>
            <w:r w:rsidRPr="00C61FAE">
              <w:rPr>
                <w:rFonts w:ascii="Arial" w:eastAsia="Times New Roman" w:hAnsi="Arial" w:cs="Arial"/>
                <w:lang w:eastAsia="ru-RU"/>
              </w:rPr>
              <w:t>24.39</w:t>
            </w:r>
          </w:p>
        </w:tc>
        <w:tc>
          <w:tcPr>
            <w:tcW w:w="0" w:type="auto"/>
            <w:vAlign w:val="center"/>
            <w:hideMark/>
          </w:tcPr>
          <w:p w14:paraId="06E9BDB1" w14:textId="77777777" w:rsidR="00383FA2" w:rsidRPr="00C61FAE" w:rsidRDefault="00383FA2" w:rsidP="00767A0C">
            <w:pPr>
              <w:jc w:val="center"/>
              <w:rPr>
                <w:rFonts w:ascii="Arial" w:eastAsia="Times New Roman" w:hAnsi="Arial" w:cs="Arial"/>
                <w:lang w:eastAsia="ru-RU"/>
              </w:rPr>
            </w:pPr>
            <w:r w:rsidRPr="00C61FAE">
              <w:rPr>
                <w:rFonts w:ascii="Arial" w:eastAsia="Times New Roman" w:hAnsi="Arial" w:cs="Arial"/>
                <w:lang w:eastAsia="ru-RU"/>
              </w:rPr>
              <w:t>3.98</w:t>
            </w:r>
          </w:p>
        </w:tc>
        <w:tc>
          <w:tcPr>
            <w:tcW w:w="0" w:type="auto"/>
            <w:vAlign w:val="center"/>
            <w:hideMark/>
          </w:tcPr>
          <w:p w14:paraId="501EF090" w14:textId="77777777" w:rsidR="00383FA2" w:rsidRPr="00C61FAE" w:rsidRDefault="00383FA2" w:rsidP="00767A0C">
            <w:pPr>
              <w:jc w:val="center"/>
              <w:rPr>
                <w:rFonts w:ascii="Arial" w:eastAsia="Times New Roman" w:hAnsi="Arial" w:cs="Arial"/>
                <w:lang w:eastAsia="ru-RU"/>
              </w:rPr>
            </w:pPr>
            <w:r w:rsidRPr="00C61FAE">
              <w:rPr>
                <w:rFonts w:ascii="Arial" w:eastAsia="Times New Roman" w:hAnsi="Arial" w:cs="Arial"/>
                <w:lang w:eastAsia="ru-RU"/>
              </w:rPr>
              <w:t>1.46</w:t>
            </w:r>
          </w:p>
        </w:tc>
        <w:tc>
          <w:tcPr>
            <w:tcW w:w="0" w:type="auto"/>
            <w:vAlign w:val="center"/>
            <w:hideMark/>
          </w:tcPr>
          <w:p w14:paraId="4DFFA62B" w14:textId="77777777" w:rsidR="00383FA2" w:rsidRPr="00C61FAE" w:rsidRDefault="00383FA2" w:rsidP="00767A0C">
            <w:pPr>
              <w:jc w:val="center"/>
              <w:rPr>
                <w:rFonts w:ascii="Arial" w:eastAsia="Times New Roman" w:hAnsi="Arial" w:cs="Arial"/>
                <w:lang w:eastAsia="ru-RU"/>
              </w:rPr>
            </w:pPr>
          </w:p>
        </w:tc>
        <w:tc>
          <w:tcPr>
            <w:tcW w:w="0" w:type="auto"/>
            <w:vAlign w:val="center"/>
            <w:hideMark/>
          </w:tcPr>
          <w:p w14:paraId="6396A200" w14:textId="77777777" w:rsidR="00383FA2" w:rsidRPr="00C61FAE" w:rsidRDefault="00383FA2" w:rsidP="00767A0C">
            <w:pPr>
              <w:jc w:val="center"/>
              <w:rPr>
                <w:rFonts w:ascii="Arial" w:eastAsia="Times New Roman" w:hAnsi="Arial" w:cs="Arial"/>
                <w:lang w:eastAsia="ru-RU"/>
              </w:rPr>
            </w:pPr>
            <w:r w:rsidRPr="00C61FAE">
              <w:rPr>
                <w:rFonts w:ascii="Arial" w:eastAsia="Times New Roman" w:hAnsi="Arial" w:cs="Arial"/>
                <w:lang w:eastAsia="ru-RU"/>
              </w:rPr>
              <w:t>70.17</w:t>
            </w:r>
          </w:p>
        </w:tc>
        <w:tc>
          <w:tcPr>
            <w:tcW w:w="0" w:type="auto"/>
            <w:vAlign w:val="center"/>
            <w:hideMark/>
          </w:tcPr>
          <w:p w14:paraId="24D1C6CC" w14:textId="77777777" w:rsidR="00383FA2" w:rsidRPr="00C61FAE" w:rsidRDefault="00383FA2" w:rsidP="00767A0C">
            <w:pPr>
              <w:jc w:val="center"/>
              <w:rPr>
                <w:rFonts w:ascii="Arial" w:eastAsia="Times New Roman" w:hAnsi="Arial" w:cs="Arial"/>
                <w:lang w:eastAsia="ru-RU"/>
              </w:rPr>
            </w:pPr>
            <w:r w:rsidRPr="00C61FAE">
              <w:rPr>
                <w:rFonts w:ascii="Arial" w:eastAsia="Times New Roman" w:hAnsi="Arial" w:cs="Arial"/>
                <w:lang w:eastAsia="ru-RU"/>
              </w:rPr>
              <w:t>100.00</w:t>
            </w:r>
          </w:p>
        </w:tc>
      </w:tr>
    </w:tbl>
    <w:p w14:paraId="6C402205" w14:textId="77777777" w:rsidR="00383FA2" w:rsidRPr="00C61FAE" w:rsidRDefault="00383FA2" w:rsidP="00383FA2">
      <w:pPr>
        <w:spacing w:line="360" w:lineRule="auto"/>
        <w:jc w:val="both"/>
        <w:rPr>
          <w:rFonts w:ascii="Arial" w:hAnsi="Arial" w:cs="Arial"/>
          <w:sz w:val="28"/>
          <w:szCs w:val="28"/>
          <w:lang w:val="en-US"/>
        </w:rPr>
      </w:pPr>
      <w:r>
        <w:rPr>
          <w:rFonts w:ascii="Arial" w:hAnsi="Arial" w:cs="Arial"/>
          <w:sz w:val="28"/>
          <w:szCs w:val="28"/>
          <w:lang w:val="en-US"/>
        </w:rPr>
        <w:t xml:space="preserve">                            c</w:t>
      </w:r>
    </w:p>
    <w:p w14:paraId="7365FA19" w14:textId="77777777" w:rsidR="00383FA2" w:rsidRPr="00A308FC" w:rsidRDefault="00383FA2" w:rsidP="00383FA2">
      <w:pPr>
        <w:spacing w:line="360" w:lineRule="auto"/>
        <w:jc w:val="center"/>
        <w:rPr>
          <w:rFonts w:ascii="Arial" w:hAnsi="Arial" w:cs="Arial"/>
          <w:lang w:val="en-GB"/>
        </w:rPr>
      </w:pPr>
      <w:r w:rsidRPr="00384D61">
        <w:rPr>
          <w:rFonts w:ascii="Arial" w:hAnsi="Arial" w:cs="Arial"/>
          <w:b/>
          <w:lang w:val="en-GB"/>
        </w:rPr>
        <w:t xml:space="preserve">Fig. </w:t>
      </w:r>
      <w:r>
        <w:rPr>
          <w:rFonts w:ascii="Arial" w:hAnsi="Arial" w:cs="Arial"/>
          <w:b/>
          <w:lang w:val="en-GB"/>
        </w:rPr>
        <w:t>S1</w:t>
      </w:r>
      <w:r w:rsidRPr="00A308FC">
        <w:rPr>
          <w:rFonts w:ascii="Arial" w:hAnsi="Arial" w:cs="Arial"/>
          <w:lang w:val="en-GB"/>
        </w:rPr>
        <w:t xml:space="preserve"> SEM images of platinized electrode is presented </w:t>
      </w:r>
      <w:r w:rsidRPr="00A6272C">
        <w:rPr>
          <w:rFonts w:ascii="Arial" w:hAnsi="Arial" w:cs="Arial"/>
          <w:highlight w:val="green"/>
          <w:lang w:val="en-GB"/>
        </w:rPr>
        <w:t>(a</w:t>
      </w:r>
      <w:r w:rsidR="00A6272C" w:rsidRPr="00A6272C">
        <w:rPr>
          <w:rFonts w:ascii="Arial" w:hAnsi="Arial" w:cs="Arial"/>
          <w:b/>
          <w:highlight w:val="green"/>
          <w:lang w:val="en-GB"/>
        </w:rPr>
        <w:t xml:space="preserve"> </w:t>
      </w:r>
      <w:r w:rsidRPr="00A6272C">
        <w:rPr>
          <w:rFonts w:ascii="Arial" w:hAnsi="Arial" w:cs="Arial"/>
          <w:highlight w:val="green"/>
          <w:lang w:val="en-GB"/>
        </w:rPr>
        <w:t>-</w:t>
      </w:r>
      <w:r w:rsidR="00A6272C" w:rsidRPr="00A6272C">
        <w:rPr>
          <w:rFonts w:ascii="Arial" w:hAnsi="Arial" w:cs="Arial"/>
          <w:highlight w:val="green"/>
          <w:lang w:val="en-GB"/>
        </w:rPr>
        <w:t xml:space="preserve"> </w:t>
      </w:r>
      <w:r w:rsidRPr="00A6272C">
        <w:rPr>
          <w:rFonts w:ascii="Arial" w:hAnsi="Arial" w:cs="Arial"/>
          <w:highlight w:val="green"/>
          <w:lang w:val="en-GB"/>
        </w:rPr>
        <w:t>100x, b – 50000x)</w:t>
      </w:r>
      <w:r w:rsidRPr="00A308FC">
        <w:rPr>
          <w:rFonts w:ascii="Arial" w:hAnsi="Arial" w:cs="Arial"/>
          <w:lang w:val="en-GB"/>
        </w:rPr>
        <w:t xml:space="preserve">. In figure b shown zones of EDX analysis. Platinum was detected only in zone 1 on the tip of electrode. Element analysis presented in table </w:t>
      </w:r>
      <w:r w:rsidRPr="00A6272C">
        <w:rPr>
          <w:rFonts w:ascii="Arial" w:hAnsi="Arial" w:cs="Arial"/>
          <w:highlight w:val="green"/>
          <w:lang w:val="en-GB"/>
        </w:rPr>
        <w:t>c</w:t>
      </w:r>
    </w:p>
    <w:p w14:paraId="2A387AA8" w14:textId="77777777" w:rsidR="00D408F4" w:rsidRDefault="00D408F4">
      <w:pPr>
        <w:spacing w:after="160" w:line="259" w:lineRule="auto"/>
        <w:rPr>
          <w:rFonts w:ascii="Arial" w:hAnsi="Arial" w:cs="Arial"/>
          <w:b/>
          <w:lang w:val="en-US"/>
        </w:rPr>
      </w:pPr>
      <w:r>
        <w:rPr>
          <w:rFonts w:ascii="Arial" w:hAnsi="Arial" w:cs="Arial"/>
          <w:b/>
          <w:lang w:val="en-US"/>
        </w:rPr>
        <w:br w:type="page"/>
      </w:r>
    </w:p>
    <w:p w14:paraId="53C65652" w14:textId="77777777" w:rsidR="000642A5" w:rsidRPr="000642A5" w:rsidRDefault="000642A5" w:rsidP="000642A5">
      <w:pPr>
        <w:spacing w:line="288" w:lineRule="auto"/>
        <w:rPr>
          <w:rFonts w:ascii="Arial" w:hAnsi="Arial" w:cs="Arial"/>
          <w:i/>
          <w:lang w:val="en-US"/>
        </w:rPr>
      </w:pPr>
      <w:r>
        <w:rPr>
          <w:rFonts w:ascii="Arial" w:hAnsi="Arial" w:cs="Arial"/>
          <w:i/>
          <w:lang w:val="en-US"/>
        </w:rPr>
        <w:lastRenderedPageBreak/>
        <w:t>Typical d</w:t>
      </w:r>
      <w:r w:rsidRPr="000642A5">
        <w:rPr>
          <w:rFonts w:ascii="Arial" w:hAnsi="Arial" w:cs="Arial"/>
          <w:i/>
          <w:lang w:val="en-US"/>
        </w:rPr>
        <w:t>ose response curve</w:t>
      </w:r>
      <w:r>
        <w:rPr>
          <w:rFonts w:ascii="Arial" w:hAnsi="Arial" w:cs="Arial"/>
          <w:i/>
          <w:lang w:val="en-US"/>
        </w:rPr>
        <w:t>s</w:t>
      </w:r>
      <w:r w:rsidRPr="000642A5">
        <w:rPr>
          <w:rFonts w:ascii="Arial" w:hAnsi="Arial" w:cs="Arial"/>
          <w:i/>
          <w:lang w:val="en-US"/>
        </w:rPr>
        <w:t xml:space="preserve"> of the oxidation of hydrogen peroxide by the platinized nanoelectrode</w:t>
      </w:r>
      <w:r>
        <w:rPr>
          <w:rFonts w:ascii="Arial" w:hAnsi="Arial" w:cs="Arial"/>
          <w:i/>
          <w:lang w:val="en-US"/>
        </w:rPr>
        <w:t>s</w:t>
      </w:r>
      <w:r w:rsidRPr="000642A5">
        <w:rPr>
          <w:rFonts w:ascii="Arial" w:hAnsi="Arial" w:cs="Arial"/>
          <w:i/>
          <w:lang w:val="en-US"/>
        </w:rPr>
        <w:t xml:space="preserve"> </w:t>
      </w:r>
    </w:p>
    <w:p w14:paraId="7AEA7914" w14:textId="77777777" w:rsidR="000642A5" w:rsidRPr="00C61FAE" w:rsidRDefault="000642A5" w:rsidP="007E4F92">
      <w:pPr>
        <w:spacing w:line="288" w:lineRule="auto"/>
        <w:jc w:val="center"/>
        <w:rPr>
          <w:rFonts w:ascii="Arial" w:hAnsi="Arial" w:cs="Arial"/>
          <w:b/>
          <w:lang w:val="en-US"/>
        </w:rPr>
      </w:pPr>
    </w:p>
    <w:p w14:paraId="1033E6AF" w14:textId="77777777" w:rsidR="00BE65D0" w:rsidRDefault="00BE65D0" w:rsidP="007E4F92">
      <w:pPr>
        <w:spacing w:line="288" w:lineRule="auto"/>
        <w:rPr>
          <w:rFonts w:ascii="Arial" w:hAnsi="Arial" w:cs="Arial"/>
          <w:i/>
          <w:lang w:val="en-US"/>
        </w:rPr>
      </w:pPr>
      <w:r>
        <w:rPr>
          <w:rFonts w:ascii="Arial" w:hAnsi="Arial" w:cs="Arial"/>
          <w:i/>
          <w:noProof/>
          <w:lang w:val="en-US" w:eastAsia="en-US"/>
        </w:rPr>
        <w:drawing>
          <wp:inline distT="0" distB="0" distL="0" distR="0" wp14:anchorId="6078DA89" wp14:editId="1764A179">
            <wp:extent cx="5940425" cy="2120900"/>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 S1..tif"/>
                    <pic:cNvPicPr/>
                  </pic:nvPicPr>
                  <pic:blipFill>
                    <a:blip r:embed="rId6">
                      <a:extLst>
                        <a:ext uri="{28A0092B-C50C-407E-A947-70E740481C1C}">
                          <a14:useLocalDpi xmlns:a14="http://schemas.microsoft.com/office/drawing/2010/main" val="0"/>
                        </a:ext>
                      </a:extLst>
                    </a:blip>
                    <a:stretch>
                      <a:fillRect/>
                    </a:stretch>
                  </pic:blipFill>
                  <pic:spPr>
                    <a:xfrm>
                      <a:off x="0" y="0"/>
                      <a:ext cx="5940425" cy="2120900"/>
                    </a:xfrm>
                    <a:prstGeom prst="rect">
                      <a:avLst/>
                    </a:prstGeom>
                  </pic:spPr>
                </pic:pic>
              </a:graphicData>
            </a:graphic>
          </wp:inline>
        </w:drawing>
      </w:r>
    </w:p>
    <w:p w14:paraId="32258923" w14:textId="77777777" w:rsidR="00BE65D0" w:rsidRPr="000642A5" w:rsidRDefault="000642A5" w:rsidP="000642A5">
      <w:pPr>
        <w:spacing w:line="288" w:lineRule="auto"/>
        <w:jc w:val="center"/>
        <w:rPr>
          <w:rFonts w:ascii="Arial" w:hAnsi="Arial" w:cs="Arial"/>
          <w:lang w:val="en-US"/>
        </w:rPr>
      </w:pPr>
      <w:r w:rsidRPr="000642A5">
        <w:rPr>
          <w:rFonts w:ascii="Arial" w:hAnsi="Arial" w:cs="Arial"/>
          <w:b/>
          <w:lang w:val="en-US"/>
        </w:rPr>
        <w:t>Fig. S2</w:t>
      </w:r>
      <w:r>
        <w:rPr>
          <w:rFonts w:ascii="Arial" w:hAnsi="Arial" w:cs="Arial"/>
          <w:lang w:val="en-US"/>
        </w:rPr>
        <w:t xml:space="preserve"> </w:t>
      </w:r>
      <w:r w:rsidRPr="000642A5">
        <w:rPr>
          <w:rFonts w:ascii="Arial" w:hAnsi="Arial" w:cs="Arial"/>
          <w:lang w:val="en-US"/>
        </w:rPr>
        <w:t>Dose response curves of the oxidation of hydrogen peroxide by the different platinized nanoelectrodes (at + 800 mV vs Ag/AgCl): a – for one presented wide range of concentration, b – for another one presented mainly main region of interest of concentration</w:t>
      </w:r>
    </w:p>
    <w:p w14:paraId="650ADB14" w14:textId="77777777" w:rsidR="00F619E0" w:rsidRPr="00F619E0" w:rsidRDefault="00F619E0" w:rsidP="007E4F92">
      <w:pPr>
        <w:spacing w:line="288" w:lineRule="auto"/>
        <w:ind w:firstLine="708"/>
        <w:jc w:val="both"/>
        <w:rPr>
          <w:rFonts w:ascii="Arial" w:hAnsi="Arial" w:cs="Arial"/>
          <w:b/>
          <w:lang w:val="en-US"/>
        </w:rPr>
      </w:pPr>
    </w:p>
    <w:p w14:paraId="6C838686" w14:textId="77777777" w:rsidR="007E4F92" w:rsidRPr="007E3687" w:rsidRDefault="007E4F92" w:rsidP="007E4F92">
      <w:pPr>
        <w:spacing w:line="288" w:lineRule="auto"/>
        <w:ind w:firstLine="708"/>
        <w:jc w:val="both"/>
        <w:rPr>
          <w:rFonts w:ascii="Arial" w:hAnsi="Arial" w:cs="Arial"/>
          <w:i/>
          <w:lang w:val="en-GB"/>
        </w:rPr>
      </w:pPr>
      <w:r w:rsidRPr="007E3687">
        <w:rPr>
          <w:rFonts w:ascii="Arial" w:hAnsi="Arial" w:cs="Arial"/>
          <w:i/>
          <w:lang w:val="en-GB"/>
        </w:rPr>
        <w:t>Synthesis of Fe</w:t>
      </w:r>
      <w:r w:rsidRPr="007E3687">
        <w:rPr>
          <w:rFonts w:ascii="Arial" w:hAnsi="Arial" w:cs="Arial"/>
          <w:i/>
          <w:vertAlign w:val="subscript"/>
          <w:lang w:val="en-GB"/>
        </w:rPr>
        <w:t>3</w:t>
      </w:r>
      <w:r w:rsidRPr="007E3687">
        <w:rPr>
          <w:rFonts w:ascii="Arial" w:hAnsi="Arial" w:cs="Arial"/>
          <w:i/>
          <w:lang w:val="en-GB"/>
        </w:rPr>
        <w:t>O</w:t>
      </w:r>
      <w:r w:rsidRPr="007E3687">
        <w:rPr>
          <w:rFonts w:ascii="Arial" w:hAnsi="Arial" w:cs="Arial"/>
          <w:i/>
          <w:vertAlign w:val="subscript"/>
          <w:lang w:val="en-GB"/>
        </w:rPr>
        <w:t>4</w:t>
      </w:r>
      <w:r>
        <w:rPr>
          <w:rFonts w:ascii="Arial" w:hAnsi="Arial" w:cs="Arial"/>
          <w:i/>
          <w:lang w:val="en-GB"/>
        </w:rPr>
        <w:t xml:space="preserve"> Nanoparticles</w:t>
      </w:r>
    </w:p>
    <w:p w14:paraId="0CCCB0FA" w14:textId="77777777" w:rsidR="007E4F92" w:rsidRPr="007E3687" w:rsidRDefault="007E4F92" w:rsidP="007E4F92">
      <w:pPr>
        <w:spacing w:line="288" w:lineRule="auto"/>
        <w:ind w:firstLine="708"/>
        <w:jc w:val="both"/>
        <w:rPr>
          <w:rFonts w:ascii="Arial" w:hAnsi="Arial" w:cs="Arial"/>
          <w:i/>
          <w:lang w:val="en-GB"/>
        </w:rPr>
      </w:pPr>
      <w:r w:rsidRPr="007E3687">
        <w:rPr>
          <w:rFonts w:ascii="Arial" w:hAnsi="Arial" w:cs="Arial"/>
          <w:i/>
          <w:lang w:val="en-GB"/>
        </w:rPr>
        <w:t>Materials</w:t>
      </w:r>
    </w:p>
    <w:p w14:paraId="23AE28AF" w14:textId="77777777" w:rsidR="007E4F92" w:rsidRPr="007E3687" w:rsidRDefault="007E4F92" w:rsidP="007E4F92">
      <w:pPr>
        <w:widowControl w:val="0"/>
        <w:autoSpaceDE w:val="0"/>
        <w:autoSpaceDN w:val="0"/>
        <w:adjustRightInd w:val="0"/>
        <w:spacing w:line="288" w:lineRule="auto"/>
        <w:ind w:firstLine="708"/>
        <w:jc w:val="both"/>
        <w:rPr>
          <w:rFonts w:ascii="Arial" w:hAnsi="Arial" w:cs="Arial"/>
          <w:lang w:val="en-GB"/>
        </w:rPr>
      </w:pPr>
      <w:r w:rsidRPr="007E3687">
        <w:rPr>
          <w:rFonts w:ascii="Arial" w:hAnsi="Arial" w:cs="Arial"/>
          <w:lang w:val="en-GB"/>
        </w:rPr>
        <w:t>Iron chloride (II) tetrahydrate, iron (III) chloride, Pluronic F127, ammonium hydroxide solution, (28.0-30.0%), hydrochloric acid (36%), iron standard for ICP (</w:t>
      </w:r>
      <w:proofErr w:type="spellStart"/>
      <w:r w:rsidRPr="007E3687">
        <w:rPr>
          <w:rFonts w:ascii="Arial" w:hAnsi="Arial" w:cs="Arial"/>
          <w:lang w:val="en-GB"/>
        </w:rPr>
        <w:t>TraceCERT</w:t>
      </w:r>
      <w:proofErr w:type="spellEnd"/>
      <w:r w:rsidRPr="007E3687">
        <w:rPr>
          <w:rFonts w:ascii="Arial" w:hAnsi="Arial" w:cs="Arial"/>
          <w:lang w:val="en-GB"/>
        </w:rPr>
        <w:t>, 1000 mg/L Fe in nitric acid) were purchased from Sigma-Aldrich. All water used in experiments was deionized (18.2 MΩcm</w:t>
      </w:r>
      <w:r w:rsidRPr="007E3687">
        <w:rPr>
          <w:rFonts w:ascii="Arial" w:hAnsi="Arial" w:cs="Arial"/>
          <w:vertAlign w:val="superscript"/>
          <w:lang w:val="en-GB"/>
        </w:rPr>
        <w:t>-1</w:t>
      </w:r>
      <w:r w:rsidRPr="007E3687">
        <w:rPr>
          <w:rFonts w:ascii="Arial" w:hAnsi="Arial" w:cs="Arial"/>
          <w:lang w:val="en-GB"/>
        </w:rPr>
        <w:t xml:space="preserve">, </w:t>
      </w:r>
      <w:r w:rsidRPr="007E3687">
        <w:rPr>
          <w:rFonts w:ascii="Arial" w:hAnsi="Arial" w:cs="Arial"/>
          <w:bCs/>
          <w:lang w:val="en-GB"/>
        </w:rPr>
        <w:t>Millipore Milli-Q Academic System</w:t>
      </w:r>
      <w:r w:rsidRPr="007E3687">
        <w:rPr>
          <w:rFonts w:ascii="Arial" w:hAnsi="Arial" w:cs="Arial"/>
          <w:lang w:val="en-GB"/>
        </w:rPr>
        <w:t xml:space="preserve">). All vessels were washed with hot solution of aqua </w:t>
      </w:r>
      <w:proofErr w:type="spellStart"/>
      <w:r w:rsidRPr="007E3687">
        <w:rPr>
          <w:rFonts w:ascii="Arial" w:hAnsi="Arial" w:cs="Arial"/>
          <w:lang w:val="en-GB"/>
        </w:rPr>
        <w:t>regia</w:t>
      </w:r>
      <w:proofErr w:type="spellEnd"/>
      <w:r w:rsidRPr="007E3687">
        <w:rPr>
          <w:rFonts w:ascii="Arial" w:hAnsi="Arial" w:cs="Arial"/>
          <w:lang w:val="en-GB"/>
        </w:rPr>
        <w:t xml:space="preserve"> and then rinsed with DI water before making syntheses.</w:t>
      </w:r>
    </w:p>
    <w:p w14:paraId="6B5B8E73" w14:textId="77777777" w:rsidR="007E4F92" w:rsidRPr="007E3687" w:rsidRDefault="007E4F92" w:rsidP="007E4F92">
      <w:pPr>
        <w:spacing w:line="288" w:lineRule="auto"/>
        <w:jc w:val="both"/>
        <w:rPr>
          <w:rFonts w:ascii="Arial" w:hAnsi="Arial" w:cs="Arial"/>
          <w:lang w:val="en-US"/>
        </w:rPr>
      </w:pPr>
      <w:r w:rsidRPr="007E3687">
        <w:rPr>
          <w:rFonts w:ascii="Arial" w:hAnsi="Arial" w:cs="Arial"/>
          <w:lang w:val="en-GB"/>
        </w:rPr>
        <w:tab/>
        <w:t xml:space="preserve"> </w:t>
      </w:r>
      <w:r w:rsidRPr="007E3687">
        <w:rPr>
          <w:rFonts w:ascii="Arial" w:hAnsi="Arial" w:cs="Arial"/>
          <w:i/>
          <w:lang w:val="en-GB"/>
        </w:rPr>
        <w:t xml:space="preserve">Synthesis of </w:t>
      </w:r>
      <w:proofErr w:type="spellStart"/>
      <w:r w:rsidRPr="007E3687">
        <w:rPr>
          <w:rFonts w:ascii="Arial" w:hAnsi="Arial" w:cs="Arial"/>
          <w:i/>
          <w:lang w:val="en-GB"/>
        </w:rPr>
        <w:t>Magn</w:t>
      </w:r>
      <w:proofErr w:type="spellEnd"/>
      <w:r w:rsidRPr="007E3687">
        <w:rPr>
          <w:rFonts w:ascii="Arial" w:hAnsi="Arial" w:cs="Arial"/>
          <w:i/>
          <w:lang w:val="en-GB"/>
        </w:rPr>
        <w:t xml:space="preserve"> sample</w:t>
      </w:r>
      <w:r w:rsidRPr="007E3687">
        <w:rPr>
          <w:rFonts w:ascii="Arial" w:hAnsi="Arial" w:cs="Arial"/>
          <w:lang w:val="en-GB"/>
        </w:rPr>
        <w:t>: Fe</w:t>
      </w:r>
      <w:r w:rsidRPr="007E3687">
        <w:rPr>
          <w:rFonts w:ascii="Arial" w:hAnsi="Arial" w:cs="Arial"/>
          <w:vertAlign w:val="subscript"/>
          <w:lang w:val="en-GB"/>
        </w:rPr>
        <w:t>3</w:t>
      </w:r>
      <w:r w:rsidRPr="007E3687">
        <w:rPr>
          <w:rFonts w:ascii="Arial" w:hAnsi="Arial" w:cs="Arial"/>
          <w:lang w:val="en-GB"/>
        </w:rPr>
        <w:t>O</w:t>
      </w:r>
      <w:r w:rsidRPr="007E3687">
        <w:rPr>
          <w:rFonts w:ascii="Arial" w:hAnsi="Arial" w:cs="Arial"/>
          <w:vertAlign w:val="subscript"/>
          <w:lang w:val="en-GB"/>
        </w:rPr>
        <w:t>4</w:t>
      </w:r>
      <w:r w:rsidRPr="007E3687">
        <w:rPr>
          <w:rFonts w:ascii="Arial" w:hAnsi="Arial" w:cs="Arial"/>
          <w:lang w:val="en-GB"/>
        </w:rPr>
        <w:t xml:space="preserve"> NPs without coating were prepared by co-precipitation of Fe(II) and Fe(III) salts according to the procedure described in [</w:t>
      </w:r>
      <w:r w:rsidRPr="007E3687">
        <w:rPr>
          <w:rFonts w:ascii="Arial" w:hAnsi="Arial" w:cs="Arial"/>
          <w:lang w:val="en-US"/>
        </w:rPr>
        <w:t xml:space="preserve">Lo C.K., Xiao D., Choi M.M.F. Homocysteine-protected gold-coated magnetic nanoparticles: synthesis and </w:t>
      </w:r>
      <w:proofErr w:type="spellStart"/>
      <w:r w:rsidRPr="007E3687">
        <w:rPr>
          <w:rFonts w:ascii="Arial" w:hAnsi="Arial" w:cs="Arial"/>
          <w:lang w:val="en-US"/>
        </w:rPr>
        <w:t>characterisation</w:t>
      </w:r>
      <w:proofErr w:type="spellEnd"/>
      <w:r w:rsidRPr="007E3687">
        <w:rPr>
          <w:rFonts w:ascii="Arial" w:hAnsi="Arial" w:cs="Arial"/>
          <w:lang w:val="en-US"/>
        </w:rPr>
        <w:t xml:space="preserve"> J. Mater. Chem. 17 (2007) 2418 – 2427] </w:t>
      </w:r>
      <w:r w:rsidRPr="007E3687">
        <w:rPr>
          <w:rFonts w:ascii="Arial" w:hAnsi="Arial" w:cs="Arial"/>
          <w:lang w:val="en-GB"/>
        </w:rPr>
        <w:t>with variations. Briefly, 650 mg of FeCl</w:t>
      </w:r>
      <w:r w:rsidRPr="007E3687">
        <w:rPr>
          <w:rFonts w:ascii="Arial" w:hAnsi="Arial" w:cs="Arial"/>
          <w:vertAlign w:val="subscript"/>
          <w:lang w:val="en-GB"/>
        </w:rPr>
        <w:t>3</w:t>
      </w:r>
      <w:r w:rsidRPr="007E3687">
        <w:rPr>
          <w:rFonts w:ascii="Arial" w:hAnsi="Arial" w:cs="Arial"/>
          <w:lang w:val="en-GB"/>
        </w:rPr>
        <w:t xml:space="preserve"> and 398 mg of FeCl</w:t>
      </w:r>
      <w:r w:rsidRPr="007E3687">
        <w:rPr>
          <w:rFonts w:ascii="Arial" w:hAnsi="Arial" w:cs="Arial"/>
          <w:vertAlign w:val="subscript"/>
          <w:lang w:val="en-GB"/>
        </w:rPr>
        <w:t>2</w:t>
      </w:r>
      <w:r w:rsidRPr="007E3687">
        <w:rPr>
          <w:rFonts w:ascii="Arial" w:hAnsi="Arial" w:cs="Arial"/>
          <w:lang w:val="en-GB"/>
        </w:rPr>
        <w:t>∙4H</w:t>
      </w:r>
      <w:r w:rsidRPr="007E3687">
        <w:rPr>
          <w:rFonts w:ascii="Arial" w:hAnsi="Arial" w:cs="Arial"/>
          <w:vertAlign w:val="subscript"/>
          <w:lang w:val="en-GB"/>
        </w:rPr>
        <w:t>2</w:t>
      </w:r>
      <w:r w:rsidRPr="007E3687">
        <w:rPr>
          <w:rFonts w:ascii="Arial" w:hAnsi="Arial" w:cs="Arial"/>
          <w:lang w:val="en-GB"/>
        </w:rPr>
        <w:t xml:space="preserve">O were dissolved in 5 ml of 2М </w:t>
      </w:r>
      <w:proofErr w:type="spellStart"/>
      <w:r w:rsidRPr="007E3687">
        <w:rPr>
          <w:rFonts w:ascii="Arial" w:hAnsi="Arial" w:cs="Arial"/>
          <w:lang w:val="en-GB"/>
        </w:rPr>
        <w:t>HCl</w:t>
      </w:r>
      <w:proofErr w:type="spellEnd"/>
      <w:r w:rsidRPr="007E3687">
        <w:rPr>
          <w:rFonts w:ascii="Arial" w:hAnsi="Arial" w:cs="Arial"/>
          <w:lang w:val="en-GB"/>
        </w:rPr>
        <w:t>, obtained solution was added dropwise to 50 ml of 0,7М NH</w:t>
      </w:r>
      <w:r w:rsidRPr="007E3687">
        <w:rPr>
          <w:rFonts w:ascii="Arial" w:hAnsi="Arial" w:cs="Arial"/>
          <w:vertAlign w:val="subscript"/>
          <w:lang w:val="en-GB"/>
        </w:rPr>
        <w:t>3</w:t>
      </w:r>
      <w:r w:rsidRPr="007E3687">
        <w:rPr>
          <w:rFonts w:ascii="Arial" w:hAnsi="Arial" w:cs="Arial"/>
          <w:lang w:val="en-GB"/>
        </w:rPr>
        <w:t>∙H</w:t>
      </w:r>
      <w:r w:rsidRPr="007E3687">
        <w:rPr>
          <w:rFonts w:ascii="Arial" w:hAnsi="Arial" w:cs="Arial"/>
          <w:vertAlign w:val="subscript"/>
          <w:lang w:val="en-GB"/>
        </w:rPr>
        <w:t>2</w:t>
      </w:r>
      <w:r w:rsidRPr="007E3687">
        <w:rPr>
          <w:rFonts w:ascii="Arial" w:hAnsi="Arial" w:cs="Arial"/>
          <w:lang w:val="en-GB"/>
        </w:rPr>
        <w:t>O solution and then the mixture was magnetically stirred for 30 minutes. After that magnetite nanoparticles were magnetically decanted and washed with 50 ml of DI H</w:t>
      </w:r>
      <w:r w:rsidRPr="007E3687">
        <w:rPr>
          <w:rFonts w:ascii="Arial" w:hAnsi="Arial" w:cs="Arial"/>
          <w:vertAlign w:val="subscript"/>
          <w:lang w:val="en-GB"/>
        </w:rPr>
        <w:t>2</w:t>
      </w:r>
      <w:r w:rsidRPr="007E3687">
        <w:rPr>
          <w:rFonts w:ascii="Arial" w:hAnsi="Arial" w:cs="Arial"/>
          <w:lang w:val="en-GB"/>
        </w:rPr>
        <w:t>O, then nanoparticles were magnetically decanted again and dissolved in 50 ml DI H</w:t>
      </w:r>
      <w:r w:rsidRPr="007E3687">
        <w:rPr>
          <w:rFonts w:ascii="Arial" w:hAnsi="Arial" w:cs="Arial"/>
          <w:vertAlign w:val="subscript"/>
          <w:lang w:val="en-GB"/>
        </w:rPr>
        <w:t>2</w:t>
      </w:r>
      <w:r w:rsidRPr="007E3687">
        <w:rPr>
          <w:rFonts w:ascii="Arial" w:hAnsi="Arial" w:cs="Arial"/>
          <w:lang w:val="en-GB"/>
        </w:rPr>
        <w:t>O for 30 minutes via ultrasonication.</w:t>
      </w:r>
    </w:p>
    <w:p w14:paraId="3274B98E" w14:textId="77777777" w:rsidR="007E4F92" w:rsidRPr="007E3687" w:rsidRDefault="007E4F92" w:rsidP="007E4F92">
      <w:pPr>
        <w:spacing w:line="288" w:lineRule="auto"/>
        <w:jc w:val="both"/>
        <w:rPr>
          <w:rFonts w:ascii="Arial" w:hAnsi="Arial" w:cs="Arial"/>
          <w:lang w:val="en-GB"/>
        </w:rPr>
      </w:pPr>
      <w:r w:rsidRPr="007E3687">
        <w:rPr>
          <w:rFonts w:ascii="Arial" w:hAnsi="Arial" w:cs="Arial"/>
          <w:lang w:val="en-GB"/>
        </w:rPr>
        <w:tab/>
      </w:r>
      <w:r w:rsidRPr="007E3687">
        <w:rPr>
          <w:rFonts w:ascii="Arial" w:hAnsi="Arial" w:cs="Arial"/>
          <w:i/>
          <w:lang w:val="en-GB"/>
        </w:rPr>
        <w:t xml:space="preserve">Synthesis of </w:t>
      </w:r>
      <w:proofErr w:type="spellStart"/>
      <w:r w:rsidRPr="007E3687">
        <w:rPr>
          <w:rFonts w:ascii="Arial" w:hAnsi="Arial" w:cs="Arial"/>
          <w:i/>
          <w:lang w:val="en-GB"/>
        </w:rPr>
        <w:t>Magn-Plu</w:t>
      </w:r>
      <w:proofErr w:type="spellEnd"/>
      <w:r w:rsidRPr="007E3687">
        <w:rPr>
          <w:rFonts w:ascii="Arial" w:hAnsi="Arial" w:cs="Arial"/>
          <w:i/>
          <w:lang w:val="en-GB"/>
        </w:rPr>
        <w:t xml:space="preserve"> sample</w:t>
      </w:r>
      <w:r w:rsidRPr="007E3687">
        <w:rPr>
          <w:rFonts w:ascii="Arial" w:hAnsi="Arial" w:cs="Arial"/>
          <w:lang w:val="en-GB"/>
        </w:rPr>
        <w:t>: Fe</w:t>
      </w:r>
      <w:r w:rsidRPr="007E3687">
        <w:rPr>
          <w:rFonts w:ascii="Arial" w:hAnsi="Arial" w:cs="Arial"/>
          <w:vertAlign w:val="subscript"/>
          <w:lang w:val="en-GB"/>
        </w:rPr>
        <w:t>3</w:t>
      </w:r>
      <w:r w:rsidRPr="007E3687">
        <w:rPr>
          <w:rFonts w:ascii="Arial" w:hAnsi="Arial" w:cs="Arial"/>
          <w:lang w:val="en-GB"/>
        </w:rPr>
        <w:t>O</w:t>
      </w:r>
      <w:r w:rsidRPr="007E3687">
        <w:rPr>
          <w:rFonts w:ascii="Arial" w:hAnsi="Arial" w:cs="Arial"/>
          <w:vertAlign w:val="subscript"/>
          <w:lang w:val="en-GB"/>
        </w:rPr>
        <w:t>4</w:t>
      </w:r>
      <w:r w:rsidRPr="007E3687">
        <w:rPr>
          <w:rFonts w:ascii="Arial" w:hAnsi="Arial" w:cs="Arial"/>
          <w:lang w:val="en-GB"/>
        </w:rPr>
        <w:t xml:space="preserve"> NPs with Pluronic F127 coating were prepared according to protocol described in [</w:t>
      </w:r>
      <w:proofErr w:type="spellStart"/>
      <w:r w:rsidRPr="007E3687">
        <w:rPr>
          <w:rFonts w:ascii="Arial" w:hAnsi="Arial" w:cs="Arial"/>
          <w:lang w:val="en-GB"/>
        </w:rPr>
        <w:t>Hritcu</w:t>
      </w:r>
      <w:proofErr w:type="spellEnd"/>
      <w:r w:rsidRPr="007E3687">
        <w:rPr>
          <w:rFonts w:ascii="Arial" w:hAnsi="Arial" w:cs="Arial"/>
          <w:lang w:val="en-GB"/>
        </w:rPr>
        <w:t xml:space="preserve"> D., </w:t>
      </w:r>
      <w:proofErr w:type="spellStart"/>
      <w:r w:rsidRPr="007E3687">
        <w:rPr>
          <w:rFonts w:ascii="Arial" w:hAnsi="Arial" w:cs="Arial"/>
          <w:lang w:val="en-GB"/>
        </w:rPr>
        <w:t>Popa</w:t>
      </w:r>
      <w:proofErr w:type="spellEnd"/>
      <w:r w:rsidRPr="007E3687">
        <w:rPr>
          <w:rFonts w:ascii="Arial" w:hAnsi="Arial" w:cs="Arial"/>
          <w:lang w:val="en-GB"/>
        </w:rPr>
        <w:t xml:space="preserve"> M.I., </w:t>
      </w:r>
      <w:proofErr w:type="spellStart"/>
      <w:r w:rsidRPr="007E3687">
        <w:rPr>
          <w:rFonts w:ascii="Arial" w:hAnsi="Arial" w:cs="Arial"/>
          <w:lang w:val="en-GB"/>
        </w:rPr>
        <w:t>Popa</w:t>
      </w:r>
      <w:proofErr w:type="spellEnd"/>
      <w:r w:rsidRPr="007E3687">
        <w:rPr>
          <w:rFonts w:ascii="Arial" w:hAnsi="Arial" w:cs="Arial"/>
          <w:lang w:val="en-GB"/>
        </w:rPr>
        <w:t xml:space="preserve"> N., </w:t>
      </w:r>
      <w:proofErr w:type="spellStart"/>
      <w:r w:rsidRPr="007E3687">
        <w:rPr>
          <w:rFonts w:ascii="Arial" w:hAnsi="Arial" w:cs="Arial"/>
          <w:lang w:val="en-GB"/>
        </w:rPr>
        <w:t>Badescu</w:t>
      </w:r>
      <w:proofErr w:type="spellEnd"/>
      <w:r w:rsidRPr="007E3687">
        <w:rPr>
          <w:rFonts w:ascii="Arial" w:hAnsi="Arial" w:cs="Arial"/>
          <w:lang w:val="en-GB"/>
        </w:rPr>
        <w:t xml:space="preserve"> V., Balan V. Preparation and characterization of magnetic chitosan nanospheres// Turk J </w:t>
      </w:r>
      <w:proofErr w:type="spellStart"/>
      <w:r w:rsidRPr="007E3687">
        <w:rPr>
          <w:rFonts w:ascii="Arial" w:hAnsi="Arial" w:cs="Arial"/>
          <w:lang w:val="en-GB"/>
        </w:rPr>
        <w:t>Chem</w:t>
      </w:r>
      <w:proofErr w:type="spellEnd"/>
      <w:r w:rsidRPr="007E3687">
        <w:rPr>
          <w:rFonts w:ascii="Arial" w:hAnsi="Arial" w:cs="Arial"/>
          <w:lang w:val="en-GB"/>
        </w:rPr>
        <w:t xml:space="preserve"> 33 (2009), 785 – 796] at room temperature.</w:t>
      </w:r>
    </w:p>
    <w:p w14:paraId="42FF4617" w14:textId="77777777" w:rsidR="007E4F92" w:rsidRPr="007E3687" w:rsidRDefault="007E4F92" w:rsidP="007E4F92">
      <w:pPr>
        <w:spacing w:line="288" w:lineRule="auto"/>
        <w:rPr>
          <w:rFonts w:ascii="Arial" w:hAnsi="Arial" w:cs="Arial"/>
          <w:lang w:val="en-GB"/>
        </w:rPr>
      </w:pPr>
      <w:r w:rsidRPr="007E3687">
        <w:rPr>
          <w:rFonts w:ascii="Arial" w:hAnsi="Arial" w:cs="Arial"/>
          <w:lang w:val="en-GB"/>
        </w:rPr>
        <w:tab/>
      </w:r>
      <w:r w:rsidRPr="007E3687">
        <w:rPr>
          <w:rFonts w:ascii="Arial" w:hAnsi="Arial" w:cs="Arial"/>
          <w:i/>
          <w:lang w:val="en-GB"/>
        </w:rPr>
        <w:t>Characterization</w:t>
      </w:r>
    </w:p>
    <w:p w14:paraId="5630C176" w14:textId="77777777" w:rsidR="007E4F92" w:rsidRPr="007E3687" w:rsidRDefault="007E4F92" w:rsidP="007E4F92">
      <w:pPr>
        <w:pStyle w:val="a3"/>
        <w:spacing w:line="288" w:lineRule="auto"/>
        <w:ind w:firstLine="708"/>
        <w:jc w:val="both"/>
        <w:rPr>
          <w:rFonts w:ascii="Arial" w:hAnsi="Arial" w:cs="Arial"/>
          <w:lang w:val="en-GB"/>
        </w:rPr>
      </w:pPr>
      <w:r w:rsidRPr="007E3687">
        <w:rPr>
          <w:rFonts w:ascii="Arial" w:hAnsi="Arial" w:cs="Arial"/>
          <w:bCs/>
          <w:color w:val="000000"/>
          <w:lang w:val="en-GB"/>
        </w:rPr>
        <w:t xml:space="preserve">Transmission Electron Microscopy (TEM) measurements. </w:t>
      </w:r>
      <w:r w:rsidRPr="007E3687">
        <w:rPr>
          <w:rFonts w:ascii="Arial" w:hAnsi="Arial" w:cs="Arial"/>
          <w:color w:val="000000"/>
          <w:lang w:val="en-GB"/>
        </w:rPr>
        <w:t xml:space="preserve">TEM micrographs were obtained using JEOL JEM-1400 (100 kV) microscope. Sample was prepared by casting </w:t>
      </w:r>
      <w:r w:rsidRPr="007E3687">
        <w:rPr>
          <w:rFonts w:ascii="Arial" w:hAnsi="Arial" w:cs="Arial"/>
          <w:color w:val="000000"/>
          <w:lang w:val="en-GB"/>
        </w:rPr>
        <w:lastRenderedPageBreak/>
        <w:t>and evaporating a droplet of water solution of NPs onto a holey carbon-coated copper grid (300 mesh). The average diameter of NPs was calculated from TEM images by analysing of 500 NPs for each sample using Image J software (National Institutes of Health, USA).</w:t>
      </w:r>
    </w:p>
    <w:p w14:paraId="277AB54B" w14:textId="77777777" w:rsidR="007E4F92" w:rsidRPr="007E3687" w:rsidRDefault="007E4F92" w:rsidP="007E4F92">
      <w:pPr>
        <w:spacing w:line="288" w:lineRule="auto"/>
        <w:ind w:firstLine="708"/>
        <w:jc w:val="both"/>
        <w:rPr>
          <w:rFonts w:ascii="Arial" w:hAnsi="Arial" w:cs="Arial"/>
          <w:sz w:val="20"/>
          <w:szCs w:val="20"/>
          <w:lang w:val="en-GB"/>
        </w:rPr>
      </w:pPr>
      <w:r w:rsidRPr="007E3687">
        <w:rPr>
          <w:rFonts w:ascii="Arial" w:hAnsi="Arial" w:cs="Arial"/>
          <w:bCs/>
          <w:i/>
          <w:color w:val="000000"/>
          <w:lang w:val="en-GB"/>
        </w:rPr>
        <w:t>X-Ray Diffraction (XRD) measurements</w:t>
      </w:r>
      <w:r w:rsidRPr="007E3687">
        <w:rPr>
          <w:rFonts w:ascii="Arial" w:hAnsi="Arial" w:cs="Arial"/>
          <w:bCs/>
          <w:color w:val="000000"/>
          <w:lang w:val="en-GB"/>
        </w:rPr>
        <w:t xml:space="preserve">. </w:t>
      </w:r>
      <w:r w:rsidRPr="007E3687">
        <w:rPr>
          <w:rFonts w:ascii="Arial" w:hAnsi="Arial" w:cs="Arial"/>
          <w:color w:val="000000"/>
          <w:lang w:val="en-GB"/>
        </w:rPr>
        <w:t xml:space="preserve">XRD patterns were obtained using an X-ray power diffractometer DRON-4 with </w:t>
      </w:r>
      <w:proofErr w:type="spellStart"/>
      <w:r w:rsidRPr="007E3687">
        <w:rPr>
          <w:rFonts w:ascii="Arial" w:hAnsi="Arial" w:cs="Arial"/>
          <w:color w:val="000000"/>
          <w:lang w:val="en-GB"/>
        </w:rPr>
        <w:t>CoK</w:t>
      </w:r>
      <w:proofErr w:type="spellEnd"/>
      <w:r w:rsidRPr="007E3687">
        <w:rPr>
          <w:rFonts w:ascii="Arial" w:hAnsi="Arial" w:cs="Arial"/>
          <w:color w:val="000000"/>
          <w:lang w:val="en-GB"/>
        </w:rPr>
        <w:t>α radiation. The data were collected from 2</w:t>
      </w:r>
      <w:r w:rsidRPr="007E3687">
        <w:rPr>
          <w:rFonts w:ascii="Arial" w:hAnsi="Arial" w:cs="Arial"/>
          <w:i/>
          <w:iCs/>
          <w:color w:val="000000"/>
          <w:lang w:val="en-GB"/>
        </w:rPr>
        <w:t>θ</w:t>
      </w:r>
      <w:r w:rsidRPr="007E3687">
        <w:rPr>
          <w:rFonts w:ascii="Arial" w:hAnsi="Arial" w:cs="Arial"/>
          <w:color w:val="000000"/>
          <w:lang w:val="en-GB"/>
        </w:rPr>
        <w:t xml:space="preserve"> = 30 to 120° at a scan rate 0,1° per step and 3 s per point. Qualitative phase analysis was performed by comparison of obtained spectra with PHAN database.</w:t>
      </w:r>
    </w:p>
    <w:p w14:paraId="2989C787" w14:textId="77777777" w:rsidR="007E4F92" w:rsidRPr="007E3687" w:rsidRDefault="007E4F92" w:rsidP="007E4F92">
      <w:pPr>
        <w:spacing w:line="288" w:lineRule="auto"/>
        <w:ind w:firstLine="708"/>
        <w:jc w:val="both"/>
        <w:rPr>
          <w:rFonts w:ascii="Arial" w:hAnsi="Arial" w:cs="Arial"/>
          <w:color w:val="000000"/>
          <w:lang w:val="en-GB"/>
        </w:rPr>
      </w:pPr>
      <w:r w:rsidRPr="007E3687">
        <w:rPr>
          <w:rFonts w:ascii="Arial" w:hAnsi="Arial" w:cs="Arial"/>
          <w:bCs/>
          <w:i/>
          <w:color w:val="000000"/>
          <w:lang w:val="en-GB"/>
        </w:rPr>
        <w:t>Dynamic Light Scattering (DLS) measurements.</w:t>
      </w:r>
      <w:r w:rsidRPr="007E3687">
        <w:rPr>
          <w:rFonts w:ascii="Arial" w:hAnsi="Arial" w:cs="Arial"/>
          <w:bCs/>
          <w:color w:val="000000"/>
          <w:lang w:val="en-GB"/>
        </w:rPr>
        <w:t xml:space="preserve"> </w:t>
      </w:r>
      <w:r w:rsidRPr="007E3687">
        <w:rPr>
          <w:rFonts w:ascii="Arial" w:hAnsi="Arial" w:cs="Arial"/>
          <w:color w:val="000000"/>
          <w:lang w:val="en-GB"/>
        </w:rPr>
        <w:t xml:space="preserve">The hydrodynamic size and zeta potential of the magnetic NPs were measured using Nano ZS </w:t>
      </w:r>
      <w:proofErr w:type="spellStart"/>
      <w:r w:rsidRPr="007E3687">
        <w:rPr>
          <w:rFonts w:ascii="Arial" w:hAnsi="Arial" w:cs="Arial"/>
          <w:color w:val="000000"/>
          <w:lang w:val="en-GB"/>
        </w:rPr>
        <w:t>ZetaSizer</w:t>
      </w:r>
      <w:proofErr w:type="spellEnd"/>
      <w:r w:rsidRPr="007E3687">
        <w:rPr>
          <w:rFonts w:ascii="Arial" w:hAnsi="Arial" w:cs="Arial"/>
          <w:color w:val="000000"/>
          <w:lang w:val="en-GB"/>
        </w:rPr>
        <w:t xml:space="preserve"> (Malvern Instruments). The average particle sizes with error ranges were obtained from three measurements of each sample.</w:t>
      </w:r>
    </w:p>
    <w:p w14:paraId="25B8523F" w14:textId="77777777" w:rsidR="007E4F92" w:rsidRPr="007E3687" w:rsidRDefault="007E4F92" w:rsidP="007E4F92">
      <w:pPr>
        <w:pStyle w:val="a3"/>
        <w:spacing w:line="288" w:lineRule="auto"/>
        <w:ind w:firstLine="708"/>
        <w:jc w:val="both"/>
        <w:rPr>
          <w:rFonts w:ascii="Arial" w:hAnsi="Arial" w:cs="Arial"/>
          <w:i/>
          <w:lang w:val="en-GB"/>
        </w:rPr>
      </w:pPr>
      <w:r w:rsidRPr="007E3687">
        <w:rPr>
          <w:rFonts w:ascii="Arial" w:hAnsi="Arial" w:cs="Arial"/>
          <w:bCs/>
          <w:i/>
          <w:color w:val="000000"/>
          <w:lang w:val="en-GB"/>
        </w:rPr>
        <w:t>Synthesis, size and structure of NPs</w:t>
      </w:r>
    </w:p>
    <w:p w14:paraId="2B380A50" w14:textId="77777777" w:rsidR="007E4F92" w:rsidRPr="007E3687" w:rsidRDefault="007E4F92" w:rsidP="007E4F92">
      <w:pPr>
        <w:spacing w:line="288" w:lineRule="auto"/>
        <w:ind w:firstLine="708"/>
        <w:jc w:val="both"/>
        <w:rPr>
          <w:rFonts w:ascii="Arial" w:eastAsia="Times New Roman" w:hAnsi="Arial" w:cs="Arial"/>
          <w:lang w:val="en-US"/>
        </w:rPr>
      </w:pPr>
      <w:r w:rsidRPr="007E3687">
        <w:rPr>
          <w:rFonts w:ascii="Arial" w:eastAsia="Times New Roman" w:hAnsi="Arial" w:cs="Arial"/>
          <w:lang w:val="en-GB"/>
        </w:rPr>
        <w:t xml:space="preserve">For the synthesis of </w:t>
      </w:r>
      <w:proofErr w:type="spellStart"/>
      <w:r w:rsidRPr="007E3687">
        <w:rPr>
          <w:rFonts w:ascii="Arial" w:eastAsia="Times New Roman" w:hAnsi="Arial" w:cs="Arial"/>
          <w:lang w:val="en-GB"/>
        </w:rPr>
        <w:t>Magn</w:t>
      </w:r>
      <w:proofErr w:type="spellEnd"/>
      <w:r w:rsidRPr="007E3687">
        <w:rPr>
          <w:rFonts w:ascii="Arial" w:eastAsia="Times New Roman" w:hAnsi="Arial" w:cs="Arial"/>
          <w:lang w:val="en-GB"/>
        </w:rPr>
        <w:t xml:space="preserve"> and </w:t>
      </w:r>
      <w:proofErr w:type="spellStart"/>
      <w:r w:rsidRPr="007E3687">
        <w:rPr>
          <w:rFonts w:ascii="Arial" w:eastAsia="Times New Roman" w:hAnsi="Arial" w:cs="Arial"/>
          <w:lang w:val="en-GB"/>
        </w:rPr>
        <w:t>Magn-Plu</w:t>
      </w:r>
      <w:proofErr w:type="spellEnd"/>
      <w:r w:rsidRPr="007E3687">
        <w:rPr>
          <w:rFonts w:ascii="Arial" w:eastAsia="Times New Roman" w:hAnsi="Arial" w:cs="Arial"/>
          <w:lang w:val="en-GB"/>
        </w:rPr>
        <w:t xml:space="preserve"> NPs we used a co-precipitation method, which is both simple and versatile, allowing the addition of polymer stabilizers during the process of NPs formation. Pluronic F127 was chosen for the purpose of stabilization since it has already been shown to increase the biocompatibility of NPs, preventing an aggregation, a protein adsorption and RES recognition [E.V. </w:t>
      </w:r>
      <w:proofErr w:type="spellStart"/>
      <w:r w:rsidRPr="007E3687">
        <w:rPr>
          <w:rFonts w:ascii="Arial" w:eastAsia="Times New Roman" w:hAnsi="Arial" w:cs="Arial"/>
          <w:lang w:val="en-GB"/>
        </w:rPr>
        <w:t>Batrakova</w:t>
      </w:r>
      <w:proofErr w:type="spellEnd"/>
      <w:r w:rsidRPr="007E3687">
        <w:rPr>
          <w:rFonts w:ascii="Arial" w:eastAsia="Times New Roman" w:hAnsi="Arial" w:cs="Arial"/>
          <w:lang w:val="en-GB"/>
        </w:rPr>
        <w:t xml:space="preserve">, A.V. </w:t>
      </w:r>
      <w:proofErr w:type="spellStart"/>
      <w:r w:rsidRPr="007E3687">
        <w:rPr>
          <w:rFonts w:ascii="Arial" w:eastAsia="Times New Roman" w:hAnsi="Arial" w:cs="Arial"/>
          <w:lang w:val="en-GB"/>
        </w:rPr>
        <w:t>Kabanov</w:t>
      </w:r>
      <w:proofErr w:type="spellEnd"/>
      <w:r w:rsidRPr="007E3687">
        <w:rPr>
          <w:rFonts w:ascii="Arial" w:eastAsia="Times New Roman" w:hAnsi="Arial" w:cs="Arial"/>
          <w:lang w:val="en-GB"/>
        </w:rPr>
        <w:t>, Pluronic block copolymers: evolution of drug delivery concept from inert nanocarriers to biological response modifiers, J. Control Release 130 (2) (2008) 98–106,</w:t>
      </w:r>
      <w:r w:rsidRPr="007E3687">
        <w:rPr>
          <w:rFonts w:ascii="Arial" w:eastAsia="Times New Roman" w:hAnsi="Arial" w:cs="Arial"/>
          <w:lang w:val="en-US"/>
        </w:rPr>
        <w:t xml:space="preserve">]. Iron concentration in the final NPs solutions, determined by ferrozine assay, were 5.0 and 4.8 mg/ml for </w:t>
      </w:r>
      <w:proofErr w:type="spellStart"/>
      <w:r w:rsidRPr="007E3687">
        <w:rPr>
          <w:rFonts w:ascii="Arial" w:eastAsia="Times New Roman" w:hAnsi="Arial" w:cs="Arial"/>
          <w:lang w:val="en-GB"/>
        </w:rPr>
        <w:t>Magn</w:t>
      </w:r>
      <w:proofErr w:type="spellEnd"/>
      <w:r w:rsidRPr="007E3687">
        <w:rPr>
          <w:rFonts w:ascii="Arial" w:eastAsia="Times New Roman" w:hAnsi="Arial" w:cs="Arial"/>
          <w:lang w:val="en-GB"/>
        </w:rPr>
        <w:t xml:space="preserve"> and </w:t>
      </w:r>
      <w:proofErr w:type="spellStart"/>
      <w:r w:rsidRPr="007E3687">
        <w:rPr>
          <w:rFonts w:ascii="Arial" w:eastAsia="Times New Roman" w:hAnsi="Arial" w:cs="Arial"/>
          <w:lang w:val="en-GB"/>
        </w:rPr>
        <w:t>Magn-Plu</w:t>
      </w:r>
      <w:proofErr w:type="spellEnd"/>
      <w:r w:rsidRPr="007E3687">
        <w:rPr>
          <w:rFonts w:ascii="Arial" w:eastAsia="Times New Roman" w:hAnsi="Arial" w:cs="Arial"/>
          <w:lang w:val="en-GB"/>
        </w:rPr>
        <w:t xml:space="preserve"> samples, respectively. The value of pH was close to a neutral one</w:t>
      </w:r>
      <w:r w:rsidRPr="007E3687">
        <w:rPr>
          <w:rFonts w:ascii="Arial" w:eastAsia="Times New Roman" w:hAnsi="Arial" w:cs="Arial"/>
          <w:lang w:val="en-US"/>
        </w:rPr>
        <w:t>.</w:t>
      </w:r>
    </w:p>
    <w:p w14:paraId="1FF06739" w14:textId="77777777" w:rsidR="007E4F92" w:rsidRPr="007E3687" w:rsidRDefault="007E4F92" w:rsidP="007E4F92">
      <w:pPr>
        <w:spacing w:line="288" w:lineRule="auto"/>
        <w:ind w:firstLine="708"/>
        <w:jc w:val="both"/>
        <w:rPr>
          <w:rFonts w:ascii="Arial" w:eastAsia="Times New Roman" w:hAnsi="Arial" w:cs="Arial"/>
          <w:lang w:val="en-US"/>
        </w:rPr>
      </w:pPr>
      <w:r w:rsidRPr="007E3687">
        <w:rPr>
          <w:rFonts w:ascii="Arial" w:eastAsia="Times New Roman" w:hAnsi="Arial" w:cs="Arial"/>
          <w:lang w:val="en-GB"/>
        </w:rPr>
        <w:t xml:space="preserve">Size and morphology of obtained samples were investigated by TEM method. In both cases the shape of NPs was close to a spherical one; the average diameter of </w:t>
      </w:r>
      <w:proofErr w:type="spellStart"/>
      <w:r w:rsidRPr="007E3687">
        <w:rPr>
          <w:rFonts w:ascii="Arial" w:eastAsia="Times New Roman" w:hAnsi="Arial" w:cs="Arial"/>
          <w:lang w:val="en-GB"/>
        </w:rPr>
        <w:t>Magn</w:t>
      </w:r>
      <w:proofErr w:type="spellEnd"/>
      <w:r w:rsidRPr="007E3687">
        <w:rPr>
          <w:rFonts w:ascii="Arial" w:eastAsia="Times New Roman" w:hAnsi="Arial" w:cs="Arial"/>
          <w:lang w:val="en-GB"/>
        </w:rPr>
        <w:t xml:space="preserve"> NPs was slightly smaller than that of </w:t>
      </w:r>
      <w:proofErr w:type="spellStart"/>
      <w:r w:rsidRPr="007E3687">
        <w:rPr>
          <w:rFonts w:ascii="Arial" w:eastAsia="Times New Roman" w:hAnsi="Arial" w:cs="Arial"/>
          <w:lang w:val="en-GB"/>
        </w:rPr>
        <w:t>Magn-Plu</w:t>
      </w:r>
      <w:proofErr w:type="spellEnd"/>
      <w:r w:rsidRPr="007E3687">
        <w:rPr>
          <w:rFonts w:ascii="Arial" w:eastAsia="Times New Roman" w:hAnsi="Arial" w:cs="Arial"/>
          <w:lang w:val="en-GB"/>
        </w:rPr>
        <w:t xml:space="preserve"> NPs (the values of 9.0±2 nm and 11.1±2 nm were obtained, respectively). TEM micrographs of the samples and corresponding size distribution of NPs are displayed in Fig</w:t>
      </w:r>
      <w:r w:rsidR="00D408F4">
        <w:rPr>
          <w:rFonts w:ascii="Arial" w:eastAsia="Times New Roman" w:hAnsi="Arial" w:cs="Arial"/>
          <w:lang w:val="en-GB"/>
        </w:rPr>
        <w:t>.</w:t>
      </w:r>
      <w:r w:rsidRPr="007E3687">
        <w:rPr>
          <w:rFonts w:ascii="Arial" w:eastAsia="Times New Roman" w:hAnsi="Arial" w:cs="Arial"/>
          <w:lang w:val="en-GB"/>
        </w:rPr>
        <w:t xml:space="preserve"> </w:t>
      </w:r>
      <w:r w:rsidR="00D408F4">
        <w:rPr>
          <w:rFonts w:ascii="Arial" w:eastAsia="Times New Roman" w:hAnsi="Arial" w:cs="Arial"/>
          <w:lang w:val="en-GB"/>
        </w:rPr>
        <w:t>S3</w:t>
      </w:r>
      <w:r w:rsidRPr="007E3687">
        <w:rPr>
          <w:rFonts w:ascii="Arial" w:eastAsia="Times New Roman" w:hAnsi="Arial" w:cs="Arial"/>
          <w:lang w:val="en-GB"/>
        </w:rPr>
        <w:t>.</w:t>
      </w:r>
    </w:p>
    <w:tbl>
      <w:tblPr>
        <w:tblW w:w="0" w:type="auto"/>
        <w:tblLook w:val="04A0" w:firstRow="1" w:lastRow="0" w:firstColumn="1" w:lastColumn="0" w:noHBand="0" w:noVBand="1"/>
      </w:tblPr>
      <w:tblGrid>
        <w:gridCol w:w="4677"/>
        <w:gridCol w:w="4678"/>
      </w:tblGrid>
      <w:tr w:rsidR="007E4F92" w:rsidRPr="007E3687" w14:paraId="445F2042" w14:textId="77777777" w:rsidTr="00767A0C">
        <w:tc>
          <w:tcPr>
            <w:tcW w:w="4992" w:type="dxa"/>
            <w:shd w:val="clear" w:color="auto" w:fill="auto"/>
          </w:tcPr>
          <w:p w14:paraId="64B4A61C" w14:textId="77777777" w:rsidR="007E4F92" w:rsidRPr="007E3687" w:rsidRDefault="007E4F92" w:rsidP="00767A0C">
            <w:pPr>
              <w:spacing w:line="288" w:lineRule="auto"/>
              <w:rPr>
                <w:rFonts w:ascii="Arial" w:eastAsia="MS Mincho" w:hAnsi="Arial" w:cs="Arial"/>
                <w:lang w:val="en-US"/>
              </w:rPr>
            </w:pPr>
            <w:r>
              <w:rPr>
                <w:rFonts w:ascii="Arial" w:eastAsia="MS Mincho" w:hAnsi="Arial" w:cs="Arial"/>
                <w:noProof/>
                <w:lang w:val="en-US" w:eastAsia="en-US"/>
              </w:rPr>
              <w:drawing>
                <wp:inline distT="0" distB="0" distL="0" distR="0" wp14:anchorId="0A93616C" wp14:editId="530D2421">
                  <wp:extent cx="2857500" cy="1828800"/>
                  <wp:effectExtent l="0" t="0" r="12700" b="0"/>
                  <wp:docPr id="1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57500" cy="1828800"/>
                          </a:xfrm>
                          <a:prstGeom prst="rect">
                            <a:avLst/>
                          </a:prstGeom>
                          <a:noFill/>
                          <a:ln>
                            <a:noFill/>
                          </a:ln>
                        </pic:spPr>
                      </pic:pic>
                    </a:graphicData>
                  </a:graphic>
                </wp:inline>
              </w:drawing>
            </w:r>
          </w:p>
        </w:tc>
        <w:tc>
          <w:tcPr>
            <w:tcW w:w="4573" w:type="dxa"/>
            <w:shd w:val="clear" w:color="auto" w:fill="auto"/>
          </w:tcPr>
          <w:p w14:paraId="0155670D" w14:textId="77777777" w:rsidR="007E4F92" w:rsidRPr="007E3687" w:rsidRDefault="007E4F92" w:rsidP="00767A0C">
            <w:pPr>
              <w:spacing w:line="288" w:lineRule="auto"/>
              <w:rPr>
                <w:rFonts w:ascii="Arial" w:eastAsia="MS Mincho" w:hAnsi="Arial" w:cs="Arial"/>
                <w:lang w:val="en-US"/>
              </w:rPr>
            </w:pPr>
            <w:r>
              <w:rPr>
                <w:rFonts w:ascii="Arial" w:eastAsia="MS Mincho" w:hAnsi="Arial" w:cs="Arial"/>
                <w:noProof/>
                <w:lang w:val="en-US" w:eastAsia="en-US"/>
              </w:rPr>
              <w:drawing>
                <wp:inline distT="0" distB="0" distL="0" distR="0" wp14:anchorId="3A2FF329" wp14:editId="5C903852">
                  <wp:extent cx="2870200" cy="1828800"/>
                  <wp:effectExtent l="0" t="0" r="0" b="0"/>
                  <wp:docPr id="1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70200" cy="1828800"/>
                          </a:xfrm>
                          <a:prstGeom prst="rect">
                            <a:avLst/>
                          </a:prstGeom>
                          <a:noFill/>
                          <a:ln>
                            <a:noFill/>
                          </a:ln>
                        </pic:spPr>
                      </pic:pic>
                    </a:graphicData>
                  </a:graphic>
                </wp:inline>
              </w:drawing>
            </w:r>
          </w:p>
        </w:tc>
      </w:tr>
    </w:tbl>
    <w:p w14:paraId="10656936" w14:textId="77777777" w:rsidR="007E4F92" w:rsidRPr="007E3687" w:rsidRDefault="007E4F92" w:rsidP="007E4F92">
      <w:pPr>
        <w:spacing w:line="288" w:lineRule="auto"/>
        <w:jc w:val="center"/>
        <w:rPr>
          <w:rFonts w:ascii="Arial" w:hAnsi="Arial" w:cs="Arial"/>
          <w:i/>
          <w:lang w:val="en-US"/>
        </w:rPr>
      </w:pPr>
    </w:p>
    <w:p w14:paraId="1D81E468" w14:textId="77777777" w:rsidR="007E4F92" w:rsidRPr="007E3687" w:rsidRDefault="007E4F92" w:rsidP="007E4F92">
      <w:pPr>
        <w:spacing w:line="288" w:lineRule="auto"/>
        <w:jc w:val="center"/>
        <w:rPr>
          <w:rFonts w:ascii="Arial" w:hAnsi="Arial" w:cs="Arial"/>
          <w:i/>
          <w:lang w:val="en-US"/>
        </w:rPr>
      </w:pPr>
      <w:r w:rsidRPr="00384D61">
        <w:rPr>
          <w:rFonts w:ascii="Arial" w:hAnsi="Arial" w:cs="Arial"/>
          <w:b/>
          <w:lang w:val="en-US"/>
        </w:rPr>
        <w:t xml:space="preserve">Fig. </w:t>
      </w:r>
      <w:r w:rsidR="00D408F4">
        <w:rPr>
          <w:rFonts w:ascii="Arial" w:hAnsi="Arial" w:cs="Arial"/>
          <w:b/>
          <w:lang w:val="en-US"/>
        </w:rPr>
        <w:t>S3</w:t>
      </w:r>
      <w:r w:rsidRPr="007E3687">
        <w:rPr>
          <w:rFonts w:ascii="Arial" w:hAnsi="Arial" w:cs="Arial"/>
          <w:i/>
          <w:lang w:val="en-US"/>
        </w:rPr>
        <w:t xml:space="preserve"> </w:t>
      </w:r>
      <w:r w:rsidRPr="00384D61">
        <w:rPr>
          <w:rFonts w:ascii="Arial" w:hAnsi="Arial" w:cs="Arial"/>
          <w:lang w:val="en-US"/>
        </w:rPr>
        <w:t>TEM-micrographs of Fe</w:t>
      </w:r>
      <w:r w:rsidRPr="00384D61">
        <w:rPr>
          <w:rFonts w:ascii="Arial" w:hAnsi="Arial" w:cs="Arial"/>
          <w:vertAlign w:val="subscript"/>
          <w:lang w:val="en-US"/>
        </w:rPr>
        <w:t>3</w:t>
      </w:r>
      <w:r w:rsidRPr="00384D61">
        <w:rPr>
          <w:rFonts w:ascii="Arial" w:hAnsi="Arial" w:cs="Arial"/>
          <w:lang w:val="en-US"/>
        </w:rPr>
        <w:t>O</w:t>
      </w:r>
      <w:r w:rsidRPr="00384D61">
        <w:rPr>
          <w:rFonts w:ascii="Arial" w:hAnsi="Arial" w:cs="Arial"/>
          <w:vertAlign w:val="subscript"/>
          <w:lang w:val="en-US"/>
        </w:rPr>
        <w:t>4</w:t>
      </w:r>
      <w:r w:rsidRPr="00384D61">
        <w:rPr>
          <w:rFonts w:ascii="Arial" w:hAnsi="Arial" w:cs="Arial"/>
          <w:lang w:val="en-US"/>
        </w:rPr>
        <w:t xml:space="preserve"> NPs: a) without coating (sample </w:t>
      </w:r>
      <w:proofErr w:type="spellStart"/>
      <w:r w:rsidRPr="00384D61">
        <w:rPr>
          <w:rFonts w:ascii="Arial" w:hAnsi="Arial" w:cs="Arial"/>
          <w:lang w:val="en-US"/>
        </w:rPr>
        <w:t>Magn</w:t>
      </w:r>
      <w:proofErr w:type="spellEnd"/>
      <w:r w:rsidRPr="00384D61">
        <w:rPr>
          <w:rFonts w:ascii="Arial" w:hAnsi="Arial" w:cs="Arial"/>
          <w:lang w:val="en-US"/>
        </w:rPr>
        <w:t xml:space="preserve">) and b) with Pluronic F127 coating (sample </w:t>
      </w:r>
      <w:proofErr w:type="spellStart"/>
      <w:r w:rsidRPr="00384D61">
        <w:rPr>
          <w:rFonts w:ascii="Arial" w:hAnsi="Arial" w:cs="Arial"/>
          <w:lang w:val="en-US"/>
        </w:rPr>
        <w:t>Magn-Plu</w:t>
      </w:r>
      <w:proofErr w:type="spellEnd"/>
      <w:r w:rsidRPr="00384D61">
        <w:rPr>
          <w:rFonts w:ascii="Arial" w:hAnsi="Arial" w:cs="Arial"/>
          <w:lang w:val="en-US"/>
        </w:rPr>
        <w:t>). The inserts display the size distribution of NPs</w:t>
      </w:r>
    </w:p>
    <w:p w14:paraId="1B242E91" w14:textId="77777777" w:rsidR="007E4F92" w:rsidRPr="007E3687" w:rsidRDefault="007E4F92" w:rsidP="007E4F92">
      <w:pPr>
        <w:spacing w:line="288" w:lineRule="auto"/>
        <w:rPr>
          <w:rFonts w:ascii="Arial" w:hAnsi="Arial" w:cs="Arial"/>
          <w:lang w:val="en-GB"/>
        </w:rPr>
      </w:pPr>
    </w:p>
    <w:p w14:paraId="561B40C6" w14:textId="77777777" w:rsidR="007E4F92" w:rsidRPr="007E3687" w:rsidRDefault="007E4F92" w:rsidP="007E4F92">
      <w:pPr>
        <w:spacing w:line="288" w:lineRule="auto"/>
        <w:jc w:val="both"/>
        <w:rPr>
          <w:rFonts w:ascii="Arial" w:hAnsi="Arial" w:cs="Arial"/>
          <w:lang w:val="en-GB"/>
        </w:rPr>
      </w:pPr>
      <w:r w:rsidRPr="007E3687">
        <w:rPr>
          <w:rFonts w:ascii="Arial" w:hAnsi="Arial" w:cs="Arial"/>
          <w:lang w:val="en-GB"/>
        </w:rPr>
        <w:lastRenderedPageBreak/>
        <w:tab/>
        <w:t>Phase composition of the samples was confirmed by the results of XRD-analysis (see Fig</w:t>
      </w:r>
      <w:r w:rsidR="00D408F4">
        <w:rPr>
          <w:rFonts w:ascii="Arial" w:hAnsi="Arial" w:cs="Arial"/>
          <w:lang w:val="en-GB"/>
        </w:rPr>
        <w:t>.</w:t>
      </w:r>
      <w:r w:rsidRPr="007E3687">
        <w:rPr>
          <w:rFonts w:ascii="Arial" w:hAnsi="Arial" w:cs="Arial"/>
          <w:lang w:val="en-GB"/>
        </w:rPr>
        <w:t xml:space="preserve"> </w:t>
      </w:r>
      <w:r w:rsidR="00D408F4">
        <w:rPr>
          <w:rFonts w:ascii="Arial" w:hAnsi="Arial" w:cs="Arial"/>
          <w:lang w:val="en-GB"/>
        </w:rPr>
        <w:t>S4</w:t>
      </w:r>
      <w:r w:rsidRPr="007E3687">
        <w:rPr>
          <w:rFonts w:ascii="Arial" w:hAnsi="Arial" w:cs="Arial"/>
          <w:lang w:val="en-GB"/>
        </w:rPr>
        <w:t>) – the position and relative intensity of all peaks correspond to Fe</w:t>
      </w:r>
      <w:r w:rsidRPr="007E3687">
        <w:rPr>
          <w:rFonts w:ascii="Arial" w:hAnsi="Arial" w:cs="Arial"/>
          <w:vertAlign w:val="subscript"/>
          <w:lang w:val="en-GB"/>
        </w:rPr>
        <w:t>3</w:t>
      </w:r>
      <w:r w:rsidRPr="007E3687">
        <w:rPr>
          <w:rFonts w:ascii="Arial" w:hAnsi="Arial" w:cs="Arial"/>
          <w:lang w:val="en-GB"/>
        </w:rPr>
        <w:t>O</w:t>
      </w:r>
      <w:r w:rsidRPr="007E3687">
        <w:rPr>
          <w:rFonts w:ascii="Arial" w:hAnsi="Arial" w:cs="Arial"/>
          <w:vertAlign w:val="subscript"/>
          <w:lang w:val="en-GB"/>
        </w:rPr>
        <w:t>4</w:t>
      </w:r>
      <w:r w:rsidRPr="007E3687">
        <w:rPr>
          <w:rFonts w:ascii="Arial" w:hAnsi="Arial" w:cs="Arial"/>
          <w:lang w:val="en-GB"/>
        </w:rPr>
        <w:t xml:space="preserve"> structure.</w:t>
      </w:r>
    </w:p>
    <w:p w14:paraId="6E90CC6F" w14:textId="77777777" w:rsidR="007E4F92" w:rsidRPr="007E3687" w:rsidRDefault="007E4F92" w:rsidP="007E4F92">
      <w:pPr>
        <w:spacing w:line="288" w:lineRule="auto"/>
        <w:jc w:val="center"/>
        <w:rPr>
          <w:rFonts w:ascii="Arial" w:hAnsi="Arial" w:cs="Arial"/>
          <w:lang w:val="en-GB"/>
        </w:rPr>
      </w:pPr>
      <w:r>
        <w:rPr>
          <w:rFonts w:ascii="Arial" w:hAnsi="Arial" w:cs="Arial"/>
          <w:noProof/>
          <w:lang w:val="en-US" w:eastAsia="en-US"/>
        </w:rPr>
        <w:drawing>
          <wp:inline distT="0" distB="0" distL="0" distR="0" wp14:anchorId="23CD861F" wp14:editId="1E9F0F0F">
            <wp:extent cx="3378200" cy="2705100"/>
            <wp:effectExtent l="0" t="0" r="0" b="12700"/>
            <wp:docPr id="14"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pic:cNvPicPr>
                      <a:picLocks noChangeAspect="1" noChangeArrowheads="1"/>
                    </pic:cNvPicPr>
                  </pic:nvPicPr>
                  <pic:blipFill>
                    <a:blip r:embed="rId9" cstate="print">
                      <a:extLst>
                        <a:ext uri="{28A0092B-C50C-407E-A947-70E740481C1C}">
                          <a14:useLocalDpi xmlns:a14="http://schemas.microsoft.com/office/drawing/2010/main" val="0"/>
                        </a:ext>
                      </a:extLst>
                    </a:blip>
                    <a:srcRect l="2658" t="6920" r="9270" b="2110"/>
                    <a:stretch>
                      <a:fillRect/>
                    </a:stretch>
                  </pic:blipFill>
                  <pic:spPr bwMode="auto">
                    <a:xfrm>
                      <a:off x="0" y="0"/>
                      <a:ext cx="3378200" cy="2705100"/>
                    </a:xfrm>
                    <a:prstGeom prst="rect">
                      <a:avLst/>
                    </a:prstGeom>
                    <a:noFill/>
                    <a:ln>
                      <a:noFill/>
                    </a:ln>
                  </pic:spPr>
                </pic:pic>
              </a:graphicData>
            </a:graphic>
          </wp:inline>
        </w:drawing>
      </w:r>
    </w:p>
    <w:p w14:paraId="43FFBCBA" w14:textId="77777777" w:rsidR="007E4F92" w:rsidRPr="007E3687" w:rsidRDefault="007E4F92" w:rsidP="007E4F92">
      <w:pPr>
        <w:spacing w:line="288" w:lineRule="auto"/>
        <w:jc w:val="center"/>
        <w:rPr>
          <w:rFonts w:ascii="Arial" w:hAnsi="Arial" w:cs="Arial"/>
          <w:i/>
          <w:lang w:val="en-GB"/>
        </w:rPr>
      </w:pPr>
      <w:r w:rsidRPr="00384D61">
        <w:rPr>
          <w:rFonts w:ascii="Arial" w:hAnsi="Arial" w:cs="Arial"/>
          <w:b/>
          <w:lang w:val="en-GB"/>
        </w:rPr>
        <w:t xml:space="preserve">Fig. </w:t>
      </w:r>
      <w:r w:rsidR="00D408F4">
        <w:rPr>
          <w:rFonts w:ascii="Arial" w:hAnsi="Arial" w:cs="Arial"/>
          <w:b/>
          <w:lang w:val="en-GB"/>
        </w:rPr>
        <w:t>S4</w:t>
      </w:r>
      <w:r w:rsidRPr="00384D61">
        <w:rPr>
          <w:rFonts w:ascii="Arial" w:hAnsi="Arial" w:cs="Arial"/>
          <w:b/>
          <w:lang w:val="en-GB"/>
        </w:rPr>
        <w:t>.</w:t>
      </w:r>
      <w:r w:rsidRPr="00384D61">
        <w:rPr>
          <w:rFonts w:ascii="Arial" w:hAnsi="Arial" w:cs="Arial"/>
          <w:lang w:val="en-GB"/>
        </w:rPr>
        <w:t xml:space="preserve"> X-Ray diffraction patterns of </w:t>
      </w:r>
      <w:proofErr w:type="spellStart"/>
      <w:r w:rsidRPr="00384D61">
        <w:rPr>
          <w:rFonts w:ascii="Arial" w:hAnsi="Arial" w:cs="Arial"/>
          <w:lang w:val="en-GB"/>
        </w:rPr>
        <w:t>Magn</w:t>
      </w:r>
      <w:proofErr w:type="spellEnd"/>
      <w:r w:rsidRPr="00384D61">
        <w:rPr>
          <w:rFonts w:ascii="Arial" w:hAnsi="Arial" w:cs="Arial"/>
          <w:lang w:val="en-GB"/>
        </w:rPr>
        <w:t xml:space="preserve"> and </w:t>
      </w:r>
      <w:proofErr w:type="spellStart"/>
      <w:r w:rsidRPr="00384D61">
        <w:rPr>
          <w:rFonts w:ascii="Arial" w:hAnsi="Arial" w:cs="Arial"/>
          <w:lang w:val="en-GB"/>
        </w:rPr>
        <w:t>Magn-Plu</w:t>
      </w:r>
      <w:proofErr w:type="spellEnd"/>
      <w:r w:rsidRPr="00384D61">
        <w:rPr>
          <w:rFonts w:ascii="Arial" w:hAnsi="Arial" w:cs="Arial"/>
          <w:lang w:val="en-GB"/>
        </w:rPr>
        <w:t xml:space="preserve"> NPs. The indexes correspond to Fe</w:t>
      </w:r>
      <w:r w:rsidRPr="00384D61">
        <w:rPr>
          <w:rFonts w:ascii="Arial" w:hAnsi="Arial" w:cs="Arial"/>
          <w:vertAlign w:val="subscript"/>
          <w:lang w:val="en-GB"/>
        </w:rPr>
        <w:t>3</w:t>
      </w:r>
      <w:r w:rsidRPr="00384D61">
        <w:rPr>
          <w:rFonts w:ascii="Arial" w:hAnsi="Arial" w:cs="Arial"/>
          <w:lang w:val="en-GB"/>
        </w:rPr>
        <w:t>O</w:t>
      </w:r>
      <w:r w:rsidRPr="00384D61">
        <w:rPr>
          <w:rFonts w:ascii="Arial" w:hAnsi="Arial" w:cs="Arial"/>
          <w:vertAlign w:val="subscript"/>
          <w:lang w:val="en-GB"/>
        </w:rPr>
        <w:t>4</w:t>
      </w:r>
      <w:r w:rsidRPr="00384D61">
        <w:rPr>
          <w:rFonts w:ascii="Arial" w:hAnsi="Arial" w:cs="Arial"/>
          <w:lang w:val="en-GB"/>
        </w:rPr>
        <w:t xml:space="preserve"> phase. The intensity is normalized to (311) peak</w:t>
      </w:r>
      <w:r w:rsidRPr="007E3687">
        <w:rPr>
          <w:rFonts w:ascii="Arial" w:hAnsi="Arial" w:cs="Arial"/>
          <w:i/>
          <w:lang w:val="en-GB"/>
        </w:rPr>
        <w:t>.</w:t>
      </w:r>
    </w:p>
    <w:p w14:paraId="44F815E5" w14:textId="77777777" w:rsidR="007E4F92" w:rsidRPr="007E3687" w:rsidRDefault="007E4F92" w:rsidP="007E4F92">
      <w:pPr>
        <w:spacing w:line="288" w:lineRule="auto"/>
        <w:jc w:val="center"/>
        <w:rPr>
          <w:rFonts w:ascii="Arial" w:hAnsi="Arial" w:cs="Arial"/>
          <w:i/>
          <w:lang w:val="en-GB"/>
        </w:rPr>
      </w:pPr>
    </w:p>
    <w:p w14:paraId="7C6CC25C" w14:textId="77777777" w:rsidR="007E4F92" w:rsidRPr="007E3687" w:rsidRDefault="007E4F92" w:rsidP="007E4F92">
      <w:pPr>
        <w:spacing w:line="288" w:lineRule="auto"/>
        <w:jc w:val="both"/>
        <w:rPr>
          <w:rFonts w:ascii="Arial" w:eastAsia="Times New Roman" w:hAnsi="Arial" w:cs="Arial"/>
          <w:lang w:val="en-GB"/>
        </w:rPr>
      </w:pPr>
      <w:r w:rsidRPr="007E3687">
        <w:rPr>
          <w:rFonts w:ascii="Arial" w:hAnsi="Arial" w:cs="Arial"/>
          <w:lang w:val="en-GB"/>
        </w:rPr>
        <w:tab/>
        <w:t>The hydrodynamic radius and also zeta-potential of NPs, measured by DLS method, are the important parameters regulating the stability of NPs. Fig</w:t>
      </w:r>
      <w:r w:rsidR="00D408F4">
        <w:rPr>
          <w:rFonts w:ascii="Arial" w:hAnsi="Arial" w:cs="Arial"/>
          <w:lang w:val="en-GB"/>
        </w:rPr>
        <w:t>.</w:t>
      </w:r>
      <w:r w:rsidRPr="007E3687">
        <w:rPr>
          <w:rFonts w:ascii="Arial" w:hAnsi="Arial" w:cs="Arial"/>
          <w:lang w:val="en-GB"/>
        </w:rPr>
        <w:t xml:space="preserve"> </w:t>
      </w:r>
      <w:r w:rsidR="00D408F4">
        <w:rPr>
          <w:rFonts w:ascii="Arial" w:hAnsi="Arial" w:cs="Arial"/>
          <w:lang w:val="en-GB"/>
        </w:rPr>
        <w:t>S5</w:t>
      </w:r>
      <w:r w:rsidRPr="007E3687">
        <w:rPr>
          <w:rFonts w:ascii="Arial" w:hAnsi="Arial" w:cs="Arial"/>
          <w:lang w:val="en-GB"/>
        </w:rPr>
        <w:t xml:space="preserve"> displays the distribution of hydrodynamic radii of </w:t>
      </w:r>
      <w:proofErr w:type="spellStart"/>
      <w:r w:rsidRPr="007E3687">
        <w:rPr>
          <w:rFonts w:ascii="Arial" w:eastAsia="Times New Roman" w:hAnsi="Arial" w:cs="Arial"/>
          <w:lang w:val="en-GB"/>
        </w:rPr>
        <w:t>Magn</w:t>
      </w:r>
      <w:proofErr w:type="spellEnd"/>
      <w:r w:rsidRPr="007E3687">
        <w:rPr>
          <w:rFonts w:ascii="Arial" w:eastAsia="Times New Roman" w:hAnsi="Arial" w:cs="Arial"/>
          <w:lang w:val="en-GB"/>
        </w:rPr>
        <w:t xml:space="preserve"> and </w:t>
      </w:r>
      <w:proofErr w:type="spellStart"/>
      <w:r w:rsidRPr="007E3687">
        <w:rPr>
          <w:rFonts w:ascii="Arial" w:eastAsia="Times New Roman" w:hAnsi="Arial" w:cs="Arial"/>
          <w:lang w:val="en-GB"/>
        </w:rPr>
        <w:t>Magn-Plu</w:t>
      </w:r>
      <w:proofErr w:type="spellEnd"/>
      <w:r w:rsidRPr="007E3687">
        <w:rPr>
          <w:rFonts w:ascii="Arial" w:eastAsia="Times New Roman" w:hAnsi="Arial" w:cs="Arial"/>
          <w:lang w:val="en-GB"/>
        </w:rPr>
        <w:t xml:space="preserve"> NPs.</w:t>
      </w:r>
    </w:p>
    <w:p w14:paraId="73695142" w14:textId="77777777" w:rsidR="007E4F92" w:rsidRPr="007E3687" w:rsidRDefault="007E4F92" w:rsidP="007E4F92">
      <w:pPr>
        <w:spacing w:line="288" w:lineRule="auto"/>
        <w:jc w:val="center"/>
        <w:rPr>
          <w:rFonts w:ascii="Arial" w:eastAsia="Times New Roman" w:hAnsi="Arial" w:cs="Arial"/>
          <w:lang w:val="en-US"/>
        </w:rPr>
      </w:pPr>
      <w:r>
        <w:rPr>
          <w:rFonts w:ascii="Arial" w:eastAsia="Times New Roman" w:hAnsi="Arial" w:cs="Arial"/>
          <w:noProof/>
          <w:lang w:val="en-US" w:eastAsia="en-US"/>
        </w:rPr>
        <w:drawing>
          <wp:inline distT="0" distB="0" distL="0" distR="0" wp14:anchorId="571163FA" wp14:editId="51354A22">
            <wp:extent cx="2984500" cy="2438400"/>
            <wp:effectExtent l="0" t="0" r="12700" b="0"/>
            <wp:docPr id="15"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
                    <pic:cNvPicPr>
                      <a:picLocks noChangeAspect="1" noChangeArrowheads="1"/>
                    </pic:cNvPicPr>
                  </pic:nvPicPr>
                  <pic:blipFill>
                    <a:blip r:embed="rId10" cstate="print">
                      <a:extLst>
                        <a:ext uri="{28A0092B-C50C-407E-A947-70E740481C1C}">
                          <a14:useLocalDpi xmlns:a14="http://schemas.microsoft.com/office/drawing/2010/main" val="0"/>
                        </a:ext>
                      </a:extLst>
                    </a:blip>
                    <a:srcRect l="5174" t="7326" r="9113" b="2315"/>
                    <a:stretch>
                      <a:fillRect/>
                    </a:stretch>
                  </pic:blipFill>
                  <pic:spPr bwMode="auto">
                    <a:xfrm>
                      <a:off x="0" y="0"/>
                      <a:ext cx="2984500" cy="2438400"/>
                    </a:xfrm>
                    <a:prstGeom prst="rect">
                      <a:avLst/>
                    </a:prstGeom>
                    <a:noFill/>
                    <a:ln>
                      <a:noFill/>
                    </a:ln>
                  </pic:spPr>
                </pic:pic>
              </a:graphicData>
            </a:graphic>
          </wp:inline>
        </w:drawing>
      </w:r>
    </w:p>
    <w:p w14:paraId="2A5F4B56" w14:textId="77777777" w:rsidR="007E4F92" w:rsidRPr="007E3687" w:rsidRDefault="007E4F92" w:rsidP="007E4F92">
      <w:pPr>
        <w:spacing w:line="288" w:lineRule="auto"/>
        <w:jc w:val="center"/>
        <w:rPr>
          <w:rFonts w:ascii="Arial" w:hAnsi="Arial" w:cs="Arial"/>
          <w:i/>
          <w:lang w:val="en-GB"/>
        </w:rPr>
      </w:pPr>
      <w:r w:rsidRPr="00384D61">
        <w:rPr>
          <w:rFonts w:ascii="Arial" w:hAnsi="Arial" w:cs="Arial"/>
          <w:b/>
          <w:lang w:val="en-GB"/>
        </w:rPr>
        <w:t xml:space="preserve">Fig. </w:t>
      </w:r>
      <w:r w:rsidR="00D408F4">
        <w:rPr>
          <w:rFonts w:ascii="Arial" w:hAnsi="Arial" w:cs="Arial"/>
          <w:b/>
          <w:lang w:val="en-GB"/>
        </w:rPr>
        <w:t>S5</w:t>
      </w:r>
      <w:r w:rsidRPr="007E3687">
        <w:rPr>
          <w:rFonts w:ascii="Arial" w:hAnsi="Arial" w:cs="Arial"/>
          <w:i/>
          <w:lang w:val="en-GB"/>
        </w:rPr>
        <w:t xml:space="preserve">. </w:t>
      </w:r>
      <w:r w:rsidRPr="00384D61">
        <w:rPr>
          <w:rFonts w:ascii="Arial" w:hAnsi="Arial" w:cs="Arial"/>
          <w:lang w:val="en-GB"/>
        </w:rPr>
        <w:t xml:space="preserve">Size distribution of </w:t>
      </w:r>
      <w:proofErr w:type="spellStart"/>
      <w:r w:rsidRPr="00384D61">
        <w:rPr>
          <w:rFonts w:ascii="Arial" w:hAnsi="Arial" w:cs="Arial"/>
          <w:lang w:val="en-GB"/>
        </w:rPr>
        <w:t>Magn</w:t>
      </w:r>
      <w:proofErr w:type="spellEnd"/>
      <w:r w:rsidRPr="00384D61">
        <w:rPr>
          <w:rFonts w:ascii="Arial" w:hAnsi="Arial" w:cs="Arial"/>
          <w:lang w:val="en-GB"/>
        </w:rPr>
        <w:t xml:space="preserve"> and </w:t>
      </w:r>
      <w:proofErr w:type="spellStart"/>
      <w:r w:rsidRPr="00384D61">
        <w:rPr>
          <w:rFonts w:ascii="Arial" w:hAnsi="Arial" w:cs="Arial"/>
          <w:lang w:val="en-GB"/>
        </w:rPr>
        <w:t>Magn-Plu</w:t>
      </w:r>
      <w:proofErr w:type="spellEnd"/>
      <w:r w:rsidRPr="00384D61">
        <w:rPr>
          <w:rFonts w:ascii="Arial" w:hAnsi="Arial" w:cs="Arial"/>
          <w:lang w:val="en-GB"/>
        </w:rPr>
        <w:t xml:space="preserve"> NPs measured by DLS method</w:t>
      </w:r>
    </w:p>
    <w:p w14:paraId="24D9ED8C" w14:textId="77777777" w:rsidR="007E4F92" w:rsidRDefault="007E4F92" w:rsidP="007E4F92">
      <w:pPr>
        <w:spacing w:line="288" w:lineRule="auto"/>
        <w:ind w:firstLine="708"/>
        <w:jc w:val="both"/>
        <w:rPr>
          <w:rFonts w:ascii="Arial" w:eastAsia="Times New Roman" w:hAnsi="Arial" w:cs="Arial"/>
          <w:lang w:val="en-GB"/>
        </w:rPr>
      </w:pPr>
    </w:p>
    <w:p w14:paraId="577ADC64" w14:textId="77777777" w:rsidR="007E4F92" w:rsidRPr="007E3687" w:rsidRDefault="007E4F92" w:rsidP="007E4F92">
      <w:pPr>
        <w:spacing w:line="288" w:lineRule="auto"/>
        <w:ind w:firstLine="708"/>
        <w:jc w:val="both"/>
        <w:rPr>
          <w:rFonts w:ascii="Arial" w:eastAsia="Times New Roman" w:hAnsi="Arial" w:cs="Arial"/>
          <w:lang w:val="en-US"/>
        </w:rPr>
      </w:pPr>
      <w:r w:rsidRPr="007E3687">
        <w:rPr>
          <w:rFonts w:ascii="Arial" w:eastAsia="Times New Roman" w:hAnsi="Arial" w:cs="Arial"/>
          <w:lang w:val="en-GB"/>
        </w:rPr>
        <w:t xml:space="preserve">One can see that some difference in size measured by TEM method doesn’t affect the effective radius of NPs in the solution. The average values of size/zeta-potential are 104±22 nm/ -32±5 mV for </w:t>
      </w:r>
      <w:proofErr w:type="spellStart"/>
      <w:r w:rsidRPr="007E3687">
        <w:rPr>
          <w:rFonts w:ascii="Arial" w:eastAsia="Times New Roman" w:hAnsi="Arial" w:cs="Arial"/>
          <w:lang w:val="en-GB"/>
        </w:rPr>
        <w:t>Magn</w:t>
      </w:r>
      <w:proofErr w:type="spellEnd"/>
      <w:r w:rsidRPr="007E3687">
        <w:rPr>
          <w:rFonts w:ascii="Arial" w:eastAsia="Times New Roman" w:hAnsi="Arial" w:cs="Arial"/>
          <w:lang w:val="en-GB"/>
        </w:rPr>
        <w:t xml:space="preserve"> sample and 100±18 nm/ -13±4 mV for </w:t>
      </w:r>
      <w:proofErr w:type="spellStart"/>
      <w:r w:rsidRPr="007E3687">
        <w:rPr>
          <w:rFonts w:ascii="Arial" w:eastAsia="Times New Roman" w:hAnsi="Arial" w:cs="Arial"/>
          <w:lang w:val="en-GB"/>
        </w:rPr>
        <w:t>Magn-Plu</w:t>
      </w:r>
      <w:proofErr w:type="spellEnd"/>
      <w:r w:rsidRPr="007E3687">
        <w:rPr>
          <w:rFonts w:ascii="Arial" w:eastAsia="Times New Roman" w:hAnsi="Arial" w:cs="Arial"/>
          <w:lang w:val="en-GB"/>
        </w:rPr>
        <w:t xml:space="preserve"> sample, respectively. Negative zeta-potential of the samples is </w:t>
      </w:r>
      <w:r w:rsidRPr="007E3687">
        <w:rPr>
          <w:rFonts w:ascii="Arial" w:eastAsia="Times New Roman" w:hAnsi="Arial" w:cs="Arial"/>
          <w:lang w:val="en-US"/>
        </w:rPr>
        <w:t>caused by the presence of OH</w:t>
      </w:r>
      <w:r w:rsidRPr="007E3687">
        <w:rPr>
          <w:rFonts w:ascii="Arial" w:eastAsia="Times New Roman" w:hAnsi="Arial" w:cs="Arial"/>
          <w:vertAlign w:val="superscript"/>
          <w:lang w:val="en-US"/>
        </w:rPr>
        <w:t>-</w:t>
      </w:r>
      <w:r w:rsidRPr="007E3687">
        <w:rPr>
          <w:rFonts w:ascii="Arial" w:eastAsia="Times New Roman" w:hAnsi="Arial" w:cs="Arial"/>
          <w:lang w:val="en-US"/>
        </w:rPr>
        <w:t xml:space="preserve">- ions on the surface of </w:t>
      </w:r>
      <w:proofErr w:type="spellStart"/>
      <w:r w:rsidRPr="007E3687">
        <w:rPr>
          <w:rFonts w:ascii="Arial" w:eastAsia="Times New Roman" w:hAnsi="Arial" w:cs="Arial"/>
          <w:lang w:val="en-US"/>
        </w:rPr>
        <w:t>Magn</w:t>
      </w:r>
      <w:proofErr w:type="spellEnd"/>
      <w:r w:rsidRPr="007E3687">
        <w:rPr>
          <w:rFonts w:ascii="Arial" w:eastAsia="Times New Roman" w:hAnsi="Arial" w:cs="Arial"/>
          <w:lang w:val="en-US"/>
        </w:rPr>
        <w:t xml:space="preserve"> NPs and negative-charged polymeric chains of Pluronic F127 on the surface of </w:t>
      </w:r>
      <w:proofErr w:type="spellStart"/>
      <w:r w:rsidRPr="007E3687">
        <w:rPr>
          <w:rFonts w:ascii="Arial" w:eastAsia="Times New Roman" w:hAnsi="Arial" w:cs="Arial"/>
          <w:lang w:val="en-US"/>
        </w:rPr>
        <w:t>Magn-Plu</w:t>
      </w:r>
      <w:proofErr w:type="spellEnd"/>
      <w:r w:rsidRPr="007E3687">
        <w:rPr>
          <w:rFonts w:ascii="Arial" w:eastAsia="Times New Roman" w:hAnsi="Arial" w:cs="Arial"/>
          <w:lang w:val="en-US"/>
        </w:rPr>
        <w:t xml:space="preserve"> NPs.</w:t>
      </w:r>
    </w:p>
    <w:p w14:paraId="1F65BB93" w14:textId="77777777" w:rsidR="007E4F92" w:rsidRPr="00A308FC" w:rsidRDefault="007E4F92" w:rsidP="00383FA2">
      <w:pPr>
        <w:spacing w:line="288" w:lineRule="auto"/>
        <w:rPr>
          <w:rFonts w:ascii="Arial" w:hAnsi="Arial" w:cs="Arial"/>
          <w:lang w:val="en-GB"/>
        </w:rPr>
      </w:pPr>
      <w:r w:rsidRPr="00A308FC">
        <w:rPr>
          <w:rFonts w:ascii="Arial" w:hAnsi="Arial" w:cs="Arial"/>
          <w:lang w:val="en-US"/>
        </w:rPr>
        <w:br w:type="page"/>
      </w:r>
    </w:p>
    <w:p w14:paraId="1CD9C8AD" w14:textId="77777777" w:rsidR="00D408F4" w:rsidRDefault="00D408F4" w:rsidP="00D408F4">
      <w:pPr>
        <w:spacing w:line="288" w:lineRule="auto"/>
        <w:rPr>
          <w:rFonts w:ascii="Arial" w:hAnsi="Arial" w:cs="Arial"/>
          <w:i/>
          <w:lang w:val="en-US"/>
        </w:rPr>
      </w:pPr>
    </w:p>
    <w:p w14:paraId="69F45941" w14:textId="77777777" w:rsidR="00D408F4" w:rsidRPr="00BE65D0" w:rsidRDefault="00D408F4" w:rsidP="00D408F4">
      <w:pPr>
        <w:spacing w:line="288" w:lineRule="auto"/>
        <w:rPr>
          <w:rFonts w:ascii="Arial" w:hAnsi="Arial" w:cs="Arial"/>
          <w:i/>
          <w:lang w:val="en-US"/>
        </w:rPr>
      </w:pPr>
      <w:r w:rsidRPr="00BE65D0">
        <w:rPr>
          <w:rFonts w:ascii="Arial" w:hAnsi="Arial" w:cs="Arial"/>
          <w:i/>
          <w:lang w:val="en-US"/>
        </w:rPr>
        <w:t xml:space="preserve">Stability of </w:t>
      </w:r>
      <w:bookmarkStart w:id="0" w:name="_Hlk502320367"/>
      <w:r w:rsidRPr="00BE65D0">
        <w:rPr>
          <w:rFonts w:ascii="Arial" w:hAnsi="Arial" w:cs="Arial"/>
          <w:i/>
          <w:lang w:val="en-US"/>
        </w:rPr>
        <w:t>catalytic activity of platinized electrode during intracellular measurements</w:t>
      </w:r>
      <w:bookmarkEnd w:id="0"/>
    </w:p>
    <w:p w14:paraId="5E110C98" w14:textId="77777777" w:rsidR="00D408F4" w:rsidRDefault="00D408F4" w:rsidP="00D408F4">
      <w:pPr>
        <w:spacing w:line="288" w:lineRule="auto"/>
        <w:ind w:firstLine="708"/>
        <w:jc w:val="both"/>
        <w:rPr>
          <w:rFonts w:ascii="Arial" w:hAnsi="Arial" w:cs="Arial"/>
          <w:i/>
          <w:lang w:val="en-GB"/>
        </w:rPr>
      </w:pPr>
    </w:p>
    <w:p w14:paraId="4F1D1855" w14:textId="77777777" w:rsidR="00D408F4" w:rsidRDefault="00D408F4" w:rsidP="00D408F4">
      <w:pPr>
        <w:spacing w:line="288" w:lineRule="auto"/>
        <w:ind w:firstLine="708"/>
        <w:jc w:val="center"/>
        <w:rPr>
          <w:rFonts w:ascii="Arial" w:hAnsi="Arial" w:cs="Arial"/>
          <w:i/>
          <w:lang w:val="en-GB"/>
        </w:rPr>
      </w:pPr>
      <w:r>
        <w:rPr>
          <w:rFonts w:ascii="Arial" w:hAnsi="Arial" w:cs="Arial"/>
          <w:i/>
          <w:noProof/>
          <w:lang w:val="en-US" w:eastAsia="en-US"/>
        </w:rPr>
        <w:drawing>
          <wp:inline distT="0" distB="0" distL="0" distR="0" wp14:anchorId="0469CBCD" wp14:editId="69BC3BF4">
            <wp:extent cx="4578350" cy="2755900"/>
            <wp:effectExtent l="0" t="0" r="0"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8350" cy="2755900"/>
                    </a:xfrm>
                    <a:prstGeom prst="rect">
                      <a:avLst/>
                    </a:prstGeom>
                    <a:noFill/>
                  </pic:spPr>
                </pic:pic>
              </a:graphicData>
            </a:graphic>
          </wp:inline>
        </w:drawing>
      </w:r>
    </w:p>
    <w:p w14:paraId="2A3B4B0C" w14:textId="77777777" w:rsidR="00D408F4" w:rsidRDefault="00D408F4" w:rsidP="00D408F4">
      <w:pPr>
        <w:spacing w:line="288" w:lineRule="auto"/>
        <w:ind w:firstLine="697"/>
        <w:jc w:val="center"/>
        <w:rPr>
          <w:rFonts w:ascii="Arial" w:hAnsi="Arial" w:cs="Arial"/>
          <w:lang w:val="en-US"/>
        </w:rPr>
      </w:pPr>
      <w:r w:rsidRPr="00F619E0">
        <w:rPr>
          <w:rFonts w:ascii="Arial" w:hAnsi="Arial" w:cs="Arial"/>
          <w:b/>
          <w:lang w:val="en-GB"/>
        </w:rPr>
        <w:t>Fig. S</w:t>
      </w:r>
      <w:r w:rsidR="00F316F4">
        <w:rPr>
          <w:rFonts w:ascii="Arial" w:hAnsi="Arial" w:cs="Arial"/>
          <w:b/>
          <w:lang w:val="en-GB"/>
        </w:rPr>
        <w:t>6</w:t>
      </w:r>
      <w:r>
        <w:rPr>
          <w:rFonts w:ascii="Arial" w:hAnsi="Arial" w:cs="Arial"/>
          <w:b/>
          <w:lang w:val="en-GB"/>
        </w:rPr>
        <w:t xml:space="preserve"> </w:t>
      </w:r>
      <w:r>
        <w:rPr>
          <w:rFonts w:ascii="Arial" w:hAnsi="Arial" w:cs="Arial"/>
          <w:lang w:val="en-GB"/>
        </w:rPr>
        <w:t>C</w:t>
      </w:r>
      <w:proofErr w:type="spellStart"/>
      <w:r w:rsidRPr="002623FF">
        <w:rPr>
          <w:rFonts w:ascii="Arial" w:hAnsi="Arial" w:cs="Arial"/>
          <w:lang w:val="en-US"/>
        </w:rPr>
        <w:t>atalytic</w:t>
      </w:r>
      <w:proofErr w:type="spellEnd"/>
      <w:r w:rsidRPr="002623FF">
        <w:rPr>
          <w:rFonts w:ascii="Arial" w:hAnsi="Arial" w:cs="Arial"/>
          <w:lang w:val="en-US"/>
        </w:rPr>
        <w:t xml:space="preserve"> activity </w:t>
      </w:r>
      <w:r>
        <w:rPr>
          <w:rFonts w:ascii="Arial" w:hAnsi="Arial" w:cs="Arial"/>
          <w:lang w:val="en-US"/>
        </w:rPr>
        <w:t>for</w:t>
      </w:r>
      <w:r w:rsidRPr="002623FF">
        <w:rPr>
          <w:rFonts w:ascii="Arial" w:hAnsi="Arial" w:cs="Arial"/>
          <w:lang w:val="en-US"/>
        </w:rPr>
        <w:t xml:space="preserve"> oxygen reduction</w:t>
      </w:r>
      <w:r w:rsidRPr="00C61FAE">
        <w:rPr>
          <w:rFonts w:ascii="Arial" w:hAnsi="Arial" w:cs="Arial"/>
          <w:lang w:val="en-US"/>
        </w:rPr>
        <w:t xml:space="preserve"> of nanoelectrodes</w:t>
      </w:r>
      <w:r>
        <w:rPr>
          <w:rFonts w:ascii="Arial" w:hAnsi="Arial" w:cs="Arial"/>
          <w:lang w:val="en-US"/>
        </w:rPr>
        <w:t xml:space="preserve"> </w:t>
      </w:r>
      <w:r w:rsidRPr="002623FF">
        <w:rPr>
          <w:rFonts w:ascii="Arial" w:hAnsi="Arial" w:cs="Arial"/>
          <w:lang w:val="en-US"/>
        </w:rPr>
        <w:t>vs Ag/AgCl</w:t>
      </w:r>
      <w:r w:rsidRPr="00C61FAE">
        <w:rPr>
          <w:rFonts w:ascii="Arial" w:hAnsi="Arial" w:cs="Arial"/>
          <w:lang w:val="en-US"/>
        </w:rPr>
        <w:t xml:space="preserve">. </w:t>
      </w:r>
      <w:bookmarkStart w:id="1" w:name="_Hlk502320441"/>
      <w:r w:rsidRPr="00C61FAE">
        <w:rPr>
          <w:rFonts w:ascii="Arial" w:hAnsi="Arial" w:cs="Arial"/>
          <w:lang w:val="en-US"/>
        </w:rPr>
        <w:t xml:space="preserve">Cyclic voltammograms in </w:t>
      </w:r>
      <w:r>
        <w:rPr>
          <w:rFonts w:ascii="Arial" w:hAnsi="Arial" w:cs="Arial"/>
          <w:lang w:val="en-US"/>
        </w:rPr>
        <w:t>HBSS buffer solution</w:t>
      </w:r>
      <w:bookmarkEnd w:id="1"/>
      <w:r w:rsidRPr="00C61FAE">
        <w:rPr>
          <w:rFonts w:ascii="Arial" w:hAnsi="Arial" w:cs="Arial"/>
          <w:lang w:val="en-US"/>
        </w:rPr>
        <w:t xml:space="preserve">: </w:t>
      </w:r>
      <w:r>
        <w:rPr>
          <w:rFonts w:ascii="Arial" w:hAnsi="Arial" w:cs="Arial"/>
          <w:lang w:val="en-US"/>
        </w:rPr>
        <w:t>yellow</w:t>
      </w:r>
      <w:r w:rsidRPr="00C61FAE">
        <w:rPr>
          <w:rFonts w:ascii="Arial" w:hAnsi="Arial" w:cs="Arial"/>
          <w:lang w:val="en-US"/>
        </w:rPr>
        <w:t xml:space="preserve"> graph –initial </w:t>
      </w:r>
      <w:r>
        <w:rPr>
          <w:rFonts w:ascii="Arial" w:hAnsi="Arial" w:cs="Arial"/>
          <w:lang w:val="en-US"/>
        </w:rPr>
        <w:t>platinized</w:t>
      </w:r>
      <w:r w:rsidRPr="00C61FAE">
        <w:rPr>
          <w:rFonts w:ascii="Arial" w:hAnsi="Arial" w:cs="Arial"/>
          <w:lang w:val="en-US"/>
        </w:rPr>
        <w:t xml:space="preserve"> electrode; blue graph – </w:t>
      </w:r>
      <w:r>
        <w:rPr>
          <w:rFonts w:ascii="Arial" w:hAnsi="Arial" w:cs="Arial"/>
          <w:lang w:val="en-US"/>
        </w:rPr>
        <w:t xml:space="preserve">platinized </w:t>
      </w:r>
      <w:r w:rsidRPr="00C61FAE">
        <w:rPr>
          <w:rFonts w:ascii="Arial" w:hAnsi="Arial" w:cs="Arial"/>
          <w:lang w:val="en-US"/>
        </w:rPr>
        <w:t xml:space="preserve">electrode after </w:t>
      </w:r>
      <w:r>
        <w:rPr>
          <w:rFonts w:ascii="Arial" w:hAnsi="Arial" w:cs="Arial"/>
          <w:lang w:val="en-US"/>
        </w:rPr>
        <w:t>intracellular measurements</w:t>
      </w:r>
      <w:r w:rsidRPr="00C61FAE">
        <w:rPr>
          <w:rFonts w:ascii="Arial" w:hAnsi="Arial" w:cs="Arial"/>
          <w:lang w:val="en-US"/>
        </w:rPr>
        <w:t>.</w:t>
      </w:r>
    </w:p>
    <w:p w14:paraId="704239F5" w14:textId="77777777" w:rsidR="000803DC" w:rsidRDefault="000803DC" w:rsidP="00D408F4">
      <w:pPr>
        <w:spacing w:line="288" w:lineRule="auto"/>
        <w:ind w:firstLine="697"/>
        <w:jc w:val="center"/>
        <w:rPr>
          <w:rFonts w:ascii="Arial" w:hAnsi="Arial" w:cs="Arial"/>
          <w:lang w:val="en-US"/>
        </w:rPr>
      </w:pPr>
    </w:p>
    <w:p w14:paraId="27B17D41" w14:textId="77777777" w:rsidR="00D223F1" w:rsidRDefault="00D223F1" w:rsidP="000803DC">
      <w:pPr>
        <w:spacing w:line="288" w:lineRule="auto"/>
        <w:jc w:val="center"/>
        <w:rPr>
          <w:rFonts w:ascii="Arial" w:hAnsi="Arial" w:cs="Arial"/>
          <w:lang w:val="en-US"/>
        </w:rPr>
      </w:pPr>
    </w:p>
    <w:p w14:paraId="1543967E" w14:textId="77777777" w:rsidR="00D223F1" w:rsidRDefault="00D223F1" w:rsidP="000803DC">
      <w:pPr>
        <w:spacing w:line="288" w:lineRule="auto"/>
        <w:jc w:val="center"/>
        <w:rPr>
          <w:rFonts w:ascii="Arial" w:hAnsi="Arial" w:cs="Arial"/>
          <w:lang w:val="en-US"/>
        </w:rPr>
      </w:pPr>
    </w:p>
    <w:p w14:paraId="2856C618" w14:textId="77777777" w:rsidR="00D223F1" w:rsidRDefault="00D223F1" w:rsidP="000803DC">
      <w:pPr>
        <w:spacing w:line="288" w:lineRule="auto"/>
        <w:jc w:val="center"/>
        <w:rPr>
          <w:rFonts w:ascii="Arial" w:hAnsi="Arial" w:cs="Arial"/>
          <w:lang w:val="en-US"/>
        </w:rPr>
      </w:pPr>
    </w:p>
    <w:p w14:paraId="7FA3B5FD" w14:textId="77777777" w:rsidR="00D223F1" w:rsidRDefault="00D223F1" w:rsidP="000803DC">
      <w:pPr>
        <w:spacing w:line="288" w:lineRule="auto"/>
        <w:jc w:val="center"/>
        <w:rPr>
          <w:rFonts w:ascii="Arial" w:hAnsi="Arial" w:cs="Arial"/>
          <w:lang w:val="en-US"/>
        </w:rPr>
      </w:pPr>
    </w:p>
    <w:p w14:paraId="296AF563" w14:textId="77777777" w:rsidR="00D223F1" w:rsidRDefault="00D223F1" w:rsidP="000803DC">
      <w:pPr>
        <w:spacing w:line="288" w:lineRule="auto"/>
        <w:jc w:val="center"/>
        <w:rPr>
          <w:rFonts w:ascii="Arial" w:hAnsi="Arial" w:cs="Arial"/>
          <w:lang w:val="en-US"/>
        </w:rPr>
      </w:pPr>
    </w:p>
    <w:p w14:paraId="5346EC17" w14:textId="77777777" w:rsidR="00D223F1" w:rsidRDefault="00D223F1" w:rsidP="000803DC">
      <w:pPr>
        <w:spacing w:line="288" w:lineRule="auto"/>
        <w:jc w:val="center"/>
        <w:rPr>
          <w:rFonts w:ascii="Arial" w:hAnsi="Arial" w:cs="Arial"/>
          <w:lang w:val="en-US"/>
        </w:rPr>
      </w:pPr>
    </w:p>
    <w:p w14:paraId="2F4A0B4B" w14:textId="77777777" w:rsidR="00D223F1" w:rsidRDefault="00D223F1" w:rsidP="000803DC">
      <w:pPr>
        <w:spacing w:line="288" w:lineRule="auto"/>
        <w:jc w:val="center"/>
        <w:rPr>
          <w:rFonts w:ascii="Arial" w:hAnsi="Arial" w:cs="Arial"/>
          <w:lang w:val="en-US"/>
        </w:rPr>
      </w:pPr>
    </w:p>
    <w:p w14:paraId="0400D840" w14:textId="77777777" w:rsidR="00D223F1" w:rsidRDefault="00D223F1" w:rsidP="000803DC">
      <w:pPr>
        <w:spacing w:line="288" w:lineRule="auto"/>
        <w:jc w:val="center"/>
        <w:rPr>
          <w:rFonts w:ascii="Arial" w:hAnsi="Arial" w:cs="Arial"/>
          <w:lang w:val="en-US"/>
        </w:rPr>
      </w:pPr>
    </w:p>
    <w:p w14:paraId="2BCF9D38" w14:textId="77777777" w:rsidR="00D223F1" w:rsidRDefault="00D223F1" w:rsidP="000803DC">
      <w:pPr>
        <w:spacing w:line="288" w:lineRule="auto"/>
        <w:jc w:val="center"/>
        <w:rPr>
          <w:rFonts w:ascii="Arial" w:hAnsi="Arial" w:cs="Arial"/>
          <w:lang w:val="en-US"/>
        </w:rPr>
      </w:pPr>
    </w:p>
    <w:p w14:paraId="57E71248" w14:textId="77777777" w:rsidR="00D223F1" w:rsidRDefault="00D223F1" w:rsidP="000803DC">
      <w:pPr>
        <w:spacing w:line="288" w:lineRule="auto"/>
        <w:jc w:val="center"/>
        <w:rPr>
          <w:rFonts w:ascii="Arial" w:hAnsi="Arial" w:cs="Arial"/>
          <w:lang w:val="en-US"/>
        </w:rPr>
      </w:pPr>
    </w:p>
    <w:p w14:paraId="00C37507" w14:textId="77777777" w:rsidR="00D223F1" w:rsidRDefault="00D223F1" w:rsidP="000803DC">
      <w:pPr>
        <w:spacing w:line="288" w:lineRule="auto"/>
        <w:jc w:val="center"/>
        <w:rPr>
          <w:rFonts w:ascii="Arial" w:hAnsi="Arial" w:cs="Arial"/>
          <w:lang w:val="en-US"/>
        </w:rPr>
      </w:pPr>
    </w:p>
    <w:p w14:paraId="2A251CD9" w14:textId="77777777" w:rsidR="00D223F1" w:rsidRDefault="00D223F1" w:rsidP="000803DC">
      <w:pPr>
        <w:spacing w:line="288" w:lineRule="auto"/>
        <w:jc w:val="center"/>
        <w:rPr>
          <w:rFonts w:ascii="Arial" w:hAnsi="Arial" w:cs="Arial"/>
          <w:lang w:val="en-US"/>
        </w:rPr>
      </w:pPr>
    </w:p>
    <w:p w14:paraId="12DB6E68" w14:textId="77777777" w:rsidR="00D223F1" w:rsidRDefault="00D223F1" w:rsidP="000803DC">
      <w:pPr>
        <w:spacing w:line="288" w:lineRule="auto"/>
        <w:jc w:val="center"/>
        <w:rPr>
          <w:rFonts w:ascii="Arial" w:hAnsi="Arial" w:cs="Arial"/>
          <w:lang w:val="en-US"/>
        </w:rPr>
      </w:pPr>
    </w:p>
    <w:p w14:paraId="09F17EC9" w14:textId="77777777" w:rsidR="00D223F1" w:rsidRDefault="00D223F1" w:rsidP="000803DC">
      <w:pPr>
        <w:spacing w:line="288" w:lineRule="auto"/>
        <w:jc w:val="center"/>
        <w:rPr>
          <w:rFonts w:ascii="Arial" w:hAnsi="Arial" w:cs="Arial"/>
          <w:lang w:val="en-US"/>
        </w:rPr>
      </w:pPr>
    </w:p>
    <w:p w14:paraId="7261B071" w14:textId="77777777" w:rsidR="00D223F1" w:rsidRDefault="00D223F1" w:rsidP="000803DC">
      <w:pPr>
        <w:spacing w:line="288" w:lineRule="auto"/>
        <w:jc w:val="center"/>
        <w:rPr>
          <w:rFonts w:ascii="Arial" w:hAnsi="Arial" w:cs="Arial"/>
          <w:lang w:val="en-US"/>
        </w:rPr>
      </w:pPr>
    </w:p>
    <w:p w14:paraId="1FE64279" w14:textId="77777777" w:rsidR="00D223F1" w:rsidRDefault="00D223F1" w:rsidP="000803DC">
      <w:pPr>
        <w:spacing w:line="288" w:lineRule="auto"/>
        <w:jc w:val="center"/>
        <w:rPr>
          <w:rFonts w:ascii="Arial" w:hAnsi="Arial" w:cs="Arial"/>
          <w:lang w:val="en-US"/>
        </w:rPr>
      </w:pPr>
    </w:p>
    <w:p w14:paraId="52333E55" w14:textId="77777777" w:rsidR="00D223F1" w:rsidRDefault="00D223F1" w:rsidP="000803DC">
      <w:pPr>
        <w:spacing w:line="288" w:lineRule="auto"/>
        <w:jc w:val="center"/>
        <w:rPr>
          <w:rFonts w:ascii="Arial" w:hAnsi="Arial" w:cs="Arial"/>
          <w:lang w:val="en-US"/>
        </w:rPr>
      </w:pPr>
    </w:p>
    <w:p w14:paraId="5F85FE5A" w14:textId="77777777" w:rsidR="00D223F1" w:rsidRDefault="00D223F1" w:rsidP="000803DC">
      <w:pPr>
        <w:spacing w:line="288" w:lineRule="auto"/>
        <w:jc w:val="center"/>
        <w:rPr>
          <w:rFonts w:ascii="Arial" w:hAnsi="Arial" w:cs="Arial"/>
          <w:lang w:val="en-US"/>
        </w:rPr>
      </w:pPr>
    </w:p>
    <w:p w14:paraId="4DF7057F" w14:textId="77777777" w:rsidR="00D223F1" w:rsidRDefault="00D223F1" w:rsidP="000803DC">
      <w:pPr>
        <w:spacing w:line="288" w:lineRule="auto"/>
        <w:jc w:val="center"/>
        <w:rPr>
          <w:rFonts w:ascii="Arial" w:hAnsi="Arial" w:cs="Arial"/>
          <w:lang w:val="en-US"/>
        </w:rPr>
      </w:pPr>
    </w:p>
    <w:p w14:paraId="046EB45D" w14:textId="77777777" w:rsidR="00D223F1" w:rsidRDefault="00D223F1" w:rsidP="000803DC">
      <w:pPr>
        <w:spacing w:line="288" w:lineRule="auto"/>
        <w:jc w:val="center"/>
        <w:rPr>
          <w:rFonts w:ascii="Arial" w:hAnsi="Arial" w:cs="Arial"/>
          <w:lang w:val="en-US"/>
        </w:rPr>
      </w:pPr>
    </w:p>
    <w:p w14:paraId="698909BA" w14:textId="77777777" w:rsidR="00D223F1" w:rsidRDefault="00D223F1" w:rsidP="000803DC">
      <w:pPr>
        <w:spacing w:line="288" w:lineRule="auto"/>
        <w:jc w:val="center"/>
        <w:rPr>
          <w:rFonts w:ascii="Arial" w:hAnsi="Arial" w:cs="Arial"/>
          <w:lang w:val="en-US"/>
        </w:rPr>
      </w:pPr>
    </w:p>
    <w:p w14:paraId="450223A7" w14:textId="77777777" w:rsidR="00D223F1" w:rsidRDefault="00D223F1" w:rsidP="000803DC">
      <w:pPr>
        <w:spacing w:line="288" w:lineRule="auto"/>
        <w:jc w:val="center"/>
        <w:rPr>
          <w:rFonts w:ascii="Arial" w:hAnsi="Arial" w:cs="Arial"/>
          <w:lang w:val="en-US"/>
        </w:rPr>
      </w:pPr>
    </w:p>
    <w:p w14:paraId="742064FE" w14:textId="77777777" w:rsidR="00D223F1" w:rsidRDefault="00D223F1" w:rsidP="000803DC">
      <w:pPr>
        <w:spacing w:line="288" w:lineRule="auto"/>
        <w:jc w:val="center"/>
        <w:rPr>
          <w:rFonts w:ascii="Arial" w:hAnsi="Arial" w:cs="Arial"/>
          <w:lang w:val="en-US"/>
        </w:rPr>
      </w:pPr>
    </w:p>
    <w:p w14:paraId="453A2376" w14:textId="0A509A93" w:rsidR="00D223F1" w:rsidRPr="00D223F1" w:rsidRDefault="00D223F1" w:rsidP="008024A2">
      <w:pPr>
        <w:spacing w:line="288" w:lineRule="auto"/>
        <w:ind w:firstLine="708"/>
        <w:rPr>
          <w:rFonts w:ascii="Arial" w:hAnsi="Arial" w:cs="Arial"/>
          <w:i/>
          <w:lang w:val="en-US"/>
        </w:rPr>
      </w:pPr>
      <w:r w:rsidRPr="00D223F1">
        <w:rPr>
          <w:rFonts w:ascii="Arial" w:hAnsi="Arial" w:cs="Arial"/>
          <w:i/>
          <w:lang w:val="en-US"/>
        </w:rPr>
        <w:lastRenderedPageBreak/>
        <w:t>Apoptosis/necrosis detection</w:t>
      </w:r>
    </w:p>
    <w:p w14:paraId="72E98EE1" w14:textId="77777777" w:rsidR="00D223F1" w:rsidRDefault="00D223F1" w:rsidP="000803DC">
      <w:pPr>
        <w:spacing w:line="288" w:lineRule="auto"/>
        <w:jc w:val="center"/>
        <w:rPr>
          <w:rFonts w:ascii="Arial" w:hAnsi="Arial" w:cs="Arial"/>
          <w:lang w:val="en-US"/>
        </w:rPr>
      </w:pPr>
      <w:bookmarkStart w:id="2" w:name="_GoBack"/>
      <w:bookmarkEnd w:id="2"/>
    </w:p>
    <w:p w14:paraId="7840592E" w14:textId="1A636A16" w:rsidR="00767A0C" w:rsidRDefault="00E33EE0" w:rsidP="000803DC">
      <w:pPr>
        <w:spacing w:line="288" w:lineRule="auto"/>
        <w:jc w:val="center"/>
        <w:rPr>
          <w:rFonts w:ascii="Arial" w:hAnsi="Arial" w:cs="Arial"/>
          <w:lang w:val="en-US"/>
        </w:rPr>
      </w:pPr>
      <w:r>
        <w:rPr>
          <w:rFonts w:ascii="Arial" w:hAnsi="Arial" w:cs="Arial"/>
          <w:noProof/>
          <w:lang w:val="en-US"/>
        </w:rPr>
        <w:drawing>
          <wp:inline distT="0" distB="0" distL="0" distR="0" wp14:anchorId="750F6374" wp14:editId="378FCBE1">
            <wp:extent cx="4514400" cy="5904000"/>
            <wp:effectExtent l="0" t="0" r="635"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p-Necr-itog.tif"/>
                    <pic:cNvPicPr/>
                  </pic:nvPicPr>
                  <pic:blipFill rotWithShape="1">
                    <a:blip r:embed="rId12"/>
                    <a:srcRect l="11866" t="3937" r="9888" b="9465"/>
                    <a:stretch/>
                  </pic:blipFill>
                  <pic:spPr bwMode="auto">
                    <a:xfrm>
                      <a:off x="0" y="0"/>
                      <a:ext cx="4514400" cy="5904000"/>
                    </a:xfrm>
                    <a:prstGeom prst="rect">
                      <a:avLst/>
                    </a:prstGeom>
                    <a:ln>
                      <a:noFill/>
                    </a:ln>
                    <a:extLst>
                      <a:ext uri="{53640926-AAD7-44D8-BBD7-CCE9431645EC}">
                        <a14:shadowObscured xmlns:a14="http://schemas.microsoft.com/office/drawing/2010/main"/>
                      </a:ext>
                    </a:extLst>
                  </pic:spPr>
                </pic:pic>
              </a:graphicData>
            </a:graphic>
          </wp:inline>
        </w:drawing>
      </w:r>
    </w:p>
    <w:p w14:paraId="236A2327" w14:textId="77777777" w:rsidR="00D223F1" w:rsidRDefault="00D223F1" w:rsidP="00D408F4">
      <w:pPr>
        <w:spacing w:line="288" w:lineRule="auto"/>
        <w:ind w:firstLine="697"/>
        <w:jc w:val="center"/>
        <w:rPr>
          <w:rFonts w:ascii="Arial" w:hAnsi="Arial" w:cs="Arial"/>
          <w:b/>
          <w:lang w:val="en-US"/>
        </w:rPr>
      </w:pPr>
    </w:p>
    <w:p w14:paraId="7D3131C0" w14:textId="77777777" w:rsidR="00D223F1" w:rsidRDefault="00D223F1" w:rsidP="00D408F4">
      <w:pPr>
        <w:spacing w:line="288" w:lineRule="auto"/>
        <w:ind w:firstLine="697"/>
        <w:jc w:val="center"/>
        <w:rPr>
          <w:rFonts w:ascii="Arial" w:hAnsi="Arial" w:cs="Arial"/>
          <w:b/>
          <w:lang w:val="en-US"/>
        </w:rPr>
      </w:pPr>
    </w:p>
    <w:p w14:paraId="57AA2F1F" w14:textId="39D360B1" w:rsidR="00767A0C" w:rsidRPr="00C61FAE" w:rsidRDefault="00767A0C" w:rsidP="00D408F4">
      <w:pPr>
        <w:spacing w:line="288" w:lineRule="auto"/>
        <w:ind w:firstLine="697"/>
        <w:jc w:val="center"/>
        <w:rPr>
          <w:rFonts w:ascii="Arial" w:hAnsi="Arial" w:cs="Arial"/>
          <w:lang w:val="en-US"/>
        </w:rPr>
      </w:pPr>
      <w:r w:rsidRPr="00A225CC">
        <w:rPr>
          <w:rFonts w:ascii="Arial" w:hAnsi="Arial" w:cs="Arial"/>
          <w:b/>
          <w:lang w:val="en-US"/>
        </w:rPr>
        <w:t>Fig. S7</w:t>
      </w:r>
      <w:r>
        <w:rPr>
          <w:rFonts w:ascii="Arial" w:hAnsi="Arial" w:cs="Arial"/>
          <w:lang w:val="en-US"/>
        </w:rPr>
        <w:t xml:space="preserve"> Detection of dead cells in cell population after incubation with </w:t>
      </w:r>
      <w:proofErr w:type="spellStart"/>
      <w:r>
        <w:rPr>
          <w:rFonts w:ascii="Arial" w:hAnsi="Arial" w:cs="Arial"/>
          <w:lang w:val="en-US"/>
        </w:rPr>
        <w:t>Magn-Plu</w:t>
      </w:r>
      <w:proofErr w:type="spellEnd"/>
      <w:r>
        <w:rPr>
          <w:rFonts w:ascii="Arial" w:hAnsi="Arial" w:cs="Arial"/>
          <w:lang w:val="en-US"/>
        </w:rPr>
        <w:t xml:space="preserve"> and </w:t>
      </w:r>
      <w:proofErr w:type="spellStart"/>
      <w:r>
        <w:rPr>
          <w:rFonts w:ascii="Arial" w:hAnsi="Arial" w:cs="Arial"/>
          <w:lang w:val="en-US"/>
        </w:rPr>
        <w:t>Magn</w:t>
      </w:r>
      <w:proofErr w:type="spellEnd"/>
      <w:r>
        <w:rPr>
          <w:rFonts w:ascii="Arial" w:hAnsi="Arial" w:cs="Arial"/>
          <w:lang w:val="en-US"/>
        </w:rPr>
        <w:t xml:space="preserve"> nanoparticles during 24 h. </w:t>
      </w:r>
      <w:r w:rsidR="00A225CC">
        <w:rPr>
          <w:rFonts w:ascii="Arial" w:hAnsi="Arial" w:cs="Arial"/>
          <w:lang w:val="en-US"/>
        </w:rPr>
        <w:t>Intravital staining with apoptosis/necrosis kit, fluorescent microscopy. Arrows show dead cells</w:t>
      </w:r>
      <w:r w:rsidR="000803DC">
        <w:rPr>
          <w:rFonts w:ascii="Arial" w:hAnsi="Arial" w:cs="Arial"/>
          <w:lang w:val="en-US"/>
        </w:rPr>
        <w:t>.</w:t>
      </w:r>
    </w:p>
    <w:p w14:paraId="3FBAE0DA" w14:textId="77777777" w:rsidR="002D5DAD" w:rsidRPr="00D408F4" w:rsidRDefault="002D5DAD">
      <w:pPr>
        <w:rPr>
          <w:lang w:val="en-US"/>
        </w:rPr>
      </w:pPr>
    </w:p>
    <w:sectPr w:rsidR="002D5DAD" w:rsidRPr="00D408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Lucida Grande CY">
    <w:charset w:val="59"/>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AdvGulliv-I">
    <w:altName w:val="Cambria"/>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09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F92"/>
    <w:rsid w:val="000642A5"/>
    <w:rsid w:val="000803DC"/>
    <w:rsid w:val="002D5DAD"/>
    <w:rsid w:val="00383FA2"/>
    <w:rsid w:val="00414D44"/>
    <w:rsid w:val="004A77EA"/>
    <w:rsid w:val="00767A0C"/>
    <w:rsid w:val="007E4F92"/>
    <w:rsid w:val="008024A2"/>
    <w:rsid w:val="00A225CC"/>
    <w:rsid w:val="00A6272C"/>
    <w:rsid w:val="00B36893"/>
    <w:rsid w:val="00BE65D0"/>
    <w:rsid w:val="00D223F1"/>
    <w:rsid w:val="00D37E6C"/>
    <w:rsid w:val="00D408F4"/>
    <w:rsid w:val="00D50D61"/>
    <w:rsid w:val="00DA54A3"/>
    <w:rsid w:val="00DE7EDD"/>
    <w:rsid w:val="00E33EE0"/>
    <w:rsid w:val="00F316F4"/>
    <w:rsid w:val="00F619E0"/>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0491D9"/>
  <w15:docId w15:val="{336F2A4A-C7B8-48C6-94F3-3FEA851C3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E4F92"/>
    <w:pPr>
      <w:spacing w:after="0" w:line="240" w:lineRule="auto"/>
    </w:pPr>
    <w:rPr>
      <w:rFonts w:ascii="Times New Roman" w:eastAsia="Batang" w:hAnsi="Times New Roman" w:cs="Times New Roman"/>
      <w:sz w:val="24"/>
      <w:szCs w:val="24"/>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E4F92"/>
    <w:rPr>
      <w:rFonts w:eastAsia="MS Mincho"/>
      <w:lang w:eastAsia="en-US"/>
    </w:rPr>
  </w:style>
  <w:style w:type="paragraph" w:styleId="a4">
    <w:name w:val="Balloon Text"/>
    <w:basedOn w:val="a"/>
    <w:link w:val="a5"/>
    <w:uiPriority w:val="99"/>
    <w:semiHidden/>
    <w:unhideWhenUsed/>
    <w:rsid w:val="00A6272C"/>
    <w:rPr>
      <w:rFonts w:ascii="Lucida Grande CY" w:hAnsi="Lucida Grande CY" w:cs="Lucida Grande CY"/>
      <w:sz w:val="18"/>
      <w:szCs w:val="18"/>
    </w:rPr>
  </w:style>
  <w:style w:type="character" w:customStyle="1" w:styleId="a5">
    <w:name w:val="Текст выноски Знак"/>
    <w:basedOn w:val="a0"/>
    <w:link w:val="a4"/>
    <w:uiPriority w:val="99"/>
    <w:semiHidden/>
    <w:rsid w:val="00A6272C"/>
    <w:rPr>
      <w:rFonts w:ascii="Lucida Grande CY" w:eastAsia="Batang" w:hAnsi="Lucida Grande CY" w:cs="Lucida Grande CY"/>
      <w:sz w:val="18"/>
      <w:szCs w:val="18"/>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t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Relationship Id="rId11" Type="http://schemas.openxmlformats.org/officeDocument/2006/relationships/image" Target="media/image8.png"/><Relationship Id="rId5" Type="http://schemas.openxmlformats.org/officeDocument/2006/relationships/image" Target="media/image2.jpe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1095</Words>
  <Characters>6242</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Ерофеев</dc:creator>
  <cp:keywords/>
  <dc:description/>
  <cp:lastModifiedBy>Александр Ерофеев</cp:lastModifiedBy>
  <cp:revision>2</cp:revision>
  <dcterms:created xsi:type="dcterms:W3CDTF">2018-04-05T08:32:00Z</dcterms:created>
  <dcterms:modified xsi:type="dcterms:W3CDTF">2018-04-05T08:32:00Z</dcterms:modified>
</cp:coreProperties>
</file>