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110E" w:rsidRDefault="00631041" w:rsidP="00631041">
      <w:pPr>
        <w:jc w:val="center"/>
        <w:rPr>
          <w:rFonts w:ascii="Times New Roman" w:hAnsi="Times New Roman"/>
          <w:b/>
          <w:sz w:val="28"/>
          <w:szCs w:val="28"/>
        </w:rPr>
      </w:pPr>
      <w:r w:rsidRPr="00E7479D">
        <w:rPr>
          <w:rFonts w:ascii="Times New Roman" w:hAnsi="Times New Roman"/>
          <w:b/>
          <w:sz w:val="28"/>
          <w:szCs w:val="28"/>
        </w:rPr>
        <w:t>Supporting Information</w:t>
      </w:r>
    </w:p>
    <w:p w:rsidR="00E7479D" w:rsidRPr="00E7479D" w:rsidRDefault="00E7479D" w:rsidP="00631041">
      <w:pPr>
        <w:jc w:val="center"/>
        <w:rPr>
          <w:rFonts w:ascii="Times New Roman" w:hAnsi="Times New Roman"/>
          <w:b/>
          <w:sz w:val="28"/>
          <w:szCs w:val="28"/>
        </w:rPr>
      </w:pPr>
    </w:p>
    <w:p w:rsidR="00631041" w:rsidRPr="006468C3" w:rsidRDefault="00631041" w:rsidP="00631041">
      <w:pPr>
        <w:spacing w:line="480" w:lineRule="auto"/>
        <w:rPr>
          <w:rFonts w:ascii="Times New Roman" w:hAnsi="Times New Roman"/>
          <w:b/>
          <w:sz w:val="28"/>
          <w:szCs w:val="28"/>
        </w:rPr>
      </w:pPr>
      <w:bookmarkStart w:id="0" w:name="_Hlk483059599"/>
      <w:r w:rsidRPr="006468C3">
        <w:rPr>
          <w:rFonts w:ascii="Times New Roman" w:hAnsi="Times New Roman"/>
          <w:b/>
          <w:sz w:val="28"/>
          <w:szCs w:val="28"/>
        </w:rPr>
        <w:t xml:space="preserve">Toxicity and </w:t>
      </w:r>
      <w:r w:rsidRPr="006468C3">
        <w:rPr>
          <w:rFonts w:ascii="Times New Roman" w:hAnsi="Times New Roman"/>
          <w:b/>
          <w:bCs/>
          <w:sz w:val="28"/>
          <w:szCs w:val="28"/>
        </w:rPr>
        <w:t>Transcriptome Sequencing (RNA-</w:t>
      </w:r>
      <w:proofErr w:type="spellStart"/>
      <w:r w:rsidRPr="006468C3">
        <w:rPr>
          <w:rFonts w:ascii="Times New Roman" w:hAnsi="Times New Roman"/>
          <w:b/>
          <w:bCs/>
          <w:sz w:val="28"/>
          <w:szCs w:val="28"/>
        </w:rPr>
        <w:t>seq</w:t>
      </w:r>
      <w:proofErr w:type="spellEnd"/>
      <w:r w:rsidRPr="006468C3">
        <w:rPr>
          <w:rFonts w:ascii="Times New Roman" w:hAnsi="Times New Roman"/>
          <w:b/>
          <w:bCs/>
          <w:sz w:val="28"/>
          <w:szCs w:val="28"/>
        </w:rPr>
        <w:t>)</w:t>
      </w:r>
      <w:r w:rsidRPr="006468C3">
        <w:rPr>
          <w:rFonts w:ascii="Times New Roman" w:hAnsi="Times New Roman"/>
          <w:b/>
          <w:sz w:val="28"/>
          <w:szCs w:val="28"/>
        </w:rPr>
        <w:t xml:space="preserve"> Analyses of Adult Zebrafish in Response to Exposure Carboxymethyl Cellulose Stabilized Iron Sulfide Nanoparticles </w:t>
      </w:r>
    </w:p>
    <w:bookmarkEnd w:id="0"/>
    <w:p w:rsidR="00D24055" w:rsidRPr="00E5494D" w:rsidRDefault="00D24055" w:rsidP="00D24055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E5494D">
        <w:rPr>
          <w:rFonts w:ascii="Times New Roman" w:hAnsi="Times New Roman"/>
          <w:b/>
          <w:sz w:val="24"/>
          <w:szCs w:val="24"/>
        </w:rPr>
        <w:t>Min Zheng</w:t>
      </w:r>
      <w:r w:rsidRPr="00E5494D">
        <w:rPr>
          <w:rFonts w:ascii="Times New Roman" w:hAnsi="Times New Roman"/>
          <w:b/>
          <w:sz w:val="24"/>
          <w:szCs w:val="24"/>
          <w:vertAlign w:val="superscript"/>
        </w:rPr>
        <w:t>1,</w:t>
      </w:r>
      <w:r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E5494D">
        <w:rPr>
          <w:rFonts w:ascii="Times New Roman" w:hAnsi="Times New Roman"/>
          <w:b/>
          <w:sz w:val="24"/>
          <w:szCs w:val="24"/>
        </w:rPr>
        <w:t>, Jianguo Lu</w:t>
      </w:r>
      <w:r w:rsidRPr="00E5494D">
        <w:rPr>
          <w:rFonts w:ascii="Times New Roman" w:hAnsi="Times New Roman"/>
          <w:b/>
          <w:sz w:val="24"/>
          <w:szCs w:val="24"/>
          <w:vertAlign w:val="superscript"/>
        </w:rPr>
        <w:t>2</w:t>
      </w:r>
      <w:r w:rsidRPr="00E5494D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E5494D">
        <w:rPr>
          <w:rFonts w:ascii="Times New Roman" w:hAnsi="Times New Roman"/>
          <w:b/>
          <w:sz w:val="24"/>
          <w:szCs w:val="24"/>
        </w:rPr>
        <w:t>Dongye</w:t>
      </w:r>
      <w:proofErr w:type="spellEnd"/>
      <w:r w:rsidRPr="00E5494D">
        <w:rPr>
          <w:rFonts w:ascii="Times New Roman" w:hAnsi="Times New Roman"/>
          <w:b/>
          <w:sz w:val="24"/>
          <w:szCs w:val="24"/>
        </w:rPr>
        <w:t xml:space="preserve"> Zhao</w:t>
      </w:r>
      <w:r w:rsidRPr="00E5494D">
        <w:rPr>
          <w:rFonts w:ascii="Times New Roman" w:hAnsi="Times New Roman"/>
          <w:b/>
          <w:sz w:val="24"/>
          <w:szCs w:val="24"/>
          <w:vertAlign w:val="superscript"/>
        </w:rPr>
        <w:t>1,</w:t>
      </w:r>
      <w:r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Pr="00E5494D">
        <w:rPr>
          <w:rFonts w:ascii="Times New Roman" w:hAnsi="Times New Roman"/>
          <w:b/>
          <w:sz w:val="24"/>
          <w:szCs w:val="24"/>
          <w:vertAlign w:val="superscript"/>
        </w:rPr>
        <w:t>*</w:t>
      </w:r>
    </w:p>
    <w:p w:rsidR="00D24055" w:rsidRPr="00E5494D" w:rsidRDefault="00D24055" w:rsidP="00D24055">
      <w:pPr>
        <w:spacing w:line="480" w:lineRule="auto"/>
        <w:rPr>
          <w:rFonts w:ascii="Times New Roman" w:hAnsi="Times New Roman"/>
          <w:i/>
          <w:sz w:val="24"/>
          <w:szCs w:val="24"/>
        </w:rPr>
      </w:pPr>
      <w:r w:rsidRPr="00E5494D">
        <w:rPr>
          <w:rFonts w:ascii="Times New Roman" w:hAnsi="Times New Roman"/>
          <w:i/>
          <w:sz w:val="24"/>
          <w:szCs w:val="24"/>
          <w:vertAlign w:val="superscript"/>
        </w:rPr>
        <w:t>1</w:t>
      </w:r>
      <w:r w:rsidRPr="00E5494D">
        <w:rPr>
          <w:rFonts w:ascii="Times New Roman" w:hAnsi="Times New Roman"/>
          <w:i/>
          <w:sz w:val="24"/>
          <w:szCs w:val="24"/>
        </w:rPr>
        <w:t xml:space="preserve"> Environmental Engineering Program, Department of Civil Engineering, Auburn University, Auburn, AL, 36849, USA</w:t>
      </w:r>
    </w:p>
    <w:p w:rsidR="00D24055" w:rsidRPr="00E5494D" w:rsidRDefault="00D24055" w:rsidP="00D24055">
      <w:pPr>
        <w:spacing w:line="480" w:lineRule="auto"/>
        <w:rPr>
          <w:rFonts w:ascii="Times New Roman" w:hAnsi="Times New Roman"/>
          <w:i/>
          <w:sz w:val="24"/>
          <w:szCs w:val="24"/>
        </w:rPr>
      </w:pPr>
      <w:r w:rsidRPr="00E5494D">
        <w:rPr>
          <w:rFonts w:ascii="Times New Roman" w:hAnsi="Times New Roman"/>
          <w:i/>
          <w:sz w:val="24"/>
          <w:szCs w:val="24"/>
          <w:vertAlign w:val="superscript"/>
        </w:rPr>
        <w:t>2</w:t>
      </w:r>
      <w:r w:rsidRPr="00E5494D">
        <w:rPr>
          <w:rFonts w:ascii="Times New Roman" w:hAnsi="Times New Roman"/>
          <w:i/>
          <w:sz w:val="24"/>
          <w:szCs w:val="24"/>
        </w:rPr>
        <w:t xml:space="preserve">School of Marine Sciences, Sun </w:t>
      </w:r>
      <w:proofErr w:type="spellStart"/>
      <w:r w:rsidRPr="00E5494D">
        <w:rPr>
          <w:rFonts w:ascii="Times New Roman" w:hAnsi="Times New Roman"/>
          <w:i/>
          <w:sz w:val="24"/>
          <w:szCs w:val="24"/>
        </w:rPr>
        <w:t>Yat-sen</w:t>
      </w:r>
      <w:proofErr w:type="spellEnd"/>
      <w:r w:rsidRPr="00E5494D">
        <w:rPr>
          <w:rFonts w:ascii="Times New Roman" w:hAnsi="Times New Roman"/>
          <w:i/>
          <w:sz w:val="24"/>
          <w:szCs w:val="24"/>
        </w:rPr>
        <w:t xml:space="preserve"> University, Guangdong, 510275</w:t>
      </w:r>
      <w:r w:rsidRPr="00E5494D">
        <w:rPr>
          <w:rFonts w:ascii="Times New Roman" w:hAnsi="Times New Roman" w:hint="eastAsia"/>
          <w:i/>
          <w:sz w:val="24"/>
          <w:szCs w:val="24"/>
        </w:rPr>
        <w:t xml:space="preserve">, </w:t>
      </w:r>
      <w:r w:rsidRPr="00E5494D">
        <w:rPr>
          <w:rFonts w:ascii="Times New Roman" w:hAnsi="Times New Roman"/>
          <w:i/>
          <w:sz w:val="24"/>
          <w:szCs w:val="24"/>
        </w:rPr>
        <w:t>China</w:t>
      </w:r>
    </w:p>
    <w:p w:rsidR="00D24055" w:rsidRPr="00E5494D" w:rsidRDefault="00D24055" w:rsidP="00D24055">
      <w:pPr>
        <w:spacing w:line="480" w:lineRule="auto"/>
        <w:rPr>
          <w:rFonts w:ascii="Times New Roman" w:hAnsi="Times New Roman"/>
          <w:i/>
          <w:sz w:val="24"/>
          <w:szCs w:val="24"/>
        </w:rPr>
      </w:pPr>
      <w:r w:rsidRPr="00E5494D">
        <w:rPr>
          <w:rFonts w:ascii="Times New Roman" w:hAnsi="Times New Roman"/>
          <w:i/>
          <w:sz w:val="24"/>
          <w:szCs w:val="24"/>
          <w:vertAlign w:val="superscript"/>
        </w:rPr>
        <w:t>3</w:t>
      </w:r>
      <w:r>
        <w:rPr>
          <w:rFonts w:ascii="Times New Roman" w:hAnsi="Times New Roman"/>
          <w:i/>
          <w:iCs/>
          <w:sz w:val="24"/>
          <w:szCs w:val="24"/>
        </w:rPr>
        <w:t>Beijing University of Civil Engineering and Architecture, Beijing 100044, PR China</w:t>
      </w:r>
    </w:p>
    <w:p w:rsidR="00D24055" w:rsidRPr="00E5494D" w:rsidRDefault="00D24055" w:rsidP="00D24055">
      <w:pPr>
        <w:rPr>
          <w:rFonts w:ascii="Times New Roman" w:hAnsi="Times New Roman"/>
          <w:i/>
          <w:sz w:val="24"/>
          <w:szCs w:val="24"/>
        </w:rPr>
      </w:pPr>
      <w:r w:rsidRPr="00E5494D">
        <w:rPr>
          <w:rFonts w:ascii="Times New Roman" w:hAnsi="Times New Roman"/>
          <w:b/>
          <w:sz w:val="24"/>
          <w:szCs w:val="24"/>
          <w:vertAlign w:val="superscript"/>
        </w:rPr>
        <w:t>*</w:t>
      </w:r>
      <w:r w:rsidRPr="00E5494D">
        <w:rPr>
          <w:rFonts w:ascii="Times New Roman" w:hAnsi="Times New Roman" w:hint="eastAsia"/>
          <w:sz w:val="24"/>
          <w:szCs w:val="24"/>
        </w:rPr>
        <w:t>C</w:t>
      </w:r>
      <w:r w:rsidRPr="00E5494D">
        <w:rPr>
          <w:rFonts w:ascii="Times New Roman" w:hAnsi="Times New Roman"/>
          <w:i/>
          <w:sz w:val="24"/>
          <w:szCs w:val="24"/>
        </w:rPr>
        <w:t xml:space="preserve">orresponding author: </w:t>
      </w:r>
      <w:hyperlink r:id="rId6" w:history="1">
        <w:r w:rsidRPr="00E5494D">
          <w:rPr>
            <w:rStyle w:val="a7"/>
            <w:rFonts w:ascii="Times New Roman" w:hAnsi="Times New Roman"/>
            <w:sz w:val="24"/>
            <w:szCs w:val="24"/>
          </w:rPr>
          <w:t>zhaodon@auburn.edu</w:t>
        </w:r>
      </w:hyperlink>
    </w:p>
    <w:p w:rsidR="006802FE" w:rsidRPr="00D24055" w:rsidRDefault="006802FE" w:rsidP="006802FE">
      <w:pPr>
        <w:rPr>
          <w:rFonts w:ascii="Times New Roman" w:hAnsi="Times New Roman"/>
          <w:b/>
          <w:sz w:val="24"/>
          <w:szCs w:val="24"/>
        </w:rPr>
      </w:pPr>
    </w:p>
    <w:p w:rsidR="006802FE" w:rsidRDefault="006802FE" w:rsidP="006802FE">
      <w:pPr>
        <w:rPr>
          <w:rFonts w:ascii="Times New Roman" w:hAnsi="Times New Roman"/>
          <w:b/>
          <w:sz w:val="24"/>
          <w:szCs w:val="24"/>
        </w:rPr>
      </w:pPr>
      <w:r w:rsidRPr="00C87D22">
        <w:rPr>
          <w:rFonts w:ascii="Times New Roman" w:hAnsi="Times New Roman"/>
          <w:b/>
          <w:sz w:val="24"/>
          <w:szCs w:val="24"/>
        </w:rPr>
        <w:t>Table of contents</w:t>
      </w:r>
    </w:p>
    <w:p w:rsidR="006802FE" w:rsidRPr="00C87D22" w:rsidRDefault="006802FE" w:rsidP="006802FE">
      <w:pPr>
        <w:rPr>
          <w:rFonts w:ascii="Times New Roman" w:hAnsi="Times New Roman"/>
          <w:b/>
          <w:sz w:val="24"/>
          <w:szCs w:val="24"/>
        </w:rPr>
      </w:pPr>
      <w:r w:rsidRPr="00C87D22">
        <w:rPr>
          <w:rFonts w:ascii="Times New Roman" w:hAnsi="Times New Roman"/>
          <w:b/>
          <w:sz w:val="24"/>
          <w:szCs w:val="24"/>
        </w:rPr>
        <w:t xml:space="preserve">Supplementary Tables                                                                                              </w:t>
      </w:r>
    </w:p>
    <w:p w:rsidR="006802FE" w:rsidRPr="005F39C0" w:rsidRDefault="006802FE" w:rsidP="006802FE">
      <w:pPr>
        <w:ind w:firstLine="720"/>
        <w:rPr>
          <w:rFonts w:ascii="Times New Roman" w:eastAsia="SimSun" w:hAnsi="Times New Roman"/>
          <w:bCs/>
          <w:color w:val="000000"/>
          <w:sz w:val="24"/>
          <w:szCs w:val="24"/>
          <w:lang w:bidi="ar"/>
        </w:rPr>
      </w:pPr>
      <w:r w:rsidRPr="005F39C0">
        <w:rPr>
          <w:rFonts w:ascii="Times New Roman" w:eastAsia="SimSun" w:hAnsi="Times New Roman"/>
          <w:bCs/>
          <w:color w:val="000000"/>
          <w:sz w:val="24"/>
          <w:szCs w:val="24"/>
          <w:lang w:bidi="ar"/>
        </w:rPr>
        <w:t>Table S1</w:t>
      </w:r>
      <w:r>
        <w:rPr>
          <w:rFonts w:ascii="Times New Roman" w:eastAsia="SimSun" w:hAnsi="Times New Roman"/>
          <w:bCs/>
          <w:color w:val="000000"/>
          <w:sz w:val="24"/>
          <w:szCs w:val="24"/>
          <w:lang w:bidi="ar"/>
        </w:rPr>
        <w:t xml:space="preserve">                                                                                                                             </w:t>
      </w:r>
    </w:p>
    <w:p w:rsidR="00631041" w:rsidRDefault="006802FE" w:rsidP="006802FE">
      <w:pPr>
        <w:ind w:firstLineChars="300" w:firstLine="720"/>
        <w:rPr>
          <w:rFonts w:ascii="Times New Roman" w:hAnsi="Times New Roman"/>
          <w:sz w:val="24"/>
          <w:szCs w:val="24"/>
        </w:rPr>
      </w:pPr>
      <w:r w:rsidRPr="005F39C0">
        <w:rPr>
          <w:rFonts w:ascii="Times New Roman" w:eastAsia="SimSun" w:hAnsi="Times New Roman"/>
          <w:bCs/>
          <w:color w:val="000000"/>
          <w:sz w:val="24"/>
          <w:szCs w:val="24"/>
          <w:lang w:bidi="ar"/>
        </w:rPr>
        <w:t>Table S</w:t>
      </w:r>
      <w:r>
        <w:rPr>
          <w:rFonts w:ascii="Times New Roman" w:eastAsia="SimSun" w:hAnsi="Times New Roman"/>
          <w:bCs/>
          <w:color w:val="000000"/>
          <w:sz w:val="24"/>
          <w:szCs w:val="24"/>
          <w:lang w:bidi="ar"/>
        </w:rPr>
        <w:t xml:space="preserve">2      </w:t>
      </w:r>
    </w:p>
    <w:p w:rsidR="006802FE" w:rsidRDefault="006802FE" w:rsidP="006802FE">
      <w:pPr>
        <w:rPr>
          <w:rFonts w:ascii="Times New Roman" w:hAnsi="Times New Roman"/>
          <w:b/>
          <w:sz w:val="24"/>
          <w:szCs w:val="24"/>
        </w:rPr>
      </w:pPr>
      <w:r w:rsidRPr="00C87D22">
        <w:rPr>
          <w:rFonts w:ascii="Times New Roman" w:hAnsi="Times New Roman"/>
          <w:b/>
          <w:sz w:val="24"/>
          <w:szCs w:val="24"/>
        </w:rPr>
        <w:t xml:space="preserve">Supplementary Figure                                                                                          </w:t>
      </w:r>
    </w:p>
    <w:p w:rsidR="006802FE" w:rsidRDefault="006802FE" w:rsidP="006802FE">
      <w:pPr>
        <w:ind w:firstLine="720"/>
        <w:rPr>
          <w:rFonts w:ascii="Times New Roman" w:eastAsia="SimSun" w:hAnsi="Times New Roman"/>
          <w:bCs/>
          <w:color w:val="000000"/>
          <w:sz w:val="24"/>
          <w:szCs w:val="24"/>
          <w:lang w:bidi="ar"/>
        </w:rPr>
      </w:pPr>
      <w:r w:rsidRPr="005F39C0">
        <w:rPr>
          <w:rFonts w:ascii="Times New Roman" w:eastAsia="SimSun" w:hAnsi="Times New Roman"/>
          <w:bCs/>
          <w:color w:val="000000"/>
          <w:sz w:val="24"/>
          <w:szCs w:val="24"/>
          <w:lang w:bidi="ar"/>
        </w:rPr>
        <w:t xml:space="preserve">Fig. </w:t>
      </w:r>
      <w:r w:rsidRPr="005F39C0">
        <w:rPr>
          <w:rFonts w:ascii="Times New Roman" w:eastAsia="SimSun" w:hAnsi="Times New Roman" w:hint="eastAsia"/>
          <w:bCs/>
          <w:color w:val="000000"/>
          <w:sz w:val="24"/>
          <w:szCs w:val="24"/>
          <w:lang w:bidi="ar"/>
        </w:rPr>
        <w:t>S</w:t>
      </w:r>
      <w:r w:rsidRPr="005F39C0">
        <w:rPr>
          <w:rFonts w:ascii="Times New Roman" w:eastAsia="SimSun" w:hAnsi="Times New Roman"/>
          <w:bCs/>
          <w:color w:val="000000"/>
          <w:sz w:val="24"/>
          <w:szCs w:val="24"/>
          <w:lang w:bidi="ar"/>
        </w:rPr>
        <w:t>1</w:t>
      </w:r>
      <w:r>
        <w:rPr>
          <w:rFonts w:ascii="Times New Roman" w:eastAsia="SimSun" w:hAnsi="Times New Roman"/>
          <w:bCs/>
          <w:color w:val="000000"/>
          <w:sz w:val="24"/>
          <w:szCs w:val="24"/>
          <w:lang w:bidi="ar"/>
        </w:rPr>
        <w:t xml:space="preserve"> </w:t>
      </w:r>
    </w:p>
    <w:p w:rsidR="00631041" w:rsidRDefault="00631041" w:rsidP="00E8110E">
      <w:pPr>
        <w:jc w:val="center"/>
        <w:rPr>
          <w:rFonts w:ascii="Times New Roman" w:eastAsia="SimSun" w:hAnsi="Times New Roman"/>
          <w:b/>
          <w:bCs/>
          <w:color w:val="000000"/>
          <w:sz w:val="24"/>
          <w:szCs w:val="24"/>
          <w:lang w:bidi="ar"/>
        </w:rPr>
      </w:pPr>
    </w:p>
    <w:p w:rsidR="00631041" w:rsidRDefault="00631041" w:rsidP="00E8110E">
      <w:pPr>
        <w:jc w:val="center"/>
        <w:rPr>
          <w:rFonts w:ascii="Times New Roman" w:eastAsia="SimSun" w:hAnsi="Times New Roman"/>
          <w:b/>
          <w:bCs/>
          <w:color w:val="000000"/>
          <w:sz w:val="24"/>
          <w:szCs w:val="24"/>
          <w:lang w:bidi="ar"/>
        </w:rPr>
      </w:pPr>
    </w:p>
    <w:p w:rsidR="00631041" w:rsidRDefault="00631041" w:rsidP="00E8110E">
      <w:pPr>
        <w:jc w:val="center"/>
        <w:rPr>
          <w:rFonts w:ascii="Times New Roman" w:eastAsia="SimSun" w:hAnsi="Times New Roman"/>
          <w:b/>
          <w:bCs/>
          <w:color w:val="000000"/>
          <w:sz w:val="24"/>
          <w:szCs w:val="24"/>
          <w:lang w:bidi="ar"/>
        </w:rPr>
      </w:pPr>
    </w:p>
    <w:p w:rsidR="00631041" w:rsidRDefault="00631041" w:rsidP="00E8110E">
      <w:pPr>
        <w:jc w:val="center"/>
        <w:rPr>
          <w:rFonts w:ascii="Times New Roman" w:eastAsia="SimSun" w:hAnsi="Times New Roman"/>
          <w:b/>
          <w:bCs/>
          <w:color w:val="000000"/>
          <w:sz w:val="24"/>
          <w:szCs w:val="24"/>
          <w:lang w:bidi="ar"/>
        </w:rPr>
      </w:pPr>
    </w:p>
    <w:p w:rsidR="00631041" w:rsidRDefault="00631041" w:rsidP="00E8110E">
      <w:pPr>
        <w:jc w:val="center"/>
        <w:rPr>
          <w:rFonts w:ascii="Times New Roman" w:eastAsia="SimSun" w:hAnsi="Times New Roman"/>
          <w:b/>
          <w:bCs/>
          <w:color w:val="000000"/>
          <w:sz w:val="24"/>
          <w:szCs w:val="24"/>
          <w:lang w:bidi="ar"/>
        </w:rPr>
      </w:pPr>
    </w:p>
    <w:p w:rsidR="00836610" w:rsidRDefault="00836610" w:rsidP="00E8110E">
      <w:pPr>
        <w:jc w:val="center"/>
        <w:rPr>
          <w:rFonts w:ascii="Times New Roman" w:eastAsia="SimSun" w:hAnsi="Times New Roman" w:hint="eastAsia"/>
          <w:b/>
          <w:bCs/>
          <w:color w:val="000000"/>
          <w:sz w:val="24"/>
          <w:szCs w:val="24"/>
          <w:lang w:bidi="ar"/>
        </w:rPr>
      </w:pPr>
      <w:bookmarkStart w:id="1" w:name="_GoBack"/>
      <w:bookmarkEnd w:id="1"/>
    </w:p>
    <w:p w:rsidR="00B4172A" w:rsidRPr="00DF3B07" w:rsidRDefault="00B4172A" w:rsidP="00AB1D2F">
      <w:pPr>
        <w:pStyle w:val="a8"/>
        <w:jc w:val="center"/>
      </w:pPr>
      <w:bookmarkStart w:id="2" w:name="_Toc495767571"/>
      <w:bookmarkStart w:id="3" w:name="_Toc495767877"/>
      <w:r w:rsidRPr="00C46FB8">
        <w:rPr>
          <w:b/>
        </w:rPr>
        <w:lastRenderedPageBreak/>
        <w:t>Table S1.</w:t>
      </w:r>
      <w:r>
        <w:t xml:space="preserve"> Main water quality </w:t>
      </w:r>
      <w:r w:rsidRPr="00DF3B07">
        <w:t>parameters</w:t>
      </w:r>
      <w:r>
        <w:t xml:space="preserve"> for local tap </w:t>
      </w:r>
      <w:r w:rsidRPr="00DF3B07">
        <w:t>water</w:t>
      </w:r>
      <w:bookmarkEnd w:id="2"/>
      <w:bookmarkEnd w:id="3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87"/>
        <w:gridCol w:w="527"/>
        <w:gridCol w:w="1196"/>
        <w:gridCol w:w="737"/>
        <w:gridCol w:w="737"/>
        <w:gridCol w:w="737"/>
        <w:gridCol w:w="737"/>
        <w:gridCol w:w="737"/>
        <w:gridCol w:w="737"/>
        <w:gridCol w:w="691"/>
        <w:gridCol w:w="933"/>
      </w:tblGrid>
      <w:tr w:rsidR="00B4172A" w:rsidRPr="00E0022D" w:rsidTr="00987E97">
        <w:trPr>
          <w:trHeight w:val="585"/>
        </w:trPr>
        <w:tc>
          <w:tcPr>
            <w:tcW w:w="614" w:type="pct"/>
            <w:shd w:val="clear" w:color="auto" w:fill="auto"/>
            <w:vAlign w:val="center"/>
            <w:hideMark/>
          </w:tcPr>
          <w:p w:rsidR="00B4172A" w:rsidRPr="00DF3B07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</w:pPr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  <w:t>Parameters</w:t>
            </w:r>
          </w:p>
        </w:tc>
        <w:tc>
          <w:tcPr>
            <w:tcW w:w="298" w:type="pct"/>
            <w:shd w:val="clear" w:color="auto" w:fill="auto"/>
            <w:vAlign w:val="center"/>
            <w:hideMark/>
          </w:tcPr>
          <w:p w:rsidR="00B4172A" w:rsidRPr="00DF3B07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</w:pPr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  <w:t>pH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B4172A" w:rsidRPr="00031CBA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b/>
                <w:bCs/>
                <w:sz w:val="16"/>
                <w:szCs w:val="16"/>
              </w:rPr>
            </w:pPr>
            <w:r w:rsidRPr="00031CBA">
              <w:rPr>
                <w:rFonts w:ascii="Times New Roman" w:eastAsia="Microsoft YaHei" w:hAnsi="Times New Roman"/>
                <w:b/>
                <w:bCs/>
                <w:sz w:val="16"/>
                <w:szCs w:val="16"/>
              </w:rPr>
              <w:t>Conductivity</w:t>
            </w:r>
          </w:p>
          <w:p w:rsidR="00B4172A" w:rsidRPr="00031CBA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b/>
                <w:bCs/>
                <w:sz w:val="16"/>
                <w:szCs w:val="16"/>
              </w:rPr>
            </w:pPr>
            <w:r w:rsidRPr="00031CBA">
              <w:rPr>
                <w:rFonts w:ascii="Times New Roman" w:eastAsia="Microsoft YaHei" w:hAnsi="Times New Roman"/>
                <w:sz w:val="16"/>
                <w:szCs w:val="16"/>
              </w:rPr>
              <w:t>(µS/</w:t>
            </w:r>
            <w:r w:rsidRPr="00031CBA">
              <w:rPr>
                <w:rFonts w:ascii="Times New Roman" w:eastAsia="Microsoft YaHei" w:hAnsi="Times New Roman" w:hint="eastAsia"/>
                <w:sz w:val="16"/>
                <w:szCs w:val="16"/>
              </w:rPr>
              <w:t>c</w:t>
            </w:r>
            <w:r w:rsidRPr="00031CBA">
              <w:rPr>
                <w:rFonts w:ascii="Times New Roman" w:eastAsia="Microsoft YaHei" w:hAnsi="Times New Roman"/>
                <w:sz w:val="16"/>
                <w:szCs w:val="16"/>
              </w:rPr>
              <w:t>m)</w:t>
            </w:r>
          </w:p>
        </w:tc>
        <w:tc>
          <w:tcPr>
            <w:tcW w:w="416" w:type="pct"/>
            <w:shd w:val="clear" w:color="auto" w:fill="auto"/>
            <w:vAlign w:val="center"/>
            <w:hideMark/>
          </w:tcPr>
          <w:p w:rsidR="00B4172A" w:rsidRPr="00DF3B07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</w:pPr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  <w:t>Ca</w:t>
            </w:r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  <w:br/>
              <w:t>(mg/L)</w:t>
            </w:r>
          </w:p>
        </w:tc>
        <w:tc>
          <w:tcPr>
            <w:tcW w:w="416" w:type="pct"/>
            <w:shd w:val="clear" w:color="auto" w:fill="auto"/>
            <w:vAlign w:val="center"/>
            <w:hideMark/>
          </w:tcPr>
          <w:p w:rsidR="00B4172A" w:rsidRPr="00DF3B07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</w:pPr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  <w:t>Mg</w:t>
            </w:r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  <w:br/>
              <w:t>(mg/L)</w:t>
            </w:r>
          </w:p>
        </w:tc>
        <w:tc>
          <w:tcPr>
            <w:tcW w:w="416" w:type="pct"/>
            <w:shd w:val="clear" w:color="auto" w:fill="auto"/>
            <w:vAlign w:val="center"/>
            <w:hideMark/>
          </w:tcPr>
          <w:p w:rsidR="00B4172A" w:rsidRPr="00DF3B07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</w:pPr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  <w:t>Al</w:t>
            </w:r>
          </w:p>
          <w:p w:rsidR="00B4172A" w:rsidRPr="00DF3B07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</w:pPr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  <w:t>(mg/L)</w:t>
            </w:r>
          </w:p>
        </w:tc>
        <w:tc>
          <w:tcPr>
            <w:tcW w:w="416" w:type="pct"/>
            <w:shd w:val="clear" w:color="auto" w:fill="auto"/>
            <w:vAlign w:val="center"/>
            <w:hideMark/>
          </w:tcPr>
          <w:p w:rsidR="00B4172A" w:rsidRPr="00DF3B07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</w:pPr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  <w:t>Fe</w:t>
            </w:r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  <w:br/>
              <w:t>(mg/L)</w:t>
            </w:r>
          </w:p>
        </w:tc>
        <w:tc>
          <w:tcPr>
            <w:tcW w:w="416" w:type="pct"/>
            <w:shd w:val="clear" w:color="auto" w:fill="auto"/>
            <w:vAlign w:val="center"/>
            <w:hideMark/>
          </w:tcPr>
          <w:p w:rsidR="00B4172A" w:rsidRPr="00DF3B07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</w:pPr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  <w:t>Cl</w:t>
            </w:r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  <w:vertAlign w:val="superscript"/>
              </w:rPr>
              <w:t>-</w:t>
            </w:r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  <w:br/>
              <w:t>(mg/L)</w:t>
            </w:r>
          </w:p>
        </w:tc>
        <w:tc>
          <w:tcPr>
            <w:tcW w:w="416" w:type="pct"/>
            <w:shd w:val="clear" w:color="auto" w:fill="auto"/>
            <w:vAlign w:val="center"/>
            <w:hideMark/>
          </w:tcPr>
          <w:p w:rsidR="00B4172A" w:rsidRPr="00DF3B07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</w:pPr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  <w:t>SO</w:t>
            </w:r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  <w:vertAlign w:val="subscript"/>
              </w:rPr>
              <w:t>4</w:t>
            </w:r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  <w:vertAlign w:val="superscript"/>
              </w:rPr>
              <w:t>2-</w:t>
            </w:r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  <w:br/>
              <w:t>(mg/L)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B4172A" w:rsidRPr="00DF3B07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</w:pPr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  <w:t>Cu</w:t>
            </w:r>
          </w:p>
          <w:p w:rsidR="00B4172A" w:rsidRPr="00DF3B07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</w:pPr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  <w:t>(</w:t>
            </w:r>
            <w:proofErr w:type="spellStart"/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  <w:t>μg</w:t>
            </w:r>
            <w:proofErr w:type="spellEnd"/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  <w:t>/L)</w:t>
            </w:r>
          </w:p>
        </w:tc>
        <w:tc>
          <w:tcPr>
            <w:tcW w:w="527" w:type="pct"/>
            <w:shd w:val="clear" w:color="auto" w:fill="auto"/>
            <w:vAlign w:val="center"/>
            <w:hideMark/>
          </w:tcPr>
          <w:p w:rsidR="00B4172A" w:rsidRPr="00B46344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</w:pPr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  <w:t>Hardness</w:t>
            </w:r>
            <w:r w:rsidRPr="00DF3B07">
              <w:rPr>
                <w:rFonts w:ascii="Times New Roman" w:eastAsia="Microsoft YaHei" w:hAnsi="Times New Roman"/>
                <w:b/>
                <w:bCs/>
                <w:color w:val="000000"/>
                <w:sz w:val="16"/>
                <w:szCs w:val="16"/>
              </w:rPr>
              <w:br/>
              <w:t>(mg/L)</w:t>
            </w:r>
          </w:p>
        </w:tc>
      </w:tr>
      <w:tr w:rsidR="00B4172A" w:rsidRPr="00E0022D" w:rsidTr="00987E97">
        <w:trPr>
          <w:trHeight w:val="315"/>
        </w:trPr>
        <w:tc>
          <w:tcPr>
            <w:tcW w:w="614" w:type="pct"/>
            <w:shd w:val="clear" w:color="auto" w:fill="auto"/>
            <w:vAlign w:val="center"/>
            <w:hideMark/>
          </w:tcPr>
          <w:p w:rsidR="00B4172A" w:rsidRPr="00B46344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color w:val="000000"/>
                <w:sz w:val="16"/>
                <w:szCs w:val="16"/>
              </w:rPr>
            </w:pPr>
            <w:r w:rsidRPr="00B46344">
              <w:rPr>
                <w:rFonts w:ascii="Times New Roman" w:eastAsia="Microsoft YaHei" w:hAnsi="Times New Roman"/>
                <w:color w:val="000000"/>
                <w:sz w:val="16"/>
                <w:szCs w:val="16"/>
              </w:rPr>
              <w:t>Values</w:t>
            </w:r>
          </w:p>
        </w:tc>
        <w:tc>
          <w:tcPr>
            <w:tcW w:w="298" w:type="pct"/>
            <w:shd w:val="clear" w:color="auto" w:fill="auto"/>
            <w:vAlign w:val="center"/>
            <w:hideMark/>
          </w:tcPr>
          <w:p w:rsidR="00B4172A" w:rsidRPr="00B46344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color w:val="000000"/>
                <w:sz w:val="16"/>
                <w:szCs w:val="16"/>
              </w:rPr>
            </w:pPr>
            <w:r w:rsidRPr="00B46344">
              <w:rPr>
                <w:rFonts w:ascii="Times New Roman" w:eastAsia="Microsoft YaHei" w:hAnsi="Times New Roman"/>
                <w:color w:val="000000"/>
                <w:sz w:val="16"/>
                <w:szCs w:val="16"/>
              </w:rPr>
              <w:t>7.12</w:t>
            </w:r>
          </w:p>
        </w:tc>
        <w:tc>
          <w:tcPr>
            <w:tcW w:w="675" w:type="pct"/>
            <w:shd w:val="clear" w:color="auto" w:fill="auto"/>
            <w:vAlign w:val="center"/>
            <w:hideMark/>
          </w:tcPr>
          <w:p w:rsidR="00B4172A" w:rsidRPr="00031CBA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sz w:val="16"/>
                <w:szCs w:val="16"/>
              </w:rPr>
            </w:pPr>
            <w:r>
              <w:rPr>
                <w:rFonts w:ascii="Times New Roman" w:eastAsia="Microsoft YaHei" w:hAnsi="Times New Roman"/>
                <w:sz w:val="16"/>
                <w:szCs w:val="16"/>
              </w:rPr>
              <w:t>33</w:t>
            </w:r>
            <w:r w:rsidRPr="00031CBA">
              <w:rPr>
                <w:rFonts w:ascii="Times New Roman" w:eastAsia="Microsoft YaHei" w:hAnsi="Times New Roman"/>
                <w:sz w:val="16"/>
                <w:szCs w:val="16"/>
              </w:rPr>
              <w:t>8</w:t>
            </w:r>
          </w:p>
        </w:tc>
        <w:tc>
          <w:tcPr>
            <w:tcW w:w="416" w:type="pct"/>
            <w:shd w:val="clear" w:color="auto" w:fill="auto"/>
            <w:vAlign w:val="center"/>
            <w:hideMark/>
          </w:tcPr>
          <w:p w:rsidR="00B4172A" w:rsidRPr="00B46344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color w:val="000000"/>
                <w:sz w:val="16"/>
                <w:szCs w:val="16"/>
              </w:rPr>
            </w:pPr>
            <w:r w:rsidRPr="00B46344">
              <w:rPr>
                <w:rFonts w:ascii="Times New Roman" w:eastAsia="Microsoft YaHei" w:hAnsi="Times New Roman"/>
                <w:color w:val="000000"/>
                <w:sz w:val="16"/>
                <w:szCs w:val="16"/>
              </w:rPr>
              <w:t xml:space="preserve">11.970 </w:t>
            </w:r>
          </w:p>
        </w:tc>
        <w:tc>
          <w:tcPr>
            <w:tcW w:w="416" w:type="pct"/>
            <w:shd w:val="clear" w:color="auto" w:fill="auto"/>
            <w:vAlign w:val="center"/>
            <w:hideMark/>
          </w:tcPr>
          <w:p w:rsidR="00B4172A" w:rsidRPr="00B46344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color w:val="000000"/>
                <w:sz w:val="16"/>
                <w:szCs w:val="16"/>
              </w:rPr>
            </w:pPr>
            <w:r w:rsidRPr="00B46344">
              <w:rPr>
                <w:rFonts w:ascii="Times New Roman" w:eastAsia="Microsoft YaHei" w:hAnsi="Times New Roman"/>
                <w:color w:val="000000"/>
                <w:sz w:val="16"/>
                <w:szCs w:val="16"/>
              </w:rPr>
              <w:t xml:space="preserve">5.892 </w:t>
            </w:r>
          </w:p>
        </w:tc>
        <w:tc>
          <w:tcPr>
            <w:tcW w:w="416" w:type="pct"/>
            <w:shd w:val="clear" w:color="auto" w:fill="auto"/>
            <w:vAlign w:val="center"/>
            <w:hideMark/>
          </w:tcPr>
          <w:p w:rsidR="00B4172A" w:rsidRPr="00B46344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color w:val="000000"/>
                <w:sz w:val="16"/>
                <w:szCs w:val="16"/>
              </w:rPr>
            </w:pPr>
            <w:r w:rsidRPr="00B46344">
              <w:rPr>
                <w:rFonts w:ascii="Times New Roman" w:eastAsia="Microsoft YaHei" w:hAnsi="Times New Roman"/>
                <w:color w:val="000000"/>
                <w:sz w:val="16"/>
                <w:szCs w:val="16"/>
              </w:rPr>
              <w:t xml:space="preserve">0.015 </w:t>
            </w:r>
          </w:p>
        </w:tc>
        <w:tc>
          <w:tcPr>
            <w:tcW w:w="416" w:type="pct"/>
            <w:shd w:val="clear" w:color="auto" w:fill="auto"/>
            <w:vAlign w:val="center"/>
            <w:hideMark/>
          </w:tcPr>
          <w:p w:rsidR="00B4172A" w:rsidRPr="00B46344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color w:val="000000"/>
                <w:sz w:val="16"/>
                <w:szCs w:val="16"/>
              </w:rPr>
            </w:pPr>
            <w:r w:rsidRPr="00B46344">
              <w:rPr>
                <w:rFonts w:ascii="Times New Roman" w:eastAsia="Microsoft YaHei" w:hAnsi="Times New Roman"/>
                <w:color w:val="000000"/>
                <w:sz w:val="16"/>
                <w:szCs w:val="16"/>
              </w:rPr>
              <w:t xml:space="preserve">0.027 </w:t>
            </w:r>
          </w:p>
        </w:tc>
        <w:tc>
          <w:tcPr>
            <w:tcW w:w="416" w:type="pct"/>
            <w:shd w:val="clear" w:color="auto" w:fill="auto"/>
            <w:vAlign w:val="center"/>
            <w:hideMark/>
          </w:tcPr>
          <w:p w:rsidR="00B4172A" w:rsidRPr="00B46344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color w:val="000000"/>
                <w:sz w:val="16"/>
                <w:szCs w:val="16"/>
              </w:rPr>
            </w:pPr>
            <w:r w:rsidRPr="00B46344">
              <w:rPr>
                <w:rFonts w:ascii="Times New Roman" w:eastAsia="Microsoft YaHei" w:hAnsi="Times New Roman"/>
                <w:color w:val="000000"/>
                <w:sz w:val="16"/>
                <w:szCs w:val="16"/>
              </w:rPr>
              <w:t xml:space="preserve">5.95 </w:t>
            </w:r>
          </w:p>
        </w:tc>
        <w:tc>
          <w:tcPr>
            <w:tcW w:w="416" w:type="pct"/>
            <w:shd w:val="clear" w:color="auto" w:fill="auto"/>
            <w:vAlign w:val="center"/>
            <w:hideMark/>
          </w:tcPr>
          <w:p w:rsidR="00B4172A" w:rsidRPr="00B46344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color w:val="000000"/>
                <w:sz w:val="16"/>
                <w:szCs w:val="16"/>
              </w:rPr>
            </w:pPr>
            <w:r w:rsidRPr="00B46344">
              <w:rPr>
                <w:rFonts w:ascii="Times New Roman" w:eastAsia="Microsoft YaHei" w:hAnsi="Times New Roman"/>
                <w:color w:val="000000"/>
                <w:sz w:val="16"/>
                <w:szCs w:val="16"/>
              </w:rPr>
              <w:t xml:space="preserve">5.35 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B4172A" w:rsidRPr="00B46344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color w:val="000000"/>
                <w:sz w:val="16"/>
                <w:szCs w:val="16"/>
              </w:rPr>
            </w:pPr>
            <w:r w:rsidRPr="00B46344">
              <w:rPr>
                <w:rFonts w:ascii="Times New Roman" w:eastAsia="Microsoft YaHei" w:hAnsi="Times New Roman"/>
                <w:color w:val="000000"/>
                <w:sz w:val="16"/>
                <w:szCs w:val="16"/>
              </w:rPr>
              <w:t xml:space="preserve">7.29 </w:t>
            </w:r>
          </w:p>
        </w:tc>
        <w:tc>
          <w:tcPr>
            <w:tcW w:w="527" w:type="pct"/>
            <w:shd w:val="clear" w:color="auto" w:fill="auto"/>
            <w:vAlign w:val="center"/>
            <w:hideMark/>
          </w:tcPr>
          <w:p w:rsidR="00B4172A" w:rsidRPr="00B46344" w:rsidRDefault="00B4172A" w:rsidP="00987E97">
            <w:pPr>
              <w:spacing w:after="0" w:line="240" w:lineRule="auto"/>
              <w:jc w:val="center"/>
              <w:rPr>
                <w:rFonts w:ascii="Times New Roman" w:eastAsia="Microsoft YaHei" w:hAnsi="Times New Roman"/>
                <w:color w:val="000000"/>
                <w:sz w:val="16"/>
                <w:szCs w:val="16"/>
              </w:rPr>
            </w:pPr>
            <w:r w:rsidRPr="00B46344">
              <w:rPr>
                <w:rFonts w:ascii="Times New Roman" w:eastAsia="Microsoft YaHei" w:hAnsi="Times New Roman"/>
                <w:color w:val="000000"/>
                <w:sz w:val="16"/>
                <w:szCs w:val="16"/>
              </w:rPr>
              <w:t xml:space="preserve">54.153 </w:t>
            </w:r>
          </w:p>
        </w:tc>
      </w:tr>
    </w:tbl>
    <w:p w:rsidR="00B4172A" w:rsidRDefault="00B4172A" w:rsidP="00B4172A">
      <w:pPr>
        <w:rPr>
          <w:rFonts w:ascii="Times New Roman" w:eastAsia="SimSun" w:hAnsi="Times New Roman"/>
          <w:b/>
          <w:bCs/>
          <w:color w:val="000000"/>
          <w:sz w:val="24"/>
          <w:szCs w:val="24"/>
          <w:lang w:bidi="ar"/>
        </w:rPr>
      </w:pPr>
    </w:p>
    <w:p w:rsidR="00AB1D2F" w:rsidRDefault="00AB1D2F" w:rsidP="00AB1D2F">
      <w:pPr>
        <w:jc w:val="center"/>
        <w:rPr>
          <w:rFonts w:ascii="Times New Roman" w:eastAsia="SimSun" w:hAnsi="Times New Roman"/>
          <w:b/>
          <w:bCs/>
          <w:color w:val="000000"/>
          <w:sz w:val="24"/>
          <w:szCs w:val="24"/>
          <w:lang w:bidi="ar"/>
        </w:rPr>
      </w:pPr>
      <w:r>
        <w:rPr>
          <w:rFonts w:ascii="Times New Roman" w:eastAsia="SimSun" w:hAnsi="Times New Roman"/>
          <w:b/>
          <w:bCs/>
          <w:color w:val="000000"/>
          <w:sz w:val="24"/>
          <w:szCs w:val="24"/>
          <w:lang w:bidi="ar"/>
        </w:rPr>
        <w:t xml:space="preserve">Table S2. </w:t>
      </w:r>
      <w:r w:rsidRPr="000A0CCC">
        <w:rPr>
          <w:rFonts w:ascii="Times New Roman" w:eastAsia="SimSun" w:hAnsi="Times New Roman"/>
          <w:bCs/>
          <w:color w:val="000000"/>
          <w:sz w:val="24"/>
          <w:szCs w:val="24"/>
          <w:lang w:bidi="ar"/>
        </w:rPr>
        <w:t>Sequences of primers for selected genes</w:t>
      </w:r>
      <w:r>
        <w:rPr>
          <w:rFonts w:ascii="Times New Roman" w:eastAsia="SimSun" w:hAnsi="Times New Roman"/>
          <w:bCs/>
          <w:color w:val="000000"/>
          <w:sz w:val="24"/>
          <w:szCs w:val="24"/>
          <w:lang w:bidi="ar"/>
        </w:rPr>
        <w:t>.</w:t>
      </w:r>
    </w:p>
    <w:tbl>
      <w:tblPr>
        <w:tblW w:w="8446" w:type="dxa"/>
        <w:tblBorders>
          <w:top w:val="single" w:sz="4" w:space="0" w:color="666666"/>
          <w:bottom w:val="single" w:sz="4" w:space="0" w:color="666666"/>
          <w:insideH w:val="single" w:sz="4" w:space="0" w:color="666666"/>
        </w:tblBorders>
        <w:tblLook w:val="04A0" w:firstRow="1" w:lastRow="0" w:firstColumn="1" w:lastColumn="0" w:noHBand="0" w:noVBand="1"/>
      </w:tblPr>
      <w:tblGrid>
        <w:gridCol w:w="990"/>
        <w:gridCol w:w="3853"/>
        <w:gridCol w:w="3603"/>
      </w:tblGrid>
      <w:tr w:rsidR="00AB1D2F" w:rsidRPr="003D7B43" w:rsidTr="00987E97">
        <w:trPr>
          <w:trHeight w:val="285"/>
        </w:trPr>
        <w:tc>
          <w:tcPr>
            <w:tcW w:w="990" w:type="dxa"/>
            <w:shd w:val="clear" w:color="auto" w:fill="auto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Gene Name</w:t>
            </w:r>
          </w:p>
        </w:tc>
        <w:tc>
          <w:tcPr>
            <w:tcW w:w="3853" w:type="dxa"/>
            <w:shd w:val="clear" w:color="auto" w:fill="auto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ind w:left="104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Forward primer</w:t>
            </w:r>
          </w:p>
        </w:tc>
        <w:tc>
          <w:tcPr>
            <w:tcW w:w="3603" w:type="dxa"/>
            <w:shd w:val="clear" w:color="auto" w:fill="auto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Reverse primer</w:t>
            </w:r>
          </w:p>
        </w:tc>
      </w:tr>
      <w:tr w:rsidR="00AB1D2F" w:rsidRPr="003D7B43" w:rsidTr="00987E97">
        <w:trPr>
          <w:trHeight w:val="315"/>
        </w:trPr>
        <w:tc>
          <w:tcPr>
            <w:tcW w:w="990" w:type="dxa"/>
            <w:shd w:val="clear" w:color="auto" w:fill="CCCCCC"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  <w:t>flot2a</w:t>
            </w:r>
          </w:p>
        </w:tc>
        <w:tc>
          <w:tcPr>
            <w:tcW w:w="3853" w:type="dxa"/>
            <w:shd w:val="clear" w:color="auto" w:fill="CCCCCC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CATTCATACGAGGCGAGCAG</w:t>
            </w:r>
          </w:p>
        </w:tc>
        <w:tc>
          <w:tcPr>
            <w:tcW w:w="3603" w:type="dxa"/>
            <w:shd w:val="clear" w:color="auto" w:fill="CCCCCC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CCTTATTCGAGGACGACGGA</w:t>
            </w:r>
          </w:p>
        </w:tc>
      </w:tr>
      <w:tr w:rsidR="00AB1D2F" w:rsidRPr="003D7B43" w:rsidTr="00987E97">
        <w:trPr>
          <w:trHeight w:val="315"/>
        </w:trPr>
        <w:tc>
          <w:tcPr>
            <w:tcW w:w="990" w:type="dxa"/>
            <w:shd w:val="clear" w:color="auto" w:fill="auto"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3D7B43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cp</w:t>
            </w:r>
            <w:proofErr w:type="spellEnd"/>
          </w:p>
        </w:tc>
        <w:tc>
          <w:tcPr>
            <w:tcW w:w="3853" w:type="dxa"/>
            <w:shd w:val="clear" w:color="auto" w:fill="auto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GGACTGGGAAATGAGGTGGA</w:t>
            </w:r>
          </w:p>
        </w:tc>
        <w:tc>
          <w:tcPr>
            <w:tcW w:w="3603" w:type="dxa"/>
            <w:shd w:val="clear" w:color="auto" w:fill="auto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GACAGTGCAGTAGCCATGTG</w:t>
            </w:r>
          </w:p>
        </w:tc>
      </w:tr>
      <w:tr w:rsidR="00AB1D2F" w:rsidRPr="003D7B43" w:rsidTr="00987E97">
        <w:trPr>
          <w:trHeight w:val="315"/>
        </w:trPr>
        <w:tc>
          <w:tcPr>
            <w:tcW w:w="990" w:type="dxa"/>
            <w:shd w:val="clear" w:color="auto" w:fill="CCCCCC"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  <w:t>stat2</w:t>
            </w:r>
          </w:p>
        </w:tc>
        <w:tc>
          <w:tcPr>
            <w:tcW w:w="3853" w:type="dxa"/>
            <w:shd w:val="clear" w:color="auto" w:fill="CCCCCC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GTCGGAAATCTCGGCTATGC</w:t>
            </w:r>
          </w:p>
        </w:tc>
        <w:tc>
          <w:tcPr>
            <w:tcW w:w="3603" w:type="dxa"/>
            <w:shd w:val="clear" w:color="auto" w:fill="CCCCCC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CTTCTGGAGCTGGAACATGC</w:t>
            </w:r>
          </w:p>
        </w:tc>
      </w:tr>
      <w:tr w:rsidR="00AB1D2F" w:rsidRPr="003D7B43" w:rsidTr="00987E97">
        <w:trPr>
          <w:trHeight w:val="315"/>
        </w:trPr>
        <w:tc>
          <w:tcPr>
            <w:tcW w:w="990" w:type="dxa"/>
            <w:shd w:val="clear" w:color="auto" w:fill="auto"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  <w:t>tsc22d3</w:t>
            </w:r>
          </w:p>
        </w:tc>
        <w:tc>
          <w:tcPr>
            <w:tcW w:w="3853" w:type="dxa"/>
            <w:shd w:val="clear" w:color="auto" w:fill="auto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GCCTTTCCAAGTCAAGCCAA</w:t>
            </w:r>
          </w:p>
        </w:tc>
        <w:tc>
          <w:tcPr>
            <w:tcW w:w="3603" w:type="dxa"/>
            <w:shd w:val="clear" w:color="auto" w:fill="auto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GCTCTGTTACAGGTCCGTCT</w:t>
            </w:r>
          </w:p>
        </w:tc>
      </w:tr>
      <w:tr w:rsidR="00AB1D2F" w:rsidRPr="003D7B43" w:rsidTr="00987E97">
        <w:trPr>
          <w:trHeight w:val="315"/>
        </w:trPr>
        <w:tc>
          <w:tcPr>
            <w:tcW w:w="990" w:type="dxa"/>
            <w:shd w:val="clear" w:color="auto" w:fill="CCCCCC"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  <w:t>sgk1</w:t>
            </w:r>
          </w:p>
        </w:tc>
        <w:tc>
          <w:tcPr>
            <w:tcW w:w="3853" w:type="dxa"/>
            <w:shd w:val="clear" w:color="auto" w:fill="CCCCCC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GAAAGGGTAGCTTCGGCAAG</w:t>
            </w:r>
          </w:p>
        </w:tc>
        <w:tc>
          <w:tcPr>
            <w:tcW w:w="3603" w:type="dxa"/>
            <w:shd w:val="clear" w:color="auto" w:fill="CCCCCC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GAGTAATGCAGGCCCACAAG</w:t>
            </w:r>
          </w:p>
        </w:tc>
      </w:tr>
      <w:tr w:rsidR="00AB1D2F" w:rsidRPr="003D7B43" w:rsidTr="00987E97">
        <w:trPr>
          <w:trHeight w:val="315"/>
        </w:trPr>
        <w:tc>
          <w:tcPr>
            <w:tcW w:w="990" w:type="dxa"/>
            <w:shd w:val="clear" w:color="auto" w:fill="auto"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  <w:t>sod3a</w:t>
            </w:r>
          </w:p>
        </w:tc>
        <w:tc>
          <w:tcPr>
            <w:tcW w:w="3853" w:type="dxa"/>
            <w:shd w:val="clear" w:color="auto" w:fill="auto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AGTAAACGCAGTGGGAATGC</w:t>
            </w:r>
          </w:p>
        </w:tc>
        <w:tc>
          <w:tcPr>
            <w:tcW w:w="3603" w:type="dxa"/>
            <w:shd w:val="clear" w:color="auto" w:fill="auto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CAGATGAGGCTTGGTGATGC</w:t>
            </w:r>
          </w:p>
        </w:tc>
      </w:tr>
      <w:tr w:rsidR="00AB1D2F" w:rsidRPr="003D7B43" w:rsidTr="00987E97">
        <w:trPr>
          <w:trHeight w:val="315"/>
        </w:trPr>
        <w:tc>
          <w:tcPr>
            <w:tcW w:w="990" w:type="dxa"/>
            <w:shd w:val="clear" w:color="auto" w:fill="CCCCCC"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cyp1a</w:t>
            </w:r>
          </w:p>
        </w:tc>
        <w:tc>
          <w:tcPr>
            <w:tcW w:w="3853" w:type="dxa"/>
            <w:shd w:val="clear" w:color="auto" w:fill="CCCCCC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TGGAGCTAATTGGCACTGGA</w:t>
            </w:r>
          </w:p>
        </w:tc>
        <w:tc>
          <w:tcPr>
            <w:tcW w:w="3603" w:type="dxa"/>
            <w:shd w:val="clear" w:color="auto" w:fill="CCCCCC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TAGGCGCATGAGCAGATACA</w:t>
            </w:r>
          </w:p>
        </w:tc>
      </w:tr>
      <w:tr w:rsidR="00AB1D2F" w:rsidRPr="003D7B43" w:rsidTr="00987E97">
        <w:trPr>
          <w:trHeight w:val="315"/>
        </w:trPr>
        <w:tc>
          <w:tcPr>
            <w:tcW w:w="990" w:type="dxa"/>
            <w:shd w:val="clear" w:color="auto" w:fill="auto"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  <w:t>abcb4</w:t>
            </w:r>
          </w:p>
        </w:tc>
        <w:tc>
          <w:tcPr>
            <w:tcW w:w="3853" w:type="dxa"/>
            <w:shd w:val="clear" w:color="auto" w:fill="auto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TGGCCTGACGTTCTCTTTCT</w:t>
            </w:r>
          </w:p>
        </w:tc>
        <w:tc>
          <w:tcPr>
            <w:tcW w:w="3603" w:type="dxa"/>
            <w:shd w:val="clear" w:color="auto" w:fill="auto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CTCTCCAACTGCCATTGCTC</w:t>
            </w:r>
          </w:p>
        </w:tc>
      </w:tr>
      <w:tr w:rsidR="00AB1D2F" w:rsidRPr="003D7B43" w:rsidTr="00987E97">
        <w:trPr>
          <w:trHeight w:val="315"/>
        </w:trPr>
        <w:tc>
          <w:tcPr>
            <w:tcW w:w="990" w:type="dxa"/>
            <w:shd w:val="clear" w:color="auto" w:fill="CCCCCC"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  <w:t>krt18</w:t>
            </w:r>
          </w:p>
        </w:tc>
        <w:tc>
          <w:tcPr>
            <w:tcW w:w="3853" w:type="dxa"/>
            <w:shd w:val="clear" w:color="auto" w:fill="CCCCCC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GAGTGCAAGTGGTAGCACAG</w:t>
            </w:r>
          </w:p>
        </w:tc>
        <w:tc>
          <w:tcPr>
            <w:tcW w:w="3603" w:type="dxa"/>
            <w:shd w:val="clear" w:color="auto" w:fill="CCCCCC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CCAGACGGTCGTTCAAGTTC</w:t>
            </w:r>
          </w:p>
        </w:tc>
      </w:tr>
      <w:tr w:rsidR="00AB1D2F" w:rsidRPr="003D7B43" w:rsidTr="00987E97">
        <w:trPr>
          <w:trHeight w:val="315"/>
        </w:trPr>
        <w:tc>
          <w:tcPr>
            <w:tcW w:w="990" w:type="dxa"/>
            <w:shd w:val="clear" w:color="auto" w:fill="auto"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  <w:t>pdia4</w:t>
            </w:r>
          </w:p>
        </w:tc>
        <w:tc>
          <w:tcPr>
            <w:tcW w:w="3853" w:type="dxa"/>
            <w:shd w:val="clear" w:color="auto" w:fill="auto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AGGTCCAGACCCTGAAACAG</w:t>
            </w:r>
          </w:p>
        </w:tc>
        <w:tc>
          <w:tcPr>
            <w:tcW w:w="3603" w:type="dxa"/>
            <w:shd w:val="clear" w:color="auto" w:fill="auto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ATACGCTGCATCTTCATCGC</w:t>
            </w:r>
          </w:p>
        </w:tc>
      </w:tr>
      <w:tr w:rsidR="00AB1D2F" w:rsidRPr="003D7B43" w:rsidTr="00987E97">
        <w:trPr>
          <w:trHeight w:val="315"/>
        </w:trPr>
        <w:tc>
          <w:tcPr>
            <w:tcW w:w="990" w:type="dxa"/>
            <w:shd w:val="clear" w:color="auto" w:fill="CCCCCC"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  <w:t>rad51b</w:t>
            </w:r>
          </w:p>
        </w:tc>
        <w:tc>
          <w:tcPr>
            <w:tcW w:w="3853" w:type="dxa"/>
            <w:shd w:val="clear" w:color="auto" w:fill="CCCCCC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TAAGACAGCAGTCCTGCACA</w:t>
            </w:r>
          </w:p>
        </w:tc>
        <w:tc>
          <w:tcPr>
            <w:tcW w:w="3603" w:type="dxa"/>
            <w:shd w:val="clear" w:color="auto" w:fill="CCCCCC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GGGAACAGGAGTCATGGGAA</w:t>
            </w:r>
          </w:p>
        </w:tc>
      </w:tr>
      <w:tr w:rsidR="00AB1D2F" w:rsidRPr="003D7B43" w:rsidTr="00987E97">
        <w:trPr>
          <w:trHeight w:val="315"/>
        </w:trPr>
        <w:tc>
          <w:tcPr>
            <w:tcW w:w="990" w:type="dxa"/>
            <w:shd w:val="clear" w:color="auto" w:fill="auto"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</w:rPr>
              <w:t>orc1</w:t>
            </w:r>
          </w:p>
        </w:tc>
        <w:tc>
          <w:tcPr>
            <w:tcW w:w="3853" w:type="dxa"/>
            <w:shd w:val="clear" w:color="auto" w:fill="auto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GGCAGCTCTTTCAGGTGATG</w:t>
            </w:r>
          </w:p>
        </w:tc>
        <w:tc>
          <w:tcPr>
            <w:tcW w:w="3603" w:type="dxa"/>
            <w:shd w:val="clear" w:color="auto" w:fill="auto"/>
            <w:noWrap/>
            <w:vAlign w:val="center"/>
            <w:hideMark/>
          </w:tcPr>
          <w:p w:rsidR="00AB1D2F" w:rsidRPr="003D7B43" w:rsidRDefault="00AB1D2F" w:rsidP="00987E97">
            <w:pPr>
              <w:spacing w:after="0" w:line="240" w:lineRule="auto"/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</w:pPr>
            <w:r w:rsidRPr="003D7B43">
              <w:rPr>
                <w:rFonts w:ascii="Times New Roman" w:eastAsia="Times New Roman" w:hAnsi="Times New Roman"/>
                <w:color w:val="58585B"/>
                <w:sz w:val="24"/>
                <w:szCs w:val="24"/>
              </w:rPr>
              <w:t>CACTGCCTTTCTGCTGGTTT</w:t>
            </w:r>
          </w:p>
        </w:tc>
      </w:tr>
    </w:tbl>
    <w:p w:rsidR="00AB1D2F" w:rsidRDefault="00AB1D2F" w:rsidP="00AB1D2F">
      <w:pPr>
        <w:rPr>
          <w:rFonts w:ascii="Times New Roman" w:eastAsia="SimSun" w:hAnsi="Times New Roman"/>
          <w:b/>
          <w:bCs/>
          <w:color w:val="000000"/>
          <w:sz w:val="24"/>
          <w:szCs w:val="24"/>
          <w:lang w:bidi="ar"/>
        </w:rPr>
      </w:pPr>
    </w:p>
    <w:p w:rsidR="00B4172A" w:rsidRDefault="00B4172A" w:rsidP="00E8110E">
      <w:pPr>
        <w:rPr>
          <w:rFonts w:ascii="Times New Roman" w:eastAsia="SimSun" w:hAnsi="Times New Roman"/>
          <w:b/>
          <w:bCs/>
          <w:color w:val="000000"/>
          <w:sz w:val="24"/>
          <w:szCs w:val="24"/>
          <w:lang w:bidi="ar"/>
        </w:rPr>
      </w:pPr>
    </w:p>
    <w:p w:rsidR="00B4172A" w:rsidRPr="00D61A19" w:rsidRDefault="00B4172A" w:rsidP="00E8110E">
      <w:pPr>
        <w:rPr>
          <w:rFonts w:ascii="Times New Roman" w:eastAsia="SimSun" w:hAnsi="Times New Roman"/>
          <w:b/>
          <w:bCs/>
          <w:color w:val="000000"/>
          <w:sz w:val="24"/>
          <w:szCs w:val="24"/>
          <w:lang w:bidi="ar"/>
        </w:rPr>
      </w:pPr>
    </w:p>
    <w:p w:rsidR="00BA77AF" w:rsidRPr="00E5494D" w:rsidRDefault="00BA77AF" w:rsidP="00BA77AF">
      <w:pPr>
        <w:jc w:val="center"/>
        <w:rPr>
          <w:rFonts w:ascii="Times New Roman" w:eastAsia="SimSun" w:hAnsi="Times New Roman"/>
          <w:b/>
          <w:bCs/>
          <w:sz w:val="24"/>
          <w:szCs w:val="24"/>
          <w:lang w:bidi="ar"/>
        </w:rPr>
      </w:pPr>
      <w:r w:rsidRPr="00E5494D">
        <w:rPr>
          <w:rFonts w:ascii="Times New Roman" w:eastAsia="SimSun" w:hAnsi="Times New Roman"/>
          <w:b/>
          <w:bCs/>
          <w:sz w:val="24"/>
          <w:szCs w:val="24"/>
          <w:lang w:bidi="ar"/>
        </w:rPr>
        <w:object w:dxaOrig="14400" w:dyaOrig="81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6.9pt;height:255.75pt" o:ole="">
            <v:imagedata r:id="rId7" o:title="" cropbottom="33197f" cropleft="1859f" cropright="38398f"/>
          </v:shape>
          <o:OLEObject Type="Embed" ProgID="AcroExch.Document.DC" ShapeID="_x0000_i1025" DrawAspect="Content" ObjectID="_1585395829" r:id="rId8"/>
        </w:object>
      </w:r>
    </w:p>
    <w:p w:rsidR="00BA77AF" w:rsidRPr="00E5494D" w:rsidRDefault="00BA77AF" w:rsidP="00BA77AF">
      <w:pPr>
        <w:rPr>
          <w:rFonts w:ascii="Times New Roman" w:eastAsia="SimSun" w:hAnsi="Times New Roman"/>
          <w:b/>
          <w:bCs/>
          <w:sz w:val="24"/>
          <w:szCs w:val="24"/>
          <w:lang w:bidi="ar"/>
        </w:rPr>
      </w:pPr>
      <w:r w:rsidRPr="00E5494D">
        <w:rPr>
          <w:rFonts w:ascii="Times New Roman" w:eastAsia="SimSun" w:hAnsi="Times New Roman"/>
          <w:b/>
          <w:bCs/>
          <w:sz w:val="24"/>
          <w:szCs w:val="24"/>
          <w:lang w:bidi="ar"/>
        </w:rPr>
        <w:t xml:space="preserve">Figure </w:t>
      </w:r>
      <w:r>
        <w:rPr>
          <w:rFonts w:ascii="Times New Roman" w:eastAsia="SimSun" w:hAnsi="Times New Roman" w:hint="eastAsia"/>
          <w:b/>
          <w:bCs/>
          <w:sz w:val="24"/>
          <w:szCs w:val="24"/>
          <w:lang w:bidi="ar"/>
        </w:rPr>
        <w:t>S1</w:t>
      </w:r>
      <w:r w:rsidRPr="00E5494D">
        <w:rPr>
          <w:rFonts w:ascii="Times New Roman" w:eastAsia="SimSun" w:hAnsi="Times New Roman"/>
          <w:b/>
          <w:bCs/>
          <w:sz w:val="24"/>
          <w:szCs w:val="24"/>
          <w:lang w:bidi="ar"/>
        </w:rPr>
        <w:t xml:space="preserve">. </w:t>
      </w:r>
      <w:r w:rsidRPr="00E5494D">
        <w:rPr>
          <w:rFonts w:ascii="Times New Roman" w:eastAsia="SimSun" w:hAnsi="Times New Roman"/>
          <w:bCs/>
          <w:sz w:val="24"/>
          <w:szCs w:val="24"/>
          <w:lang w:bidi="ar"/>
        </w:rPr>
        <w:t xml:space="preserve">Validation of liver tissue transcriptome results by qRT-PCR using </w:t>
      </w:r>
      <w:r w:rsidRPr="00E5494D">
        <w:rPr>
          <w:rFonts w:ascii="Times New Roman" w:eastAsia="SimSun" w:hAnsi="Times New Roman" w:hint="eastAsia"/>
          <w:bCs/>
          <w:sz w:val="24"/>
          <w:szCs w:val="24"/>
          <w:lang w:bidi="ar"/>
        </w:rPr>
        <w:t>t</w:t>
      </w:r>
      <w:r w:rsidRPr="00E5494D">
        <w:rPr>
          <w:rFonts w:ascii="Times New Roman" w:eastAsia="SimSun" w:hAnsi="Times New Roman"/>
          <w:bCs/>
          <w:sz w:val="24"/>
          <w:szCs w:val="24"/>
          <w:lang w:bidi="ar"/>
        </w:rPr>
        <w:t>welve selected differentially expressed genes in CMC-FeS treated zebrafish. The qRT-PCR fold changes are relative to the control samples and normalized by changes in beta-actin values. The averages of three relative quantities of biological replications were used in a two-tailed Student’s t test with a 95% confidence level (P&lt;0.05) to determine the gene expression significance.</w:t>
      </w:r>
    </w:p>
    <w:p w:rsidR="00C4015E" w:rsidRPr="00BA77AF" w:rsidRDefault="00C4015E"/>
    <w:sectPr w:rsidR="00C4015E" w:rsidRPr="00BA77AF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2E9E" w:rsidRDefault="00A42E9E">
      <w:pPr>
        <w:spacing w:after="0" w:line="240" w:lineRule="auto"/>
      </w:pPr>
      <w:r>
        <w:separator/>
      </w:r>
    </w:p>
  </w:endnote>
  <w:endnote w:type="continuationSeparator" w:id="0">
    <w:p w:rsidR="00A42E9E" w:rsidRDefault="00A42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20D1" w:rsidRDefault="00E8110E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E0896">
      <w:rPr>
        <w:noProof/>
      </w:rPr>
      <w:t>1</w:t>
    </w:r>
    <w:r>
      <w:rPr>
        <w:noProof/>
      </w:rPr>
      <w:fldChar w:fldCharType="end"/>
    </w:r>
  </w:p>
  <w:p w:rsidR="001020D1" w:rsidRDefault="001020D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2E9E" w:rsidRDefault="00A42E9E">
      <w:pPr>
        <w:spacing w:after="0" w:line="240" w:lineRule="auto"/>
      </w:pPr>
      <w:r>
        <w:separator/>
      </w:r>
    </w:p>
  </w:footnote>
  <w:footnote w:type="continuationSeparator" w:id="0">
    <w:p w:rsidR="00A42E9E" w:rsidRDefault="00A42E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5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xpw5fz5ac90dpuetzs4xtwzjva9frwaraswv&quot;&gt;My EndNote Library&lt;record-ids&gt;&lt;item&gt;587&lt;/item&gt;&lt;/record-ids&gt;&lt;/item&gt;&lt;/Libraries&gt;"/>
  </w:docVars>
  <w:rsids>
    <w:rsidRoot w:val="00B0333E"/>
    <w:rsid w:val="00007611"/>
    <w:rsid w:val="00076A69"/>
    <w:rsid w:val="000A0CCC"/>
    <w:rsid w:val="001020D1"/>
    <w:rsid w:val="00163F0E"/>
    <w:rsid w:val="001642AB"/>
    <w:rsid w:val="003B4B4B"/>
    <w:rsid w:val="003D7B43"/>
    <w:rsid w:val="004235C0"/>
    <w:rsid w:val="00487AD3"/>
    <w:rsid w:val="004A1DD0"/>
    <w:rsid w:val="005C67A6"/>
    <w:rsid w:val="00631041"/>
    <w:rsid w:val="006802FE"/>
    <w:rsid w:val="007E49D6"/>
    <w:rsid w:val="00836610"/>
    <w:rsid w:val="009D7864"/>
    <w:rsid w:val="00A42E9E"/>
    <w:rsid w:val="00AB1D2F"/>
    <w:rsid w:val="00AB7B06"/>
    <w:rsid w:val="00B0333E"/>
    <w:rsid w:val="00B4172A"/>
    <w:rsid w:val="00BA77AF"/>
    <w:rsid w:val="00C37A9E"/>
    <w:rsid w:val="00C4015E"/>
    <w:rsid w:val="00CD1D34"/>
    <w:rsid w:val="00CE0896"/>
    <w:rsid w:val="00D126E2"/>
    <w:rsid w:val="00D24055"/>
    <w:rsid w:val="00DE647A"/>
    <w:rsid w:val="00E109F0"/>
    <w:rsid w:val="00E7479D"/>
    <w:rsid w:val="00E8110E"/>
    <w:rsid w:val="00EB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43D738"/>
  <w15:docId w15:val="{18417D68-D15B-4AE7-8DAD-34E1F755B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DengXia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110E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81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页脚 字符"/>
    <w:basedOn w:val="a0"/>
    <w:link w:val="a3"/>
    <w:uiPriority w:val="99"/>
    <w:rsid w:val="00E8110E"/>
  </w:style>
  <w:style w:type="table" w:customStyle="1" w:styleId="21">
    <w:name w:val="清单表 21"/>
    <w:basedOn w:val="a1"/>
    <w:uiPriority w:val="47"/>
    <w:rsid w:val="00E8110E"/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a5">
    <w:name w:val="header"/>
    <w:basedOn w:val="a"/>
    <w:link w:val="a6"/>
    <w:uiPriority w:val="99"/>
    <w:unhideWhenUsed/>
    <w:rsid w:val="003B4B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sid w:val="003B4B4B"/>
    <w:rPr>
      <w:sz w:val="18"/>
      <w:szCs w:val="18"/>
    </w:rPr>
  </w:style>
  <w:style w:type="character" w:styleId="a7">
    <w:name w:val="Hyperlink"/>
    <w:uiPriority w:val="99"/>
    <w:unhideWhenUsed/>
    <w:rsid w:val="00631041"/>
    <w:rPr>
      <w:color w:val="0563C1"/>
      <w:u w:val="single"/>
    </w:rPr>
  </w:style>
  <w:style w:type="paragraph" w:styleId="a8">
    <w:name w:val="caption"/>
    <w:basedOn w:val="a"/>
    <w:next w:val="a"/>
    <w:uiPriority w:val="35"/>
    <w:unhideWhenUsed/>
    <w:qFormat/>
    <w:rsid w:val="00B4172A"/>
    <w:pPr>
      <w:spacing w:after="200" w:line="240" w:lineRule="auto"/>
    </w:pPr>
    <w:rPr>
      <w:rFonts w:ascii="Times New Roman" w:eastAsiaTheme="minorEastAsia" w:hAnsi="Times New Roman"/>
      <w:iCs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C4015E"/>
    <w:pPr>
      <w:spacing w:after="0"/>
      <w:jc w:val="center"/>
    </w:pPr>
    <w:rPr>
      <w:rFonts w:cs="Calibri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C4015E"/>
    <w:rPr>
      <w:rFonts w:cs="Calibri"/>
      <w:noProof/>
      <w:sz w:val="22"/>
      <w:szCs w:val="22"/>
    </w:rPr>
  </w:style>
  <w:style w:type="paragraph" w:customStyle="1" w:styleId="EndNoteBibliography">
    <w:name w:val="EndNote Bibliography"/>
    <w:basedOn w:val="a"/>
    <w:link w:val="EndNoteBibliography0"/>
    <w:rsid w:val="00C4015E"/>
    <w:pPr>
      <w:spacing w:line="240" w:lineRule="auto"/>
    </w:pPr>
    <w:rPr>
      <w:rFonts w:cs="Calibri"/>
      <w:noProof/>
    </w:rPr>
  </w:style>
  <w:style w:type="character" w:customStyle="1" w:styleId="EndNoteBibliography0">
    <w:name w:val="EndNote Bibliography 字符"/>
    <w:basedOn w:val="a0"/>
    <w:link w:val="EndNoteBibliography"/>
    <w:rsid w:val="00C4015E"/>
    <w:rPr>
      <w:rFonts w:cs="Calibri"/>
      <w:noProof/>
      <w:sz w:val="22"/>
      <w:szCs w:val="22"/>
    </w:rPr>
  </w:style>
  <w:style w:type="character" w:styleId="a9">
    <w:name w:val="Unresolved Mention"/>
    <w:basedOn w:val="a0"/>
    <w:uiPriority w:val="99"/>
    <w:semiHidden/>
    <w:unhideWhenUsed/>
    <w:rsid w:val="00C4015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haodon@auburn.ed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Links>
    <vt:vector size="6" baseType="variant">
      <vt:variant>
        <vt:i4>4718697</vt:i4>
      </vt:variant>
      <vt:variant>
        <vt:i4>0</vt:i4>
      </vt:variant>
      <vt:variant>
        <vt:i4>0</vt:i4>
      </vt:variant>
      <vt:variant>
        <vt:i4>5</vt:i4>
      </vt:variant>
      <vt:variant>
        <vt:lpwstr>mailto:zhaodon@auburn.edu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 Zheng</dc:creator>
  <cp:lastModifiedBy>Min Zheng</cp:lastModifiedBy>
  <cp:revision>11</cp:revision>
  <dcterms:created xsi:type="dcterms:W3CDTF">2017-07-17T20:36:00Z</dcterms:created>
  <dcterms:modified xsi:type="dcterms:W3CDTF">2018-04-16T06:57:00Z</dcterms:modified>
</cp:coreProperties>
</file>