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47DDB" w14:textId="4A638A52" w:rsidR="00CC2B3B" w:rsidRPr="003558FE" w:rsidRDefault="00CC2B3B" w:rsidP="003558FE">
      <w:pPr>
        <w:spacing w:after="0" w:line="240" w:lineRule="auto"/>
        <w:jc w:val="center"/>
        <w:outlineLvl w:val="0"/>
        <w:rPr>
          <w:rFonts w:ascii="Times New Roman" w:hAnsi="Times New Roman"/>
          <w:b/>
          <w:sz w:val="28"/>
          <w:szCs w:val="28"/>
        </w:rPr>
      </w:pPr>
      <w:r w:rsidRPr="003558FE">
        <w:rPr>
          <w:rFonts w:ascii="Times New Roman" w:hAnsi="Times New Roman"/>
          <w:b/>
          <w:sz w:val="28"/>
          <w:szCs w:val="28"/>
        </w:rPr>
        <w:t xml:space="preserve">Supplementary </w:t>
      </w:r>
      <w:r w:rsidR="00304578" w:rsidRPr="003558FE">
        <w:rPr>
          <w:rFonts w:ascii="Times New Roman" w:hAnsi="Times New Roman"/>
          <w:b/>
          <w:sz w:val="28"/>
          <w:szCs w:val="28"/>
        </w:rPr>
        <w:t>I</w:t>
      </w:r>
      <w:r w:rsidRPr="003558FE">
        <w:rPr>
          <w:rFonts w:ascii="Times New Roman" w:hAnsi="Times New Roman"/>
          <w:b/>
          <w:sz w:val="28"/>
          <w:szCs w:val="28"/>
        </w:rPr>
        <w:t>nformation</w:t>
      </w:r>
    </w:p>
    <w:p w14:paraId="4178D69E" w14:textId="77777777" w:rsidR="003558FE" w:rsidRDefault="003558FE" w:rsidP="00304578">
      <w:pPr>
        <w:spacing w:after="0" w:line="240" w:lineRule="auto"/>
        <w:jc w:val="both"/>
        <w:outlineLvl w:val="0"/>
        <w:rPr>
          <w:rFonts w:ascii="Times New Roman" w:hAnsi="Times New Roman"/>
          <w:b/>
        </w:rPr>
      </w:pPr>
    </w:p>
    <w:p w14:paraId="44F8CB40" w14:textId="1ECF273F" w:rsidR="007805F9" w:rsidRPr="003558FE" w:rsidRDefault="003558FE" w:rsidP="00304578">
      <w:pPr>
        <w:spacing w:after="0" w:line="240" w:lineRule="auto"/>
        <w:jc w:val="both"/>
        <w:outlineLvl w:val="0"/>
        <w:rPr>
          <w:rFonts w:ascii="Times New Roman" w:hAnsi="Times New Roman"/>
          <w:sz w:val="28"/>
          <w:szCs w:val="28"/>
        </w:rPr>
      </w:pPr>
      <w:r>
        <w:rPr>
          <w:rFonts w:ascii="Times New Roman" w:hAnsi="Times New Roman"/>
          <w:b/>
          <w:sz w:val="28"/>
          <w:szCs w:val="28"/>
        </w:rPr>
        <w:t xml:space="preserve">Title: </w:t>
      </w:r>
      <w:r w:rsidR="00D41A91" w:rsidRPr="003558FE">
        <w:rPr>
          <w:rFonts w:ascii="Times New Roman" w:hAnsi="Times New Roman"/>
          <w:sz w:val="28"/>
          <w:szCs w:val="28"/>
        </w:rPr>
        <w:t>A non-invasive approach to e</w:t>
      </w:r>
      <w:r w:rsidR="007805F9" w:rsidRPr="003558FE">
        <w:rPr>
          <w:rFonts w:ascii="Times New Roman" w:hAnsi="Times New Roman"/>
          <w:sz w:val="28"/>
          <w:szCs w:val="28"/>
        </w:rPr>
        <w:t>stimat</w:t>
      </w:r>
      <w:r w:rsidR="000428CB" w:rsidRPr="003558FE">
        <w:rPr>
          <w:rFonts w:ascii="Times New Roman" w:hAnsi="Times New Roman"/>
          <w:sz w:val="28"/>
          <w:szCs w:val="28"/>
        </w:rPr>
        <w:t>e</w:t>
      </w:r>
      <w:r w:rsidR="007805F9" w:rsidRPr="003558FE">
        <w:rPr>
          <w:rFonts w:ascii="Times New Roman" w:hAnsi="Times New Roman"/>
          <w:sz w:val="28"/>
          <w:szCs w:val="28"/>
        </w:rPr>
        <w:t xml:space="preserve"> the energetic requirements of an increasing seabird population in a perturbed marine ecosystem</w:t>
      </w:r>
    </w:p>
    <w:p w14:paraId="33FB0EF0" w14:textId="77777777" w:rsidR="003558FE" w:rsidRPr="003558FE" w:rsidRDefault="003558FE" w:rsidP="00304578">
      <w:pPr>
        <w:spacing w:after="0" w:line="240" w:lineRule="auto"/>
        <w:jc w:val="both"/>
        <w:rPr>
          <w:rFonts w:ascii="Times New Roman" w:hAnsi="Times New Roman"/>
          <w:b/>
        </w:rPr>
      </w:pPr>
    </w:p>
    <w:p w14:paraId="211A0E36" w14:textId="656A9B43" w:rsidR="00304578" w:rsidRDefault="003558FE" w:rsidP="003558FE">
      <w:pPr>
        <w:spacing w:after="0" w:line="240" w:lineRule="auto"/>
        <w:jc w:val="both"/>
        <w:rPr>
          <w:rFonts w:ascii="Times New Roman" w:hAnsi="Times New Roman"/>
          <w:b/>
          <w:sz w:val="24"/>
        </w:rPr>
      </w:pPr>
      <w:r>
        <w:rPr>
          <w:rFonts w:ascii="Times New Roman" w:hAnsi="Times New Roman"/>
          <w:b/>
          <w:sz w:val="24"/>
        </w:rPr>
        <w:t xml:space="preserve">Authors: </w:t>
      </w:r>
      <w:r w:rsidR="00F16E4B" w:rsidRPr="003558FE">
        <w:rPr>
          <w:rFonts w:ascii="Times New Roman" w:hAnsi="Times New Roman"/>
          <w:sz w:val="24"/>
        </w:rPr>
        <w:t>Davide Gaglio, Richard B. Sherley, Peter G. Ryan</w:t>
      </w:r>
      <w:r w:rsidR="00445620" w:rsidRPr="003558FE">
        <w:rPr>
          <w:rFonts w:ascii="Times New Roman" w:hAnsi="Times New Roman"/>
          <w:sz w:val="24"/>
          <w:vertAlign w:val="superscript"/>
        </w:rPr>
        <w:t xml:space="preserve"> </w:t>
      </w:r>
      <w:r w:rsidR="00F16E4B" w:rsidRPr="003558FE">
        <w:rPr>
          <w:rFonts w:ascii="Times New Roman" w:hAnsi="Times New Roman"/>
          <w:sz w:val="24"/>
        </w:rPr>
        <w:t>and Timothée R. Coo</w:t>
      </w:r>
      <w:r w:rsidR="00445620" w:rsidRPr="003558FE">
        <w:rPr>
          <w:rFonts w:ascii="Times New Roman" w:hAnsi="Times New Roman"/>
          <w:sz w:val="24"/>
        </w:rPr>
        <w:t>k</w:t>
      </w:r>
    </w:p>
    <w:p w14:paraId="63DC5D7F" w14:textId="77777777" w:rsidR="003558FE" w:rsidRDefault="003558FE" w:rsidP="003558FE">
      <w:pPr>
        <w:spacing w:after="0" w:line="240" w:lineRule="auto"/>
        <w:jc w:val="both"/>
        <w:rPr>
          <w:rFonts w:ascii="Times New Roman" w:hAnsi="Times New Roman"/>
          <w:b/>
          <w:sz w:val="24"/>
        </w:rPr>
      </w:pPr>
    </w:p>
    <w:p w14:paraId="176983BD" w14:textId="77777777" w:rsidR="003558FE" w:rsidRDefault="003558FE" w:rsidP="003558FE">
      <w:pPr>
        <w:spacing w:after="0" w:line="240" w:lineRule="auto"/>
        <w:jc w:val="both"/>
        <w:rPr>
          <w:rFonts w:ascii="Times New Roman" w:hAnsi="Times New Roman"/>
          <w:b/>
          <w:sz w:val="24"/>
        </w:rPr>
      </w:pPr>
    </w:p>
    <w:p w14:paraId="45EFB9E9" w14:textId="77777777" w:rsidR="003558FE" w:rsidRDefault="003558FE" w:rsidP="003558FE">
      <w:pPr>
        <w:spacing w:after="0" w:line="240" w:lineRule="auto"/>
        <w:jc w:val="both"/>
        <w:rPr>
          <w:rFonts w:ascii="Times New Roman" w:hAnsi="Times New Roman"/>
          <w:b/>
          <w:sz w:val="24"/>
        </w:rPr>
      </w:pPr>
    </w:p>
    <w:p w14:paraId="077BFD94" w14:textId="44D4A8C2" w:rsidR="003558FE" w:rsidRPr="00F84A9F" w:rsidRDefault="003558FE" w:rsidP="003558FE">
      <w:pPr>
        <w:spacing w:after="0" w:line="240" w:lineRule="auto"/>
        <w:jc w:val="center"/>
        <w:outlineLvl w:val="0"/>
        <w:rPr>
          <w:rFonts w:ascii="Times New Roman" w:hAnsi="Times New Roman"/>
          <w:sz w:val="28"/>
          <w:szCs w:val="28"/>
        </w:rPr>
      </w:pPr>
      <w:r w:rsidRPr="00F84A9F">
        <w:rPr>
          <w:rFonts w:ascii="Times New Roman" w:hAnsi="Times New Roman"/>
          <w:sz w:val="28"/>
          <w:szCs w:val="28"/>
        </w:rPr>
        <w:t>Supplementary Information</w:t>
      </w:r>
      <w:r w:rsidR="00A23465">
        <w:rPr>
          <w:rFonts w:ascii="Times New Roman" w:hAnsi="Times New Roman"/>
          <w:sz w:val="28"/>
          <w:szCs w:val="28"/>
        </w:rPr>
        <w:t xml:space="preserve"> S1</w:t>
      </w:r>
    </w:p>
    <w:p w14:paraId="4D334517" w14:textId="77777777" w:rsidR="003558FE" w:rsidRPr="003558FE" w:rsidRDefault="003558FE" w:rsidP="003558FE">
      <w:pPr>
        <w:widowControl w:val="0"/>
        <w:tabs>
          <w:tab w:val="left" w:pos="426"/>
        </w:tabs>
        <w:autoSpaceDE w:val="0"/>
        <w:autoSpaceDN w:val="0"/>
        <w:adjustRightInd w:val="0"/>
        <w:spacing w:after="0" w:line="240" w:lineRule="auto"/>
        <w:rPr>
          <w:rFonts w:ascii="Times New Roman" w:eastAsia="Times New Roman" w:hAnsi="Times New Roman"/>
          <w:b/>
        </w:rPr>
      </w:pPr>
    </w:p>
    <w:p w14:paraId="4C634561" w14:textId="7B4F14F9" w:rsidR="003558FE" w:rsidRDefault="005F5134" w:rsidP="003558FE">
      <w:pPr>
        <w:widowControl w:val="0"/>
        <w:tabs>
          <w:tab w:val="left" w:pos="426"/>
        </w:tabs>
        <w:autoSpaceDE w:val="0"/>
        <w:autoSpaceDN w:val="0"/>
        <w:adjustRightInd w:val="0"/>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Details on f</w:t>
      </w:r>
      <w:r w:rsidR="00A23465">
        <w:rPr>
          <w:rFonts w:ascii="Times New Roman" w:eastAsia="Times New Roman" w:hAnsi="Times New Roman"/>
          <w:b/>
          <w:sz w:val="28"/>
          <w:szCs w:val="28"/>
        </w:rPr>
        <w:t>ield work and bioenergetic</w:t>
      </w:r>
      <w:r w:rsidR="005A313C">
        <w:rPr>
          <w:rFonts w:ascii="Times New Roman" w:eastAsia="Times New Roman" w:hAnsi="Times New Roman"/>
          <w:b/>
          <w:sz w:val="28"/>
          <w:szCs w:val="28"/>
        </w:rPr>
        <w:t>s</w:t>
      </w:r>
      <w:r w:rsidR="00A23465">
        <w:rPr>
          <w:rFonts w:ascii="Times New Roman" w:eastAsia="Times New Roman" w:hAnsi="Times New Roman"/>
          <w:b/>
          <w:sz w:val="28"/>
          <w:szCs w:val="28"/>
        </w:rPr>
        <w:t xml:space="preserve"> modelling</w:t>
      </w:r>
      <w:r>
        <w:rPr>
          <w:rFonts w:ascii="Times New Roman" w:eastAsia="Times New Roman" w:hAnsi="Times New Roman"/>
          <w:b/>
          <w:sz w:val="28"/>
          <w:szCs w:val="28"/>
        </w:rPr>
        <w:t>:</w:t>
      </w:r>
    </w:p>
    <w:p w14:paraId="33C3D943" w14:textId="77777777" w:rsidR="003558FE" w:rsidRPr="003558FE" w:rsidRDefault="003558FE" w:rsidP="003558FE">
      <w:pPr>
        <w:spacing w:after="0" w:line="240" w:lineRule="auto"/>
        <w:jc w:val="both"/>
        <w:rPr>
          <w:rFonts w:ascii="Times New Roman" w:hAnsi="Times New Roman"/>
          <w:b/>
        </w:rPr>
      </w:pPr>
    </w:p>
    <w:p w14:paraId="2E907A1F" w14:textId="77777777" w:rsidR="003558FE" w:rsidRDefault="003558FE" w:rsidP="003558FE">
      <w:pPr>
        <w:spacing w:after="0" w:line="240" w:lineRule="auto"/>
        <w:jc w:val="both"/>
        <w:rPr>
          <w:rFonts w:ascii="Times New Roman" w:hAnsi="Times New Roman"/>
          <w:b/>
        </w:rPr>
      </w:pPr>
    </w:p>
    <w:p w14:paraId="3DB174CF" w14:textId="77777777" w:rsidR="007E5E9E" w:rsidRPr="003558FE" w:rsidRDefault="007E5E9E" w:rsidP="003558FE">
      <w:pPr>
        <w:spacing w:after="0" w:line="240" w:lineRule="auto"/>
        <w:jc w:val="both"/>
        <w:rPr>
          <w:rFonts w:ascii="Times New Roman" w:hAnsi="Times New Roman"/>
          <w:b/>
        </w:rPr>
      </w:pPr>
    </w:p>
    <w:p w14:paraId="7A888CE2" w14:textId="532E3412" w:rsidR="00CC2B3B" w:rsidRPr="003558FE" w:rsidRDefault="00D05B16" w:rsidP="00445620">
      <w:pPr>
        <w:spacing w:after="0" w:line="240" w:lineRule="auto"/>
        <w:jc w:val="both"/>
        <w:outlineLvl w:val="0"/>
        <w:rPr>
          <w:rFonts w:ascii="Times New Roman" w:hAnsi="Times New Roman"/>
        </w:rPr>
      </w:pPr>
      <w:r w:rsidRPr="007E5E9E">
        <w:rPr>
          <w:rFonts w:ascii="Times New Roman" w:hAnsi="Times New Roman"/>
          <w:b/>
        </w:rPr>
        <w:t>Time-activity budgets and feeding rates</w:t>
      </w:r>
      <w:r w:rsidR="00445620" w:rsidRPr="007E5E9E">
        <w:rPr>
          <w:rFonts w:ascii="Times New Roman" w:hAnsi="Times New Roman"/>
          <w:b/>
        </w:rPr>
        <w:t xml:space="preserve">: </w:t>
      </w:r>
      <w:r w:rsidRPr="007E5E9E">
        <w:rPr>
          <w:rFonts w:ascii="Times New Roman" w:hAnsi="Times New Roman"/>
        </w:rPr>
        <w:t>Video</w:t>
      </w:r>
      <w:r w:rsidRPr="00963A8B">
        <w:rPr>
          <w:rFonts w:ascii="Times New Roman" w:hAnsi="Times New Roman"/>
        </w:rPr>
        <w:t xml:space="preserve"> cameras </w:t>
      </w:r>
      <w:r w:rsidR="0058496C">
        <w:rPr>
          <w:rFonts w:ascii="Times New Roman" w:hAnsi="Times New Roman"/>
        </w:rPr>
        <w:t>(Sony</w:t>
      </w:r>
      <w:r w:rsidR="00E4508D">
        <w:rPr>
          <w:rStyle w:val="CommentReference"/>
          <w:lang w:eastAsia="x-none"/>
        </w:rPr>
        <w:t xml:space="preserve"> C</w:t>
      </w:r>
      <w:r w:rsidR="00E4508D" w:rsidRPr="00E4508D">
        <w:rPr>
          <w:rFonts w:ascii="Times New Roman" w:hAnsi="Times New Roman"/>
        </w:rPr>
        <w:t>amcorder DCR-SX22E</w:t>
      </w:r>
      <w:r w:rsidR="0058496C">
        <w:rPr>
          <w:rFonts w:ascii="Times New Roman" w:hAnsi="Times New Roman"/>
        </w:rPr>
        <w:t xml:space="preserve">) </w:t>
      </w:r>
      <w:r w:rsidRPr="00963A8B">
        <w:rPr>
          <w:rFonts w:ascii="Times New Roman" w:hAnsi="Times New Roman"/>
        </w:rPr>
        <w:t>filmed</w:t>
      </w:r>
      <w:r w:rsidRPr="0019377E">
        <w:rPr>
          <w:rFonts w:ascii="Times New Roman" w:hAnsi="Times New Roman"/>
        </w:rPr>
        <w:t xml:space="preserve"> </w:t>
      </w:r>
      <w:r w:rsidRPr="00963A8B">
        <w:rPr>
          <w:rFonts w:ascii="Times New Roman" w:hAnsi="Times New Roman"/>
        </w:rPr>
        <w:t>nest-cup activities for 12 hrs·d</w:t>
      </w:r>
      <w:r w:rsidRPr="00963A8B">
        <w:rPr>
          <w:rFonts w:ascii="Times New Roman" w:hAnsi="Times New Roman"/>
          <w:vertAlign w:val="superscript"/>
        </w:rPr>
        <w:t>-1</w:t>
      </w:r>
      <w:r w:rsidRPr="00963A8B">
        <w:rPr>
          <w:rFonts w:ascii="Times New Roman" w:hAnsi="Times New Roman"/>
        </w:rPr>
        <w:t xml:space="preserve"> (06h30–18h30</w:t>
      </w:r>
      <w:r w:rsidR="00086BC1">
        <w:rPr>
          <w:rFonts w:ascii="Times New Roman" w:hAnsi="Times New Roman"/>
        </w:rPr>
        <w:t xml:space="preserve">, </w:t>
      </w:r>
      <w:r w:rsidRPr="00963A8B">
        <w:rPr>
          <w:rFonts w:ascii="Times New Roman" w:hAnsi="Times New Roman"/>
        </w:rPr>
        <w:t>during incubation and early provisioning) to estimate foraging trip duration (time spent away from nest), as well as the average number of trips performed by each paren</w:t>
      </w:r>
      <w:r w:rsidRPr="008D547A">
        <w:rPr>
          <w:rFonts w:ascii="Times New Roman" w:hAnsi="Times New Roman"/>
        </w:rPr>
        <w:t xml:space="preserve">t </w:t>
      </w:r>
      <w:r w:rsidR="00086BC1" w:rsidRPr="008D547A">
        <w:rPr>
          <w:rFonts w:ascii="Times New Roman" w:hAnsi="Times New Roman"/>
        </w:rPr>
        <w:t>daily</w:t>
      </w:r>
      <w:r w:rsidRPr="008D547A">
        <w:rPr>
          <w:rFonts w:ascii="Times New Roman" w:hAnsi="Times New Roman"/>
        </w:rPr>
        <w:t xml:space="preserve"> </w:t>
      </w:r>
      <w:r w:rsidR="008D547A" w:rsidRPr="008D547A">
        <w:rPr>
          <w:rFonts w:ascii="Times New Roman" w:hAnsi="Times New Roman"/>
        </w:rPr>
        <w:t>(</w:t>
      </w:r>
      <w:r w:rsidR="008D547A" w:rsidRPr="00C52829">
        <w:rPr>
          <w:rFonts w:ascii="Times New Roman" w:hAnsi="Times New Roman"/>
        </w:rPr>
        <w:t xml:space="preserve">including trips where prey </w:t>
      </w:r>
      <w:proofErr w:type="gramStart"/>
      <w:r w:rsidR="008D547A" w:rsidRPr="00C52829">
        <w:rPr>
          <w:rFonts w:ascii="Times New Roman" w:hAnsi="Times New Roman"/>
        </w:rPr>
        <w:t>were</w:t>
      </w:r>
      <w:proofErr w:type="gramEnd"/>
      <w:r w:rsidR="008D547A" w:rsidRPr="00C52829">
        <w:rPr>
          <w:rFonts w:ascii="Times New Roman" w:hAnsi="Times New Roman"/>
        </w:rPr>
        <w:t xml:space="preserve"> lost to </w:t>
      </w:r>
      <w:r w:rsidR="008D547A" w:rsidRPr="00126B6A">
        <w:rPr>
          <w:rFonts w:ascii="Times New Roman" w:eastAsia="Times New Roman" w:hAnsi="Times New Roman"/>
          <w:color w:val="000000" w:themeColor="text1"/>
        </w:rPr>
        <w:t>kleptoparasitism or not delivered successfully</w:t>
      </w:r>
      <w:r w:rsidR="008D547A" w:rsidRPr="008D547A">
        <w:rPr>
          <w:rFonts w:ascii="Times New Roman" w:hAnsi="Times New Roman"/>
        </w:rPr>
        <w:t xml:space="preserve">) </w:t>
      </w:r>
      <w:r w:rsidRPr="008D547A">
        <w:rPr>
          <w:rFonts w:ascii="Times New Roman" w:hAnsi="Times New Roman"/>
        </w:rPr>
        <w:t xml:space="preserve">and daily chick feeding rates (the rate at which fish were successfully delivered by both parents in a day). </w:t>
      </w:r>
      <w:r w:rsidR="00827F62" w:rsidRPr="008D547A">
        <w:rPr>
          <w:rFonts w:ascii="Times New Roman" w:hAnsi="Times New Roman"/>
        </w:rPr>
        <w:t xml:space="preserve">Filming was </w:t>
      </w:r>
      <w:r w:rsidR="00827F62">
        <w:rPr>
          <w:rFonts w:ascii="Times New Roman" w:hAnsi="Times New Roman"/>
        </w:rPr>
        <w:t>carried out</w:t>
      </w:r>
      <w:r w:rsidR="00086BC1">
        <w:rPr>
          <w:rFonts w:ascii="Times New Roman" w:hAnsi="Times New Roman"/>
        </w:rPr>
        <w:t xml:space="preserve"> on Robben Island</w:t>
      </w:r>
      <w:r w:rsidR="00827F62">
        <w:rPr>
          <w:rFonts w:ascii="Times New Roman" w:hAnsi="Times New Roman"/>
        </w:rPr>
        <w:t xml:space="preserve"> at two sub</w:t>
      </w:r>
      <w:r w:rsidR="00BA2C45">
        <w:rPr>
          <w:rFonts w:ascii="Times New Roman" w:hAnsi="Times New Roman"/>
        </w:rPr>
        <w:t>-</w:t>
      </w:r>
      <w:r w:rsidR="00827F62">
        <w:rPr>
          <w:rFonts w:ascii="Times New Roman" w:hAnsi="Times New Roman"/>
        </w:rPr>
        <w:t>colonies</w:t>
      </w:r>
      <w:r w:rsidR="00511E0A">
        <w:rPr>
          <w:rFonts w:ascii="Times New Roman" w:hAnsi="Times New Roman"/>
        </w:rPr>
        <w:t xml:space="preserve"> </w:t>
      </w:r>
      <w:r w:rsidR="00511E0A" w:rsidRPr="00511E0A">
        <w:rPr>
          <w:rFonts w:ascii="Times New Roman" w:hAnsi="Times New Roman"/>
        </w:rPr>
        <w:t xml:space="preserve">of different size </w:t>
      </w:r>
      <w:r w:rsidR="00C52829">
        <w:rPr>
          <w:rFonts w:ascii="Times New Roman" w:hAnsi="Times New Roman"/>
        </w:rPr>
        <w:t xml:space="preserve">over 26 days </w:t>
      </w:r>
      <w:r w:rsidR="00511E0A" w:rsidRPr="00511E0A">
        <w:rPr>
          <w:rFonts w:ascii="Times New Roman" w:hAnsi="Times New Roman"/>
        </w:rPr>
        <w:t xml:space="preserve">in 2013 and </w:t>
      </w:r>
      <w:r w:rsidR="00C52829">
        <w:rPr>
          <w:rFonts w:ascii="Times New Roman" w:hAnsi="Times New Roman"/>
        </w:rPr>
        <w:t xml:space="preserve">13 days in </w:t>
      </w:r>
      <w:r w:rsidR="00511E0A" w:rsidRPr="00511E0A">
        <w:rPr>
          <w:rFonts w:ascii="Times New Roman" w:hAnsi="Times New Roman"/>
        </w:rPr>
        <w:t xml:space="preserve">2014, </w:t>
      </w:r>
      <w:r w:rsidR="00557C58">
        <w:rPr>
          <w:rFonts w:ascii="Times New Roman" w:hAnsi="Times New Roman"/>
        </w:rPr>
        <w:t xml:space="preserve">and at one colony </w:t>
      </w:r>
      <w:r w:rsidR="00C52829">
        <w:rPr>
          <w:rFonts w:ascii="Times New Roman" w:hAnsi="Times New Roman"/>
        </w:rPr>
        <w:t xml:space="preserve">over 12 days </w:t>
      </w:r>
      <w:r w:rsidR="00557C58">
        <w:rPr>
          <w:rFonts w:ascii="Times New Roman" w:hAnsi="Times New Roman"/>
        </w:rPr>
        <w:t>in</w:t>
      </w:r>
      <w:r w:rsidR="00511E0A" w:rsidRPr="00511E0A">
        <w:rPr>
          <w:rFonts w:ascii="Times New Roman" w:hAnsi="Times New Roman"/>
        </w:rPr>
        <w:t xml:space="preserve"> 2015 </w:t>
      </w:r>
      <w:r w:rsidR="00557C58">
        <w:rPr>
          <w:rFonts w:ascii="Times New Roman" w:hAnsi="Times New Roman"/>
        </w:rPr>
        <w:t>(</w:t>
      </w:r>
      <w:r w:rsidR="00511E0A" w:rsidRPr="00511E0A">
        <w:rPr>
          <w:rFonts w:ascii="Times New Roman" w:hAnsi="Times New Roman"/>
        </w:rPr>
        <w:t>only one colony established</w:t>
      </w:r>
      <w:r w:rsidR="00557C58">
        <w:rPr>
          <w:rFonts w:ascii="Times New Roman" w:hAnsi="Times New Roman"/>
        </w:rPr>
        <w:t xml:space="preserve"> that year)</w:t>
      </w:r>
      <w:r w:rsidR="00511E0A" w:rsidRPr="00511E0A">
        <w:rPr>
          <w:rFonts w:ascii="Times New Roman" w:hAnsi="Times New Roman"/>
        </w:rPr>
        <w:t xml:space="preserve">. </w:t>
      </w:r>
      <w:r w:rsidR="005A7060">
        <w:rPr>
          <w:rFonts w:ascii="Times New Roman" w:hAnsi="Times New Roman"/>
        </w:rPr>
        <w:t xml:space="preserve">The focal nests were changed on a daily-basis and most video recordings contained a mixture of incubating birds and those undertaking early provisioning in each frame. </w:t>
      </w:r>
      <w:r w:rsidR="00511E0A" w:rsidRPr="00511E0A">
        <w:rPr>
          <w:rFonts w:ascii="Times New Roman" w:hAnsi="Times New Roman"/>
        </w:rPr>
        <w:t xml:space="preserve">The ‘single-species’ colony was situated on the north side of the island (33°79’S, 18°36’E) </w:t>
      </w:r>
      <w:r w:rsidR="004D3576">
        <w:rPr>
          <w:rFonts w:ascii="Times New Roman" w:hAnsi="Times New Roman"/>
        </w:rPr>
        <w:t xml:space="preserve">and </w:t>
      </w:r>
      <w:r w:rsidR="00511E0A" w:rsidRPr="00511E0A">
        <w:rPr>
          <w:rFonts w:ascii="Times New Roman" w:hAnsi="Times New Roman"/>
        </w:rPr>
        <w:t xml:space="preserve">supported about 7,500 </w:t>
      </w:r>
      <w:r w:rsidR="00557C58">
        <w:rPr>
          <w:rFonts w:ascii="Times New Roman" w:hAnsi="Times New Roman"/>
        </w:rPr>
        <w:t xml:space="preserve">and 8,000 </w:t>
      </w:r>
      <w:r w:rsidR="00511E0A" w:rsidRPr="00511E0A">
        <w:rPr>
          <w:rFonts w:ascii="Times New Roman" w:hAnsi="Times New Roman"/>
        </w:rPr>
        <w:t>pairs in 2013 and 2014,</w:t>
      </w:r>
      <w:r w:rsidR="00557C58">
        <w:rPr>
          <w:rFonts w:ascii="Times New Roman" w:hAnsi="Times New Roman"/>
        </w:rPr>
        <w:t xml:space="preserve"> respectively,</w:t>
      </w:r>
      <w:r w:rsidR="00511E0A" w:rsidRPr="00511E0A">
        <w:rPr>
          <w:rFonts w:ascii="Times New Roman" w:hAnsi="Times New Roman"/>
        </w:rPr>
        <w:t xml:space="preserve"> but there was no breeding in this area in 2015. The other ‘mixed-species’ colony was an association of terns and Hartlaub’s gulls </w:t>
      </w:r>
      <w:r w:rsidR="00BA2C45" w:rsidRPr="00BA2C45">
        <w:rPr>
          <w:rFonts w:ascii="Times New Roman" w:hAnsi="Times New Roman"/>
          <w:i/>
        </w:rPr>
        <w:t>Chroicocephalus hartlaubii</w:t>
      </w:r>
      <w:r w:rsidR="00BA2C45" w:rsidRPr="00BA2C45">
        <w:rPr>
          <w:rFonts w:ascii="Times New Roman" w:hAnsi="Times New Roman"/>
        </w:rPr>
        <w:t xml:space="preserve"> </w:t>
      </w:r>
      <w:r w:rsidR="00557C58">
        <w:rPr>
          <w:rFonts w:ascii="Times New Roman" w:hAnsi="Times New Roman"/>
        </w:rPr>
        <w:t>established</w:t>
      </w:r>
      <w:r w:rsidR="00557C58" w:rsidRPr="00511E0A">
        <w:rPr>
          <w:rFonts w:ascii="Times New Roman" w:hAnsi="Times New Roman"/>
        </w:rPr>
        <w:t xml:space="preserve"> </w:t>
      </w:r>
      <w:r w:rsidR="00511E0A" w:rsidRPr="00511E0A">
        <w:rPr>
          <w:rFonts w:ascii="Times New Roman" w:hAnsi="Times New Roman"/>
        </w:rPr>
        <w:t>within the human settlement o</w:t>
      </w:r>
      <w:r w:rsidR="00172430">
        <w:rPr>
          <w:rFonts w:ascii="Times New Roman" w:hAnsi="Times New Roman"/>
        </w:rPr>
        <w:t xml:space="preserve">n the island (33°81’S, 18°38’E). </w:t>
      </w:r>
      <w:r w:rsidR="00511E0A" w:rsidRPr="00511E0A">
        <w:rPr>
          <w:rFonts w:ascii="Times New Roman" w:hAnsi="Times New Roman"/>
        </w:rPr>
        <w:t>This colony totalled ca 2,500</w:t>
      </w:r>
      <w:r w:rsidR="00557C58">
        <w:rPr>
          <w:rFonts w:ascii="Times New Roman" w:hAnsi="Times New Roman"/>
        </w:rPr>
        <w:t>, 800 and 8,200</w:t>
      </w:r>
      <w:r w:rsidR="00511E0A" w:rsidRPr="00511E0A">
        <w:rPr>
          <w:rFonts w:ascii="Times New Roman" w:hAnsi="Times New Roman"/>
        </w:rPr>
        <w:t xml:space="preserve"> breeding pairs </w:t>
      </w:r>
      <w:r w:rsidR="001F45DE">
        <w:rPr>
          <w:rFonts w:ascii="Times New Roman" w:hAnsi="Times New Roman"/>
        </w:rPr>
        <w:t xml:space="preserve">respectively </w:t>
      </w:r>
      <w:r w:rsidR="00511E0A" w:rsidRPr="00511E0A">
        <w:rPr>
          <w:rFonts w:ascii="Times New Roman" w:hAnsi="Times New Roman"/>
        </w:rPr>
        <w:t xml:space="preserve">in 2013, </w:t>
      </w:r>
      <w:r w:rsidR="00557C58">
        <w:rPr>
          <w:rFonts w:ascii="Times New Roman" w:hAnsi="Times New Roman"/>
        </w:rPr>
        <w:t>2014 and 2015 (</w:t>
      </w:r>
      <w:r w:rsidR="001F45DE">
        <w:rPr>
          <w:rFonts w:ascii="Times New Roman" w:hAnsi="Times New Roman"/>
        </w:rPr>
        <w:t xml:space="preserve">year </w:t>
      </w:r>
      <w:r w:rsidR="00557C58" w:rsidRPr="00511E0A">
        <w:rPr>
          <w:rFonts w:ascii="Times New Roman" w:hAnsi="Times New Roman"/>
        </w:rPr>
        <w:t>when the entire island population bred in this area</w:t>
      </w:r>
      <w:r w:rsidR="00557C58">
        <w:rPr>
          <w:rFonts w:ascii="Times New Roman" w:hAnsi="Times New Roman"/>
        </w:rPr>
        <w:t>)</w:t>
      </w:r>
      <w:r w:rsidR="004D3576">
        <w:rPr>
          <w:rFonts w:ascii="Times New Roman" w:hAnsi="Times New Roman"/>
        </w:rPr>
        <w:t xml:space="preserve">. </w:t>
      </w:r>
      <w:r w:rsidR="00557C58">
        <w:rPr>
          <w:rFonts w:ascii="Times New Roman" w:hAnsi="Times New Roman"/>
        </w:rPr>
        <w:t>During</w:t>
      </w:r>
      <w:r w:rsidR="00557C58" w:rsidRPr="004D3576">
        <w:rPr>
          <w:rFonts w:ascii="Times New Roman" w:hAnsi="Times New Roman"/>
        </w:rPr>
        <w:t xml:space="preserve"> </w:t>
      </w:r>
      <w:r w:rsidR="004D3576" w:rsidRPr="004D3576">
        <w:rPr>
          <w:rFonts w:ascii="Times New Roman" w:hAnsi="Times New Roman"/>
        </w:rPr>
        <w:t xml:space="preserve">both years when there were two colonies on the island (2013 and 2014), </w:t>
      </w:r>
      <w:r w:rsidR="001F45DE">
        <w:rPr>
          <w:rFonts w:ascii="Times New Roman" w:hAnsi="Times New Roman"/>
        </w:rPr>
        <w:t xml:space="preserve">colonies </w:t>
      </w:r>
      <w:r w:rsidR="004D3576" w:rsidRPr="004D3576">
        <w:rPr>
          <w:rFonts w:ascii="Times New Roman" w:hAnsi="Times New Roman"/>
        </w:rPr>
        <w:t>were ca 2 km apart. Therefo</w:t>
      </w:r>
      <w:r w:rsidR="004D3576">
        <w:rPr>
          <w:rFonts w:ascii="Times New Roman" w:hAnsi="Times New Roman"/>
        </w:rPr>
        <w:t>re, with the exception of size</w:t>
      </w:r>
      <w:r w:rsidR="004D3576" w:rsidRPr="004D3576">
        <w:rPr>
          <w:rFonts w:ascii="Times New Roman" w:hAnsi="Times New Roman"/>
        </w:rPr>
        <w:t xml:space="preserve">, and associations with other breeding species, </w:t>
      </w:r>
      <w:r w:rsidR="00A320C1">
        <w:rPr>
          <w:rFonts w:ascii="Times New Roman" w:hAnsi="Times New Roman"/>
        </w:rPr>
        <w:t>different colonies</w:t>
      </w:r>
      <w:r w:rsidR="00A320C1" w:rsidRPr="004D3576">
        <w:rPr>
          <w:rFonts w:ascii="Times New Roman" w:hAnsi="Times New Roman"/>
        </w:rPr>
        <w:t xml:space="preserve"> </w:t>
      </w:r>
      <w:r w:rsidR="004D3576" w:rsidRPr="004D3576">
        <w:rPr>
          <w:rFonts w:ascii="Times New Roman" w:hAnsi="Times New Roman"/>
        </w:rPr>
        <w:t xml:space="preserve">were assumed to be under similar environmental conditions (e.g. </w:t>
      </w:r>
      <w:r w:rsidR="001F45DE">
        <w:rPr>
          <w:rFonts w:ascii="Times New Roman" w:hAnsi="Times New Roman"/>
        </w:rPr>
        <w:t>distance</w:t>
      </w:r>
      <w:r w:rsidR="001F45DE" w:rsidRPr="004D3576">
        <w:rPr>
          <w:rFonts w:ascii="Times New Roman" w:hAnsi="Times New Roman"/>
        </w:rPr>
        <w:t xml:space="preserve"> </w:t>
      </w:r>
      <w:r w:rsidR="004D3576" w:rsidRPr="004D3576">
        <w:rPr>
          <w:rFonts w:ascii="Times New Roman" w:hAnsi="Times New Roman"/>
        </w:rPr>
        <w:t>to food</w:t>
      </w:r>
      <w:r w:rsidR="001F45DE">
        <w:rPr>
          <w:rFonts w:ascii="Times New Roman" w:hAnsi="Times New Roman"/>
        </w:rPr>
        <w:t xml:space="preserve"> patches</w:t>
      </w:r>
      <w:r w:rsidR="004D3576" w:rsidRPr="004D3576">
        <w:rPr>
          <w:rFonts w:ascii="Times New Roman" w:hAnsi="Times New Roman"/>
        </w:rPr>
        <w:t>, influence of wind, tide and temperature).</w:t>
      </w:r>
    </w:p>
    <w:p w14:paraId="22EC3EC6" w14:textId="77777777" w:rsidR="00CC2B3B" w:rsidRDefault="00CC2B3B">
      <w:pPr>
        <w:spacing w:after="0" w:line="240" w:lineRule="auto"/>
        <w:jc w:val="both"/>
        <w:rPr>
          <w:rFonts w:ascii="Times New Roman" w:hAnsi="Times New Roman"/>
        </w:rPr>
      </w:pPr>
    </w:p>
    <w:p w14:paraId="4013654D" w14:textId="67BE4B9F" w:rsidR="00D05B16" w:rsidRPr="00963A8B" w:rsidRDefault="00D05B16">
      <w:pPr>
        <w:spacing w:after="0" w:line="240" w:lineRule="auto"/>
        <w:jc w:val="both"/>
        <w:rPr>
          <w:rFonts w:ascii="Times New Roman" w:hAnsi="Times New Roman"/>
        </w:rPr>
      </w:pPr>
      <w:r w:rsidRPr="00963A8B">
        <w:rPr>
          <w:rFonts w:ascii="Times New Roman" w:hAnsi="Times New Roman"/>
        </w:rPr>
        <w:t>Video cameras were affixed to tripods and powered via two deep-cycle 12V batteries and an AC/DC power inverter.</w:t>
      </w:r>
      <w:r w:rsidR="00BA2C45">
        <w:rPr>
          <w:rFonts w:ascii="Times New Roman" w:hAnsi="Times New Roman"/>
        </w:rPr>
        <w:t xml:space="preserve"> The whole system was placed 20</w:t>
      </w:r>
      <w:r w:rsidRPr="00963A8B">
        <w:rPr>
          <w:rFonts w:ascii="Times New Roman" w:hAnsi="Times New Roman"/>
        </w:rPr>
        <w:t xml:space="preserve">–50 m from </w:t>
      </w:r>
      <w:r w:rsidR="00A320C1">
        <w:rPr>
          <w:rFonts w:ascii="Times New Roman" w:hAnsi="Times New Roman"/>
        </w:rPr>
        <w:t xml:space="preserve">the colony edge </w:t>
      </w:r>
      <w:r w:rsidRPr="00963A8B">
        <w:rPr>
          <w:rFonts w:ascii="Times New Roman" w:hAnsi="Times New Roman"/>
        </w:rPr>
        <w:t xml:space="preserve">and </w:t>
      </w:r>
      <w:r w:rsidR="007E5E9E">
        <w:rPr>
          <w:rFonts w:ascii="Times New Roman" w:hAnsi="Times New Roman"/>
        </w:rPr>
        <w:t xml:space="preserve">each camera </w:t>
      </w:r>
      <w:r w:rsidRPr="00963A8B">
        <w:rPr>
          <w:rFonts w:ascii="Times New Roman" w:hAnsi="Times New Roman"/>
        </w:rPr>
        <w:t xml:space="preserve">focussed on a </w:t>
      </w:r>
      <w:r>
        <w:rPr>
          <w:rFonts w:ascii="Times New Roman" w:hAnsi="Times New Roman"/>
        </w:rPr>
        <w:t xml:space="preserve">group of 6–8 </w:t>
      </w:r>
      <w:r w:rsidRPr="002E74F7">
        <w:rPr>
          <w:rFonts w:ascii="Times New Roman" w:hAnsi="Times New Roman"/>
        </w:rPr>
        <w:t>nests</w:t>
      </w:r>
      <w:r w:rsidR="007E5E9E">
        <w:rPr>
          <w:rFonts w:ascii="Times New Roman" w:hAnsi="Times New Roman"/>
        </w:rPr>
        <w:t xml:space="preserve"> that were inside the colony rather than on its edge</w:t>
      </w:r>
      <w:r w:rsidRPr="002E74F7">
        <w:rPr>
          <w:rFonts w:ascii="Times New Roman" w:hAnsi="Times New Roman"/>
        </w:rPr>
        <w:t xml:space="preserve"> (Figure S1).</w:t>
      </w:r>
      <w:r w:rsidRPr="00963A8B">
        <w:rPr>
          <w:rFonts w:ascii="Times New Roman" w:hAnsi="Times New Roman"/>
        </w:rPr>
        <w:t xml:space="preserve"> Comparable data on trip duration, number of trips and feeding rates was collected from a hide, during late provisioning, using focal observations with binoculars on individual chicks (distance range 10–30 m). At this stage, chicks gather in crèches </w:t>
      </w:r>
      <w:r w:rsidR="00A320C1">
        <w:rPr>
          <w:rFonts w:ascii="Times New Roman" w:hAnsi="Times New Roman"/>
        </w:rPr>
        <w:t xml:space="preserve">and </w:t>
      </w:r>
      <w:r w:rsidRPr="00963A8B">
        <w:rPr>
          <w:rFonts w:ascii="Times New Roman" w:hAnsi="Times New Roman"/>
        </w:rPr>
        <w:t>are left unattended and both parents forage at sea at the same time</w:t>
      </w:r>
      <w:r w:rsidR="008379B1" w:rsidRPr="008379B1">
        <w:rPr>
          <w:rFonts w:ascii="Times New Roman" w:hAnsi="Times New Roman"/>
          <w:vertAlign w:val="superscript"/>
        </w:rPr>
        <w:t>1</w:t>
      </w:r>
      <w:r w:rsidR="00BA2C45">
        <w:rPr>
          <w:rFonts w:ascii="Times New Roman" w:hAnsi="Times New Roman"/>
        </w:rPr>
        <w:t xml:space="preserve">. </w:t>
      </w:r>
      <w:r w:rsidRPr="00963A8B">
        <w:rPr>
          <w:rFonts w:ascii="Times New Roman" w:hAnsi="Times New Roman"/>
        </w:rPr>
        <w:t>Mobile chicks were followed for as long as possible (range 3.0–9.5 hrs) and trip durations and hourly feeding rates estimates were gathered from observations of chicks, which were followed for at least 3 hrs</w:t>
      </w:r>
      <w:r w:rsidR="008379B1" w:rsidRPr="008379B1">
        <w:rPr>
          <w:rFonts w:ascii="Times New Roman" w:hAnsi="Times New Roman"/>
          <w:vertAlign w:val="superscript"/>
        </w:rPr>
        <w:t>2</w:t>
      </w:r>
      <w:r w:rsidRPr="00963A8B">
        <w:rPr>
          <w:rFonts w:ascii="Times New Roman" w:hAnsi="Times New Roman"/>
        </w:rPr>
        <w:t xml:space="preserve">. </w:t>
      </w:r>
      <w:r w:rsidR="00A320C1">
        <w:rPr>
          <w:rFonts w:ascii="Times New Roman" w:hAnsi="Times New Roman"/>
        </w:rPr>
        <w:t>During</w:t>
      </w:r>
      <w:r w:rsidR="00A320C1" w:rsidRPr="00963A8B">
        <w:rPr>
          <w:rFonts w:ascii="Times New Roman" w:hAnsi="Times New Roman"/>
        </w:rPr>
        <w:t xml:space="preserve"> </w:t>
      </w:r>
      <w:r w:rsidRPr="00963A8B">
        <w:rPr>
          <w:rFonts w:ascii="Times New Roman" w:hAnsi="Times New Roman"/>
        </w:rPr>
        <w:t>this period, the duration of one trip was defined as the time elapsed between the first and th</w:t>
      </w:r>
      <w:r>
        <w:rPr>
          <w:rFonts w:ascii="Times New Roman" w:hAnsi="Times New Roman"/>
        </w:rPr>
        <w:t>ird feeding event observed, a</w:t>
      </w:r>
      <w:r w:rsidR="00A320C1">
        <w:rPr>
          <w:rFonts w:ascii="Times New Roman" w:hAnsi="Times New Roman"/>
        </w:rPr>
        <w:t>nd</w:t>
      </w:r>
      <w:r w:rsidR="002A3AD5">
        <w:rPr>
          <w:rFonts w:ascii="Times New Roman" w:hAnsi="Times New Roman"/>
        </w:rPr>
        <w:t xml:space="preserve"> </w:t>
      </w:r>
      <w:r w:rsidRPr="00963A8B">
        <w:rPr>
          <w:rFonts w:ascii="Times New Roman" w:hAnsi="Times New Roman"/>
        </w:rPr>
        <w:t xml:space="preserve">the second feeding event was </w:t>
      </w:r>
      <w:r w:rsidR="00A320C1">
        <w:rPr>
          <w:rFonts w:ascii="Times New Roman" w:hAnsi="Times New Roman"/>
        </w:rPr>
        <w:t xml:space="preserve">assumed to represent </w:t>
      </w:r>
      <w:r w:rsidRPr="00963A8B">
        <w:rPr>
          <w:rFonts w:ascii="Times New Roman" w:hAnsi="Times New Roman"/>
        </w:rPr>
        <w:t>the start of the alternate parent’s trip. The hourly feeding rates were then multiplied by 12</w:t>
      </w:r>
      <w:r w:rsidR="00A320C1">
        <w:rPr>
          <w:rFonts w:ascii="Times New Roman" w:hAnsi="Times New Roman"/>
        </w:rPr>
        <w:t xml:space="preserve">, the </w:t>
      </w:r>
      <w:r w:rsidRPr="00963A8B">
        <w:rPr>
          <w:rFonts w:ascii="Times New Roman" w:hAnsi="Times New Roman"/>
        </w:rPr>
        <w:t xml:space="preserve">maximum </w:t>
      </w:r>
      <w:r w:rsidR="00A320C1">
        <w:rPr>
          <w:rFonts w:ascii="Times New Roman" w:hAnsi="Times New Roman"/>
        </w:rPr>
        <w:t xml:space="preserve">daily </w:t>
      </w:r>
      <w:r w:rsidRPr="00963A8B">
        <w:rPr>
          <w:rFonts w:ascii="Times New Roman" w:hAnsi="Times New Roman"/>
        </w:rPr>
        <w:t>foraging activity</w:t>
      </w:r>
      <w:r w:rsidR="00A320C1">
        <w:rPr>
          <w:rFonts w:ascii="Times New Roman" w:hAnsi="Times New Roman"/>
        </w:rPr>
        <w:t xml:space="preserve"> duration</w:t>
      </w:r>
      <w:r w:rsidRPr="00963A8B">
        <w:rPr>
          <w:rFonts w:ascii="Times New Roman" w:hAnsi="Times New Roman"/>
        </w:rPr>
        <w:t xml:space="preserve"> for a breeding adult</w:t>
      </w:r>
      <w:r w:rsidR="00A320C1">
        <w:rPr>
          <w:rFonts w:ascii="Times New Roman" w:hAnsi="Times New Roman"/>
        </w:rPr>
        <w:t xml:space="preserve"> (</w:t>
      </w:r>
      <w:r w:rsidRPr="00963A8B">
        <w:rPr>
          <w:rFonts w:ascii="Times New Roman" w:hAnsi="Times New Roman"/>
        </w:rPr>
        <w:t>as chick feeding does not take place after dusk or before dawn</w:t>
      </w:r>
      <w:r w:rsidR="008379B1" w:rsidRPr="008379B1">
        <w:rPr>
          <w:rFonts w:ascii="Times New Roman" w:hAnsi="Times New Roman"/>
          <w:vertAlign w:val="superscript"/>
        </w:rPr>
        <w:t>3</w:t>
      </w:r>
      <w:r w:rsidR="00A320C1">
        <w:rPr>
          <w:rFonts w:ascii="Times New Roman" w:hAnsi="Times New Roman"/>
        </w:rPr>
        <w:t>)</w:t>
      </w:r>
      <w:r w:rsidR="00A320C1">
        <w:rPr>
          <w:rFonts w:ascii="Times New Roman" w:hAnsi="Times New Roman"/>
          <w:vertAlign w:val="superscript"/>
        </w:rPr>
        <w:t xml:space="preserve"> </w:t>
      </w:r>
      <w:r w:rsidR="002A3AD5">
        <w:rPr>
          <w:rFonts w:ascii="Times New Roman" w:hAnsi="Times New Roman"/>
        </w:rPr>
        <w:t>in</w:t>
      </w:r>
      <w:r w:rsidR="00A320C1">
        <w:rPr>
          <w:rFonts w:ascii="Times New Roman" w:hAnsi="Times New Roman"/>
        </w:rPr>
        <w:t xml:space="preserve"> order t</w:t>
      </w:r>
      <w:r w:rsidRPr="00963A8B">
        <w:rPr>
          <w:rFonts w:ascii="Times New Roman" w:hAnsi="Times New Roman"/>
        </w:rPr>
        <w:t>o estimate comparable number</w:t>
      </w:r>
      <w:r w:rsidR="002A3AD5">
        <w:rPr>
          <w:rFonts w:ascii="Times New Roman" w:hAnsi="Times New Roman"/>
        </w:rPr>
        <w:t>s</w:t>
      </w:r>
      <w:r w:rsidRPr="00963A8B">
        <w:rPr>
          <w:rFonts w:ascii="Times New Roman" w:hAnsi="Times New Roman"/>
        </w:rPr>
        <w:t xml:space="preserve"> of prey fed to mobile chicks per day. </w:t>
      </w:r>
      <w:r w:rsidR="002A3AD5">
        <w:rPr>
          <w:rFonts w:ascii="Times New Roman" w:hAnsi="Times New Roman"/>
        </w:rPr>
        <w:t>Withi</w:t>
      </w:r>
      <w:r w:rsidRPr="00963A8B">
        <w:rPr>
          <w:rFonts w:ascii="Times New Roman" w:hAnsi="Times New Roman"/>
        </w:rPr>
        <w:t>n these observations, the identification of each focal individual was possible as chicks were banded with meta</w:t>
      </w:r>
      <w:r>
        <w:rPr>
          <w:rFonts w:ascii="Times New Roman" w:hAnsi="Times New Roman"/>
        </w:rPr>
        <w:t>l and engraved colour rings as</w:t>
      </w:r>
      <w:r w:rsidRPr="00963A8B">
        <w:rPr>
          <w:rFonts w:ascii="Times New Roman" w:hAnsi="Times New Roman"/>
          <w:lang w:eastAsia="en-GB"/>
        </w:rPr>
        <w:t xml:space="preserve"> part of routine ringing operations carried out </w:t>
      </w:r>
      <w:r w:rsidR="002A3AD5">
        <w:rPr>
          <w:rFonts w:ascii="Times New Roman" w:hAnsi="Times New Roman"/>
          <w:lang w:eastAsia="en-GB"/>
        </w:rPr>
        <w:t>for</w:t>
      </w:r>
      <w:r w:rsidR="002A3AD5" w:rsidRPr="00963A8B">
        <w:rPr>
          <w:rFonts w:ascii="Times New Roman" w:hAnsi="Times New Roman"/>
          <w:lang w:eastAsia="en-GB"/>
        </w:rPr>
        <w:t xml:space="preserve"> </w:t>
      </w:r>
      <w:r w:rsidR="00A320C1">
        <w:rPr>
          <w:rFonts w:ascii="Times New Roman" w:hAnsi="Times New Roman"/>
          <w:lang w:eastAsia="en-GB"/>
        </w:rPr>
        <w:t xml:space="preserve">the </w:t>
      </w:r>
      <w:r w:rsidRPr="00963A8B">
        <w:rPr>
          <w:rFonts w:ascii="Times New Roman" w:hAnsi="Times New Roman"/>
          <w:lang w:eastAsia="en-GB"/>
        </w:rPr>
        <w:t xml:space="preserve">Department of Environmental Affairs (DEA) at the Robben Island colony, </w:t>
      </w:r>
      <w:r w:rsidRPr="00963A8B">
        <w:rPr>
          <w:rFonts w:ascii="Times New Roman" w:hAnsi="Times New Roman"/>
        </w:rPr>
        <w:t xml:space="preserve">or upon a few occasions by the unique characteristics </w:t>
      </w:r>
      <w:r w:rsidR="00401084">
        <w:rPr>
          <w:rFonts w:ascii="Times New Roman" w:hAnsi="Times New Roman"/>
        </w:rPr>
        <w:t>of</w:t>
      </w:r>
      <w:r w:rsidRPr="00963A8B">
        <w:rPr>
          <w:rFonts w:ascii="Times New Roman" w:hAnsi="Times New Roman"/>
        </w:rPr>
        <w:t xml:space="preserve"> their plumag</w:t>
      </w:r>
      <w:r w:rsidR="00401084">
        <w:rPr>
          <w:rFonts w:ascii="Times New Roman" w:hAnsi="Times New Roman"/>
        </w:rPr>
        <w:t>e.</w:t>
      </w:r>
    </w:p>
    <w:p w14:paraId="43221A6E" w14:textId="77777777" w:rsidR="00D05B16" w:rsidRPr="00963A8B" w:rsidRDefault="00D05B16">
      <w:pPr>
        <w:spacing w:after="0" w:line="240" w:lineRule="auto"/>
        <w:jc w:val="both"/>
        <w:rPr>
          <w:rFonts w:ascii="Times New Roman" w:hAnsi="Times New Roman"/>
          <w:sz w:val="16"/>
          <w:szCs w:val="16"/>
        </w:rPr>
      </w:pPr>
    </w:p>
    <w:p w14:paraId="77D3293E" w14:textId="6D68C2DC" w:rsidR="00934B63" w:rsidRPr="00963A8B" w:rsidRDefault="00D05B16">
      <w:pPr>
        <w:spacing w:after="0" w:line="240" w:lineRule="auto"/>
        <w:jc w:val="both"/>
        <w:rPr>
          <w:rFonts w:ascii="Times New Roman" w:hAnsi="Times New Roman"/>
        </w:rPr>
      </w:pPr>
      <w:r w:rsidRPr="00963A8B">
        <w:rPr>
          <w:rFonts w:ascii="Times New Roman" w:hAnsi="Times New Roman"/>
        </w:rPr>
        <w:t>A single foraging trip was measured, to the nearest second, from the moment a bird left the nest (disappeared from the video frame), until its arrival back at the nest (</w:t>
      </w:r>
      <w:r w:rsidRPr="00963A8B">
        <w:rPr>
          <w:rFonts w:ascii="Times New Roman" w:eastAsia="Times New Roman" w:hAnsi="Times New Roman"/>
        </w:rPr>
        <w:t>assuming that for each trip the partner always switched nesting duties</w:t>
      </w:r>
      <w:r w:rsidRPr="00963A8B">
        <w:rPr>
          <w:rFonts w:ascii="Times New Roman" w:hAnsi="Times New Roman"/>
        </w:rPr>
        <w:t xml:space="preserve">). As terns spend little time at the nest when switching with their partner (2.6 ± 3.3 min and 8.2 ± 7.2 min on average during incubation and early provisioning, respectively) and assuming that a </w:t>
      </w:r>
      <w:r w:rsidR="002A3AD5">
        <w:rPr>
          <w:rFonts w:ascii="Times New Roman" w:hAnsi="Times New Roman"/>
        </w:rPr>
        <w:t>negligible</w:t>
      </w:r>
      <w:r w:rsidR="00934B63" w:rsidRPr="00963A8B">
        <w:rPr>
          <w:rFonts w:ascii="Times New Roman" w:hAnsi="Times New Roman"/>
        </w:rPr>
        <w:t xml:space="preserve"> </w:t>
      </w:r>
      <w:r w:rsidRPr="00963A8B">
        <w:rPr>
          <w:rFonts w:ascii="Times New Roman" w:hAnsi="Times New Roman"/>
        </w:rPr>
        <w:t>amount of time is spent roosting away from the nest, the time spent away from the nest was considered to be a reliable proxy of foraging trip duration, which is an important component of daily energy expenditure</w:t>
      </w:r>
      <w:r w:rsidR="00EC54C2">
        <w:rPr>
          <w:rFonts w:ascii="Times New Roman" w:hAnsi="Times New Roman"/>
          <w:vertAlign w:val="superscript"/>
        </w:rPr>
        <w:t>4,</w:t>
      </w:r>
      <w:r w:rsidR="008379B1" w:rsidRPr="008379B1">
        <w:rPr>
          <w:rFonts w:ascii="Times New Roman" w:hAnsi="Times New Roman"/>
          <w:vertAlign w:val="superscript"/>
        </w:rPr>
        <w:t>5</w:t>
      </w:r>
      <w:r w:rsidRPr="00963A8B">
        <w:rPr>
          <w:rFonts w:ascii="Times New Roman" w:hAnsi="Times New Roman"/>
        </w:rPr>
        <w:t>. However, to avoid biases from adults resting at the colony (but not visible in the video), only trips over 10 min were used, to exclude periods when birds may have left the nest for reasons other than foraging (human di</w:t>
      </w:r>
      <w:r w:rsidR="00EC54C2">
        <w:rPr>
          <w:rFonts w:ascii="Times New Roman" w:hAnsi="Times New Roman"/>
        </w:rPr>
        <w:t>sturbance or predator avoidance)</w:t>
      </w:r>
      <w:r w:rsidR="008379B1" w:rsidRPr="008379B1">
        <w:rPr>
          <w:rFonts w:ascii="Times New Roman" w:hAnsi="Times New Roman"/>
          <w:vertAlign w:val="superscript"/>
        </w:rPr>
        <w:t>6</w:t>
      </w:r>
      <w:r w:rsidR="00827F62">
        <w:rPr>
          <w:rFonts w:ascii="Times New Roman" w:hAnsi="Times New Roman"/>
        </w:rPr>
        <w:t>.</w:t>
      </w:r>
      <w:r w:rsidR="00934B63">
        <w:rPr>
          <w:rFonts w:ascii="Times New Roman" w:hAnsi="Times New Roman"/>
        </w:rPr>
        <w:t xml:space="preserve"> </w:t>
      </w:r>
      <w:r w:rsidR="00934B63">
        <w:rPr>
          <w:rFonts w:ascii="Times New Roman" w:eastAsia="Times New Roman" w:hAnsi="Times New Roman"/>
        </w:rPr>
        <w:t>We</w:t>
      </w:r>
      <w:r w:rsidR="00934B63" w:rsidRPr="00963A8B">
        <w:rPr>
          <w:rFonts w:ascii="Times New Roman" w:eastAsia="Times New Roman" w:hAnsi="Times New Roman"/>
        </w:rPr>
        <w:t xml:space="preserve"> found </w:t>
      </w:r>
      <w:r w:rsidR="00934B63" w:rsidRPr="00963A8B">
        <w:rPr>
          <w:rFonts w:ascii="Times New Roman" w:hAnsi="Times New Roman"/>
        </w:rPr>
        <w:t>no significant differences in trip durations and feeding rates between the two colonies (permutation test</w:t>
      </w:r>
      <w:r w:rsidR="002A3AD5">
        <w:rPr>
          <w:rFonts w:ascii="Times New Roman" w:hAnsi="Times New Roman"/>
        </w:rPr>
        <w:t>,</w:t>
      </w:r>
      <w:r w:rsidR="00934B63" w:rsidRPr="00963A8B">
        <w:rPr>
          <w:rFonts w:ascii="Times New Roman" w:hAnsi="Times New Roman"/>
        </w:rPr>
        <w:t xml:space="preserve"> all p values &gt; 0.1)</w:t>
      </w:r>
      <w:r w:rsidR="002A3AD5">
        <w:rPr>
          <w:rFonts w:ascii="Times New Roman" w:hAnsi="Times New Roman"/>
        </w:rPr>
        <w:t>;</w:t>
      </w:r>
      <w:r w:rsidR="00934B63" w:rsidRPr="00963A8B">
        <w:rPr>
          <w:rFonts w:ascii="Times New Roman" w:hAnsi="Times New Roman"/>
        </w:rPr>
        <w:t xml:space="preserve"> thus all data were pooled </w:t>
      </w:r>
      <w:r w:rsidR="00934B63">
        <w:rPr>
          <w:rFonts w:ascii="Times New Roman" w:hAnsi="Times New Roman"/>
        </w:rPr>
        <w:t>for</w:t>
      </w:r>
      <w:r w:rsidR="00934B63" w:rsidRPr="00963A8B">
        <w:rPr>
          <w:rFonts w:ascii="Times New Roman" w:hAnsi="Times New Roman"/>
        </w:rPr>
        <w:t xml:space="preserve"> further analysis. </w:t>
      </w:r>
    </w:p>
    <w:p w14:paraId="286E20FD" w14:textId="77777777" w:rsidR="00B9460A" w:rsidRDefault="00B9460A">
      <w:pPr>
        <w:spacing w:after="0" w:line="240" w:lineRule="auto"/>
        <w:jc w:val="both"/>
        <w:rPr>
          <w:rFonts w:ascii="Times New Roman" w:hAnsi="Times New Roman"/>
        </w:rPr>
      </w:pPr>
    </w:p>
    <w:p w14:paraId="07545E6C" w14:textId="1A374B47" w:rsidR="00F16E4B" w:rsidRDefault="006F6D4D" w:rsidP="00304578">
      <w:pPr>
        <w:spacing w:after="0" w:line="240" w:lineRule="auto"/>
        <w:jc w:val="both"/>
        <w:rPr>
          <w:rFonts w:ascii="Times New Roman" w:hAnsi="Times New Roman"/>
        </w:rPr>
      </w:pPr>
      <w:r w:rsidRPr="006F6D4D">
        <w:rPr>
          <w:rFonts w:ascii="Times New Roman" w:hAnsi="Times New Roman"/>
        </w:rPr>
        <w:t>Sensitivity analyses of time-energy-budget models were run to assess the impact of different parameters on the estimated energy budget. The variation (expressed in %) of the model output (</w:t>
      </w:r>
      <w:r w:rsidR="002A3AD5">
        <w:rPr>
          <w:rFonts w:ascii="Times New Roman" w:hAnsi="Times New Roman"/>
        </w:rPr>
        <w:t>daily food intake</w:t>
      </w:r>
      <w:r w:rsidRPr="006F6D4D">
        <w:rPr>
          <w:rFonts w:ascii="Times New Roman" w:hAnsi="Times New Roman"/>
        </w:rPr>
        <w:t>) was calculated one parameter at the time by substituting the mean value of the parameter by the mean ± SD</w:t>
      </w:r>
      <w:r w:rsidRPr="006F6D4D">
        <w:rPr>
          <w:rFonts w:ascii="Times New Roman" w:hAnsi="Times New Roman"/>
          <w:vertAlign w:val="superscript"/>
        </w:rPr>
        <w:t>7</w:t>
      </w:r>
      <w:r>
        <w:rPr>
          <w:rFonts w:ascii="Times New Roman" w:hAnsi="Times New Roman"/>
        </w:rPr>
        <w:t xml:space="preserve">. </w:t>
      </w:r>
      <w:r w:rsidRPr="006F6D4D">
        <w:rPr>
          <w:rFonts w:ascii="Times New Roman" w:hAnsi="Times New Roman"/>
        </w:rPr>
        <w:t>In order to calculate the range of variation for daily food intake, time at the colony was increased or decreased in response to variation in daily time spent flying or resting at the colony. The maximum variation of the model was calculated for the most demanding condition (using mean + SD of time-activity budget parameters and body mass and mean ‒ SD of assimilation efficiency and calorific value of prey). The minimum variation of the model was calculated for the least demanding condition (using mean ‒ SD of time-activity budget parameters and body mass and mean + SD of assimilation efficiency and calorific value of prey).</w:t>
      </w:r>
    </w:p>
    <w:p w14:paraId="01F88089" w14:textId="77777777" w:rsidR="00304578" w:rsidRDefault="00304578" w:rsidP="00304578">
      <w:pPr>
        <w:spacing w:after="0" w:line="240" w:lineRule="auto"/>
        <w:jc w:val="both"/>
        <w:rPr>
          <w:rFonts w:ascii="Times New Roman" w:hAnsi="Times New Roman"/>
        </w:rPr>
      </w:pPr>
    </w:p>
    <w:p w14:paraId="1E99D33A" w14:textId="045D9DE6" w:rsidR="001B167E" w:rsidRPr="005E479F" w:rsidRDefault="001B167E" w:rsidP="001B167E">
      <w:pPr>
        <w:spacing w:after="0" w:line="240" w:lineRule="auto"/>
        <w:jc w:val="both"/>
        <w:rPr>
          <w:rFonts w:ascii="Times New Roman" w:hAnsi="Times New Roman"/>
        </w:rPr>
      </w:pPr>
      <w:r w:rsidRPr="0095109B">
        <w:rPr>
          <w:rFonts w:ascii="Times New Roman" w:hAnsi="Times New Roman"/>
          <w:b/>
        </w:rPr>
        <w:t xml:space="preserve">Influence of diet composition on modelled chick </w:t>
      </w:r>
      <w:r>
        <w:rPr>
          <w:rFonts w:ascii="Times New Roman" w:hAnsi="Times New Roman"/>
          <w:b/>
        </w:rPr>
        <w:t>daily food intake (</w:t>
      </w:r>
      <w:r w:rsidRPr="0095109B">
        <w:rPr>
          <w:rFonts w:ascii="Times New Roman" w:hAnsi="Times New Roman"/>
          <w:b/>
        </w:rPr>
        <w:t>DFI</w:t>
      </w:r>
      <w:r>
        <w:rPr>
          <w:rFonts w:ascii="Times New Roman" w:hAnsi="Times New Roman"/>
          <w:b/>
        </w:rPr>
        <w:t xml:space="preserve">): </w:t>
      </w:r>
      <w:r w:rsidRPr="0095109B">
        <w:rPr>
          <w:rFonts w:ascii="Times New Roman" w:hAnsi="Times New Roman"/>
        </w:rPr>
        <w:t>One of our aims was to compare our observations to our model estimates of chick daily food intake</w:t>
      </w:r>
      <w:r>
        <w:rPr>
          <w:rFonts w:ascii="Times New Roman" w:hAnsi="Times New Roman"/>
        </w:rPr>
        <w:t xml:space="preserve"> (DFI)</w:t>
      </w:r>
      <w:r w:rsidRPr="0095109B">
        <w:rPr>
          <w:rFonts w:ascii="Times New Roman" w:hAnsi="Times New Roman"/>
        </w:rPr>
        <w:t xml:space="preserve">. To estimate the </w:t>
      </w:r>
      <w:r>
        <w:rPr>
          <w:rFonts w:ascii="Times New Roman" w:hAnsi="Times New Roman"/>
        </w:rPr>
        <w:t>DFI</w:t>
      </w:r>
      <w:r w:rsidRPr="0095109B">
        <w:rPr>
          <w:rFonts w:ascii="Times New Roman" w:hAnsi="Times New Roman"/>
        </w:rPr>
        <w:t xml:space="preserve"> of chicks from our empirical observations, we used a photo-sampling technique that allowed an accurate determination of fish species and, for anchovy only, allowed us to accurately and precisely estimate fish standard length</w:t>
      </w:r>
      <w:r w:rsidRPr="0095109B">
        <w:rPr>
          <w:rFonts w:ascii="Times New Roman" w:hAnsi="Times New Roman"/>
          <w:vertAlign w:val="superscript"/>
        </w:rPr>
        <w:t>8</w:t>
      </w:r>
      <w:r w:rsidRPr="0095109B">
        <w:rPr>
          <w:rFonts w:ascii="Times New Roman" w:hAnsi="Times New Roman"/>
        </w:rPr>
        <w:t>. From these lengths – and by calculating l</w:t>
      </w:r>
      <w:r w:rsidRPr="0095109B">
        <w:rPr>
          <w:rFonts w:ascii="Times New Roman" w:eastAsia="Times New Roman" w:hAnsi="Times New Roman"/>
        </w:rPr>
        <w:t>ength-weight regressions for dead anchovy sampled during pelag</w:t>
      </w:r>
      <w:r>
        <w:rPr>
          <w:rFonts w:ascii="Times New Roman" w:eastAsia="Times New Roman" w:hAnsi="Times New Roman"/>
        </w:rPr>
        <w:t xml:space="preserve">ic recruit surveys (Table S1-3) </w:t>
      </w:r>
      <w:r w:rsidRPr="0095109B">
        <w:rPr>
          <w:rFonts w:ascii="Times New Roman" w:hAnsi="Times New Roman"/>
        </w:rPr>
        <w:t>–</w:t>
      </w:r>
      <w:r w:rsidRPr="0095109B">
        <w:rPr>
          <w:rFonts w:ascii="Times New Roman" w:eastAsia="Times New Roman" w:hAnsi="Times New Roman"/>
        </w:rPr>
        <w:t xml:space="preserve"> we were able to </w:t>
      </w:r>
      <w:r w:rsidRPr="0095109B">
        <w:rPr>
          <w:rFonts w:ascii="Times New Roman" w:hAnsi="Times New Roman"/>
        </w:rPr>
        <w:t xml:space="preserve">convert estimated fish lengths to fish mass and so estimate the </w:t>
      </w:r>
      <w:r>
        <w:rPr>
          <w:rFonts w:ascii="Times New Roman" w:hAnsi="Times New Roman"/>
        </w:rPr>
        <w:t>DFI</w:t>
      </w:r>
      <w:r w:rsidRPr="0095109B">
        <w:rPr>
          <w:rFonts w:ascii="Times New Roman" w:hAnsi="Times New Roman"/>
        </w:rPr>
        <w:t xml:space="preserve"> of chicks, or more accurately, the daily </w:t>
      </w:r>
      <w:r w:rsidRPr="005E479F">
        <w:rPr>
          <w:rFonts w:ascii="Times New Roman" w:hAnsi="Times New Roman"/>
          <w:color w:val="000000" w:themeColor="text1"/>
        </w:rPr>
        <w:t>anchovy intake. To make our model estimate comparable to that derived from the empirical data described above, we assume that anchovy makes up the entire diet when modelling chick DFI and model the energy content of each prey item as 6.22 ± 0.65 kJ·g</w:t>
      </w:r>
      <w:r w:rsidRPr="005E479F">
        <w:rPr>
          <w:rFonts w:ascii="Times New Roman" w:hAnsi="Times New Roman"/>
          <w:color w:val="000000" w:themeColor="text1"/>
          <w:vertAlign w:val="superscript"/>
        </w:rPr>
        <w:t>−1</w:t>
      </w:r>
      <w:r w:rsidRPr="005E479F">
        <w:rPr>
          <w:rFonts w:ascii="Times New Roman" w:hAnsi="Times New Roman"/>
          <w:color w:val="000000" w:themeColor="text1"/>
        </w:rPr>
        <w:t xml:space="preserve"> based on the wet mass for anchovy (see equation 3 in the main text). However, in reality anchovy makes up ~65% of prey items returned to the colony by provisioning greater crested terns</w:t>
      </w:r>
      <w:r w:rsidRPr="005E479F">
        <w:rPr>
          <w:rFonts w:ascii="Times New Roman" w:hAnsi="Times New Roman"/>
          <w:color w:val="000000" w:themeColor="text1"/>
          <w:vertAlign w:val="superscript"/>
        </w:rPr>
        <w:t>9</w:t>
      </w:r>
      <w:r w:rsidRPr="005E479F">
        <w:rPr>
          <w:rFonts w:ascii="Times New Roman" w:hAnsi="Times New Roman"/>
          <w:color w:val="000000" w:themeColor="text1"/>
        </w:rPr>
        <w:t>, other forage fish make up another 29% and other fish another 2%. A reasonable approximation of the average energy content of the diet could therefore use 6.22 ± 0.65 kJ·g</w:t>
      </w:r>
      <w:r w:rsidRPr="005E479F">
        <w:rPr>
          <w:rFonts w:ascii="Times New Roman" w:hAnsi="Times New Roman"/>
          <w:color w:val="000000" w:themeColor="text1"/>
          <w:vertAlign w:val="superscript"/>
        </w:rPr>
        <w:t>−1</w:t>
      </w:r>
      <w:r w:rsidRPr="005E479F">
        <w:rPr>
          <w:rFonts w:ascii="Times New Roman" w:hAnsi="Times New Roman"/>
          <w:color w:val="000000" w:themeColor="text1"/>
        </w:rPr>
        <w:t xml:space="preserve"> for anchovy</w:t>
      </w:r>
      <w:r>
        <w:rPr>
          <w:rFonts w:ascii="Times New Roman" w:hAnsi="Times New Roman"/>
          <w:color w:val="000000" w:themeColor="text1"/>
        </w:rPr>
        <w:t xml:space="preserve"> (65%</w:t>
      </w:r>
      <w:r w:rsidRPr="005E479F">
        <w:rPr>
          <w:rFonts w:ascii="Times New Roman" w:hAnsi="Times New Roman"/>
          <w:color w:val="000000" w:themeColor="text1"/>
        </w:rPr>
        <w:t xml:space="preserve"> of the diet</w:t>
      </w:r>
      <w:r>
        <w:rPr>
          <w:rFonts w:ascii="Times New Roman" w:hAnsi="Times New Roman"/>
          <w:color w:val="000000" w:themeColor="text1"/>
        </w:rPr>
        <w:t>)</w:t>
      </w:r>
      <w:r w:rsidRPr="005E479F">
        <w:rPr>
          <w:rFonts w:ascii="Times New Roman" w:hAnsi="Times New Roman"/>
          <w:color w:val="000000" w:themeColor="text1"/>
        </w:rPr>
        <w:t>, 5.65 kJ·g</w:t>
      </w:r>
      <w:r w:rsidRPr="005E479F">
        <w:rPr>
          <w:rFonts w:ascii="Times New Roman" w:hAnsi="Times New Roman"/>
          <w:color w:val="000000" w:themeColor="text1"/>
          <w:vertAlign w:val="superscript"/>
        </w:rPr>
        <w:t xml:space="preserve">−1 </w:t>
      </w:r>
      <w:r w:rsidRPr="005E479F">
        <w:rPr>
          <w:rFonts w:ascii="Times New Roman" w:hAnsi="Times New Roman"/>
          <w:color w:val="000000" w:themeColor="text1"/>
        </w:rPr>
        <w:t>for horse mackerel (2% of the diet), 6.59 kJ·g</w:t>
      </w:r>
      <w:r w:rsidRPr="005E479F">
        <w:rPr>
          <w:rFonts w:ascii="Times New Roman" w:hAnsi="Times New Roman"/>
          <w:color w:val="000000" w:themeColor="text1"/>
          <w:vertAlign w:val="superscript"/>
        </w:rPr>
        <w:t xml:space="preserve">−1 </w:t>
      </w:r>
      <w:r w:rsidRPr="005E479F">
        <w:rPr>
          <w:rFonts w:ascii="Times New Roman" w:hAnsi="Times New Roman"/>
          <w:color w:val="000000" w:themeColor="text1"/>
        </w:rPr>
        <w:t xml:space="preserve">for sardine (2% of the diet) and </w:t>
      </w:r>
      <w:r w:rsidRPr="005E479F">
        <w:rPr>
          <w:rFonts w:ascii="Times New Roman" w:eastAsiaTheme="minorHAnsi" w:hAnsi="Times New Roman"/>
          <w:color w:val="000000" w:themeColor="text1"/>
        </w:rPr>
        <w:t xml:space="preserve">5.91 </w:t>
      </w:r>
      <w:r w:rsidRPr="005E479F">
        <w:rPr>
          <w:rFonts w:ascii="Times New Roman" w:hAnsi="Times New Roman"/>
          <w:color w:val="000000" w:themeColor="text1"/>
        </w:rPr>
        <w:t>kJ·g</w:t>
      </w:r>
      <w:r w:rsidRPr="005E479F">
        <w:rPr>
          <w:rFonts w:ascii="Times New Roman" w:hAnsi="Times New Roman"/>
          <w:color w:val="000000" w:themeColor="text1"/>
          <w:vertAlign w:val="superscript"/>
        </w:rPr>
        <w:t>−1</w:t>
      </w:r>
      <w:r>
        <w:rPr>
          <w:rFonts w:ascii="Times New Roman" w:hAnsi="Times New Roman"/>
          <w:color w:val="000000" w:themeColor="text1"/>
        </w:rPr>
        <w:t xml:space="preserve">, </w:t>
      </w:r>
      <w:r w:rsidRPr="005E479F">
        <w:rPr>
          <w:rFonts w:ascii="Times New Roman" w:hAnsi="Times New Roman"/>
          <w:color w:val="000000" w:themeColor="text1"/>
        </w:rPr>
        <w:t>the average value for teleost fish in this ecosystem</w:t>
      </w:r>
      <w:r w:rsidRPr="005E479F">
        <w:rPr>
          <w:rFonts w:ascii="Times New Roman" w:hAnsi="Times New Roman"/>
          <w:color w:val="000000" w:themeColor="text1"/>
          <w:vertAlign w:val="superscript"/>
        </w:rPr>
        <w:t>10</w:t>
      </w:r>
      <w:r>
        <w:rPr>
          <w:rFonts w:ascii="Times New Roman" w:hAnsi="Times New Roman"/>
          <w:color w:val="000000" w:themeColor="text1"/>
        </w:rPr>
        <w:t xml:space="preserve"> for </w:t>
      </w:r>
      <w:r w:rsidRPr="005E479F">
        <w:rPr>
          <w:rFonts w:ascii="Times New Roman" w:hAnsi="Times New Roman"/>
          <w:color w:val="000000" w:themeColor="text1"/>
        </w:rPr>
        <w:t xml:space="preserve">other fish </w:t>
      </w:r>
      <w:r>
        <w:rPr>
          <w:rFonts w:ascii="Times New Roman" w:hAnsi="Times New Roman"/>
          <w:color w:val="000000" w:themeColor="text1"/>
        </w:rPr>
        <w:t>(</w:t>
      </w:r>
      <w:r w:rsidRPr="005E479F">
        <w:rPr>
          <w:rFonts w:ascii="Times New Roman" w:hAnsi="Times New Roman"/>
          <w:color w:val="000000" w:themeColor="text1"/>
        </w:rPr>
        <w:t>31% of the diet</w:t>
      </w:r>
      <w:r>
        <w:rPr>
          <w:rFonts w:ascii="Times New Roman" w:hAnsi="Times New Roman"/>
          <w:color w:val="000000" w:themeColor="text1"/>
        </w:rPr>
        <w:t>)</w:t>
      </w:r>
      <w:r w:rsidRPr="005E479F">
        <w:rPr>
          <w:rFonts w:ascii="Times New Roman" w:hAnsi="Times New Roman"/>
          <w:color w:val="000000" w:themeColor="text1"/>
        </w:rPr>
        <w:t>. The mean calorific value of prey then becomes (6.22</w:t>
      </w:r>
      <w:r w:rsidR="005A313C">
        <w:rPr>
          <w:rFonts w:ascii="Times New Roman" w:hAnsi="Times New Roman"/>
          <w:color w:val="000000" w:themeColor="text1"/>
        </w:rPr>
        <w:t xml:space="preserve"> × </w:t>
      </w:r>
      <w:r w:rsidRPr="005E479F">
        <w:rPr>
          <w:rFonts w:ascii="Times New Roman" w:hAnsi="Times New Roman"/>
          <w:color w:val="000000" w:themeColor="text1"/>
        </w:rPr>
        <w:t>0.65)</w:t>
      </w:r>
      <w:r w:rsidR="005A313C">
        <w:rPr>
          <w:rFonts w:ascii="Times New Roman" w:hAnsi="Times New Roman"/>
          <w:color w:val="000000" w:themeColor="text1"/>
        </w:rPr>
        <w:t xml:space="preserve"> + (5.91 </w:t>
      </w:r>
      <w:r w:rsidR="005A313C">
        <w:rPr>
          <w:rFonts w:ascii="Times New Roman" w:hAnsi="Times New Roman"/>
          <w:color w:val="000000" w:themeColor="text1"/>
        </w:rPr>
        <w:t>×</w:t>
      </w:r>
      <w:r w:rsidR="005A313C">
        <w:rPr>
          <w:rFonts w:ascii="Times New Roman" w:hAnsi="Times New Roman"/>
          <w:color w:val="000000" w:themeColor="text1"/>
        </w:rPr>
        <w:t xml:space="preserve"> 0.31) + (6.59 </w:t>
      </w:r>
      <w:r w:rsidR="005A313C">
        <w:rPr>
          <w:rFonts w:ascii="Times New Roman" w:hAnsi="Times New Roman"/>
          <w:color w:val="000000" w:themeColor="text1"/>
        </w:rPr>
        <w:t>×</w:t>
      </w:r>
      <w:r w:rsidR="005A313C">
        <w:rPr>
          <w:rFonts w:ascii="Times New Roman" w:hAnsi="Times New Roman"/>
          <w:color w:val="000000" w:themeColor="text1"/>
        </w:rPr>
        <w:t xml:space="preserve"> 0.02) + (5.65 </w:t>
      </w:r>
      <w:r w:rsidR="005A313C">
        <w:rPr>
          <w:rFonts w:ascii="Times New Roman" w:hAnsi="Times New Roman"/>
          <w:color w:val="000000" w:themeColor="text1"/>
        </w:rPr>
        <w:t>×</w:t>
      </w:r>
      <w:r w:rsidR="005A313C">
        <w:rPr>
          <w:rFonts w:ascii="Times New Roman" w:hAnsi="Times New Roman"/>
          <w:color w:val="000000" w:themeColor="text1"/>
        </w:rPr>
        <w:t xml:space="preserve"> </w:t>
      </w:r>
      <w:r w:rsidRPr="005E479F">
        <w:rPr>
          <w:rFonts w:ascii="Times New Roman" w:hAnsi="Times New Roman"/>
          <w:color w:val="000000" w:themeColor="text1"/>
        </w:rPr>
        <w:t>0.02) = 6.12</w:t>
      </w:r>
      <w:r>
        <w:rPr>
          <w:rFonts w:ascii="Times New Roman" w:hAnsi="Times New Roman"/>
          <w:color w:val="000000" w:themeColor="text1"/>
        </w:rPr>
        <w:t xml:space="preserve"> </w:t>
      </w:r>
      <w:r w:rsidRPr="005E479F">
        <w:rPr>
          <w:rFonts w:ascii="Times New Roman" w:hAnsi="Times New Roman"/>
          <w:color w:val="000000" w:themeColor="text1"/>
        </w:rPr>
        <w:t>kJ·g</w:t>
      </w:r>
      <w:r w:rsidRPr="005E479F">
        <w:rPr>
          <w:rFonts w:ascii="Times New Roman" w:hAnsi="Times New Roman"/>
          <w:color w:val="000000" w:themeColor="text1"/>
          <w:vertAlign w:val="superscript"/>
        </w:rPr>
        <w:t>−1</w:t>
      </w:r>
      <w:r w:rsidRPr="005E479F">
        <w:rPr>
          <w:rFonts w:ascii="Times New Roman" w:hAnsi="Times New Roman"/>
          <w:color w:val="000000" w:themeColor="text1"/>
        </w:rPr>
        <w:t xml:space="preserve">. </w:t>
      </w:r>
      <w:r>
        <w:rPr>
          <w:rFonts w:ascii="Times New Roman" w:hAnsi="Times New Roman"/>
          <w:color w:val="000000" w:themeColor="text1"/>
        </w:rPr>
        <w:t xml:space="preserve">Rerunning our model using 6.12 </w:t>
      </w:r>
      <w:r w:rsidRPr="005E479F">
        <w:rPr>
          <w:rFonts w:ascii="Times New Roman" w:hAnsi="Times New Roman"/>
          <w:color w:val="000000" w:themeColor="text1"/>
        </w:rPr>
        <w:t>kJ·g</w:t>
      </w:r>
      <w:r w:rsidRPr="005E479F">
        <w:rPr>
          <w:rFonts w:ascii="Times New Roman" w:hAnsi="Times New Roman"/>
          <w:color w:val="000000" w:themeColor="text1"/>
          <w:vertAlign w:val="superscript"/>
        </w:rPr>
        <w:t>−1</w:t>
      </w:r>
      <w:r>
        <w:rPr>
          <w:rFonts w:ascii="Times New Roman" w:hAnsi="Times New Roman"/>
          <w:color w:val="000000" w:themeColor="text1"/>
          <w:vertAlign w:val="superscript"/>
        </w:rPr>
        <w:t xml:space="preserve"> </w:t>
      </w:r>
      <w:r>
        <w:rPr>
          <w:rFonts w:ascii="Times New Roman" w:hAnsi="Times New Roman"/>
          <w:color w:val="000000" w:themeColor="text1"/>
        </w:rPr>
        <w:t xml:space="preserve">rather than </w:t>
      </w:r>
      <w:r w:rsidRPr="005E479F">
        <w:rPr>
          <w:rFonts w:ascii="Times New Roman" w:hAnsi="Times New Roman"/>
          <w:color w:val="000000" w:themeColor="text1"/>
        </w:rPr>
        <w:t>6.22 ± 0.65 kJ·g</w:t>
      </w:r>
      <w:r w:rsidRPr="005E479F">
        <w:rPr>
          <w:rFonts w:ascii="Times New Roman" w:hAnsi="Times New Roman"/>
          <w:color w:val="000000" w:themeColor="text1"/>
          <w:vertAlign w:val="superscript"/>
        </w:rPr>
        <w:t>−1</w:t>
      </w:r>
      <w:r>
        <w:rPr>
          <w:rFonts w:ascii="Times New Roman" w:hAnsi="Times New Roman"/>
          <w:color w:val="000000" w:themeColor="text1"/>
        </w:rPr>
        <w:t xml:space="preserve"> resulted in </w:t>
      </w:r>
      <w:r w:rsidRPr="005E479F">
        <w:rPr>
          <w:rFonts w:ascii="Times New Roman" w:hAnsi="Times New Roman"/>
          <w:color w:val="000000" w:themeColor="text1"/>
        </w:rPr>
        <w:t xml:space="preserve">chick DFI </w:t>
      </w:r>
      <w:r>
        <w:rPr>
          <w:rFonts w:ascii="Times New Roman" w:hAnsi="Times New Roman"/>
          <w:color w:val="000000" w:themeColor="text1"/>
        </w:rPr>
        <w:t>of</w:t>
      </w:r>
      <w:r w:rsidRPr="005E479F">
        <w:rPr>
          <w:rFonts w:ascii="Times New Roman" w:hAnsi="Times New Roman"/>
          <w:color w:val="000000" w:themeColor="text1"/>
        </w:rPr>
        <w:t xml:space="preserve"> 7</w:t>
      </w:r>
      <w:r w:rsidR="00AB3CD5">
        <w:rPr>
          <w:rFonts w:ascii="Times New Roman" w:hAnsi="Times New Roman"/>
          <w:color w:val="000000" w:themeColor="text1"/>
        </w:rPr>
        <w:t>6.3</w:t>
      </w:r>
      <w:r w:rsidRPr="005E479F">
        <w:rPr>
          <w:rFonts w:ascii="Times New Roman" w:hAnsi="Times New Roman"/>
          <w:color w:val="000000" w:themeColor="text1"/>
        </w:rPr>
        <w:t xml:space="preserve"> g·d</w:t>
      </w:r>
      <w:r w:rsidRPr="005E479F">
        <w:rPr>
          <w:rFonts w:ascii="Times New Roman" w:hAnsi="Times New Roman"/>
          <w:color w:val="000000" w:themeColor="text1"/>
          <w:vertAlign w:val="superscript"/>
        </w:rPr>
        <w:t xml:space="preserve">−1 </w:t>
      </w:r>
      <w:r>
        <w:rPr>
          <w:rFonts w:ascii="Times New Roman" w:hAnsi="Times New Roman"/>
          <w:color w:val="000000" w:themeColor="text1"/>
        </w:rPr>
        <w:t>instead of the original</w:t>
      </w:r>
      <w:r w:rsidRPr="005E479F">
        <w:rPr>
          <w:rFonts w:ascii="Times New Roman" w:hAnsi="Times New Roman"/>
          <w:color w:val="000000" w:themeColor="text1"/>
        </w:rPr>
        <w:t xml:space="preserve"> 7</w:t>
      </w:r>
      <w:r w:rsidR="00AB3CD5">
        <w:rPr>
          <w:rFonts w:ascii="Times New Roman" w:hAnsi="Times New Roman"/>
          <w:color w:val="000000" w:themeColor="text1"/>
        </w:rPr>
        <w:t>5</w:t>
      </w:r>
      <w:r w:rsidRPr="005E479F">
        <w:rPr>
          <w:rFonts w:ascii="Times New Roman" w:hAnsi="Times New Roman"/>
          <w:color w:val="000000" w:themeColor="text1"/>
        </w:rPr>
        <w:t>.6 g·d</w:t>
      </w:r>
      <w:r w:rsidRPr="005E479F">
        <w:rPr>
          <w:rFonts w:ascii="Times New Roman" w:hAnsi="Times New Roman"/>
          <w:color w:val="000000" w:themeColor="text1"/>
          <w:vertAlign w:val="superscript"/>
        </w:rPr>
        <w:t>−1</w:t>
      </w:r>
      <w:r w:rsidRPr="005E479F">
        <w:rPr>
          <w:rFonts w:ascii="Times New Roman" w:hAnsi="Times New Roman"/>
          <w:color w:val="000000" w:themeColor="text1"/>
        </w:rPr>
        <w:t xml:space="preserve"> – a change of just 0.9%.</w:t>
      </w:r>
      <w:r>
        <w:rPr>
          <w:rFonts w:ascii="Times New Roman" w:hAnsi="Times New Roman"/>
          <w:color w:val="000000" w:themeColor="text1"/>
        </w:rPr>
        <w:t xml:space="preserve"> We therefore retained the results using only anchovy (and </w:t>
      </w:r>
      <w:r w:rsidRPr="005E479F">
        <w:rPr>
          <w:rFonts w:ascii="Times New Roman" w:hAnsi="Times New Roman"/>
          <w:color w:val="000000" w:themeColor="text1"/>
        </w:rPr>
        <w:t>6.22 ± 0.65 kJ·g</w:t>
      </w:r>
      <w:r w:rsidRPr="005E479F">
        <w:rPr>
          <w:rFonts w:ascii="Times New Roman" w:hAnsi="Times New Roman"/>
          <w:color w:val="000000" w:themeColor="text1"/>
          <w:vertAlign w:val="superscript"/>
        </w:rPr>
        <w:t>−1</w:t>
      </w:r>
      <w:r w:rsidRPr="005E479F">
        <w:rPr>
          <w:rFonts w:ascii="Times New Roman" w:hAnsi="Times New Roman"/>
          <w:color w:val="000000" w:themeColor="text1"/>
        </w:rPr>
        <w:t>)</w:t>
      </w:r>
      <w:r>
        <w:rPr>
          <w:rFonts w:ascii="Times New Roman" w:hAnsi="Times New Roman"/>
          <w:color w:val="000000" w:themeColor="text1"/>
        </w:rPr>
        <w:t xml:space="preserve"> to ensure comparability with our empirical observations.</w:t>
      </w:r>
    </w:p>
    <w:p w14:paraId="15061735" w14:textId="77777777" w:rsidR="00324AAA" w:rsidRDefault="00324AAA" w:rsidP="00304578">
      <w:pPr>
        <w:spacing w:after="0" w:line="240" w:lineRule="auto"/>
        <w:jc w:val="both"/>
        <w:rPr>
          <w:rFonts w:ascii="Times New Roman" w:hAnsi="Times New Roman"/>
        </w:rPr>
      </w:pPr>
    </w:p>
    <w:p w14:paraId="64939C94" w14:textId="48CEAF87" w:rsidR="007519F3" w:rsidRDefault="007720A4" w:rsidP="00304578">
      <w:pPr>
        <w:spacing w:after="0" w:line="240" w:lineRule="auto"/>
        <w:rPr>
          <w:rFonts w:ascii="Times New Roman" w:hAnsi="Times New Roman"/>
          <w:b/>
          <w:sz w:val="24"/>
          <w:szCs w:val="24"/>
        </w:rPr>
      </w:pPr>
      <w:r w:rsidRPr="00CC2B3B">
        <w:rPr>
          <w:rFonts w:ascii="Times New Roman" w:hAnsi="Times New Roman"/>
          <w:b/>
          <w:sz w:val="24"/>
          <w:szCs w:val="24"/>
        </w:rPr>
        <w:t>References</w:t>
      </w:r>
    </w:p>
    <w:p w14:paraId="3567B70D" w14:textId="77777777" w:rsidR="00304578" w:rsidRPr="00304578" w:rsidRDefault="00304578" w:rsidP="00304578">
      <w:pPr>
        <w:spacing w:after="0" w:line="240" w:lineRule="auto"/>
        <w:rPr>
          <w:rFonts w:ascii="Times New Roman" w:hAnsi="Times New Roman"/>
          <w:b/>
          <w:sz w:val="24"/>
          <w:szCs w:val="24"/>
        </w:rPr>
      </w:pPr>
    </w:p>
    <w:p w14:paraId="73B999A8" w14:textId="29B9A00B"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1. </w:t>
      </w:r>
      <w:r w:rsidR="007720A4" w:rsidRPr="00304578">
        <w:rPr>
          <w:rFonts w:ascii="Times New Roman" w:eastAsia="Times New Roman" w:hAnsi="Times New Roman"/>
        </w:rPr>
        <w:t>He</w:t>
      </w:r>
      <w:r w:rsidR="005A313C">
        <w:rPr>
          <w:rFonts w:ascii="Times New Roman" w:eastAsia="Times New Roman" w:hAnsi="Times New Roman"/>
        </w:rPr>
        <w:t xml:space="preserve">ydorn, M. J. &amp; Williams, A. J. </w:t>
      </w:r>
      <w:r w:rsidR="007720A4" w:rsidRPr="00304578">
        <w:rPr>
          <w:rFonts w:ascii="Times New Roman" w:eastAsia="Times New Roman" w:hAnsi="Times New Roman"/>
        </w:rPr>
        <w:t xml:space="preserve">Swift Terns: observations at Possession Island in 1988. </w:t>
      </w:r>
      <w:r w:rsidR="007720A4" w:rsidRPr="00304578">
        <w:rPr>
          <w:rFonts w:ascii="Times New Roman" w:eastAsia="Times New Roman" w:hAnsi="Times New Roman"/>
          <w:i/>
        </w:rPr>
        <w:t xml:space="preserve">Bontebok, </w:t>
      </w:r>
      <w:r w:rsidR="007720A4" w:rsidRPr="00304578">
        <w:rPr>
          <w:rFonts w:ascii="Times New Roman" w:eastAsia="Times New Roman" w:hAnsi="Times New Roman"/>
          <w:b/>
        </w:rPr>
        <w:t>8</w:t>
      </w:r>
      <w:r w:rsidR="007720A4" w:rsidRPr="00304578">
        <w:rPr>
          <w:rFonts w:ascii="Times New Roman" w:eastAsia="Times New Roman" w:hAnsi="Times New Roman"/>
        </w:rPr>
        <w:t>, 26–27 (1993).</w:t>
      </w:r>
    </w:p>
    <w:p w14:paraId="52E1ACAD" w14:textId="60588BA2"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2. </w:t>
      </w:r>
      <w:r w:rsidR="007720A4" w:rsidRPr="00304578">
        <w:rPr>
          <w:rFonts w:ascii="Times New Roman" w:eastAsia="Times New Roman" w:hAnsi="Times New Roman"/>
        </w:rPr>
        <w:t xml:space="preserve">Hall, C. S., Kress, S. W., &amp; Griffin, C. R. Composition, spatial and temporal variation of Common and Arctic Tern chick diets in the Gulf of Maine. </w:t>
      </w:r>
      <w:r w:rsidR="007720A4" w:rsidRPr="00304578">
        <w:rPr>
          <w:rFonts w:ascii="Times New Roman" w:eastAsia="Times New Roman" w:hAnsi="Times New Roman"/>
          <w:i/>
        </w:rPr>
        <w:t>Waterbirds</w:t>
      </w:r>
      <w:r w:rsidR="007720A4" w:rsidRPr="00304578">
        <w:rPr>
          <w:rFonts w:ascii="Times New Roman" w:eastAsia="Times New Roman" w:hAnsi="Times New Roman"/>
        </w:rPr>
        <w:t>, 430–439</w:t>
      </w:r>
      <w:r w:rsidR="00400788" w:rsidRPr="00304578">
        <w:rPr>
          <w:rFonts w:ascii="Times New Roman" w:eastAsia="Times New Roman" w:hAnsi="Times New Roman"/>
        </w:rPr>
        <w:t xml:space="preserve"> (2000)</w:t>
      </w:r>
      <w:r w:rsidR="007720A4" w:rsidRPr="00304578">
        <w:rPr>
          <w:rFonts w:ascii="Times New Roman" w:eastAsia="Times New Roman" w:hAnsi="Times New Roman"/>
        </w:rPr>
        <w:t>.</w:t>
      </w:r>
    </w:p>
    <w:p w14:paraId="0AB3B188" w14:textId="3FF19CC5"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3. </w:t>
      </w:r>
      <w:r w:rsidR="007720A4" w:rsidRPr="00304578">
        <w:rPr>
          <w:rFonts w:ascii="Times New Roman" w:eastAsia="Times New Roman" w:hAnsi="Times New Roman"/>
        </w:rPr>
        <w:t>Nicholson, L. Breeding strategies and community structure in an assemblage of tropical seabirds on the Lowendal Islands, Western Australia. Unpubl. Doctoral dissertation, Murdoch University, Perth</w:t>
      </w:r>
      <w:r w:rsidR="00400788" w:rsidRPr="00304578">
        <w:rPr>
          <w:rFonts w:ascii="Times New Roman" w:eastAsia="Times New Roman" w:hAnsi="Times New Roman"/>
        </w:rPr>
        <w:t xml:space="preserve"> (2002)</w:t>
      </w:r>
      <w:r w:rsidR="007720A4" w:rsidRPr="00304578">
        <w:rPr>
          <w:rFonts w:ascii="Times New Roman" w:eastAsia="Times New Roman" w:hAnsi="Times New Roman"/>
        </w:rPr>
        <w:t>.</w:t>
      </w:r>
    </w:p>
    <w:p w14:paraId="480B269C" w14:textId="33180004"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4. </w:t>
      </w:r>
      <w:r w:rsidR="007720A4" w:rsidRPr="00304578">
        <w:rPr>
          <w:rFonts w:ascii="Times New Roman" w:eastAsia="Times New Roman" w:hAnsi="Times New Roman"/>
        </w:rPr>
        <w:t>Fyhn, M., Gabrielsen, G. W., Nordøy, E. S., Moe, B., Langseth, I. &amp; Bech, C. Individual variation in field metabolic rate of kittiwakes (</w:t>
      </w:r>
      <w:r w:rsidR="007720A4" w:rsidRPr="00304578">
        <w:rPr>
          <w:rFonts w:ascii="Times New Roman" w:eastAsia="Times New Roman" w:hAnsi="Times New Roman"/>
          <w:i/>
        </w:rPr>
        <w:t>Rissa tridactyla</w:t>
      </w:r>
      <w:r w:rsidR="007720A4" w:rsidRPr="00304578">
        <w:rPr>
          <w:rFonts w:ascii="Times New Roman" w:eastAsia="Times New Roman" w:hAnsi="Times New Roman"/>
        </w:rPr>
        <w:t xml:space="preserve">) during the chick-rearing period. </w:t>
      </w:r>
      <w:r w:rsidR="007720A4" w:rsidRPr="00304578">
        <w:rPr>
          <w:rFonts w:ascii="Times New Roman" w:eastAsia="Times New Roman" w:hAnsi="Times New Roman"/>
          <w:i/>
        </w:rPr>
        <w:t>Physiological and Biochemical Zoology</w:t>
      </w:r>
      <w:r w:rsidR="007720A4" w:rsidRPr="00304578">
        <w:rPr>
          <w:rFonts w:ascii="Times New Roman" w:eastAsia="Times New Roman" w:hAnsi="Times New Roman"/>
        </w:rPr>
        <w:t xml:space="preserve">, </w:t>
      </w:r>
      <w:r w:rsidR="007720A4" w:rsidRPr="00304578">
        <w:rPr>
          <w:rFonts w:ascii="Times New Roman" w:eastAsia="Times New Roman" w:hAnsi="Times New Roman"/>
          <w:b/>
        </w:rPr>
        <w:t>74</w:t>
      </w:r>
      <w:r w:rsidR="007720A4" w:rsidRPr="00304578">
        <w:rPr>
          <w:rFonts w:ascii="Times New Roman" w:eastAsia="Times New Roman" w:hAnsi="Times New Roman"/>
        </w:rPr>
        <w:t>, 343–355</w:t>
      </w:r>
      <w:r w:rsidR="00400788" w:rsidRPr="00304578">
        <w:rPr>
          <w:rFonts w:ascii="Times New Roman" w:eastAsia="Times New Roman" w:hAnsi="Times New Roman"/>
        </w:rPr>
        <w:t xml:space="preserve"> (2001)</w:t>
      </w:r>
      <w:r w:rsidR="007720A4" w:rsidRPr="00304578">
        <w:rPr>
          <w:rFonts w:ascii="Times New Roman" w:eastAsia="Times New Roman" w:hAnsi="Times New Roman"/>
        </w:rPr>
        <w:t>.</w:t>
      </w:r>
    </w:p>
    <w:p w14:paraId="1D34E029" w14:textId="3AC57A1C"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5. </w:t>
      </w:r>
      <w:r w:rsidR="007720A4" w:rsidRPr="00304578">
        <w:rPr>
          <w:rFonts w:ascii="Times New Roman" w:eastAsia="Times New Roman" w:hAnsi="Times New Roman"/>
        </w:rPr>
        <w:t xml:space="preserve">Rishworth, G. M., Tremblay, Y. &amp; Green, D. B. Drivers of time-activity budget variability during breeding in a pelagic seabird. </w:t>
      </w:r>
      <w:r w:rsidR="007720A4" w:rsidRPr="00304578">
        <w:rPr>
          <w:rFonts w:ascii="Times New Roman" w:eastAsia="Times New Roman" w:hAnsi="Times New Roman"/>
          <w:i/>
        </w:rPr>
        <w:t>PLoS ONE</w:t>
      </w:r>
      <w:r w:rsidR="007720A4" w:rsidRPr="00304578">
        <w:rPr>
          <w:rFonts w:ascii="Times New Roman" w:eastAsia="Times New Roman" w:hAnsi="Times New Roman"/>
        </w:rPr>
        <w:t xml:space="preserve">, </w:t>
      </w:r>
      <w:r w:rsidR="007720A4" w:rsidRPr="00304578">
        <w:rPr>
          <w:rFonts w:ascii="Times New Roman" w:eastAsia="Times New Roman" w:hAnsi="Times New Roman"/>
          <w:b/>
        </w:rPr>
        <w:t>9</w:t>
      </w:r>
      <w:r w:rsidR="007720A4" w:rsidRPr="00304578">
        <w:rPr>
          <w:rFonts w:ascii="Times New Roman" w:eastAsia="Times New Roman" w:hAnsi="Times New Roman"/>
        </w:rPr>
        <w:t>, 1–17</w:t>
      </w:r>
      <w:r w:rsidR="00400788" w:rsidRPr="00304578">
        <w:rPr>
          <w:rFonts w:ascii="Times New Roman" w:eastAsia="Times New Roman" w:hAnsi="Times New Roman"/>
        </w:rPr>
        <w:t xml:space="preserve"> (2014)</w:t>
      </w:r>
      <w:r w:rsidR="007720A4" w:rsidRPr="00304578">
        <w:rPr>
          <w:rFonts w:ascii="Times New Roman" w:eastAsia="Times New Roman" w:hAnsi="Times New Roman"/>
        </w:rPr>
        <w:t>.</w:t>
      </w:r>
    </w:p>
    <w:p w14:paraId="76DA3A82" w14:textId="44EA6A26" w:rsidR="00304578" w:rsidRDefault="00304578" w:rsidP="00304578">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6. </w:t>
      </w:r>
      <w:r w:rsidR="007720A4" w:rsidRPr="00304578">
        <w:rPr>
          <w:rFonts w:ascii="Times New Roman" w:eastAsia="Times New Roman" w:hAnsi="Times New Roman"/>
        </w:rPr>
        <w:t xml:space="preserve">McLeay, L. J., Page, B., Goldsworthy, S. D., Paton, D. C., Teixeira, C., Burch, P., &amp; Ward, T. Foraging behaviour and habitat use of a short-ranging seabird, the crested tern. </w:t>
      </w:r>
      <w:r w:rsidR="007720A4" w:rsidRPr="00304578">
        <w:rPr>
          <w:rFonts w:ascii="Times New Roman" w:eastAsia="Times New Roman" w:hAnsi="Times New Roman"/>
          <w:i/>
        </w:rPr>
        <w:t xml:space="preserve">Marine Ecology Progress Series, </w:t>
      </w:r>
      <w:r w:rsidR="007720A4" w:rsidRPr="00304578">
        <w:rPr>
          <w:rFonts w:ascii="Times New Roman" w:eastAsia="Times New Roman" w:hAnsi="Times New Roman"/>
          <w:b/>
        </w:rPr>
        <w:t>411</w:t>
      </w:r>
      <w:r w:rsidR="007720A4" w:rsidRPr="00304578">
        <w:rPr>
          <w:rFonts w:ascii="Times New Roman" w:eastAsia="Times New Roman" w:hAnsi="Times New Roman"/>
        </w:rPr>
        <w:t>, 271−283</w:t>
      </w:r>
      <w:r w:rsidR="00400788" w:rsidRPr="00304578">
        <w:rPr>
          <w:rFonts w:ascii="Times New Roman" w:eastAsia="Times New Roman" w:hAnsi="Times New Roman"/>
        </w:rPr>
        <w:t xml:space="preserve"> (2010)</w:t>
      </w:r>
      <w:r w:rsidR="007720A4" w:rsidRPr="00304578">
        <w:rPr>
          <w:rFonts w:ascii="Times New Roman" w:eastAsia="Times New Roman" w:hAnsi="Times New Roman"/>
        </w:rPr>
        <w:t>.</w:t>
      </w:r>
    </w:p>
    <w:p w14:paraId="17BDB103" w14:textId="6FF715CF" w:rsidR="007720A4" w:rsidRDefault="00304578" w:rsidP="00304578">
      <w:pPr>
        <w:spacing w:after="0" w:line="240" w:lineRule="auto"/>
        <w:ind w:left="567" w:hanging="567"/>
        <w:jc w:val="both"/>
        <w:rPr>
          <w:rFonts w:ascii="Times New Roman" w:eastAsia="Times New Roman" w:hAnsi="Times New Roman"/>
        </w:rPr>
      </w:pPr>
      <w:r w:rsidRPr="003558FE">
        <w:rPr>
          <w:rFonts w:ascii="Times New Roman" w:eastAsia="Times New Roman" w:hAnsi="Times New Roman"/>
          <w:lang w:val="en-ZA"/>
        </w:rPr>
        <w:t xml:space="preserve">7. </w:t>
      </w:r>
      <w:r w:rsidR="006F6D4D" w:rsidRPr="003558FE">
        <w:rPr>
          <w:rFonts w:ascii="Times New Roman" w:eastAsia="Times New Roman" w:hAnsi="Times New Roman"/>
          <w:lang w:val="en-ZA"/>
        </w:rPr>
        <w:t xml:space="preserve">Enstipp, M. R. </w:t>
      </w:r>
      <w:r w:rsidR="006F6D4D" w:rsidRPr="003558FE">
        <w:rPr>
          <w:rFonts w:ascii="Times New Roman" w:eastAsia="Times New Roman" w:hAnsi="Times New Roman"/>
          <w:i/>
          <w:lang w:val="en-ZA"/>
        </w:rPr>
        <w:t>et al.</w:t>
      </w:r>
      <w:r w:rsidR="006F6D4D" w:rsidRPr="003558FE">
        <w:rPr>
          <w:rFonts w:ascii="Times New Roman" w:eastAsia="Times New Roman" w:hAnsi="Times New Roman"/>
          <w:lang w:val="en-ZA"/>
        </w:rPr>
        <w:t xml:space="preserve"> </w:t>
      </w:r>
      <w:r w:rsidR="006F6D4D" w:rsidRPr="00304578">
        <w:rPr>
          <w:rFonts w:ascii="Times New Roman" w:eastAsia="Times New Roman" w:hAnsi="Times New Roman"/>
        </w:rPr>
        <w:t>Foraging energetics of North Sea birds confronted with fluctuating prey availability. In: Boyd, S.; Wanless, S., Camphuysen, C. J., (eds.) Top predators in marine ecosystems: their role in monitoring and management. Cambridge University Press, Cambridge UK, 191–210 (2006).</w:t>
      </w:r>
    </w:p>
    <w:p w14:paraId="1284BC25" w14:textId="77777777" w:rsidR="001B167E" w:rsidRDefault="001B167E" w:rsidP="001B167E">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8. </w:t>
      </w:r>
      <w:r w:rsidRPr="006D0954">
        <w:rPr>
          <w:rFonts w:ascii="Times New Roman" w:eastAsia="Times New Roman" w:hAnsi="Times New Roman"/>
        </w:rPr>
        <w:t>Gaglio, D., Cook, T. R., Connan, M., Ryan, P. G. &amp; Sherley, R. B. Dietary studies in birds: testing a non-invasive</w:t>
      </w:r>
      <w:r>
        <w:rPr>
          <w:rFonts w:ascii="Times New Roman" w:eastAsia="Times New Roman" w:hAnsi="Times New Roman"/>
        </w:rPr>
        <w:t xml:space="preserve"> </w:t>
      </w:r>
      <w:r w:rsidRPr="006D0954">
        <w:rPr>
          <w:rFonts w:ascii="Times New Roman" w:eastAsia="Times New Roman" w:hAnsi="Times New Roman"/>
        </w:rPr>
        <w:t xml:space="preserve">method using digital photography in seabirds. </w:t>
      </w:r>
      <w:r w:rsidRPr="006D0954">
        <w:rPr>
          <w:rFonts w:ascii="Times New Roman" w:eastAsia="Times New Roman" w:hAnsi="Times New Roman"/>
          <w:i/>
        </w:rPr>
        <w:t>Method in Ecology and Evolution.</w:t>
      </w:r>
      <w:r w:rsidRPr="006D0954">
        <w:rPr>
          <w:rFonts w:ascii="Times New Roman" w:eastAsia="Times New Roman" w:hAnsi="Times New Roman"/>
          <w:b/>
        </w:rPr>
        <w:t>8,</w:t>
      </w:r>
      <w:r>
        <w:rPr>
          <w:rFonts w:ascii="Times New Roman" w:eastAsia="Times New Roman" w:hAnsi="Times New Roman"/>
          <w:b/>
        </w:rPr>
        <w:t xml:space="preserve"> </w:t>
      </w:r>
      <w:r>
        <w:rPr>
          <w:rFonts w:ascii="Times New Roman" w:eastAsia="Times New Roman" w:hAnsi="Times New Roman"/>
        </w:rPr>
        <w:t>214</w:t>
      </w:r>
      <w:r w:rsidRPr="006D0954">
        <w:rPr>
          <w:rFonts w:ascii="Times New Roman" w:eastAsia="Times New Roman" w:hAnsi="Times New Roman"/>
        </w:rPr>
        <w:t>–222</w:t>
      </w:r>
      <w:r>
        <w:rPr>
          <w:rFonts w:ascii="Times New Roman" w:eastAsia="Times New Roman" w:hAnsi="Times New Roman"/>
        </w:rPr>
        <w:t xml:space="preserve"> (2017</w:t>
      </w:r>
      <w:r w:rsidRPr="006D0954">
        <w:rPr>
          <w:rFonts w:ascii="Times New Roman" w:eastAsia="Times New Roman" w:hAnsi="Times New Roman"/>
        </w:rPr>
        <w:t>).</w:t>
      </w:r>
    </w:p>
    <w:p w14:paraId="09329A0E" w14:textId="77777777" w:rsidR="001B167E" w:rsidRDefault="001B167E" w:rsidP="001B167E">
      <w:pPr>
        <w:spacing w:after="0" w:line="240" w:lineRule="auto"/>
        <w:ind w:left="567" w:hanging="567"/>
        <w:jc w:val="both"/>
        <w:rPr>
          <w:rFonts w:ascii="Times New Roman" w:eastAsia="Times New Roman" w:hAnsi="Times New Roman"/>
        </w:rPr>
      </w:pPr>
      <w:r>
        <w:rPr>
          <w:rFonts w:ascii="Times New Roman" w:eastAsia="Times New Roman" w:hAnsi="Times New Roman"/>
        </w:rPr>
        <w:t xml:space="preserve">9. </w:t>
      </w:r>
      <w:r w:rsidRPr="00402C52">
        <w:rPr>
          <w:rFonts w:ascii="Times New Roman" w:hAnsi="Times New Roman"/>
        </w:rPr>
        <w:t>Gaglio, D., Cook, T.R., McInnes, A., Sherley, R.B., &amp; Ryan, P.</w:t>
      </w:r>
      <w:r w:rsidRPr="00524266">
        <w:rPr>
          <w:rFonts w:ascii="Times New Roman" w:hAnsi="Times New Roman"/>
        </w:rPr>
        <w:t>G</w:t>
      </w:r>
      <w:r w:rsidRPr="00402C52">
        <w:rPr>
          <w:rFonts w:ascii="Times New Roman" w:hAnsi="Times New Roman"/>
        </w:rPr>
        <w:t xml:space="preserve">. Foraging plasticity in seabirds: a non-invasive study of the diet of greater crested terns breeding in the Benguela Region. </w:t>
      </w:r>
      <w:r w:rsidRPr="00402C52">
        <w:rPr>
          <w:rFonts w:ascii="Times New Roman" w:hAnsi="Times New Roman"/>
          <w:i/>
        </w:rPr>
        <w:t>PLoS ONE</w:t>
      </w:r>
      <w:r>
        <w:rPr>
          <w:rFonts w:ascii="Times New Roman" w:hAnsi="Times New Roman"/>
        </w:rPr>
        <w:t>,</w:t>
      </w:r>
      <w:r w:rsidRPr="00402C52">
        <w:rPr>
          <w:rFonts w:ascii="Times New Roman" w:hAnsi="Times New Roman"/>
        </w:rPr>
        <w:t xml:space="preserve"> </w:t>
      </w:r>
      <w:r w:rsidRPr="00402C52">
        <w:rPr>
          <w:rFonts w:ascii="Times New Roman" w:hAnsi="Times New Roman"/>
          <w:b/>
        </w:rPr>
        <w:t>13</w:t>
      </w:r>
      <w:r>
        <w:rPr>
          <w:rFonts w:ascii="Times New Roman" w:hAnsi="Times New Roman"/>
        </w:rPr>
        <w:t>,</w:t>
      </w:r>
      <w:r w:rsidRPr="00402C52">
        <w:rPr>
          <w:rFonts w:ascii="Times New Roman" w:hAnsi="Times New Roman"/>
        </w:rPr>
        <w:t xml:space="preserve"> e0190444</w:t>
      </w:r>
      <w:r>
        <w:rPr>
          <w:rFonts w:ascii="Times New Roman" w:hAnsi="Times New Roman"/>
        </w:rPr>
        <w:t xml:space="preserve"> (2018)</w:t>
      </w:r>
      <w:r w:rsidRPr="00402C52">
        <w:rPr>
          <w:rFonts w:ascii="Times New Roman" w:hAnsi="Times New Roman"/>
        </w:rPr>
        <w:t>.</w:t>
      </w:r>
      <w:r>
        <w:rPr>
          <w:rFonts w:ascii="Times New Roman" w:eastAsia="Times New Roman" w:hAnsi="Times New Roman"/>
        </w:rPr>
        <w:t xml:space="preserve"> </w:t>
      </w:r>
    </w:p>
    <w:p w14:paraId="4A0E4072" w14:textId="77777777" w:rsidR="00775081" w:rsidRDefault="001B167E" w:rsidP="003558FE">
      <w:pPr>
        <w:spacing w:after="0" w:line="240" w:lineRule="auto"/>
        <w:ind w:left="567" w:hanging="567"/>
        <w:jc w:val="both"/>
        <w:rPr>
          <w:rFonts w:ascii="Times New Roman" w:eastAsia="Times New Roman" w:hAnsi="Times New Roman"/>
        </w:rPr>
      </w:pPr>
      <w:r w:rsidRPr="005E479F">
        <w:rPr>
          <w:rFonts w:ascii="Times New Roman" w:eastAsia="Times New Roman" w:hAnsi="Times New Roman"/>
        </w:rPr>
        <w:t xml:space="preserve">10. Balmelli, W., &amp; Wickens, P. A. Estimates of daily ration for the South African (Cape) fur seal. </w:t>
      </w:r>
      <w:r w:rsidRPr="005E479F">
        <w:rPr>
          <w:rFonts w:ascii="Times New Roman" w:eastAsia="Times New Roman" w:hAnsi="Times New Roman"/>
          <w:i/>
        </w:rPr>
        <w:t xml:space="preserve">African Journal of Marine Science, </w:t>
      </w:r>
      <w:r w:rsidRPr="005E479F">
        <w:rPr>
          <w:rFonts w:ascii="Times New Roman" w:eastAsia="Times New Roman" w:hAnsi="Times New Roman"/>
          <w:b/>
        </w:rPr>
        <w:t>14</w:t>
      </w:r>
      <w:r w:rsidRPr="005E479F">
        <w:rPr>
          <w:rFonts w:ascii="Times New Roman" w:eastAsia="Times New Roman" w:hAnsi="Times New Roman"/>
        </w:rPr>
        <w:t>, 151–157 (1994).</w:t>
      </w:r>
    </w:p>
    <w:p w14:paraId="7F61F599" w14:textId="52E04B44" w:rsidR="00775081" w:rsidRDefault="00775081" w:rsidP="00775081">
      <w:pPr>
        <w:spacing w:after="0" w:line="240" w:lineRule="auto"/>
        <w:ind w:left="567" w:hanging="567"/>
        <w:jc w:val="both"/>
        <w:rPr>
          <w:rFonts w:ascii="Times New Roman" w:eastAsia="Times New Roman" w:hAnsi="Times New Roman"/>
        </w:rPr>
      </w:pPr>
      <w:r w:rsidRPr="003558FE">
        <w:rPr>
          <w:rFonts w:ascii="Times New Roman" w:eastAsia="Times New Roman" w:hAnsi="Times New Roman"/>
        </w:rPr>
        <w:t>11. Visser, G. H. Chick growth and developments in seabirds. In Biology of Marine Birds (eds: Schreiber EA, Burger J). CRC Press, 439–465 (Boca Raton, 2002).</w:t>
      </w:r>
    </w:p>
    <w:p w14:paraId="6E9E4D3B" w14:textId="513D9BF0" w:rsidR="00304578" w:rsidRDefault="00775081" w:rsidP="005A313C">
      <w:pPr>
        <w:spacing w:after="0" w:line="240" w:lineRule="auto"/>
        <w:ind w:left="567" w:hanging="567"/>
        <w:jc w:val="both"/>
        <w:rPr>
          <w:rFonts w:ascii="Times New Roman" w:eastAsia="Times New Roman" w:hAnsi="Times New Roman"/>
        </w:rPr>
      </w:pPr>
      <w:r w:rsidRPr="003558FE">
        <w:rPr>
          <w:rFonts w:ascii="Times New Roman" w:eastAsia="Times New Roman" w:hAnsi="Times New Roman"/>
          <w:lang w:val="en-ZA"/>
        </w:rPr>
        <w:t>12</w:t>
      </w:r>
      <w:r w:rsidR="0072467F" w:rsidRPr="003558FE">
        <w:rPr>
          <w:rFonts w:ascii="Times New Roman" w:eastAsia="Times New Roman" w:hAnsi="Times New Roman"/>
          <w:lang w:val="en-ZA"/>
        </w:rPr>
        <w:t xml:space="preserve">. Crawford, R. J. M. </w:t>
      </w:r>
      <w:r w:rsidR="0072467F" w:rsidRPr="003558FE">
        <w:rPr>
          <w:rFonts w:ascii="Times New Roman" w:eastAsia="Times New Roman" w:hAnsi="Times New Roman"/>
          <w:i/>
          <w:lang w:val="en-ZA"/>
        </w:rPr>
        <w:t>et al.</w:t>
      </w:r>
      <w:r w:rsidR="0072467F" w:rsidRPr="003558FE">
        <w:rPr>
          <w:rFonts w:ascii="Times New Roman" w:eastAsia="Times New Roman" w:hAnsi="Times New Roman"/>
          <w:lang w:val="en-ZA"/>
        </w:rPr>
        <w:t xml:space="preserve"> </w:t>
      </w:r>
      <w:r w:rsidR="0072467F" w:rsidRPr="006B0719">
        <w:rPr>
          <w:rFonts w:ascii="Times New Roman" w:eastAsia="Times New Roman" w:hAnsi="Times New Roman"/>
        </w:rPr>
        <w:t xml:space="preserve">Longevity, inter-colony movements and breeding of Crested Terns in South Africa. </w:t>
      </w:r>
      <w:r w:rsidR="0072467F" w:rsidRPr="006B0719">
        <w:rPr>
          <w:rFonts w:ascii="Times New Roman" w:eastAsia="Times New Roman" w:hAnsi="Times New Roman"/>
          <w:i/>
        </w:rPr>
        <w:t>Emu</w:t>
      </w:r>
      <w:r w:rsidR="0072467F" w:rsidRPr="006B0719">
        <w:rPr>
          <w:rFonts w:ascii="Times New Roman" w:eastAsia="Times New Roman" w:hAnsi="Times New Roman"/>
        </w:rPr>
        <w:t xml:space="preserve">, </w:t>
      </w:r>
      <w:r w:rsidR="0072467F" w:rsidRPr="006B0719">
        <w:rPr>
          <w:rFonts w:ascii="Times New Roman" w:eastAsia="Times New Roman" w:hAnsi="Times New Roman"/>
          <w:b/>
        </w:rPr>
        <w:t>102</w:t>
      </w:r>
      <w:r w:rsidR="0072467F">
        <w:rPr>
          <w:rFonts w:ascii="Times New Roman" w:eastAsia="Times New Roman" w:hAnsi="Times New Roman"/>
        </w:rPr>
        <w:t>, 1–9</w:t>
      </w:r>
      <w:r w:rsidR="0072467F" w:rsidRPr="006B0719">
        <w:rPr>
          <w:rFonts w:ascii="Times New Roman" w:eastAsia="Times New Roman" w:hAnsi="Times New Roman"/>
        </w:rPr>
        <w:t xml:space="preserve"> (2002)</w:t>
      </w:r>
      <w:r w:rsidR="0072467F">
        <w:rPr>
          <w:rFonts w:ascii="Times New Roman" w:eastAsia="Times New Roman" w:hAnsi="Times New Roman"/>
        </w:rPr>
        <w:t>.</w:t>
      </w:r>
      <w:bookmarkStart w:id="0" w:name="_GoBack"/>
      <w:bookmarkEnd w:id="0"/>
      <w:r w:rsidR="00304578">
        <w:rPr>
          <w:rFonts w:ascii="Times New Roman" w:eastAsia="Times New Roman" w:hAnsi="Times New Roman"/>
        </w:rPr>
        <w:br w:type="page"/>
      </w:r>
    </w:p>
    <w:p w14:paraId="75CF431B" w14:textId="67DA0E2A" w:rsidR="007519F3" w:rsidRPr="00203E73" w:rsidRDefault="00D05B16" w:rsidP="00203E73">
      <w:pPr>
        <w:spacing w:after="0" w:line="240" w:lineRule="auto"/>
        <w:jc w:val="center"/>
        <w:rPr>
          <w:rFonts w:ascii="Times New Roman" w:hAnsi="Times New Roman"/>
        </w:rPr>
      </w:pPr>
      <w:r w:rsidRPr="002B230A">
        <w:rPr>
          <w:rFonts w:ascii="Times New Roman" w:hAnsi="Times New Roman"/>
          <w:noProof/>
          <w:lang w:eastAsia="en-GB"/>
        </w:rPr>
        <w:lastRenderedPageBreak/>
        <w:drawing>
          <wp:inline distT="0" distB="0" distL="0" distR="0" wp14:anchorId="61F7586C" wp14:editId="058C8886">
            <wp:extent cx="2894400" cy="2012400"/>
            <wp:effectExtent l="0" t="0" r="1270" b="6985"/>
            <wp:docPr id="47" name="Picture 47" descr="I:\1PhD THESIS\4.a_Ch Foraging&amp;Productivity&amp;BC\Photo &amp; Extra\IMG_0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1PhD THESIS\4.a_Ch Foraging&amp;Productivity&amp;BC\Photo &amp; Extra\IMG_049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4400" cy="2012400"/>
                    </a:xfrm>
                    <a:prstGeom prst="rect">
                      <a:avLst/>
                    </a:prstGeom>
                    <a:noFill/>
                    <a:ln>
                      <a:noFill/>
                    </a:ln>
                  </pic:spPr>
                </pic:pic>
              </a:graphicData>
            </a:graphic>
          </wp:inline>
        </w:drawing>
      </w:r>
      <w:r w:rsidRPr="002B230A">
        <w:rPr>
          <w:rFonts w:ascii="Times New Roman" w:hAnsi="Times New Roman"/>
          <w:noProof/>
          <w:lang w:eastAsia="en-GB"/>
        </w:rPr>
        <w:drawing>
          <wp:inline distT="0" distB="0" distL="0" distR="0" wp14:anchorId="76E6BBFD" wp14:editId="7B5E2776">
            <wp:extent cx="2739600" cy="2012400"/>
            <wp:effectExtent l="0" t="0" r="3810" b="6985"/>
            <wp:docPr id="48" name="Picture 48" descr="I:\1PhD THESIS\4.a_Ch Foraging&amp;Productivity&amp;BC\Photo &amp; Extra\18Mar_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1PhD THESIS\4.a_Ch Foraging&amp;Productivity&amp;BC\Photo &amp; Extra\18Mar_GrB.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2717"/>
                    <a:stretch/>
                  </pic:blipFill>
                  <pic:spPr bwMode="auto">
                    <a:xfrm>
                      <a:off x="0" y="0"/>
                      <a:ext cx="2739600" cy="20124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inline>
        </w:drawing>
      </w:r>
    </w:p>
    <w:p w14:paraId="45D950C9" w14:textId="7AD66FF6" w:rsidR="00D05B16" w:rsidRDefault="00D05B16" w:rsidP="00B54647">
      <w:pPr>
        <w:spacing w:after="0" w:line="240" w:lineRule="auto"/>
        <w:jc w:val="both"/>
        <w:rPr>
          <w:rFonts w:ascii="Times New Roman" w:eastAsia="Times New Roman" w:hAnsi="Times New Roman"/>
          <w:sz w:val="20"/>
          <w:szCs w:val="20"/>
        </w:rPr>
      </w:pPr>
      <w:r w:rsidRPr="00304578">
        <w:rPr>
          <w:rFonts w:ascii="Times New Roman" w:eastAsia="Times New Roman" w:hAnsi="Times New Roman"/>
          <w:b/>
          <w:sz w:val="20"/>
          <w:szCs w:val="20"/>
        </w:rPr>
        <w:t>Figure S1</w:t>
      </w:r>
      <w:r w:rsidRPr="002B230A">
        <w:rPr>
          <w:rFonts w:ascii="Times New Roman" w:eastAsia="Times New Roman" w:hAnsi="Times New Roman"/>
          <w:sz w:val="20"/>
          <w:szCs w:val="20"/>
        </w:rPr>
        <w:t xml:space="preserve">: </w:t>
      </w:r>
      <w:r w:rsidR="00934B63" w:rsidRPr="00934B63">
        <w:rPr>
          <w:rFonts w:ascii="Times New Roman" w:eastAsia="Times New Roman" w:hAnsi="Times New Roman"/>
          <w:i/>
          <w:sz w:val="20"/>
          <w:szCs w:val="20"/>
        </w:rPr>
        <w:t>Left</w:t>
      </w:r>
      <w:r w:rsidR="00934B63">
        <w:rPr>
          <w:rFonts w:ascii="Times New Roman" w:eastAsia="Times New Roman" w:hAnsi="Times New Roman"/>
          <w:sz w:val="20"/>
          <w:szCs w:val="20"/>
        </w:rPr>
        <w:t xml:space="preserve">: </w:t>
      </w:r>
      <w:r w:rsidR="00F84A9F">
        <w:rPr>
          <w:rFonts w:ascii="Times New Roman" w:eastAsia="Times New Roman" w:hAnsi="Times New Roman"/>
          <w:sz w:val="20"/>
          <w:szCs w:val="20"/>
        </w:rPr>
        <w:t>Illustration of the s</w:t>
      </w:r>
      <w:r w:rsidRPr="002B230A">
        <w:rPr>
          <w:rFonts w:ascii="Times New Roman" w:eastAsia="Times New Roman" w:hAnsi="Times New Roman"/>
          <w:sz w:val="20"/>
          <w:szCs w:val="20"/>
        </w:rPr>
        <w:t>etup of video-camera</w:t>
      </w:r>
      <w:r w:rsidR="00F84A9F">
        <w:rPr>
          <w:rFonts w:ascii="Times New Roman" w:eastAsia="Times New Roman" w:hAnsi="Times New Roman"/>
          <w:sz w:val="20"/>
          <w:szCs w:val="20"/>
        </w:rPr>
        <w:t>s</w:t>
      </w:r>
      <w:r w:rsidRPr="002B230A">
        <w:rPr>
          <w:rFonts w:ascii="Times New Roman" w:eastAsia="Times New Roman" w:hAnsi="Times New Roman"/>
          <w:sz w:val="20"/>
          <w:szCs w:val="20"/>
        </w:rPr>
        <w:t xml:space="preserve"> near </w:t>
      </w:r>
      <w:r w:rsidR="00F84A9F">
        <w:rPr>
          <w:rFonts w:ascii="Times New Roman" w:eastAsia="Times New Roman" w:hAnsi="Times New Roman"/>
          <w:sz w:val="20"/>
          <w:szCs w:val="20"/>
        </w:rPr>
        <w:t>a</w:t>
      </w:r>
      <w:r w:rsidR="00F84A9F" w:rsidRPr="002B230A">
        <w:rPr>
          <w:rFonts w:ascii="Times New Roman" w:eastAsia="Times New Roman" w:hAnsi="Times New Roman"/>
          <w:sz w:val="20"/>
          <w:szCs w:val="20"/>
        </w:rPr>
        <w:t xml:space="preserve"> </w:t>
      </w:r>
      <w:r w:rsidRPr="002B230A">
        <w:rPr>
          <w:rFonts w:ascii="Times New Roman" w:eastAsia="Times New Roman" w:hAnsi="Times New Roman"/>
          <w:sz w:val="20"/>
          <w:szCs w:val="20"/>
        </w:rPr>
        <w:t>greater crested tern colony</w:t>
      </w:r>
      <w:r w:rsidR="00934B63">
        <w:rPr>
          <w:rFonts w:ascii="Times New Roman" w:eastAsia="Times New Roman" w:hAnsi="Times New Roman"/>
          <w:sz w:val="20"/>
          <w:szCs w:val="20"/>
        </w:rPr>
        <w:t xml:space="preserve">. </w:t>
      </w:r>
      <w:r w:rsidR="00934B63" w:rsidRPr="00934B63">
        <w:rPr>
          <w:rFonts w:ascii="Times New Roman" w:eastAsia="Times New Roman" w:hAnsi="Times New Roman"/>
          <w:i/>
          <w:sz w:val="20"/>
          <w:szCs w:val="20"/>
        </w:rPr>
        <w:t>Right</w:t>
      </w:r>
      <w:r w:rsidR="00934B63">
        <w:rPr>
          <w:rFonts w:ascii="Times New Roman" w:eastAsia="Times New Roman" w:hAnsi="Times New Roman"/>
          <w:sz w:val="20"/>
          <w:szCs w:val="20"/>
        </w:rPr>
        <w:t xml:space="preserve">: </w:t>
      </w:r>
      <w:r w:rsidRPr="002B230A">
        <w:rPr>
          <w:rFonts w:ascii="Times New Roman" w:eastAsia="Times New Roman" w:hAnsi="Times New Roman"/>
          <w:sz w:val="20"/>
          <w:szCs w:val="20"/>
        </w:rPr>
        <w:t xml:space="preserve">Snapshot </w:t>
      </w:r>
      <w:r w:rsidR="00F84A9F">
        <w:rPr>
          <w:rFonts w:ascii="Times New Roman" w:eastAsia="Times New Roman" w:hAnsi="Times New Roman"/>
          <w:sz w:val="20"/>
          <w:szCs w:val="20"/>
        </w:rPr>
        <w:t>from</w:t>
      </w:r>
      <w:r w:rsidR="00F84A9F" w:rsidRPr="002B230A">
        <w:rPr>
          <w:rFonts w:ascii="Times New Roman" w:eastAsia="Times New Roman" w:hAnsi="Times New Roman"/>
          <w:sz w:val="20"/>
          <w:szCs w:val="20"/>
        </w:rPr>
        <w:t xml:space="preserve"> </w:t>
      </w:r>
      <w:r w:rsidR="00F84A9F">
        <w:rPr>
          <w:rFonts w:ascii="Times New Roman" w:eastAsia="Times New Roman" w:hAnsi="Times New Roman"/>
          <w:sz w:val="20"/>
          <w:szCs w:val="20"/>
        </w:rPr>
        <w:t>a</w:t>
      </w:r>
      <w:r w:rsidR="00F84A9F" w:rsidRPr="002B230A">
        <w:rPr>
          <w:rFonts w:ascii="Times New Roman" w:eastAsia="Times New Roman" w:hAnsi="Times New Roman"/>
          <w:sz w:val="20"/>
          <w:szCs w:val="20"/>
        </w:rPr>
        <w:t xml:space="preserve"> </w:t>
      </w:r>
      <w:r w:rsidRPr="002B230A">
        <w:rPr>
          <w:rFonts w:ascii="Times New Roman" w:eastAsia="Times New Roman" w:hAnsi="Times New Roman"/>
          <w:sz w:val="20"/>
          <w:szCs w:val="20"/>
        </w:rPr>
        <w:t xml:space="preserve">video monitoring nest-cup activities of greater crested terns (Hartlaub’s gulls </w:t>
      </w:r>
      <w:r w:rsidRPr="002B230A">
        <w:rPr>
          <w:rFonts w:ascii="Times New Roman" w:hAnsi="Times New Roman"/>
          <w:i/>
          <w:sz w:val="20"/>
          <w:szCs w:val="20"/>
        </w:rPr>
        <w:t>Chroicocephalus hartlaubii</w:t>
      </w:r>
      <w:r w:rsidRPr="002B230A">
        <w:rPr>
          <w:rFonts w:ascii="Times New Roman" w:eastAsia="Times New Roman" w:hAnsi="Times New Roman"/>
          <w:sz w:val="20"/>
          <w:szCs w:val="20"/>
        </w:rPr>
        <w:t xml:space="preserve"> </w:t>
      </w:r>
      <w:r w:rsidR="00F84A9F">
        <w:rPr>
          <w:rFonts w:ascii="Times New Roman" w:eastAsia="Times New Roman" w:hAnsi="Times New Roman"/>
          <w:sz w:val="20"/>
          <w:szCs w:val="20"/>
        </w:rPr>
        <w:t xml:space="preserve">are </w:t>
      </w:r>
      <w:r w:rsidRPr="002B230A">
        <w:rPr>
          <w:rFonts w:ascii="Times New Roman" w:eastAsia="Times New Roman" w:hAnsi="Times New Roman"/>
          <w:sz w:val="20"/>
          <w:szCs w:val="20"/>
        </w:rPr>
        <w:t>breeding in the background). Numbers indicate ID of nests monitored.</w:t>
      </w:r>
    </w:p>
    <w:p w14:paraId="4F1A224E" w14:textId="77777777" w:rsidR="003558FE" w:rsidRDefault="003558FE" w:rsidP="00B54647">
      <w:pPr>
        <w:spacing w:after="0" w:line="240" w:lineRule="auto"/>
        <w:jc w:val="both"/>
        <w:rPr>
          <w:rFonts w:ascii="Times New Roman" w:eastAsia="Times New Roman" w:hAnsi="Times New Roman"/>
          <w:sz w:val="20"/>
          <w:szCs w:val="20"/>
        </w:rPr>
      </w:pPr>
    </w:p>
    <w:p w14:paraId="5FA5A0FE" w14:textId="72D4C6C3" w:rsidR="003558FE" w:rsidRDefault="00203E73" w:rsidP="00203E73">
      <w:pPr>
        <w:spacing w:after="0" w:line="240" w:lineRule="auto"/>
        <w:jc w:val="center"/>
        <w:rPr>
          <w:rFonts w:ascii="Times New Roman" w:eastAsia="Times New Roman" w:hAnsi="Times New Roman"/>
          <w:sz w:val="20"/>
          <w:szCs w:val="20"/>
        </w:rPr>
      </w:pPr>
      <w:r>
        <w:rPr>
          <w:rFonts w:ascii="Times New Roman" w:eastAsia="Times New Roman" w:hAnsi="Times New Roman"/>
          <w:noProof/>
          <w:sz w:val="20"/>
          <w:szCs w:val="20"/>
          <w:lang w:eastAsia="en-GB"/>
        </w:rPr>
        <w:drawing>
          <wp:inline distT="0" distB="0" distL="0" distR="0" wp14:anchorId="4DA31E31" wp14:editId="2ACCBE04">
            <wp:extent cx="2340000" cy="2340000"/>
            <wp:effectExtent l="0" t="0" r="0" b="0"/>
            <wp:docPr id="2" name="Picture 2" descr="Figure_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_S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0000" cy="2340000"/>
                    </a:xfrm>
                    <a:prstGeom prst="rect">
                      <a:avLst/>
                    </a:prstGeom>
                    <a:noFill/>
                    <a:ln>
                      <a:noFill/>
                    </a:ln>
                  </pic:spPr>
                </pic:pic>
              </a:graphicData>
            </a:graphic>
          </wp:inline>
        </w:drawing>
      </w:r>
    </w:p>
    <w:p w14:paraId="5B80A5F8" w14:textId="31DDB0CB" w:rsidR="00775081" w:rsidRDefault="00775081" w:rsidP="00775081">
      <w:pPr>
        <w:spacing w:after="0" w:line="240" w:lineRule="auto"/>
        <w:jc w:val="both"/>
        <w:rPr>
          <w:rFonts w:ascii="Times New Roman" w:eastAsia="Times New Roman" w:hAnsi="Times New Roman"/>
          <w:sz w:val="20"/>
          <w:szCs w:val="20"/>
        </w:rPr>
      </w:pPr>
      <w:r w:rsidRPr="00F55732">
        <w:rPr>
          <w:rFonts w:ascii="Times New Roman" w:eastAsia="Times New Roman" w:hAnsi="Times New Roman"/>
          <w:b/>
          <w:sz w:val="20"/>
          <w:szCs w:val="20"/>
        </w:rPr>
        <w:t>Figure S</w:t>
      </w:r>
      <w:r>
        <w:rPr>
          <w:rFonts w:ascii="Times New Roman" w:eastAsia="Times New Roman" w:hAnsi="Times New Roman"/>
          <w:b/>
          <w:sz w:val="20"/>
          <w:szCs w:val="20"/>
        </w:rPr>
        <w:t>2</w:t>
      </w:r>
      <w:r w:rsidRPr="0072467F">
        <w:rPr>
          <w:rFonts w:ascii="Times New Roman" w:eastAsia="Times New Roman" w:hAnsi="Times New Roman"/>
          <w:sz w:val="20"/>
          <w:szCs w:val="20"/>
        </w:rPr>
        <w:t>:</w:t>
      </w:r>
      <w:r>
        <w:rPr>
          <w:rFonts w:ascii="Times New Roman" w:eastAsia="Times New Roman" w:hAnsi="Times New Roman"/>
          <w:sz w:val="20"/>
          <w:szCs w:val="20"/>
        </w:rPr>
        <w:t xml:space="preserve"> </w:t>
      </w:r>
      <w:r w:rsidRPr="00775081">
        <w:rPr>
          <w:rFonts w:ascii="Times New Roman" w:eastAsia="Times New Roman" w:hAnsi="Times New Roman"/>
          <w:sz w:val="20"/>
          <w:szCs w:val="20"/>
        </w:rPr>
        <w:t>The a</w:t>
      </w:r>
      <w:r w:rsidRPr="003558FE">
        <w:rPr>
          <w:rFonts w:ascii="Times New Roman" w:hAnsi="Times New Roman"/>
          <w:bCs/>
          <w:sz w:val="20"/>
          <w:szCs w:val="20"/>
        </w:rPr>
        <w:t xml:space="preserve">llometric regression fit to published data on </w:t>
      </w:r>
      <w:r w:rsidRPr="00775081">
        <w:rPr>
          <w:rFonts w:ascii="Times New Roman" w:hAnsi="Times New Roman"/>
          <w:bCs/>
          <w:sz w:val="20"/>
          <w:szCs w:val="20"/>
        </w:rPr>
        <w:t xml:space="preserve">the </w:t>
      </w:r>
      <w:r w:rsidRPr="003558FE">
        <w:rPr>
          <w:rFonts w:ascii="Times New Roman" w:hAnsi="Times New Roman"/>
          <w:sz w:val="20"/>
          <w:szCs w:val="20"/>
        </w:rPr>
        <w:t>total amount of energy metabolized until fledging (</w:t>
      </w:r>
      <w:r w:rsidRPr="003558FE">
        <w:rPr>
          <w:rFonts w:ascii="Times New Roman" w:hAnsi="Times New Roman"/>
          <w:i/>
          <w:sz w:val="20"/>
          <w:szCs w:val="20"/>
        </w:rPr>
        <w:t>TME</w:t>
      </w:r>
      <w:r w:rsidRPr="003558FE">
        <w:rPr>
          <w:rFonts w:ascii="Times New Roman" w:hAnsi="Times New Roman"/>
          <w:sz w:val="20"/>
          <w:szCs w:val="20"/>
        </w:rPr>
        <w:t xml:space="preserve">) </w:t>
      </w:r>
      <w:r w:rsidRPr="00775081">
        <w:rPr>
          <w:rFonts w:ascii="Times New Roman" w:hAnsi="Times New Roman"/>
          <w:sz w:val="20"/>
          <w:szCs w:val="20"/>
        </w:rPr>
        <w:t xml:space="preserve">and </w:t>
      </w:r>
      <w:r w:rsidRPr="003558FE">
        <w:rPr>
          <w:rFonts w:ascii="Times New Roman" w:hAnsi="Times New Roman"/>
          <w:sz w:val="20"/>
          <w:szCs w:val="20"/>
        </w:rPr>
        <w:t>asymptotic chick mass (</w:t>
      </w:r>
      <w:r w:rsidRPr="003558FE">
        <w:rPr>
          <w:rFonts w:ascii="Times New Roman" w:hAnsi="Times New Roman"/>
          <w:i/>
          <w:sz w:val="20"/>
          <w:szCs w:val="20"/>
        </w:rPr>
        <w:t>A</w:t>
      </w:r>
      <w:r w:rsidRPr="003558FE">
        <w:rPr>
          <w:rFonts w:ascii="Times New Roman" w:hAnsi="Times New Roman"/>
          <w:sz w:val="20"/>
          <w:szCs w:val="20"/>
        </w:rPr>
        <w:t>)</w:t>
      </w:r>
      <w:r w:rsidRPr="00775081">
        <w:rPr>
          <w:rFonts w:ascii="Times New Roman" w:hAnsi="Times New Roman"/>
          <w:sz w:val="20"/>
          <w:szCs w:val="20"/>
        </w:rPr>
        <w:t xml:space="preserve"> </w:t>
      </w:r>
      <w:r w:rsidRPr="003558FE">
        <w:rPr>
          <w:rFonts w:ascii="Times New Roman" w:hAnsi="Times New Roman"/>
          <w:bCs/>
          <w:sz w:val="20"/>
          <w:szCs w:val="20"/>
        </w:rPr>
        <w:t>for 10 larid species</w:t>
      </w:r>
      <w:r w:rsidRPr="003558FE">
        <w:rPr>
          <w:rFonts w:ascii="Times New Roman" w:hAnsi="Times New Roman"/>
          <w:bCs/>
          <w:sz w:val="20"/>
          <w:szCs w:val="20"/>
          <w:vertAlign w:val="superscript"/>
        </w:rPr>
        <w:t>36</w:t>
      </w:r>
      <w:r w:rsidRPr="003558FE">
        <w:rPr>
          <w:rFonts w:ascii="Times New Roman" w:hAnsi="Times New Roman"/>
          <w:bCs/>
          <w:sz w:val="20"/>
          <w:szCs w:val="20"/>
        </w:rPr>
        <w:t xml:space="preserve"> </w:t>
      </w:r>
      <w:r>
        <w:rPr>
          <w:rFonts w:ascii="Times New Roman" w:eastAsia="Times New Roman" w:hAnsi="Times New Roman"/>
          <w:sz w:val="20"/>
          <w:szCs w:val="20"/>
        </w:rPr>
        <w:t>(see equation 3, main text).</w:t>
      </w:r>
    </w:p>
    <w:p w14:paraId="40A70F45" w14:textId="77777777" w:rsidR="0072467F" w:rsidRDefault="0072467F" w:rsidP="00B54647">
      <w:pPr>
        <w:spacing w:after="0" w:line="240" w:lineRule="auto"/>
        <w:jc w:val="center"/>
        <w:rPr>
          <w:rFonts w:ascii="Times New Roman" w:eastAsia="Times New Roman" w:hAnsi="Times New Roman"/>
          <w:sz w:val="20"/>
          <w:szCs w:val="20"/>
        </w:rPr>
      </w:pPr>
    </w:p>
    <w:p w14:paraId="5A332145" w14:textId="0BA277A6" w:rsidR="003558FE" w:rsidRPr="00203E73" w:rsidRDefault="00203E73" w:rsidP="00203E73">
      <w:pPr>
        <w:spacing w:after="0" w:line="240" w:lineRule="auto"/>
        <w:jc w:val="center"/>
        <w:rPr>
          <w:rFonts w:ascii="Times New Roman" w:eastAsia="Times New Roman" w:hAnsi="Times New Roman"/>
          <w:sz w:val="20"/>
          <w:szCs w:val="20"/>
        </w:rPr>
      </w:pPr>
      <w:r>
        <w:rPr>
          <w:rFonts w:ascii="Times New Roman" w:eastAsia="Times New Roman" w:hAnsi="Times New Roman"/>
          <w:noProof/>
          <w:sz w:val="20"/>
          <w:szCs w:val="20"/>
          <w:lang w:eastAsia="en-GB"/>
        </w:rPr>
        <w:drawing>
          <wp:inline distT="0" distB="0" distL="0" distR="0" wp14:anchorId="3A973977" wp14:editId="7E1D9C8B">
            <wp:extent cx="2340720" cy="2340720"/>
            <wp:effectExtent l="0" t="0" r="0" b="0"/>
            <wp:docPr id="4" name="Picture 4" descr="Figure_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_S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0720" cy="2340720"/>
                    </a:xfrm>
                    <a:prstGeom prst="rect">
                      <a:avLst/>
                    </a:prstGeom>
                    <a:noFill/>
                    <a:ln>
                      <a:noFill/>
                    </a:ln>
                  </pic:spPr>
                </pic:pic>
              </a:graphicData>
            </a:graphic>
          </wp:inline>
        </w:drawing>
      </w:r>
    </w:p>
    <w:p w14:paraId="0D2F27A3" w14:textId="151164E7" w:rsidR="0072467F" w:rsidRDefault="0072467F" w:rsidP="003558FE">
      <w:pPr>
        <w:spacing w:after="0" w:line="240" w:lineRule="auto"/>
        <w:jc w:val="both"/>
        <w:rPr>
          <w:rFonts w:ascii="Times New Roman" w:eastAsia="Times New Roman" w:hAnsi="Times New Roman"/>
          <w:sz w:val="20"/>
          <w:szCs w:val="20"/>
        </w:rPr>
      </w:pPr>
      <w:r w:rsidRPr="003558FE">
        <w:rPr>
          <w:rFonts w:ascii="Times New Roman" w:eastAsia="Times New Roman" w:hAnsi="Times New Roman"/>
          <w:b/>
          <w:sz w:val="20"/>
          <w:szCs w:val="20"/>
        </w:rPr>
        <w:t>Figure S</w:t>
      </w:r>
      <w:r w:rsidR="00775081" w:rsidRPr="00775081">
        <w:rPr>
          <w:rFonts w:ascii="Times New Roman" w:eastAsia="Times New Roman" w:hAnsi="Times New Roman"/>
          <w:b/>
          <w:sz w:val="20"/>
          <w:szCs w:val="20"/>
        </w:rPr>
        <w:t>3</w:t>
      </w:r>
      <w:r w:rsidRPr="0072467F">
        <w:rPr>
          <w:rFonts w:ascii="Times New Roman" w:eastAsia="Times New Roman" w:hAnsi="Times New Roman"/>
          <w:sz w:val="20"/>
          <w:szCs w:val="20"/>
        </w:rPr>
        <w:t>:</w:t>
      </w:r>
      <w:r>
        <w:rPr>
          <w:rFonts w:ascii="Times New Roman" w:eastAsia="Times New Roman" w:hAnsi="Times New Roman"/>
          <w:sz w:val="20"/>
          <w:szCs w:val="20"/>
        </w:rPr>
        <w:t xml:space="preserve"> The survival function (black line) for greater crested tern chicks used in the bioenergetics model. The curve is based on an observed breeding success of 0.59 chicks fledged per pair (shown by the horizontal dashed line), a single egg clutch and a 40-day fledging period</w:t>
      </w:r>
      <w:r w:rsidRPr="003558FE">
        <w:rPr>
          <w:rFonts w:ascii="Times New Roman" w:eastAsia="Times New Roman" w:hAnsi="Times New Roman"/>
          <w:sz w:val="20"/>
          <w:szCs w:val="20"/>
          <w:vertAlign w:val="superscript"/>
        </w:rPr>
        <w:t>1</w:t>
      </w:r>
      <w:r w:rsidR="00775081" w:rsidRPr="00775081">
        <w:rPr>
          <w:rFonts w:ascii="Times New Roman" w:eastAsia="Times New Roman" w:hAnsi="Times New Roman"/>
          <w:sz w:val="20"/>
          <w:szCs w:val="20"/>
          <w:vertAlign w:val="superscript"/>
        </w:rPr>
        <w:t>2</w:t>
      </w:r>
      <w:r>
        <w:rPr>
          <w:rFonts w:ascii="Times New Roman" w:eastAsia="Times New Roman" w:hAnsi="Times New Roman"/>
          <w:sz w:val="20"/>
          <w:szCs w:val="20"/>
          <w:vertAlign w:val="superscript"/>
        </w:rPr>
        <w:t xml:space="preserve"> </w:t>
      </w:r>
      <w:r w:rsidRPr="003558FE">
        <w:rPr>
          <w:rFonts w:ascii="Times New Roman" w:eastAsia="Times New Roman" w:hAnsi="Times New Roman"/>
          <w:sz w:val="20"/>
          <w:szCs w:val="20"/>
        </w:rPr>
        <w:t>(</w:t>
      </w:r>
      <w:r>
        <w:rPr>
          <w:rFonts w:ascii="Times New Roman" w:eastAsia="Times New Roman" w:hAnsi="Times New Roman"/>
          <w:sz w:val="20"/>
          <w:szCs w:val="20"/>
        </w:rPr>
        <w:t>shown by the vertical dashed line)</w:t>
      </w:r>
      <w:r w:rsidRPr="003558FE">
        <w:rPr>
          <w:rFonts w:ascii="Times New Roman" w:eastAsia="Times New Roman" w:hAnsi="Times New Roman"/>
          <w:sz w:val="20"/>
          <w:szCs w:val="20"/>
        </w:rPr>
        <w:t xml:space="preserve">, </w:t>
      </w:r>
      <w:r>
        <w:rPr>
          <w:rFonts w:ascii="Times New Roman" w:eastAsia="Times New Roman" w:hAnsi="Times New Roman"/>
          <w:sz w:val="20"/>
          <w:szCs w:val="20"/>
        </w:rPr>
        <w:t xml:space="preserve">yielding a daily mortality rate of </w:t>
      </w:r>
      <w:proofErr w:type="gramStart"/>
      <w:r>
        <w:rPr>
          <w:rFonts w:ascii="Times New Roman" w:eastAsia="Times New Roman" w:hAnsi="Times New Roman"/>
          <w:sz w:val="20"/>
          <w:szCs w:val="20"/>
        </w:rPr>
        <w:t>log(</w:t>
      </w:r>
      <w:proofErr w:type="gramEnd"/>
      <w:r>
        <w:rPr>
          <w:rFonts w:ascii="Times New Roman" w:eastAsia="Times New Roman" w:hAnsi="Times New Roman"/>
          <w:sz w:val="20"/>
          <w:szCs w:val="20"/>
        </w:rPr>
        <w:t>0.59)/40 (see equation 5, main text).</w:t>
      </w:r>
    </w:p>
    <w:p w14:paraId="3E621920" w14:textId="546AA868" w:rsidR="003558FE" w:rsidRDefault="003558FE">
      <w:pPr>
        <w:rPr>
          <w:rFonts w:ascii="Times New Roman" w:eastAsia="Times New Roman" w:hAnsi="Times New Roman"/>
          <w:sz w:val="20"/>
          <w:szCs w:val="20"/>
        </w:rPr>
      </w:pPr>
      <w:r>
        <w:rPr>
          <w:rFonts w:ascii="Times New Roman" w:eastAsia="Times New Roman" w:hAnsi="Times New Roman"/>
          <w:sz w:val="20"/>
          <w:szCs w:val="20"/>
        </w:rPr>
        <w:br w:type="page"/>
      </w:r>
    </w:p>
    <w:p w14:paraId="3CFD1BBE" w14:textId="78078FA4" w:rsidR="00D05B16" w:rsidRDefault="00D05B16" w:rsidP="00B54647">
      <w:pPr>
        <w:spacing w:after="0" w:line="240" w:lineRule="auto"/>
        <w:jc w:val="both"/>
        <w:rPr>
          <w:rFonts w:ascii="Times New Roman" w:eastAsia="Times New Roman" w:hAnsi="Times New Roman"/>
          <w:sz w:val="20"/>
          <w:szCs w:val="20"/>
        </w:rPr>
      </w:pPr>
      <w:r w:rsidRPr="00304578">
        <w:rPr>
          <w:rFonts w:ascii="Times New Roman" w:eastAsia="Times New Roman" w:hAnsi="Times New Roman"/>
          <w:b/>
          <w:sz w:val="20"/>
          <w:szCs w:val="20"/>
        </w:rPr>
        <w:lastRenderedPageBreak/>
        <w:t xml:space="preserve">Table </w:t>
      </w:r>
      <w:r w:rsidR="009E3C86" w:rsidRPr="00304578">
        <w:rPr>
          <w:rFonts w:ascii="Times New Roman" w:eastAsia="Times New Roman" w:hAnsi="Times New Roman"/>
          <w:b/>
          <w:sz w:val="20"/>
          <w:szCs w:val="20"/>
        </w:rPr>
        <w:t>S1</w:t>
      </w:r>
      <w:r w:rsidRPr="008379B1">
        <w:rPr>
          <w:rFonts w:ascii="Times New Roman" w:eastAsia="Times New Roman" w:hAnsi="Times New Roman"/>
          <w:sz w:val="20"/>
          <w:szCs w:val="20"/>
        </w:rPr>
        <w:t>:</w:t>
      </w:r>
      <w:r w:rsidRPr="002B230A">
        <w:rPr>
          <w:rFonts w:ascii="Times New Roman" w:eastAsia="Times New Roman" w:hAnsi="Times New Roman"/>
          <w:sz w:val="20"/>
          <w:szCs w:val="20"/>
        </w:rPr>
        <w:t xml:space="preserve"> </w:t>
      </w:r>
      <w:r w:rsidR="00934B63">
        <w:rPr>
          <w:rFonts w:ascii="Times New Roman" w:eastAsia="Times New Roman" w:hAnsi="Times New Roman"/>
          <w:sz w:val="20"/>
          <w:szCs w:val="20"/>
        </w:rPr>
        <w:t>L</w:t>
      </w:r>
      <w:r w:rsidRPr="002B230A">
        <w:rPr>
          <w:rFonts w:ascii="Times New Roman" w:eastAsia="Times New Roman" w:hAnsi="Times New Roman"/>
          <w:sz w:val="20"/>
          <w:szCs w:val="20"/>
        </w:rPr>
        <w:t xml:space="preserve">ife-history traits of four seabird species breeding in the Benguela system (data from </w:t>
      </w:r>
      <w:r w:rsidR="00296536">
        <w:rPr>
          <w:rFonts w:ascii="Times New Roman" w:eastAsia="Times New Roman" w:hAnsi="Times New Roman"/>
          <w:sz w:val="20"/>
          <w:szCs w:val="20"/>
        </w:rPr>
        <w:t>Crawford</w:t>
      </w:r>
      <w:r w:rsidRPr="002B230A">
        <w:rPr>
          <w:rFonts w:ascii="Times New Roman" w:eastAsia="Times New Roman" w:hAnsi="Times New Roman"/>
          <w:sz w:val="20"/>
          <w:szCs w:val="20"/>
        </w:rPr>
        <w:t xml:space="preserve"> </w:t>
      </w:r>
      <w:r w:rsidRPr="002B230A">
        <w:rPr>
          <w:rFonts w:ascii="Times New Roman" w:eastAsia="Times New Roman" w:hAnsi="Times New Roman"/>
          <w:i/>
          <w:sz w:val="20"/>
          <w:szCs w:val="20"/>
        </w:rPr>
        <w:t>et al.</w:t>
      </w:r>
      <w:r w:rsidRPr="002B230A">
        <w:rPr>
          <w:rFonts w:ascii="Times New Roman" w:eastAsia="Times New Roman" w:hAnsi="Times New Roman"/>
          <w:sz w:val="20"/>
          <w:szCs w:val="20"/>
        </w:rPr>
        <w:t xml:space="preserve"> 2005).</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2073"/>
        <w:gridCol w:w="1970"/>
        <w:gridCol w:w="1619"/>
        <w:gridCol w:w="1950"/>
        <w:gridCol w:w="1630"/>
      </w:tblGrid>
      <w:tr w:rsidR="00D05B16" w:rsidRPr="002B230A" w14:paraId="4A74CCA7" w14:textId="77777777" w:rsidTr="00296536">
        <w:trPr>
          <w:jc w:val="center"/>
        </w:trPr>
        <w:tc>
          <w:tcPr>
            <w:tcW w:w="2073" w:type="dxa"/>
            <w:tcBorders>
              <w:top w:val="single" w:sz="4" w:space="0" w:color="auto"/>
              <w:bottom w:val="single" w:sz="4" w:space="0" w:color="auto"/>
            </w:tcBorders>
            <w:shd w:val="clear" w:color="auto" w:fill="auto"/>
            <w:vAlign w:val="center"/>
            <w:hideMark/>
          </w:tcPr>
          <w:p w14:paraId="551E1101" w14:textId="04733313" w:rsidR="00D05B16" w:rsidRPr="002B230A" w:rsidRDefault="00F84A9F" w:rsidP="00B54647">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Trait</w:t>
            </w:r>
          </w:p>
        </w:tc>
        <w:tc>
          <w:tcPr>
            <w:tcW w:w="1970" w:type="dxa"/>
            <w:tcBorders>
              <w:top w:val="single" w:sz="4" w:space="0" w:color="auto"/>
              <w:bottom w:val="single" w:sz="4" w:space="0" w:color="auto"/>
            </w:tcBorders>
            <w:shd w:val="clear" w:color="auto" w:fill="auto"/>
            <w:vAlign w:val="center"/>
            <w:hideMark/>
          </w:tcPr>
          <w:p w14:paraId="7D7F2A0D" w14:textId="77777777" w:rsidR="00D05B16" w:rsidRPr="002B230A" w:rsidRDefault="00D05B16"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Greater crested tern</w:t>
            </w:r>
          </w:p>
        </w:tc>
        <w:tc>
          <w:tcPr>
            <w:tcW w:w="1619" w:type="dxa"/>
            <w:tcBorders>
              <w:top w:val="single" w:sz="4" w:space="0" w:color="auto"/>
              <w:bottom w:val="single" w:sz="4" w:space="0" w:color="auto"/>
            </w:tcBorders>
            <w:vAlign w:val="center"/>
          </w:tcPr>
          <w:p w14:paraId="127D3AFF" w14:textId="77777777" w:rsidR="00D05B16" w:rsidRPr="002B230A" w:rsidRDefault="00D05B16"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African penguin</w:t>
            </w:r>
          </w:p>
        </w:tc>
        <w:tc>
          <w:tcPr>
            <w:tcW w:w="1950" w:type="dxa"/>
            <w:tcBorders>
              <w:top w:val="single" w:sz="4" w:space="0" w:color="auto"/>
              <w:bottom w:val="single" w:sz="4" w:space="0" w:color="auto"/>
            </w:tcBorders>
            <w:vAlign w:val="center"/>
          </w:tcPr>
          <w:p w14:paraId="694D0F4B" w14:textId="77777777" w:rsidR="00D05B16" w:rsidRPr="002B230A" w:rsidRDefault="00D05B16"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Cape gannet</w:t>
            </w:r>
          </w:p>
        </w:tc>
        <w:tc>
          <w:tcPr>
            <w:tcW w:w="1630" w:type="dxa"/>
            <w:tcBorders>
              <w:top w:val="single" w:sz="4" w:space="0" w:color="auto"/>
              <w:bottom w:val="single" w:sz="4" w:space="0" w:color="auto"/>
            </w:tcBorders>
            <w:vAlign w:val="center"/>
          </w:tcPr>
          <w:p w14:paraId="4C509519" w14:textId="77777777" w:rsidR="00D05B16" w:rsidRPr="002B230A" w:rsidRDefault="00D05B16"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Cape cormorant</w:t>
            </w:r>
          </w:p>
        </w:tc>
      </w:tr>
      <w:tr w:rsidR="00D05B16" w:rsidRPr="002B230A" w14:paraId="1C254EE1" w14:textId="77777777" w:rsidTr="00296536">
        <w:trPr>
          <w:trHeight w:val="284"/>
          <w:jc w:val="center"/>
        </w:trPr>
        <w:tc>
          <w:tcPr>
            <w:tcW w:w="2073" w:type="dxa"/>
            <w:shd w:val="clear" w:color="auto" w:fill="auto"/>
            <w:vAlign w:val="center"/>
            <w:hideMark/>
          </w:tcPr>
          <w:p w14:paraId="1791C06A" w14:textId="16AA0E28" w:rsidR="00D05B16" w:rsidRPr="002B230A" w:rsidRDefault="00296536"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Brood</w:t>
            </w:r>
            <w:r w:rsidR="00D05B16" w:rsidRPr="002B230A">
              <w:rPr>
                <w:rFonts w:ascii="Times New Roman" w:eastAsia="Times New Roman" w:hAnsi="Times New Roman"/>
                <w:sz w:val="20"/>
                <w:szCs w:val="20"/>
              </w:rPr>
              <w:t xml:space="preserve"> size</w:t>
            </w:r>
          </w:p>
        </w:tc>
        <w:tc>
          <w:tcPr>
            <w:tcW w:w="1970" w:type="dxa"/>
            <w:shd w:val="clear" w:color="auto" w:fill="auto"/>
            <w:vAlign w:val="center"/>
            <w:hideMark/>
          </w:tcPr>
          <w:p w14:paraId="4D8F5203"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1</w:t>
            </w:r>
          </w:p>
        </w:tc>
        <w:tc>
          <w:tcPr>
            <w:tcW w:w="1619" w:type="dxa"/>
            <w:vAlign w:val="center"/>
          </w:tcPr>
          <w:p w14:paraId="0E4A1D14"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w:t>
            </w:r>
          </w:p>
        </w:tc>
        <w:tc>
          <w:tcPr>
            <w:tcW w:w="1950" w:type="dxa"/>
            <w:vAlign w:val="center"/>
          </w:tcPr>
          <w:p w14:paraId="4C4A2F87"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1</w:t>
            </w:r>
          </w:p>
        </w:tc>
        <w:tc>
          <w:tcPr>
            <w:tcW w:w="1630" w:type="dxa"/>
            <w:vAlign w:val="center"/>
          </w:tcPr>
          <w:p w14:paraId="550E2EC6"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2.5</w:t>
            </w:r>
          </w:p>
        </w:tc>
      </w:tr>
      <w:tr w:rsidR="00D05B16" w:rsidRPr="002B230A" w14:paraId="4F0A55DF" w14:textId="77777777" w:rsidTr="00296536">
        <w:trPr>
          <w:trHeight w:val="287"/>
          <w:jc w:val="center"/>
        </w:trPr>
        <w:tc>
          <w:tcPr>
            <w:tcW w:w="2073" w:type="dxa"/>
            <w:shd w:val="clear" w:color="auto" w:fill="auto"/>
            <w:vAlign w:val="center"/>
            <w:hideMark/>
          </w:tcPr>
          <w:p w14:paraId="5E4FC542"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Foraging range (km)</w:t>
            </w:r>
          </w:p>
        </w:tc>
        <w:tc>
          <w:tcPr>
            <w:tcW w:w="1970" w:type="dxa"/>
            <w:shd w:val="clear" w:color="auto" w:fill="auto"/>
            <w:vAlign w:val="center"/>
            <w:hideMark/>
          </w:tcPr>
          <w:p w14:paraId="354F65AB"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ca 10</w:t>
            </w:r>
          </w:p>
        </w:tc>
        <w:tc>
          <w:tcPr>
            <w:tcW w:w="1619" w:type="dxa"/>
            <w:vAlign w:val="center"/>
          </w:tcPr>
          <w:p w14:paraId="41FC3227"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ca 40</w:t>
            </w:r>
          </w:p>
        </w:tc>
        <w:tc>
          <w:tcPr>
            <w:tcW w:w="1950" w:type="dxa"/>
            <w:vAlign w:val="center"/>
          </w:tcPr>
          <w:p w14:paraId="031CE4A1"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ca 200</w:t>
            </w:r>
          </w:p>
        </w:tc>
        <w:tc>
          <w:tcPr>
            <w:tcW w:w="1630" w:type="dxa"/>
            <w:vAlign w:val="center"/>
          </w:tcPr>
          <w:p w14:paraId="067B9B8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ca 40</w:t>
            </w:r>
          </w:p>
        </w:tc>
      </w:tr>
      <w:tr w:rsidR="00D05B16" w:rsidRPr="002B230A" w14:paraId="70592F95" w14:textId="77777777" w:rsidTr="00296536">
        <w:trPr>
          <w:trHeight w:val="287"/>
          <w:jc w:val="center"/>
        </w:trPr>
        <w:tc>
          <w:tcPr>
            <w:tcW w:w="2073" w:type="dxa"/>
            <w:shd w:val="clear" w:color="auto" w:fill="auto"/>
            <w:vAlign w:val="center"/>
            <w:hideMark/>
          </w:tcPr>
          <w:p w14:paraId="5A8D35F3"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Foraging techniques</w:t>
            </w:r>
          </w:p>
        </w:tc>
        <w:tc>
          <w:tcPr>
            <w:tcW w:w="1970" w:type="dxa"/>
            <w:shd w:val="clear" w:color="auto" w:fill="auto"/>
            <w:vAlign w:val="center"/>
            <w:hideMark/>
          </w:tcPr>
          <w:p w14:paraId="765B960C"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Several*</w:t>
            </w:r>
          </w:p>
        </w:tc>
        <w:tc>
          <w:tcPr>
            <w:tcW w:w="1619" w:type="dxa"/>
            <w:vAlign w:val="center"/>
          </w:tcPr>
          <w:p w14:paraId="3298445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Pursuit diving</w:t>
            </w:r>
          </w:p>
        </w:tc>
        <w:tc>
          <w:tcPr>
            <w:tcW w:w="1950" w:type="dxa"/>
            <w:vAlign w:val="center"/>
          </w:tcPr>
          <w:p w14:paraId="1682B2B9"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Plunging, scavenging</w:t>
            </w:r>
          </w:p>
        </w:tc>
        <w:tc>
          <w:tcPr>
            <w:tcW w:w="1630" w:type="dxa"/>
            <w:vAlign w:val="center"/>
          </w:tcPr>
          <w:p w14:paraId="2F0F1303"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Pursuit diving</w:t>
            </w:r>
          </w:p>
        </w:tc>
      </w:tr>
      <w:tr w:rsidR="00D05B16" w:rsidRPr="002B230A" w14:paraId="5EAFD166" w14:textId="77777777" w:rsidTr="00296536">
        <w:trPr>
          <w:trHeight w:val="287"/>
          <w:jc w:val="center"/>
        </w:trPr>
        <w:tc>
          <w:tcPr>
            <w:tcW w:w="2073" w:type="dxa"/>
            <w:shd w:val="clear" w:color="auto" w:fill="auto"/>
            <w:vAlign w:val="center"/>
            <w:hideMark/>
          </w:tcPr>
          <w:p w14:paraId="28834AA3"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Fidelity to colony</w:t>
            </w:r>
          </w:p>
        </w:tc>
        <w:tc>
          <w:tcPr>
            <w:tcW w:w="1970" w:type="dxa"/>
            <w:shd w:val="clear" w:color="auto" w:fill="auto"/>
            <w:vAlign w:val="center"/>
            <w:hideMark/>
          </w:tcPr>
          <w:p w14:paraId="4FD30B15"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N</w:t>
            </w:r>
          </w:p>
        </w:tc>
        <w:tc>
          <w:tcPr>
            <w:tcW w:w="1619" w:type="dxa"/>
            <w:vAlign w:val="center"/>
          </w:tcPr>
          <w:p w14:paraId="6E5D037C"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Y</w:t>
            </w:r>
          </w:p>
        </w:tc>
        <w:tc>
          <w:tcPr>
            <w:tcW w:w="1950" w:type="dxa"/>
            <w:vAlign w:val="center"/>
          </w:tcPr>
          <w:p w14:paraId="015BAA9B"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Y</w:t>
            </w:r>
          </w:p>
        </w:tc>
        <w:tc>
          <w:tcPr>
            <w:tcW w:w="1630" w:type="dxa"/>
            <w:vAlign w:val="center"/>
          </w:tcPr>
          <w:p w14:paraId="34ACA7D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N</w:t>
            </w:r>
          </w:p>
        </w:tc>
      </w:tr>
      <w:tr w:rsidR="00D05B16" w:rsidRPr="002B230A" w14:paraId="63FD8FF1" w14:textId="77777777" w:rsidTr="00296536">
        <w:trPr>
          <w:trHeight w:val="287"/>
          <w:jc w:val="center"/>
        </w:trPr>
        <w:tc>
          <w:tcPr>
            <w:tcW w:w="2073" w:type="dxa"/>
            <w:shd w:val="clear" w:color="auto" w:fill="auto"/>
            <w:vAlign w:val="center"/>
            <w:hideMark/>
          </w:tcPr>
          <w:p w14:paraId="1A0129C9"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Post-fledging care</w:t>
            </w:r>
          </w:p>
        </w:tc>
        <w:tc>
          <w:tcPr>
            <w:tcW w:w="1970" w:type="dxa"/>
            <w:shd w:val="clear" w:color="auto" w:fill="auto"/>
            <w:vAlign w:val="center"/>
            <w:hideMark/>
          </w:tcPr>
          <w:p w14:paraId="39ACB93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Y**</w:t>
            </w:r>
          </w:p>
        </w:tc>
        <w:tc>
          <w:tcPr>
            <w:tcW w:w="1619" w:type="dxa"/>
            <w:vAlign w:val="center"/>
          </w:tcPr>
          <w:p w14:paraId="324A71D6"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N</w:t>
            </w:r>
          </w:p>
        </w:tc>
        <w:tc>
          <w:tcPr>
            <w:tcW w:w="1950" w:type="dxa"/>
            <w:vAlign w:val="center"/>
          </w:tcPr>
          <w:p w14:paraId="6CFDE612"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N</w:t>
            </w:r>
          </w:p>
        </w:tc>
        <w:tc>
          <w:tcPr>
            <w:tcW w:w="1630" w:type="dxa"/>
            <w:vAlign w:val="center"/>
          </w:tcPr>
          <w:p w14:paraId="63703DBE"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Y</w:t>
            </w:r>
          </w:p>
        </w:tc>
      </w:tr>
      <w:tr w:rsidR="00D05B16" w:rsidRPr="002B230A" w14:paraId="33C1DA39" w14:textId="77777777" w:rsidTr="00296536">
        <w:trPr>
          <w:trHeight w:val="287"/>
          <w:jc w:val="center"/>
        </w:trPr>
        <w:tc>
          <w:tcPr>
            <w:tcW w:w="2073" w:type="dxa"/>
            <w:shd w:val="clear" w:color="auto" w:fill="auto"/>
            <w:vAlign w:val="center"/>
            <w:hideMark/>
          </w:tcPr>
          <w:p w14:paraId="1187FC4D"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Breeding period (days)</w:t>
            </w:r>
          </w:p>
        </w:tc>
        <w:tc>
          <w:tcPr>
            <w:tcW w:w="1970" w:type="dxa"/>
            <w:shd w:val="clear" w:color="auto" w:fill="auto"/>
            <w:vAlign w:val="center"/>
            <w:hideMark/>
          </w:tcPr>
          <w:p w14:paraId="28E6D11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68 days</w:t>
            </w:r>
          </w:p>
        </w:tc>
        <w:tc>
          <w:tcPr>
            <w:tcW w:w="1619" w:type="dxa"/>
            <w:vAlign w:val="center"/>
          </w:tcPr>
          <w:p w14:paraId="39F04542"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115 days</w:t>
            </w:r>
          </w:p>
        </w:tc>
        <w:tc>
          <w:tcPr>
            <w:tcW w:w="1950" w:type="dxa"/>
            <w:vAlign w:val="center"/>
          </w:tcPr>
          <w:p w14:paraId="519DD004"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141 days</w:t>
            </w:r>
          </w:p>
        </w:tc>
        <w:tc>
          <w:tcPr>
            <w:tcW w:w="1630" w:type="dxa"/>
            <w:vAlign w:val="center"/>
          </w:tcPr>
          <w:p w14:paraId="2E41F788" w14:textId="77777777" w:rsidR="00D05B16" w:rsidRPr="002B230A" w:rsidRDefault="00D05B16"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84 days</w:t>
            </w:r>
          </w:p>
        </w:tc>
      </w:tr>
    </w:tbl>
    <w:p w14:paraId="3593363B" w14:textId="1E366541" w:rsidR="00D818DE" w:rsidRPr="00296536" w:rsidRDefault="00D05B16" w:rsidP="00B54647">
      <w:pPr>
        <w:spacing w:after="0" w:line="240" w:lineRule="auto"/>
        <w:jc w:val="center"/>
        <w:rPr>
          <w:rFonts w:ascii="Times New Roman" w:eastAsia="Times New Roman" w:hAnsi="Times New Roman"/>
          <w:bCs/>
          <w:sz w:val="16"/>
          <w:szCs w:val="16"/>
        </w:rPr>
      </w:pPr>
      <w:r w:rsidRPr="002B230A">
        <w:rPr>
          <w:rFonts w:ascii="Times New Roman" w:eastAsia="Times New Roman" w:hAnsi="Times New Roman"/>
          <w:sz w:val="16"/>
          <w:szCs w:val="16"/>
        </w:rPr>
        <w:t xml:space="preserve">* </w:t>
      </w:r>
      <w:r w:rsidRPr="002B230A">
        <w:rPr>
          <w:rFonts w:ascii="Times New Roman" w:eastAsia="Times New Roman" w:hAnsi="Times New Roman"/>
          <w:bCs/>
          <w:sz w:val="16"/>
          <w:szCs w:val="16"/>
        </w:rPr>
        <w:t xml:space="preserve">Surface-Seizing, </w:t>
      </w:r>
      <w:r w:rsidR="00F84A9F">
        <w:rPr>
          <w:rFonts w:ascii="Times New Roman" w:eastAsia="Times New Roman" w:hAnsi="Times New Roman"/>
          <w:bCs/>
          <w:sz w:val="16"/>
          <w:szCs w:val="16"/>
        </w:rPr>
        <w:t>d</w:t>
      </w:r>
      <w:r w:rsidRPr="002B230A">
        <w:rPr>
          <w:rFonts w:ascii="Times New Roman" w:eastAsia="Times New Roman" w:hAnsi="Times New Roman"/>
          <w:bCs/>
          <w:sz w:val="16"/>
          <w:szCs w:val="16"/>
        </w:rPr>
        <w:t xml:space="preserve">ipping, </w:t>
      </w:r>
      <w:r w:rsidR="00F84A9F">
        <w:rPr>
          <w:rFonts w:ascii="Times New Roman" w:eastAsia="Times New Roman" w:hAnsi="Times New Roman"/>
          <w:bCs/>
          <w:sz w:val="16"/>
          <w:szCs w:val="16"/>
        </w:rPr>
        <w:t>p</w:t>
      </w:r>
      <w:r w:rsidRPr="002B230A">
        <w:rPr>
          <w:rFonts w:ascii="Times New Roman" w:eastAsia="Times New Roman" w:hAnsi="Times New Roman"/>
          <w:bCs/>
          <w:sz w:val="16"/>
          <w:szCs w:val="16"/>
        </w:rPr>
        <w:t>lunge-</w:t>
      </w:r>
      <w:r w:rsidR="00F84A9F">
        <w:rPr>
          <w:rFonts w:ascii="Times New Roman" w:eastAsia="Times New Roman" w:hAnsi="Times New Roman"/>
          <w:bCs/>
          <w:sz w:val="16"/>
          <w:szCs w:val="16"/>
        </w:rPr>
        <w:t>d</w:t>
      </w:r>
      <w:r w:rsidRPr="002B230A">
        <w:rPr>
          <w:rFonts w:ascii="Times New Roman" w:eastAsia="Times New Roman" w:hAnsi="Times New Roman"/>
          <w:bCs/>
          <w:sz w:val="16"/>
          <w:szCs w:val="16"/>
        </w:rPr>
        <w:t xml:space="preserve">iving, </w:t>
      </w:r>
      <w:proofErr w:type="gramStart"/>
      <w:r w:rsidR="00F84A9F">
        <w:rPr>
          <w:rFonts w:ascii="Times New Roman" w:eastAsia="Times New Roman" w:hAnsi="Times New Roman"/>
          <w:sz w:val="16"/>
          <w:szCs w:val="16"/>
        </w:rPr>
        <w:t>s</w:t>
      </w:r>
      <w:r w:rsidRPr="002B230A">
        <w:rPr>
          <w:rFonts w:ascii="Times New Roman" w:eastAsia="Times New Roman" w:hAnsi="Times New Roman"/>
          <w:sz w:val="16"/>
          <w:szCs w:val="16"/>
        </w:rPr>
        <w:t xml:space="preserve">cavenging </w:t>
      </w:r>
      <w:r w:rsidRPr="002B230A">
        <w:rPr>
          <w:rFonts w:ascii="Times New Roman" w:eastAsia="Times New Roman" w:hAnsi="Times New Roman"/>
          <w:bCs/>
          <w:sz w:val="16"/>
          <w:szCs w:val="16"/>
        </w:rPr>
        <w:t>,</w:t>
      </w:r>
      <w:proofErr w:type="gramEnd"/>
      <w:r w:rsidRPr="002B230A">
        <w:rPr>
          <w:rFonts w:ascii="Times New Roman" w:eastAsia="Times New Roman" w:hAnsi="Times New Roman"/>
          <w:bCs/>
          <w:sz w:val="16"/>
          <w:szCs w:val="16"/>
        </w:rPr>
        <w:t xml:space="preserve"> klepto</w:t>
      </w:r>
      <w:r w:rsidR="00296536">
        <w:rPr>
          <w:rFonts w:ascii="Times New Roman" w:eastAsia="Times New Roman" w:hAnsi="Times New Roman"/>
          <w:bCs/>
          <w:sz w:val="16"/>
          <w:szCs w:val="16"/>
        </w:rPr>
        <w:t>parasitism, diving from perches</w:t>
      </w:r>
      <w:r w:rsidR="00F84A9F">
        <w:rPr>
          <w:rFonts w:ascii="Times New Roman" w:eastAsia="Times New Roman" w:hAnsi="Times New Roman"/>
          <w:bCs/>
          <w:sz w:val="16"/>
          <w:szCs w:val="16"/>
        </w:rPr>
        <w:t>;</w:t>
      </w:r>
      <w:r w:rsidR="00296536">
        <w:rPr>
          <w:rFonts w:ascii="Times New Roman" w:eastAsia="Times New Roman" w:hAnsi="Times New Roman"/>
          <w:bCs/>
          <w:sz w:val="16"/>
          <w:szCs w:val="16"/>
        </w:rPr>
        <w:t xml:space="preserve"> </w:t>
      </w:r>
      <w:r w:rsidRPr="002B230A">
        <w:rPr>
          <w:rFonts w:ascii="Times New Roman" w:eastAsia="Times New Roman" w:hAnsi="Times New Roman"/>
          <w:sz w:val="16"/>
          <w:szCs w:val="16"/>
        </w:rPr>
        <w:t>**</w:t>
      </w:r>
      <w:r w:rsidR="00F84A9F">
        <w:rPr>
          <w:rFonts w:ascii="Times New Roman" w:eastAsia="Times New Roman" w:hAnsi="Times New Roman"/>
          <w:sz w:val="16"/>
          <w:szCs w:val="16"/>
        </w:rPr>
        <w:t xml:space="preserve"> </w:t>
      </w:r>
      <w:r w:rsidRPr="002B230A">
        <w:rPr>
          <w:rFonts w:ascii="Times New Roman" w:eastAsia="Times New Roman" w:hAnsi="Times New Roman"/>
          <w:sz w:val="16"/>
          <w:szCs w:val="16"/>
        </w:rPr>
        <w:t>up to  4 months</w:t>
      </w:r>
      <w:r w:rsidR="00F84A9F">
        <w:rPr>
          <w:rFonts w:ascii="Times New Roman" w:eastAsia="Times New Roman" w:hAnsi="Times New Roman"/>
          <w:sz w:val="16"/>
          <w:szCs w:val="16"/>
        </w:rPr>
        <w:t>.</w:t>
      </w:r>
    </w:p>
    <w:p w14:paraId="28243EA1" w14:textId="77777777" w:rsidR="00E65BCA" w:rsidRDefault="00E65BCA" w:rsidP="00B54647">
      <w:pPr>
        <w:spacing w:after="0" w:line="240" w:lineRule="auto"/>
        <w:jc w:val="center"/>
        <w:rPr>
          <w:rFonts w:ascii="Times New Roman" w:eastAsia="Times New Roman" w:hAnsi="Times New Roman"/>
          <w:sz w:val="20"/>
          <w:szCs w:val="20"/>
        </w:rPr>
      </w:pPr>
    </w:p>
    <w:p w14:paraId="5867EF86" w14:textId="77777777" w:rsidR="00304578" w:rsidRDefault="00304578" w:rsidP="00B54647">
      <w:pPr>
        <w:spacing w:after="0" w:line="240" w:lineRule="auto"/>
        <w:jc w:val="both"/>
        <w:rPr>
          <w:rFonts w:ascii="Times New Roman" w:eastAsia="Times New Roman" w:hAnsi="Times New Roman"/>
          <w:sz w:val="20"/>
          <w:szCs w:val="20"/>
        </w:rPr>
      </w:pPr>
    </w:p>
    <w:p w14:paraId="13F78229" w14:textId="77777777" w:rsidR="003558FE" w:rsidRDefault="003558FE" w:rsidP="00B54647">
      <w:pPr>
        <w:spacing w:after="0" w:line="240" w:lineRule="auto"/>
        <w:jc w:val="both"/>
        <w:rPr>
          <w:rFonts w:ascii="Times New Roman" w:eastAsia="Times New Roman" w:hAnsi="Times New Roman"/>
          <w:sz w:val="20"/>
          <w:szCs w:val="20"/>
        </w:rPr>
      </w:pPr>
    </w:p>
    <w:p w14:paraId="76902C11" w14:textId="77777777" w:rsidR="003558FE" w:rsidRDefault="003558FE" w:rsidP="00B54647">
      <w:pPr>
        <w:spacing w:after="0" w:line="240" w:lineRule="auto"/>
        <w:jc w:val="both"/>
        <w:rPr>
          <w:rFonts w:ascii="Times New Roman" w:eastAsia="Times New Roman" w:hAnsi="Times New Roman"/>
          <w:sz w:val="20"/>
          <w:szCs w:val="20"/>
        </w:rPr>
      </w:pPr>
    </w:p>
    <w:p w14:paraId="5BEB98D7" w14:textId="10B50681" w:rsidR="00DE194A" w:rsidRDefault="00DE194A" w:rsidP="00B54647">
      <w:pPr>
        <w:spacing w:after="0" w:line="240" w:lineRule="auto"/>
        <w:jc w:val="both"/>
        <w:rPr>
          <w:rFonts w:ascii="Times New Roman" w:eastAsia="Times New Roman" w:hAnsi="Times New Roman"/>
          <w:sz w:val="20"/>
          <w:szCs w:val="20"/>
        </w:rPr>
      </w:pPr>
      <w:r w:rsidRPr="00304578">
        <w:rPr>
          <w:rFonts w:ascii="Times New Roman" w:eastAsia="Times New Roman" w:hAnsi="Times New Roman"/>
          <w:b/>
          <w:sz w:val="20"/>
          <w:szCs w:val="20"/>
        </w:rPr>
        <w:t>Table S</w:t>
      </w:r>
      <w:r w:rsidR="0024279E" w:rsidRPr="00304578">
        <w:rPr>
          <w:rFonts w:ascii="Times New Roman" w:eastAsia="Times New Roman" w:hAnsi="Times New Roman"/>
          <w:b/>
          <w:sz w:val="20"/>
          <w:szCs w:val="20"/>
        </w:rPr>
        <w:t>2</w:t>
      </w:r>
      <w:r w:rsidR="00304578">
        <w:rPr>
          <w:rFonts w:ascii="Times New Roman" w:eastAsia="Times New Roman" w:hAnsi="Times New Roman"/>
          <w:sz w:val="20"/>
          <w:szCs w:val="20"/>
        </w:rPr>
        <w:t>:</w:t>
      </w:r>
      <w:r w:rsidRPr="00DE194A">
        <w:rPr>
          <w:rFonts w:ascii="Times New Roman" w:eastAsia="Times New Roman" w:hAnsi="Times New Roman"/>
          <w:sz w:val="20"/>
          <w:szCs w:val="20"/>
        </w:rPr>
        <w:t xml:space="preserve"> Sensitivity analysis </w:t>
      </w:r>
      <w:r w:rsidR="00F84A9F">
        <w:rPr>
          <w:rFonts w:ascii="Times New Roman" w:eastAsia="Times New Roman" w:hAnsi="Times New Roman"/>
          <w:sz w:val="20"/>
          <w:szCs w:val="20"/>
        </w:rPr>
        <w:t xml:space="preserve">(variation of the model output expressed in %) </w:t>
      </w:r>
      <w:r w:rsidRPr="00DE194A">
        <w:rPr>
          <w:rFonts w:ascii="Times New Roman" w:eastAsia="Times New Roman" w:hAnsi="Times New Roman"/>
          <w:sz w:val="20"/>
          <w:szCs w:val="20"/>
        </w:rPr>
        <w:t>of energy-budget models of greater crested terns (see</w:t>
      </w:r>
      <w:r w:rsidR="008844F7" w:rsidRPr="008844F7">
        <w:t xml:space="preserve"> </w:t>
      </w:r>
      <w:r w:rsidR="008844F7" w:rsidRPr="008844F7">
        <w:rPr>
          <w:rFonts w:ascii="Times New Roman" w:eastAsia="Times New Roman" w:hAnsi="Times New Roman"/>
          <w:sz w:val="20"/>
          <w:szCs w:val="20"/>
        </w:rPr>
        <w:t>Supplementary information SI-1</w:t>
      </w:r>
      <w:r w:rsidRPr="00DE194A">
        <w:rPr>
          <w:rFonts w:ascii="Times New Roman" w:eastAsia="Times New Roman" w:hAnsi="Times New Roman"/>
          <w:sz w:val="20"/>
          <w:szCs w:val="20"/>
        </w:rPr>
        <w:t>for details).</w:t>
      </w:r>
    </w:p>
    <w:tbl>
      <w:tblPr>
        <w:tblpPr w:leftFromText="180" w:rightFromText="180" w:vertAnchor="text" w:horzAnchor="margin" w:tblpXSpec="center" w:tblpY="54"/>
        <w:tblW w:w="0" w:type="auto"/>
        <w:tblLook w:val="04A0" w:firstRow="1" w:lastRow="0" w:firstColumn="1" w:lastColumn="0" w:noHBand="0" w:noVBand="1"/>
      </w:tblPr>
      <w:tblGrid>
        <w:gridCol w:w="2088"/>
        <w:gridCol w:w="1150"/>
        <w:gridCol w:w="1811"/>
        <w:gridCol w:w="1722"/>
      </w:tblGrid>
      <w:tr w:rsidR="00304578" w:rsidRPr="00DE194A" w14:paraId="0C26E2E3" w14:textId="77777777" w:rsidTr="00B54647">
        <w:trPr>
          <w:trHeight w:hRule="exact" w:val="262"/>
        </w:trPr>
        <w:tc>
          <w:tcPr>
            <w:tcW w:w="0" w:type="auto"/>
            <w:tcBorders>
              <w:top w:val="single" w:sz="4" w:space="0" w:color="auto"/>
            </w:tcBorders>
            <w:shd w:val="clear" w:color="auto" w:fill="auto"/>
            <w:vAlign w:val="center"/>
          </w:tcPr>
          <w:p w14:paraId="0BBD13EC" w14:textId="03661C7B" w:rsidR="00304578" w:rsidRPr="00DE194A" w:rsidRDefault="00304578" w:rsidP="00B54647">
            <w:pPr>
              <w:spacing w:after="0" w:line="240" w:lineRule="auto"/>
              <w:jc w:val="center"/>
              <w:rPr>
                <w:rFonts w:ascii="Times New Roman" w:eastAsia="Times New Roman" w:hAnsi="Times New Roman"/>
                <w:b/>
                <w:sz w:val="20"/>
                <w:szCs w:val="20"/>
              </w:rPr>
            </w:pPr>
            <w:r w:rsidRPr="00DE194A">
              <w:rPr>
                <w:rFonts w:ascii="Times New Roman" w:eastAsia="Times New Roman" w:hAnsi="Times New Roman"/>
                <w:b/>
                <w:sz w:val="20"/>
                <w:szCs w:val="20"/>
              </w:rPr>
              <w:t>Parameter</w:t>
            </w:r>
          </w:p>
        </w:tc>
        <w:tc>
          <w:tcPr>
            <w:tcW w:w="0" w:type="auto"/>
            <w:tcBorders>
              <w:top w:val="single" w:sz="4" w:space="0" w:color="auto"/>
            </w:tcBorders>
            <w:shd w:val="clear" w:color="auto" w:fill="auto"/>
            <w:vAlign w:val="center"/>
          </w:tcPr>
          <w:p w14:paraId="6FB1F1B0" w14:textId="77777777" w:rsidR="00304578" w:rsidRPr="00DE194A" w:rsidRDefault="00304578" w:rsidP="00B54647">
            <w:pPr>
              <w:spacing w:after="0" w:line="240" w:lineRule="auto"/>
              <w:jc w:val="center"/>
              <w:rPr>
                <w:rFonts w:ascii="Times New Roman" w:eastAsia="Times New Roman" w:hAnsi="Times New Roman"/>
                <w:b/>
                <w:sz w:val="20"/>
                <w:szCs w:val="20"/>
              </w:rPr>
            </w:pPr>
            <w:r w:rsidRPr="00DE194A">
              <w:rPr>
                <w:rFonts w:ascii="Times New Roman" w:eastAsia="Times New Roman" w:hAnsi="Times New Roman"/>
                <w:b/>
                <w:sz w:val="20"/>
                <w:szCs w:val="20"/>
              </w:rPr>
              <w:t>Incubation</w:t>
            </w:r>
          </w:p>
        </w:tc>
        <w:tc>
          <w:tcPr>
            <w:tcW w:w="0" w:type="auto"/>
            <w:tcBorders>
              <w:top w:val="single" w:sz="4" w:space="0" w:color="auto"/>
            </w:tcBorders>
            <w:shd w:val="clear" w:color="auto" w:fill="auto"/>
            <w:vAlign w:val="center"/>
          </w:tcPr>
          <w:p w14:paraId="1891EC8B" w14:textId="77777777" w:rsidR="00304578" w:rsidRPr="00DE194A" w:rsidRDefault="00304578" w:rsidP="00B54647">
            <w:pPr>
              <w:spacing w:after="0" w:line="240" w:lineRule="auto"/>
              <w:jc w:val="center"/>
              <w:rPr>
                <w:rFonts w:ascii="Times New Roman" w:eastAsia="Times New Roman" w:hAnsi="Times New Roman"/>
                <w:b/>
                <w:sz w:val="20"/>
                <w:szCs w:val="20"/>
              </w:rPr>
            </w:pPr>
            <w:r w:rsidRPr="00DE194A">
              <w:rPr>
                <w:rFonts w:ascii="Times New Roman" w:eastAsia="Times New Roman" w:hAnsi="Times New Roman"/>
                <w:b/>
                <w:sz w:val="20"/>
                <w:szCs w:val="20"/>
              </w:rPr>
              <w:t>Early provisioning</w:t>
            </w:r>
          </w:p>
        </w:tc>
        <w:tc>
          <w:tcPr>
            <w:tcW w:w="0" w:type="auto"/>
            <w:tcBorders>
              <w:top w:val="single" w:sz="4" w:space="0" w:color="auto"/>
            </w:tcBorders>
            <w:shd w:val="clear" w:color="auto" w:fill="auto"/>
            <w:vAlign w:val="center"/>
          </w:tcPr>
          <w:p w14:paraId="312C50DC" w14:textId="77777777" w:rsidR="00304578" w:rsidRPr="00DE194A" w:rsidRDefault="00304578" w:rsidP="00B54647">
            <w:pPr>
              <w:spacing w:after="0" w:line="240" w:lineRule="auto"/>
              <w:jc w:val="center"/>
              <w:rPr>
                <w:rFonts w:ascii="Times New Roman" w:eastAsia="Times New Roman" w:hAnsi="Times New Roman"/>
                <w:b/>
                <w:sz w:val="20"/>
                <w:szCs w:val="20"/>
              </w:rPr>
            </w:pPr>
            <w:r w:rsidRPr="00DE194A">
              <w:rPr>
                <w:rFonts w:ascii="Times New Roman" w:eastAsia="Times New Roman" w:hAnsi="Times New Roman"/>
                <w:b/>
                <w:sz w:val="20"/>
                <w:szCs w:val="20"/>
              </w:rPr>
              <w:t>Late provisioning</w:t>
            </w:r>
          </w:p>
        </w:tc>
      </w:tr>
      <w:tr w:rsidR="00304578" w:rsidRPr="00DE194A" w14:paraId="5EAE1621" w14:textId="77777777" w:rsidTr="00B54647">
        <w:trPr>
          <w:trHeight w:hRule="exact" w:val="284"/>
        </w:trPr>
        <w:tc>
          <w:tcPr>
            <w:tcW w:w="0" w:type="auto"/>
            <w:tcBorders>
              <w:top w:val="single" w:sz="4" w:space="0" w:color="auto"/>
            </w:tcBorders>
            <w:shd w:val="clear" w:color="auto" w:fill="auto"/>
            <w:vAlign w:val="center"/>
          </w:tcPr>
          <w:p w14:paraId="4ADAE592"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Body mass</w:t>
            </w:r>
          </w:p>
        </w:tc>
        <w:tc>
          <w:tcPr>
            <w:tcW w:w="0" w:type="auto"/>
            <w:tcBorders>
              <w:top w:val="single" w:sz="4" w:space="0" w:color="auto"/>
            </w:tcBorders>
            <w:shd w:val="clear" w:color="auto" w:fill="auto"/>
            <w:vAlign w:val="center"/>
          </w:tcPr>
          <w:p w14:paraId="4AA5FA57"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8.1</w:t>
            </w:r>
          </w:p>
        </w:tc>
        <w:tc>
          <w:tcPr>
            <w:tcW w:w="0" w:type="auto"/>
            <w:tcBorders>
              <w:top w:val="single" w:sz="4" w:space="0" w:color="auto"/>
            </w:tcBorders>
            <w:shd w:val="clear" w:color="auto" w:fill="auto"/>
            <w:vAlign w:val="center"/>
          </w:tcPr>
          <w:p w14:paraId="5C81AF73"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8.1</w:t>
            </w:r>
          </w:p>
        </w:tc>
        <w:tc>
          <w:tcPr>
            <w:tcW w:w="0" w:type="auto"/>
            <w:tcBorders>
              <w:top w:val="single" w:sz="4" w:space="0" w:color="auto"/>
            </w:tcBorders>
            <w:shd w:val="clear" w:color="auto" w:fill="auto"/>
            <w:vAlign w:val="center"/>
          </w:tcPr>
          <w:p w14:paraId="7634B26E"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8</w:t>
            </w:r>
            <w:r w:rsidRPr="00DE194A">
              <w:rPr>
                <w:rFonts w:ascii="Times New Roman" w:eastAsia="Times New Roman" w:hAnsi="Times New Roman"/>
                <w:sz w:val="20"/>
                <w:szCs w:val="20"/>
              </w:rPr>
              <w:t>.</w:t>
            </w:r>
            <w:r>
              <w:rPr>
                <w:rFonts w:ascii="Times New Roman" w:eastAsia="Times New Roman" w:hAnsi="Times New Roman"/>
                <w:sz w:val="20"/>
                <w:szCs w:val="20"/>
              </w:rPr>
              <w:t>1</w:t>
            </w:r>
          </w:p>
        </w:tc>
      </w:tr>
      <w:tr w:rsidR="00304578" w:rsidRPr="00DE194A" w14:paraId="1AB68434" w14:textId="77777777" w:rsidTr="00B54647">
        <w:trPr>
          <w:trHeight w:hRule="exact" w:val="284"/>
        </w:trPr>
        <w:tc>
          <w:tcPr>
            <w:tcW w:w="0" w:type="auto"/>
            <w:shd w:val="clear" w:color="auto" w:fill="auto"/>
            <w:vAlign w:val="center"/>
          </w:tcPr>
          <w:p w14:paraId="5793C6AE"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Time flying</w:t>
            </w:r>
          </w:p>
        </w:tc>
        <w:tc>
          <w:tcPr>
            <w:tcW w:w="0" w:type="auto"/>
            <w:shd w:val="clear" w:color="auto" w:fill="auto"/>
            <w:vAlign w:val="center"/>
          </w:tcPr>
          <w:p w14:paraId="5B39E11E"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1.7</w:t>
            </w:r>
          </w:p>
        </w:tc>
        <w:tc>
          <w:tcPr>
            <w:tcW w:w="0" w:type="auto"/>
            <w:shd w:val="clear" w:color="auto" w:fill="auto"/>
            <w:vAlign w:val="center"/>
          </w:tcPr>
          <w:p w14:paraId="567E28EB"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1.8</w:t>
            </w:r>
          </w:p>
        </w:tc>
        <w:tc>
          <w:tcPr>
            <w:tcW w:w="0" w:type="auto"/>
            <w:shd w:val="clear" w:color="auto" w:fill="auto"/>
            <w:vAlign w:val="center"/>
          </w:tcPr>
          <w:p w14:paraId="40F4A43A" w14:textId="77777777" w:rsidR="00304578"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xml:space="preserve">± </w:t>
            </w:r>
            <w:r>
              <w:rPr>
                <w:rFonts w:ascii="Times New Roman" w:eastAsia="Times New Roman" w:hAnsi="Times New Roman"/>
                <w:sz w:val="20"/>
                <w:szCs w:val="20"/>
              </w:rPr>
              <w:t>3.5</w:t>
            </w:r>
          </w:p>
          <w:p w14:paraId="044D0B48" w14:textId="77777777" w:rsidR="00304578" w:rsidRPr="00DE194A" w:rsidRDefault="00304578" w:rsidP="00B54647">
            <w:pPr>
              <w:spacing w:after="0" w:line="240" w:lineRule="auto"/>
              <w:jc w:val="center"/>
              <w:rPr>
                <w:rFonts w:ascii="Times New Roman" w:eastAsia="Times New Roman" w:hAnsi="Times New Roman"/>
                <w:sz w:val="20"/>
                <w:szCs w:val="20"/>
              </w:rPr>
            </w:pPr>
          </w:p>
        </w:tc>
      </w:tr>
      <w:tr w:rsidR="00304578" w:rsidRPr="00DE194A" w14:paraId="0448B489" w14:textId="77777777" w:rsidTr="00B54647">
        <w:trPr>
          <w:trHeight w:hRule="exact" w:val="284"/>
        </w:trPr>
        <w:tc>
          <w:tcPr>
            <w:tcW w:w="0" w:type="auto"/>
            <w:shd w:val="clear" w:color="auto" w:fill="auto"/>
            <w:vAlign w:val="center"/>
          </w:tcPr>
          <w:p w14:paraId="66FA7776"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Time diving</w:t>
            </w:r>
          </w:p>
        </w:tc>
        <w:tc>
          <w:tcPr>
            <w:tcW w:w="0" w:type="auto"/>
            <w:shd w:val="clear" w:color="auto" w:fill="auto"/>
            <w:vAlign w:val="center"/>
          </w:tcPr>
          <w:p w14:paraId="31C5C907"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0.0</w:t>
            </w:r>
            <w:r>
              <w:rPr>
                <w:rFonts w:ascii="Times New Roman" w:eastAsia="Times New Roman" w:hAnsi="Times New Roman"/>
                <w:sz w:val="20"/>
                <w:szCs w:val="20"/>
              </w:rPr>
              <w:t>006</w:t>
            </w:r>
          </w:p>
        </w:tc>
        <w:tc>
          <w:tcPr>
            <w:tcW w:w="0" w:type="auto"/>
            <w:shd w:val="clear" w:color="auto" w:fill="auto"/>
            <w:vAlign w:val="center"/>
          </w:tcPr>
          <w:p w14:paraId="0BBDDF3F"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0.0</w:t>
            </w:r>
            <w:r>
              <w:rPr>
                <w:rFonts w:ascii="Times New Roman" w:eastAsia="Times New Roman" w:hAnsi="Times New Roman"/>
                <w:sz w:val="20"/>
                <w:szCs w:val="20"/>
              </w:rPr>
              <w:t>02</w:t>
            </w:r>
          </w:p>
        </w:tc>
        <w:tc>
          <w:tcPr>
            <w:tcW w:w="0" w:type="auto"/>
            <w:shd w:val="clear" w:color="auto" w:fill="auto"/>
            <w:vAlign w:val="center"/>
          </w:tcPr>
          <w:p w14:paraId="0E2A353A"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0.0</w:t>
            </w:r>
            <w:r>
              <w:rPr>
                <w:rFonts w:ascii="Times New Roman" w:eastAsia="Times New Roman" w:hAnsi="Times New Roman"/>
                <w:sz w:val="20"/>
                <w:szCs w:val="20"/>
              </w:rPr>
              <w:t>005</w:t>
            </w:r>
          </w:p>
        </w:tc>
      </w:tr>
      <w:tr w:rsidR="00304578" w:rsidRPr="00DE194A" w14:paraId="3D82B6CB" w14:textId="77777777" w:rsidTr="00B54647">
        <w:trPr>
          <w:trHeight w:hRule="exact" w:val="284"/>
        </w:trPr>
        <w:tc>
          <w:tcPr>
            <w:tcW w:w="0" w:type="auto"/>
            <w:shd w:val="clear" w:color="auto" w:fill="auto"/>
            <w:vAlign w:val="center"/>
          </w:tcPr>
          <w:p w14:paraId="7442A3AA"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Assimilation efficiency</w:t>
            </w:r>
          </w:p>
        </w:tc>
        <w:tc>
          <w:tcPr>
            <w:tcW w:w="0" w:type="auto"/>
            <w:shd w:val="clear" w:color="auto" w:fill="auto"/>
            <w:vAlign w:val="center"/>
          </w:tcPr>
          <w:p w14:paraId="3B8D9DEE"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4.4</w:t>
            </w:r>
          </w:p>
        </w:tc>
        <w:tc>
          <w:tcPr>
            <w:tcW w:w="0" w:type="auto"/>
            <w:shd w:val="clear" w:color="auto" w:fill="auto"/>
            <w:vAlign w:val="center"/>
          </w:tcPr>
          <w:p w14:paraId="42F07FF6"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4.4</w:t>
            </w:r>
          </w:p>
        </w:tc>
        <w:tc>
          <w:tcPr>
            <w:tcW w:w="0" w:type="auto"/>
            <w:shd w:val="clear" w:color="auto" w:fill="auto"/>
            <w:vAlign w:val="center"/>
          </w:tcPr>
          <w:p w14:paraId="1F69EBAB" w14:textId="77777777"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 xml:space="preserve">± </w:t>
            </w:r>
            <w:r>
              <w:rPr>
                <w:rFonts w:ascii="Times New Roman" w:eastAsia="Times New Roman" w:hAnsi="Times New Roman"/>
                <w:sz w:val="20"/>
                <w:szCs w:val="20"/>
              </w:rPr>
              <w:t>4</w:t>
            </w:r>
            <w:r w:rsidRPr="00DE194A">
              <w:rPr>
                <w:rFonts w:ascii="Times New Roman" w:eastAsia="Times New Roman" w:hAnsi="Times New Roman"/>
                <w:sz w:val="20"/>
                <w:szCs w:val="20"/>
              </w:rPr>
              <w:t>.</w:t>
            </w:r>
            <w:r>
              <w:rPr>
                <w:rFonts w:ascii="Times New Roman" w:eastAsia="Times New Roman" w:hAnsi="Times New Roman"/>
                <w:sz w:val="20"/>
                <w:szCs w:val="20"/>
              </w:rPr>
              <w:t>4</w:t>
            </w:r>
          </w:p>
        </w:tc>
      </w:tr>
      <w:tr w:rsidR="00304578" w:rsidRPr="00DE194A" w14:paraId="5DE04B69" w14:textId="77777777" w:rsidTr="00B54647">
        <w:trPr>
          <w:trHeight w:hRule="exact" w:val="284"/>
        </w:trPr>
        <w:tc>
          <w:tcPr>
            <w:tcW w:w="0" w:type="auto"/>
            <w:shd w:val="clear" w:color="auto" w:fill="auto"/>
            <w:vAlign w:val="center"/>
          </w:tcPr>
          <w:p w14:paraId="5AAB6203" w14:textId="665A955D"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Calorific value of prey</w:t>
            </w:r>
          </w:p>
        </w:tc>
        <w:tc>
          <w:tcPr>
            <w:tcW w:w="0" w:type="auto"/>
            <w:shd w:val="clear" w:color="auto" w:fill="auto"/>
            <w:vAlign w:val="center"/>
          </w:tcPr>
          <w:p w14:paraId="7BDBE5E0"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19.7</w:t>
            </w:r>
          </w:p>
        </w:tc>
        <w:tc>
          <w:tcPr>
            <w:tcW w:w="0" w:type="auto"/>
            <w:shd w:val="clear" w:color="auto" w:fill="auto"/>
            <w:vAlign w:val="center"/>
          </w:tcPr>
          <w:p w14:paraId="3E0ECBF2"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19.7</w:t>
            </w:r>
          </w:p>
        </w:tc>
        <w:tc>
          <w:tcPr>
            <w:tcW w:w="0" w:type="auto"/>
            <w:shd w:val="clear" w:color="auto" w:fill="auto"/>
            <w:vAlign w:val="center"/>
          </w:tcPr>
          <w:p w14:paraId="58B2C945" w14:textId="77777777" w:rsidR="00304578" w:rsidRPr="00DE194A" w:rsidRDefault="00304578" w:rsidP="00B5464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19</w:t>
            </w:r>
            <w:r w:rsidRPr="00DE194A">
              <w:rPr>
                <w:rFonts w:ascii="Times New Roman" w:eastAsia="Times New Roman" w:hAnsi="Times New Roman"/>
                <w:sz w:val="20"/>
                <w:szCs w:val="20"/>
              </w:rPr>
              <w:t>.</w:t>
            </w:r>
            <w:r>
              <w:rPr>
                <w:rFonts w:ascii="Times New Roman" w:eastAsia="Times New Roman" w:hAnsi="Times New Roman"/>
                <w:sz w:val="20"/>
                <w:szCs w:val="20"/>
              </w:rPr>
              <w:t>8</w:t>
            </w:r>
          </w:p>
        </w:tc>
      </w:tr>
      <w:tr w:rsidR="00304578" w:rsidRPr="00DE194A" w14:paraId="25910B26" w14:textId="77777777" w:rsidTr="00B54647">
        <w:trPr>
          <w:trHeight w:hRule="exact" w:val="284"/>
        </w:trPr>
        <w:tc>
          <w:tcPr>
            <w:tcW w:w="0" w:type="auto"/>
            <w:shd w:val="clear" w:color="auto" w:fill="auto"/>
            <w:vAlign w:val="center"/>
          </w:tcPr>
          <w:p w14:paraId="00B9D1D7" w14:textId="3C210F6A"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Maximum variation</w:t>
            </w:r>
          </w:p>
        </w:tc>
        <w:tc>
          <w:tcPr>
            <w:tcW w:w="0" w:type="auto"/>
            <w:shd w:val="clear" w:color="auto" w:fill="auto"/>
            <w:vAlign w:val="center"/>
          </w:tcPr>
          <w:p w14:paraId="73B3DEA6"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1" w:name="OLE_LINK11"/>
            <w:r>
              <w:rPr>
                <w:rFonts w:ascii="Times New Roman" w:eastAsia="Times New Roman" w:hAnsi="Times New Roman"/>
                <w:sz w:val="20"/>
                <w:szCs w:val="20"/>
              </w:rPr>
              <w:t>+ 38</w:t>
            </w:r>
            <w:r w:rsidRPr="00DE194A">
              <w:rPr>
                <w:rFonts w:ascii="Times New Roman" w:eastAsia="Times New Roman" w:hAnsi="Times New Roman"/>
                <w:sz w:val="20"/>
                <w:szCs w:val="20"/>
              </w:rPr>
              <w:t>.6</w:t>
            </w:r>
            <w:bookmarkEnd w:id="1"/>
          </w:p>
        </w:tc>
        <w:tc>
          <w:tcPr>
            <w:tcW w:w="0" w:type="auto"/>
            <w:shd w:val="clear" w:color="auto" w:fill="auto"/>
            <w:vAlign w:val="center"/>
          </w:tcPr>
          <w:p w14:paraId="56717353"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2" w:name="OLE_LINK13"/>
            <w:r>
              <w:rPr>
                <w:rFonts w:ascii="Times New Roman" w:eastAsia="Times New Roman" w:hAnsi="Times New Roman"/>
                <w:sz w:val="20"/>
                <w:szCs w:val="20"/>
              </w:rPr>
              <w:t>+ 38</w:t>
            </w:r>
            <w:r w:rsidRPr="00DE194A">
              <w:rPr>
                <w:rFonts w:ascii="Times New Roman" w:eastAsia="Times New Roman" w:hAnsi="Times New Roman"/>
                <w:sz w:val="20"/>
                <w:szCs w:val="20"/>
              </w:rPr>
              <w:t>.</w:t>
            </w:r>
            <w:bookmarkEnd w:id="2"/>
            <w:r>
              <w:rPr>
                <w:rFonts w:ascii="Times New Roman" w:eastAsia="Times New Roman" w:hAnsi="Times New Roman"/>
                <w:sz w:val="20"/>
                <w:szCs w:val="20"/>
              </w:rPr>
              <w:t>5</w:t>
            </w:r>
          </w:p>
        </w:tc>
        <w:tc>
          <w:tcPr>
            <w:tcW w:w="0" w:type="auto"/>
            <w:shd w:val="clear" w:color="auto" w:fill="auto"/>
            <w:vAlign w:val="center"/>
          </w:tcPr>
          <w:p w14:paraId="59622778"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3" w:name="OLE_LINK15"/>
            <w:r>
              <w:rPr>
                <w:rFonts w:ascii="Times New Roman" w:eastAsia="Times New Roman" w:hAnsi="Times New Roman"/>
                <w:sz w:val="20"/>
                <w:szCs w:val="20"/>
              </w:rPr>
              <w:t>+ 42</w:t>
            </w:r>
            <w:r w:rsidRPr="00DE194A">
              <w:rPr>
                <w:rFonts w:ascii="Times New Roman" w:eastAsia="Times New Roman" w:hAnsi="Times New Roman"/>
                <w:sz w:val="20"/>
                <w:szCs w:val="20"/>
              </w:rPr>
              <w:t>.</w:t>
            </w:r>
            <w:bookmarkEnd w:id="3"/>
            <w:r>
              <w:rPr>
                <w:rFonts w:ascii="Times New Roman" w:eastAsia="Times New Roman" w:hAnsi="Times New Roman"/>
                <w:sz w:val="20"/>
                <w:szCs w:val="20"/>
              </w:rPr>
              <w:t>3</w:t>
            </w:r>
          </w:p>
        </w:tc>
      </w:tr>
      <w:tr w:rsidR="00304578" w:rsidRPr="00DE194A" w14:paraId="03DF0311" w14:textId="77777777" w:rsidTr="00B54647">
        <w:trPr>
          <w:trHeight w:hRule="exact" w:val="284"/>
        </w:trPr>
        <w:tc>
          <w:tcPr>
            <w:tcW w:w="0" w:type="auto"/>
            <w:tcBorders>
              <w:bottom w:val="single" w:sz="4" w:space="0" w:color="auto"/>
            </w:tcBorders>
            <w:shd w:val="clear" w:color="auto" w:fill="auto"/>
            <w:vAlign w:val="center"/>
          </w:tcPr>
          <w:p w14:paraId="48658181" w14:textId="5B592E4C" w:rsidR="00304578" w:rsidRPr="00DE194A" w:rsidRDefault="00304578" w:rsidP="00B54647">
            <w:pPr>
              <w:spacing w:after="0" w:line="240" w:lineRule="auto"/>
              <w:jc w:val="center"/>
              <w:rPr>
                <w:rFonts w:ascii="Times New Roman" w:eastAsia="Times New Roman" w:hAnsi="Times New Roman"/>
                <w:sz w:val="20"/>
                <w:szCs w:val="20"/>
              </w:rPr>
            </w:pPr>
            <w:r w:rsidRPr="00DE194A">
              <w:rPr>
                <w:rFonts w:ascii="Times New Roman" w:eastAsia="Times New Roman" w:hAnsi="Times New Roman"/>
                <w:sz w:val="20"/>
                <w:szCs w:val="20"/>
              </w:rPr>
              <w:t>Minimum variation</w:t>
            </w:r>
          </w:p>
        </w:tc>
        <w:tc>
          <w:tcPr>
            <w:tcW w:w="0" w:type="auto"/>
            <w:tcBorders>
              <w:bottom w:val="single" w:sz="4" w:space="0" w:color="auto"/>
            </w:tcBorders>
            <w:shd w:val="clear" w:color="auto" w:fill="auto"/>
            <w:vAlign w:val="center"/>
          </w:tcPr>
          <w:p w14:paraId="7925FD63"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4" w:name="OLE_LINK12"/>
            <w:r w:rsidRPr="00DE194A">
              <w:rPr>
                <w:rFonts w:ascii="Times New Roman" w:eastAsia="Times New Roman" w:hAnsi="Times New Roman"/>
                <w:sz w:val="20"/>
                <w:szCs w:val="20"/>
              </w:rPr>
              <w:t xml:space="preserve">‒ </w:t>
            </w:r>
            <w:r>
              <w:rPr>
                <w:rFonts w:ascii="Times New Roman" w:eastAsia="Times New Roman" w:hAnsi="Times New Roman"/>
                <w:sz w:val="20"/>
                <w:szCs w:val="20"/>
              </w:rPr>
              <w:t>23</w:t>
            </w:r>
            <w:r w:rsidRPr="00DE194A">
              <w:rPr>
                <w:rFonts w:ascii="Times New Roman" w:eastAsia="Times New Roman" w:hAnsi="Times New Roman"/>
                <w:sz w:val="20"/>
                <w:szCs w:val="20"/>
              </w:rPr>
              <w:t>.2</w:t>
            </w:r>
            <w:bookmarkEnd w:id="4"/>
          </w:p>
        </w:tc>
        <w:tc>
          <w:tcPr>
            <w:tcW w:w="0" w:type="auto"/>
            <w:tcBorders>
              <w:bottom w:val="single" w:sz="4" w:space="0" w:color="auto"/>
            </w:tcBorders>
            <w:shd w:val="clear" w:color="auto" w:fill="auto"/>
            <w:vAlign w:val="center"/>
          </w:tcPr>
          <w:p w14:paraId="4176C2C4"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5" w:name="OLE_LINK14"/>
            <w:r>
              <w:rPr>
                <w:rFonts w:ascii="Times New Roman" w:eastAsia="Times New Roman" w:hAnsi="Times New Roman"/>
                <w:sz w:val="20"/>
                <w:szCs w:val="20"/>
              </w:rPr>
              <w:t>‒ 23</w:t>
            </w:r>
            <w:r w:rsidRPr="00DE194A">
              <w:rPr>
                <w:rFonts w:ascii="Times New Roman" w:eastAsia="Times New Roman" w:hAnsi="Times New Roman"/>
                <w:sz w:val="20"/>
                <w:szCs w:val="20"/>
              </w:rPr>
              <w:t>.</w:t>
            </w:r>
            <w:bookmarkEnd w:id="5"/>
            <w:r>
              <w:rPr>
                <w:rFonts w:ascii="Times New Roman" w:eastAsia="Times New Roman" w:hAnsi="Times New Roman"/>
                <w:sz w:val="20"/>
                <w:szCs w:val="20"/>
              </w:rPr>
              <w:t>2</w:t>
            </w:r>
          </w:p>
        </w:tc>
        <w:tc>
          <w:tcPr>
            <w:tcW w:w="0" w:type="auto"/>
            <w:tcBorders>
              <w:bottom w:val="single" w:sz="4" w:space="0" w:color="auto"/>
            </w:tcBorders>
            <w:shd w:val="clear" w:color="auto" w:fill="auto"/>
            <w:vAlign w:val="center"/>
          </w:tcPr>
          <w:p w14:paraId="041AA02A" w14:textId="77777777" w:rsidR="00304578" w:rsidRPr="00DE194A" w:rsidRDefault="00304578" w:rsidP="00B54647">
            <w:pPr>
              <w:spacing w:after="0" w:line="240" w:lineRule="auto"/>
              <w:jc w:val="center"/>
              <w:rPr>
                <w:rFonts w:ascii="Times New Roman" w:eastAsia="Times New Roman" w:hAnsi="Times New Roman"/>
                <w:sz w:val="20"/>
                <w:szCs w:val="20"/>
              </w:rPr>
            </w:pPr>
            <w:bookmarkStart w:id="6" w:name="OLE_LINK16"/>
            <w:r>
              <w:rPr>
                <w:rFonts w:ascii="Times New Roman" w:eastAsia="Times New Roman" w:hAnsi="Times New Roman"/>
                <w:sz w:val="20"/>
                <w:szCs w:val="20"/>
              </w:rPr>
              <w:t>‒ 25</w:t>
            </w:r>
            <w:r w:rsidRPr="00DE194A">
              <w:rPr>
                <w:rFonts w:ascii="Times New Roman" w:eastAsia="Times New Roman" w:hAnsi="Times New Roman"/>
                <w:sz w:val="20"/>
                <w:szCs w:val="20"/>
              </w:rPr>
              <w:t>.2</w:t>
            </w:r>
          </w:p>
          <w:bookmarkEnd w:id="6"/>
          <w:p w14:paraId="0C7F1F43" w14:textId="77777777" w:rsidR="00304578" w:rsidRPr="00DE194A" w:rsidRDefault="00304578" w:rsidP="00B54647">
            <w:pPr>
              <w:spacing w:after="0" w:line="240" w:lineRule="auto"/>
              <w:jc w:val="center"/>
              <w:rPr>
                <w:rFonts w:ascii="Times New Roman" w:eastAsia="Times New Roman" w:hAnsi="Times New Roman"/>
                <w:sz w:val="20"/>
                <w:szCs w:val="20"/>
              </w:rPr>
            </w:pPr>
          </w:p>
        </w:tc>
      </w:tr>
    </w:tbl>
    <w:p w14:paraId="23783CC1" w14:textId="77777777" w:rsidR="007519F3" w:rsidRPr="00DE194A" w:rsidRDefault="007519F3" w:rsidP="00B54647">
      <w:pPr>
        <w:spacing w:after="0" w:line="240" w:lineRule="auto"/>
        <w:jc w:val="center"/>
        <w:rPr>
          <w:rFonts w:ascii="Times New Roman" w:eastAsia="Times New Roman" w:hAnsi="Times New Roman"/>
          <w:sz w:val="20"/>
          <w:szCs w:val="20"/>
        </w:rPr>
      </w:pPr>
    </w:p>
    <w:p w14:paraId="17A19DA3" w14:textId="77777777" w:rsidR="00A43DD6" w:rsidRDefault="00A43DD6" w:rsidP="00B54647">
      <w:pPr>
        <w:spacing w:after="0" w:line="240" w:lineRule="auto"/>
        <w:jc w:val="center"/>
        <w:rPr>
          <w:rFonts w:ascii="Times New Roman" w:eastAsia="Times New Roman" w:hAnsi="Times New Roman"/>
          <w:sz w:val="16"/>
          <w:szCs w:val="16"/>
        </w:rPr>
      </w:pPr>
    </w:p>
    <w:p w14:paraId="01FC586C" w14:textId="77777777" w:rsidR="00690EB4" w:rsidRDefault="00690EB4" w:rsidP="00B54647">
      <w:pPr>
        <w:spacing w:after="0" w:line="240" w:lineRule="auto"/>
        <w:jc w:val="center"/>
        <w:rPr>
          <w:rFonts w:ascii="Times New Roman" w:eastAsia="Times New Roman" w:hAnsi="Times New Roman"/>
          <w:sz w:val="20"/>
          <w:szCs w:val="20"/>
        </w:rPr>
      </w:pPr>
    </w:p>
    <w:p w14:paraId="48D8C8E1" w14:textId="77777777" w:rsidR="00690EB4" w:rsidRDefault="00690EB4" w:rsidP="00B54647">
      <w:pPr>
        <w:spacing w:after="0" w:line="240" w:lineRule="auto"/>
        <w:jc w:val="center"/>
        <w:rPr>
          <w:rFonts w:ascii="Times New Roman" w:eastAsia="Times New Roman" w:hAnsi="Times New Roman"/>
          <w:sz w:val="20"/>
          <w:szCs w:val="20"/>
        </w:rPr>
      </w:pPr>
    </w:p>
    <w:p w14:paraId="1D855FB8" w14:textId="77777777" w:rsidR="00304578" w:rsidRDefault="00304578" w:rsidP="00B54647">
      <w:pPr>
        <w:spacing w:after="0" w:line="240" w:lineRule="auto"/>
        <w:jc w:val="center"/>
        <w:rPr>
          <w:rFonts w:ascii="Times New Roman" w:eastAsia="Times New Roman" w:hAnsi="Times New Roman"/>
          <w:sz w:val="20"/>
          <w:szCs w:val="20"/>
        </w:rPr>
      </w:pPr>
    </w:p>
    <w:p w14:paraId="20B5E6B2" w14:textId="77777777" w:rsidR="00304578" w:rsidRDefault="00304578" w:rsidP="00B54647">
      <w:pPr>
        <w:spacing w:after="0" w:line="240" w:lineRule="auto"/>
        <w:jc w:val="center"/>
        <w:rPr>
          <w:rFonts w:ascii="Times New Roman" w:eastAsia="Times New Roman" w:hAnsi="Times New Roman"/>
          <w:sz w:val="20"/>
          <w:szCs w:val="20"/>
        </w:rPr>
      </w:pPr>
    </w:p>
    <w:p w14:paraId="7D5FEDC3" w14:textId="77777777" w:rsidR="00304578" w:rsidRDefault="00304578" w:rsidP="00B54647">
      <w:pPr>
        <w:spacing w:after="0" w:line="240" w:lineRule="auto"/>
        <w:jc w:val="center"/>
        <w:rPr>
          <w:rFonts w:ascii="Times New Roman" w:eastAsia="Times New Roman" w:hAnsi="Times New Roman"/>
          <w:sz w:val="20"/>
          <w:szCs w:val="20"/>
        </w:rPr>
      </w:pPr>
    </w:p>
    <w:p w14:paraId="64314D65" w14:textId="77777777" w:rsidR="00304578" w:rsidRDefault="00304578" w:rsidP="00B54647">
      <w:pPr>
        <w:spacing w:after="0" w:line="240" w:lineRule="auto"/>
        <w:rPr>
          <w:rFonts w:ascii="Times New Roman" w:eastAsia="Times New Roman" w:hAnsi="Times New Roman"/>
          <w:sz w:val="20"/>
          <w:szCs w:val="20"/>
        </w:rPr>
      </w:pPr>
    </w:p>
    <w:p w14:paraId="527309C3" w14:textId="77777777" w:rsidR="00304578" w:rsidRDefault="00304578" w:rsidP="00B54647">
      <w:pPr>
        <w:spacing w:after="0" w:line="240" w:lineRule="auto"/>
        <w:jc w:val="center"/>
        <w:rPr>
          <w:rFonts w:ascii="Times New Roman" w:eastAsia="Times New Roman" w:hAnsi="Times New Roman"/>
          <w:sz w:val="20"/>
          <w:szCs w:val="20"/>
        </w:rPr>
      </w:pPr>
    </w:p>
    <w:p w14:paraId="224A512A" w14:textId="77777777" w:rsidR="00304578" w:rsidRDefault="00304578" w:rsidP="00B54647">
      <w:pPr>
        <w:spacing w:after="0" w:line="240" w:lineRule="auto"/>
        <w:jc w:val="center"/>
        <w:rPr>
          <w:rFonts w:ascii="Times New Roman" w:eastAsia="Times New Roman" w:hAnsi="Times New Roman"/>
          <w:sz w:val="20"/>
          <w:szCs w:val="20"/>
        </w:rPr>
      </w:pPr>
    </w:p>
    <w:p w14:paraId="265CBE00" w14:textId="77777777" w:rsidR="00304578" w:rsidRDefault="00304578" w:rsidP="006A60A0">
      <w:pPr>
        <w:spacing w:after="0" w:line="240" w:lineRule="auto"/>
        <w:rPr>
          <w:rFonts w:ascii="Times New Roman" w:eastAsia="Times New Roman" w:hAnsi="Times New Roman"/>
          <w:sz w:val="20"/>
          <w:szCs w:val="20"/>
        </w:rPr>
      </w:pPr>
    </w:p>
    <w:p w14:paraId="639BA05B" w14:textId="77777777" w:rsidR="00304578" w:rsidRDefault="00304578" w:rsidP="00B54647">
      <w:pPr>
        <w:spacing w:after="0" w:line="240" w:lineRule="auto"/>
        <w:jc w:val="center"/>
        <w:rPr>
          <w:rFonts w:ascii="Times New Roman" w:eastAsia="Times New Roman" w:hAnsi="Times New Roman"/>
          <w:sz w:val="20"/>
          <w:szCs w:val="20"/>
        </w:rPr>
      </w:pPr>
    </w:p>
    <w:p w14:paraId="30B6FCB9" w14:textId="77777777" w:rsidR="003558FE" w:rsidRDefault="003558FE" w:rsidP="00B54647">
      <w:pPr>
        <w:spacing w:after="0" w:line="240" w:lineRule="auto"/>
        <w:jc w:val="center"/>
        <w:rPr>
          <w:rFonts w:ascii="Times New Roman" w:eastAsia="Times New Roman" w:hAnsi="Times New Roman"/>
          <w:sz w:val="20"/>
          <w:szCs w:val="20"/>
        </w:rPr>
      </w:pPr>
    </w:p>
    <w:p w14:paraId="770A08B7" w14:textId="77777777" w:rsidR="003558FE" w:rsidRDefault="003558FE" w:rsidP="00B54647">
      <w:pPr>
        <w:spacing w:after="0" w:line="240" w:lineRule="auto"/>
        <w:jc w:val="center"/>
        <w:rPr>
          <w:rFonts w:ascii="Times New Roman" w:eastAsia="Times New Roman" w:hAnsi="Times New Roman"/>
          <w:sz w:val="20"/>
          <w:szCs w:val="20"/>
        </w:rPr>
      </w:pPr>
    </w:p>
    <w:p w14:paraId="479D16BD" w14:textId="77777777" w:rsidR="003558FE" w:rsidRDefault="003558FE" w:rsidP="003558FE">
      <w:pPr>
        <w:spacing w:after="0" w:line="240" w:lineRule="auto"/>
        <w:rPr>
          <w:rFonts w:ascii="Times New Roman" w:eastAsia="Times New Roman" w:hAnsi="Times New Roman"/>
          <w:sz w:val="20"/>
          <w:szCs w:val="20"/>
        </w:rPr>
      </w:pPr>
    </w:p>
    <w:p w14:paraId="7B74EBAD" w14:textId="76E67D78" w:rsidR="00A00F25" w:rsidRDefault="00A00F25" w:rsidP="00B54647">
      <w:pPr>
        <w:spacing w:after="0" w:line="240" w:lineRule="auto"/>
        <w:jc w:val="both"/>
        <w:rPr>
          <w:rFonts w:ascii="Times New Roman" w:eastAsia="Times New Roman" w:hAnsi="Times New Roman"/>
          <w:sz w:val="20"/>
          <w:szCs w:val="20"/>
        </w:rPr>
      </w:pPr>
      <w:r w:rsidRPr="00304578">
        <w:rPr>
          <w:rFonts w:ascii="Times New Roman" w:eastAsia="Times New Roman" w:hAnsi="Times New Roman"/>
          <w:b/>
          <w:sz w:val="20"/>
          <w:szCs w:val="20"/>
        </w:rPr>
        <w:t xml:space="preserve">Table </w:t>
      </w:r>
      <w:r w:rsidR="00B47C4A" w:rsidRPr="00304578">
        <w:rPr>
          <w:rFonts w:ascii="Times New Roman" w:eastAsia="Times New Roman" w:hAnsi="Times New Roman"/>
          <w:b/>
          <w:sz w:val="20"/>
          <w:szCs w:val="20"/>
        </w:rPr>
        <w:t>S</w:t>
      </w:r>
      <w:r w:rsidR="0024279E" w:rsidRPr="00304578">
        <w:rPr>
          <w:rFonts w:ascii="Times New Roman" w:eastAsia="Times New Roman" w:hAnsi="Times New Roman"/>
          <w:b/>
          <w:sz w:val="20"/>
          <w:szCs w:val="20"/>
        </w:rPr>
        <w:t>3</w:t>
      </w:r>
      <w:r w:rsidRPr="002B230A">
        <w:rPr>
          <w:rFonts w:ascii="Times New Roman" w:eastAsia="Times New Roman" w:hAnsi="Times New Roman"/>
          <w:sz w:val="20"/>
          <w:szCs w:val="20"/>
        </w:rPr>
        <w:t>: Length</w:t>
      </w:r>
      <w:r w:rsidR="00F84A9F">
        <w:rPr>
          <w:rFonts w:ascii="Times New Roman" w:eastAsia="Times New Roman" w:hAnsi="Times New Roman"/>
          <w:sz w:val="20"/>
          <w:szCs w:val="20"/>
        </w:rPr>
        <w:t>-</w:t>
      </w:r>
      <w:r w:rsidRPr="002B230A">
        <w:rPr>
          <w:rFonts w:ascii="Times New Roman" w:eastAsia="Times New Roman" w:hAnsi="Times New Roman"/>
          <w:sz w:val="20"/>
          <w:szCs w:val="20"/>
        </w:rPr>
        <w:t>weight regressions for anchovy sampled during pelagic recruit surveys (May/June 2013–2015</w:t>
      </w:r>
      <w:r w:rsidR="00F84A9F">
        <w:rPr>
          <w:rFonts w:ascii="Times New Roman" w:eastAsia="Times New Roman" w:hAnsi="Times New Roman"/>
          <w:sz w:val="20"/>
          <w:szCs w:val="20"/>
        </w:rPr>
        <w:t>)</w:t>
      </w:r>
      <w:r w:rsidRPr="002B230A">
        <w:rPr>
          <w:rFonts w:ascii="Times New Roman" w:eastAsia="Times New Roman" w:hAnsi="Times New Roman"/>
          <w:sz w:val="20"/>
          <w:szCs w:val="20"/>
        </w:rPr>
        <w:t>. Data from</w:t>
      </w:r>
      <w:r w:rsidR="00934B63">
        <w:rPr>
          <w:rFonts w:ascii="Times New Roman" w:eastAsia="Times New Roman" w:hAnsi="Times New Roman"/>
          <w:sz w:val="20"/>
          <w:szCs w:val="20"/>
        </w:rPr>
        <w:t xml:space="preserve"> the</w:t>
      </w:r>
      <w:r w:rsidRPr="002B230A">
        <w:rPr>
          <w:rFonts w:ascii="Times New Roman" w:eastAsia="Times New Roman" w:hAnsi="Times New Roman"/>
          <w:sz w:val="20"/>
          <w:szCs w:val="20"/>
        </w:rPr>
        <w:t xml:space="preserve"> Department of Agriculture, Forestry and Fisheries.</w:t>
      </w:r>
    </w:p>
    <w:tbl>
      <w:tblPr>
        <w:tblpPr w:leftFromText="180" w:rightFromText="180" w:vertAnchor="text" w:horzAnchor="margin" w:tblpXSpec="center" w:tblpY="39"/>
        <w:tblW w:w="0" w:type="auto"/>
        <w:tblBorders>
          <w:top w:val="single" w:sz="4" w:space="0" w:color="auto"/>
          <w:bottom w:val="single" w:sz="4" w:space="0" w:color="auto"/>
        </w:tblBorders>
        <w:tblLook w:val="04A0" w:firstRow="1" w:lastRow="0" w:firstColumn="1" w:lastColumn="0" w:noHBand="0" w:noVBand="1"/>
      </w:tblPr>
      <w:tblGrid>
        <w:gridCol w:w="638"/>
        <w:gridCol w:w="1480"/>
        <w:gridCol w:w="666"/>
        <w:gridCol w:w="666"/>
      </w:tblGrid>
      <w:tr w:rsidR="00304578" w:rsidRPr="002B230A" w14:paraId="6054342A" w14:textId="77777777" w:rsidTr="00B54647">
        <w:tc>
          <w:tcPr>
            <w:tcW w:w="0" w:type="auto"/>
            <w:tcBorders>
              <w:top w:val="single" w:sz="4" w:space="0" w:color="auto"/>
              <w:bottom w:val="single" w:sz="4" w:space="0" w:color="auto"/>
            </w:tcBorders>
            <w:shd w:val="clear" w:color="auto" w:fill="auto"/>
            <w:hideMark/>
          </w:tcPr>
          <w:p w14:paraId="278455E9" w14:textId="77777777" w:rsidR="00304578" w:rsidRPr="002B230A" w:rsidRDefault="00304578"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Year</w:t>
            </w:r>
          </w:p>
        </w:tc>
        <w:tc>
          <w:tcPr>
            <w:tcW w:w="0" w:type="auto"/>
            <w:tcBorders>
              <w:top w:val="single" w:sz="4" w:space="0" w:color="auto"/>
              <w:bottom w:val="single" w:sz="4" w:space="0" w:color="auto"/>
            </w:tcBorders>
            <w:shd w:val="clear" w:color="auto" w:fill="auto"/>
            <w:hideMark/>
          </w:tcPr>
          <w:p w14:paraId="1AE09E85" w14:textId="77777777" w:rsidR="00304578" w:rsidRPr="002B230A" w:rsidRDefault="00304578"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WBM</w:t>
            </w:r>
          </w:p>
        </w:tc>
        <w:tc>
          <w:tcPr>
            <w:tcW w:w="0" w:type="auto"/>
            <w:tcBorders>
              <w:top w:val="single" w:sz="4" w:space="0" w:color="auto"/>
              <w:bottom w:val="single" w:sz="4" w:space="0" w:color="auto"/>
            </w:tcBorders>
          </w:tcPr>
          <w:p w14:paraId="362E03BF" w14:textId="77777777" w:rsidR="00304578" w:rsidRPr="002B230A" w:rsidRDefault="00304578"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r</w:t>
            </w:r>
            <w:r w:rsidRPr="002B230A">
              <w:rPr>
                <w:rFonts w:ascii="Times New Roman" w:eastAsia="Times New Roman" w:hAnsi="Times New Roman"/>
                <w:b/>
                <w:sz w:val="20"/>
                <w:szCs w:val="20"/>
                <w:vertAlign w:val="superscript"/>
              </w:rPr>
              <w:t>2</w:t>
            </w:r>
          </w:p>
        </w:tc>
        <w:tc>
          <w:tcPr>
            <w:tcW w:w="0" w:type="auto"/>
            <w:tcBorders>
              <w:top w:val="single" w:sz="4" w:space="0" w:color="auto"/>
              <w:bottom w:val="single" w:sz="4" w:space="0" w:color="auto"/>
            </w:tcBorders>
          </w:tcPr>
          <w:p w14:paraId="1E528F67" w14:textId="77777777" w:rsidR="00304578" w:rsidRPr="002B230A" w:rsidRDefault="00304578" w:rsidP="00B54647">
            <w:pPr>
              <w:spacing w:after="0" w:line="240" w:lineRule="auto"/>
              <w:jc w:val="center"/>
              <w:rPr>
                <w:rFonts w:ascii="Times New Roman" w:eastAsia="Times New Roman" w:hAnsi="Times New Roman"/>
                <w:b/>
                <w:sz w:val="20"/>
                <w:szCs w:val="20"/>
              </w:rPr>
            </w:pPr>
            <w:r w:rsidRPr="002B230A">
              <w:rPr>
                <w:rFonts w:ascii="Times New Roman" w:eastAsia="Times New Roman" w:hAnsi="Times New Roman"/>
                <w:b/>
                <w:sz w:val="20"/>
                <w:szCs w:val="20"/>
              </w:rPr>
              <w:t>n</w:t>
            </w:r>
          </w:p>
        </w:tc>
      </w:tr>
      <w:tr w:rsidR="00304578" w:rsidRPr="002B230A" w14:paraId="134FFC37" w14:textId="77777777" w:rsidTr="00B54647">
        <w:trPr>
          <w:trHeight w:val="255"/>
        </w:trPr>
        <w:tc>
          <w:tcPr>
            <w:tcW w:w="0" w:type="auto"/>
            <w:tcBorders>
              <w:top w:val="single" w:sz="4" w:space="0" w:color="auto"/>
            </w:tcBorders>
            <w:shd w:val="clear" w:color="auto" w:fill="auto"/>
            <w:vAlign w:val="center"/>
            <w:hideMark/>
          </w:tcPr>
          <w:p w14:paraId="19620F9E"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2013</w:t>
            </w:r>
          </w:p>
        </w:tc>
        <w:tc>
          <w:tcPr>
            <w:tcW w:w="0" w:type="auto"/>
            <w:tcBorders>
              <w:top w:val="single" w:sz="4" w:space="0" w:color="auto"/>
            </w:tcBorders>
            <w:shd w:val="clear" w:color="auto" w:fill="auto"/>
            <w:vAlign w:val="center"/>
            <w:hideMark/>
          </w:tcPr>
          <w:p w14:paraId="61FDEA80" w14:textId="77777777" w:rsidR="00304578" w:rsidRPr="002B230A" w:rsidRDefault="00304578" w:rsidP="00B54647">
            <w:pPr>
              <w:spacing w:after="0" w:line="240" w:lineRule="auto"/>
              <w:jc w:val="center"/>
              <w:rPr>
                <w:rFonts w:ascii="Times New Roman" w:eastAsia="Times New Roman" w:hAnsi="Times New Roman"/>
                <w:sz w:val="20"/>
                <w:szCs w:val="20"/>
                <w:vertAlign w:val="superscript"/>
              </w:rPr>
            </w:pPr>
            <w:r w:rsidRPr="002B230A">
              <w:rPr>
                <w:rFonts w:ascii="Times New Roman" w:eastAsia="Times New Roman" w:hAnsi="Times New Roman"/>
                <w:sz w:val="20"/>
                <w:szCs w:val="20"/>
              </w:rPr>
              <w:t>0.0050*CL</w:t>
            </w:r>
            <w:r w:rsidRPr="002B230A">
              <w:rPr>
                <w:rFonts w:ascii="Times New Roman" w:eastAsia="Times New Roman" w:hAnsi="Times New Roman"/>
                <w:sz w:val="20"/>
                <w:szCs w:val="20"/>
                <w:vertAlign w:val="superscript"/>
              </w:rPr>
              <w:t>3.2438</w:t>
            </w:r>
          </w:p>
        </w:tc>
        <w:tc>
          <w:tcPr>
            <w:tcW w:w="0" w:type="auto"/>
            <w:tcBorders>
              <w:top w:val="single" w:sz="4" w:space="0" w:color="auto"/>
            </w:tcBorders>
            <w:vAlign w:val="center"/>
          </w:tcPr>
          <w:p w14:paraId="651A22FD"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0.976</w:t>
            </w:r>
          </w:p>
        </w:tc>
        <w:tc>
          <w:tcPr>
            <w:tcW w:w="0" w:type="auto"/>
            <w:tcBorders>
              <w:top w:val="single" w:sz="4" w:space="0" w:color="auto"/>
            </w:tcBorders>
            <w:vAlign w:val="center"/>
          </w:tcPr>
          <w:p w14:paraId="36BD32BB"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2,560</w:t>
            </w:r>
          </w:p>
        </w:tc>
      </w:tr>
      <w:tr w:rsidR="00304578" w:rsidRPr="002B230A" w14:paraId="3FE91B3E" w14:textId="77777777" w:rsidTr="00B54647">
        <w:trPr>
          <w:trHeight w:val="284"/>
        </w:trPr>
        <w:tc>
          <w:tcPr>
            <w:tcW w:w="0" w:type="auto"/>
            <w:shd w:val="clear" w:color="auto" w:fill="auto"/>
            <w:vAlign w:val="center"/>
            <w:hideMark/>
          </w:tcPr>
          <w:p w14:paraId="7E8B7A02"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2014</w:t>
            </w:r>
          </w:p>
        </w:tc>
        <w:tc>
          <w:tcPr>
            <w:tcW w:w="0" w:type="auto"/>
            <w:shd w:val="clear" w:color="auto" w:fill="auto"/>
            <w:vAlign w:val="center"/>
            <w:hideMark/>
          </w:tcPr>
          <w:p w14:paraId="47D48920" w14:textId="77777777" w:rsidR="00304578" w:rsidRPr="002B230A" w:rsidRDefault="00304578" w:rsidP="00B54647">
            <w:pPr>
              <w:spacing w:after="0" w:line="240" w:lineRule="auto"/>
              <w:jc w:val="center"/>
              <w:rPr>
                <w:rFonts w:ascii="Times New Roman" w:eastAsia="Times New Roman" w:hAnsi="Times New Roman"/>
                <w:sz w:val="20"/>
                <w:szCs w:val="20"/>
                <w:vertAlign w:val="superscript"/>
              </w:rPr>
            </w:pPr>
            <w:r w:rsidRPr="002B230A">
              <w:rPr>
                <w:rFonts w:ascii="Times New Roman" w:eastAsia="Times New Roman" w:hAnsi="Times New Roman"/>
                <w:sz w:val="20"/>
                <w:szCs w:val="20"/>
              </w:rPr>
              <w:t>0.0072*CL</w:t>
            </w:r>
            <w:r w:rsidRPr="002B230A">
              <w:rPr>
                <w:rFonts w:ascii="Times New Roman" w:eastAsia="Times New Roman" w:hAnsi="Times New Roman"/>
                <w:sz w:val="20"/>
                <w:szCs w:val="20"/>
                <w:vertAlign w:val="superscript"/>
              </w:rPr>
              <w:t>3.0834</w:t>
            </w:r>
          </w:p>
        </w:tc>
        <w:tc>
          <w:tcPr>
            <w:tcW w:w="0" w:type="auto"/>
            <w:vAlign w:val="center"/>
          </w:tcPr>
          <w:p w14:paraId="3F9D67C4"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0.934</w:t>
            </w:r>
          </w:p>
        </w:tc>
        <w:tc>
          <w:tcPr>
            <w:tcW w:w="0" w:type="auto"/>
            <w:vAlign w:val="center"/>
          </w:tcPr>
          <w:p w14:paraId="14A2AD90"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2,096</w:t>
            </w:r>
          </w:p>
        </w:tc>
      </w:tr>
      <w:tr w:rsidR="00304578" w:rsidRPr="002B230A" w14:paraId="5046BAD3" w14:textId="77777777" w:rsidTr="00B54647">
        <w:trPr>
          <w:trHeight w:val="287"/>
        </w:trPr>
        <w:tc>
          <w:tcPr>
            <w:tcW w:w="0" w:type="auto"/>
            <w:shd w:val="clear" w:color="auto" w:fill="auto"/>
            <w:vAlign w:val="center"/>
            <w:hideMark/>
          </w:tcPr>
          <w:p w14:paraId="6CC7009F"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2015</w:t>
            </w:r>
          </w:p>
        </w:tc>
        <w:tc>
          <w:tcPr>
            <w:tcW w:w="0" w:type="auto"/>
            <w:shd w:val="clear" w:color="auto" w:fill="auto"/>
            <w:vAlign w:val="center"/>
            <w:hideMark/>
          </w:tcPr>
          <w:p w14:paraId="296FD191" w14:textId="77777777" w:rsidR="00304578" w:rsidRPr="002B230A" w:rsidRDefault="00304578" w:rsidP="00B54647">
            <w:pPr>
              <w:spacing w:after="0" w:line="240" w:lineRule="auto"/>
              <w:jc w:val="center"/>
              <w:rPr>
                <w:rFonts w:ascii="Times New Roman" w:eastAsia="Times New Roman" w:hAnsi="Times New Roman"/>
                <w:sz w:val="20"/>
                <w:szCs w:val="20"/>
                <w:vertAlign w:val="superscript"/>
              </w:rPr>
            </w:pPr>
            <w:r w:rsidRPr="002B230A">
              <w:rPr>
                <w:rFonts w:ascii="Times New Roman" w:eastAsia="Times New Roman" w:hAnsi="Times New Roman"/>
                <w:sz w:val="20"/>
                <w:szCs w:val="20"/>
              </w:rPr>
              <w:t>0.0061*CL</w:t>
            </w:r>
            <w:r w:rsidRPr="002B230A">
              <w:rPr>
                <w:rFonts w:ascii="Times New Roman" w:eastAsia="Times New Roman" w:hAnsi="Times New Roman"/>
                <w:sz w:val="20"/>
                <w:szCs w:val="20"/>
                <w:vertAlign w:val="superscript"/>
              </w:rPr>
              <w:t>3.1618</w:t>
            </w:r>
          </w:p>
        </w:tc>
        <w:tc>
          <w:tcPr>
            <w:tcW w:w="0" w:type="auto"/>
            <w:vAlign w:val="center"/>
          </w:tcPr>
          <w:p w14:paraId="41C7809E"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0.975</w:t>
            </w:r>
          </w:p>
        </w:tc>
        <w:tc>
          <w:tcPr>
            <w:tcW w:w="0" w:type="auto"/>
            <w:vAlign w:val="center"/>
          </w:tcPr>
          <w:p w14:paraId="1D9DF82E" w14:textId="77777777" w:rsidR="00304578" w:rsidRPr="002B230A" w:rsidRDefault="00304578" w:rsidP="00B54647">
            <w:pPr>
              <w:spacing w:after="0" w:line="240" w:lineRule="auto"/>
              <w:jc w:val="center"/>
              <w:rPr>
                <w:rFonts w:ascii="Times New Roman" w:eastAsia="Times New Roman" w:hAnsi="Times New Roman"/>
                <w:sz w:val="20"/>
                <w:szCs w:val="20"/>
              </w:rPr>
            </w:pPr>
            <w:r w:rsidRPr="002B230A">
              <w:rPr>
                <w:rFonts w:ascii="Times New Roman" w:eastAsia="Times New Roman" w:hAnsi="Times New Roman"/>
                <w:sz w:val="20"/>
                <w:szCs w:val="20"/>
              </w:rPr>
              <w:t>3,618</w:t>
            </w:r>
          </w:p>
        </w:tc>
      </w:tr>
    </w:tbl>
    <w:p w14:paraId="447A20BF" w14:textId="77777777" w:rsidR="00304578" w:rsidRDefault="00304578" w:rsidP="00B54647">
      <w:pPr>
        <w:spacing w:after="0" w:line="240" w:lineRule="auto"/>
        <w:jc w:val="center"/>
        <w:rPr>
          <w:rFonts w:ascii="Times New Roman" w:eastAsia="Times New Roman" w:hAnsi="Times New Roman"/>
          <w:sz w:val="20"/>
          <w:szCs w:val="20"/>
        </w:rPr>
      </w:pPr>
    </w:p>
    <w:p w14:paraId="31896E3C" w14:textId="77777777" w:rsidR="00304578" w:rsidRDefault="00304578" w:rsidP="00B54647">
      <w:pPr>
        <w:spacing w:after="0" w:line="240" w:lineRule="auto"/>
        <w:jc w:val="center"/>
        <w:rPr>
          <w:rFonts w:ascii="Times New Roman" w:eastAsia="Times New Roman" w:hAnsi="Times New Roman"/>
          <w:sz w:val="20"/>
          <w:szCs w:val="20"/>
        </w:rPr>
      </w:pPr>
    </w:p>
    <w:p w14:paraId="4EF1C311" w14:textId="77777777" w:rsidR="00304578" w:rsidRDefault="00304578" w:rsidP="00B54647">
      <w:pPr>
        <w:spacing w:after="0" w:line="240" w:lineRule="auto"/>
        <w:jc w:val="center"/>
        <w:rPr>
          <w:rFonts w:ascii="Times New Roman" w:eastAsia="Times New Roman" w:hAnsi="Times New Roman"/>
          <w:sz w:val="18"/>
          <w:szCs w:val="18"/>
        </w:rPr>
      </w:pPr>
    </w:p>
    <w:p w14:paraId="2BD53E71" w14:textId="77777777" w:rsidR="00304578" w:rsidRDefault="00304578" w:rsidP="00B54647">
      <w:pPr>
        <w:spacing w:after="0" w:line="240" w:lineRule="auto"/>
        <w:jc w:val="center"/>
        <w:rPr>
          <w:rFonts w:ascii="Times New Roman" w:eastAsia="Times New Roman" w:hAnsi="Times New Roman"/>
          <w:sz w:val="18"/>
          <w:szCs w:val="18"/>
        </w:rPr>
      </w:pPr>
    </w:p>
    <w:p w14:paraId="2EC931AB" w14:textId="77777777" w:rsidR="00304578" w:rsidRDefault="00304578" w:rsidP="00B54647">
      <w:pPr>
        <w:spacing w:after="0" w:line="240" w:lineRule="auto"/>
        <w:jc w:val="center"/>
        <w:rPr>
          <w:rFonts w:ascii="Times New Roman" w:eastAsia="Times New Roman" w:hAnsi="Times New Roman"/>
          <w:sz w:val="18"/>
          <w:szCs w:val="18"/>
        </w:rPr>
      </w:pPr>
    </w:p>
    <w:p w14:paraId="778344EF" w14:textId="77777777" w:rsidR="00304578" w:rsidRDefault="00304578" w:rsidP="00B54647">
      <w:pPr>
        <w:spacing w:after="0" w:line="240" w:lineRule="auto"/>
        <w:jc w:val="center"/>
        <w:rPr>
          <w:rFonts w:ascii="Times New Roman" w:eastAsia="Times New Roman" w:hAnsi="Times New Roman"/>
          <w:sz w:val="18"/>
          <w:szCs w:val="18"/>
        </w:rPr>
      </w:pPr>
    </w:p>
    <w:p w14:paraId="3DC48B3F" w14:textId="2A740E59" w:rsidR="00CB6E5E" w:rsidRDefault="00A00F25" w:rsidP="00B54647">
      <w:pPr>
        <w:spacing w:after="0" w:line="240" w:lineRule="auto"/>
        <w:jc w:val="center"/>
        <w:rPr>
          <w:rFonts w:ascii="Times New Roman" w:eastAsia="Times New Roman" w:hAnsi="Times New Roman"/>
          <w:sz w:val="16"/>
          <w:szCs w:val="16"/>
        </w:rPr>
      </w:pPr>
      <w:r w:rsidRPr="00F84A9F">
        <w:rPr>
          <w:rFonts w:ascii="Times New Roman" w:eastAsia="Times New Roman" w:hAnsi="Times New Roman"/>
          <w:sz w:val="16"/>
          <w:szCs w:val="16"/>
        </w:rPr>
        <w:t>WBM = aCL</w:t>
      </w:r>
      <w:r w:rsidRPr="00F84A9F">
        <w:rPr>
          <w:rFonts w:ascii="Times New Roman" w:eastAsia="Times New Roman" w:hAnsi="Times New Roman"/>
          <w:sz w:val="16"/>
          <w:szCs w:val="16"/>
          <w:vertAlign w:val="superscript"/>
        </w:rPr>
        <w:t>b</w:t>
      </w:r>
      <w:r w:rsidRPr="00F84A9F">
        <w:rPr>
          <w:rFonts w:ascii="Times New Roman" w:eastAsia="Times New Roman" w:hAnsi="Times New Roman"/>
          <w:sz w:val="16"/>
          <w:szCs w:val="16"/>
        </w:rPr>
        <w:t xml:space="preserve">, where WBM </w:t>
      </w:r>
      <w:r w:rsidR="00F84A9F" w:rsidRPr="00F84A9F">
        <w:rPr>
          <w:rFonts w:ascii="Times New Roman" w:eastAsia="Times New Roman" w:hAnsi="Times New Roman"/>
          <w:sz w:val="16"/>
          <w:szCs w:val="16"/>
        </w:rPr>
        <w:t xml:space="preserve">is </w:t>
      </w:r>
      <w:r w:rsidRPr="00F84A9F">
        <w:rPr>
          <w:rFonts w:ascii="Times New Roman" w:eastAsia="Times New Roman" w:hAnsi="Times New Roman"/>
          <w:sz w:val="16"/>
          <w:szCs w:val="16"/>
        </w:rPr>
        <w:t>in g and CL in cm</w:t>
      </w:r>
      <w:r w:rsidR="00F84A9F" w:rsidRPr="00F84A9F">
        <w:rPr>
          <w:rFonts w:ascii="Times New Roman" w:eastAsia="Times New Roman" w:hAnsi="Times New Roman"/>
          <w:sz w:val="16"/>
          <w:szCs w:val="16"/>
        </w:rPr>
        <w:t>.</w:t>
      </w:r>
    </w:p>
    <w:p w14:paraId="26B070C6" w14:textId="77777777" w:rsidR="001F5CEA" w:rsidRDefault="001F5CEA" w:rsidP="00B54647">
      <w:pPr>
        <w:spacing w:after="0" w:line="240" w:lineRule="auto"/>
        <w:jc w:val="center"/>
        <w:rPr>
          <w:rFonts w:ascii="Times New Roman" w:eastAsia="Times New Roman" w:hAnsi="Times New Roman"/>
          <w:sz w:val="16"/>
          <w:szCs w:val="16"/>
        </w:rPr>
      </w:pPr>
    </w:p>
    <w:p w14:paraId="61B138BA" w14:textId="77777777" w:rsidR="006A60A0" w:rsidRDefault="006A60A0">
      <w:pPr>
        <w:rPr>
          <w:rFonts w:ascii="Times New Roman" w:hAnsi="Times New Roman"/>
          <w:sz w:val="28"/>
          <w:szCs w:val="28"/>
        </w:rPr>
      </w:pPr>
      <w:r>
        <w:rPr>
          <w:rFonts w:ascii="Times New Roman" w:hAnsi="Times New Roman"/>
          <w:sz w:val="28"/>
          <w:szCs w:val="28"/>
        </w:rPr>
        <w:br w:type="page"/>
      </w:r>
    </w:p>
    <w:p w14:paraId="779EF145" w14:textId="1D1C4C8B" w:rsidR="001F5CEA" w:rsidRPr="00F84A9F" w:rsidRDefault="001F5CEA" w:rsidP="003558FE">
      <w:pPr>
        <w:spacing w:after="0" w:line="240" w:lineRule="auto"/>
        <w:jc w:val="center"/>
        <w:outlineLvl w:val="0"/>
        <w:rPr>
          <w:rFonts w:ascii="Times New Roman" w:hAnsi="Times New Roman"/>
          <w:sz w:val="28"/>
          <w:szCs w:val="28"/>
        </w:rPr>
      </w:pPr>
      <w:r w:rsidRPr="00F84A9F">
        <w:rPr>
          <w:rFonts w:ascii="Times New Roman" w:hAnsi="Times New Roman"/>
          <w:sz w:val="28"/>
          <w:szCs w:val="28"/>
        </w:rPr>
        <w:lastRenderedPageBreak/>
        <w:t>Supplementary Information</w:t>
      </w:r>
      <w:r>
        <w:rPr>
          <w:rFonts w:ascii="Times New Roman" w:hAnsi="Times New Roman"/>
          <w:sz w:val="28"/>
          <w:szCs w:val="28"/>
        </w:rPr>
        <w:t xml:space="preserve"> S2</w:t>
      </w:r>
    </w:p>
    <w:p w14:paraId="2239BDFA" w14:textId="77777777" w:rsidR="003558FE" w:rsidRPr="003558FE" w:rsidRDefault="003558FE" w:rsidP="003558FE">
      <w:pPr>
        <w:widowControl w:val="0"/>
        <w:tabs>
          <w:tab w:val="left" w:pos="426"/>
        </w:tabs>
        <w:autoSpaceDE w:val="0"/>
        <w:autoSpaceDN w:val="0"/>
        <w:adjustRightInd w:val="0"/>
        <w:spacing w:after="0" w:line="240" w:lineRule="auto"/>
        <w:rPr>
          <w:rFonts w:ascii="Times New Roman" w:eastAsia="Times New Roman" w:hAnsi="Times New Roman"/>
          <w:b/>
        </w:rPr>
      </w:pPr>
    </w:p>
    <w:p w14:paraId="78880706" w14:textId="56519EE5" w:rsidR="001F5CEA" w:rsidRDefault="001F5CEA" w:rsidP="003558FE">
      <w:pPr>
        <w:widowControl w:val="0"/>
        <w:tabs>
          <w:tab w:val="left" w:pos="426"/>
        </w:tabs>
        <w:autoSpaceDE w:val="0"/>
        <w:autoSpaceDN w:val="0"/>
        <w:adjustRightInd w:val="0"/>
        <w:spacing w:after="0" w:line="240" w:lineRule="auto"/>
        <w:jc w:val="center"/>
        <w:rPr>
          <w:rFonts w:ascii="Times New Roman" w:eastAsia="Times New Roman" w:hAnsi="Times New Roman"/>
          <w:b/>
          <w:sz w:val="28"/>
          <w:szCs w:val="28"/>
        </w:rPr>
      </w:pPr>
      <w:r w:rsidRPr="00621BCB">
        <w:rPr>
          <w:rFonts w:ascii="Times New Roman" w:eastAsia="Times New Roman" w:hAnsi="Times New Roman"/>
          <w:b/>
          <w:sz w:val="28"/>
          <w:szCs w:val="28"/>
        </w:rPr>
        <w:t xml:space="preserve">JAGS code used to </w:t>
      </w:r>
      <w:r w:rsidR="0005380B">
        <w:rPr>
          <w:rFonts w:ascii="Times New Roman" w:eastAsia="Times New Roman" w:hAnsi="Times New Roman"/>
          <w:b/>
          <w:sz w:val="28"/>
          <w:szCs w:val="28"/>
        </w:rPr>
        <w:t>specify</w:t>
      </w:r>
      <w:r w:rsidR="0005380B" w:rsidRPr="00621BCB">
        <w:rPr>
          <w:rFonts w:ascii="Times New Roman" w:eastAsia="Times New Roman" w:hAnsi="Times New Roman"/>
          <w:b/>
          <w:sz w:val="28"/>
          <w:szCs w:val="28"/>
        </w:rPr>
        <w:t xml:space="preserve"> </w:t>
      </w:r>
      <w:r w:rsidRPr="00621BCB">
        <w:rPr>
          <w:rFonts w:ascii="Times New Roman" w:eastAsia="Times New Roman" w:hAnsi="Times New Roman"/>
          <w:b/>
          <w:sz w:val="28"/>
          <w:szCs w:val="28"/>
        </w:rPr>
        <w:t>the</w:t>
      </w:r>
      <w:r w:rsidR="0005380B">
        <w:rPr>
          <w:rFonts w:ascii="Times New Roman" w:eastAsia="Times New Roman" w:hAnsi="Times New Roman"/>
          <w:b/>
          <w:sz w:val="28"/>
          <w:szCs w:val="28"/>
        </w:rPr>
        <w:t xml:space="preserve"> bioenergetics</w:t>
      </w:r>
      <w:r w:rsidRPr="00621BCB">
        <w:rPr>
          <w:rFonts w:ascii="Times New Roman" w:eastAsia="Times New Roman" w:hAnsi="Times New Roman"/>
          <w:b/>
          <w:sz w:val="28"/>
          <w:szCs w:val="28"/>
        </w:rPr>
        <w:t xml:space="preserve"> model:</w:t>
      </w:r>
    </w:p>
    <w:p w14:paraId="1C39E61B" w14:textId="77777777" w:rsidR="003558FE" w:rsidRDefault="003558FE" w:rsidP="003558FE">
      <w:pPr>
        <w:widowControl w:val="0"/>
        <w:tabs>
          <w:tab w:val="left" w:pos="426"/>
        </w:tabs>
        <w:autoSpaceDE w:val="0"/>
        <w:autoSpaceDN w:val="0"/>
        <w:adjustRightInd w:val="0"/>
        <w:spacing w:after="0" w:line="240" w:lineRule="auto"/>
        <w:jc w:val="center"/>
        <w:rPr>
          <w:rFonts w:ascii="Times New Roman" w:eastAsia="Times New Roman" w:hAnsi="Times New Roman"/>
          <w:b/>
        </w:rPr>
      </w:pPr>
    </w:p>
    <w:p w14:paraId="1748B234" w14:textId="77777777" w:rsidR="003558FE" w:rsidRPr="003558FE" w:rsidRDefault="003558FE" w:rsidP="003558FE">
      <w:pPr>
        <w:widowControl w:val="0"/>
        <w:tabs>
          <w:tab w:val="left" w:pos="426"/>
        </w:tabs>
        <w:autoSpaceDE w:val="0"/>
        <w:autoSpaceDN w:val="0"/>
        <w:adjustRightInd w:val="0"/>
        <w:spacing w:after="0" w:line="240" w:lineRule="auto"/>
        <w:jc w:val="center"/>
        <w:rPr>
          <w:rFonts w:ascii="Times New Roman" w:eastAsia="Times New Roman" w:hAnsi="Times New Roman"/>
          <w:b/>
        </w:rPr>
      </w:pPr>
    </w:p>
    <w:p w14:paraId="743D5BD1" w14:textId="77777777" w:rsidR="003558FE" w:rsidRPr="003558FE" w:rsidRDefault="003558FE" w:rsidP="003558FE">
      <w:pPr>
        <w:widowControl w:val="0"/>
        <w:tabs>
          <w:tab w:val="left" w:pos="426"/>
        </w:tabs>
        <w:autoSpaceDE w:val="0"/>
        <w:autoSpaceDN w:val="0"/>
        <w:adjustRightInd w:val="0"/>
        <w:spacing w:after="0" w:line="240" w:lineRule="auto"/>
        <w:jc w:val="center"/>
        <w:rPr>
          <w:rFonts w:ascii="Times New Roman" w:eastAsia="Times New Roman" w:hAnsi="Times New Roman"/>
          <w:b/>
        </w:rPr>
      </w:pPr>
    </w:p>
    <w:p w14:paraId="5390A33E" w14:textId="77777777" w:rsidR="008A0190" w:rsidRPr="008A0190" w:rsidRDefault="001F5CEA" w:rsidP="003558FE">
      <w:pPr>
        <w:spacing w:after="0" w:line="240" w:lineRule="auto"/>
        <w:rPr>
          <w:rFonts w:ascii="Courier New" w:hAnsi="Courier New" w:cs="Courier New"/>
          <w:sz w:val="20"/>
          <w:szCs w:val="20"/>
        </w:rPr>
      </w:pPr>
      <w:r w:rsidRPr="00A67C7F">
        <w:rPr>
          <w:rFonts w:ascii="Courier New" w:hAnsi="Courier New" w:cs="Courier New"/>
          <w:sz w:val="20"/>
          <w:szCs w:val="20"/>
        </w:rPr>
        <w:t xml:space="preserve">   </w:t>
      </w:r>
      <w:r w:rsidR="008A0190" w:rsidRPr="008A0190">
        <w:rPr>
          <w:rFonts w:ascii="Courier New" w:hAnsi="Courier New" w:cs="Courier New"/>
          <w:sz w:val="20"/>
          <w:szCs w:val="20"/>
        </w:rPr>
        <w:t xml:space="preserve">model { </w:t>
      </w:r>
    </w:p>
    <w:p w14:paraId="6ED3683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Time energy budget model ############</w:t>
      </w:r>
    </w:p>
    <w:p w14:paraId="3F533A3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weight ~ dnorm(m.bm, tau.wse) # Prior for mean and SD mass of swift terns</w:t>
      </w:r>
    </w:p>
    <w:p w14:paraId="76ED173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tau.wse &lt;- pow(sd.bm, -2)</w:t>
      </w:r>
    </w:p>
    <w:p w14:paraId="00A14F0A" w14:textId="77777777" w:rsidR="008A0190" w:rsidRPr="008A0190" w:rsidRDefault="008A0190" w:rsidP="003558FE">
      <w:pPr>
        <w:spacing w:after="0" w:line="240" w:lineRule="auto"/>
        <w:rPr>
          <w:rFonts w:ascii="Courier New" w:hAnsi="Courier New" w:cs="Courier New"/>
          <w:sz w:val="20"/>
          <w:szCs w:val="20"/>
        </w:rPr>
      </w:pPr>
    </w:p>
    <w:p w14:paraId="4761D806"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water ~ dnorm(m.tw, tau.tw) # Prior for time spent on the water</w:t>
      </w:r>
    </w:p>
    <w:p w14:paraId="0FA92A2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tau.tw &lt;- pow(sd.tw, -2)</w:t>
      </w:r>
    </w:p>
    <w:p w14:paraId="67C32CE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59D803D" w14:textId="6F5B5FC7" w:rsidR="008A0190" w:rsidRPr="008A0190" w:rsidRDefault="0021040B" w:rsidP="003558FE">
      <w:pPr>
        <w:spacing w:after="0" w:line="240" w:lineRule="auto"/>
        <w:rPr>
          <w:rFonts w:ascii="Courier New" w:hAnsi="Courier New" w:cs="Courier New"/>
          <w:sz w:val="20"/>
          <w:szCs w:val="20"/>
        </w:rPr>
      </w:pPr>
      <w:r>
        <w:rPr>
          <w:rFonts w:ascii="Courier New" w:hAnsi="Courier New" w:cs="Courier New"/>
          <w:sz w:val="20"/>
          <w:szCs w:val="20"/>
        </w:rPr>
        <w:t xml:space="preserve">    anch</w:t>
      </w:r>
      <w:r w:rsidR="008A0190" w:rsidRPr="008A0190">
        <w:rPr>
          <w:rFonts w:ascii="Courier New" w:hAnsi="Courier New" w:cs="Courier New"/>
          <w:sz w:val="20"/>
          <w:szCs w:val="20"/>
        </w:rPr>
        <w:t xml:space="preserve"> ~ </w:t>
      </w:r>
      <w:proofErr w:type="gramStart"/>
      <w:r w:rsidR="008A0190" w:rsidRPr="008A0190">
        <w:rPr>
          <w:rFonts w:ascii="Courier New" w:hAnsi="Courier New" w:cs="Courier New"/>
          <w:sz w:val="20"/>
          <w:szCs w:val="20"/>
        </w:rPr>
        <w:t>dnorm(</w:t>
      </w:r>
      <w:proofErr w:type="gramEnd"/>
      <w:r w:rsidR="008A0190" w:rsidRPr="008A0190">
        <w:rPr>
          <w:rFonts w:ascii="Courier New" w:hAnsi="Courier New" w:cs="Courier New"/>
          <w:sz w:val="20"/>
          <w:szCs w:val="20"/>
        </w:rPr>
        <w:t>m.acca, tau.acca) # Prior for mean and sd energy content of anchovy prey</w:t>
      </w:r>
    </w:p>
    <w:p w14:paraId="464D8F7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tau.acca</w:t>
      </w:r>
      <w:proofErr w:type="gramEnd"/>
      <w:r w:rsidRPr="008A0190">
        <w:rPr>
          <w:rFonts w:ascii="Courier New" w:hAnsi="Courier New" w:cs="Courier New"/>
          <w:sz w:val="20"/>
          <w:szCs w:val="20"/>
        </w:rPr>
        <w:t xml:space="preserve"> &lt;- pow(sd.acca, -2)</w:t>
      </w:r>
    </w:p>
    <w:p w14:paraId="2885598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1EC8DB6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asseff ~ dnorm(m.ae, tau.ae) # Prior for mean and sd of assimulation efficiency</w:t>
      </w:r>
    </w:p>
    <w:p w14:paraId="1A95B0D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tau.ae &lt;- pow(sd.ae, -2)</w:t>
      </w:r>
    </w:p>
    <w:p w14:paraId="7BAE31A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64B48034" w14:textId="77777777" w:rsidR="008A0190" w:rsidRPr="008A0190" w:rsidRDefault="008A0190" w:rsidP="003558FE">
      <w:pPr>
        <w:spacing w:after="0" w:line="240" w:lineRule="auto"/>
        <w:rPr>
          <w:rFonts w:ascii="Courier New" w:hAnsi="Courier New" w:cs="Courier New"/>
          <w:sz w:val="20"/>
          <w:szCs w:val="20"/>
        </w:rPr>
      </w:pPr>
    </w:p>
    <w:p w14:paraId="7BA73A4E"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allometric equation ############</w:t>
      </w:r>
    </w:p>
    <w:p w14:paraId="5974C65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alpha ~ </w:t>
      </w:r>
      <w:proofErr w:type="gramStart"/>
      <w:r w:rsidRPr="008A0190">
        <w:rPr>
          <w:rFonts w:ascii="Courier New" w:hAnsi="Courier New" w:cs="Courier New"/>
          <w:sz w:val="20"/>
          <w:szCs w:val="20"/>
        </w:rPr>
        <w:t>dnorm(</w:t>
      </w:r>
      <w:proofErr w:type="gramEnd"/>
      <w:r w:rsidRPr="008A0190">
        <w:rPr>
          <w:rFonts w:ascii="Courier New" w:hAnsi="Courier New" w:cs="Courier New"/>
          <w:sz w:val="20"/>
          <w:szCs w:val="20"/>
        </w:rPr>
        <w:t>0, 0.0000001) # Non-informative normal prior for intercept for allometric equation on Larid data</w:t>
      </w:r>
    </w:p>
    <w:p w14:paraId="6FEA935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beta ~ </w:t>
      </w:r>
      <w:proofErr w:type="gramStart"/>
      <w:r w:rsidRPr="008A0190">
        <w:rPr>
          <w:rFonts w:ascii="Courier New" w:hAnsi="Courier New" w:cs="Courier New"/>
          <w:sz w:val="20"/>
          <w:szCs w:val="20"/>
        </w:rPr>
        <w:t>dnorm(</w:t>
      </w:r>
      <w:proofErr w:type="gramEnd"/>
      <w:r w:rsidRPr="008A0190">
        <w:rPr>
          <w:rFonts w:ascii="Courier New" w:hAnsi="Courier New" w:cs="Courier New"/>
          <w:sz w:val="20"/>
          <w:szCs w:val="20"/>
        </w:rPr>
        <w:t>0, 0.0000001) # Non-informative normal prior for slope for allometric equation on Larid data</w:t>
      </w:r>
    </w:p>
    <w:p w14:paraId="1524056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sigma ~ </w:t>
      </w:r>
      <w:proofErr w:type="gramStart"/>
      <w:r w:rsidRPr="008A0190">
        <w:rPr>
          <w:rFonts w:ascii="Courier New" w:hAnsi="Courier New" w:cs="Courier New"/>
          <w:sz w:val="20"/>
          <w:szCs w:val="20"/>
        </w:rPr>
        <w:t>dunif(</w:t>
      </w:r>
      <w:proofErr w:type="gramEnd"/>
      <w:r w:rsidRPr="008A0190">
        <w:rPr>
          <w:rFonts w:ascii="Courier New" w:hAnsi="Courier New" w:cs="Courier New"/>
          <w:sz w:val="20"/>
          <w:szCs w:val="20"/>
        </w:rPr>
        <w:t>1500, 4500)</w:t>
      </w:r>
    </w:p>
    <w:p w14:paraId="21EFA69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tau.resid</w:t>
      </w:r>
      <w:proofErr w:type="gramEnd"/>
      <w:r w:rsidRPr="008A0190">
        <w:rPr>
          <w:rFonts w:ascii="Courier New" w:hAnsi="Courier New" w:cs="Courier New"/>
          <w:sz w:val="20"/>
          <w:szCs w:val="20"/>
        </w:rPr>
        <w:t xml:space="preserve"> &lt;- pow(sigma, -2)  </w:t>
      </w:r>
      <w:r w:rsidRPr="008A0190">
        <w:rPr>
          <w:rFonts w:ascii="Courier New" w:hAnsi="Courier New" w:cs="Courier New"/>
          <w:sz w:val="20"/>
          <w:szCs w:val="20"/>
        </w:rPr>
        <w:tab/>
      </w:r>
    </w:p>
    <w:p w14:paraId="01D5EF55" w14:textId="77777777" w:rsidR="008A0190" w:rsidRPr="008A0190" w:rsidRDefault="008A0190" w:rsidP="003558FE">
      <w:pPr>
        <w:spacing w:after="0" w:line="240" w:lineRule="auto"/>
        <w:rPr>
          <w:rFonts w:ascii="Courier New" w:hAnsi="Courier New" w:cs="Courier New"/>
          <w:sz w:val="20"/>
          <w:szCs w:val="20"/>
        </w:rPr>
      </w:pPr>
    </w:p>
    <w:p w14:paraId="074B3D8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Likelihood for Allometric regression ############</w:t>
      </w:r>
    </w:p>
    <w:p w14:paraId="6C8395D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w:t>
      </w:r>
      <w:proofErr w:type="gramStart"/>
      <w:r w:rsidRPr="008A0190">
        <w:rPr>
          <w:rFonts w:ascii="Courier New" w:hAnsi="Courier New" w:cs="Courier New"/>
          <w:sz w:val="20"/>
          <w:szCs w:val="20"/>
        </w:rPr>
        <w:t>1:n</w:t>
      </w:r>
      <w:proofErr w:type="gramEnd"/>
      <w:r w:rsidRPr="008A0190">
        <w:rPr>
          <w:rFonts w:ascii="Courier New" w:hAnsi="Courier New" w:cs="Courier New"/>
          <w:sz w:val="20"/>
          <w:szCs w:val="20"/>
        </w:rPr>
        <w:t>)  # for each of n species</w:t>
      </w:r>
    </w:p>
    <w:p w14:paraId="0F1771D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1177510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TME[i] ~ dnorm(mu[i], </w:t>
      </w:r>
      <w:proofErr w:type="gramStart"/>
      <w:r w:rsidRPr="008A0190">
        <w:rPr>
          <w:rFonts w:ascii="Courier New" w:hAnsi="Courier New" w:cs="Courier New"/>
          <w:sz w:val="20"/>
          <w:szCs w:val="20"/>
        </w:rPr>
        <w:t>tau.resid</w:t>
      </w:r>
      <w:proofErr w:type="gramEnd"/>
      <w:r w:rsidRPr="008A0190">
        <w:rPr>
          <w:rFonts w:ascii="Courier New" w:hAnsi="Courier New" w:cs="Courier New"/>
          <w:sz w:val="20"/>
          <w:szCs w:val="20"/>
        </w:rPr>
        <w:t>) ## allometric equation on Larid data</w:t>
      </w:r>
    </w:p>
    <w:p w14:paraId="296B253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mu[i] &lt;- alpha + beta * Ass[i]</w:t>
      </w:r>
    </w:p>
    <w:p w14:paraId="0E7ED1D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32452DC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22F9EAC2" w14:textId="77777777" w:rsidR="008A0190" w:rsidRPr="008A0190" w:rsidRDefault="008A0190" w:rsidP="003558FE">
      <w:pPr>
        <w:spacing w:after="0" w:line="240" w:lineRule="auto"/>
        <w:rPr>
          <w:rFonts w:ascii="Courier New" w:hAnsi="Courier New" w:cs="Courier New"/>
          <w:sz w:val="20"/>
          <w:szCs w:val="20"/>
        </w:rPr>
      </w:pPr>
    </w:p>
    <w:p w14:paraId="68AFE88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feeding rate by breeding stage (gamma regression, log-link) ############</w:t>
      </w:r>
    </w:p>
    <w:p w14:paraId="3F79150E"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for(</w:t>
      </w:r>
      <w:proofErr w:type="gramEnd"/>
      <w:r w:rsidRPr="008A0190">
        <w:rPr>
          <w:rFonts w:ascii="Courier New" w:hAnsi="Courier New" w:cs="Courier New"/>
          <w:sz w:val="20"/>
          <w:szCs w:val="20"/>
        </w:rPr>
        <w:t>i in 1:max(bs.Fr)){</w:t>
      </w:r>
    </w:p>
    <w:p w14:paraId="23299DE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alpha.Fr</w:t>
      </w:r>
      <w:proofErr w:type="gramEnd"/>
      <w:r w:rsidRPr="008A0190">
        <w:rPr>
          <w:rFonts w:ascii="Courier New" w:hAnsi="Courier New" w:cs="Courier New"/>
          <w:sz w:val="20"/>
          <w:szCs w:val="20"/>
        </w:rPr>
        <w:t>[i] ~ dnorm(0, 0.0000001) # Non-informative normal prior for intercept for Feeding rate estimate by breeding stage</w:t>
      </w:r>
    </w:p>
    <w:p w14:paraId="0E9B0B9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6D17AE6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shape.Fr</w:t>
      </w:r>
      <w:proofErr w:type="gramEnd"/>
      <w:r w:rsidRPr="008A0190">
        <w:rPr>
          <w:rFonts w:ascii="Courier New" w:hAnsi="Courier New" w:cs="Courier New"/>
          <w:sz w:val="20"/>
          <w:szCs w:val="20"/>
        </w:rPr>
        <w:t xml:space="preserve"> ~ dunif(0, 100)</w:t>
      </w:r>
    </w:p>
    <w:p w14:paraId="408AF23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Likelihood for feeding rate by breeding stage ############</w:t>
      </w:r>
    </w:p>
    <w:p w14:paraId="2D7A525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1:m</w:t>
      </w:r>
      <w:proofErr w:type="gramStart"/>
      <w:r w:rsidRPr="008A0190">
        <w:rPr>
          <w:rFonts w:ascii="Courier New" w:hAnsi="Courier New" w:cs="Courier New"/>
          <w:sz w:val="20"/>
          <w:szCs w:val="20"/>
        </w:rPr>
        <w:t>)  #</w:t>
      </w:r>
      <w:proofErr w:type="gramEnd"/>
      <w:r w:rsidRPr="008A0190">
        <w:rPr>
          <w:rFonts w:ascii="Courier New" w:hAnsi="Courier New" w:cs="Courier New"/>
          <w:sz w:val="20"/>
          <w:szCs w:val="20"/>
        </w:rPr>
        <w:t xml:space="preserve"> for each of m feeding rate data points</w:t>
      </w:r>
    </w:p>
    <w:p w14:paraId="48B595D8"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794248D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lin.pred</w:t>
      </w:r>
      <w:proofErr w:type="gramEnd"/>
      <w:r w:rsidRPr="008A0190">
        <w:rPr>
          <w:rFonts w:ascii="Courier New" w:hAnsi="Courier New" w:cs="Courier New"/>
          <w:sz w:val="20"/>
          <w:szCs w:val="20"/>
        </w:rPr>
        <w:t>.Fr[i] &lt;- alpha.Fr[bs.Fr[i]]</w:t>
      </w:r>
    </w:p>
    <w:p w14:paraId="7EF099D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Fr[i]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shape.Fr, shape.Fr/exp(lin.pred.Fr[i]))</w:t>
      </w:r>
    </w:p>
    <w:p w14:paraId="6F49FF1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w:t>
      </w:r>
    </w:p>
    <w:p w14:paraId="04CC855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35249FBE"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591111E4" w14:textId="77777777" w:rsidR="008A0190" w:rsidRPr="008A0190" w:rsidRDefault="008A0190" w:rsidP="003558FE">
      <w:pPr>
        <w:spacing w:after="0" w:line="240" w:lineRule="auto"/>
        <w:rPr>
          <w:rFonts w:ascii="Courier New" w:hAnsi="Courier New" w:cs="Courier New"/>
          <w:sz w:val="20"/>
          <w:szCs w:val="20"/>
        </w:rPr>
      </w:pPr>
    </w:p>
    <w:p w14:paraId="7EE837C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Anchovy mass by breeding stage (gamma regression, log-link) ############ </w:t>
      </w:r>
    </w:p>
    <w:p w14:paraId="2DB1F43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for(</w:t>
      </w:r>
      <w:proofErr w:type="gramEnd"/>
      <w:r w:rsidRPr="008A0190">
        <w:rPr>
          <w:rFonts w:ascii="Courier New" w:hAnsi="Courier New" w:cs="Courier New"/>
          <w:sz w:val="20"/>
          <w:szCs w:val="20"/>
        </w:rPr>
        <w:t>i in 1:max(bs.Am)){</w:t>
      </w:r>
    </w:p>
    <w:p w14:paraId="1EF1B62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alpha.Am</w:t>
      </w:r>
      <w:proofErr w:type="gramEnd"/>
      <w:r w:rsidRPr="008A0190">
        <w:rPr>
          <w:rFonts w:ascii="Courier New" w:hAnsi="Courier New" w:cs="Courier New"/>
          <w:sz w:val="20"/>
          <w:szCs w:val="20"/>
        </w:rPr>
        <w:t>[i] ~ dnorm(0, 0.0000001) # Non-informative normal priors for intercept for Anchovy mass estimate by breeding stage</w:t>
      </w:r>
    </w:p>
    <w:p w14:paraId="39E67C9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w:t>
      </w:r>
    </w:p>
    <w:p w14:paraId="5A45A48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shape.Am</w:t>
      </w:r>
      <w:proofErr w:type="gramEnd"/>
      <w:r w:rsidRPr="008A0190">
        <w:rPr>
          <w:rFonts w:ascii="Courier New" w:hAnsi="Courier New" w:cs="Courier New"/>
          <w:sz w:val="20"/>
          <w:szCs w:val="20"/>
        </w:rPr>
        <w:t xml:space="preserve"> ~ dunif(0, 100)</w:t>
      </w:r>
    </w:p>
    <w:p w14:paraId="3CC6F2A4" w14:textId="77777777" w:rsidR="008A0190" w:rsidRPr="008A0190" w:rsidRDefault="008A0190" w:rsidP="003558FE">
      <w:pPr>
        <w:spacing w:after="0" w:line="240" w:lineRule="auto"/>
        <w:rPr>
          <w:rFonts w:ascii="Courier New" w:hAnsi="Courier New" w:cs="Courier New"/>
          <w:sz w:val="20"/>
          <w:szCs w:val="20"/>
        </w:rPr>
      </w:pPr>
    </w:p>
    <w:p w14:paraId="37575E9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Likelihood for Anchovy mass by breeding stage ############ </w:t>
      </w:r>
    </w:p>
    <w:p w14:paraId="2DD5692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w:t>
      </w:r>
      <w:proofErr w:type="gramStart"/>
      <w:r w:rsidRPr="008A0190">
        <w:rPr>
          <w:rFonts w:ascii="Courier New" w:hAnsi="Courier New" w:cs="Courier New"/>
          <w:sz w:val="20"/>
          <w:szCs w:val="20"/>
        </w:rPr>
        <w:t>1:p</w:t>
      </w:r>
      <w:proofErr w:type="gramEnd"/>
      <w:r w:rsidRPr="008A0190">
        <w:rPr>
          <w:rFonts w:ascii="Courier New" w:hAnsi="Courier New" w:cs="Courier New"/>
          <w:sz w:val="20"/>
          <w:szCs w:val="20"/>
        </w:rPr>
        <w:t>)  # for each of p anchovy mass data points</w:t>
      </w:r>
    </w:p>
    <w:p w14:paraId="6F2EE46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74FC9C2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lastRenderedPageBreak/>
        <w:t xml:space="preserve">    </w:t>
      </w:r>
      <w:proofErr w:type="gramStart"/>
      <w:r w:rsidRPr="008A0190">
        <w:rPr>
          <w:rFonts w:ascii="Courier New" w:hAnsi="Courier New" w:cs="Courier New"/>
          <w:sz w:val="20"/>
          <w:szCs w:val="20"/>
        </w:rPr>
        <w:t>lin.pred</w:t>
      </w:r>
      <w:proofErr w:type="gramEnd"/>
      <w:r w:rsidRPr="008A0190">
        <w:rPr>
          <w:rFonts w:ascii="Courier New" w:hAnsi="Courier New" w:cs="Courier New"/>
          <w:sz w:val="20"/>
          <w:szCs w:val="20"/>
        </w:rPr>
        <w:t>.Am[i] &lt;- alpha.Am[bs.Am[i]]</w:t>
      </w:r>
    </w:p>
    <w:p w14:paraId="19FF7D7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Am[i]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shape.Am, shape.Am/exp(lin.pred.Am[i]))</w:t>
      </w:r>
    </w:p>
    <w:p w14:paraId="797D8E2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60C3706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4BBA0D7" w14:textId="77777777" w:rsidR="008A0190" w:rsidRPr="008A0190" w:rsidRDefault="008A0190" w:rsidP="003558FE">
      <w:pPr>
        <w:spacing w:after="0" w:line="240" w:lineRule="auto"/>
        <w:rPr>
          <w:rFonts w:ascii="Courier New" w:hAnsi="Courier New" w:cs="Courier New"/>
          <w:sz w:val="20"/>
          <w:szCs w:val="20"/>
        </w:rPr>
      </w:pPr>
    </w:p>
    <w:p w14:paraId="6D16434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Trip duration by breeding stage (gamma regression, log-link) ############</w:t>
      </w:r>
    </w:p>
    <w:p w14:paraId="0A1EE4B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for(</w:t>
      </w:r>
      <w:proofErr w:type="gramEnd"/>
      <w:r w:rsidRPr="008A0190">
        <w:rPr>
          <w:rFonts w:ascii="Courier New" w:hAnsi="Courier New" w:cs="Courier New"/>
          <w:sz w:val="20"/>
          <w:szCs w:val="20"/>
        </w:rPr>
        <w:t>i in 1:max(bs.Td)){</w:t>
      </w:r>
    </w:p>
    <w:p w14:paraId="5E38FAB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alpha.Td</w:t>
      </w:r>
      <w:proofErr w:type="gramEnd"/>
      <w:r w:rsidRPr="008A0190">
        <w:rPr>
          <w:rFonts w:ascii="Courier New" w:hAnsi="Courier New" w:cs="Courier New"/>
          <w:sz w:val="20"/>
          <w:szCs w:val="20"/>
        </w:rPr>
        <w:t>[i] ~ dnorm(0, 0.0000001)</w:t>
      </w:r>
    </w:p>
    <w:p w14:paraId="4AF6840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6E34336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shape.Td</w:t>
      </w:r>
      <w:proofErr w:type="gramEnd"/>
      <w:r w:rsidRPr="008A0190">
        <w:rPr>
          <w:rFonts w:ascii="Courier New" w:hAnsi="Courier New" w:cs="Courier New"/>
          <w:sz w:val="20"/>
          <w:szCs w:val="20"/>
        </w:rPr>
        <w:t xml:space="preserve"> ~ dunif(0, 100)</w:t>
      </w:r>
    </w:p>
    <w:p w14:paraId="63A499A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3CA6C41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Likelihood for Trip duration by breeding stage ############</w:t>
      </w:r>
    </w:p>
    <w:p w14:paraId="64BD002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w:t>
      </w:r>
      <w:proofErr w:type="gramStart"/>
      <w:r w:rsidRPr="008A0190">
        <w:rPr>
          <w:rFonts w:ascii="Courier New" w:hAnsi="Courier New" w:cs="Courier New"/>
          <w:sz w:val="20"/>
          <w:szCs w:val="20"/>
        </w:rPr>
        <w:t>1:q</w:t>
      </w:r>
      <w:proofErr w:type="gramEnd"/>
      <w:r w:rsidRPr="008A0190">
        <w:rPr>
          <w:rFonts w:ascii="Courier New" w:hAnsi="Courier New" w:cs="Courier New"/>
          <w:sz w:val="20"/>
          <w:szCs w:val="20"/>
        </w:rPr>
        <w:t>) {</w:t>
      </w:r>
    </w:p>
    <w:p w14:paraId="41BB4CD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lin.pred</w:t>
      </w:r>
      <w:proofErr w:type="gramEnd"/>
      <w:r w:rsidRPr="008A0190">
        <w:rPr>
          <w:rFonts w:ascii="Courier New" w:hAnsi="Courier New" w:cs="Courier New"/>
          <w:sz w:val="20"/>
          <w:szCs w:val="20"/>
        </w:rPr>
        <w:t>[i] &lt;- alpha.Td[bs.Td[i]]</w:t>
      </w:r>
    </w:p>
    <w:p w14:paraId="498036F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 rate) in JAGS:</w:t>
      </w:r>
    </w:p>
    <w:p w14:paraId="56CA620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Td[i]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shape.Td, shape.Td/exp(lin.pred[i]))</w:t>
      </w:r>
    </w:p>
    <w:p w14:paraId="2D2053E8"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C3FB43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2F06529" w14:textId="77777777" w:rsidR="008A0190" w:rsidRPr="008A0190" w:rsidRDefault="008A0190" w:rsidP="003558FE">
      <w:pPr>
        <w:spacing w:after="0" w:line="240" w:lineRule="auto"/>
        <w:rPr>
          <w:rFonts w:ascii="Courier New" w:hAnsi="Courier New" w:cs="Courier New"/>
          <w:sz w:val="20"/>
          <w:szCs w:val="20"/>
        </w:rPr>
      </w:pPr>
    </w:p>
    <w:p w14:paraId="1B65B9E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Priors for number of trips by breeding stage (gamma regression, log-link) ############</w:t>
      </w:r>
    </w:p>
    <w:p w14:paraId="289A7F6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for(</w:t>
      </w:r>
      <w:proofErr w:type="gramEnd"/>
      <w:r w:rsidRPr="008A0190">
        <w:rPr>
          <w:rFonts w:ascii="Courier New" w:hAnsi="Courier New" w:cs="Courier New"/>
          <w:sz w:val="20"/>
          <w:szCs w:val="20"/>
        </w:rPr>
        <w:t>i in 1:max(bs.Nt)){</w:t>
      </w:r>
    </w:p>
    <w:p w14:paraId="4A15949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alpha.Nt</w:t>
      </w:r>
      <w:proofErr w:type="gramEnd"/>
      <w:r w:rsidRPr="008A0190">
        <w:rPr>
          <w:rFonts w:ascii="Courier New" w:hAnsi="Courier New" w:cs="Courier New"/>
          <w:sz w:val="20"/>
          <w:szCs w:val="20"/>
        </w:rPr>
        <w:t>[i] ~ dnorm(0, 0.0000001)</w:t>
      </w:r>
    </w:p>
    <w:p w14:paraId="38F325D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62FFD55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shape.Nt</w:t>
      </w:r>
      <w:proofErr w:type="gramEnd"/>
      <w:r w:rsidRPr="008A0190">
        <w:rPr>
          <w:rFonts w:ascii="Courier New" w:hAnsi="Courier New" w:cs="Courier New"/>
          <w:sz w:val="20"/>
          <w:szCs w:val="20"/>
        </w:rPr>
        <w:t xml:space="preserve"> ~ dunif(0, 100)</w:t>
      </w:r>
    </w:p>
    <w:p w14:paraId="0BA9415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773C069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Likelihood for number of trips by breeding stage ############</w:t>
      </w:r>
    </w:p>
    <w:p w14:paraId="54D6795E"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w:t>
      </w:r>
      <w:proofErr w:type="gramStart"/>
      <w:r w:rsidRPr="008A0190">
        <w:rPr>
          <w:rFonts w:ascii="Courier New" w:hAnsi="Courier New" w:cs="Courier New"/>
          <w:sz w:val="20"/>
          <w:szCs w:val="20"/>
        </w:rPr>
        <w:t>1:s</w:t>
      </w:r>
      <w:proofErr w:type="gramEnd"/>
      <w:r w:rsidRPr="008A0190">
        <w:rPr>
          <w:rFonts w:ascii="Courier New" w:hAnsi="Courier New" w:cs="Courier New"/>
          <w:sz w:val="20"/>
          <w:szCs w:val="20"/>
        </w:rPr>
        <w:t>) {</w:t>
      </w:r>
    </w:p>
    <w:p w14:paraId="42FAFE2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lin.pred</w:t>
      </w:r>
      <w:proofErr w:type="gramEnd"/>
      <w:r w:rsidRPr="008A0190">
        <w:rPr>
          <w:rFonts w:ascii="Courier New" w:hAnsi="Courier New" w:cs="Courier New"/>
          <w:sz w:val="20"/>
          <w:szCs w:val="20"/>
        </w:rPr>
        <w:t>.Nt[i] &lt;- alpha.Nt[bs.Nt[i]]</w:t>
      </w:r>
    </w:p>
    <w:p w14:paraId="31F5642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 rate) in JAGS:</w:t>
      </w:r>
    </w:p>
    <w:p w14:paraId="2E0F1BC8"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Nt[i] ~ </w:t>
      </w:r>
      <w:proofErr w:type="gramStart"/>
      <w:r w:rsidRPr="008A0190">
        <w:rPr>
          <w:rFonts w:ascii="Courier New" w:hAnsi="Courier New" w:cs="Courier New"/>
          <w:sz w:val="20"/>
          <w:szCs w:val="20"/>
        </w:rPr>
        <w:t>dgamma(</w:t>
      </w:r>
      <w:proofErr w:type="gramEnd"/>
      <w:r w:rsidRPr="008A0190">
        <w:rPr>
          <w:rFonts w:ascii="Courier New" w:hAnsi="Courier New" w:cs="Courier New"/>
          <w:sz w:val="20"/>
          <w:szCs w:val="20"/>
        </w:rPr>
        <w:t>shape.Nt, shape.Nt/exp(lin.pred.Nt[i]))</w:t>
      </w:r>
    </w:p>
    <w:p w14:paraId="14A9A0A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A85B83B" w14:textId="77777777" w:rsidR="008A0190" w:rsidRPr="008A0190" w:rsidRDefault="008A0190" w:rsidP="003558FE">
      <w:pPr>
        <w:spacing w:after="0" w:line="240" w:lineRule="auto"/>
        <w:rPr>
          <w:rFonts w:ascii="Courier New" w:hAnsi="Courier New" w:cs="Courier New"/>
          <w:sz w:val="20"/>
          <w:szCs w:val="20"/>
        </w:rPr>
      </w:pPr>
    </w:p>
    <w:p w14:paraId="06F98FC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2F0E28D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77ECDB9B" w14:textId="2F1967ED"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Derived parameters ############</w:t>
      </w:r>
    </w:p>
    <w:p w14:paraId="54B1BBF3" w14:textId="3BF871F6"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1842FD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MCME &lt;- ((beta*</w:t>
      </w:r>
      <w:proofErr w:type="gramStart"/>
      <w:r w:rsidRPr="008A0190">
        <w:rPr>
          <w:rFonts w:ascii="Courier New" w:hAnsi="Courier New" w:cs="Courier New"/>
          <w:sz w:val="20"/>
          <w:szCs w:val="20"/>
        </w:rPr>
        <w:t>acm)+</w:t>
      </w:r>
      <w:proofErr w:type="gramEnd"/>
      <w:r w:rsidRPr="008A0190">
        <w:rPr>
          <w:rFonts w:ascii="Courier New" w:hAnsi="Courier New" w:cs="Courier New"/>
          <w:sz w:val="20"/>
          <w:szCs w:val="20"/>
        </w:rPr>
        <w:t>alpha)/dtf # Mean chick metabolisable energy from n = 10 tern and gull (Laridae) species</w:t>
      </w:r>
    </w:p>
    <w:p w14:paraId="072B5D44" w14:textId="77777777" w:rsidR="008A0190" w:rsidRPr="008A0190" w:rsidRDefault="008A0190" w:rsidP="003558FE">
      <w:pPr>
        <w:spacing w:after="0" w:line="240" w:lineRule="auto"/>
        <w:rPr>
          <w:rFonts w:ascii="Courier New" w:hAnsi="Courier New" w:cs="Courier New"/>
          <w:sz w:val="20"/>
          <w:szCs w:val="20"/>
        </w:rPr>
      </w:pPr>
    </w:p>
    <w:p w14:paraId="25A5A23E"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FR.e</w:t>
      </w:r>
      <w:proofErr w:type="gramEnd"/>
      <w:r w:rsidRPr="008A0190">
        <w:rPr>
          <w:rFonts w:ascii="Courier New" w:hAnsi="Courier New" w:cs="Courier New"/>
          <w:sz w:val="20"/>
          <w:szCs w:val="20"/>
        </w:rPr>
        <w:t xml:space="preserve"> &lt;- exp(alpha.Fr[1])-0.01 # Observed feeding rate during early chick rearing</w:t>
      </w:r>
    </w:p>
    <w:p w14:paraId="5E4DE24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FR.l</w:t>
      </w:r>
      <w:proofErr w:type="gramEnd"/>
      <w:r w:rsidRPr="008A0190">
        <w:rPr>
          <w:rFonts w:ascii="Courier New" w:hAnsi="Courier New" w:cs="Courier New"/>
          <w:sz w:val="20"/>
          <w:szCs w:val="20"/>
        </w:rPr>
        <w:t xml:space="preserve"> &lt;- exp(alpha.Fr[2])-0.01 # Observed feeding rate during late chick rearing</w:t>
      </w:r>
    </w:p>
    <w:p w14:paraId="6CEE17F4" w14:textId="77777777" w:rsidR="008A0190" w:rsidRPr="008A0190" w:rsidRDefault="008A0190" w:rsidP="003558FE">
      <w:pPr>
        <w:spacing w:after="0" w:line="240" w:lineRule="auto"/>
        <w:rPr>
          <w:rFonts w:ascii="Courier New" w:hAnsi="Courier New" w:cs="Courier New"/>
          <w:sz w:val="20"/>
          <w:szCs w:val="20"/>
        </w:rPr>
      </w:pPr>
    </w:p>
    <w:p w14:paraId="0519CFE6"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AM.e</w:t>
      </w:r>
      <w:proofErr w:type="gramEnd"/>
      <w:r w:rsidRPr="008A0190">
        <w:rPr>
          <w:rFonts w:ascii="Courier New" w:hAnsi="Courier New" w:cs="Courier New"/>
          <w:sz w:val="20"/>
          <w:szCs w:val="20"/>
        </w:rPr>
        <w:t xml:space="preserve"> &lt;- exp(alpha.Am[1]) # Observed anchovy mass fed to chicks during early chick rearing</w:t>
      </w:r>
    </w:p>
    <w:p w14:paraId="4A495F8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AM.l</w:t>
      </w:r>
      <w:proofErr w:type="gramEnd"/>
      <w:r w:rsidRPr="008A0190">
        <w:rPr>
          <w:rFonts w:ascii="Courier New" w:hAnsi="Courier New" w:cs="Courier New"/>
          <w:sz w:val="20"/>
          <w:szCs w:val="20"/>
        </w:rPr>
        <w:t xml:space="preserve"> &lt;- exp(alpha.Am[2]) # Observed anchovy mass fed to chicks during late chick rearing</w:t>
      </w:r>
    </w:p>
    <w:p w14:paraId="7BE2A7FD" w14:textId="77777777" w:rsidR="008A0190" w:rsidRPr="008A0190" w:rsidRDefault="008A0190" w:rsidP="003558FE">
      <w:pPr>
        <w:spacing w:after="0" w:line="240" w:lineRule="auto"/>
        <w:rPr>
          <w:rFonts w:ascii="Courier New" w:hAnsi="Courier New" w:cs="Courier New"/>
          <w:sz w:val="20"/>
          <w:szCs w:val="20"/>
        </w:rPr>
      </w:pPr>
    </w:p>
    <w:p w14:paraId="41538EF8"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OCDFI.e &lt;- </w:t>
      </w:r>
      <w:proofErr w:type="gramStart"/>
      <w:r w:rsidRPr="008A0190">
        <w:rPr>
          <w:rFonts w:ascii="Courier New" w:hAnsi="Courier New" w:cs="Courier New"/>
          <w:sz w:val="20"/>
          <w:szCs w:val="20"/>
        </w:rPr>
        <w:t>FR.e</w:t>
      </w:r>
      <w:proofErr w:type="gramEnd"/>
      <w:r w:rsidRPr="008A0190">
        <w:rPr>
          <w:rFonts w:ascii="Courier New" w:hAnsi="Courier New" w:cs="Courier New"/>
          <w:sz w:val="20"/>
          <w:szCs w:val="20"/>
        </w:rPr>
        <w:t>*AM.e # Observed chick daily food intake during early chick rearing</w:t>
      </w:r>
    </w:p>
    <w:p w14:paraId="3DA095E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OCDFI.l &lt;- </w:t>
      </w:r>
      <w:proofErr w:type="gramStart"/>
      <w:r w:rsidRPr="008A0190">
        <w:rPr>
          <w:rFonts w:ascii="Courier New" w:hAnsi="Courier New" w:cs="Courier New"/>
          <w:sz w:val="20"/>
          <w:szCs w:val="20"/>
        </w:rPr>
        <w:t>FR.l</w:t>
      </w:r>
      <w:proofErr w:type="gramEnd"/>
      <w:r w:rsidRPr="008A0190">
        <w:rPr>
          <w:rFonts w:ascii="Courier New" w:hAnsi="Courier New" w:cs="Courier New"/>
          <w:sz w:val="20"/>
          <w:szCs w:val="20"/>
        </w:rPr>
        <w:t>*AM.l # Observed chick daily food intake during late chick rearing</w:t>
      </w:r>
    </w:p>
    <w:p w14:paraId="54A2FE7B" w14:textId="77777777" w:rsidR="008A0190" w:rsidRPr="008A0190" w:rsidRDefault="008A0190" w:rsidP="003558FE">
      <w:pPr>
        <w:spacing w:after="0" w:line="240" w:lineRule="auto"/>
        <w:rPr>
          <w:rFonts w:ascii="Courier New" w:hAnsi="Courier New" w:cs="Courier New"/>
          <w:sz w:val="20"/>
          <w:szCs w:val="20"/>
        </w:rPr>
      </w:pPr>
    </w:p>
    <w:p w14:paraId="0C09866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TD.i</w:t>
      </w:r>
      <w:proofErr w:type="gramEnd"/>
      <w:r w:rsidRPr="008A0190">
        <w:rPr>
          <w:rFonts w:ascii="Courier New" w:hAnsi="Courier New" w:cs="Courier New"/>
          <w:sz w:val="20"/>
          <w:szCs w:val="20"/>
        </w:rPr>
        <w:t xml:space="preserve"> &lt;- exp(alpha.Td[1])  # Observed foraging trip duration during incubation</w:t>
      </w:r>
    </w:p>
    <w:p w14:paraId="64770A5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TD.e</w:t>
      </w:r>
      <w:proofErr w:type="gramEnd"/>
      <w:r w:rsidRPr="008A0190">
        <w:rPr>
          <w:rFonts w:ascii="Courier New" w:hAnsi="Courier New" w:cs="Courier New"/>
          <w:sz w:val="20"/>
          <w:szCs w:val="20"/>
        </w:rPr>
        <w:t xml:space="preserve"> &lt;- exp(alpha.Td[2])  # Observed foraging trip duration during early chick rearing</w:t>
      </w:r>
    </w:p>
    <w:p w14:paraId="45D3B5E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TD.l</w:t>
      </w:r>
      <w:proofErr w:type="gramEnd"/>
      <w:r w:rsidRPr="008A0190">
        <w:rPr>
          <w:rFonts w:ascii="Courier New" w:hAnsi="Courier New" w:cs="Courier New"/>
          <w:sz w:val="20"/>
          <w:szCs w:val="20"/>
        </w:rPr>
        <w:t xml:space="preserve"> &lt;- exp(alpha.Td[3])  # Observed foraging trip duration during late chick rearing</w:t>
      </w:r>
    </w:p>
    <w:p w14:paraId="65F5DE5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245EB83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NT.i</w:t>
      </w:r>
      <w:proofErr w:type="gramEnd"/>
      <w:r w:rsidRPr="008A0190">
        <w:rPr>
          <w:rFonts w:ascii="Courier New" w:hAnsi="Courier New" w:cs="Courier New"/>
          <w:sz w:val="20"/>
          <w:szCs w:val="20"/>
        </w:rPr>
        <w:t xml:space="preserve"> &lt;- exp(alpha.Nt[1]) # Observed number of foraging trips during incubation</w:t>
      </w:r>
    </w:p>
    <w:p w14:paraId="60CF152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NT.e</w:t>
      </w:r>
      <w:proofErr w:type="gramEnd"/>
      <w:r w:rsidRPr="008A0190">
        <w:rPr>
          <w:rFonts w:ascii="Courier New" w:hAnsi="Courier New" w:cs="Courier New"/>
          <w:sz w:val="20"/>
          <w:szCs w:val="20"/>
        </w:rPr>
        <w:t xml:space="preserve"> &lt;- exp(alpha.Nt[2]) # Observed number of foraging trips early chick rearing</w:t>
      </w:r>
    </w:p>
    <w:p w14:paraId="036BC2A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NT.l</w:t>
      </w:r>
      <w:proofErr w:type="gramEnd"/>
      <w:r w:rsidRPr="008A0190">
        <w:rPr>
          <w:rFonts w:ascii="Courier New" w:hAnsi="Courier New" w:cs="Courier New"/>
          <w:sz w:val="20"/>
          <w:szCs w:val="20"/>
        </w:rPr>
        <w:t xml:space="preserve"> &lt;- exp(alpha.Nt[3]) # Observed number of foraging trips late chick rearing</w:t>
      </w:r>
    </w:p>
    <w:p w14:paraId="581744B4" w14:textId="77777777" w:rsidR="008A0190" w:rsidRPr="008A0190" w:rsidRDefault="008A0190" w:rsidP="003558FE">
      <w:pPr>
        <w:spacing w:after="0" w:line="240" w:lineRule="auto"/>
        <w:rPr>
          <w:rFonts w:ascii="Courier New" w:hAnsi="Courier New" w:cs="Courier New"/>
          <w:sz w:val="20"/>
          <w:szCs w:val="20"/>
        </w:rPr>
      </w:pPr>
    </w:p>
    <w:p w14:paraId="0FB3848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fly &lt;- </w:t>
      </w:r>
      <w:proofErr w:type="gramStart"/>
      <w:r w:rsidRPr="008A0190">
        <w:rPr>
          <w:rFonts w:ascii="Courier New" w:hAnsi="Courier New" w:cs="Courier New"/>
          <w:sz w:val="20"/>
          <w:szCs w:val="20"/>
        </w:rPr>
        <w:t>TD.i</w:t>
      </w:r>
      <w:proofErr w:type="gramEnd"/>
      <w:r w:rsidRPr="008A0190">
        <w:rPr>
          <w:rFonts w:ascii="Courier New" w:hAnsi="Courier New" w:cs="Courier New"/>
          <w:sz w:val="20"/>
          <w:szCs w:val="20"/>
        </w:rPr>
        <w:t>*NT.i</w:t>
      </w:r>
    </w:p>
    <w:p w14:paraId="74F038C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fly.e</w:t>
      </w:r>
      <w:proofErr w:type="gramEnd"/>
      <w:r w:rsidRPr="008A0190">
        <w:rPr>
          <w:rFonts w:ascii="Courier New" w:hAnsi="Courier New" w:cs="Courier New"/>
          <w:sz w:val="20"/>
          <w:szCs w:val="20"/>
        </w:rPr>
        <w:t xml:space="preserve"> &lt;- TD.e*NT.e</w:t>
      </w:r>
    </w:p>
    <w:p w14:paraId="3EBE652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fly.l</w:t>
      </w:r>
      <w:proofErr w:type="gramEnd"/>
      <w:r w:rsidRPr="008A0190">
        <w:rPr>
          <w:rFonts w:ascii="Courier New" w:hAnsi="Courier New" w:cs="Courier New"/>
          <w:sz w:val="20"/>
          <w:szCs w:val="20"/>
        </w:rPr>
        <w:t xml:space="preserve"> &lt;- TD.l*NT.l</w:t>
      </w:r>
    </w:p>
    <w:p w14:paraId="293AB088" w14:textId="77777777" w:rsidR="008A0190" w:rsidRPr="008A0190" w:rsidRDefault="008A0190" w:rsidP="003558FE">
      <w:pPr>
        <w:spacing w:after="0" w:line="240" w:lineRule="auto"/>
        <w:rPr>
          <w:rFonts w:ascii="Courier New" w:hAnsi="Courier New" w:cs="Courier New"/>
          <w:sz w:val="20"/>
          <w:szCs w:val="20"/>
        </w:rPr>
      </w:pPr>
    </w:p>
    <w:p w14:paraId="4B93097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lastRenderedPageBreak/>
        <w:t xml:space="preserve">    rest &lt;- 24-fly</w:t>
      </w:r>
    </w:p>
    <w:p w14:paraId="62DE7BE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rest.e</w:t>
      </w:r>
      <w:proofErr w:type="gramEnd"/>
      <w:r w:rsidRPr="008A0190">
        <w:rPr>
          <w:rFonts w:ascii="Courier New" w:hAnsi="Courier New" w:cs="Courier New"/>
          <w:sz w:val="20"/>
          <w:szCs w:val="20"/>
        </w:rPr>
        <w:t xml:space="preserve"> &lt;- 24-fly.e</w:t>
      </w:r>
    </w:p>
    <w:p w14:paraId="0C4377A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roofErr w:type="gramStart"/>
      <w:r w:rsidRPr="008A0190">
        <w:rPr>
          <w:rFonts w:ascii="Courier New" w:hAnsi="Courier New" w:cs="Courier New"/>
          <w:sz w:val="20"/>
          <w:szCs w:val="20"/>
        </w:rPr>
        <w:t>rest.l</w:t>
      </w:r>
      <w:proofErr w:type="gramEnd"/>
      <w:r w:rsidRPr="008A0190">
        <w:rPr>
          <w:rFonts w:ascii="Courier New" w:hAnsi="Courier New" w:cs="Courier New"/>
          <w:sz w:val="20"/>
          <w:szCs w:val="20"/>
        </w:rPr>
        <w:t>&lt;- 24-fly.l</w:t>
      </w:r>
    </w:p>
    <w:p w14:paraId="13520063" w14:textId="77777777" w:rsidR="008A0190" w:rsidRPr="008A0190" w:rsidRDefault="008A0190" w:rsidP="003558FE">
      <w:pPr>
        <w:spacing w:after="0" w:line="240" w:lineRule="auto"/>
        <w:rPr>
          <w:rFonts w:ascii="Courier New" w:hAnsi="Courier New" w:cs="Courier New"/>
          <w:sz w:val="20"/>
          <w:szCs w:val="20"/>
        </w:rPr>
      </w:pPr>
    </w:p>
    <w:p w14:paraId="4BE58AB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Time-energy budget model ############</w:t>
      </w:r>
    </w:p>
    <w:p w14:paraId="40076386"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COSTR &lt;- ((BMR*</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 xml:space="preserve">weight)*((rest*60)*60)/1000 </w:t>
      </w:r>
    </w:p>
    <w:p w14:paraId="7681EBB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COSTF &lt;- ((BMR*5.</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weight)*((fly*60)*60)/1000</w:t>
      </w:r>
    </w:p>
    <w:p w14:paraId="713D864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FMR &lt;- ((((DEE*1000)/86400)/BMR/weight)) # Field metabolic rate</w:t>
      </w:r>
    </w:p>
    <w:p w14:paraId="6054484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ADFI &lt;- DEE/(anch*(asseff/100)) # Adult daily food intake incubation</w:t>
      </w:r>
    </w:p>
    <w:p w14:paraId="1C667FF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CPUE &lt;- ADFI/((fly*</w:t>
      </w:r>
      <w:proofErr w:type="gramStart"/>
      <w:r w:rsidRPr="008A0190">
        <w:rPr>
          <w:rFonts w:ascii="Courier New" w:hAnsi="Courier New" w:cs="Courier New"/>
          <w:sz w:val="20"/>
          <w:szCs w:val="20"/>
        </w:rPr>
        <w:t>60)+</w:t>
      </w:r>
      <w:proofErr w:type="gramEnd"/>
      <w:r w:rsidRPr="008A0190">
        <w:rPr>
          <w:rFonts w:ascii="Courier New" w:hAnsi="Courier New" w:cs="Courier New"/>
          <w:sz w:val="20"/>
          <w:szCs w:val="20"/>
        </w:rPr>
        <w:t>water) # Catch per unit effort during incubation</w:t>
      </w:r>
    </w:p>
    <w:p w14:paraId="234850A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CDFI &lt;- MCME/(anch*(asseff/100))</w:t>
      </w:r>
    </w:p>
    <w:p w14:paraId="284B8877" w14:textId="77777777" w:rsidR="008A0190" w:rsidRPr="008A0190" w:rsidRDefault="008A0190" w:rsidP="003558FE">
      <w:pPr>
        <w:spacing w:after="0" w:line="240" w:lineRule="auto"/>
        <w:rPr>
          <w:rFonts w:ascii="Courier New" w:hAnsi="Courier New" w:cs="Courier New"/>
          <w:sz w:val="20"/>
          <w:szCs w:val="20"/>
        </w:rPr>
      </w:pPr>
    </w:p>
    <w:p w14:paraId="74BEF69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ADFI.e &lt;- DEE.e/(anch*(asseff/100)) # Adult daily food intake early chick rearing</w:t>
      </w:r>
    </w:p>
    <w:p w14:paraId="5D08373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COSTR.e &lt;- ((BMR*</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weight)*((rest.e*60)*60)/1000</w:t>
      </w:r>
    </w:p>
    <w:p w14:paraId="1F3AD96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COSTF.e &lt;- ((BMR*5.</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weight)*((fly.e*60)*60)/1000</w:t>
      </w:r>
    </w:p>
    <w:p w14:paraId="2FB3F707"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FMR.e &lt;- ((((DEE.e*1000)/86400)/BMR/weight)) # Field metabolic rate</w:t>
      </w:r>
    </w:p>
    <w:p w14:paraId="26188583"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CPUE.e &lt;- ADFI.e/((</w:t>
      </w:r>
      <w:proofErr w:type="gramStart"/>
      <w:r w:rsidRPr="008A0190">
        <w:rPr>
          <w:rFonts w:ascii="Courier New" w:hAnsi="Courier New" w:cs="Courier New"/>
          <w:sz w:val="20"/>
          <w:szCs w:val="20"/>
        </w:rPr>
        <w:t>fly.e</w:t>
      </w:r>
      <w:proofErr w:type="gramEnd"/>
      <w:r w:rsidRPr="008A0190">
        <w:rPr>
          <w:rFonts w:ascii="Courier New" w:hAnsi="Courier New" w:cs="Courier New"/>
          <w:sz w:val="20"/>
          <w:szCs w:val="20"/>
        </w:rPr>
        <w:t>*60)+water) # Catch per unit effort during early chick rearing</w:t>
      </w:r>
    </w:p>
    <w:p w14:paraId="15C6AE63" w14:textId="77777777" w:rsidR="008A0190" w:rsidRPr="008A0190" w:rsidRDefault="008A0190" w:rsidP="003558FE">
      <w:pPr>
        <w:spacing w:after="0" w:line="240" w:lineRule="auto"/>
        <w:rPr>
          <w:rFonts w:ascii="Courier New" w:hAnsi="Courier New" w:cs="Courier New"/>
          <w:sz w:val="20"/>
          <w:szCs w:val="20"/>
        </w:rPr>
      </w:pPr>
    </w:p>
    <w:p w14:paraId="021CBD7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ADFI.l &lt;- DEE.l/(anch*(asseff/100)) # Adult daily food intake late chick rearing</w:t>
      </w:r>
    </w:p>
    <w:p w14:paraId="239E6716"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COSTR.l &lt;- ((BMR*</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weight)*((rest.l*60)*60)/1000</w:t>
      </w:r>
    </w:p>
    <w:p w14:paraId="0EE5887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COSTF.l &lt;- ((BMR*5.</w:t>
      </w:r>
      <w:proofErr w:type="gramStart"/>
      <w:r w:rsidRPr="008A0190">
        <w:rPr>
          <w:rFonts w:ascii="Courier New" w:hAnsi="Courier New" w:cs="Courier New"/>
          <w:sz w:val="20"/>
          <w:szCs w:val="20"/>
        </w:rPr>
        <w:t>2)*</w:t>
      </w:r>
      <w:proofErr w:type="gramEnd"/>
      <w:r w:rsidRPr="008A0190">
        <w:rPr>
          <w:rFonts w:ascii="Courier New" w:hAnsi="Courier New" w:cs="Courier New"/>
          <w:sz w:val="20"/>
          <w:szCs w:val="20"/>
        </w:rPr>
        <w:t>weight)*((fly.l*60)*60)/1000</w:t>
      </w:r>
    </w:p>
    <w:p w14:paraId="16B0328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FMR.l &lt;- ((((DEE.l*1000)/86400)/BMR/weight)) # Field metabolic rate</w:t>
      </w:r>
    </w:p>
    <w:p w14:paraId="008FA9A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CPUE.l &lt;- ADFI.l/((</w:t>
      </w:r>
      <w:proofErr w:type="gramStart"/>
      <w:r w:rsidRPr="008A0190">
        <w:rPr>
          <w:rFonts w:ascii="Courier New" w:hAnsi="Courier New" w:cs="Courier New"/>
          <w:sz w:val="20"/>
          <w:szCs w:val="20"/>
        </w:rPr>
        <w:t>fly.l</w:t>
      </w:r>
      <w:proofErr w:type="gramEnd"/>
      <w:r w:rsidRPr="008A0190">
        <w:rPr>
          <w:rFonts w:ascii="Courier New" w:hAnsi="Courier New" w:cs="Courier New"/>
          <w:sz w:val="20"/>
          <w:szCs w:val="20"/>
        </w:rPr>
        <w:t>*60)+water) # Catch per unit effort during late chick rearing</w:t>
      </w:r>
    </w:p>
    <w:p w14:paraId="226C5D7C" w14:textId="77777777" w:rsidR="008A0190" w:rsidRPr="008A0190" w:rsidRDefault="008A0190" w:rsidP="003558FE">
      <w:pPr>
        <w:spacing w:after="0" w:line="240" w:lineRule="auto"/>
        <w:rPr>
          <w:rFonts w:ascii="Courier New" w:hAnsi="Courier New" w:cs="Courier New"/>
          <w:sz w:val="20"/>
          <w:szCs w:val="20"/>
        </w:rPr>
      </w:pPr>
    </w:p>
    <w:p w14:paraId="324B3484"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DEE &lt;- COSTR+COSTF      # Daily energy expenditure during incubation</w:t>
      </w:r>
    </w:p>
    <w:p w14:paraId="0A2A8276"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DEE.e &lt;- COSTR.e+COSTF.e      # Daily energy expenditure during early chick rearing</w:t>
      </w:r>
    </w:p>
    <w:p w14:paraId="1BDBA42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DEE.l &lt;- COSTR.l+COSTF.l      # Daily energy expenditure during late chick rearing</w:t>
      </w:r>
    </w:p>
    <w:p w14:paraId="5436102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39157F8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CMR &lt;- log(cfpp)/dtf # Chick daily mortality rate (assuming a survival rate of 0.59 over 40 days)</w:t>
      </w:r>
    </w:p>
    <w:p w14:paraId="08CAC679"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w:t>
      </w:r>
      <w:proofErr w:type="gramStart"/>
      <w:r w:rsidRPr="008A0190">
        <w:rPr>
          <w:rFonts w:ascii="Courier New" w:hAnsi="Courier New" w:cs="Courier New"/>
          <w:sz w:val="20"/>
          <w:szCs w:val="20"/>
        </w:rPr>
        <w:t>1:dtf</w:t>
      </w:r>
      <w:proofErr w:type="gramEnd"/>
      <w:r w:rsidRPr="008A0190">
        <w:rPr>
          <w:rFonts w:ascii="Courier New" w:hAnsi="Courier New" w:cs="Courier New"/>
          <w:sz w:val="20"/>
          <w:szCs w:val="20"/>
        </w:rPr>
        <w:t>) {</w:t>
      </w:r>
    </w:p>
    <w:p w14:paraId="662CD4AA"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CSF[i] &lt;- exp(CMR*i) # chick survival function</w:t>
      </w:r>
    </w:p>
    <w:p w14:paraId="60E76D40"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CDFI.P[i] &lt;- (CDFI*CSF[i])/2 # chick daily food intake delivered per parent</w:t>
      </w:r>
    </w:p>
    <w:p w14:paraId="295714E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0CC8D368"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m.CDFI.P &lt;- </w:t>
      </w:r>
      <w:proofErr w:type="gramStart"/>
      <w:r w:rsidRPr="008A0190">
        <w:rPr>
          <w:rFonts w:ascii="Courier New" w:hAnsi="Courier New" w:cs="Courier New"/>
          <w:sz w:val="20"/>
          <w:szCs w:val="20"/>
        </w:rPr>
        <w:t>mean(</w:t>
      </w:r>
      <w:proofErr w:type="gramEnd"/>
      <w:r w:rsidRPr="008A0190">
        <w:rPr>
          <w:rFonts w:ascii="Courier New" w:hAnsi="Courier New" w:cs="Courier New"/>
          <w:sz w:val="20"/>
          <w:szCs w:val="20"/>
        </w:rPr>
        <w:t>CDFI.P)</w:t>
      </w:r>
    </w:p>
    <w:p w14:paraId="0F630431"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TDFI.e &lt;- ADFI.e + </w:t>
      </w:r>
      <w:proofErr w:type="gramStart"/>
      <w:r w:rsidRPr="008A0190">
        <w:rPr>
          <w:rFonts w:ascii="Courier New" w:hAnsi="Courier New" w:cs="Courier New"/>
          <w:sz w:val="20"/>
          <w:szCs w:val="20"/>
        </w:rPr>
        <w:t>m.CDFI.P</w:t>
      </w:r>
      <w:proofErr w:type="gramEnd"/>
      <w:r w:rsidRPr="008A0190">
        <w:rPr>
          <w:rFonts w:ascii="Courier New" w:hAnsi="Courier New" w:cs="Courier New"/>
          <w:sz w:val="20"/>
          <w:szCs w:val="20"/>
        </w:rPr>
        <w:t xml:space="preserve"> # Total Daily Food intake during early chick rearing</w:t>
      </w:r>
    </w:p>
    <w:p w14:paraId="64A4833F"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TDFI.l &lt;- ADFI.l + </w:t>
      </w:r>
      <w:proofErr w:type="gramStart"/>
      <w:r w:rsidRPr="008A0190">
        <w:rPr>
          <w:rFonts w:ascii="Courier New" w:hAnsi="Courier New" w:cs="Courier New"/>
          <w:sz w:val="20"/>
          <w:szCs w:val="20"/>
        </w:rPr>
        <w:t>m.CDFI.P</w:t>
      </w:r>
      <w:proofErr w:type="gramEnd"/>
      <w:r w:rsidRPr="008A0190">
        <w:rPr>
          <w:rFonts w:ascii="Courier New" w:hAnsi="Courier New" w:cs="Courier New"/>
          <w:sz w:val="20"/>
          <w:szCs w:val="20"/>
        </w:rPr>
        <w:t xml:space="preserve"> # Total Daily Food intake during late chick rearing</w:t>
      </w:r>
    </w:p>
    <w:p w14:paraId="164BF19D"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TDFI.prov &lt;- (TDFI.e*0.</w:t>
      </w:r>
      <w:proofErr w:type="gramStart"/>
      <w:r w:rsidRPr="008A0190">
        <w:rPr>
          <w:rFonts w:ascii="Courier New" w:hAnsi="Courier New" w:cs="Courier New"/>
          <w:sz w:val="20"/>
          <w:szCs w:val="20"/>
        </w:rPr>
        <w:t>1)+(</w:t>
      </w:r>
      <w:proofErr w:type="gramEnd"/>
      <w:r w:rsidRPr="008A0190">
        <w:rPr>
          <w:rFonts w:ascii="Courier New" w:hAnsi="Courier New" w:cs="Courier New"/>
          <w:sz w:val="20"/>
          <w:szCs w:val="20"/>
        </w:rPr>
        <w:t>TDFI.l*0.9) # The mean TDFI for the provisioning period, weighted by length of the two periods</w:t>
      </w:r>
    </w:p>
    <w:p w14:paraId="7A80D2D2" w14:textId="77777777" w:rsidR="008A0190" w:rsidRPr="008A0190" w:rsidRDefault="008A0190" w:rsidP="003558FE">
      <w:pPr>
        <w:spacing w:after="0" w:line="240" w:lineRule="auto"/>
        <w:rPr>
          <w:rFonts w:ascii="Courier New" w:hAnsi="Courier New" w:cs="Courier New"/>
          <w:sz w:val="20"/>
          <w:szCs w:val="20"/>
        </w:rPr>
      </w:pPr>
    </w:p>
    <w:p w14:paraId="3B24CAB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 Predictions for the allometric equation plot:</w:t>
      </w:r>
    </w:p>
    <w:p w14:paraId="0D825F4C"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for (i in 1:50</w:t>
      </w:r>
      <w:proofErr w:type="gramStart"/>
      <w:r w:rsidRPr="008A0190">
        <w:rPr>
          <w:rFonts w:ascii="Courier New" w:hAnsi="Courier New" w:cs="Courier New"/>
          <w:sz w:val="20"/>
          <w:szCs w:val="20"/>
        </w:rPr>
        <w:t>)  #</w:t>
      </w:r>
      <w:proofErr w:type="gramEnd"/>
    </w:p>
    <w:p w14:paraId="5D8EA7A5"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44C25842"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Pred[i] &lt;- alpha + beta*n.dat[i]</w:t>
      </w:r>
    </w:p>
    <w:p w14:paraId="6EC0A45B" w14:textId="77777777" w:rsidR="008A0190" w:rsidRPr="008A0190"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 xml:space="preserve">    }</w:t>
      </w:r>
    </w:p>
    <w:p w14:paraId="17D70165" w14:textId="7570C738" w:rsidR="001F5CEA" w:rsidRPr="00DC232C" w:rsidRDefault="008A0190" w:rsidP="003558FE">
      <w:pPr>
        <w:spacing w:after="0" w:line="240" w:lineRule="auto"/>
        <w:rPr>
          <w:rFonts w:ascii="Courier New" w:hAnsi="Courier New" w:cs="Courier New"/>
          <w:sz w:val="20"/>
          <w:szCs w:val="20"/>
        </w:rPr>
      </w:pPr>
      <w:r w:rsidRPr="008A0190">
        <w:rPr>
          <w:rFonts w:ascii="Courier New" w:hAnsi="Courier New" w:cs="Courier New"/>
          <w:sz w:val="20"/>
          <w:szCs w:val="20"/>
        </w:rPr>
        <w:t>}</w:t>
      </w:r>
    </w:p>
    <w:p w14:paraId="59E314B9" w14:textId="77777777" w:rsidR="001F5CEA" w:rsidRPr="00F84A9F" w:rsidRDefault="001F5CEA" w:rsidP="008A0190">
      <w:pPr>
        <w:spacing w:after="0" w:line="240" w:lineRule="auto"/>
        <w:jc w:val="center"/>
        <w:rPr>
          <w:rFonts w:ascii="Times New Roman" w:eastAsia="Times New Roman" w:hAnsi="Times New Roman"/>
          <w:sz w:val="16"/>
          <w:szCs w:val="16"/>
        </w:rPr>
      </w:pPr>
    </w:p>
    <w:sectPr w:rsidR="001F5CEA" w:rsidRPr="00F84A9F" w:rsidSect="001F5CEA">
      <w:footerReference w:type="even" r:id="rId12"/>
      <w:footerReference w:type="default" r:id="rId13"/>
      <w:pgSz w:w="11906" w:h="16838"/>
      <w:pgMar w:top="720" w:right="720" w:bottom="720" w:left="72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E22614" w16cid:durableId="1E3E9ABF"/>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5354AC" w14:textId="77777777" w:rsidR="00783EAB" w:rsidRDefault="00783EAB">
      <w:pPr>
        <w:spacing w:after="0" w:line="240" w:lineRule="auto"/>
      </w:pPr>
      <w:r>
        <w:separator/>
      </w:r>
    </w:p>
  </w:endnote>
  <w:endnote w:type="continuationSeparator" w:id="0">
    <w:p w14:paraId="0615A186" w14:textId="77777777" w:rsidR="00783EAB" w:rsidRDefault="00783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DCA7C" w14:textId="77777777" w:rsidR="0021040B" w:rsidRDefault="0021040B" w:rsidP="00DB042B">
    <w:pPr>
      <w:pStyle w:val="Footer"/>
      <w:framePr w:wrap="around" w:vAnchor="text" w:hAnchor="margin" w:xAlign="center" w:y="1"/>
      <w:rPr>
        <w:rStyle w:val="PageNumber"/>
      </w:rPr>
    </w:pPr>
    <w:r>
      <w:rPr>
        <w:rStyle w:val="PageNumber"/>
      </w:rPr>
      <w:fldChar w:fldCharType="begin"/>
    </w:r>
    <w:r w:rsidRPr="00A135C6">
      <w:rPr>
        <w:rStyle w:val="PageNumber"/>
      </w:rPr>
      <w:instrText xml:space="preserve">PAGE  </w:instrText>
    </w:r>
    <w:r>
      <w:rPr>
        <w:rStyle w:val="PageNumber"/>
      </w:rPr>
      <w:fldChar w:fldCharType="end"/>
    </w:r>
  </w:p>
  <w:p w14:paraId="4F6DD8E7" w14:textId="77777777" w:rsidR="0021040B" w:rsidRDefault="0021040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06868" w14:textId="125630B7" w:rsidR="0021040B" w:rsidRDefault="0021040B" w:rsidP="00B562B3">
    <w:pPr>
      <w:pStyle w:val="Footer"/>
      <w:framePr w:wrap="around" w:vAnchor="text" w:hAnchor="margin" w:xAlign="center" w:y="1"/>
      <w:rPr>
        <w:rStyle w:val="PageNumber"/>
      </w:rPr>
    </w:pPr>
    <w:r>
      <w:rPr>
        <w:rStyle w:val="PageNumber"/>
      </w:rPr>
      <w:fldChar w:fldCharType="begin"/>
    </w:r>
    <w:r w:rsidRPr="00A135C6">
      <w:rPr>
        <w:rStyle w:val="PageNumber"/>
      </w:rPr>
      <w:instrText xml:space="preserve">PAGE  </w:instrText>
    </w:r>
    <w:r>
      <w:rPr>
        <w:rStyle w:val="PageNumber"/>
      </w:rPr>
      <w:fldChar w:fldCharType="separate"/>
    </w:r>
    <w:r w:rsidR="005A313C">
      <w:rPr>
        <w:rStyle w:val="PageNumber"/>
        <w:noProof/>
      </w:rPr>
      <w:t>1</w:t>
    </w:r>
    <w:r>
      <w:rPr>
        <w:rStyle w:val="PageNumber"/>
      </w:rPr>
      <w:fldChar w:fldCharType="end"/>
    </w:r>
  </w:p>
  <w:p w14:paraId="5E822DBA" w14:textId="77777777" w:rsidR="0021040B" w:rsidRDefault="002104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2233F5" w14:textId="77777777" w:rsidR="00783EAB" w:rsidRDefault="00783EAB">
      <w:pPr>
        <w:spacing w:after="0" w:line="240" w:lineRule="auto"/>
      </w:pPr>
      <w:r>
        <w:separator/>
      </w:r>
    </w:p>
  </w:footnote>
  <w:footnote w:type="continuationSeparator" w:id="0">
    <w:p w14:paraId="0C28E786" w14:textId="77777777" w:rsidR="00783EAB" w:rsidRDefault="00783EA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F1FC9"/>
    <w:multiLevelType w:val="hybridMultilevel"/>
    <w:tmpl w:val="DF3A301C"/>
    <w:lvl w:ilvl="0" w:tplc="07361C58">
      <w:start w:val="1"/>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3A157540"/>
    <w:multiLevelType w:val="hybridMultilevel"/>
    <w:tmpl w:val="B5CA948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6A5461B7"/>
    <w:multiLevelType w:val="hybridMultilevel"/>
    <w:tmpl w:val="CB7CE6F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B16"/>
    <w:rsid w:val="00003B18"/>
    <w:rsid w:val="000428CB"/>
    <w:rsid w:val="0005380B"/>
    <w:rsid w:val="00064077"/>
    <w:rsid w:val="00077BEB"/>
    <w:rsid w:val="00086BC1"/>
    <w:rsid w:val="00095B39"/>
    <w:rsid w:val="00095C35"/>
    <w:rsid w:val="000A5859"/>
    <w:rsid w:val="000B4F41"/>
    <w:rsid w:val="00103447"/>
    <w:rsid w:val="00126B6A"/>
    <w:rsid w:val="00172430"/>
    <w:rsid w:val="001B167E"/>
    <w:rsid w:val="001F45DE"/>
    <w:rsid w:val="001F5CEA"/>
    <w:rsid w:val="00203E73"/>
    <w:rsid w:val="0021040B"/>
    <w:rsid w:val="00222AE0"/>
    <w:rsid w:val="00223B53"/>
    <w:rsid w:val="0024279E"/>
    <w:rsid w:val="00244D57"/>
    <w:rsid w:val="00277303"/>
    <w:rsid w:val="00296536"/>
    <w:rsid w:val="002A3AD5"/>
    <w:rsid w:val="002B68F2"/>
    <w:rsid w:val="002C100B"/>
    <w:rsid w:val="002D27D8"/>
    <w:rsid w:val="002E66B8"/>
    <w:rsid w:val="002E6817"/>
    <w:rsid w:val="002E74F7"/>
    <w:rsid w:val="002F44EC"/>
    <w:rsid w:val="00300A2F"/>
    <w:rsid w:val="00304578"/>
    <w:rsid w:val="003218D3"/>
    <w:rsid w:val="00322935"/>
    <w:rsid w:val="00324AAA"/>
    <w:rsid w:val="003558FE"/>
    <w:rsid w:val="00364394"/>
    <w:rsid w:val="00376081"/>
    <w:rsid w:val="00390107"/>
    <w:rsid w:val="003907E4"/>
    <w:rsid w:val="00400788"/>
    <w:rsid w:val="00401084"/>
    <w:rsid w:val="00445620"/>
    <w:rsid w:val="00465499"/>
    <w:rsid w:val="0048740E"/>
    <w:rsid w:val="004A377F"/>
    <w:rsid w:val="004D3576"/>
    <w:rsid w:val="004E6F8F"/>
    <w:rsid w:val="00511E0A"/>
    <w:rsid w:val="00557C58"/>
    <w:rsid w:val="005738EF"/>
    <w:rsid w:val="0058496C"/>
    <w:rsid w:val="005A313C"/>
    <w:rsid w:val="005A7060"/>
    <w:rsid w:val="005B3E22"/>
    <w:rsid w:val="005E479F"/>
    <w:rsid w:val="005F5134"/>
    <w:rsid w:val="00613F1D"/>
    <w:rsid w:val="00643C72"/>
    <w:rsid w:val="00666D3E"/>
    <w:rsid w:val="00690EB4"/>
    <w:rsid w:val="006A60A0"/>
    <w:rsid w:val="006F2EF5"/>
    <w:rsid w:val="006F6D4D"/>
    <w:rsid w:val="0072467F"/>
    <w:rsid w:val="007310C1"/>
    <w:rsid w:val="007519F3"/>
    <w:rsid w:val="007720A4"/>
    <w:rsid w:val="00775081"/>
    <w:rsid w:val="007805F9"/>
    <w:rsid w:val="00783A8D"/>
    <w:rsid w:val="00783EAB"/>
    <w:rsid w:val="00786026"/>
    <w:rsid w:val="0079460D"/>
    <w:rsid w:val="007E5E9E"/>
    <w:rsid w:val="008259B8"/>
    <w:rsid w:val="00827F62"/>
    <w:rsid w:val="008379B1"/>
    <w:rsid w:val="008844F7"/>
    <w:rsid w:val="008A0190"/>
    <w:rsid w:val="008D547A"/>
    <w:rsid w:val="009004FF"/>
    <w:rsid w:val="00934B63"/>
    <w:rsid w:val="0095109B"/>
    <w:rsid w:val="009E3C86"/>
    <w:rsid w:val="00A00F25"/>
    <w:rsid w:val="00A23465"/>
    <w:rsid w:val="00A320C1"/>
    <w:rsid w:val="00A350E9"/>
    <w:rsid w:val="00A43DD6"/>
    <w:rsid w:val="00A46F08"/>
    <w:rsid w:val="00A538F5"/>
    <w:rsid w:val="00AB3CD5"/>
    <w:rsid w:val="00AB47E0"/>
    <w:rsid w:val="00B47C4A"/>
    <w:rsid w:val="00B54647"/>
    <w:rsid w:val="00B562B3"/>
    <w:rsid w:val="00B9460A"/>
    <w:rsid w:val="00BA2C45"/>
    <w:rsid w:val="00BC78B3"/>
    <w:rsid w:val="00BE06EF"/>
    <w:rsid w:val="00C024EF"/>
    <w:rsid w:val="00C52829"/>
    <w:rsid w:val="00CB6E5E"/>
    <w:rsid w:val="00CC2B3B"/>
    <w:rsid w:val="00D05B16"/>
    <w:rsid w:val="00D1312A"/>
    <w:rsid w:val="00D13808"/>
    <w:rsid w:val="00D41A91"/>
    <w:rsid w:val="00D745EB"/>
    <w:rsid w:val="00D74B81"/>
    <w:rsid w:val="00D80AA0"/>
    <w:rsid w:val="00D818DE"/>
    <w:rsid w:val="00D92097"/>
    <w:rsid w:val="00DA2EAD"/>
    <w:rsid w:val="00DB042B"/>
    <w:rsid w:val="00DB5AFC"/>
    <w:rsid w:val="00DC6602"/>
    <w:rsid w:val="00DE194A"/>
    <w:rsid w:val="00DF27AA"/>
    <w:rsid w:val="00E40CDD"/>
    <w:rsid w:val="00E4508D"/>
    <w:rsid w:val="00E51A82"/>
    <w:rsid w:val="00E65BCA"/>
    <w:rsid w:val="00E74E65"/>
    <w:rsid w:val="00EC54C2"/>
    <w:rsid w:val="00F16E4B"/>
    <w:rsid w:val="00F84A9F"/>
    <w:rsid w:val="00FC789B"/>
    <w:rsid w:val="00FE1774"/>
    <w:rsid w:val="00FE4B34"/>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75A3C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B16"/>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B16"/>
    <w:pPr>
      <w:ind w:left="720"/>
      <w:contextualSpacing/>
    </w:pPr>
  </w:style>
  <w:style w:type="character" w:styleId="CommentReference">
    <w:name w:val="annotation reference"/>
    <w:uiPriority w:val="99"/>
    <w:semiHidden/>
    <w:unhideWhenUsed/>
    <w:rsid w:val="00D05B16"/>
    <w:rPr>
      <w:sz w:val="16"/>
      <w:szCs w:val="16"/>
    </w:rPr>
  </w:style>
  <w:style w:type="paragraph" w:styleId="CommentText">
    <w:name w:val="annotation text"/>
    <w:basedOn w:val="Normal"/>
    <w:link w:val="CommentTextChar"/>
    <w:uiPriority w:val="99"/>
    <w:unhideWhenUsed/>
    <w:rsid w:val="00D05B16"/>
    <w:pPr>
      <w:spacing w:line="240" w:lineRule="auto"/>
    </w:pPr>
    <w:rPr>
      <w:sz w:val="20"/>
      <w:szCs w:val="20"/>
      <w:lang w:eastAsia="x-none"/>
    </w:rPr>
  </w:style>
  <w:style w:type="character" w:customStyle="1" w:styleId="CommentTextChar">
    <w:name w:val="Comment Text Char"/>
    <w:basedOn w:val="DefaultParagraphFont"/>
    <w:link w:val="CommentText"/>
    <w:uiPriority w:val="99"/>
    <w:rsid w:val="00D05B16"/>
    <w:rPr>
      <w:rFonts w:ascii="Calibri" w:eastAsia="Calibri" w:hAnsi="Calibri" w:cs="Times New Roman"/>
      <w:sz w:val="20"/>
      <w:szCs w:val="20"/>
      <w:lang w:val="en-GB" w:eastAsia="x-none"/>
    </w:rPr>
  </w:style>
  <w:style w:type="paragraph" w:styleId="Footer">
    <w:name w:val="footer"/>
    <w:basedOn w:val="Normal"/>
    <w:link w:val="FooterChar"/>
    <w:uiPriority w:val="99"/>
    <w:unhideWhenUsed/>
    <w:rsid w:val="00D05B16"/>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05B16"/>
    <w:rPr>
      <w:lang w:val="en-GB"/>
    </w:rPr>
  </w:style>
  <w:style w:type="character" w:styleId="PageNumber">
    <w:name w:val="page number"/>
    <w:basedOn w:val="DefaultParagraphFont"/>
    <w:uiPriority w:val="99"/>
    <w:semiHidden/>
    <w:unhideWhenUsed/>
    <w:rsid w:val="00D05B16"/>
  </w:style>
  <w:style w:type="character" w:styleId="LineNumber">
    <w:name w:val="line number"/>
    <w:basedOn w:val="DefaultParagraphFont"/>
    <w:uiPriority w:val="99"/>
    <w:semiHidden/>
    <w:unhideWhenUsed/>
    <w:rsid w:val="00D05B16"/>
  </w:style>
  <w:style w:type="paragraph" w:styleId="BalloonText">
    <w:name w:val="Balloon Text"/>
    <w:basedOn w:val="Normal"/>
    <w:link w:val="BalloonTextChar"/>
    <w:uiPriority w:val="99"/>
    <w:semiHidden/>
    <w:unhideWhenUsed/>
    <w:rsid w:val="00D05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B16"/>
    <w:rPr>
      <w:rFonts w:ascii="Tahoma" w:eastAsia="Calibri"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8379B1"/>
    <w:rPr>
      <w:b/>
      <w:bCs/>
      <w:lang w:eastAsia="en-US"/>
    </w:rPr>
  </w:style>
  <w:style w:type="character" w:customStyle="1" w:styleId="CommentSubjectChar">
    <w:name w:val="Comment Subject Char"/>
    <w:basedOn w:val="CommentTextChar"/>
    <w:link w:val="CommentSubject"/>
    <w:uiPriority w:val="99"/>
    <w:semiHidden/>
    <w:rsid w:val="008379B1"/>
    <w:rPr>
      <w:rFonts w:ascii="Calibri" w:eastAsia="Calibri" w:hAnsi="Calibri" w:cs="Times New Roman"/>
      <w:b/>
      <w:bCs/>
      <w:sz w:val="20"/>
      <w:szCs w:val="20"/>
      <w:lang w:val="en-GB" w:eastAsia="x-none"/>
    </w:rPr>
  </w:style>
  <w:style w:type="character" w:styleId="Hyperlink">
    <w:name w:val="Hyperlink"/>
    <w:basedOn w:val="DefaultParagraphFont"/>
    <w:uiPriority w:val="99"/>
    <w:unhideWhenUsed/>
    <w:rsid w:val="007805F9"/>
    <w:rPr>
      <w:color w:val="0000FF" w:themeColor="hyperlink"/>
      <w:u w:val="single"/>
    </w:rPr>
  </w:style>
  <w:style w:type="paragraph" w:styleId="Header">
    <w:name w:val="header"/>
    <w:basedOn w:val="Normal"/>
    <w:link w:val="HeaderChar"/>
    <w:uiPriority w:val="99"/>
    <w:unhideWhenUsed/>
    <w:rsid w:val="00B562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2B3"/>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C2BE3-83BF-5F47-8255-4351BEA9B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2910</Words>
  <Characters>16587</Characters>
  <Application>Microsoft Macintosh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19459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ggldav001</dc:creator>
  <cp:lastModifiedBy>Richard B Sherley</cp:lastModifiedBy>
  <cp:revision>2</cp:revision>
  <dcterms:created xsi:type="dcterms:W3CDTF">2018-03-19T10:32:00Z</dcterms:created>
  <dcterms:modified xsi:type="dcterms:W3CDTF">2018-03-19T10:32:00Z</dcterms:modified>
</cp:coreProperties>
</file>