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08C748" w14:textId="424033BA" w:rsidR="0006530B" w:rsidRPr="00966B1A" w:rsidRDefault="00C938E7" w:rsidP="008A6BE4">
      <w:pPr>
        <w:pStyle w:val="Title"/>
        <w:jc w:val="left"/>
        <w:rPr>
          <w:rFonts w:ascii="Times New Roman" w:hAnsi="Times New Roman" w:cs="Times New Roman"/>
          <w:lang w:val="en-GB"/>
        </w:rPr>
      </w:pPr>
      <w:r w:rsidRPr="00966B1A">
        <w:rPr>
          <w:rFonts w:ascii="Times New Roman" w:hAnsi="Times New Roman" w:cs="Times New Roman"/>
          <w:lang w:val="en-GB"/>
        </w:rPr>
        <w:t xml:space="preserve">Physical Unclonable Function </w:t>
      </w:r>
      <w:r w:rsidR="00CF58E8" w:rsidRPr="00966B1A">
        <w:rPr>
          <w:rFonts w:ascii="Times New Roman" w:hAnsi="Times New Roman" w:cs="Times New Roman"/>
          <w:lang w:val="en-GB"/>
        </w:rPr>
        <w:t xml:space="preserve">based on a </w:t>
      </w:r>
      <w:r w:rsidRPr="00966B1A">
        <w:rPr>
          <w:rFonts w:ascii="Times New Roman" w:hAnsi="Times New Roman" w:cs="Times New Roman"/>
          <w:lang w:val="en-GB"/>
        </w:rPr>
        <w:t xml:space="preserve">Multi-Mode </w:t>
      </w:r>
      <w:r w:rsidR="003069B7" w:rsidRPr="00966B1A">
        <w:rPr>
          <w:rFonts w:ascii="Times New Roman" w:hAnsi="Times New Roman" w:cs="Times New Roman"/>
          <w:lang w:val="en-GB"/>
        </w:rPr>
        <w:t xml:space="preserve">Optical </w:t>
      </w:r>
      <w:r w:rsidR="00443468" w:rsidRPr="00966B1A">
        <w:rPr>
          <w:rFonts w:ascii="Times New Roman" w:hAnsi="Times New Roman" w:cs="Times New Roman"/>
          <w:lang w:val="en-GB"/>
        </w:rPr>
        <w:t>Waveguide</w:t>
      </w:r>
      <w:r w:rsidR="00CF58E8" w:rsidRPr="00966B1A">
        <w:rPr>
          <w:rFonts w:ascii="Times New Roman" w:hAnsi="Times New Roman" w:cs="Times New Roman"/>
          <w:lang w:val="en-GB"/>
        </w:rPr>
        <w:t xml:space="preserve"> </w:t>
      </w:r>
    </w:p>
    <w:p w14:paraId="75D1C93A" w14:textId="400C4A41" w:rsidR="00FE3577" w:rsidRPr="00966B1A" w:rsidRDefault="00FE3577" w:rsidP="00DE677B">
      <w:pPr>
        <w:tabs>
          <w:tab w:val="left" w:pos="270"/>
          <w:tab w:val="center" w:pos="4153"/>
        </w:tabs>
        <w:spacing w:line="480" w:lineRule="auto"/>
        <w:jc w:val="center"/>
        <w:rPr>
          <w:rFonts w:ascii="Times New Roman" w:hAnsi="Times New Roman" w:cs="Times New Roman"/>
          <w:lang w:val="en-GB"/>
        </w:rPr>
      </w:pPr>
      <w:proofErr w:type="spellStart"/>
      <w:r w:rsidRPr="00966B1A">
        <w:rPr>
          <w:rFonts w:ascii="Times New Roman" w:hAnsi="Times New Roman" w:cs="Times New Roman"/>
          <w:lang w:val="en-GB"/>
        </w:rPr>
        <w:t>Charis</w:t>
      </w:r>
      <w:proofErr w:type="spellEnd"/>
      <w:r w:rsidRPr="00966B1A">
        <w:rPr>
          <w:rFonts w:ascii="Times New Roman" w:hAnsi="Times New Roman" w:cs="Times New Roman"/>
          <w:lang w:val="en-GB"/>
        </w:rPr>
        <w:t xml:space="preserve"> </w:t>
      </w:r>
      <w:proofErr w:type="spellStart"/>
      <w:r w:rsidRPr="00966B1A">
        <w:rPr>
          <w:rFonts w:ascii="Times New Roman" w:hAnsi="Times New Roman" w:cs="Times New Roman"/>
          <w:lang w:val="en-GB"/>
        </w:rPr>
        <w:t>Mesaritakis</w:t>
      </w:r>
      <w:r w:rsidR="00685C86">
        <w:rPr>
          <w:rFonts w:ascii="Times New Roman" w:hAnsi="Times New Roman" w:cs="Times New Roman"/>
          <w:vertAlign w:val="superscript"/>
          <w:lang w:val="en-GB"/>
        </w:rPr>
        <w:t>a</w:t>
      </w:r>
      <w:proofErr w:type="spellEnd"/>
      <w:r w:rsidRPr="00966B1A">
        <w:rPr>
          <w:rFonts w:ascii="Times New Roman" w:hAnsi="Times New Roman" w:cs="Times New Roman"/>
          <w:vertAlign w:val="superscript"/>
          <w:lang w:val="en-GB"/>
        </w:rPr>
        <w:t>*</w:t>
      </w:r>
      <w:r w:rsidRPr="00966B1A">
        <w:rPr>
          <w:rFonts w:ascii="Times New Roman" w:hAnsi="Times New Roman" w:cs="Times New Roman"/>
          <w:lang w:val="en-GB"/>
        </w:rPr>
        <w:t xml:space="preserve">, </w:t>
      </w:r>
      <w:proofErr w:type="spellStart"/>
      <w:r w:rsidR="00015EBA" w:rsidRPr="00966B1A">
        <w:rPr>
          <w:rFonts w:ascii="Times New Roman" w:hAnsi="Times New Roman" w:cs="Times New Roman"/>
          <w:lang w:val="en-GB"/>
        </w:rPr>
        <w:t>Marialena</w:t>
      </w:r>
      <w:proofErr w:type="spellEnd"/>
      <w:r w:rsidR="00015EBA" w:rsidRPr="00966B1A">
        <w:rPr>
          <w:rFonts w:ascii="Times New Roman" w:hAnsi="Times New Roman" w:cs="Times New Roman"/>
          <w:lang w:val="en-GB"/>
        </w:rPr>
        <w:t xml:space="preserve"> </w:t>
      </w:r>
      <w:proofErr w:type="spellStart"/>
      <w:proofErr w:type="gramStart"/>
      <w:r w:rsidR="00015EBA" w:rsidRPr="00966B1A">
        <w:rPr>
          <w:rFonts w:ascii="Times New Roman" w:hAnsi="Times New Roman" w:cs="Times New Roman"/>
          <w:lang w:val="en-GB"/>
        </w:rPr>
        <w:t>Akriotou</w:t>
      </w:r>
      <w:r w:rsidR="00685C86">
        <w:rPr>
          <w:rFonts w:ascii="Times New Roman" w:hAnsi="Times New Roman" w:cs="Times New Roman"/>
          <w:vertAlign w:val="superscript"/>
          <w:lang w:val="en-GB"/>
        </w:rPr>
        <w:t>b</w:t>
      </w:r>
      <w:proofErr w:type="spellEnd"/>
      <w:r w:rsidR="00015EBA" w:rsidRPr="00966B1A">
        <w:rPr>
          <w:rFonts w:ascii="Times New Roman" w:hAnsi="Times New Roman" w:cs="Times New Roman"/>
          <w:lang w:val="en-GB"/>
        </w:rPr>
        <w:t xml:space="preserve"> ,</w:t>
      </w:r>
      <w:proofErr w:type="gramEnd"/>
      <w:r w:rsidR="00015EBA" w:rsidRPr="00966B1A">
        <w:rPr>
          <w:rFonts w:ascii="Times New Roman" w:hAnsi="Times New Roman" w:cs="Times New Roman"/>
          <w:lang w:val="en-GB"/>
        </w:rPr>
        <w:t xml:space="preserve"> </w:t>
      </w:r>
      <w:proofErr w:type="spellStart"/>
      <w:r w:rsidRPr="00966B1A">
        <w:rPr>
          <w:rFonts w:ascii="Times New Roman" w:hAnsi="Times New Roman" w:cs="Times New Roman"/>
          <w:lang w:val="en-GB"/>
        </w:rPr>
        <w:t>Alexandros</w:t>
      </w:r>
      <w:proofErr w:type="spellEnd"/>
      <w:r w:rsidRPr="00966B1A">
        <w:rPr>
          <w:rFonts w:ascii="Times New Roman" w:hAnsi="Times New Roman" w:cs="Times New Roman"/>
          <w:lang w:val="en-GB"/>
        </w:rPr>
        <w:t xml:space="preserve"> </w:t>
      </w:r>
      <w:proofErr w:type="spellStart"/>
      <w:r w:rsidRPr="00966B1A">
        <w:rPr>
          <w:rFonts w:ascii="Times New Roman" w:hAnsi="Times New Roman" w:cs="Times New Roman"/>
          <w:lang w:val="en-GB"/>
        </w:rPr>
        <w:t>Kapsalis</w:t>
      </w:r>
      <w:r w:rsidR="00685C86">
        <w:rPr>
          <w:rFonts w:ascii="Times New Roman" w:hAnsi="Times New Roman" w:cs="Times New Roman"/>
          <w:vertAlign w:val="superscript"/>
          <w:lang w:val="en-GB"/>
        </w:rPr>
        <w:t>a</w:t>
      </w:r>
      <w:proofErr w:type="spellEnd"/>
      <w:r w:rsidR="007047A7" w:rsidRPr="00966B1A">
        <w:rPr>
          <w:rFonts w:ascii="Times New Roman" w:hAnsi="Times New Roman" w:cs="Times New Roman"/>
          <w:lang w:val="en-GB"/>
        </w:rPr>
        <w:t xml:space="preserve">, </w:t>
      </w:r>
      <w:proofErr w:type="spellStart"/>
      <w:r w:rsidR="005A751E" w:rsidRPr="00966B1A">
        <w:rPr>
          <w:rFonts w:ascii="Times New Roman" w:hAnsi="Times New Roman" w:cs="Times New Roman"/>
          <w:lang w:val="en-GB"/>
        </w:rPr>
        <w:t>Evaggelos</w:t>
      </w:r>
      <w:proofErr w:type="spellEnd"/>
      <w:r w:rsidR="005A751E" w:rsidRPr="00966B1A">
        <w:rPr>
          <w:rFonts w:ascii="Times New Roman" w:hAnsi="Times New Roman" w:cs="Times New Roman"/>
          <w:lang w:val="en-GB"/>
        </w:rPr>
        <w:t xml:space="preserve"> </w:t>
      </w:r>
      <w:proofErr w:type="spellStart"/>
      <w:r w:rsidR="005A751E" w:rsidRPr="00966B1A">
        <w:rPr>
          <w:rFonts w:ascii="Times New Roman" w:hAnsi="Times New Roman" w:cs="Times New Roman"/>
          <w:lang w:val="en-GB"/>
        </w:rPr>
        <w:t>Grivas</w:t>
      </w:r>
      <w:r w:rsidR="00685C86">
        <w:rPr>
          <w:rFonts w:ascii="Times New Roman" w:hAnsi="Times New Roman" w:cs="Times New Roman"/>
          <w:vertAlign w:val="superscript"/>
          <w:lang w:val="en-GB"/>
        </w:rPr>
        <w:t>a</w:t>
      </w:r>
      <w:proofErr w:type="spellEnd"/>
      <w:r w:rsidR="005A751E" w:rsidRPr="00966B1A">
        <w:rPr>
          <w:rFonts w:ascii="Times New Roman" w:hAnsi="Times New Roman" w:cs="Times New Roman"/>
          <w:lang w:val="en-GB"/>
        </w:rPr>
        <w:t xml:space="preserve">, </w:t>
      </w:r>
      <w:proofErr w:type="spellStart"/>
      <w:r w:rsidR="00901D87" w:rsidRPr="00966B1A">
        <w:rPr>
          <w:rFonts w:ascii="Times New Roman" w:hAnsi="Times New Roman" w:cs="Times New Roman"/>
          <w:lang w:val="en-US"/>
        </w:rPr>
        <w:t>Charidimos</w:t>
      </w:r>
      <w:proofErr w:type="spellEnd"/>
      <w:r w:rsidR="00901D87" w:rsidRPr="00966B1A">
        <w:rPr>
          <w:rFonts w:ascii="Times New Roman" w:hAnsi="Times New Roman" w:cs="Times New Roman"/>
          <w:lang w:val="en-US"/>
        </w:rPr>
        <w:t xml:space="preserve"> </w:t>
      </w:r>
      <w:proofErr w:type="spellStart"/>
      <w:r w:rsidR="00901D87" w:rsidRPr="00966B1A">
        <w:rPr>
          <w:rFonts w:ascii="Times New Roman" w:hAnsi="Times New Roman" w:cs="Times New Roman"/>
          <w:lang w:val="en-US"/>
        </w:rPr>
        <w:t>Chaintoutis</w:t>
      </w:r>
      <w:r w:rsidR="00685C86">
        <w:rPr>
          <w:rFonts w:ascii="Times New Roman" w:hAnsi="Times New Roman" w:cs="Times New Roman"/>
          <w:vertAlign w:val="superscript"/>
          <w:lang w:val="en-US"/>
        </w:rPr>
        <w:t>b</w:t>
      </w:r>
      <w:proofErr w:type="spellEnd"/>
      <w:r w:rsidR="00901D87" w:rsidRPr="00966B1A">
        <w:rPr>
          <w:rFonts w:ascii="Times New Roman" w:hAnsi="Times New Roman" w:cs="Times New Roman"/>
          <w:lang w:val="en-US"/>
        </w:rPr>
        <w:t xml:space="preserve">, </w:t>
      </w:r>
      <w:r w:rsidR="00DE677B" w:rsidRPr="00966B1A">
        <w:rPr>
          <w:rFonts w:ascii="Times New Roman" w:hAnsi="Times New Roman" w:cs="Times New Roman"/>
          <w:lang w:val="en-US"/>
        </w:rPr>
        <w:t xml:space="preserve">Thomas </w:t>
      </w:r>
      <w:proofErr w:type="spellStart"/>
      <w:r w:rsidR="00DE677B" w:rsidRPr="00966B1A">
        <w:rPr>
          <w:rFonts w:ascii="Times New Roman" w:hAnsi="Times New Roman" w:cs="Times New Roman"/>
          <w:lang w:val="en-US"/>
        </w:rPr>
        <w:t>Nikas</w:t>
      </w:r>
      <w:r w:rsidR="00685C86">
        <w:rPr>
          <w:rFonts w:ascii="Times New Roman" w:hAnsi="Times New Roman" w:cs="Times New Roman"/>
          <w:vertAlign w:val="superscript"/>
          <w:lang w:val="en-US"/>
        </w:rPr>
        <w:t>b</w:t>
      </w:r>
      <w:proofErr w:type="spellEnd"/>
      <w:r w:rsidR="00DE677B" w:rsidRPr="00966B1A">
        <w:rPr>
          <w:rFonts w:ascii="Times New Roman" w:hAnsi="Times New Roman" w:cs="Times New Roman"/>
          <w:lang w:val="en-US"/>
        </w:rPr>
        <w:t xml:space="preserve">, </w:t>
      </w:r>
      <w:proofErr w:type="spellStart"/>
      <w:r w:rsidRPr="00966B1A">
        <w:rPr>
          <w:rFonts w:ascii="Times New Roman" w:hAnsi="Times New Roman" w:cs="Times New Roman"/>
          <w:lang w:val="en-GB"/>
        </w:rPr>
        <w:t>Dimitris</w:t>
      </w:r>
      <w:proofErr w:type="spellEnd"/>
      <w:r w:rsidRPr="00966B1A">
        <w:rPr>
          <w:rFonts w:ascii="Times New Roman" w:hAnsi="Times New Roman" w:cs="Times New Roman"/>
          <w:lang w:val="en-GB"/>
        </w:rPr>
        <w:t xml:space="preserve"> </w:t>
      </w:r>
      <w:proofErr w:type="spellStart"/>
      <w:r w:rsidRPr="00966B1A">
        <w:rPr>
          <w:rFonts w:ascii="Times New Roman" w:hAnsi="Times New Roman" w:cs="Times New Roman"/>
          <w:lang w:val="en-GB"/>
        </w:rPr>
        <w:t>Syvridis</w:t>
      </w:r>
      <w:r w:rsidR="00685C86">
        <w:rPr>
          <w:rFonts w:ascii="Times New Roman" w:hAnsi="Times New Roman" w:cs="Times New Roman"/>
          <w:vertAlign w:val="superscript"/>
          <w:lang w:val="en-GB"/>
        </w:rPr>
        <w:t>b</w:t>
      </w:r>
      <w:proofErr w:type="spellEnd"/>
    </w:p>
    <w:p w14:paraId="1B4D6D8F" w14:textId="77777777" w:rsidR="00685C86" w:rsidRPr="00966B1A" w:rsidRDefault="00685C86" w:rsidP="00685C86">
      <w:pPr>
        <w:pStyle w:val="ListParagraph"/>
        <w:numPr>
          <w:ilvl w:val="0"/>
          <w:numId w:val="16"/>
        </w:numPr>
        <w:tabs>
          <w:tab w:val="left" w:pos="270"/>
          <w:tab w:val="center" w:pos="4153"/>
        </w:tabs>
        <w:spacing w:line="480" w:lineRule="auto"/>
        <w:ind w:left="0" w:firstLine="0"/>
        <w:jc w:val="center"/>
        <w:rPr>
          <w:rFonts w:ascii="Times New Roman" w:hAnsi="Times New Roman" w:cs="Times New Roman"/>
          <w:lang w:val="en-GB"/>
        </w:rPr>
      </w:pPr>
      <w:proofErr w:type="spellStart"/>
      <w:r w:rsidRPr="00966B1A">
        <w:rPr>
          <w:rFonts w:ascii="Times New Roman" w:hAnsi="Times New Roman" w:cs="Times New Roman"/>
          <w:lang w:val="en-GB"/>
        </w:rPr>
        <w:t>Eulambia</w:t>
      </w:r>
      <w:proofErr w:type="spellEnd"/>
      <w:r w:rsidRPr="00966B1A">
        <w:rPr>
          <w:rFonts w:ascii="Times New Roman" w:hAnsi="Times New Roman" w:cs="Times New Roman"/>
          <w:lang w:val="en-GB"/>
        </w:rPr>
        <w:t xml:space="preserve"> Advanced Technologies Ltd. Ag. </w:t>
      </w:r>
      <w:proofErr w:type="spellStart"/>
      <w:r w:rsidRPr="00966B1A">
        <w:rPr>
          <w:rFonts w:ascii="Times New Roman" w:hAnsi="Times New Roman" w:cs="Times New Roman"/>
          <w:lang w:val="en-GB"/>
        </w:rPr>
        <w:t>Ioannou</w:t>
      </w:r>
      <w:proofErr w:type="spellEnd"/>
      <w:r w:rsidRPr="00966B1A">
        <w:rPr>
          <w:rFonts w:ascii="Times New Roman" w:hAnsi="Times New Roman" w:cs="Times New Roman"/>
          <w:lang w:val="en-GB"/>
        </w:rPr>
        <w:t xml:space="preserve"> 24, 15342-Athens Greece</w:t>
      </w:r>
    </w:p>
    <w:p w14:paraId="0C21BF7E" w14:textId="77777777" w:rsidR="00AB5041" w:rsidRPr="00966B1A" w:rsidRDefault="00AB5041" w:rsidP="003069B7">
      <w:pPr>
        <w:pStyle w:val="ListParagraph"/>
        <w:numPr>
          <w:ilvl w:val="0"/>
          <w:numId w:val="16"/>
        </w:numPr>
        <w:tabs>
          <w:tab w:val="left" w:pos="270"/>
          <w:tab w:val="center" w:pos="4153"/>
        </w:tabs>
        <w:spacing w:line="480" w:lineRule="auto"/>
        <w:ind w:left="0" w:firstLine="0"/>
        <w:jc w:val="center"/>
        <w:rPr>
          <w:rFonts w:ascii="Times New Roman" w:hAnsi="Times New Roman" w:cs="Times New Roman"/>
          <w:lang w:val="en-GB"/>
        </w:rPr>
      </w:pPr>
      <w:r w:rsidRPr="00966B1A">
        <w:rPr>
          <w:rFonts w:ascii="Times New Roman" w:hAnsi="Times New Roman" w:cs="Times New Roman"/>
          <w:lang w:val="en-GB"/>
        </w:rPr>
        <w:t xml:space="preserve">Department of Informatics &amp; Telecommunications, National and </w:t>
      </w:r>
      <w:proofErr w:type="spellStart"/>
      <w:r w:rsidRPr="00966B1A">
        <w:rPr>
          <w:rFonts w:ascii="Times New Roman" w:hAnsi="Times New Roman" w:cs="Times New Roman"/>
          <w:lang w:val="en-GB"/>
        </w:rPr>
        <w:t>Kapodistrian</w:t>
      </w:r>
      <w:proofErr w:type="spellEnd"/>
      <w:r w:rsidRPr="00966B1A">
        <w:rPr>
          <w:rFonts w:ascii="Times New Roman" w:hAnsi="Times New Roman" w:cs="Times New Roman"/>
          <w:lang w:val="en-GB"/>
        </w:rPr>
        <w:t xml:space="preserve"> University of Athens, </w:t>
      </w:r>
      <w:proofErr w:type="spellStart"/>
      <w:r w:rsidRPr="00966B1A">
        <w:rPr>
          <w:rFonts w:ascii="Times New Roman" w:hAnsi="Times New Roman" w:cs="Times New Roman"/>
          <w:lang w:val="en-GB"/>
        </w:rPr>
        <w:t>Panepistimiopolis</w:t>
      </w:r>
      <w:proofErr w:type="spellEnd"/>
      <w:r w:rsidRPr="00966B1A">
        <w:rPr>
          <w:rFonts w:ascii="Times New Roman" w:hAnsi="Times New Roman" w:cs="Times New Roman"/>
          <w:lang w:val="en-GB"/>
        </w:rPr>
        <w:t xml:space="preserve"> </w:t>
      </w:r>
      <w:proofErr w:type="spellStart"/>
      <w:r w:rsidRPr="00966B1A">
        <w:rPr>
          <w:rFonts w:ascii="Times New Roman" w:hAnsi="Times New Roman" w:cs="Times New Roman"/>
          <w:lang w:val="en-GB"/>
        </w:rPr>
        <w:t>Ilisia</w:t>
      </w:r>
      <w:proofErr w:type="spellEnd"/>
      <w:r w:rsidRPr="00966B1A">
        <w:rPr>
          <w:rFonts w:ascii="Times New Roman" w:hAnsi="Times New Roman" w:cs="Times New Roman"/>
          <w:lang w:val="en-GB"/>
        </w:rPr>
        <w:t xml:space="preserve"> </w:t>
      </w:r>
      <w:r w:rsidR="00A45140" w:rsidRPr="00966B1A">
        <w:rPr>
          <w:rFonts w:ascii="Times New Roman" w:hAnsi="Times New Roman" w:cs="Times New Roman"/>
          <w:lang w:val="en-GB"/>
        </w:rPr>
        <w:t xml:space="preserve">15784, Athens, </w:t>
      </w:r>
      <w:r w:rsidRPr="00966B1A">
        <w:rPr>
          <w:rFonts w:ascii="Times New Roman" w:hAnsi="Times New Roman" w:cs="Times New Roman"/>
          <w:lang w:val="en-GB"/>
        </w:rPr>
        <w:t>Greece</w:t>
      </w:r>
    </w:p>
    <w:p w14:paraId="17F2F821" w14:textId="0124A6B1" w:rsidR="00AB5041" w:rsidRPr="00F80FBB" w:rsidRDefault="00375E03" w:rsidP="003069B7">
      <w:pPr>
        <w:tabs>
          <w:tab w:val="left" w:pos="270"/>
          <w:tab w:val="center" w:pos="4153"/>
        </w:tabs>
        <w:spacing w:line="480" w:lineRule="auto"/>
        <w:jc w:val="center"/>
        <w:rPr>
          <w:rFonts w:ascii="Times New Roman" w:hAnsi="Times New Roman" w:cs="Times New Roman"/>
        </w:rPr>
      </w:pPr>
      <w:r w:rsidRPr="00966B1A">
        <w:rPr>
          <w:rFonts w:ascii="Times New Roman" w:hAnsi="Times New Roman" w:cs="Times New Roman"/>
          <w:lang w:val="en-GB"/>
        </w:rPr>
        <w:t>e</w:t>
      </w:r>
      <w:r w:rsidR="00AB5041" w:rsidRPr="00966B1A">
        <w:rPr>
          <w:rFonts w:ascii="Times New Roman" w:hAnsi="Times New Roman" w:cs="Times New Roman"/>
          <w:lang w:val="en-GB"/>
        </w:rPr>
        <w:t xml:space="preserve">mail*: </w:t>
      </w:r>
      <w:hyperlink r:id="rId8" w:history="1">
        <w:r w:rsidR="00685C86" w:rsidRPr="00282C44">
          <w:rPr>
            <w:rStyle w:val="Hyperlink"/>
            <w:rFonts w:ascii="Times New Roman" w:hAnsi="Times New Roman" w:cs="Times New Roman"/>
            <w:lang w:val="en-GB"/>
          </w:rPr>
          <w:t>charis.mesaritakis@eulambia.com</w:t>
        </w:r>
      </w:hyperlink>
    </w:p>
    <w:p w14:paraId="5F25D7B0" w14:textId="77777777" w:rsidR="008A6BE4" w:rsidRPr="00966B1A" w:rsidRDefault="008A6BE4" w:rsidP="008A6BE4">
      <w:pPr>
        <w:tabs>
          <w:tab w:val="left" w:pos="270"/>
          <w:tab w:val="center" w:pos="4153"/>
        </w:tabs>
        <w:spacing w:line="480" w:lineRule="auto"/>
        <w:jc w:val="left"/>
        <w:rPr>
          <w:rFonts w:ascii="Times New Roman" w:hAnsi="Times New Roman" w:cs="Times New Roman"/>
          <w:lang w:val="en-GB"/>
        </w:rPr>
      </w:pPr>
    </w:p>
    <w:p w14:paraId="7221289A" w14:textId="770980B1" w:rsidR="00443468" w:rsidRDefault="005162DB" w:rsidP="005162DB">
      <w:pPr>
        <w:jc w:val="center"/>
        <w:rPr>
          <w:rFonts w:ascii="Times New Roman" w:hAnsi="Times New Roman" w:cs="Times New Roman"/>
          <w:b/>
          <w:color w:val="000000" w:themeColor="text1"/>
          <w:sz w:val="28"/>
          <w:szCs w:val="28"/>
          <w:lang w:val="en-GB"/>
        </w:rPr>
      </w:pPr>
      <w:r w:rsidRPr="005162DB">
        <w:rPr>
          <w:rFonts w:ascii="Times New Roman" w:hAnsi="Times New Roman" w:cs="Times New Roman"/>
          <w:b/>
          <w:color w:val="000000" w:themeColor="text1"/>
          <w:sz w:val="28"/>
          <w:szCs w:val="28"/>
          <w:lang w:val="en-GB"/>
        </w:rPr>
        <w:t>Supplementary Information</w:t>
      </w:r>
    </w:p>
    <w:p w14:paraId="45A30331" w14:textId="77777777" w:rsidR="005162DB" w:rsidRPr="00966B1A" w:rsidRDefault="005162DB" w:rsidP="006221F8">
      <w:pPr>
        <w:spacing w:line="480" w:lineRule="auto"/>
        <w:rPr>
          <w:rFonts w:ascii="Times New Roman" w:hAnsi="Times New Roman" w:cs="Times New Roman"/>
          <w:i/>
          <w:color w:val="000000" w:themeColor="text1"/>
          <w:lang w:val="en-GB"/>
        </w:rPr>
      </w:pPr>
      <w:bookmarkStart w:id="0" w:name="_GoBack"/>
      <w:bookmarkEnd w:id="0"/>
    </w:p>
    <w:p w14:paraId="19BE49B1" w14:textId="65555284" w:rsidR="005162DB" w:rsidRPr="00966B1A" w:rsidRDefault="005162DB" w:rsidP="005162DB">
      <w:pPr>
        <w:spacing w:line="480" w:lineRule="auto"/>
        <w:rPr>
          <w:rFonts w:ascii="Times New Roman" w:eastAsiaTheme="minorEastAsia" w:hAnsi="Times New Roman" w:cs="Times New Roman"/>
          <w:b/>
          <w:i/>
          <w:color w:val="000000" w:themeColor="text1"/>
          <w:lang w:val="en-GB"/>
        </w:rPr>
      </w:pPr>
      <w:r w:rsidRPr="00966B1A">
        <w:rPr>
          <w:rFonts w:ascii="Times New Roman" w:eastAsiaTheme="minorEastAsia" w:hAnsi="Times New Roman" w:cs="Times New Roman"/>
          <w:b/>
          <w:i/>
          <w:color w:val="000000" w:themeColor="text1"/>
          <w:lang w:val="en-GB"/>
        </w:rPr>
        <w:t>Security Framework</w:t>
      </w:r>
      <w:r>
        <w:rPr>
          <w:rFonts w:ascii="Times New Roman" w:eastAsiaTheme="minorEastAsia" w:hAnsi="Times New Roman" w:cs="Times New Roman"/>
          <w:b/>
          <w:i/>
          <w:color w:val="000000" w:themeColor="text1"/>
          <w:lang w:val="en-GB"/>
        </w:rPr>
        <w:t xml:space="preserve"> for PUF</w:t>
      </w:r>
    </w:p>
    <w:p w14:paraId="341DCB71" w14:textId="11100DCE" w:rsidR="005162DB" w:rsidRDefault="005162DB" w:rsidP="005162DB">
      <w:pPr>
        <w:autoSpaceDE w:val="0"/>
        <w:autoSpaceDN w:val="0"/>
        <w:adjustRightInd w:val="0"/>
        <w:spacing w:line="480" w:lineRule="auto"/>
        <w:ind w:firstLine="567"/>
        <w:rPr>
          <w:rFonts w:ascii="Times New Roman" w:hAnsi="Times New Roman" w:cs="Times New Roman"/>
          <w:szCs w:val="20"/>
          <w:lang w:val="en-GB"/>
        </w:rPr>
      </w:pPr>
      <w:r w:rsidRPr="00966B1A">
        <w:rPr>
          <w:rFonts w:ascii="Times New Roman" w:hAnsi="Times New Roman" w:cs="Times New Roman"/>
          <w:szCs w:val="20"/>
          <w:lang w:val="en-GB"/>
        </w:rPr>
        <w:t>The physical component of the system is produced via a process called Create</w:t>
      </w:r>
      <w:r w:rsidR="004A7D3D">
        <w:rPr>
          <w:rFonts w:ascii="Times New Roman" w:hAnsi="Times New Roman" w:cs="Times New Roman"/>
          <w:szCs w:val="20"/>
          <w:lang w:val="en-GB"/>
        </w:rPr>
        <w:t xml:space="preserve"> (fig.1 for a complete overview of the scheme)</w:t>
      </w:r>
      <w:r w:rsidRPr="00966B1A">
        <w:rPr>
          <w:rFonts w:ascii="Times New Roman" w:hAnsi="Times New Roman" w:cs="Times New Roman"/>
          <w:szCs w:val="20"/>
          <w:lang w:val="en-GB"/>
        </w:rPr>
        <w:t>. This process is carried out by the manufacturer, who chooses a fixed creation parameter α</w:t>
      </w:r>
      <w:r w:rsidRPr="00966B1A">
        <w:rPr>
          <w:rFonts w:ascii="Times New Roman" w:hAnsi="Times New Roman" w:cs="Times New Roman"/>
          <w:szCs w:val="20"/>
          <w:vertAlign w:val="subscript"/>
          <w:lang w:val="en-GB"/>
        </w:rPr>
        <w:t>CR</w:t>
      </w:r>
      <w:r w:rsidRPr="00966B1A">
        <w:rPr>
          <w:rFonts w:ascii="Times New Roman" w:hAnsi="Times New Roman" w:cs="Times New Roman"/>
          <w:szCs w:val="20"/>
          <w:lang w:val="en-GB"/>
        </w:rPr>
        <w:t>, that corresponds to all the controllable conditions of the fabrication procedure. In our case, α</w:t>
      </w:r>
      <w:r w:rsidRPr="00966B1A">
        <w:rPr>
          <w:rFonts w:ascii="Times New Roman" w:hAnsi="Times New Roman" w:cs="Times New Roman"/>
          <w:szCs w:val="20"/>
          <w:vertAlign w:val="subscript"/>
          <w:lang w:val="en-GB"/>
        </w:rPr>
        <w:t xml:space="preserve">CR </w:t>
      </w:r>
      <w:r w:rsidRPr="00966B1A">
        <w:rPr>
          <w:rFonts w:ascii="Times New Roman" w:hAnsi="Times New Roman" w:cs="Times New Roman"/>
          <w:szCs w:val="20"/>
          <w:lang w:val="en-GB"/>
        </w:rPr>
        <w:t>contains the industrial construction of the plastic optical fiber, along with its preselected fixed length (i.e. 12cm). On the other hand, the uniqueness of the component derives from the random variations of the production (namely the creation noise), which in the current study are the inherent imperfections of the fiber, as well as, the unsystematic fashion in which the grooves are created at its facet.</w:t>
      </w:r>
    </w:p>
    <w:p w14:paraId="29ABC470" w14:textId="77777777" w:rsidR="004A7D3D" w:rsidRDefault="004A7D3D" w:rsidP="00212269">
      <w:pPr>
        <w:autoSpaceDE w:val="0"/>
        <w:autoSpaceDN w:val="0"/>
        <w:adjustRightInd w:val="0"/>
        <w:spacing w:after="120"/>
        <w:jc w:val="center"/>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1BB32B0C" wp14:editId="1AA810F8">
            <wp:extent cx="2966780" cy="2948745"/>
            <wp:effectExtent l="0" t="0" r="5080" b="0"/>
            <wp:docPr id="22" name="Picture 21"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png"/>
                    <pic:cNvPicPr/>
                  </pic:nvPicPr>
                  <pic:blipFill>
                    <a:blip r:embed="rId9"/>
                    <a:stretch>
                      <a:fillRect/>
                    </a:stretch>
                  </pic:blipFill>
                  <pic:spPr>
                    <a:xfrm>
                      <a:off x="0" y="0"/>
                      <a:ext cx="2975881" cy="2957790"/>
                    </a:xfrm>
                    <a:prstGeom prst="rect">
                      <a:avLst/>
                    </a:prstGeom>
                  </pic:spPr>
                </pic:pic>
              </a:graphicData>
            </a:graphic>
          </wp:inline>
        </w:drawing>
      </w:r>
    </w:p>
    <w:p w14:paraId="3D9BC3CC" w14:textId="7D5716BB" w:rsidR="004A7D3D" w:rsidRPr="004A7D3D" w:rsidRDefault="004A7D3D" w:rsidP="004A7D3D">
      <w:pPr>
        <w:autoSpaceDE w:val="0"/>
        <w:autoSpaceDN w:val="0"/>
        <w:adjustRightInd w:val="0"/>
        <w:rPr>
          <w:rFonts w:ascii="Times New Roman" w:hAnsi="Times New Roman" w:cs="Times New Roman"/>
          <w:szCs w:val="20"/>
          <w:lang w:val="en-US"/>
        </w:rPr>
      </w:pPr>
      <w:r w:rsidRPr="004A7D3D">
        <w:rPr>
          <w:rFonts w:ascii="Times New Roman" w:hAnsi="Times New Roman" w:cs="Times New Roman"/>
          <w:szCs w:val="20"/>
          <w:lang w:val="en-US"/>
        </w:rPr>
        <w:t>Fig.1</w:t>
      </w:r>
      <w:r w:rsidRPr="004A7D3D">
        <w:rPr>
          <w:rFonts w:ascii="Times New Roman" w:hAnsi="Times New Roman" w:cs="Times New Roman"/>
          <w:szCs w:val="20"/>
          <w:lang w:val="en-US"/>
        </w:rPr>
        <w:t xml:space="preserve"> The generic security framework of a PUF system realization. </w:t>
      </w:r>
    </w:p>
    <w:p w14:paraId="1BFBE5CE" w14:textId="77777777" w:rsidR="004A7D3D" w:rsidRPr="00966B1A" w:rsidRDefault="004A7D3D" w:rsidP="005162DB">
      <w:pPr>
        <w:autoSpaceDE w:val="0"/>
        <w:autoSpaceDN w:val="0"/>
        <w:adjustRightInd w:val="0"/>
        <w:spacing w:line="480" w:lineRule="auto"/>
        <w:ind w:firstLine="567"/>
        <w:rPr>
          <w:rFonts w:ascii="Times New Roman" w:hAnsi="Times New Roman" w:cs="Times New Roman"/>
          <w:szCs w:val="20"/>
          <w:lang w:val="en-GB"/>
        </w:rPr>
      </w:pPr>
    </w:p>
    <w:p w14:paraId="7612741B" w14:textId="77777777" w:rsidR="005162DB" w:rsidRPr="00966B1A" w:rsidRDefault="005162DB" w:rsidP="005162DB">
      <w:pPr>
        <w:autoSpaceDE w:val="0"/>
        <w:autoSpaceDN w:val="0"/>
        <w:adjustRightInd w:val="0"/>
        <w:spacing w:line="480" w:lineRule="auto"/>
        <w:ind w:firstLine="567"/>
        <w:rPr>
          <w:rFonts w:ascii="Times New Roman" w:hAnsi="Times New Roman" w:cs="Times New Roman"/>
          <w:szCs w:val="20"/>
          <w:lang w:val="en-GB"/>
        </w:rPr>
      </w:pPr>
      <w:r w:rsidRPr="00966B1A">
        <w:rPr>
          <w:rFonts w:ascii="Times New Roman" w:hAnsi="Times New Roman" w:cs="Times New Roman"/>
          <w:szCs w:val="20"/>
          <w:lang w:val="en-GB"/>
        </w:rPr>
        <w:t xml:space="preserve">The main body of the system, the so-called physical function (PF), consists of the component p, along with a procedure </w:t>
      </w:r>
      <w:proofErr w:type="spellStart"/>
      <w:r w:rsidRPr="00966B1A">
        <w:rPr>
          <w:rFonts w:ascii="Times New Roman" w:hAnsi="Times New Roman" w:cs="Times New Roman"/>
          <w:szCs w:val="20"/>
          <w:lang w:val="en-GB"/>
        </w:rPr>
        <w:t>Eval</w:t>
      </w:r>
      <w:proofErr w:type="spellEnd"/>
      <w:r w:rsidRPr="00966B1A">
        <w:rPr>
          <w:rFonts w:ascii="Times New Roman" w:hAnsi="Times New Roman" w:cs="Times New Roman"/>
          <w:szCs w:val="20"/>
          <w:lang w:val="en-GB"/>
        </w:rPr>
        <w:t xml:space="preserve">; when a challenge x is applied to the PF, its excited object will result in an </w:t>
      </w:r>
      <w:proofErr w:type="spellStart"/>
      <w:r w:rsidRPr="00966B1A">
        <w:rPr>
          <w:rFonts w:ascii="Times New Roman" w:hAnsi="Times New Roman" w:cs="Times New Roman"/>
          <w:szCs w:val="20"/>
          <w:lang w:val="en-GB"/>
        </w:rPr>
        <w:t>analog</w:t>
      </w:r>
      <w:proofErr w:type="spellEnd"/>
      <w:r w:rsidRPr="00966B1A">
        <w:rPr>
          <w:rFonts w:ascii="Times New Roman" w:hAnsi="Times New Roman" w:cs="Times New Roman"/>
          <w:szCs w:val="20"/>
          <w:lang w:val="en-GB"/>
        </w:rPr>
        <w:t xml:space="preserve"> signal response</w:t>
      </w:r>
      <m:oMath>
        <m:r>
          <w:rPr>
            <w:rFonts w:ascii="Cambria Math" w:hAnsi="Cambria Math" w:cs="Times New Roman"/>
            <w:szCs w:val="20"/>
            <w:lang w:val="en-GB"/>
          </w:rPr>
          <m:t xml:space="preserve"> </m:t>
        </m:r>
        <m:acc>
          <m:accPr>
            <m:chr m:val="̃"/>
            <m:ctrlPr>
              <w:rPr>
                <w:rFonts w:ascii="Cambria Math" w:hAnsi="Cambria Math" w:cs="Times New Roman"/>
                <w:szCs w:val="20"/>
                <w:lang w:val="en-GB"/>
              </w:rPr>
            </m:ctrlPr>
          </m:accPr>
          <m:e>
            <m:r>
              <m:rPr>
                <m:sty m:val="p"/>
              </m:rPr>
              <w:rPr>
                <w:rFonts w:ascii="Cambria Math" w:hAnsi="Cambria Math" w:cs="Times New Roman"/>
                <w:szCs w:val="20"/>
                <w:lang w:val="en-GB"/>
              </w:rPr>
              <m:t>y</m:t>
            </m:r>
          </m:e>
        </m:acc>
      </m:oMath>
      <w:r w:rsidRPr="00966B1A">
        <w:rPr>
          <w:rFonts w:ascii="Times New Roman" w:eastAsiaTheme="minorEastAsia" w:hAnsi="Times New Roman" w:cs="Times New Roman"/>
          <w:szCs w:val="20"/>
          <w:lang w:val="en-GB"/>
        </w:rPr>
        <w:t>,</w:t>
      </w:r>
      <w:r w:rsidRPr="00966B1A">
        <w:rPr>
          <w:rFonts w:ascii="Times New Roman" w:hAnsi="Times New Roman" w:cs="Times New Roman"/>
          <w:szCs w:val="20"/>
          <w:lang w:val="en-GB"/>
        </w:rPr>
        <w:t xml:space="preserve"> which is converted to its digital representation y and measured (i.e. the image recorded) through the </w:t>
      </w:r>
      <w:proofErr w:type="spellStart"/>
      <w:r w:rsidRPr="00966B1A">
        <w:rPr>
          <w:rFonts w:ascii="Times New Roman" w:hAnsi="Times New Roman" w:cs="Times New Roman"/>
          <w:szCs w:val="20"/>
          <w:lang w:val="en-GB"/>
        </w:rPr>
        <w:t>Eval</w:t>
      </w:r>
      <w:proofErr w:type="spellEnd"/>
      <w:r w:rsidRPr="00966B1A">
        <w:rPr>
          <w:rFonts w:ascii="Times New Roman" w:hAnsi="Times New Roman" w:cs="Times New Roman"/>
          <w:szCs w:val="20"/>
          <w:lang w:val="en-GB"/>
        </w:rPr>
        <w:t xml:space="preserve"> procedure. The conversion and measurement settings of the procedure are denoted as the evaluation parameter α</w:t>
      </w:r>
      <w:r w:rsidRPr="00966B1A">
        <w:rPr>
          <w:rFonts w:ascii="Times New Roman" w:hAnsi="Times New Roman" w:cs="Times New Roman"/>
          <w:szCs w:val="20"/>
          <w:vertAlign w:val="subscript"/>
          <w:lang w:val="en-GB"/>
        </w:rPr>
        <w:t>PF</w:t>
      </w:r>
      <w:r w:rsidRPr="00966B1A">
        <w:rPr>
          <w:rFonts w:ascii="Times New Roman" w:hAnsi="Times New Roman" w:cs="Times New Roman"/>
          <w:szCs w:val="20"/>
          <w:lang w:val="en-GB"/>
        </w:rPr>
        <w:t xml:space="preserve">, which is specified by the manufacturer. In optical-fiber-PUFs, the </w:t>
      </w:r>
      <w:proofErr w:type="spellStart"/>
      <w:r w:rsidRPr="00966B1A">
        <w:rPr>
          <w:rFonts w:ascii="Times New Roman" w:hAnsi="Times New Roman" w:cs="Times New Roman"/>
          <w:szCs w:val="20"/>
          <w:lang w:val="en-GB"/>
        </w:rPr>
        <w:t>Eval</w:t>
      </w:r>
      <w:proofErr w:type="spellEnd"/>
      <w:r w:rsidRPr="00966B1A">
        <w:rPr>
          <w:rFonts w:ascii="Times New Roman" w:hAnsi="Times New Roman" w:cs="Times New Roman"/>
          <w:szCs w:val="20"/>
          <w:lang w:val="en-GB"/>
        </w:rPr>
        <w:t xml:space="preserve"> process and the α</w:t>
      </w:r>
      <w:r w:rsidRPr="00966B1A">
        <w:rPr>
          <w:rFonts w:ascii="Times New Roman" w:hAnsi="Times New Roman" w:cs="Times New Roman"/>
          <w:szCs w:val="20"/>
          <w:vertAlign w:val="subscript"/>
          <w:lang w:val="en-GB"/>
        </w:rPr>
        <w:t>PF</w:t>
      </w:r>
      <w:r w:rsidRPr="00966B1A">
        <w:rPr>
          <w:rFonts w:ascii="Times New Roman" w:hAnsi="Times New Roman" w:cs="Times New Roman"/>
          <w:szCs w:val="20"/>
          <w:lang w:val="en-GB"/>
        </w:rPr>
        <w:t xml:space="preserve"> parameter correspond to the detection apparatus used and its resolution respectively.</w:t>
      </w:r>
    </w:p>
    <w:p w14:paraId="3CFD29A4" w14:textId="77777777" w:rsidR="005162DB" w:rsidRPr="00966B1A" w:rsidRDefault="005162DB" w:rsidP="005162DB">
      <w:pPr>
        <w:autoSpaceDE w:val="0"/>
        <w:autoSpaceDN w:val="0"/>
        <w:adjustRightInd w:val="0"/>
        <w:spacing w:line="480" w:lineRule="auto"/>
        <w:ind w:firstLine="567"/>
        <w:rPr>
          <w:rFonts w:ascii="Times New Roman" w:hAnsi="Times New Roman" w:cs="Times New Roman"/>
          <w:szCs w:val="20"/>
          <w:lang w:val="en-GB"/>
        </w:rPr>
      </w:pPr>
      <w:r w:rsidRPr="00966B1A">
        <w:rPr>
          <w:rFonts w:ascii="Times New Roman" w:hAnsi="Times New Roman" w:cs="Times New Roman"/>
          <w:szCs w:val="20"/>
          <w:lang w:val="en-GB"/>
        </w:rPr>
        <w:t xml:space="preserve">It should be pointed out that the execution of the Create and </w:t>
      </w:r>
      <w:proofErr w:type="spellStart"/>
      <w:r w:rsidRPr="00966B1A">
        <w:rPr>
          <w:rFonts w:ascii="Times New Roman" w:hAnsi="Times New Roman" w:cs="Times New Roman"/>
          <w:szCs w:val="20"/>
          <w:lang w:val="en-GB"/>
        </w:rPr>
        <w:t>Eval</w:t>
      </w:r>
      <w:proofErr w:type="spellEnd"/>
      <w:r w:rsidRPr="00966B1A">
        <w:rPr>
          <w:rFonts w:ascii="Times New Roman" w:hAnsi="Times New Roman" w:cs="Times New Roman"/>
          <w:szCs w:val="20"/>
          <w:lang w:val="en-GB"/>
        </w:rPr>
        <w:t xml:space="preserve"> procedures gives rise to two different types of noise. The former leads to the desirable creation noise, which is responsible for the true randomness of the instantiations, while the latter causes the undesirable observation noise, the effects of which can be negated up to a certain point by the algorithm Extract. </w:t>
      </w:r>
    </w:p>
    <w:p w14:paraId="57335FE7" w14:textId="589C07FE" w:rsidR="005162DB" w:rsidRDefault="005162DB" w:rsidP="005162DB">
      <w:pPr>
        <w:autoSpaceDE w:val="0"/>
        <w:autoSpaceDN w:val="0"/>
        <w:adjustRightInd w:val="0"/>
        <w:spacing w:line="480" w:lineRule="auto"/>
        <w:ind w:firstLine="567"/>
        <w:rPr>
          <w:rFonts w:ascii="Times New Roman" w:hAnsi="Times New Roman" w:cs="Times New Roman"/>
          <w:szCs w:val="20"/>
          <w:lang w:val="en-GB"/>
        </w:rPr>
      </w:pPr>
      <w:r w:rsidRPr="00966B1A">
        <w:rPr>
          <w:rFonts w:ascii="Times New Roman" w:hAnsi="Times New Roman" w:cs="Times New Roman"/>
          <w:szCs w:val="20"/>
          <w:lang w:val="en-GB"/>
        </w:rPr>
        <w:t>In other words, the primary purpose of the Extract algorithm is the correction of the slight dissimilarities induced by noise and observed amongst different y recordings that derive from one single challenge x</w:t>
      </w:r>
      <w:r w:rsidR="00703004">
        <w:rPr>
          <w:rFonts w:ascii="Times New Roman" w:hAnsi="Times New Roman" w:cs="Times New Roman"/>
          <w:szCs w:val="20"/>
          <w:lang w:val="en-GB"/>
        </w:rPr>
        <w:t xml:space="preserve"> (fig.2)</w:t>
      </w:r>
      <w:r w:rsidRPr="00966B1A">
        <w:rPr>
          <w:rFonts w:ascii="Times New Roman" w:hAnsi="Times New Roman" w:cs="Times New Roman"/>
          <w:szCs w:val="20"/>
          <w:lang w:val="en-GB"/>
        </w:rPr>
        <w:t>. This can be accomplished by means of a fuzzy commitment scheme along with an EC algorithm. In essence, the fuzzy commitment scheme maps the different responses y to a unique output bit-string z, based on a fixed extractor parameter α</w:t>
      </w:r>
      <w:r w:rsidRPr="00966B1A">
        <w:rPr>
          <w:rFonts w:ascii="Times New Roman" w:hAnsi="Times New Roman" w:cs="Times New Roman"/>
          <w:szCs w:val="20"/>
          <w:vertAlign w:val="subscript"/>
          <w:lang w:val="en-GB"/>
        </w:rPr>
        <w:t>EX</w:t>
      </w:r>
      <w:r w:rsidRPr="00966B1A">
        <w:rPr>
          <w:rFonts w:ascii="Times New Roman" w:hAnsi="Times New Roman" w:cs="Times New Roman"/>
          <w:szCs w:val="20"/>
          <w:lang w:val="en-GB"/>
        </w:rPr>
        <w:t xml:space="preserve"> (i.e. the M, l, d values of the ECC). Therefore, the Extract algorithm is always carried out in two different modes, the setup mode (fig.1d) and the authentication mode (fig.1e). The former corresponds to the first time that a challenge is applied, whereby </w:t>
      </w:r>
      <w:r w:rsidRPr="00966B1A">
        <w:rPr>
          <w:rFonts w:ascii="Times New Roman" w:hAnsi="Times New Roman" w:cs="Times New Roman"/>
          <w:szCs w:val="20"/>
          <w:lang w:val="en-GB"/>
        </w:rPr>
        <w:lastRenderedPageBreak/>
        <w:t>the output z is generated, along with a set of appropriate helper data h. The latter represents the rerun of the measurement, during which the attempt to recreate the same result z is made, by using the helper data produced in the setup phase. At the same time, the ECC algorithm is utilized for the detection and the correction of all the possible z results’ discrepancies, leading to the decrease of their in-between bit error rate.</w:t>
      </w:r>
    </w:p>
    <w:p w14:paraId="46E0EE5C" w14:textId="3E251E5B" w:rsidR="00212269" w:rsidRDefault="00212269" w:rsidP="00212269">
      <w:pPr>
        <w:autoSpaceDE w:val="0"/>
        <w:autoSpaceDN w:val="0"/>
        <w:adjustRightInd w:val="0"/>
        <w:spacing w:line="480" w:lineRule="auto"/>
        <w:ind w:firstLine="567"/>
        <w:jc w:val="center"/>
        <w:rPr>
          <w:rFonts w:ascii="Times New Roman" w:hAnsi="Times New Roman" w:cs="Times New Roman"/>
          <w:szCs w:val="20"/>
          <w:lang w:val="en-GB"/>
        </w:rPr>
      </w:pPr>
      <w:r>
        <w:rPr>
          <w:rFonts w:ascii="Times New Roman" w:hAnsi="Times New Roman" w:cs="Times New Roman"/>
          <w:noProof/>
          <w:sz w:val="24"/>
          <w:szCs w:val="24"/>
          <w:lang w:val="en-US"/>
        </w:rPr>
        <w:drawing>
          <wp:inline distT="0" distB="0" distL="0" distR="0" wp14:anchorId="310A6838" wp14:editId="774CFA0B">
            <wp:extent cx="3427200" cy="2997607"/>
            <wp:effectExtent l="0" t="0" r="0" b="0"/>
            <wp:docPr id="6" name="Picture 5" descr="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png"/>
                    <pic:cNvPicPr/>
                  </pic:nvPicPr>
                  <pic:blipFill>
                    <a:blip r:embed="rId10"/>
                    <a:stretch>
                      <a:fillRect/>
                    </a:stretch>
                  </pic:blipFill>
                  <pic:spPr>
                    <a:xfrm>
                      <a:off x="0" y="0"/>
                      <a:ext cx="3427200" cy="2997607"/>
                    </a:xfrm>
                    <a:prstGeom prst="rect">
                      <a:avLst/>
                    </a:prstGeom>
                  </pic:spPr>
                </pic:pic>
              </a:graphicData>
            </a:graphic>
          </wp:inline>
        </w:drawing>
      </w:r>
    </w:p>
    <w:p w14:paraId="06BEC2B9" w14:textId="01673B53" w:rsidR="00212269" w:rsidRPr="00212269" w:rsidRDefault="00212269" w:rsidP="00212269">
      <w:pPr>
        <w:autoSpaceDE w:val="0"/>
        <w:autoSpaceDN w:val="0"/>
        <w:adjustRightInd w:val="0"/>
        <w:rPr>
          <w:rFonts w:ascii="Times New Roman" w:hAnsi="Times New Roman" w:cs="Times New Roman"/>
          <w:szCs w:val="20"/>
          <w:vertAlign w:val="superscript"/>
          <w:lang w:val="en-US"/>
        </w:rPr>
      </w:pPr>
      <w:r w:rsidRPr="00212269">
        <w:rPr>
          <w:rFonts w:ascii="Times New Roman" w:hAnsi="Times New Roman" w:cs="Times New Roman"/>
          <w:szCs w:val="20"/>
          <w:lang w:val="en-US"/>
        </w:rPr>
        <w:t>Fig.2</w:t>
      </w:r>
      <w:r w:rsidRPr="00212269">
        <w:rPr>
          <w:rFonts w:ascii="Times New Roman" w:hAnsi="Times New Roman" w:cs="Times New Roman"/>
          <w:szCs w:val="20"/>
          <w:lang w:val="en-US"/>
        </w:rPr>
        <w:t xml:space="preserve"> The fuzzy extractor scheme utilized for the extraction of errorless responses</w:t>
      </w:r>
    </w:p>
    <w:p w14:paraId="5F215FB2" w14:textId="77777777" w:rsidR="00212269" w:rsidRPr="00966B1A" w:rsidRDefault="00212269" w:rsidP="00212269">
      <w:pPr>
        <w:autoSpaceDE w:val="0"/>
        <w:autoSpaceDN w:val="0"/>
        <w:adjustRightInd w:val="0"/>
        <w:spacing w:line="480" w:lineRule="auto"/>
        <w:ind w:firstLine="567"/>
        <w:jc w:val="center"/>
        <w:rPr>
          <w:rFonts w:ascii="Times New Roman" w:hAnsi="Times New Roman" w:cs="Times New Roman"/>
          <w:szCs w:val="20"/>
          <w:lang w:val="en-GB"/>
        </w:rPr>
      </w:pPr>
    </w:p>
    <w:p w14:paraId="68F30D43" w14:textId="77777777" w:rsidR="005162DB" w:rsidRPr="00966B1A" w:rsidRDefault="005162DB" w:rsidP="005162DB">
      <w:pPr>
        <w:autoSpaceDE w:val="0"/>
        <w:autoSpaceDN w:val="0"/>
        <w:adjustRightInd w:val="0"/>
        <w:spacing w:line="480" w:lineRule="auto"/>
        <w:ind w:firstLine="567"/>
        <w:rPr>
          <w:rFonts w:ascii="Times New Roman" w:hAnsi="Times New Roman" w:cs="Times New Roman"/>
          <w:szCs w:val="20"/>
          <w:lang w:val="en-GB"/>
        </w:rPr>
      </w:pPr>
      <w:r w:rsidRPr="00966B1A">
        <w:rPr>
          <w:rFonts w:ascii="Times New Roman" w:hAnsi="Times New Roman" w:cs="Times New Roman"/>
          <w:szCs w:val="20"/>
          <w:lang w:val="en-GB"/>
        </w:rPr>
        <w:t>Generally, the Extract process as described in the previous paragraph can be put into practice without any additional steps for the majority of the existing PUF system implementations. In our case however, the responses y obtained were the pixel intensity matrices of the speckle images, recorded in a high resolution (denoted below as N</w:t>
      </w:r>
      <w:r w:rsidRPr="00966B1A">
        <w:rPr>
          <w:rFonts w:ascii="Times New Roman" w:hAnsi="Times New Roman" w:cs="Times New Roman"/>
          <w:szCs w:val="20"/>
          <w:vertAlign w:val="subscript"/>
          <w:lang w:val="en-GB"/>
        </w:rPr>
        <w:t>1</w:t>
      </w:r>
      <w:r w:rsidRPr="00966B1A">
        <w:rPr>
          <w:rFonts w:ascii="Times New Roman" w:hAnsi="Times New Roman" w:cs="Times New Roman"/>
          <w:szCs w:val="20"/>
          <w:lang w:val="en-GB"/>
        </w:rPr>
        <w:t>xN</w:t>
      </w:r>
      <w:r w:rsidRPr="00966B1A">
        <w:rPr>
          <w:rFonts w:ascii="Times New Roman" w:hAnsi="Times New Roman" w:cs="Times New Roman"/>
          <w:szCs w:val="20"/>
          <w:vertAlign w:val="subscript"/>
          <w:lang w:val="en-GB"/>
        </w:rPr>
        <w:t>2</w:t>
      </w:r>
      <w:r w:rsidRPr="00966B1A">
        <w:rPr>
          <w:rFonts w:ascii="Times New Roman" w:hAnsi="Times New Roman" w:cs="Times New Roman"/>
          <w:szCs w:val="20"/>
          <w:lang w:val="en-GB"/>
        </w:rPr>
        <w:t xml:space="preserve">). The large dimensions of the data, along with the fuzzy extractor’s requirement for a binary output, necessitates the introduction of an extra step in the procedure, aimed firstly in the reduction of the matrices’ size and secondly in the subsequent quantization of the results. </w:t>
      </w:r>
    </w:p>
    <w:p w14:paraId="4F50B634" w14:textId="77777777" w:rsidR="005162DB" w:rsidRPr="00966B1A" w:rsidRDefault="005162DB" w:rsidP="005162DB">
      <w:pPr>
        <w:autoSpaceDE w:val="0"/>
        <w:autoSpaceDN w:val="0"/>
        <w:adjustRightInd w:val="0"/>
        <w:spacing w:line="480" w:lineRule="auto"/>
        <w:ind w:firstLine="567"/>
        <w:rPr>
          <w:rFonts w:ascii="Times New Roman" w:hAnsi="Times New Roman" w:cs="Times New Roman"/>
          <w:szCs w:val="20"/>
          <w:lang w:val="en-GB"/>
        </w:rPr>
      </w:pPr>
      <w:r w:rsidRPr="00966B1A">
        <w:rPr>
          <w:rFonts w:ascii="Times New Roman" w:hAnsi="Times New Roman" w:cs="Times New Roman"/>
          <w:szCs w:val="20"/>
          <w:lang w:val="en-GB"/>
        </w:rPr>
        <w:t>In that respect, the procedure integrated for fulfilling the aforementioned needs was a compressive sensing-based hashing algorithm, which can be summarized through the following relation:</w:t>
      </w:r>
    </w:p>
    <w:p w14:paraId="666AD430" w14:textId="77777777" w:rsidR="005162DB" w:rsidRPr="00966B1A" w:rsidRDefault="005162DB" w:rsidP="005162DB">
      <w:pPr>
        <w:autoSpaceDE w:val="0"/>
        <w:autoSpaceDN w:val="0"/>
        <w:adjustRightInd w:val="0"/>
        <w:spacing w:line="480" w:lineRule="auto"/>
        <w:rPr>
          <w:rFonts w:ascii="Times New Roman" w:hAnsi="Times New Roman" w:cs="Times New Roman"/>
          <w:szCs w:val="20"/>
          <w:lang w:val="en-GB"/>
        </w:rPr>
      </w:pPr>
      <w:r w:rsidRPr="00966B1A">
        <w:rPr>
          <w:rFonts w:ascii="Times New Roman" w:hAnsi="Times New Roman" w:cs="Times New Roman"/>
          <w:noProof/>
          <w:position w:val="-14"/>
          <w:szCs w:val="20"/>
          <w:lang w:val="en-US"/>
        </w:rPr>
        <w:drawing>
          <wp:inline distT="0" distB="0" distL="0" distR="0" wp14:anchorId="54997290" wp14:editId="1DCCF214">
            <wp:extent cx="1032510" cy="213360"/>
            <wp:effectExtent l="0" t="0" r="0" b="0"/>
            <wp:docPr id="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2510" cy="213360"/>
                    </a:xfrm>
                    <a:prstGeom prst="rect">
                      <a:avLst/>
                    </a:prstGeom>
                    <a:noFill/>
                    <a:ln>
                      <a:noFill/>
                    </a:ln>
                  </pic:spPr>
                </pic:pic>
              </a:graphicData>
            </a:graphic>
          </wp:inline>
        </w:drawing>
      </w:r>
      <w:r w:rsidRPr="00966B1A">
        <w:rPr>
          <w:rFonts w:ascii="Times New Roman" w:hAnsi="Times New Roman" w:cs="Times New Roman"/>
          <w:szCs w:val="20"/>
          <w:lang w:val="en-GB"/>
        </w:rPr>
        <w:t xml:space="preserve">                (1)</w:t>
      </w:r>
    </w:p>
    <w:p w14:paraId="2B5B1379" w14:textId="77777777" w:rsidR="005162DB" w:rsidRPr="00966B1A" w:rsidRDefault="005162DB" w:rsidP="005162DB">
      <w:pPr>
        <w:autoSpaceDE w:val="0"/>
        <w:autoSpaceDN w:val="0"/>
        <w:adjustRightInd w:val="0"/>
        <w:spacing w:line="480" w:lineRule="auto"/>
        <w:rPr>
          <w:rFonts w:ascii="Times New Roman" w:eastAsiaTheme="minorEastAsia" w:hAnsi="Times New Roman" w:cs="Times New Roman"/>
          <w:szCs w:val="20"/>
          <w:lang w:val="en-GB"/>
        </w:rPr>
      </w:pPr>
      <w:r w:rsidRPr="00966B1A">
        <w:rPr>
          <w:rFonts w:ascii="Times New Roman" w:hAnsi="Times New Roman" w:cs="Times New Roman"/>
          <w:szCs w:val="20"/>
          <w:lang w:val="en-GB"/>
        </w:rPr>
        <w:t>, where y is the PUF response converted to a one- dimensional array of size N = N</w:t>
      </w:r>
      <w:r w:rsidRPr="00966B1A">
        <w:rPr>
          <w:rFonts w:ascii="Times New Roman" w:hAnsi="Times New Roman" w:cs="Times New Roman"/>
          <w:szCs w:val="20"/>
          <w:vertAlign w:val="subscript"/>
          <w:lang w:val="en-GB"/>
        </w:rPr>
        <w:t>1</w:t>
      </w:r>
      <w:r w:rsidRPr="00966B1A">
        <w:rPr>
          <w:rFonts w:ascii="Times New Roman" w:hAnsi="Times New Roman" w:cs="Times New Roman"/>
          <w:szCs w:val="20"/>
          <w:lang w:val="en-GB"/>
        </w:rPr>
        <w:t>xN</w:t>
      </w:r>
      <w:r w:rsidRPr="00966B1A">
        <w:rPr>
          <w:rFonts w:ascii="Times New Roman" w:hAnsi="Times New Roman" w:cs="Times New Roman"/>
          <w:szCs w:val="20"/>
          <w:vertAlign w:val="subscript"/>
          <w:lang w:val="en-GB"/>
        </w:rPr>
        <w:t>2</w:t>
      </w:r>
      <w:r w:rsidRPr="00966B1A">
        <w:rPr>
          <w:rFonts w:ascii="Times New Roman" w:eastAsiaTheme="minorEastAsia" w:hAnsi="Times New Roman" w:cs="Times New Roman"/>
          <w:szCs w:val="20"/>
          <w:lang w:val="en-GB"/>
        </w:rPr>
        <w:t xml:space="preserve"> (i.e.</w:t>
      </w:r>
      <m:oMath>
        <m:r>
          <w:rPr>
            <w:rFonts w:ascii="Cambria Math" w:eastAsiaTheme="minorEastAsia" w:hAnsi="Cambria Math" w:cs="Times New Roman"/>
            <w:szCs w:val="20"/>
            <w:lang w:val="en-GB"/>
          </w:rPr>
          <m:t xml:space="preserve"> </m:t>
        </m:r>
        <m:r>
          <w:rPr>
            <w:rFonts w:ascii="Cambria Math" w:hAnsi="Cambria Math" w:cs="Times New Roman"/>
            <w:szCs w:val="20"/>
            <w:lang w:val="en-GB"/>
          </w:rPr>
          <m:t>y∈</m:t>
        </m:r>
        <m:sSup>
          <m:sSupPr>
            <m:ctrlPr>
              <w:rPr>
                <w:rFonts w:ascii="Cambria Math" w:hAnsi="Cambria Math" w:cs="Times New Roman"/>
                <w:szCs w:val="20"/>
                <w:lang w:val="en-GB"/>
              </w:rPr>
            </m:ctrlPr>
          </m:sSupPr>
          <m:e>
            <m:r>
              <m:rPr>
                <m:scr m:val="double-struck"/>
                <m:sty m:val="p"/>
              </m:rPr>
              <w:rPr>
                <w:rFonts w:ascii="Cambria Math" w:hAnsi="Cambria Math" w:cs="Times New Roman"/>
                <w:szCs w:val="20"/>
                <w:lang w:val="en-GB"/>
              </w:rPr>
              <m:t>R</m:t>
            </m:r>
          </m:e>
          <m:sup>
            <m:r>
              <m:rPr>
                <m:sty m:val="p"/>
              </m:rPr>
              <w:rPr>
                <w:rFonts w:ascii="Cambria Math" w:hAnsi="Cambria Math" w:cs="Times New Roman"/>
                <w:szCs w:val="20"/>
                <w:lang w:val="en-GB"/>
              </w:rPr>
              <m:t>N</m:t>
            </m:r>
          </m:sup>
        </m:sSup>
      </m:oMath>
      <w:r w:rsidRPr="00966B1A">
        <w:rPr>
          <w:rFonts w:ascii="Times New Roman" w:eastAsiaTheme="minorEastAsia" w:hAnsi="Times New Roman" w:cs="Times New Roman"/>
          <w:szCs w:val="20"/>
          <w:lang w:val="en-GB"/>
        </w:rPr>
        <w:t>)</w:t>
      </w:r>
      <w:r w:rsidRPr="00966B1A">
        <w:rPr>
          <w:rFonts w:ascii="Times New Roman" w:hAnsi="Times New Roman" w:cs="Times New Roman"/>
          <w:szCs w:val="20"/>
          <w:lang w:val="en-GB"/>
        </w:rPr>
        <w:t xml:space="preserve"> and </w:t>
      </w:r>
      <m:oMath>
        <m:acc>
          <m:accPr>
            <m:chr m:val="̅"/>
            <m:ctrlPr>
              <w:rPr>
                <w:rFonts w:ascii="Cambria Math" w:hAnsi="Cambria Math" w:cs="Times New Roman"/>
                <w:i/>
                <w:szCs w:val="20"/>
                <w:lang w:val="en-GB"/>
              </w:rPr>
            </m:ctrlPr>
          </m:accPr>
          <m:e>
            <m:r>
              <w:rPr>
                <w:rFonts w:ascii="Cambria Math" w:hAnsi="Cambria Math" w:cs="Times New Roman"/>
                <w:szCs w:val="20"/>
                <w:lang w:val="en-GB"/>
              </w:rPr>
              <m:t>y</m:t>
            </m:r>
          </m:e>
        </m:acc>
      </m:oMath>
      <w:r w:rsidRPr="00966B1A">
        <w:rPr>
          <w:rFonts w:ascii="Times New Roman" w:eastAsiaTheme="minorEastAsia" w:hAnsi="Times New Roman" w:cs="Times New Roman"/>
          <w:szCs w:val="20"/>
          <w:lang w:val="en-GB"/>
        </w:rPr>
        <w:t xml:space="preserve"> the corresponding resultant hashed bit-string of length M ≤ N (i.e.</w:t>
      </w:r>
      <m:oMath>
        <m:r>
          <w:rPr>
            <w:rFonts w:ascii="Cambria Math" w:eastAsiaTheme="minorEastAsia" w:hAnsi="Cambria Math" w:cs="Times New Roman"/>
            <w:szCs w:val="20"/>
            <w:lang w:val="en-GB"/>
          </w:rPr>
          <m:t xml:space="preserve"> </m:t>
        </m:r>
        <m:acc>
          <m:accPr>
            <m:chr m:val="̅"/>
            <m:ctrlPr>
              <w:rPr>
                <w:rFonts w:ascii="Cambria Math" w:hAnsi="Cambria Math" w:cs="Times New Roman"/>
                <w:i/>
                <w:szCs w:val="20"/>
                <w:lang w:val="en-GB"/>
              </w:rPr>
            </m:ctrlPr>
          </m:accPr>
          <m:e>
            <m:r>
              <w:rPr>
                <w:rFonts w:ascii="Cambria Math" w:hAnsi="Cambria Math" w:cs="Times New Roman"/>
                <w:szCs w:val="20"/>
                <w:lang w:val="en-GB"/>
              </w:rPr>
              <m:t>y</m:t>
            </m:r>
          </m:e>
        </m:acc>
        <m:r>
          <w:rPr>
            <w:rFonts w:ascii="Cambria Math" w:hAnsi="Cambria Math" w:cs="Times New Roman"/>
            <w:szCs w:val="20"/>
            <w:lang w:val="en-GB"/>
          </w:rPr>
          <m:t>∈</m:t>
        </m:r>
        <m:sSup>
          <m:sSupPr>
            <m:ctrlPr>
              <w:rPr>
                <w:rFonts w:ascii="Cambria Math" w:hAnsi="Cambria Math" w:cs="Times New Roman"/>
                <w:szCs w:val="20"/>
                <w:lang w:val="en-GB"/>
              </w:rPr>
            </m:ctrlPr>
          </m:sSupPr>
          <m:e>
            <m:r>
              <m:rPr>
                <m:scr m:val="double-struck"/>
                <m:sty m:val="p"/>
              </m:rPr>
              <w:rPr>
                <w:rFonts w:ascii="Cambria Math" w:hAnsi="Cambria Math" w:cs="Times New Roman"/>
                <w:szCs w:val="20"/>
                <w:lang w:val="en-GB"/>
              </w:rPr>
              <m:t>R</m:t>
            </m:r>
          </m:e>
          <m:sup>
            <m:r>
              <m:rPr>
                <m:sty m:val="p"/>
              </m:rPr>
              <w:rPr>
                <w:rFonts w:ascii="Cambria Math" w:hAnsi="Cambria Math" w:cs="Times New Roman"/>
                <w:szCs w:val="20"/>
                <w:lang w:val="en-GB"/>
              </w:rPr>
              <m:t>M</m:t>
            </m:r>
          </m:sup>
        </m:sSup>
      </m:oMath>
      <w:r w:rsidRPr="00966B1A">
        <w:rPr>
          <w:rFonts w:ascii="Times New Roman" w:eastAsiaTheme="minorEastAsia" w:hAnsi="Times New Roman" w:cs="Times New Roman"/>
          <w:szCs w:val="20"/>
          <w:lang w:val="en-GB"/>
        </w:rPr>
        <w:t>). The compre</w:t>
      </w:r>
      <w:proofErr w:type="spellStart"/>
      <w:r w:rsidRPr="00966B1A">
        <w:rPr>
          <w:rFonts w:ascii="Times New Roman" w:eastAsiaTheme="minorEastAsia" w:hAnsi="Times New Roman" w:cs="Times New Roman"/>
          <w:szCs w:val="20"/>
          <w:lang w:val="en-GB"/>
        </w:rPr>
        <w:t>ssion</w:t>
      </w:r>
      <w:proofErr w:type="spellEnd"/>
      <w:r w:rsidRPr="00966B1A">
        <w:rPr>
          <w:rFonts w:ascii="Times New Roman" w:eastAsiaTheme="minorEastAsia" w:hAnsi="Times New Roman" w:cs="Times New Roman"/>
          <w:szCs w:val="20"/>
          <w:lang w:val="en-GB"/>
        </w:rPr>
        <w:t xml:space="preserve"> is essentially achieved by sensing the array y with a </w:t>
      </w:r>
      <m:oMath>
        <m:sSup>
          <m:sSupPr>
            <m:ctrlPr>
              <w:rPr>
                <w:rFonts w:ascii="Cambria Math" w:hAnsi="Cambria Math" w:cs="Times New Roman"/>
                <w:szCs w:val="20"/>
                <w:lang w:val="en-GB"/>
              </w:rPr>
            </m:ctrlPr>
          </m:sSupPr>
          <m:e>
            <m:r>
              <m:rPr>
                <m:scr m:val="double-struck"/>
                <m:sty m:val="p"/>
              </m:rPr>
              <w:rPr>
                <w:rFonts w:ascii="Cambria Math" w:hAnsi="Cambria Math" w:cs="Times New Roman"/>
                <w:szCs w:val="20"/>
                <w:lang w:val="en-GB"/>
              </w:rPr>
              <m:t>R</m:t>
            </m:r>
          </m:e>
          <m:sup>
            <m:r>
              <m:rPr>
                <m:sty m:val="p"/>
              </m:rPr>
              <w:rPr>
                <w:rFonts w:ascii="Cambria Math" w:hAnsi="Cambria Math" w:cs="Times New Roman"/>
                <w:szCs w:val="20"/>
                <w:lang w:val="en-GB"/>
              </w:rPr>
              <m:t xml:space="preserve">MxN </m:t>
            </m:r>
          </m:sup>
        </m:sSup>
      </m:oMath>
      <w:r w:rsidRPr="00966B1A">
        <w:rPr>
          <w:rFonts w:ascii="Times New Roman" w:eastAsiaTheme="minorEastAsia" w:hAnsi="Times New Roman" w:cs="Times New Roman"/>
          <w:szCs w:val="20"/>
          <w:lang w:val="en-GB"/>
        </w:rPr>
        <w:t xml:space="preserve">table Θ, namely the sensing matrix, while the </w:t>
      </w:r>
      <w:r w:rsidRPr="00966B1A">
        <w:rPr>
          <w:rFonts w:ascii="Times New Roman" w:eastAsiaTheme="minorEastAsia" w:hAnsi="Times New Roman" w:cs="Times New Roman"/>
          <w:szCs w:val="20"/>
          <w:lang w:val="en-GB"/>
        </w:rPr>
        <w:lastRenderedPageBreak/>
        <w:t xml:space="preserve">subsequent quantization of the result derives from the function sign, which is defined as: </w:t>
      </w:r>
      <w:r w:rsidRPr="00966B1A">
        <w:rPr>
          <w:rFonts w:ascii="Times New Roman" w:hAnsi="Times New Roman" w:cs="Times New Roman"/>
          <w:noProof/>
          <w:position w:val="-30"/>
          <w:szCs w:val="20"/>
          <w:lang w:val="en-US"/>
        </w:rPr>
        <w:drawing>
          <wp:inline distT="0" distB="0" distL="0" distR="0" wp14:anchorId="5A6FB517" wp14:editId="0A832CAB">
            <wp:extent cx="1806575" cy="370205"/>
            <wp:effectExtent l="0" t="0" r="3175" b="0"/>
            <wp:docPr id="2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6575" cy="370205"/>
                    </a:xfrm>
                    <a:prstGeom prst="rect">
                      <a:avLst/>
                    </a:prstGeom>
                    <a:noFill/>
                    <a:ln>
                      <a:noFill/>
                    </a:ln>
                  </pic:spPr>
                </pic:pic>
              </a:graphicData>
            </a:graphic>
          </wp:inline>
        </w:drawing>
      </w:r>
      <w:r w:rsidRPr="00966B1A">
        <w:rPr>
          <w:rFonts w:ascii="Times New Roman" w:hAnsi="Times New Roman" w:cs="Times New Roman"/>
          <w:szCs w:val="20"/>
          <w:lang w:val="en-GB"/>
        </w:rPr>
        <w:t xml:space="preserve">               (2)</w:t>
      </w:r>
    </w:p>
    <w:p w14:paraId="6006E139" w14:textId="77777777" w:rsidR="005162DB" w:rsidRPr="00966B1A" w:rsidRDefault="005162DB" w:rsidP="005162DB">
      <w:pPr>
        <w:spacing w:line="480" w:lineRule="auto"/>
        <w:ind w:firstLine="567"/>
        <w:rPr>
          <w:rFonts w:ascii="Times New Roman" w:hAnsi="Times New Roman" w:cs="Times New Roman"/>
          <w:szCs w:val="20"/>
          <w:lang w:val="en-GB"/>
        </w:rPr>
      </w:pPr>
      <w:r w:rsidRPr="00966B1A">
        <w:rPr>
          <w:rFonts w:ascii="Times New Roman" w:hAnsi="Times New Roman" w:cs="Times New Roman"/>
          <w:szCs w:val="20"/>
          <w:lang w:val="en-GB"/>
        </w:rPr>
        <w:t xml:space="preserve">To sum up, the Extract algorithm that was practically employed is presented in </w:t>
      </w:r>
      <w:r w:rsidRPr="00966B1A">
        <w:rPr>
          <w:rFonts w:ascii="Times New Roman" w:hAnsi="Times New Roman" w:cs="Times New Roman"/>
          <w:i/>
          <w:szCs w:val="20"/>
          <w:lang w:val="en-GB"/>
        </w:rPr>
        <w:t>Fig. 1d-e</w:t>
      </w:r>
      <w:r w:rsidRPr="00966B1A">
        <w:rPr>
          <w:rFonts w:ascii="Times New Roman" w:hAnsi="Times New Roman" w:cs="Times New Roman"/>
          <w:szCs w:val="20"/>
          <w:lang w:val="en-GB"/>
        </w:rPr>
        <w:t xml:space="preserve">. Its first schematic represents the setup mode of the system during which, a challenge x is applied for the first time. The corresponding bit-string </w:t>
      </w:r>
      <m:oMath>
        <m:sSub>
          <m:sSubPr>
            <m:ctrlPr>
              <w:rPr>
                <w:rFonts w:ascii="Cambria Math" w:hAnsi="Cambria Math" w:cs="Times New Roman"/>
                <w:szCs w:val="20"/>
                <w:lang w:val="en-GB"/>
              </w:rPr>
            </m:ctrlPr>
          </m:sSubPr>
          <m:e>
            <m:acc>
              <m:accPr>
                <m:chr m:val="̅"/>
                <m:ctrlPr>
                  <w:rPr>
                    <w:rFonts w:ascii="Cambria Math" w:hAnsi="Cambria Math" w:cs="Times New Roman"/>
                    <w:szCs w:val="20"/>
                    <w:lang w:val="en-GB"/>
                  </w:rPr>
                </m:ctrlPr>
              </m:accPr>
              <m:e>
                <m:r>
                  <m:rPr>
                    <m:sty m:val="p"/>
                  </m:rPr>
                  <w:rPr>
                    <w:rFonts w:ascii="Cambria Math" w:hAnsi="Cambria Math" w:cs="Times New Roman"/>
                    <w:szCs w:val="20"/>
                    <w:lang w:val="en-GB"/>
                  </w:rPr>
                  <m:t>y</m:t>
                </m:r>
              </m:e>
            </m:acc>
          </m:e>
          <m:sub>
            <m:r>
              <m:rPr>
                <m:sty m:val="p"/>
              </m:rPr>
              <w:rPr>
                <w:rFonts w:ascii="Cambria Math" w:hAnsi="Cambria Math" w:cs="Times New Roman"/>
                <w:szCs w:val="20"/>
                <w:lang w:val="en-GB"/>
              </w:rPr>
              <m:t>s</m:t>
            </m:r>
          </m:sub>
        </m:sSub>
        <m:r>
          <m:rPr>
            <m:sty m:val="p"/>
          </m:rPr>
          <w:rPr>
            <w:rFonts w:ascii="Cambria Math" w:hAnsi="Cambria Math" w:cs="Times New Roman"/>
            <w:szCs w:val="20"/>
            <w:lang w:val="en-GB"/>
          </w:rPr>
          <m:t xml:space="preserve"> </m:t>
        </m:r>
      </m:oMath>
      <w:r w:rsidRPr="00966B1A">
        <w:rPr>
          <w:rFonts w:ascii="Times New Roman" w:eastAsiaTheme="minorEastAsia" w:hAnsi="Times New Roman" w:cs="Times New Roman"/>
          <w:szCs w:val="20"/>
          <w:lang w:val="en-GB"/>
        </w:rPr>
        <w:t>for this challe</w:t>
      </w:r>
      <w:proofErr w:type="spellStart"/>
      <w:r w:rsidRPr="00966B1A">
        <w:rPr>
          <w:rFonts w:ascii="Times New Roman" w:eastAsiaTheme="minorEastAsia" w:hAnsi="Times New Roman" w:cs="Times New Roman"/>
          <w:szCs w:val="20"/>
          <w:lang w:val="en-GB"/>
        </w:rPr>
        <w:t>nge</w:t>
      </w:r>
      <w:proofErr w:type="spellEnd"/>
      <w:r w:rsidRPr="00966B1A">
        <w:rPr>
          <w:rFonts w:ascii="Times New Roman" w:eastAsiaTheme="minorEastAsia" w:hAnsi="Times New Roman" w:cs="Times New Roman"/>
          <w:szCs w:val="20"/>
          <w:lang w:val="en-GB"/>
        </w:rPr>
        <w:t xml:space="preserve"> </w:t>
      </w:r>
      <w:r w:rsidRPr="00966B1A">
        <w:rPr>
          <w:rFonts w:ascii="Times New Roman" w:hAnsi="Times New Roman" w:cs="Times New Roman"/>
          <w:szCs w:val="20"/>
          <w:lang w:val="en-GB"/>
        </w:rPr>
        <w:t xml:space="preserve">is extracted according to equation (1), while the sensing matrix Θ used is stored in a helper data file </w:t>
      </w:r>
      <w:proofErr w:type="spellStart"/>
      <w:r w:rsidRPr="00966B1A">
        <w:rPr>
          <w:rFonts w:ascii="Times New Roman" w:hAnsi="Times New Roman" w:cs="Times New Roman"/>
          <w:szCs w:val="20"/>
          <w:lang w:val="en-GB"/>
        </w:rPr>
        <w:t>h</w:t>
      </w:r>
      <w:r w:rsidRPr="00966B1A">
        <w:rPr>
          <w:rFonts w:ascii="Times New Roman" w:hAnsi="Times New Roman" w:cs="Times New Roman"/>
          <w:szCs w:val="20"/>
          <w:vertAlign w:val="subscript"/>
          <w:lang w:val="en-GB"/>
        </w:rPr>
        <w:t>Θ</w:t>
      </w:r>
      <w:proofErr w:type="spellEnd"/>
      <w:r w:rsidRPr="00966B1A">
        <w:rPr>
          <w:rFonts w:ascii="Times New Roman" w:hAnsi="Times New Roman" w:cs="Times New Roman"/>
          <w:szCs w:val="20"/>
          <w:vertAlign w:val="subscript"/>
          <w:lang w:val="en-GB"/>
        </w:rPr>
        <w:t>.</w:t>
      </w:r>
      <w:r w:rsidRPr="00966B1A">
        <w:rPr>
          <w:rFonts w:ascii="Times New Roman" w:hAnsi="Times New Roman" w:cs="Times New Roman"/>
          <w:szCs w:val="20"/>
          <w:lang w:val="en-GB"/>
        </w:rPr>
        <w:t xml:space="preserve"> Simultaneously, a random bit-string </w:t>
      </w:r>
      <w:proofErr w:type="spellStart"/>
      <w:r w:rsidRPr="00966B1A">
        <w:rPr>
          <w:rFonts w:ascii="Times New Roman" w:hAnsi="Times New Roman" w:cs="Times New Roman"/>
          <w:szCs w:val="20"/>
          <w:lang w:val="en-GB"/>
        </w:rPr>
        <w:t>z</w:t>
      </w:r>
      <w:r w:rsidRPr="00966B1A">
        <w:rPr>
          <w:rFonts w:ascii="Times New Roman" w:hAnsi="Times New Roman" w:cs="Times New Roman"/>
          <w:szCs w:val="20"/>
          <w:vertAlign w:val="subscript"/>
          <w:lang w:val="en-GB"/>
        </w:rPr>
        <w:t>s</w:t>
      </w:r>
      <w:proofErr w:type="spellEnd"/>
      <w:r w:rsidRPr="00966B1A">
        <w:rPr>
          <w:rFonts w:ascii="Times New Roman" w:hAnsi="Times New Roman" w:cs="Times New Roman"/>
          <w:szCs w:val="20"/>
          <w:lang w:val="en-GB"/>
        </w:rPr>
        <w:t xml:space="preserve"> of length l ≤ M is independently generated and subsequently encoded through a BCH algorithm into a bit-string </w:t>
      </w:r>
      <w:proofErr w:type="spellStart"/>
      <w:r w:rsidRPr="00966B1A">
        <w:rPr>
          <w:rFonts w:ascii="Times New Roman" w:hAnsi="Times New Roman" w:cs="Times New Roman"/>
          <w:szCs w:val="20"/>
          <w:lang w:val="en-GB"/>
        </w:rPr>
        <w:t>cz</w:t>
      </w:r>
      <w:r w:rsidRPr="00966B1A">
        <w:rPr>
          <w:rFonts w:ascii="Times New Roman" w:hAnsi="Times New Roman" w:cs="Times New Roman"/>
          <w:szCs w:val="20"/>
          <w:vertAlign w:val="subscript"/>
          <w:lang w:val="en-GB"/>
        </w:rPr>
        <w:t>s</w:t>
      </w:r>
      <w:proofErr w:type="spellEnd"/>
      <w:r w:rsidRPr="00966B1A">
        <w:rPr>
          <w:rFonts w:ascii="Times New Roman" w:hAnsi="Times New Roman" w:cs="Times New Roman"/>
          <w:szCs w:val="20"/>
          <w:lang w:val="en-GB"/>
        </w:rPr>
        <w:t xml:space="preserve"> of length M. Then, a second helper data file </w:t>
      </w:r>
      <w:proofErr w:type="spellStart"/>
      <w:r w:rsidRPr="00966B1A">
        <w:rPr>
          <w:rFonts w:ascii="Times New Roman" w:hAnsi="Times New Roman" w:cs="Times New Roman"/>
          <w:szCs w:val="20"/>
          <w:lang w:val="en-GB"/>
        </w:rPr>
        <w:t>h</w:t>
      </w:r>
      <w:r w:rsidRPr="00966B1A">
        <w:rPr>
          <w:rFonts w:ascii="Times New Roman" w:hAnsi="Times New Roman" w:cs="Times New Roman"/>
          <w:szCs w:val="20"/>
          <w:vertAlign w:val="subscript"/>
          <w:lang w:val="en-GB"/>
        </w:rPr>
        <w:t>z</w:t>
      </w:r>
      <w:proofErr w:type="spellEnd"/>
      <w:r w:rsidRPr="00966B1A">
        <w:rPr>
          <w:rFonts w:ascii="Times New Roman" w:hAnsi="Times New Roman" w:cs="Times New Roman"/>
          <w:szCs w:val="20"/>
          <w:lang w:val="en-GB"/>
        </w:rPr>
        <w:t xml:space="preserve"> is stored, containing the result of the XOR operation between the bit-strings </w:t>
      </w:r>
      <m:oMath>
        <m:sSub>
          <m:sSubPr>
            <m:ctrlPr>
              <w:rPr>
                <w:rFonts w:ascii="Cambria Math" w:hAnsi="Cambria Math" w:cs="Times New Roman"/>
                <w:szCs w:val="20"/>
                <w:lang w:val="en-GB"/>
              </w:rPr>
            </m:ctrlPr>
          </m:sSubPr>
          <m:e>
            <m:acc>
              <m:accPr>
                <m:chr m:val="̅"/>
                <m:ctrlPr>
                  <w:rPr>
                    <w:rFonts w:ascii="Cambria Math" w:hAnsi="Cambria Math" w:cs="Times New Roman"/>
                    <w:szCs w:val="20"/>
                    <w:lang w:val="en-GB"/>
                  </w:rPr>
                </m:ctrlPr>
              </m:accPr>
              <m:e>
                <m:r>
                  <m:rPr>
                    <m:sty m:val="p"/>
                  </m:rPr>
                  <w:rPr>
                    <w:rFonts w:ascii="Cambria Math" w:hAnsi="Cambria Math" w:cs="Times New Roman"/>
                    <w:szCs w:val="20"/>
                    <w:lang w:val="en-GB"/>
                  </w:rPr>
                  <m:t>y</m:t>
                </m:r>
              </m:e>
            </m:acc>
          </m:e>
          <m:sub>
            <m:r>
              <m:rPr>
                <m:sty m:val="p"/>
              </m:rPr>
              <w:rPr>
                <w:rFonts w:ascii="Cambria Math" w:hAnsi="Cambria Math" w:cs="Times New Roman"/>
                <w:szCs w:val="20"/>
                <w:lang w:val="en-GB"/>
              </w:rPr>
              <m:t>s</m:t>
            </m:r>
          </m:sub>
        </m:sSub>
      </m:oMath>
      <w:r w:rsidRPr="00966B1A">
        <w:rPr>
          <w:rFonts w:ascii="Times New Roman" w:hAnsi="Times New Roman" w:cs="Times New Roman"/>
          <w:szCs w:val="20"/>
          <w:lang w:val="en-GB"/>
        </w:rPr>
        <w:t xml:space="preserve"> and cz</w:t>
      </w:r>
      <w:r w:rsidRPr="00966B1A">
        <w:rPr>
          <w:rFonts w:ascii="Times New Roman" w:hAnsi="Times New Roman" w:cs="Times New Roman"/>
          <w:szCs w:val="20"/>
          <w:vertAlign w:val="subscript"/>
          <w:lang w:val="en-GB"/>
        </w:rPr>
        <w:t>s</w:t>
      </w:r>
      <w:r w:rsidRPr="00966B1A">
        <w:rPr>
          <w:rFonts w:ascii="Times New Roman" w:hAnsi="Times New Roman" w:cs="Times New Roman"/>
          <w:szCs w:val="20"/>
          <w:lang w:val="en-GB"/>
        </w:rPr>
        <w:t xml:space="preserve">. The second schematic illustrates the reconstruction mode of the system: a response </w:t>
      </w:r>
      <w:proofErr w:type="spellStart"/>
      <w:r w:rsidRPr="00966B1A">
        <w:rPr>
          <w:rFonts w:ascii="Times New Roman" w:hAnsi="Times New Roman" w:cs="Times New Roman"/>
          <w:szCs w:val="20"/>
          <w:lang w:val="en-GB"/>
        </w:rPr>
        <w:t>y</w:t>
      </w:r>
      <w:r w:rsidRPr="00966B1A">
        <w:rPr>
          <w:rFonts w:ascii="Times New Roman" w:hAnsi="Times New Roman" w:cs="Times New Roman"/>
          <w:szCs w:val="20"/>
          <w:vertAlign w:val="subscript"/>
          <w:lang w:val="en-GB"/>
        </w:rPr>
        <w:t>r</w:t>
      </w:r>
      <w:proofErr w:type="spellEnd"/>
      <w:r w:rsidRPr="00966B1A">
        <w:rPr>
          <w:rFonts w:ascii="Times New Roman" w:hAnsi="Times New Roman" w:cs="Times New Roman"/>
          <w:szCs w:val="20"/>
          <w:lang w:val="en-GB"/>
        </w:rPr>
        <w:t xml:space="preserve"> is obtained under the same challenge as in the setup mode. The corresponding hashed bit-string </w:t>
      </w:r>
      <m:oMath>
        <m:sSub>
          <m:sSubPr>
            <m:ctrlPr>
              <w:rPr>
                <w:rFonts w:ascii="Cambria Math" w:hAnsi="Cambria Math" w:cs="Times New Roman"/>
                <w:szCs w:val="20"/>
                <w:lang w:val="en-GB"/>
              </w:rPr>
            </m:ctrlPr>
          </m:sSubPr>
          <m:e>
            <m:acc>
              <m:accPr>
                <m:chr m:val="̅"/>
                <m:ctrlPr>
                  <w:rPr>
                    <w:rFonts w:ascii="Cambria Math" w:hAnsi="Cambria Math" w:cs="Times New Roman"/>
                    <w:szCs w:val="20"/>
                    <w:lang w:val="en-GB"/>
                  </w:rPr>
                </m:ctrlPr>
              </m:accPr>
              <m:e>
                <m:r>
                  <m:rPr>
                    <m:sty m:val="p"/>
                  </m:rPr>
                  <w:rPr>
                    <w:rFonts w:ascii="Cambria Math" w:hAnsi="Cambria Math" w:cs="Times New Roman"/>
                    <w:szCs w:val="20"/>
                    <w:lang w:val="en-GB"/>
                  </w:rPr>
                  <m:t>y</m:t>
                </m:r>
              </m:e>
            </m:acc>
          </m:e>
          <m:sub>
            <m:r>
              <m:rPr>
                <m:sty m:val="p"/>
              </m:rPr>
              <w:rPr>
                <w:rFonts w:ascii="Cambria Math" w:hAnsi="Cambria Math" w:cs="Times New Roman"/>
                <w:szCs w:val="20"/>
                <w:lang w:val="en-GB"/>
              </w:rPr>
              <m:t>r</m:t>
            </m:r>
          </m:sub>
        </m:sSub>
      </m:oMath>
      <w:r w:rsidRPr="00966B1A">
        <w:rPr>
          <w:rFonts w:ascii="Times New Roman" w:hAnsi="Times New Roman" w:cs="Times New Roman"/>
          <w:szCs w:val="20"/>
          <w:lang w:val="en-GB"/>
        </w:rPr>
        <w:t xml:space="preserve"> is calculated through the helper data h</w:t>
      </w:r>
      <w:r w:rsidRPr="00966B1A">
        <w:rPr>
          <w:rFonts w:ascii="Times New Roman" w:hAnsi="Times New Roman" w:cs="Times New Roman"/>
          <w:szCs w:val="20"/>
          <w:vertAlign w:val="subscript"/>
          <w:lang w:val="en-GB"/>
        </w:rPr>
        <w:t>Θ</w:t>
      </w:r>
      <w:r w:rsidRPr="00966B1A">
        <w:rPr>
          <w:rFonts w:ascii="Times New Roman" w:hAnsi="Times New Roman" w:cs="Times New Roman"/>
          <w:szCs w:val="20"/>
          <w:lang w:val="en-GB"/>
        </w:rPr>
        <w:t xml:space="preserve"> and the XOR between </w:t>
      </w:r>
      <m:oMath>
        <m:sSub>
          <m:sSubPr>
            <m:ctrlPr>
              <w:rPr>
                <w:rFonts w:ascii="Cambria Math" w:hAnsi="Cambria Math" w:cs="Times New Roman"/>
                <w:szCs w:val="20"/>
                <w:lang w:val="en-GB"/>
              </w:rPr>
            </m:ctrlPr>
          </m:sSubPr>
          <m:e>
            <m:acc>
              <m:accPr>
                <m:chr m:val="̅"/>
                <m:ctrlPr>
                  <w:rPr>
                    <w:rFonts w:ascii="Cambria Math" w:hAnsi="Cambria Math" w:cs="Times New Roman"/>
                    <w:szCs w:val="20"/>
                    <w:lang w:val="en-GB"/>
                  </w:rPr>
                </m:ctrlPr>
              </m:accPr>
              <m:e>
                <m:r>
                  <m:rPr>
                    <m:sty m:val="p"/>
                  </m:rPr>
                  <w:rPr>
                    <w:rFonts w:ascii="Cambria Math" w:hAnsi="Cambria Math" w:cs="Times New Roman"/>
                    <w:szCs w:val="20"/>
                    <w:lang w:val="en-GB"/>
                  </w:rPr>
                  <m:t>y</m:t>
                </m:r>
              </m:e>
            </m:acc>
          </m:e>
          <m:sub>
            <m:r>
              <m:rPr>
                <m:sty m:val="p"/>
              </m:rPr>
              <w:rPr>
                <w:rFonts w:ascii="Cambria Math" w:hAnsi="Cambria Math" w:cs="Times New Roman"/>
                <w:szCs w:val="20"/>
                <w:lang w:val="en-GB"/>
              </w:rPr>
              <m:t>r</m:t>
            </m:r>
          </m:sub>
        </m:sSub>
      </m:oMath>
      <w:r w:rsidRPr="00966B1A">
        <w:rPr>
          <w:rFonts w:ascii="Times New Roman" w:hAnsi="Times New Roman" w:cs="Times New Roman"/>
          <w:szCs w:val="20"/>
          <w:lang w:val="en-GB"/>
        </w:rPr>
        <w:t xml:space="preserve"> and h</w:t>
      </w:r>
      <w:r w:rsidRPr="00966B1A">
        <w:rPr>
          <w:rFonts w:ascii="Times New Roman" w:hAnsi="Times New Roman" w:cs="Times New Roman"/>
          <w:szCs w:val="20"/>
          <w:vertAlign w:val="subscript"/>
          <w:lang w:val="en-GB"/>
        </w:rPr>
        <w:t>z</w:t>
      </w:r>
      <w:r w:rsidRPr="00966B1A">
        <w:rPr>
          <w:rFonts w:ascii="Times New Roman" w:hAnsi="Times New Roman" w:cs="Times New Roman"/>
          <w:szCs w:val="20"/>
          <w:lang w:val="en-GB"/>
        </w:rPr>
        <w:t xml:space="preserve"> helper data is extracted, resulting in a </w:t>
      </w:r>
      <w:proofErr w:type="spellStart"/>
      <w:r w:rsidRPr="00966B1A">
        <w:rPr>
          <w:rFonts w:ascii="Times New Roman" w:hAnsi="Times New Roman" w:cs="Times New Roman"/>
          <w:szCs w:val="20"/>
          <w:lang w:val="en-GB"/>
        </w:rPr>
        <w:t>cz</w:t>
      </w:r>
      <w:r w:rsidRPr="00966B1A">
        <w:rPr>
          <w:rFonts w:ascii="Times New Roman" w:hAnsi="Times New Roman" w:cs="Times New Roman"/>
          <w:szCs w:val="20"/>
          <w:vertAlign w:val="subscript"/>
          <w:lang w:val="en-GB"/>
        </w:rPr>
        <w:t>r</w:t>
      </w:r>
      <w:proofErr w:type="spellEnd"/>
      <w:r w:rsidRPr="00966B1A">
        <w:rPr>
          <w:rFonts w:ascii="Times New Roman" w:hAnsi="Times New Roman" w:cs="Times New Roman"/>
          <w:szCs w:val="20"/>
          <w:lang w:val="en-GB"/>
        </w:rPr>
        <w:t xml:space="preserve"> bit-string. The latter is decoded through the inverse BCH code and a bit-string </w:t>
      </w:r>
      <w:proofErr w:type="spellStart"/>
      <w:r w:rsidRPr="00966B1A">
        <w:rPr>
          <w:rFonts w:ascii="Times New Roman" w:hAnsi="Times New Roman" w:cs="Times New Roman"/>
          <w:szCs w:val="20"/>
          <w:lang w:val="en-GB"/>
        </w:rPr>
        <w:t>z</w:t>
      </w:r>
      <w:r w:rsidRPr="00966B1A">
        <w:rPr>
          <w:rFonts w:ascii="Times New Roman" w:hAnsi="Times New Roman" w:cs="Times New Roman"/>
          <w:szCs w:val="20"/>
          <w:vertAlign w:val="subscript"/>
          <w:lang w:val="en-GB"/>
        </w:rPr>
        <w:t>r</w:t>
      </w:r>
      <w:proofErr w:type="spellEnd"/>
      <w:r w:rsidRPr="00966B1A">
        <w:rPr>
          <w:rFonts w:ascii="Times New Roman" w:hAnsi="Times New Roman" w:cs="Times New Roman"/>
          <w:szCs w:val="20"/>
          <w:lang w:val="en-GB"/>
        </w:rPr>
        <w:t xml:space="preserve"> is finally concluded. </w:t>
      </w:r>
    </w:p>
    <w:p w14:paraId="02FB2080" w14:textId="77777777" w:rsidR="005162DB" w:rsidRDefault="005162DB" w:rsidP="005162DB">
      <w:pPr>
        <w:spacing w:line="480" w:lineRule="auto"/>
        <w:ind w:firstLine="567"/>
        <w:rPr>
          <w:rFonts w:ascii="Times New Roman" w:hAnsi="Times New Roman" w:cs="Times New Roman"/>
          <w:szCs w:val="20"/>
          <w:lang w:val="en-GB"/>
        </w:rPr>
      </w:pPr>
      <w:r w:rsidRPr="00966B1A">
        <w:rPr>
          <w:rFonts w:ascii="Times New Roman" w:hAnsi="Times New Roman" w:cs="Times New Roman"/>
          <w:szCs w:val="20"/>
          <w:lang w:val="en-GB"/>
        </w:rPr>
        <w:t>It is noteworthy that the selected BCH parameters (M, l, d) play a significant role upon the effectiveness of the Extract procedure described above. As the ECC theory dictates, when l is the number of information bits encrypted in a code - message of length M = 2</w:t>
      </w:r>
      <w:r w:rsidRPr="00966B1A">
        <w:rPr>
          <w:rFonts w:ascii="Times New Roman" w:hAnsi="Times New Roman" w:cs="Times New Roman"/>
          <w:szCs w:val="20"/>
          <w:vertAlign w:val="superscript"/>
          <w:lang w:val="en-GB"/>
        </w:rPr>
        <w:t>k</w:t>
      </w:r>
      <w:r w:rsidRPr="00966B1A">
        <w:rPr>
          <w:rFonts w:ascii="Times New Roman" w:hAnsi="Times New Roman" w:cs="Times New Roman"/>
          <w:szCs w:val="20"/>
          <w:lang w:val="en-GB"/>
        </w:rPr>
        <w:t xml:space="preserve"> – 1, and d corresponds to the minimum number of bits that differ between two codes, the error correction capability of a BCH algorithm is given by the relation t = (d - 1) / 2. Essentially, the employed algorithm can detect and correct up to t errors through the redundant bits added during the encoding process of the setup mode. The length l has an inversely proportional relation to the available overhead and the t capability of the code; given a fixed value of M, increasing l results in the correction of fewer bit-flip-errors, and subsequently leads to the reduction of the responses’ number that is ultimately mapped to one single output z.</w:t>
      </w:r>
    </w:p>
    <w:p w14:paraId="771A8B57" w14:textId="77777777" w:rsidR="005162DB" w:rsidRPr="00966B1A" w:rsidRDefault="005162DB" w:rsidP="005162DB">
      <w:pPr>
        <w:spacing w:line="480" w:lineRule="auto"/>
        <w:ind w:firstLine="567"/>
        <w:rPr>
          <w:rFonts w:ascii="Times New Roman" w:hAnsi="Times New Roman" w:cs="Times New Roman"/>
          <w:sz w:val="24"/>
          <w:szCs w:val="24"/>
          <w:lang w:val="en-GB"/>
        </w:rPr>
      </w:pPr>
    </w:p>
    <w:p w14:paraId="50607554" w14:textId="77777777" w:rsidR="005162DB" w:rsidRPr="00966B1A" w:rsidRDefault="005162DB" w:rsidP="005162DB">
      <w:pPr>
        <w:spacing w:line="480" w:lineRule="auto"/>
        <w:rPr>
          <w:rFonts w:ascii="Times New Roman" w:eastAsiaTheme="minorEastAsia" w:hAnsi="Times New Roman" w:cs="Times New Roman"/>
          <w:b/>
          <w:i/>
          <w:color w:val="000000" w:themeColor="text1"/>
          <w:lang w:val="en-GB"/>
        </w:rPr>
      </w:pPr>
      <w:r w:rsidRPr="00966B1A">
        <w:rPr>
          <w:rFonts w:ascii="Times New Roman" w:eastAsiaTheme="minorEastAsia" w:hAnsi="Times New Roman" w:cs="Times New Roman"/>
          <w:b/>
          <w:i/>
          <w:color w:val="000000" w:themeColor="text1"/>
          <w:lang w:val="en-US"/>
        </w:rPr>
        <w:t xml:space="preserve">Random </w:t>
      </w:r>
      <w:r w:rsidRPr="00966B1A">
        <w:rPr>
          <w:rFonts w:ascii="Times New Roman" w:eastAsiaTheme="minorEastAsia" w:hAnsi="Times New Roman" w:cs="Times New Roman"/>
          <w:b/>
          <w:i/>
          <w:color w:val="000000" w:themeColor="text1"/>
          <w:lang w:val="en-GB"/>
        </w:rPr>
        <w:t>Binary extraction procedure</w:t>
      </w:r>
    </w:p>
    <w:p w14:paraId="1F81F780" w14:textId="77777777" w:rsidR="005162DB" w:rsidRDefault="005162DB" w:rsidP="005162DB">
      <w:pPr>
        <w:spacing w:line="480" w:lineRule="auto"/>
        <w:ind w:firstLine="720"/>
        <w:rPr>
          <w:rFonts w:ascii="Times New Roman" w:eastAsiaTheme="minorEastAsia" w:hAnsi="Times New Roman" w:cs="Times New Roman"/>
          <w:color w:val="000000" w:themeColor="text1"/>
          <w:lang w:val="en-GB"/>
        </w:rPr>
      </w:pPr>
      <w:r w:rsidRPr="00966B1A">
        <w:rPr>
          <w:rFonts w:ascii="Times New Roman" w:eastAsiaTheme="minorEastAsia" w:hAnsi="Times New Roman" w:cs="Times New Roman"/>
          <w:color w:val="000000" w:themeColor="text1"/>
          <w:lang w:val="en-GB"/>
        </w:rPr>
        <w:t xml:space="preserve">The Random Binary technique refers to the non-adaptive approach, during which the entries of the sensing matrix are selected in advance according to a Bernoulli, a Gaussian or a sub-Gaussian distribution.  The restricted isometry property of such matrices enables the compact representation of high-dimensional sparse signals with only a small amount of loss or corruption, preserving their in-between Euclidean distances and securing their robust reconstruction. Nevertheless, the sensing matrix </w:t>
      </w:r>
      <w:r w:rsidRPr="00966B1A">
        <w:rPr>
          <w:rFonts w:ascii="Times New Roman" w:eastAsiaTheme="minorEastAsia" w:hAnsi="Times New Roman" w:cs="Times New Roman"/>
          <w:color w:val="000000" w:themeColor="text1"/>
          <w:lang w:val="en-GB"/>
        </w:rPr>
        <w:lastRenderedPageBreak/>
        <w:t>used in our case is equal to Θ = S*F*U. U represents a diagonal random table (</w:t>
      </w:r>
      <w:proofErr w:type="spellStart"/>
      <w:r w:rsidRPr="00966B1A">
        <w:rPr>
          <w:rFonts w:ascii="Times New Roman" w:eastAsiaTheme="minorEastAsia" w:hAnsi="Times New Roman" w:cs="Times New Roman"/>
          <w:color w:val="000000" w:themeColor="text1"/>
          <w:lang w:val="en-GB"/>
        </w:rPr>
        <w:t>NxN</w:t>
      </w:r>
      <w:proofErr w:type="spellEnd"/>
      <w:r w:rsidRPr="00966B1A">
        <w:rPr>
          <w:rFonts w:ascii="Times New Roman" w:eastAsiaTheme="minorEastAsia" w:hAnsi="Times New Roman" w:cs="Times New Roman"/>
          <w:color w:val="000000" w:themeColor="text1"/>
          <w:lang w:val="en-GB"/>
        </w:rPr>
        <w:t xml:space="preserve">), containing only the values ± 1 with </w:t>
      </w:r>
      <w:proofErr w:type="spellStart"/>
      <w:r w:rsidRPr="00966B1A">
        <w:rPr>
          <w:rFonts w:ascii="Times New Roman" w:eastAsiaTheme="minorEastAsia" w:hAnsi="Times New Roman" w:cs="Times New Roman"/>
          <w:color w:val="000000" w:themeColor="text1"/>
          <w:lang w:val="en-GB"/>
        </w:rPr>
        <w:t>P</w:t>
      </w:r>
      <w:r w:rsidRPr="00966B1A">
        <w:rPr>
          <w:rFonts w:ascii="Times New Roman" w:eastAsiaTheme="minorEastAsia" w:hAnsi="Times New Roman" w:cs="Times New Roman"/>
          <w:color w:val="000000" w:themeColor="text1"/>
          <w:vertAlign w:val="subscript"/>
          <w:lang w:val="en-GB"/>
        </w:rPr>
        <w:t>r</w:t>
      </w:r>
      <w:proofErr w:type="spellEnd"/>
      <w:r w:rsidRPr="00966B1A">
        <w:rPr>
          <w:rFonts w:ascii="Times New Roman" w:eastAsiaTheme="minorEastAsia" w:hAnsi="Times New Roman" w:cs="Times New Roman"/>
          <w:color w:val="000000" w:themeColor="text1"/>
          <w:lang w:val="en-GB"/>
        </w:rPr>
        <w:t xml:space="preserve"> [</w:t>
      </w:r>
      <w:proofErr w:type="spellStart"/>
      <w:r w:rsidRPr="00966B1A">
        <w:rPr>
          <w:rFonts w:ascii="Times New Roman" w:eastAsiaTheme="minorEastAsia" w:hAnsi="Times New Roman" w:cs="Times New Roman"/>
          <w:color w:val="000000" w:themeColor="text1"/>
          <w:lang w:val="en-GB"/>
        </w:rPr>
        <w:t>U</w:t>
      </w:r>
      <w:r w:rsidRPr="00966B1A">
        <w:rPr>
          <w:rFonts w:ascii="Times New Roman" w:eastAsiaTheme="minorEastAsia" w:hAnsi="Times New Roman" w:cs="Times New Roman"/>
          <w:color w:val="000000" w:themeColor="text1"/>
          <w:vertAlign w:val="subscript"/>
          <w:lang w:val="en-GB"/>
        </w:rPr>
        <w:t>ii</w:t>
      </w:r>
      <w:proofErr w:type="spellEnd"/>
      <w:r w:rsidRPr="00966B1A">
        <w:rPr>
          <w:rFonts w:ascii="Times New Roman" w:eastAsiaTheme="minorEastAsia" w:hAnsi="Times New Roman" w:cs="Times New Roman"/>
          <w:color w:val="000000" w:themeColor="text1"/>
          <w:lang w:val="en-GB"/>
        </w:rPr>
        <w:t xml:space="preserve"> = 1] = </w:t>
      </w:r>
      <w:proofErr w:type="spellStart"/>
      <w:r w:rsidRPr="00966B1A">
        <w:rPr>
          <w:rFonts w:ascii="Times New Roman" w:eastAsiaTheme="minorEastAsia" w:hAnsi="Times New Roman" w:cs="Times New Roman"/>
          <w:color w:val="000000" w:themeColor="text1"/>
          <w:lang w:val="en-GB"/>
        </w:rPr>
        <w:t>P</w:t>
      </w:r>
      <w:r w:rsidRPr="00966B1A">
        <w:rPr>
          <w:rFonts w:ascii="Times New Roman" w:eastAsiaTheme="minorEastAsia" w:hAnsi="Times New Roman" w:cs="Times New Roman"/>
          <w:color w:val="000000" w:themeColor="text1"/>
          <w:vertAlign w:val="subscript"/>
          <w:lang w:val="en-GB"/>
        </w:rPr>
        <w:t>r</w:t>
      </w:r>
      <w:proofErr w:type="spellEnd"/>
      <w:r w:rsidRPr="00966B1A">
        <w:rPr>
          <w:rFonts w:ascii="Times New Roman" w:eastAsiaTheme="minorEastAsia" w:hAnsi="Times New Roman" w:cs="Times New Roman"/>
          <w:color w:val="000000" w:themeColor="text1"/>
          <w:vertAlign w:val="subscript"/>
          <w:lang w:val="en-GB"/>
        </w:rPr>
        <w:t xml:space="preserve"> </w:t>
      </w:r>
      <w:r w:rsidRPr="00966B1A">
        <w:rPr>
          <w:rFonts w:ascii="Times New Roman" w:eastAsiaTheme="minorEastAsia" w:hAnsi="Times New Roman" w:cs="Times New Roman"/>
          <w:color w:val="000000" w:themeColor="text1"/>
          <w:lang w:val="en-GB"/>
        </w:rPr>
        <w:t>[</w:t>
      </w:r>
      <w:proofErr w:type="spellStart"/>
      <w:r w:rsidRPr="00966B1A">
        <w:rPr>
          <w:rFonts w:ascii="Times New Roman" w:eastAsiaTheme="minorEastAsia" w:hAnsi="Times New Roman" w:cs="Times New Roman"/>
          <w:color w:val="000000" w:themeColor="text1"/>
          <w:lang w:val="en-GB"/>
        </w:rPr>
        <w:t>U</w:t>
      </w:r>
      <w:r w:rsidRPr="00966B1A">
        <w:rPr>
          <w:rFonts w:ascii="Times New Roman" w:eastAsiaTheme="minorEastAsia" w:hAnsi="Times New Roman" w:cs="Times New Roman"/>
          <w:color w:val="000000" w:themeColor="text1"/>
          <w:vertAlign w:val="subscript"/>
          <w:lang w:val="en-GB"/>
        </w:rPr>
        <w:t>ii</w:t>
      </w:r>
      <w:proofErr w:type="spellEnd"/>
      <w:r w:rsidRPr="00966B1A">
        <w:rPr>
          <w:rFonts w:ascii="Times New Roman" w:eastAsiaTheme="minorEastAsia" w:hAnsi="Times New Roman" w:cs="Times New Roman"/>
          <w:color w:val="000000" w:themeColor="text1"/>
          <w:lang w:val="en-GB"/>
        </w:rPr>
        <w:t xml:space="preserve"> = -1] = 0.5, and F the discrete Fourier table of (</w:t>
      </w:r>
      <w:proofErr w:type="spellStart"/>
      <w:r w:rsidRPr="00966B1A">
        <w:rPr>
          <w:rFonts w:ascii="Times New Roman" w:eastAsiaTheme="minorEastAsia" w:hAnsi="Times New Roman" w:cs="Times New Roman"/>
          <w:color w:val="000000" w:themeColor="text1"/>
          <w:lang w:val="en-GB"/>
        </w:rPr>
        <w:t>NxN</w:t>
      </w:r>
      <w:proofErr w:type="spellEnd"/>
      <w:r w:rsidRPr="00966B1A">
        <w:rPr>
          <w:rFonts w:ascii="Times New Roman" w:eastAsiaTheme="minorEastAsia" w:hAnsi="Times New Roman" w:cs="Times New Roman"/>
          <w:color w:val="000000" w:themeColor="text1"/>
          <w:lang w:val="en-GB"/>
        </w:rPr>
        <w:t xml:space="preserve">) dimensions. Finally, S symbolizes a matrix containing M entries randomly chosen from a uniform distribution (0, N); those were the indices of the elements, being extracted to constitute the corresponding hashed bit-string. The result of the above procedure was converted to binary by </w:t>
      </w:r>
      <w:proofErr w:type="spellStart"/>
      <w:r w:rsidRPr="00966B1A">
        <w:rPr>
          <w:rFonts w:ascii="Times New Roman" w:eastAsiaTheme="minorEastAsia" w:hAnsi="Times New Roman" w:cs="Times New Roman"/>
          <w:color w:val="000000" w:themeColor="text1"/>
          <w:lang w:val="en-GB"/>
        </w:rPr>
        <w:t>thresholding</w:t>
      </w:r>
      <w:proofErr w:type="spellEnd"/>
      <w:r w:rsidRPr="00966B1A">
        <w:rPr>
          <w:rFonts w:ascii="Times New Roman" w:eastAsiaTheme="minorEastAsia" w:hAnsi="Times New Roman" w:cs="Times New Roman"/>
          <w:color w:val="000000" w:themeColor="text1"/>
          <w:lang w:val="en-GB"/>
        </w:rPr>
        <w:t xml:space="preserve"> the real part of each item by the mean. This alternative algorithm, has been proven to manifest a similar behaviour to the conventional technique with a full Gaussian distribution. However, it can provide a faster extraction of the hashes, performing only O(</w:t>
      </w:r>
      <w:proofErr w:type="spellStart"/>
      <w:r w:rsidRPr="00966B1A">
        <w:rPr>
          <w:rFonts w:ascii="Times New Roman" w:eastAsiaTheme="minorEastAsia" w:hAnsi="Times New Roman" w:cs="Times New Roman"/>
          <w:color w:val="000000" w:themeColor="text1"/>
          <w:lang w:val="en-GB"/>
        </w:rPr>
        <w:t>NlogN</w:t>
      </w:r>
      <w:proofErr w:type="spellEnd"/>
      <w:r w:rsidRPr="00966B1A">
        <w:rPr>
          <w:rFonts w:ascii="Times New Roman" w:eastAsiaTheme="minorEastAsia" w:hAnsi="Times New Roman" w:cs="Times New Roman"/>
          <w:color w:val="000000" w:themeColor="text1"/>
          <w:lang w:val="en-GB"/>
        </w:rPr>
        <w:t xml:space="preserve">) computations compared to the O(MN) of the latter. </w:t>
      </w:r>
    </w:p>
    <w:p w14:paraId="5800B720" w14:textId="77777777" w:rsidR="005162DB" w:rsidRPr="00966B1A" w:rsidRDefault="005162DB" w:rsidP="005162DB">
      <w:pPr>
        <w:spacing w:line="480" w:lineRule="auto"/>
        <w:ind w:firstLine="720"/>
        <w:rPr>
          <w:rFonts w:ascii="Times New Roman" w:eastAsiaTheme="minorEastAsia" w:hAnsi="Times New Roman" w:cs="Times New Roman"/>
          <w:color w:val="000000" w:themeColor="text1"/>
          <w:lang w:val="en-GB"/>
        </w:rPr>
      </w:pPr>
    </w:p>
    <w:p w14:paraId="2E7E275C" w14:textId="77777777" w:rsidR="005162DB" w:rsidRPr="00966B1A" w:rsidRDefault="005162DB" w:rsidP="005162DB">
      <w:pPr>
        <w:spacing w:line="480" w:lineRule="auto"/>
        <w:rPr>
          <w:rFonts w:ascii="Times New Roman" w:eastAsiaTheme="minorEastAsia" w:hAnsi="Times New Roman" w:cs="Times New Roman"/>
          <w:b/>
          <w:i/>
          <w:color w:val="000000" w:themeColor="text1"/>
          <w:lang w:val="en-GB"/>
        </w:rPr>
      </w:pPr>
      <w:r w:rsidRPr="00966B1A">
        <w:rPr>
          <w:rFonts w:ascii="Times New Roman" w:eastAsiaTheme="minorEastAsia" w:hAnsi="Times New Roman" w:cs="Times New Roman"/>
          <w:b/>
          <w:i/>
          <w:color w:val="000000" w:themeColor="text1"/>
          <w:lang w:val="en-GB"/>
        </w:rPr>
        <w:t>Gabor Binary extraction procedure</w:t>
      </w:r>
    </w:p>
    <w:p w14:paraId="38B8BB01" w14:textId="77777777" w:rsidR="005162DB" w:rsidRPr="00966B1A" w:rsidRDefault="005162DB" w:rsidP="005162DB">
      <w:pPr>
        <w:spacing w:line="480" w:lineRule="auto"/>
        <w:ind w:firstLine="720"/>
        <w:rPr>
          <w:rFonts w:ascii="Times New Roman" w:eastAsiaTheme="minorEastAsia" w:hAnsi="Times New Roman" w:cs="Times New Roman"/>
          <w:color w:val="000000" w:themeColor="text1"/>
          <w:lang w:val="en-GB"/>
        </w:rPr>
      </w:pPr>
      <w:r w:rsidRPr="00966B1A">
        <w:rPr>
          <w:rFonts w:ascii="Times New Roman" w:eastAsiaTheme="minorEastAsia" w:hAnsi="Times New Roman" w:cs="Times New Roman"/>
          <w:color w:val="000000" w:themeColor="text1"/>
          <w:lang w:val="en-GB"/>
        </w:rPr>
        <w:t>The Gabor Binary method, on the other hand, is the adaptive approach of the hashing procedure in which the entries of the sensing matrix Θ are reliant on a previously acquired image. According to the relevant theory, a two-dimensional Gabor filter is defined as the multiplication product of a plane wave with a 2D Gaussian envelope. It is a complex function, whose imaginary component is given by the following relation:</w:t>
      </w:r>
    </w:p>
    <w:p w14:paraId="21EAF340" w14:textId="77777777" w:rsidR="005162DB" w:rsidRPr="00966B1A" w:rsidRDefault="005162DB" w:rsidP="005162DB">
      <w:pPr>
        <w:spacing w:line="480" w:lineRule="auto"/>
        <w:ind w:firstLine="720"/>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en-GB"/>
                </w:rPr>
              </m:ctrlPr>
            </m:sSubPr>
            <m:e>
              <m:r>
                <w:rPr>
                  <w:rFonts w:ascii="Cambria Math" w:eastAsiaTheme="minorEastAsia" w:hAnsi="Cambria Math" w:cs="Times New Roman"/>
                  <w:color w:val="000000" w:themeColor="text1"/>
                  <w:lang w:val="en-GB"/>
                </w:rPr>
                <m:t>g</m:t>
              </m:r>
            </m:e>
            <m:sub>
              <m:sSub>
                <m:sSubPr>
                  <m:ctrlPr>
                    <w:rPr>
                      <w:rFonts w:ascii="Cambria Math" w:eastAsiaTheme="minorEastAsia" w:hAnsi="Cambria Math" w:cs="Times New Roman"/>
                      <w:i/>
                      <w:color w:val="000000" w:themeColor="text1"/>
                      <w:lang w:val="en-GB"/>
                    </w:rPr>
                  </m:ctrlPr>
                </m:sSubPr>
                <m:e>
                  <m:r>
                    <w:rPr>
                      <w:rFonts w:ascii="Cambria Math" w:eastAsiaTheme="minorEastAsia" w:hAnsi="Cambria Math" w:cs="Times New Roman"/>
                      <w:color w:val="000000" w:themeColor="text1"/>
                    </w:rPr>
                    <m:t>ν</m:t>
                  </m:r>
                </m:e>
                <m:sub>
                  <m:r>
                    <w:rPr>
                      <w:rFonts w:ascii="Cambria Math" w:eastAsiaTheme="minorEastAsia" w:hAnsi="Cambria Math" w:cs="Times New Roman"/>
                      <w:color w:val="000000" w:themeColor="text1"/>
                      <w:lang w:val="en-GB"/>
                    </w:rPr>
                    <m:t>0</m:t>
                  </m:r>
                </m:sub>
              </m:sSub>
              <m:r>
                <w:rPr>
                  <w:rFonts w:ascii="Cambria Math" w:eastAsiaTheme="minorEastAsia" w:hAnsi="Cambria Math" w:cs="Times New Roman"/>
                  <w:color w:val="000000" w:themeColor="text1"/>
                  <w:lang w:val="en-GB"/>
                </w:rPr>
                <m:t>,θ,σ</m:t>
              </m:r>
            </m:sub>
          </m:sSub>
          <m:d>
            <m:dPr>
              <m:ctrlPr>
                <w:rPr>
                  <w:rFonts w:ascii="Cambria Math" w:eastAsiaTheme="minorEastAsia" w:hAnsi="Cambria Math" w:cs="Times New Roman"/>
                  <w:i/>
                  <w:color w:val="000000" w:themeColor="text1"/>
                  <w:lang w:val="en-GB"/>
                </w:rPr>
              </m:ctrlPr>
            </m:dPr>
            <m:e>
              <m:r>
                <w:rPr>
                  <w:rFonts w:ascii="Cambria Math" w:eastAsiaTheme="minorEastAsia" w:hAnsi="Cambria Math" w:cs="Times New Roman"/>
                  <w:color w:val="000000" w:themeColor="text1"/>
                  <w:lang w:val="en-US"/>
                </w:rPr>
                <m:t>x,y</m:t>
              </m:r>
            </m:e>
          </m:d>
          <m:r>
            <w:rPr>
              <w:rFonts w:ascii="Cambria Math" w:eastAsiaTheme="minorEastAsia" w:hAnsi="Cambria Math" w:cs="Times New Roman"/>
              <w:color w:val="000000" w:themeColor="text1"/>
              <w:lang w:val="en-GB"/>
            </w:rPr>
            <m:t>=</m:t>
          </m:r>
          <m:f>
            <m:fPr>
              <m:ctrlPr>
                <w:rPr>
                  <w:rFonts w:ascii="Cambria Math" w:eastAsiaTheme="minorEastAsia" w:hAnsi="Cambria Math" w:cs="Times New Roman"/>
                  <w:i/>
                  <w:color w:val="000000" w:themeColor="text1"/>
                  <w:lang w:val="en-GB"/>
                </w:rPr>
              </m:ctrlPr>
            </m:fPr>
            <m:num>
              <m:r>
                <w:rPr>
                  <w:rFonts w:ascii="Cambria Math" w:eastAsiaTheme="minorEastAsia" w:hAnsi="Cambria Math" w:cs="Times New Roman"/>
                  <w:color w:val="000000" w:themeColor="text1"/>
                  <w:lang w:val="en-GB"/>
                </w:rPr>
                <m:t>1</m:t>
              </m:r>
            </m:num>
            <m:den>
              <m:r>
                <w:rPr>
                  <w:rFonts w:ascii="Cambria Math" w:eastAsiaTheme="minorEastAsia" w:hAnsi="Cambria Math" w:cs="Times New Roman"/>
                  <w:color w:val="000000" w:themeColor="text1"/>
                  <w:lang w:val="en-GB"/>
                </w:rPr>
                <m:t>2</m:t>
              </m:r>
              <m:r>
                <w:rPr>
                  <w:rFonts w:ascii="Cambria Math" w:eastAsiaTheme="minorEastAsia" w:hAnsi="Cambria Math" w:cs="Times New Roman"/>
                  <w:color w:val="000000" w:themeColor="text1"/>
                </w:rPr>
                <m:t>π</m:t>
              </m:r>
              <m:sSup>
                <m:sSupPr>
                  <m:ctrlPr>
                    <w:rPr>
                      <w:rFonts w:ascii="Cambria Math" w:eastAsiaTheme="minorEastAsia" w:hAnsi="Cambria Math" w:cs="Times New Roman"/>
                      <w:i/>
                      <w:color w:val="000000" w:themeColor="text1"/>
                    </w:rPr>
                  </m:ctrlPr>
                </m:sSupPr>
                <m:e>
                  <m:r>
                    <w:rPr>
                      <w:rFonts w:ascii="Cambria Math" w:eastAsiaTheme="minorEastAsia" w:hAnsi="Cambria Math" w:cs="Times New Roman"/>
                      <w:color w:val="000000" w:themeColor="text1"/>
                    </w:rPr>
                    <m:t>σ</m:t>
                  </m:r>
                </m:e>
                <m:sup>
                  <m:r>
                    <w:rPr>
                      <w:rFonts w:ascii="Cambria Math" w:eastAsiaTheme="minorEastAsia" w:hAnsi="Cambria Math" w:cs="Times New Roman"/>
                      <w:color w:val="000000" w:themeColor="text1"/>
                    </w:rPr>
                    <m:t>2</m:t>
                  </m:r>
                </m:sup>
              </m:sSup>
            </m:den>
          </m:f>
          <m:r>
            <w:rPr>
              <w:rFonts w:ascii="Cambria Math" w:eastAsiaTheme="minorEastAsia" w:hAnsi="Cambria Math" w:cs="Times New Roman"/>
              <w:color w:val="000000" w:themeColor="text1"/>
              <w:lang w:val="en-US"/>
            </w:rPr>
            <m:t>exp</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m:t>
              </m:r>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x</m:t>
                      </m:r>
                    </m:e>
                    <m:sup>
                      <m:r>
                        <w:rPr>
                          <w:rFonts w:ascii="Cambria Math" w:eastAsiaTheme="minorEastAsia" w:hAnsi="Cambria Math" w:cs="Times New Roman"/>
                          <w:color w:val="000000" w:themeColor="text1"/>
                          <w:lang w:val="en-US"/>
                        </w:rPr>
                        <m:t>'2</m:t>
                      </m:r>
                    </m:sup>
                  </m:sSup>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y</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sSup>
                    <m:sSupPr>
                      <m:ctrlPr>
                        <w:rPr>
                          <w:rFonts w:ascii="Cambria Math" w:eastAsiaTheme="minorEastAsia" w:hAnsi="Cambria Math" w:cs="Times New Roman"/>
                          <w:i/>
                          <w:color w:val="000000" w:themeColor="text1"/>
                        </w:rPr>
                      </m:ctrlPr>
                    </m:sSupPr>
                    <m:e>
                      <m:r>
                        <w:rPr>
                          <w:rFonts w:ascii="Cambria Math" w:eastAsiaTheme="minorEastAsia" w:hAnsi="Cambria Math" w:cs="Times New Roman"/>
                          <w:color w:val="000000" w:themeColor="text1"/>
                        </w:rPr>
                        <m:t>σ</m:t>
                      </m:r>
                    </m:e>
                    <m:sup>
                      <m:r>
                        <w:rPr>
                          <w:rFonts w:ascii="Cambria Math" w:eastAsiaTheme="minorEastAsia" w:hAnsi="Cambria Math" w:cs="Times New Roman"/>
                          <w:color w:val="000000" w:themeColor="text1"/>
                        </w:rPr>
                        <m:t>2</m:t>
                      </m:r>
                    </m:sup>
                  </m:sSup>
                </m:den>
              </m:f>
            </m:e>
          </m:d>
          <m:r>
            <w:rPr>
              <w:rFonts w:ascii="Cambria Math" w:eastAsiaTheme="minorEastAsia" w:hAnsi="Cambria Math" w:cs="Times New Roman"/>
              <w:color w:val="000000" w:themeColor="text1"/>
              <w:lang w:val="en-US"/>
            </w:rPr>
            <m:t>sin</m:t>
          </m:r>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GB"/>
                    </w:rPr>
                  </m:ctrlPr>
                </m:sSubPr>
                <m:e>
                  <m:r>
                    <w:rPr>
                      <w:rFonts w:ascii="Cambria Math" w:eastAsiaTheme="minorEastAsia" w:hAnsi="Cambria Math" w:cs="Times New Roman"/>
                      <w:color w:val="000000" w:themeColor="text1"/>
                    </w:rPr>
                    <m:t>ν</m:t>
                  </m:r>
                </m:e>
                <m:sub>
                  <m:r>
                    <w:rPr>
                      <w:rFonts w:ascii="Cambria Math" w:eastAsiaTheme="minorEastAsia" w:hAnsi="Cambria Math" w:cs="Times New Roman"/>
                      <w:color w:val="000000" w:themeColor="text1"/>
                      <w:lang w:val="en-GB"/>
                    </w:rPr>
                    <m:t>0</m:t>
                  </m:r>
                </m:sub>
              </m:sSub>
              <m:sSup>
                <m:sSupPr>
                  <m:ctrlPr>
                    <w:rPr>
                      <w:rFonts w:ascii="Cambria Math" w:eastAsiaTheme="minorEastAsia" w:hAnsi="Cambria Math" w:cs="Times New Roman"/>
                      <w:i/>
                      <w:color w:val="000000" w:themeColor="text1"/>
                      <w:lang w:val="en-GB"/>
                    </w:rPr>
                  </m:ctrlPr>
                </m:sSupPr>
                <m:e>
                  <m:r>
                    <w:rPr>
                      <w:rFonts w:ascii="Cambria Math" w:eastAsiaTheme="minorEastAsia" w:hAnsi="Cambria Math" w:cs="Times New Roman"/>
                      <w:color w:val="000000" w:themeColor="text1"/>
                      <w:lang w:val="en-GB"/>
                    </w:rPr>
                    <m:t>x</m:t>
                  </m:r>
                </m:e>
                <m:sup>
                  <m:r>
                    <w:rPr>
                      <w:rFonts w:ascii="Cambria Math" w:eastAsiaTheme="minorEastAsia" w:hAnsi="Cambria Math" w:cs="Times New Roman"/>
                      <w:color w:val="000000" w:themeColor="text1"/>
                      <w:lang w:val="en-GB"/>
                    </w:rPr>
                    <m:t>'</m:t>
                  </m:r>
                </m:sup>
              </m:sSup>
            </m:e>
          </m:d>
        </m:oMath>
      </m:oMathPara>
    </w:p>
    <w:p w14:paraId="4D82A894" w14:textId="77777777" w:rsidR="005162DB" w:rsidRPr="00966B1A" w:rsidRDefault="005162DB" w:rsidP="005162DB">
      <w:pPr>
        <w:spacing w:line="480" w:lineRule="auto"/>
        <w:ind w:firstLine="720"/>
        <w:rPr>
          <w:rFonts w:ascii="Times New Roman" w:eastAsiaTheme="minorEastAsia" w:hAnsi="Times New Roman" w:cs="Times New Roman"/>
          <w:color w:val="000000" w:themeColor="text1"/>
          <w:lang w:val="en-GB"/>
        </w:rPr>
      </w:pPr>
      <w:r w:rsidRPr="00966B1A">
        <w:rPr>
          <w:rFonts w:ascii="Times New Roman" w:eastAsiaTheme="minorEastAsia" w:hAnsi="Times New Roman" w:cs="Times New Roman"/>
          <w:color w:val="000000" w:themeColor="text1"/>
          <w:lang w:val="en-GB"/>
        </w:rPr>
        <w:t>For the above equation, it holds that</w:t>
      </w:r>
      <m:oMath>
        <m:r>
          <m:rPr>
            <m:sty m:val="p"/>
          </m:rPr>
          <w:rPr>
            <w:rFonts w:ascii="Cambria Math" w:eastAsiaTheme="minorEastAsia" w:hAnsi="Cambria Math" w:cs="Times New Roman"/>
            <w:color w:val="000000" w:themeColor="text1"/>
            <w:lang w:val="en-GB"/>
          </w:rPr>
          <m:t xml:space="preserve"> </m:t>
        </m:r>
        <m:sSup>
          <m:sSupPr>
            <m:ctrlPr>
              <w:rPr>
                <w:rFonts w:ascii="Cambria Math" w:eastAsiaTheme="minorEastAsia" w:hAnsi="Cambria Math" w:cs="Times New Roman"/>
                <w:color w:val="000000" w:themeColor="text1"/>
                <w:lang w:val="en-GB"/>
              </w:rPr>
            </m:ctrlPr>
          </m:sSupPr>
          <m:e>
            <m:r>
              <m:rPr>
                <m:sty m:val="p"/>
              </m:rPr>
              <w:rPr>
                <w:rFonts w:ascii="Cambria Math" w:eastAsiaTheme="minorEastAsia" w:hAnsi="Cambria Math" w:cs="Times New Roman"/>
                <w:color w:val="000000" w:themeColor="text1"/>
                <w:lang w:val="en-GB"/>
              </w:rPr>
              <m:t>x</m:t>
            </m:r>
          </m:e>
          <m:sup>
            <m:r>
              <m:rPr>
                <m:sty m:val="p"/>
              </m:rPr>
              <w:rPr>
                <w:rFonts w:ascii="Cambria Math" w:eastAsiaTheme="minorEastAsia" w:hAnsi="Cambria Math" w:cs="Times New Roman"/>
                <w:color w:val="000000" w:themeColor="text1"/>
                <w:lang w:val="en-GB"/>
              </w:rPr>
              <m:t>'</m:t>
            </m:r>
          </m:sup>
        </m:sSup>
        <m:r>
          <m:rPr>
            <m:sty m:val="p"/>
          </m:rPr>
          <w:rPr>
            <w:rFonts w:ascii="Cambria Math" w:eastAsiaTheme="minorEastAsia" w:hAnsi="Cambria Math" w:cs="Times New Roman"/>
            <w:color w:val="000000" w:themeColor="text1"/>
            <w:lang w:val="en-GB"/>
          </w:rPr>
          <m:t>=xcos</m:t>
        </m:r>
        <m:d>
          <m:dPr>
            <m:ctrlPr>
              <w:rPr>
                <w:rFonts w:ascii="Cambria Math" w:eastAsiaTheme="minorEastAsia" w:hAnsi="Cambria Math" w:cs="Times New Roman"/>
                <w:color w:val="000000" w:themeColor="text1"/>
                <w:lang w:val="en-GB"/>
              </w:rPr>
            </m:ctrlPr>
          </m:dPr>
          <m:e>
            <m:r>
              <m:rPr>
                <m:sty m:val="p"/>
              </m:rPr>
              <w:rPr>
                <w:rFonts w:ascii="Cambria Math" w:eastAsiaTheme="minorEastAsia" w:hAnsi="Cambria Math" w:cs="Times New Roman"/>
                <w:color w:val="000000" w:themeColor="text1"/>
                <w:lang w:val="en-GB"/>
              </w:rPr>
              <m:t>θ</m:t>
            </m:r>
          </m:e>
        </m:d>
        <m:r>
          <m:rPr>
            <m:sty m:val="p"/>
          </m:rPr>
          <w:rPr>
            <w:rFonts w:ascii="Cambria Math" w:eastAsiaTheme="minorEastAsia" w:hAnsi="Cambria Math" w:cs="Times New Roman"/>
            <w:color w:val="000000" w:themeColor="text1"/>
            <w:lang w:val="en-GB"/>
          </w:rPr>
          <m:t>+ysin</m:t>
        </m:r>
        <m:d>
          <m:dPr>
            <m:ctrlPr>
              <w:rPr>
                <w:rFonts w:ascii="Cambria Math" w:eastAsiaTheme="minorEastAsia" w:hAnsi="Cambria Math" w:cs="Times New Roman"/>
                <w:color w:val="000000" w:themeColor="text1"/>
                <w:lang w:val="en-GB"/>
              </w:rPr>
            </m:ctrlPr>
          </m:dPr>
          <m:e>
            <m:r>
              <m:rPr>
                <m:sty m:val="p"/>
              </m:rPr>
              <w:rPr>
                <w:rFonts w:ascii="Cambria Math" w:eastAsiaTheme="minorEastAsia" w:hAnsi="Cambria Math" w:cs="Times New Roman"/>
                <w:color w:val="000000" w:themeColor="text1"/>
                <w:lang w:val="en-GB"/>
              </w:rPr>
              <m:t>θ</m:t>
            </m:r>
          </m:e>
        </m:d>
        <m:r>
          <m:rPr>
            <m:sty m:val="p"/>
          </m:rPr>
          <w:rPr>
            <w:rFonts w:ascii="Cambria Math" w:eastAsiaTheme="minorEastAsia" w:hAnsi="Cambria Math" w:cs="Times New Roman"/>
            <w:color w:val="000000" w:themeColor="text1"/>
            <w:lang w:val="en-GB"/>
          </w:rPr>
          <m:t xml:space="preserve"> </m:t>
        </m:r>
      </m:oMath>
      <w:r w:rsidRPr="00966B1A">
        <w:rPr>
          <w:rFonts w:ascii="Times New Roman" w:eastAsiaTheme="minorEastAsia" w:hAnsi="Times New Roman" w:cs="Times New Roman"/>
          <w:color w:val="000000" w:themeColor="text1"/>
          <w:lang w:val="en-GB"/>
        </w:rPr>
        <w:t>and</w:t>
      </w:r>
      <m:oMath>
        <m:r>
          <m:rPr>
            <m:sty m:val="p"/>
          </m:rPr>
          <w:rPr>
            <w:rFonts w:ascii="Cambria Math" w:eastAsiaTheme="minorEastAsia" w:hAnsi="Cambria Math" w:cs="Times New Roman"/>
            <w:color w:val="000000" w:themeColor="text1"/>
            <w:lang w:val="en-GB"/>
          </w:rPr>
          <m:t xml:space="preserve"> </m:t>
        </m:r>
        <m:sSup>
          <m:sSupPr>
            <m:ctrlPr>
              <w:rPr>
                <w:rFonts w:ascii="Cambria Math" w:eastAsiaTheme="minorEastAsia" w:hAnsi="Cambria Math" w:cs="Times New Roman"/>
                <w:color w:val="000000" w:themeColor="text1"/>
                <w:lang w:val="en-GB"/>
              </w:rPr>
            </m:ctrlPr>
          </m:sSupPr>
          <m:e>
            <m:r>
              <m:rPr>
                <m:sty m:val="p"/>
              </m:rPr>
              <w:rPr>
                <w:rFonts w:ascii="Cambria Math" w:eastAsiaTheme="minorEastAsia" w:hAnsi="Cambria Math" w:cs="Times New Roman"/>
                <w:color w:val="000000" w:themeColor="text1"/>
                <w:lang w:val="en-GB"/>
              </w:rPr>
              <m:t xml:space="preserve"> y</m:t>
            </m:r>
          </m:e>
          <m:sup>
            <m:r>
              <m:rPr>
                <m:sty m:val="p"/>
              </m:rPr>
              <w:rPr>
                <w:rFonts w:ascii="Cambria Math" w:eastAsiaTheme="minorEastAsia" w:hAnsi="Cambria Math" w:cs="Times New Roman"/>
                <w:color w:val="000000" w:themeColor="text1"/>
                <w:lang w:val="en-GB"/>
              </w:rPr>
              <m:t>'</m:t>
            </m:r>
          </m:sup>
        </m:sSup>
        <m:r>
          <m:rPr>
            <m:sty m:val="p"/>
          </m:rPr>
          <w:rPr>
            <w:rFonts w:ascii="Cambria Math" w:eastAsiaTheme="minorEastAsia" w:hAnsi="Cambria Math" w:cs="Times New Roman"/>
            <w:color w:val="000000" w:themeColor="text1"/>
            <w:lang w:val="en-GB"/>
          </w:rPr>
          <m:t>=-xsin</m:t>
        </m:r>
        <m:d>
          <m:dPr>
            <m:ctrlPr>
              <w:rPr>
                <w:rFonts w:ascii="Cambria Math" w:eastAsiaTheme="minorEastAsia" w:hAnsi="Cambria Math" w:cs="Times New Roman"/>
                <w:color w:val="000000" w:themeColor="text1"/>
                <w:lang w:val="en-GB"/>
              </w:rPr>
            </m:ctrlPr>
          </m:dPr>
          <m:e>
            <m:r>
              <m:rPr>
                <m:sty m:val="p"/>
              </m:rPr>
              <w:rPr>
                <w:rFonts w:ascii="Cambria Math" w:eastAsiaTheme="minorEastAsia" w:hAnsi="Cambria Math" w:cs="Times New Roman"/>
                <w:color w:val="000000" w:themeColor="text1"/>
                <w:lang w:val="en-GB"/>
              </w:rPr>
              <m:t>θ</m:t>
            </m:r>
          </m:e>
        </m:d>
        <m:r>
          <m:rPr>
            <m:sty m:val="p"/>
          </m:rPr>
          <w:rPr>
            <w:rFonts w:ascii="Cambria Math" w:eastAsiaTheme="minorEastAsia" w:hAnsi="Cambria Math" w:cs="Times New Roman"/>
            <w:color w:val="000000" w:themeColor="text1"/>
            <w:lang w:val="en-GB"/>
          </w:rPr>
          <m:t>+ycos</m:t>
        </m:r>
        <m:d>
          <m:dPr>
            <m:ctrlPr>
              <w:rPr>
                <w:rFonts w:ascii="Cambria Math" w:eastAsiaTheme="minorEastAsia" w:hAnsi="Cambria Math" w:cs="Times New Roman"/>
                <w:color w:val="000000" w:themeColor="text1"/>
                <w:lang w:val="en-GB"/>
              </w:rPr>
            </m:ctrlPr>
          </m:dPr>
          <m:e>
            <m:r>
              <m:rPr>
                <m:sty m:val="p"/>
              </m:rPr>
              <w:rPr>
                <w:rFonts w:ascii="Cambria Math" w:eastAsiaTheme="minorEastAsia" w:hAnsi="Cambria Math" w:cs="Times New Roman"/>
                <w:color w:val="000000" w:themeColor="text1"/>
                <w:lang w:val="en-GB"/>
              </w:rPr>
              <m:t>θ</m:t>
            </m:r>
          </m:e>
        </m:d>
      </m:oMath>
      <w:r w:rsidRPr="00966B1A">
        <w:rPr>
          <w:rFonts w:ascii="Times New Roman" w:eastAsiaTheme="minorEastAsia" w:hAnsi="Times New Roman" w:cs="Times New Roman"/>
          <w:color w:val="000000" w:themeColor="text1"/>
          <w:lang w:val="en-GB"/>
        </w:rPr>
        <w:t>, with θ the orientation of the stripes created. σ is the standard deviation of the Gaussian window centered at (0,0), while ν</w:t>
      </w:r>
      <w:r w:rsidRPr="00966B1A">
        <w:rPr>
          <w:rFonts w:ascii="Times New Roman" w:eastAsiaTheme="minorEastAsia" w:hAnsi="Times New Roman" w:cs="Times New Roman"/>
          <w:color w:val="000000" w:themeColor="text1"/>
          <w:vertAlign w:val="subscript"/>
          <w:lang w:val="en-GB"/>
        </w:rPr>
        <w:t>0</w:t>
      </w:r>
      <w:r w:rsidRPr="00966B1A">
        <w:rPr>
          <w:rFonts w:ascii="Times New Roman" w:eastAsiaTheme="minorEastAsia" w:hAnsi="Times New Roman" w:cs="Times New Roman"/>
          <w:color w:val="000000" w:themeColor="text1"/>
          <w:lang w:val="en-GB"/>
        </w:rPr>
        <w:t xml:space="preserve"> the spatial frequency of the sine factor. </w:t>
      </w:r>
    </w:p>
    <w:p w14:paraId="288A16CD" w14:textId="77777777" w:rsidR="005162DB" w:rsidRPr="00966B1A" w:rsidRDefault="005162DB" w:rsidP="005162DB">
      <w:pPr>
        <w:spacing w:line="480" w:lineRule="auto"/>
        <w:ind w:firstLine="720"/>
        <w:rPr>
          <w:rFonts w:ascii="Times New Roman" w:eastAsiaTheme="minorEastAsia" w:hAnsi="Times New Roman" w:cs="Times New Roman"/>
          <w:color w:val="000000" w:themeColor="text1"/>
          <w:lang w:val="en-GB"/>
        </w:rPr>
      </w:pPr>
      <w:r w:rsidRPr="00966B1A">
        <w:rPr>
          <w:rFonts w:ascii="Times New Roman" w:eastAsiaTheme="minorEastAsia" w:hAnsi="Times New Roman" w:cs="Times New Roman"/>
          <w:color w:val="000000" w:themeColor="text1"/>
          <w:lang w:val="en-GB"/>
        </w:rPr>
        <w:t>The values of the Gabor parameters used in our case were, ν</w:t>
      </w:r>
      <w:r w:rsidRPr="00966B1A">
        <w:rPr>
          <w:rFonts w:ascii="Times New Roman" w:eastAsiaTheme="minorEastAsia" w:hAnsi="Times New Roman" w:cs="Times New Roman"/>
          <w:color w:val="000000" w:themeColor="text1"/>
          <w:vertAlign w:val="subscript"/>
          <w:lang w:val="en-GB"/>
        </w:rPr>
        <w:t>0</w:t>
      </w:r>
      <w:r w:rsidRPr="00966B1A">
        <w:rPr>
          <w:rFonts w:ascii="Times New Roman" w:eastAsiaTheme="minorEastAsia" w:hAnsi="Times New Roman" w:cs="Times New Roman"/>
          <w:color w:val="000000" w:themeColor="text1"/>
          <w:lang w:val="en-GB"/>
        </w:rPr>
        <w:t xml:space="preserve"> = π/3, σ = 10 and θ = π*f/F, with 0 ≤ f ≤ F and F = 4 respectively. Consequently, a Gabor filter bank with four different orientations was created, each of which was applied to every image separately. Thereafter, every resultant matrix was down-sampled by dividing it into (30x30) squares and keeping their last element. As a result, 121*4 = 484 Gabor coefficients were obtained, from which the M ≤ 484 (i.e. M = 255) elements with the highest absolute value were kept for use. Then, 255 Gabor Filters, </w:t>
      </w:r>
      <w:proofErr w:type="spellStart"/>
      <w:r w:rsidRPr="00966B1A">
        <w:rPr>
          <w:rFonts w:ascii="Times New Roman" w:eastAsiaTheme="minorEastAsia" w:hAnsi="Times New Roman" w:cs="Times New Roman"/>
          <w:color w:val="000000" w:themeColor="text1"/>
          <w:lang w:val="en-GB"/>
        </w:rPr>
        <w:t>centered</w:t>
      </w:r>
      <w:proofErr w:type="spellEnd"/>
      <w:r w:rsidRPr="00966B1A">
        <w:rPr>
          <w:rFonts w:ascii="Times New Roman" w:eastAsiaTheme="minorEastAsia" w:hAnsi="Times New Roman" w:cs="Times New Roman"/>
          <w:color w:val="000000" w:themeColor="text1"/>
          <w:lang w:val="en-GB"/>
        </w:rPr>
        <w:t xml:space="preserve"> at the coordinates of these optimal coefficients, were constructed and converted to one- dimensional arrays, the concatenation of which resulted in the intended sensing matrix</w:t>
      </w:r>
      <m:oMath>
        <m:r>
          <m:rPr>
            <m:sty m:val="p"/>
          </m:rPr>
          <w:rPr>
            <w:rFonts w:ascii="Cambria Math" w:eastAsiaTheme="minorEastAsia" w:hAnsi="Cambria Math" w:cs="Times New Roman"/>
            <w:color w:val="000000" w:themeColor="text1"/>
            <w:lang w:val="en-GB"/>
          </w:rPr>
          <m:t xml:space="preserve"> Θ∈</m:t>
        </m:r>
        <m:sSup>
          <m:sSupPr>
            <m:ctrlPr>
              <w:rPr>
                <w:rFonts w:ascii="Cambria Math" w:eastAsiaTheme="minorEastAsia" w:hAnsi="Cambria Math" w:cs="Times New Roman"/>
                <w:color w:val="000000" w:themeColor="text1"/>
                <w:lang w:val="en-GB"/>
              </w:rPr>
            </m:ctrlPr>
          </m:sSupPr>
          <m:e>
            <m:r>
              <m:rPr>
                <m:scr m:val="double-struck"/>
                <m:sty m:val="p"/>
              </m:rPr>
              <w:rPr>
                <w:rFonts w:ascii="Cambria Math" w:eastAsiaTheme="minorEastAsia" w:hAnsi="Cambria Math" w:cs="Times New Roman"/>
                <w:color w:val="000000" w:themeColor="text1"/>
                <w:lang w:val="en-GB"/>
              </w:rPr>
              <m:t>R</m:t>
            </m:r>
          </m:e>
          <m:sup>
            <m:r>
              <m:rPr>
                <m:sty m:val="p"/>
              </m:rPr>
              <w:rPr>
                <w:rFonts w:ascii="Cambria Math" w:eastAsiaTheme="minorEastAsia" w:hAnsi="Cambria Math" w:cs="Times New Roman"/>
                <w:color w:val="000000" w:themeColor="text1"/>
                <w:lang w:val="en-GB"/>
              </w:rPr>
              <m:t>MxN</m:t>
            </m:r>
          </m:sup>
        </m:sSup>
      </m:oMath>
      <w:r w:rsidRPr="00966B1A">
        <w:rPr>
          <w:rFonts w:ascii="Times New Roman" w:eastAsiaTheme="minorEastAsia" w:hAnsi="Times New Roman" w:cs="Times New Roman"/>
          <w:color w:val="000000" w:themeColor="text1"/>
          <w:lang w:val="en-GB"/>
        </w:rPr>
        <w:t>.  Finally, the hashed bit-string emerged from the multiplication of the sensing matrix with the image and the conversion of the result to binary, which was carried out as in the Random Binary method.</w:t>
      </w:r>
    </w:p>
    <w:p w14:paraId="4EA907F4" w14:textId="77777777" w:rsidR="005162DB" w:rsidRPr="005162DB" w:rsidRDefault="005162DB" w:rsidP="005162DB">
      <w:pPr>
        <w:jc w:val="center"/>
        <w:rPr>
          <w:rFonts w:ascii="Times New Roman" w:hAnsi="Times New Roman" w:cs="Times New Roman"/>
          <w:sz w:val="28"/>
          <w:szCs w:val="28"/>
          <w:lang w:val="en-GB"/>
        </w:rPr>
      </w:pPr>
    </w:p>
    <w:sectPr w:rsidR="005162DB" w:rsidRPr="005162DB" w:rsidSect="005C0F6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B77341" w14:textId="77777777" w:rsidR="0002770A" w:rsidRDefault="0002770A" w:rsidP="000A4797">
      <w:r>
        <w:separator/>
      </w:r>
    </w:p>
  </w:endnote>
  <w:endnote w:type="continuationSeparator" w:id="0">
    <w:p w14:paraId="437639D1" w14:textId="77777777" w:rsidR="0002770A" w:rsidRDefault="0002770A" w:rsidP="000A4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ＭＳ 明朝">
    <w:charset w:val="80"/>
    <w:family w:val="auto"/>
    <w:pitch w:val="variable"/>
    <w:sig w:usb0="E00002FF" w:usb1="6AC7FDFB" w:usb2="08000012" w:usb3="00000000" w:csb0="0002009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903B59" w14:textId="77777777" w:rsidR="0002770A" w:rsidRDefault="0002770A" w:rsidP="000A4797">
      <w:r>
        <w:separator/>
      </w:r>
    </w:p>
  </w:footnote>
  <w:footnote w:type="continuationSeparator" w:id="0">
    <w:p w14:paraId="1A3200FB" w14:textId="77777777" w:rsidR="0002770A" w:rsidRDefault="0002770A" w:rsidP="000A479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C1D98"/>
    <w:multiLevelType w:val="hybridMultilevel"/>
    <w:tmpl w:val="BDA2A6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453B6E"/>
    <w:multiLevelType w:val="hybridMultilevel"/>
    <w:tmpl w:val="98AA37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1356DC"/>
    <w:multiLevelType w:val="hybridMultilevel"/>
    <w:tmpl w:val="61E617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1160BA"/>
    <w:multiLevelType w:val="hybridMultilevel"/>
    <w:tmpl w:val="98AA37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08678A"/>
    <w:multiLevelType w:val="hybridMultilevel"/>
    <w:tmpl w:val="6AD83A84"/>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16DB14EF"/>
    <w:multiLevelType w:val="hybridMultilevel"/>
    <w:tmpl w:val="F73AFF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0E0FC6"/>
    <w:multiLevelType w:val="hybridMultilevel"/>
    <w:tmpl w:val="A232DA8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4242DEC"/>
    <w:multiLevelType w:val="hybridMultilevel"/>
    <w:tmpl w:val="6C4040DC"/>
    <w:lvl w:ilvl="0" w:tplc="6A76A46C">
      <w:start w:val="1"/>
      <w:numFmt w:val="decimal"/>
      <w:lvlText w:val="S%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26F96709"/>
    <w:multiLevelType w:val="hybridMultilevel"/>
    <w:tmpl w:val="C302BC46"/>
    <w:lvl w:ilvl="0" w:tplc="672EDD92">
      <w:start w:val="1"/>
      <w:numFmt w:val="lowerLetter"/>
      <w:lvlText w:val="%1t"/>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D1774E5"/>
    <w:multiLevelType w:val="hybridMultilevel"/>
    <w:tmpl w:val="4FC6EA5A"/>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38D0391E"/>
    <w:multiLevelType w:val="hybridMultilevel"/>
    <w:tmpl w:val="61E617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5D0AE6"/>
    <w:multiLevelType w:val="hybridMultilevel"/>
    <w:tmpl w:val="39724A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A81A96"/>
    <w:multiLevelType w:val="hybridMultilevel"/>
    <w:tmpl w:val="E8D008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8FE5ED2"/>
    <w:multiLevelType w:val="hybridMultilevel"/>
    <w:tmpl w:val="4FC6EA5A"/>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65301F49"/>
    <w:multiLevelType w:val="hybridMultilevel"/>
    <w:tmpl w:val="2D206B12"/>
    <w:lvl w:ilvl="0" w:tplc="30FECC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5B05BC6"/>
    <w:multiLevelType w:val="hybridMultilevel"/>
    <w:tmpl w:val="C8C4814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6AB45944"/>
    <w:multiLevelType w:val="hybridMultilevel"/>
    <w:tmpl w:val="AC001AD8"/>
    <w:lvl w:ilvl="0" w:tplc="04080019">
      <w:start w:val="1"/>
      <w:numFmt w:val="lowerLetter"/>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7">
    <w:nsid w:val="71602EAA"/>
    <w:multiLevelType w:val="hybridMultilevel"/>
    <w:tmpl w:val="42BEFD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1FF0AE9"/>
    <w:multiLevelType w:val="hybridMultilevel"/>
    <w:tmpl w:val="244CF9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EBC3631"/>
    <w:multiLevelType w:val="hybridMultilevel"/>
    <w:tmpl w:val="E3C822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6"/>
  </w:num>
  <w:num w:numId="3">
    <w:abstractNumId w:val="15"/>
  </w:num>
  <w:num w:numId="4">
    <w:abstractNumId w:val="6"/>
  </w:num>
  <w:num w:numId="5">
    <w:abstractNumId w:val="18"/>
  </w:num>
  <w:num w:numId="6">
    <w:abstractNumId w:val="13"/>
  </w:num>
  <w:num w:numId="7">
    <w:abstractNumId w:val="7"/>
  </w:num>
  <w:num w:numId="8">
    <w:abstractNumId w:val="12"/>
  </w:num>
  <w:num w:numId="9">
    <w:abstractNumId w:val="5"/>
  </w:num>
  <w:num w:numId="10">
    <w:abstractNumId w:val="11"/>
  </w:num>
  <w:num w:numId="11">
    <w:abstractNumId w:val="17"/>
  </w:num>
  <w:num w:numId="12">
    <w:abstractNumId w:val="19"/>
  </w:num>
  <w:num w:numId="13">
    <w:abstractNumId w:val="2"/>
  </w:num>
  <w:num w:numId="14">
    <w:abstractNumId w:val="10"/>
  </w:num>
  <w:num w:numId="15">
    <w:abstractNumId w:val="8"/>
  </w:num>
  <w:num w:numId="16">
    <w:abstractNumId w:val="14"/>
  </w:num>
  <w:num w:numId="17">
    <w:abstractNumId w:val="0"/>
  </w:num>
  <w:num w:numId="18">
    <w:abstractNumId w:val="3"/>
  </w:num>
  <w:num w:numId="19">
    <w:abstractNumId w:val="1"/>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ctiveWritingStyle w:appName="MSWord" w:lang="en-US" w:vendorID="64" w:dllVersion="6" w:nlCheck="1" w:checkStyle="0"/>
  <w:activeWritingStyle w:appName="MSWord" w:lang="en-GB" w:vendorID="64" w:dllVersion="6" w:nlCheck="1" w:checkStyle="0"/>
  <w:activeWritingStyle w:appName="MSWord" w:lang="fr-FR"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131078" w:nlCheck="1" w:checkStyle="0"/>
  <w:activeWritingStyle w:appName="MSWord" w:lang="en-US" w:vendorID="64" w:dllVersion="131078" w:nlCheck="1" w:checkStyle="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69C"/>
    <w:rsid w:val="00000484"/>
    <w:rsid w:val="000007E0"/>
    <w:rsid w:val="00000BAF"/>
    <w:rsid w:val="00000ED8"/>
    <w:rsid w:val="00001A37"/>
    <w:rsid w:val="00001A5D"/>
    <w:rsid w:val="0000228F"/>
    <w:rsid w:val="000025A7"/>
    <w:rsid w:val="00002E7F"/>
    <w:rsid w:val="00002EF4"/>
    <w:rsid w:val="000031B5"/>
    <w:rsid w:val="000031C1"/>
    <w:rsid w:val="000035DB"/>
    <w:rsid w:val="00003B2E"/>
    <w:rsid w:val="00003B70"/>
    <w:rsid w:val="00003E20"/>
    <w:rsid w:val="00003E7F"/>
    <w:rsid w:val="00004066"/>
    <w:rsid w:val="00004472"/>
    <w:rsid w:val="000057C0"/>
    <w:rsid w:val="00005E87"/>
    <w:rsid w:val="000064A7"/>
    <w:rsid w:val="00006A1F"/>
    <w:rsid w:val="00006EE6"/>
    <w:rsid w:val="00007781"/>
    <w:rsid w:val="000102FD"/>
    <w:rsid w:val="0001041C"/>
    <w:rsid w:val="000104CF"/>
    <w:rsid w:val="0001054D"/>
    <w:rsid w:val="000108AE"/>
    <w:rsid w:val="00010F47"/>
    <w:rsid w:val="000112A2"/>
    <w:rsid w:val="000113EE"/>
    <w:rsid w:val="0001195E"/>
    <w:rsid w:val="00011F25"/>
    <w:rsid w:val="00012302"/>
    <w:rsid w:val="00012B2C"/>
    <w:rsid w:val="00012ED0"/>
    <w:rsid w:val="000136B9"/>
    <w:rsid w:val="0001490F"/>
    <w:rsid w:val="00015416"/>
    <w:rsid w:val="00015EBA"/>
    <w:rsid w:val="00015EF5"/>
    <w:rsid w:val="000166F7"/>
    <w:rsid w:val="00016AF7"/>
    <w:rsid w:val="00020865"/>
    <w:rsid w:val="00020E7B"/>
    <w:rsid w:val="0002265A"/>
    <w:rsid w:val="00022952"/>
    <w:rsid w:val="00022E67"/>
    <w:rsid w:val="000234EA"/>
    <w:rsid w:val="0002369C"/>
    <w:rsid w:val="00024782"/>
    <w:rsid w:val="000260D4"/>
    <w:rsid w:val="00026374"/>
    <w:rsid w:val="00026398"/>
    <w:rsid w:val="00026B98"/>
    <w:rsid w:val="0002770A"/>
    <w:rsid w:val="0002772A"/>
    <w:rsid w:val="0003078B"/>
    <w:rsid w:val="000309BA"/>
    <w:rsid w:val="000309D1"/>
    <w:rsid w:val="00030CBF"/>
    <w:rsid w:val="00030EDE"/>
    <w:rsid w:val="00031927"/>
    <w:rsid w:val="0003229D"/>
    <w:rsid w:val="0003273B"/>
    <w:rsid w:val="000350E4"/>
    <w:rsid w:val="000352BD"/>
    <w:rsid w:val="000354C3"/>
    <w:rsid w:val="00037F31"/>
    <w:rsid w:val="00040D80"/>
    <w:rsid w:val="00040DAE"/>
    <w:rsid w:val="0004119F"/>
    <w:rsid w:val="00041509"/>
    <w:rsid w:val="0004193C"/>
    <w:rsid w:val="000419AE"/>
    <w:rsid w:val="00043684"/>
    <w:rsid w:val="00043975"/>
    <w:rsid w:val="00043C31"/>
    <w:rsid w:val="00044183"/>
    <w:rsid w:val="00044671"/>
    <w:rsid w:val="00044ECC"/>
    <w:rsid w:val="000457A9"/>
    <w:rsid w:val="00045BC3"/>
    <w:rsid w:val="0004666C"/>
    <w:rsid w:val="0004688A"/>
    <w:rsid w:val="0004712B"/>
    <w:rsid w:val="00047153"/>
    <w:rsid w:val="00047881"/>
    <w:rsid w:val="00047D14"/>
    <w:rsid w:val="0005135C"/>
    <w:rsid w:val="00051741"/>
    <w:rsid w:val="00051960"/>
    <w:rsid w:val="00052490"/>
    <w:rsid w:val="0005275E"/>
    <w:rsid w:val="000528D5"/>
    <w:rsid w:val="00053362"/>
    <w:rsid w:val="000537E2"/>
    <w:rsid w:val="0005392C"/>
    <w:rsid w:val="0005520C"/>
    <w:rsid w:val="00056B85"/>
    <w:rsid w:val="0005740D"/>
    <w:rsid w:val="000574E6"/>
    <w:rsid w:val="000575F1"/>
    <w:rsid w:val="00057A48"/>
    <w:rsid w:val="00057C6D"/>
    <w:rsid w:val="0006018B"/>
    <w:rsid w:val="00060BBF"/>
    <w:rsid w:val="00061FCD"/>
    <w:rsid w:val="00061FD3"/>
    <w:rsid w:val="0006226E"/>
    <w:rsid w:val="0006230F"/>
    <w:rsid w:val="000635AC"/>
    <w:rsid w:val="00064EE7"/>
    <w:rsid w:val="0006530B"/>
    <w:rsid w:val="00065480"/>
    <w:rsid w:val="00065BFE"/>
    <w:rsid w:val="00065DBC"/>
    <w:rsid w:val="00066330"/>
    <w:rsid w:val="00066D54"/>
    <w:rsid w:val="00067332"/>
    <w:rsid w:val="00071929"/>
    <w:rsid w:val="00072241"/>
    <w:rsid w:val="000727F9"/>
    <w:rsid w:val="00072F88"/>
    <w:rsid w:val="00074463"/>
    <w:rsid w:val="00074A28"/>
    <w:rsid w:val="00074C27"/>
    <w:rsid w:val="00075291"/>
    <w:rsid w:val="00075B1E"/>
    <w:rsid w:val="00075FE9"/>
    <w:rsid w:val="00076248"/>
    <w:rsid w:val="00076CC3"/>
    <w:rsid w:val="000778A9"/>
    <w:rsid w:val="00077C64"/>
    <w:rsid w:val="00077D72"/>
    <w:rsid w:val="000805A1"/>
    <w:rsid w:val="00080CFF"/>
    <w:rsid w:val="000812FF"/>
    <w:rsid w:val="0008150F"/>
    <w:rsid w:val="00081607"/>
    <w:rsid w:val="00081DB0"/>
    <w:rsid w:val="00083058"/>
    <w:rsid w:val="000831C8"/>
    <w:rsid w:val="00083370"/>
    <w:rsid w:val="00083C3C"/>
    <w:rsid w:val="000847B0"/>
    <w:rsid w:val="000847D3"/>
    <w:rsid w:val="000860F9"/>
    <w:rsid w:val="000868BF"/>
    <w:rsid w:val="00086EC5"/>
    <w:rsid w:val="00087ABC"/>
    <w:rsid w:val="0009056B"/>
    <w:rsid w:val="0009180C"/>
    <w:rsid w:val="00091A16"/>
    <w:rsid w:val="00092DBF"/>
    <w:rsid w:val="00092E53"/>
    <w:rsid w:val="00093DB8"/>
    <w:rsid w:val="00093FDB"/>
    <w:rsid w:val="000957D2"/>
    <w:rsid w:val="00095C9D"/>
    <w:rsid w:val="00096538"/>
    <w:rsid w:val="00096DB8"/>
    <w:rsid w:val="00096F49"/>
    <w:rsid w:val="00097256"/>
    <w:rsid w:val="00097447"/>
    <w:rsid w:val="00097DDB"/>
    <w:rsid w:val="00097F38"/>
    <w:rsid w:val="000A03E4"/>
    <w:rsid w:val="000A32E3"/>
    <w:rsid w:val="000A3D3A"/>
    <w:rsid w:val="000A4797"/>
    <w:rsid w:val="000A47AB"/>
    <w:rsid w:val="000A4B04"/>
    <w:rsid w:val="000A5233"/>
    <w:rsid w:val="000A61B9"/>
    <w:rsid w:val="000A6CEE"/>
    <w:rsid w:val="000A7135"/>
    <w:rsid w:val="000A722A"/>
    <w:rsid w:val="000B0AB8"/>
    <w:rsid w:val="000B1167"/>
    <w:rsid w:val="000B197A"/>
    <w:rsid w:val="000B1B68"/>
    <w:rsid w:val="000B2AB3"/>
    <w:rsid w:val="000B3736"/>
    <w:rsid w:val="000B3AC3"/>
    <w:rsid w:val="000B3CD3"/>
    <w:rsid w:val="000B3D72"/>
    <w:rsid w:val="000B43B6"/>
    <w:rsid w:val="000B4F19"/>
    <w:rsid w:val="000B5312"/>
    <w:rsid w:val="000B53EC"/>
    <w:rsid w:val="000B599F"/>
    <w:rsid w:val="000B75B6"/>
    <w:rsid w:val="000B780D"/>
    <w:rsid w:val="000B7845"/>
    <w:rsid w:val="000C03FA"/>
    <w:rsid w:val="000C2BEE"/>
    <w:rsid w:val="000C32CD"/>
    <w:rsid w:val="000C4053"/>
    <w:rsid w:val="000C469E"/>
    <w:rsid w:val="000C46B3"/>
    <w:rsid w:val="000C7EDE"/>
    <w:rsid w:val="000D00C6"/>
    <w:rsid w:val="000D0AE0"/>
    <w:rsid w:val="000D0C60"/>
    <w:rsid w:val="000D1A9C"/>
    <w:rsid w:val="000D1B7A"/>
    <w:rsid w:val="000D1D54"/>
    <w:rsid w:val="000D22D0"/>
    <w:rsid w:val="000D29BE"/>
    <w:rsid w:val="000D2B6F"/>
    <w:rsid w:val="000D2F91"/>
    <w:rsid w:val="000D3AF6"/>
    <w:rsid w:val="000D3EA5"/>
    <w:rsid w:val="000D40E1"/>
    <w:rsid w:val="000D645F"/>
    <w:rsid w:val="000D79C6"/>
    <w:rsid w:val="000E0131"/>
    <w:rsid w:val="000E0158"/>
    <w:rsid w:val="000E076E"/>
    <w:rsid w:val="000E08FE"/>
    <w:rsid w:val="000E34BE"/>
    <w:rsid w:val="000E3622"/>
    <w:rsid w:val="000E416A"/>
    <w:rsid w:val="000E4C10"/>
    <w:rsid w:val="000E5A8A"/>
    <w:rsid w:val="000E60E8"/>
    <w:rsid w:val="000E631F"/>
    <w:rsid w:val="000E722A"/>
    <w:rsid w:val="000F0171"/>
    <w:rsid w:val="000F0A81"/>
    <w:rsid w:val="000F1827"/>
    <w:rsid w:val="000F26F5"/>
    <w:rsid w:val="000F2D52"/>
    <w:rsid w:val="000F3380"/>
    <w:rsid w:val="000F50EE"/>
    <w:rsid w:val="000F57D1"/>
    <w:rsid w:val="000F624A"/>
    <w:rsid w:val="000F7574"/>
    <w:rsid w:val="000F78F8"/>
    <w:rsid w:val="00100D7B"/>
    <w:rsid w:val="0010123B"/>
    <w:rsid w:val="00101281"/>
    <w:rsid w:val="00103CDB"/>
    <w:rsid w:val="0010601A"/>
    <w:rsid w:val="00106048"/>
    <w:rsid w:val="001104C5"/>
    <w:rsid w:val="0011073B"/>
    <w:rsid w:val="0011298C"/>
    <w:rsid w:val="00112F5B"/>
    <w:rsid w:val="001130ED"/>
    <w:rsid w:val="00113B51"/>
    <w:rsid w:val="00113FC6"/>
    <w:rsid w:val="00114523"/>
    <w:rsid w:val="00114611"/>
    <w:rsid w:val="0011478D"/>
    <w:rsid w:val="00114866"/>
    <w:rsid w:val="00114FB4"/>
    <w:rsid w:val="0011558A"/>
    <w:rsid w:val="00116037"/>
    <w:rsid w:val="00116BEB"/>
    <w:rsid w:val="0011702F"/>
    <w:rsid w:val="00117C1B"/>
    <w:rsid w:val="00120DB7"/>
    <w:rsid w:val="00121263"/>
    <w:rsid w:val="00121626"/>
    <w:rsid w:val="00122DC5"/>
    <w:rsid w:val="00123ECB"/>
    <w:rsid w:val="001242C4"/>
    <w:rsid w:val="00124945"/>
    <w:rsid w:val="00124BBD"/>
    <w:rsid w:val="00125854"/>
    <w:rsid w:val="00125EF0"/>
    <w:rsid w:val="00126250"/>
    <w:rsid w:val="001272DB"/>
    <w:rsid w:val="0012751E"/>
    <w:rsid w:val="00130AA7"/>
    <w:rsid w:val="00130C9F"/>
    <w:rsid w:val="00131DFD"/>
    <w:rsid w:val="00131EF1"/>
    <w:rsid w:val="00132383"/>
    <w:rsid w:val="00132F39"/>
    <w:rsid w:val="00134375"/>
    <w:rsid w:val="0013490D"/>
    <w:rsid w:val="001356EB"/>
    <w:rsid w:val="00136231"/>
    <w:rsid w:val="0013673D"/>
    <w:rsid w:val="00140EAE"/>
    <w:rsid w:val="00141520"/>
    <w:rsid w:val="001416EC"/>
    <w:rsid w:val="0014313E"/>
    <w:rsid w:val="00144109"/>
    <w:rsid w:val="001451A3"/>
    <w:rsid w:val="0014561B"/>
    <w:rsid w:val="00145F48"/>
    <w:rsid w:val="00146ECA"/>
    <w:rsid w:val="00147114"/>
    <w:rsid w:val="001472FB"/>
    <w:rsid w:val="00150DFF"/>
    <w:rsid w:val="00150F62"/>
    <w:rsid w:val="00151C32"/>
    <w:rsid w:val="00153735"/>
    <w:rsid w:val="001545A4"/>
    <w:rsid w:val="00154770"/>
    <w:rsid w:val="0015485D"/>
    <w:rsid w:val="00154C1A"/>
    <w:rsid w:val="00154CCF"/>
    <w:rsid w:val="001562D2"/>
    <w:rsid w:val="0015666D"/>
    <w:rsid w:val="001569A0"/>
    <w:rsid w:val="00156B2A"/>
    <w:rsid w:val="0015714F"/>
    <w:rsid w:val="00157B7C"/>
    <w:rsid w:val="0016035F"/>
    <w:rsid w:val="00160CFD"/>
    <w:rsid w:val="00161901"/>
    <w:rsid w:val="00162328"/>
    <w:rsid w:val="00163D84"/>
    <w:rsid w:val="00163F47"/>
    <w:rsid w:val="001646A0"/>
    <w:rsid w:val="00164EFF"/>
    <w:rsid w:val="0016588B"/>
    <w:rsid w:val="00166257"/>
    <w:rsid w:val="00167760"/>
    <w:rsid w:val="00171D9F"/>
    <w:rsid w:val="00171F5F"/>
    <w:rsid w:val="001730BF"/>
    <w:rsid w:val="0017321B"/>
    <w:rsid w:val="00173B29"/>
    <w:rsid w:val="00173C4F"/>
    <w:rsid w:val="00173FFC"/>
    <w:rsid w:val="001741A5"/>
    <w:rsid w:val="00174AFB"/>
    <w:rsid w:val="00174ED5"/>
    <w:rsid w:val="00175CE7"/>
    <w:rsid w:val="001771A3"/>
    <w:rsid w:val="001776DF"/>
    <w:rsid w:val="00177B35"/>
    <w:rsid w:val="001807E0"/>
    <w:rsid w:val="0018181A"/>
    <w:rsid w:val="00181ADB"/>
    <w:rsid w:val="001821D3"/>
    <w:rsid w:val="0018242E"/>
    <w:rsid w:val="001845C1"/>
    <w:rsid w:val="00184771"/>
    <w:rsid w:val="00184935"/>
    <w:rsid w:val="00184A30"/>
    <w:rsid w:val="001862F7"/>
    <w:rsid w:val="00186A2B"/>
    <w:rsid w:val="00186AFD"/>
    <w:rsid w:val="00186B87"/>
    <w:rsid w:val="00186F9C"/>
    <w:rsid w:val="001871A2"/>
    <w:rsid w:val="001901FF"/>
    <w:rsid w:val="001905C8"/>
    <w:rsid w:val="00190B71"/>
    <w:rsid w:val="00190C80"/>
    <w:rsid w:val="00190D7C"/>
    <w:rsid w:val="0019109E"/>
    <w:rsid w:val="00191303"/>
    <w:rsid w:val="0019162B"/>
    <w:rsid w:val="001917AA"/>
    <w:rsid w:val="00192721"/>
    <w:rsid w:val="00193EE7"/>
    <w:rsid w:val="0019412F"/>
    <w:rsid w:val="001942D7"/>
    <w:rsid w:val="00195687"/>
    <w:rsid w:val="00195854"/>
    <w:rsid w:val="001959F8"/>
    <w:rsid w:val="00197BAC"/>
    <w:rsid w:val="00197D4B"/>
    <w:rsid w:val="00197DAA"/>
    <w:rsid w:val="001A187A"/>
    <w:rsid w:val="001A2ED2"/>
    <w:rsid w:val="001A2F60"/>
    <w:rsid w:val="001A4A40"/>
    <w:rsid w:val="001A6044"/>
    <w:rsid w:val="001A617C"/>
    <w:rsid w:val="001A693D"/>
    <w:rsid w:val="001A698E"/>
    <w:rsid w:val="001A6C90"/>
    <w:rsid w:val="001A74DD"/>
    <w:rsid w:val="001A7529"/>
    <w:rsid w:val="001A76C8"/>
    <w:rsid w:val="001A7732"/>
    <w:rsid w:val="001A7B3F"/>
    <w:rsid w:val="001B1709"/>
    <w:rsid w:val="001B172F"/>
    <w:rsid w:val="001B21DF"/>
    <w:rsid w:val="001B2385"/>
    <w:rsid w:val="001B34EA"/>
    <w:rsid w:val="001B44C2"/>
    <w:rsid w:val="001B513F"/>
    <w:rsid w:val="001B5555"/>
    <w:rsid w:val="001B663D"/>
    <w:rsid w:val="001B6868"/>
    <w:rsid w:val="001B68E5"/>
    <w:rsid w:val="001B6AF6"/>
    <w:rsid w:val="001B6CDB"/>
    <w:rsid w:val="001C0080"/>
    <w:rsid w:val="001C298A"/>
    <w:rsid w:val="001C2F69"/>
    <w:rsid w:val="001C40E1"/>
    <w:rsid w:val="001C4D31"/>
    <w:rsid w:val="001C5A2A"/>
    <w:rsid w:val="001C5B20"/>
    <w:rsid w:val="001C5CA6"/>
    <w:rsid w:val="001C623D"/>
    <w:rsid w:val="001C7078"/>
    <w:rsid w:val="001C7188"/>
    <w:rsid w:val="001C7462"/>
    <w:rsid w:val="001C75D9"/>
    <w:rsid w:val="001D0F0F"/>
    <w:rsid w:val="001D1346"/>
    <w:rsid w:val="001D16A9"/>
    <w:rsid w:val="001D24E8"/>
    <w:rsid w:val="001D25C3"/>
    <w:rsid w:val="001D3DCA"/>
    <w:rsid w:val="001D42CB"/>
    <w:rsid w:val="001D621A"/>
    <w:rsid w:val="001D7F62"/>
    <w:rsid w:val="001E00EB"/>
    <w:rsid w:val="001E0402"/>
    <w:rsid w:val="001E0B58"/>
    <w:rsid w:val="001E1981"/>
    <w:rsid w:val="001E1A36"/>
    <w:rsid w:val="001E2C80"/>
    <w:rsid w:val="001E3ECC"/>
    <w:rsid w:val="001E43B2"/>
    <w:rsid w:val="001E490B"/>
    <w:rsid w:val="001E4AE8"/>
    <w:rsid w:val="001E5DF4"/>
    <w:rsid w:val="001E68A0"/>
    <w:rsid w:val="001E6C2D"/>
    <w:rsid w:val="001E7B94"/>
    <w:rsid w:val="001F0C90"/>
    <w:rsid w:val="001F1271"/>
    <w:rsid w:val="001F14E0"/>
    <w:rsid w:val="001F205E"/>
    <w:rsid w:val="001F241B"/>
    <w:rsid w:val="001F287C"/>
    <w:rsid w:val="001F2A0A"/>
    <w:rsid w:val="001F2CB1"/>
    <w:rsid w:val="001F4BE5"/>
    <w:rsid w:val="001F4EB3"/>
    <w:rsid w:val="001F5214"/>
    <w:rsid w:val="001F521B"/>
    <w:rsid w:val="001F573C"/>
    <w:rsid w:val="001F5E7C"/>
    <w:rsid w:val="001F5FDE"/>
    <w:rsid w:val="001F70C8"/>
    <w:rsid w:val="001F74B2"/>
    <w:rsid w:val="001F7619"/>
    <w:rsid w:val="00200039"/>
    <w:rsid w:val="002021A5"/>
    <w:rsid w:val="00202370"/>
    <w:rsid w:val="00202B65"/>
    <w:rsid w:val="0020312A"/>
    <w:rsid w:val="0020427C"/>
    <w:rsid w:val="00204589"/>
    <w:rsid w:val="00204F0B"/>
    <w:rsid w:val="0020511A"/>
    <w:rsid w:val="00205B24"/>
    <w:rsid w:val="00206C18"/>
    <w:rsid w:val="002070EB"/>
    <w:rsid w:val="00207642"/>
    <w:rsid w:val="002079AA"/>
    <w:rsid w:val="00207EAA"/>
    <w:rsid w:val="00210201"/>
    <w:rsid w:val="0021089A"/>
    <w:rsid w:val="002108A1"/>
    <w:rsid w:val="00211844"/>
    <w:rsid w:val="00211E0D"/>
    <w:rsid w:val="00212269"/>
    <w:rsid w:val="00214B13"/>
    <w:rsid w:val="002153A2"/>
    <w:rsid w:val="00215E22"/>
    <w:rsid w:val="002179F0"/>
    <w:rsid w:val="0022015C"/>
    <w:rsid w:val="00220530"/>
    <w:rsid w:val="00220B11"/>
    <w:rsid w:val="00220FBC"/>
    <w:rsid w:val="00221122"/>
    <w:rsid w:val="0022339A"/>
    <w:rsid w:val="0022359A"/>
    <w:rsid w:val="002238A9"/>
    <w:rsid w:val="00224042"/>
    <w:rsid w:val="00225677"/>
    <w:rsid w:val="0022576C"/>
    <w:rsid w:val="002257D1"/>
    <w:rsid w:val="002258ED"/>
    <w:rsid w:val="00225CD9"/>
    <w:rsid w:val="00226322"/>
    <w:rsid w:val="002269E6"/>
    <w:rsid w:val="00226CE0"/>
    <w:rsid w:val="002273F8"/>
    <w:rsid w:val="002275FC"/>
    <w:rsid w:val="002276C9"/>
    <w:rsid w:val="002311F3"/>
    <w:rsid w:val="0023143A"/>
    <w:rsid w:val="002315F1"/>
    <w:rsid w:val="00231CC6"/>
    <w:rsid w:val="00232219"/>
    <w:rsid w:val="002323D9"/>
    <w:rsid w:val="00233627"/>
    <w:rsid w:val="00233955"/>
    <w:rsid w:val="0023467C"/>
    <w:rsid w:val="00234ACF"/>
    <w:rsid w:val="00235639"/>
    <w:rsid w:val="00236214"/>
    <w:rsid w:val="00236CD9"/>
    <w:rsid w:val="00240B4C"/>
    <w:rsid w:val="00240EED"/>
    <w:rsid w:val="00241D06"/>
    <w:rsid w:val="002420CA"/>
    <w:rsid w:val="00242A62"/>
    <w:rsid w:val="00242EA4"/>
    <w:rsid w:val="00243674"/>
    <w:rsid w:val="00243C56"/>
    <w:rsid w:val="00244521"/>
    <w:rsid w:val="00244621"/>
    <w:rsid w:val="00245940"/>
    <w:rsid w:val="002459B4"/>
    <w:rsid w:val="00245B58"/>
    <w:rsid w:val="0024730E"/>
    <w:rsid w:val="00247510"/>
    <w:rsid w:val="0024793A"/>
    <w:rsid w:val="00250008"/>
    <w:rsid w:val="002501F6"/>
    <w:rsid w:val="0025060F"/>
    <w:rsid w:val="00250C74"/>
    <w:rsid w:val="00251D75"/>
    <w:rsid w:val="00252795"/>
    <w:rsid w:val="002548B2"/>
    <w:rsid w:val="00255127"/>
    <w:rsid w:val="00255B3C"/>
    <w:rsid w:val="002571C2"/>
    <w:rsid w:val="002620AC"/>
    <w:rsid w:val="002624C7"/>
    <w:rsid w:val="002624C8"/>
    <w:rsid w:val="002624F2"/>
    <w:rsid w:val="002624FB"/>
    <w:rsid w:val="00262526"/>
    <w:rsid w:val="00262A35"/>
    <w:rsid w:val="00263469"/>
    <w:rsid w:val="002635DF"/>
    <w:rsid w:val="002639F3"/>
    <w:rsid w:val="00263EA2"/>
    <w:rsid w:val="00264219"/>
    <w:rsid w:val="00264835"/>
    <w:rsid w:val="0026662E"/>
    <w:rsid w:val="00266B7B"/>
    <w:rsid w:val="00267617"/>
    <w:rsid w:val="002705B2"/>
    <w:rsid w:val="00270C0C"/>
    <w:rsid w:val="00270CDF"/>
    <w:rsid w:val="002710CD"/>
    <w:rsid w:val="002738A1"/>
    <w:rsid w:val="002739DE"/>
    <w:rsid w:val="00273E37"/>
    <w:rsid w:val="00273EA8"/>
    <w:rsid w:val="00273F26"/>
    <w:rsid w:val="0027488D"/>
    <w:rsid w:val="002769A9"/>
    <w:rsid w:val="0027739D"/>
    <w:rsid w:val="00280F5D"/>
    <w:rsid w:val="00281C4B"/>
    <w:rsid w:val="00282E48"/>
    <w:rsid w:val="00283580"/>
    <w:rsid w:val="002839D3"/>
    <w:rsid w:val="002842DD"/>
    <w:rsid w:val="00284397"/>
    <w:rsid w:val="002847A5"/>
    <w:rsid w:val="002848E0"/>
    <w:rsid w:val="00287411"/>
    <w:rsid w:val="002878D7"/>
    <w:rsid w:val="00287B55"/>
    <w:rsid w:val="00290198"/>
    <w:rsid w:val="002907D8"/>
    <w:rsid w:val="00290F99"/>
    <w:rsid w:val="002916E3"/>
    <w:rsid w:val="00291A9F"/>
    <w:rsid w:val="00291B7E"/>
    <w:rsid w:val="002921D3"/>
    <w:rsid w:val="0029248E"/>
    <w:rsid w:val="002955C8"/>
    <w:rsid w:val="00297020"/>
    <w:rsid w:val="002970DD"/>
    <w:rsid w:val="0029713F"/>
    <w:rsid w:val="0029725A"/>
    <w:rsid w:val="002978A5"/>
    <w:rsid w:val="002A014C"/>
    <w:rsid w:val="002A03E2"/>
    <w:rsid w:val="002A1570"/>
    <w:rsid w:val="002A199D"/>
    <w:rsid w:val="002A3064"/>
    <w:rsid w:val="002A326C"/>
    <w:rsid w:val="002A42C1"/>
    <w:rsid w:val="002A528D"/>
    <w:rsid w:val="002A6147"/>
    <w:rsid w:val="002A6D85"/>
    <w:rsid w:val="002A7409"/>
    <w:rsid w:val="002A7812"/>
    <w:rsid w:val="002B0735"/>
    <w:rsid w:val="002B1848"/>
    <w:rsid w:val="002B1DBD"/>
    <w:rsid w:val="002B24B4"/>
    <w:rsid w:val="002B2F82"/>
    <w:rsid w:val="002B3D10"/>
    <w:rsid w:val="002B48C3"/>
    <w:rsid w:val="002B4F58"/>
    <w:rsid w:val="002B4FEC"/>
    <w:rsid w:val="002B51B9"/>
    <w:rsid w:val="002B520F"/>
    <w:rsid w:val="002B54BC"/>
    <w:rsid w:val="002B5945"/>
    <w:rsid w:val="002B6735"/>
    <w:rsid w:val="002B67C1"/>
    <w:rsid w:val="002B712D"/>
    <w:rsid w:val="002B738F"/>
    <w:rsid w:val="002C011F"/>
    <w:rsid w:val="002C0F34"/>
    <w:rsid w:val="002C1446"/>
    <w:rsid w:val="002C2DB7"/>
    <w:rsid w:val="002C301D"/>
    <w:rsid w:val="002C33AF"/>
    <w:rsid w:val="002C3783"/>
    <w:rsid w:val="002C442D"/>
    <w:rsid w:val="002C5014"/>
    <w:rsid w:val="002C5A97"/>
    <w:rsid w:val="002C6612"/>
    <w:rsid w:val="002D1DD3"/>
    <w:rsid w:val="002D224F"/>
    <w:rsid w:val="002D2743"/>
    <w:rsid w:val="002D4396"/>
    <w:rsid w:val="002D466B"/>
    <w:rsid w:val="002D4979"/>
    <w:rsid w:val="002D55BD"/>
    <w:rsid w:val="002D55F1"/>
    <w:rsid w:val="002D6B20"/>
    <w:rsid w:val="002D728F"/>
    <w:rsid w:val="002D7298"/>
    <w:rsid w:val="002D768C"/>
    <w:rsid w:val="002D78BA"/>
    <w:rsid w:val="002E1835"/>
    <w:rsid w:val="002E1BB4"/>
    <w:rsid w:val="002E1E18"/>
    <w:rsid w:val="002E20F5"/>
    <w:rsid w:val="002E2E71"/>
    <w:rsid w:val="002E3139"/>
    <w:rsid w:val="002E31B0"/>
    <w:rsid w:val="002E344F"/>
    <w:rsid w:val="002E38CE"/>
    <w:rsid w:val="002E4E8E"/>
    <w:rsid w:val="002E5790"/>
    <w:rsid w:val="002E7602"/>
    <w:rsid w:val="002E7A0D"/>
    <w:rsid w:val="002E7E64"/>
    <w:rsid w:val="002F0A85"/>
    <w:rsid w:val="002F0C1F"/>
    <w:rsid w:val="002F123B"/>
    <w:rsid w:val="002F136C"/>
    <w:rsid w:val="002F1E0D"/>
    <w:rsid w:val="002F329E"/>
    <w:rsid w:val="002F431B"/>
    <w:rsid w:val="002F55BD"/>
    <w:rsid w:val="002F5ED7"/>
    <w:rsid w:val="002F6145"/>
    <w:rsid w:val="002F64AF"/>
    <w:rsid w:val="002F654F"/>
    <w:rsid w:val="002F6695"/>
    <w:rsid w:val="002F689B"/>
    <w:rsid w:val="002F6B2B"/>
    <w:rsid w:val="002F734A"/>
    <w:rsid w:val="002F75DA"/>
    <w:rsid w:val="0030018C"/>
    <w:rsid w:val="00301387"/>
    <w:rsid w:val="00301AA2"/>
    <w:rsid w:val="00302153"/>
    <w:rsid w:val="0030278E"/>
    <w:rsid w:val="00302AC9"/>
    <w:rsid w:val="00303820"/>
    <w:rsid w:val="00303A47"/>
    <w:rsid w:val="003040F0"/>
    <w:rsid w:val="003060AE"/>
    <w:rsid w:val="003061D3"/>
    <w:rsid w:val="003062A8"/>
    <w:rsid w:val="00306802"/>
    <w:rsid w:val="003069B7"/>
    <w:rsid w:val="00310926"/>
    <w:rsid w:val="00310AAB"/>
    <w:rsid w:val="00310D6A"/>
    <w:rsid w:val="00310F22"/>
    <w:rsid w:val="00310FB1"/>
    <w:rsid w:val="00311335"/>
    <w:rsid w:val="003121BB"/>
    <w:rsid w:val="003121C1"/>
    <w:rsid w:val="0031293E"/>
    <w:rsid w:val="00313055"/>
    <w:rsid w:val="003134AF"/>
    <w:rsid w:val="00313B56"/>
    <w:rsid w:val="003144A4"/>
    <w:rsid w:val="003150F8"/>
    <w:rsid w:val="003153A2"/>
    <w:rsid w:val="0031619D"/>
    <w:rsid w:val="00316DE8"/>
    <w:rsid w:val="00316FDC"/>
    <w:rsid w:val="00321D92"/>
    <w:rsid w:val="00322334"/>
    <w:rsid w:val="0032236D"/>
    <w:rsid w:val="00322890"/>
    <w:rsid w:val="00323BF0"/>
    <w:rsid w:val="00323FEA"/>
    <w:rsid w:val="003248D6"/>
    <w:rsid w:val="00325403"/>
    <w:rsid w:val="003256FB"/>
    <w:rsid w:val="00325D32"/>
    <w:rsid w:val="00326509"/>
    <w:rsid w:val="00330A1A"/>
    <w:rsid w:val="00331E15"/>
    <w:rsid w:val="00333223"/>
    <w:rsid w:val="00334550"/>
    <w:rsid w:val="003345B5"/>
    <w:rsid w:val="00336670"/>
    <w:rsid w:val="0034086A"/>
    <w:rsid w:val="00340DDE"/>
    <w:rsid w:val="0034102E"/>
    <w:rsid w:val="00341782"/>
    <w:rsid w:val="0034184A"/>
    <w:rsid w:val="00341A32"/>
    <w:rsid w:val="00341B28"/>
    <w:rsid w:val="00342E33"/>
    <w:rsid w:val="0034398F"/>
    <w:rsid w:val="00343D3D"/>
    <w:rsid w:val="003440B6"/>
    <w:rsid w:val="00344F8F"/>
    <w:rsid w:val="00345828"/>
    <w:rsid w:val="00345923"/>
    <w:rsid w:val="00346076"/>
    <w:rsid w:val="00347690"/>
    <w:rsid w:val="00350066"/>
    <w:rsid w:val="00350220"/>
    <w:rsid w:val="00350361"/>
    <w:rsid w:val="00350E4F"/>
    <w:rsid w:val="00352335"/>
    <w:rsid w:val="00352930"/>
    <w:rsid w:val="00352CE8"/>
    <w:rsid w:val="0035374D"/>
    <w:rsid w:val="00353E8E"/>
    <w:rsid w:val="003543ED"/>
    <w:rsid w:val="0035476F"/>
    <w:rsid w:val="00354B57"/>
    <w:rsid w:val="003552FC"/>
    <w:rsid w:val="003555BC"/>
    <w:rsid w:val="00356645"/>
    <w:rsid w:val="0035680A"/>
    <w:rsid w:val="00357ABF"/>
    <w:rsid w:val="00360AC0"/>
    <w:rsid w:val="00360EF9"/>
    <w:rsid w:val="00361698"/>
    <w:rsid w:val="00361CE8"/>
    <w:rsid w:val="003627A6"/>
    <w:rsid w:val="00362C10"/>
    <w:rsid w:val="00363006"/>
    <w:rsid w:val="00364165"/>
    <w:rsid w:val="00365A10"/>
    <w:rsid w:val="00366C11"/>
    <w:rsid w:val="0036777B"/>
    <w:rsid w:val="003679EF"/>
    <w:rsid w:val="00367BC2"/>
    <w:rsid w:val="00370303"/>
    <w:rsid w:val="00370516"/>
    <w:rsid w:val="00370B2F"/>
    <w:rsid w:val="00370FD4"/>
    <w:rsid w:val="00371D6B"/>
    <w:rsid w:val="003722E3"/>
    <w:rsid w:val="0037279F"/>
    <w:rsid w:val="00372E57"/>
    <w:rsid w:val="003732C6"/>
    <w:rsid w:val="00373402"/>
    <w:rsid w:val="003737BE"/>
    <w:rsid w:val="003738DF"/>
    <w:rsid w:val="00373B0D"/>
    <w:rsid w:val="00375CD6"/>
    <w:rsid w:val="00375E03"/>
    <w:rsid w:val="003767D0"/>
    <w:rsid w:val="00377BF9"/>
    <w:rsid w:val="00377DE7"/>
    <w:rsid w:val="00380DCB"/>
    <w:rsid w:val="0038162B"/>
    <w:rsid w:val="0038247E"/>
    <w:rsid w:val="0038255B"/>
    <w:rsid w:val="00382D35"/>
    <w:rsid w:val="00383273"/>
    <w:rsid w:val="00384623"/>
    <w:rsid w:val="00384A1D"/>
    <w:rsid w:val="00385384"/>
    <w:rsid w:val="003868C5"/>
    <w:rsid w:val="0038733C"/>
    <w:rsid w:val="003905B2"/>
    <w:rsid w:val="003909B0"/>
    <w:rsid w:val="00391DDA"/>
    <w:rsid w:val="00392C16"/>
    <w:rsid w:val="00392D63"/>
    <w:rsid w:val="003942FD"/>
    <w:rsid w:val="003A005C"/>
    <w:rsid w:val="003A0C2F"/>
    <w:rsid w:val="003A0DBF"/>
    <w:rsid w:val="003A11C5"/>
    <w:rsid w:val="003A1B58"/>
    <w:rsid w:val="003A2631"/>
    <w:rsid w:val="003A2C29"/>
    <w:rsid w:val="003A316E"/>
    <w:rsid w:val="003A391B"/>
    <w:rsid w:val="003A3DA1"/>
    <w:rsid w:val="003A42C8"/>
    <w:rsid w:val="003A4CC9"/>
    <w:rsid w:val="003A5FF5"/>
    <w:rsid w:val="003A6013"/>
    <w:rsid w:val="003A703D"/>
    <w:rsid w:val="003B056A"/>
    <w:rsid w:val="003B0837"/>
    <w:rsid w:val="003B0C3A"/>
    <w:rsid w:val="003B0E13"/>
    <w:rsid w:val="003B10DF"/>
    <w:rsid w:val="003B1504"/>
    <w:rsid w:val="003B1828"/>
    <w:rsid w:val="003B1E53"/>
    <w:rsid w:val="003B32E7"/>
    <w:rsid w:val="003B3325"/>
    <w:rsid w:val="003B3BF2"/>
    <w:rsid w:val="003B51A7"/>
    <w:rsid w:val="003B52CF"/>
    <w:rsid w:val="003B5E0F"/>
    <w:rsid w:val="003B6ACE"/>
    <w:rsid w:val="003B729F"/>
    <w:rsid w:val="003C0691"/>
    <w:rsid w:val="003C094F"/>
    <w:rsid w:val="003C0B21"/>
    <w:rsid w:val="003C0E12"/>
    <w:rsid w:val="003C13E1"/>
    <w:rsid w:val="003C15A2"/>
    <w:rsid w:val="003C1AA6"/>
    <w:rsid w:val="003C2011"/>
    <w:rsid w:val="003C2033"/>
    <w:rsid w:val="003C20A6"/>
    <w:rsid w:val="003C2691"/>
    <w:rsid w:val="003C38F7"/>
    <w:rsid w:val="003C3AAC"/>
    <w:rsid w:val="003C3ADE"/>
    <w:rsid w:val="003C4382"/>
    <w:rsid w:val="003C45C7"/>
    <w:rsid w:val="003C539D"/>
    <w:rsid w:val="003C597A"/>
    <w:rsid w:val="003C5F96"/>
    <w:rsid w:val="003C6A7D"/>
    <w:rsid w:val="003C7C7C"/>
    <w:rsid w:val="003D015A"/>
    <w:rsid w:val="003D08CC"/>
    <w:rsid w:val="003D117B"/>
    <w:rsid w:val="003D1602"/>
    <w:rsid w:val="003D207E"/>
    <w:rsid w:val="003D257E"/>
    <w:rsid w:val="003D25A5"/>
    <w:rsid w:val="003D2C2B"/>
    <w:rsid w:val="003D334E"/>
    <w:rsid w:val="003D3A77"/>
    <w:rsid w:val="003D5EE0"/>
    <w:rsid w:val="003D5F5D"/>
    <w:rsid w:val="003D6904"/>
    <w:rsid w:val="003D7778"/>
    <w:rsid w:val="003E0094"/>
    <w:rsid w:val="003E0307"/>
    <w:rsid w:val="003E052B"/>
    <w:rsid w:val="003E141E"/>
    <w:rsid w:val="003E15C2"/>
    <w:rsid w:val="003E1BB8"/>
    <w:rsid w:val="003E1E4B"/>
    <w:rsid w:val="003E2821"/>
    <w:rsid w:val="003E29DB"/>
    <w:rsid w:val="003E2D2D"/>
    <w:rsid w:val="003E42B2"/>
    <w:rsid w:val="003E475C"/>
    <w:rsid w:val="003E546E"/>
    <w:rsid w:val="003E67C5"/>
    <w:rsid w:val="003E6E6F"/>
    <w:rsid w:val="003E7B52"/>
    <w:rsid w:val="003F1875"/>
    <w:rsid w:val="003F199C"/>
    <w:rsid w:val="003F2CE7"/>
    <w:rsid w:val="003F424A"/>
    <w:rsid w:val="003F48B8"/>
    <w:rsid w:val="003F4A8A"/>
    <w:rsid w:val="003F5230"/>
    <w:rsid w:val="003F543F"/>
    <w:rsid w:val="003F5B4C"/>
    <w:rsid w:val="003F606F"/>
    <w:rsid w:val="003F643A"/>
    <w:rsid w:val="003F65B3"/>
    <w:rsid w:val="003F67F4"/>
    <w:rsid w:val="003F6FB6"/>
    <w:rsid w:val="003F7CBF"/>
    <w:rsid w:val="00401C3A"/>
    <w:rsid w:val="00401E87"/>
    <w:rsid w:val="00401F1C"/>
    <w:rsid w:val="00402684"/>
    <w:rsid w:val="00402AA9"/>
    <w:rsid w:val="00402D43"/>
    <w:rsid w:val="00402E11"/>
    <w:rsid w:val="00403200"/>
    <w:rsid w:val="004038C0"/>
    <w:rsid w:val="00403941"/>
    <w:rsid w:val="00405F2C"/>
    <w:rsid w:val="00406CD1"/>
    <w:rsid w:val="00407B0F"/>
    <w:rsid w:val="0041002F"/>
    <w:rsid w:val="00410092"/>
    <w:rsid w:val="0041023C"/>
    <w:rsid w:val="00410B71"/>
    <w:rsid w:val="00412A9C"/>
    <w:rsid w:val="00413587"/>
    <w:rsid w:val="0041377A"/>
    <w:rsid w:val="004148E4"/>
    <w:rsid w:val="004152E0"/>
    <w:rsid w:val="00415543"/>
    <w:rsid w:val="00415A7A"/>
    <w:rsid w:val="00416E45"/>
    <w:rsid w:val="00416F98"/>
    <w:rsid w:val="004171D4"/>
    <w:rsid w:val="004206B8"/>
    <w:rsid w:val="00420AF6"/>
    <w:rsid w:val="004213F2"/>
    <w:rsid w:val="00421DA2"/>
    <w:rsid w:val="00422CA9"/>
    <w:rsid w:val="00422D6B"/>
    <w:rsid w:val="00423A7C"/>
    <w:rsid w:val="00425F09"/>
    <w:rsid w:val="00425FBE"/>
    <w:rsid w:val="00426AD8"/>
    <w:rsid w:val="00427829"/>
    <w:rsid w:val="004309FC"/>
    <w:rsid w:val="00430D49"/>
    <w:rsid w:val="004319A0"/>
    <w:rsid w:val="004322FB"/>
    <w:rsid w:val="00432F86"/>
    <w:rsid w:val="0043336E"/>
    <w:rsid w:val="00434E6B"/>
    <w:rsid w:val="00434EB1"/>
    <w:rsid w:val="00435C5E"/>
    <w:rsid w:val="004370DF"/>
    <w:rsid w:val="00437D4C"/>
    <w:rsid w:val="004405ED"/>
    <w:rsid w:val="00440D7E"/>
    <w:rsid w:val="00441451"/>
    <w:rsid w:val="004416AC"/>
    <w:rsid w:val="00441DAA"/>
    <w:rsid w:val="0044204B"/>
    <w:rsid w:val="00443468"/>
    <w:rsid w:val="00443CDA"/>
    <w:rsid w:val="004441B2"/>
    <w:rsid w:val="00444487"/>
    <w:rsid w:val="0044449B"/>
    <w:rsid w:val="00444CE7"/>
    <w:rsid w:val="00444ECC"/>
    <w:rsid w:val="00445603"/>
    <w:rsid w:val="0044576F"/>
    <w:rsid w:val="00445CB2"/>
    <w:rsid w:val="004463A0"/>
    <w:rsid w:val="0044677B"/>
    <w:rsid w:val="004468D8"/>
    <w:rsid w:val="00446A51"/>
    <w:rsid w:val="00446ED0"/>
    <w:rsid w:val="004478F8"/>
    <w:rsid w:val="00447E18"/>
    <w:rsid w:val="004503B9"/>
    <w:rsid w:val="00450643"/>
    <w:rsid w:val="0045114A"/>
    <w:rsid w:val="00451E19"/>
    <w:rsid w:val="00452A22"/>
    <w:rsid w:val="00452F5D"/>
    <w:rsid w:val="00452FC6"/>
    <w:rsid w:val="0045388C"/>
    <w:rsid w:val="00453F30"/>
    <w:rsid w:val="004540F7"/>
    <w:rsid w:val="00455B6B"/>
    <w:rsid w:val="00456253"/>
    <w:rsid w:val="00456A14"/>
    <w:rsid w:val="0045721E"/>
    <w:rsid w:val="00457C28"/>
    <w:rsid w:val="00457CB4"/>
    <w:rsid w:val="0046215C"/>
    <w:rsid w:val="00462A0E"/>
    <w:rsid w:val="004631FB"/>
    <w:rsid w:val="0046445E"/>
    <w:rsid w:val="004646C2"/>
    <w:rsid w:val="00464854"/>
    <w:rsid w:val="00465359"/>
    <w:rsid w:val="004657B9"/>
    <w:rsid w:val="00465BF4"/>
    <w:rsid w:val="00465EFE"/>
    <w:rsid w:val="00466A18"/>
    <w:rsid w:val="00467CA8"/>
    <w:rsid w:val="00470401"/>
    <w:rsid w:val="0047155A"/>
    <w:rsid w:val="00471820"/>
    <w:rsid w:val="00471863"/>
    <w:rsid w:val="00472440"/>
    <w:rsid w:val="004739F7"/>
    <w:rsid w:val="00473BF5"/>
    <w:rsid w:val="00474059"/>
    <w:rsid w:val="0047477B"/>
    <w:rsid w:val="00474C46"/>
    <w:rsid w:val="004752AB"/>
    <w:rsid w:val="00475497"/>
    <w:rsid w:val="004759C5"/>
    <w:rsid w:val="00476348"/>
    <w:rsid w:val="00476C37"/>
    <w:rsid w:val="004779E6"/>
    <w:rsid w:val="00480193"/>
    <w:rsid w:val="00480729"/>
    <w:rsid w:val="0048081B"/>
    <w:rsid w:val="00480956"/>
    <w:rsid w:val="00481263"/>
    <w:rsid w:val="004814A6"/>
    <w:rsid w:val="0048175D"/>
    <w:rsid w:val="0048230B"/>
    <w:rsid w:val="00483DEC"/>
    <w:rsid w:val="00484571"/>
    <w:rsid w:val="00486913"/>
    <w:rsid w:val="00487358"/>
    <w:rsid w:val="00487454"/>
    <w:rsid w:val="00487DB7"/>
    <w:rsid w:val="0049099B"/>
    <w:rsid w:val="00491BF9"/>
    <w:rsid w:val="00491C57"/>
    <w:rsid w:val="00491DF8"/>
    <w:rsid w:val="00491F97"/>
    <w:rsid w:val="00492702"/>
    <w:rsid w:val="00492CBE"/>
    <w:rsid w:val="00492D66"/>
    <w:rsid w:val="00492F02"/>
    <w:rsid w:val="00494823"/>
    <w:rsid w:val="00494A22"/>
    <w:rsid w:val="004951DD"/>
    <w:rsid w:val="0049567F"/>
    <w:rsid w:val="004960B1"/>
    <w:rsid w:val="00496506"/>
    <w:rsid w:val="0049742B"/>
    <w:rsid w:val="00497AAA"/>
    <w:rsid w:val="004A0292"/>
    <w:rsid w:val="004A02AB"/>
    <w:rsid w:val="004A0774"/>
    <w:rsid w:val="004A1F5E"/>
    <w:rsid w:val="004A2F37"/>
    <w:rsid w:val="004A317A"/>
    <w:rsid w:val="004A3FD9"/>
    <w:rsid w:val="004A40CE"/>
    <w:rsid w:val="004A461D"/>
    <w:rsid w:val="004A5226"/>
    <w:rsid w:val="004A626E"/>
    <w:rsid w:val="004A6726"/>
    <w:rsid w:val="004A71DE"/>
    <w:rsid w:val="004A73FC"/>
    <w:rsid w:val="004A7575"/>
    <w:rsid w:val="004A7710"/>
    <w:rsid w:val="004A7D3D"/>
    <w:rsid w:val="004B03E4"/>
    <w:rsid w:val="004B03EE"/>
    <w:rsid w:val="004B1642"/>
    <w:rsid w:val="004B1756"/>
    <w:rsid w:val="004B1D5A"/>
    <w:rsid w:val="004B2C5F"/>
    <w:rsid w:val="004B343B"/>
    <w:rsid w:val="004B5AFB"/>
    <w:rsid w:val="004B5EBC"/>
    <w:rsid w:val="004B5F12"/>
    <w:rsid w:val="004B6076"/>
    <w:rsid w:val="004B6546"/>
    <w:rsid w:val="004B6E80"/>
    <w:rsid w:val="004B7751"/>
    <w:rsid w:val="004B7DE3"/>
    <w:rsid w:val="004C00D6"/>
    <w:rsid w:val="004C00E9"/>
    <w:rsid w:val="004C0123"/>
    <w:rsid w:val="004C0C9D"/>
    <w:rsid w:val="004C16CD"/>
    <w:rsid w:val="004C1B1F"/>
    <w:rsid w:val="004C2003"/>
    <w:rsid w:val="004C222F"/>
    <w:rsid w:val="004C3454"/>
    <w:rsid w:val="004C35AA"/>
    <w:rsid w:val="004C3FB9"/>
    <w:rsid w:val="004C3FF3"/>
    <w:rsid w:val="004C45F3"/>
    <w:rsid w:val="004C61A0"/>
    <w:rsid w:val="004C6A03"/>
    <w:rsid w:val="004C7AA7"/>
    <w:rsid w:val="004D174F"/>
    <w:rsid w:val="004D1B74"/>
    <w:rsid w:val="004D3900"/>
    <w:rsid w:val="004D3AC3"/>
    <w:rsid w:val="004D3F93"/>
    <w:rsid w:val="004D44C1"/>
    <w:rsid w:val="004D5240"/>
    <w:rsid w:val="004D5BE9"/>
    <w:rsid w:val="004D64AD"/>
    <w:rsid w:val="004D6A65"/>
    <w:rsid w:val="004D6B46"/>
    <w:rsid w:val="004D6B49"/>
    <w:rsid w:val="004D6CE8"/>
    <w:rsid w:val="004D7094"/>
    <w:rsid w:val="004D70A1"/>
    <w:rsid w:val="004D7346"/>
    <w:rsid w:val="004D7C26"/>
    <w:rsid w:val="004D7FE7"/>
    <w:rsid w:val="004E05C7"/>
    <w:rsid w:val="004E20CD"/>
    <w:rsid w:val="004E24F6"/>
    <w:rsid w:val="004E25ED"/>
    <w:rsid w:val="004E4043"/>
    <w:rsid w:val="004E42C0"/>
    <w:rsid w:val="004E4857"/>
    <w:rsid w:val="004E493A"/>
    <w:rsid w:val="004E4AAC"/>
    <w:rsid w:val="004E5477"/>
    <w:rsid w:val="004E592D"/>
    <w:rsid w:val="004E655A"/>
    <w:rsid w:val="004F010E"/>
    <w:rsid w:val="004F0305"/>
    <w:rsid w:val="004F07A4"/>
    <w:rsid w:val="004F09E5"/>
    <w:rsid w:val="004F12EC"/>
    <w:rsid w:val="004F1432"/>
    <w:rsid w:val="004F20A3"/>
    <w:rsid w:val="004F2901"/>
    <w:rsid w:val="004F3CAF"/>
    <w:rsid w:val="004F3E12"/>
    <w:rsid w:val="004F446C"/>
    <w:rsid w:val="004F51A0"/>
    <w:rsid w:val="004F521E"/>
    <w:rsid w:val="004F58C3"/>
    <w:rsid w:val="004F5BFA"/>
    <w:rsid w:val="004F658A"/>
    <w:rsid w:val="004F6AD0"/>
    <w:rsid w:val="004F74B8"/>
    <w:rsid w:val="004F7CEE"/>
    <w:rsid w:val="004F7E11"/>
    <w:rsid w:val="004F7F36"/>
    <w:rsid w:val="00500690"/>
    <w:rsid w:val="0050196A"/>
    <w:rsid w:val="005028AB"/>
    <w:rsid w:val="00502D2F"/>
    <w:rsid w:val="00504AE5"/>
    <w:rsid w:val="00504F64"/>
    <w:rsid w:val="00506E32"/>
    <w:rsid w:val="005073AB"/>
    <w:rsid w:val="005074D2"/>
    <w:rsid w:val="0050787A"/>
    <w:rsid w:val="00507918"/>
    <w:rsid w:val="00507B3C"/>
    <w:rsid w:val="00510C1E"/>
    <w:rsid w:val="00510E88"/>
    <w:rsid w:val="0051261D"/>
    <w:rsid w:val="005138CB"/>
    <w:rsid w:val="00513F96"/>
    <w:rsid w:val="0051441C"/>
    <w:rsid w:val="005154F1"/>
    <w:rsid w:val="005155CD"/>
    <w:rsid w:val="0051564F"/>
    <w:rsid w:val="005162DB"/>
    <w:rsid w:val="00516DB3"/>
    <w:rsid w:val="005179BE"/>
    <w:rsid w:val="00520922"/>
    <w:rsid w:val="005216B7"/>
    <w:rsid w:val="005225EF"/>
    <w:rsid w:val="00522A09"/>
    <w:rsid w:val="00523286"/>
    <w:rsid w:val="005233E8"/>
    <w:rsid w:val="00523682"/>
    <w:rsid w:val="005258E6"/>
    <w:rsid w:val="005260FB"/>
    <w:rsid w:val="00526625"/>
    <w:rsid w:val="00526F57"/>
    <w:rsid w:val="00527102"/>
    <w:rsid w:val="00530448"/>
    <w:rsid w:val="005307D7"/>
    <w:rsid w:val="00530F17"/>
    <w:rsid w:val="00531207"/>
    <w:rsid w:val="005333C9"/>
    <w:rsid w:val="005338C6"/>
    <w:rsid w:val="0053456E"/>
    <w:rsid w:val="00534D03"/>
    <w:rsid w:val="00536585"/>
    <w:rsid w:val="005406EE"/>
    <w:rsid w:val="00541198"/>
    <w:rsid w:val="005411AA"/>
    <w:rsid w:val="00541B1E"/>
    <w:rsid w:val="00542F8F"/>
    <w:rsid w:val="00545906"/>
    <w:rsid w:val="00545C22"/>
    <w:rsid w:val="005465A9"/>
    <w:rsid w:val="00547BDA"/>
    <w:rsid w:val="005504AB"/>
    <w:rsid w:val="005506DD"/>
    <w:rsid w:val="0055075A"/>
    <w:rsid w:val="0055193E"/>
    <w:rsid w:val="00551EB8"/>
    <w:rsid w:val="00552DEF"/>
    <w:rsid w:val="00553742"/>
    <w:rsid w:val="005538D3"/>
    <w:rsid w:val="005541AE"/>
    <w:rsid w:val="00554EF8"/>
    <w:rsid w:val="0056070C"/>
    <w:rsid w:val="00560E45"/>
    <w:rsid w:val="00561B58"/>
    <w:rsid w:val="00561CBB"/>
    <w:rsid w:val="0056273C"/>
    <w:rsid w:val="005642C9"/>
    <w:rsid w:val="005646D7"/>
    <w:rsid w:val="00564A83"/>
    <w:rsid w:val="00564E06"/>
    <w:rsid w:val="00564E07"/>
    <w:rsid w:val="005656B4"/>
    <w:rsid w:val="00565FE2"/>
    <w:rsid w:val="005665AE"/>
    <w:rsid w:val="005668AA"/>
    <w:rsid w:val="00566970"/>
    <w:rsid w:val="00566FDF"/>
    <w:rsid w:val="00567C2F"/>
    <w:rsid w:val="005702C6"/>
    <w:rsid w:val="00570C5B"/>
    <w:rsid w:val="005713BB"/>
    <w:rsid w:val="00571D9E"/>
    <w:rsid w:val="00572B01"/>
    <w:rsid w:val="005730A8"/>
    <w:rsid w:val="0057398D"/>
    <w:rsid w:val="00573AA6"/>
    <w:rsid w:val="00574612"/>
    <w:rsid w:val="005763E2"/>
    <w:rsid w:val="00576564"/>
    <w:rsid w:val="00576CB5"/>
    <w:rsid w:val="00577DAF"/>
    <w:rsid w:val="00580BDF"/>
    <w:rsid w:val="00581B63"/>
    <w:rsid w:val="005824A1"/>
    <w:rsid w:val="005825E7"/>
    <w:rsid w:val="00582831"/>
    <w:rsid w:val="00582B69"/>
    <w:rsid w:val="005830DE"/>
    <w:rsid w:val="00583348"/>
    <w:rsid w:val="00583CAB"/>
    <w:rsid w:val="005843DF"/>
    <w:rsid w:val="0058519E"/>
    <w:rsid w:val="005854AD"/>
    <w:rsid w:val="00585E01"/>
    <w:rsid w:val="00586D25"/>
    <w:rsid w:val="00586D32"/>
    <w:rsid w:val="00587E19"/>
    <w:rsid w:val="0059043C"/>
    <w:rsid w:val="00590BAF"/>
    <w:rsid w:val="005934B9"/>
    <w:rsid w:val="00594181"/>
    <w:rsid w:val="00594395"/>
    <w:rsid w:val="00594792"/>
    <w:rsid w:val="00594A91"/>
    <w:rsid w:val="00595601"/>
    <w:rsid w:val="0059609C"/>
    <w:rsid w:val="00597098"/>
    <w:rsid w:val="005A05D3"/>
    <w:rsid w:val="005A06E6"/>
    <w:rsid w:val="005A0B52"/>
    <w:rsid w:val="005A10E8"/>
    <w:rsid w:val="005A1604"/>
    <w:rsid w:val="005A1A4C"/>
    <w:rsid w:val="005A26F7"/>
    <w:rsid w:val="005A3F7F"/>
    <w:rsid w:val="005A43BE"/>
    <w:rsid w:val="005A4F7E"/>
    <w:rsid w:val="005A55CC"/>
    <w:rsid w:val="005A5AE5"/>
    <w:rsid w:val="005A5FC0"/>
    <w:rsid w:val="005A751E"/>
    <w:rsid w:val="005B079F"/>
    <w:rsid w:val="005B0C0C"/>
    <w:rsid w:val="005B0CCE"/>
    <w:rsid w:val="005B187E"/>
    <w:rsid w:val="005B1993"/>
    <w:rsid w:val="005B1A7D"/>
    <w:rsid w:val="005B209C"/>
    <w:rsid w:val="005B27CC"/>
    <w:rsid w:val="005B2F7F"/>
    <w:rsid w:val="005B320B"/>
    <w:rsid w:val="005B3409"/>
    <w:rsid w:val="005B601D"/>
    <w:rsid w:val="005B625E"/>
    <w:rsid w:val="005B6405"/>
    <w:rsid w:val="005B69EC"/>
    <w:rsid w:val="005B7C0C"/>
    <w:rsid w:val="005C0272"/>
    <w:rsid w:val="005C0A91"/>
    <w:rsid w:val="005C0F61"/>
    <w:rsid w:val="005C180D"/>
    <w:rsid w:val="005C2F42"/>
    <w:rsid w:val="005C45A8"/>
    <w:rsid w:val="005C48CB"/>
    <w:rsid w:val="005C4C51"/>
    <w:rsid w:val="005C552D"/>
    <w:rsid w:val="005C5D04"/>
    <w:rsid w:val="005C73E4"/>
    <w:rsid w:val="005C7D75"/>
    <w:rsid w:val="005D0047"/>
    <w:rsid w:val="005D0433"/>
    <w:rsid w:val="005D044B"/>
    <w:rsid w:val="005D119A"/>
    <w:rsid w:val="005D1497"/>
    <w:rsid w:val="005D1CAA"/>
    <w:rsid w:val="005D2AAC"/>
    <w:rsid w:val="005D2F0E"/>
    <w:rsid w:val="005D30F2"/>
    <w:rsid w:val="005D311B"/>
    <w:rsid w:val="005D368E"/>
    <w:rsid w:val="005D3DDF"/>
    <w:rsid w:val="005D447A"/>
    <w:rsid w:val="005D5912"/>
    <w:rsid w:val="005D5A8E"/>
    <w:rsid w:val="005D5F10"/>
    <w:rsid w:val="005D5FCA"/>
    <w:rsid w:val="005D6A67"/>
    <w:rsid w:val="005D76AB"/>
    <w:rsid w:val="005D77B1"/>
    <w:rsid w:val="005D7AE5"/>
    <w:rsid w:val="005D7F65"/>
    <w:rsid w:val="005E05C2"/>
    <w:rsid w:val="005E05D3"/>
    <w:rsid w:val="005E162E"/>
    <w:rsid w:val="005E1EA8"/>
    <w:rsid w:val="005E287D"/>
    <w:rsid w:val="005E2FA8"/>
    <w:rsid w:val="005E389E"/>
    <w:rsid w:val="005E3992"/>
    <w:rsid w:val="005E3AFF"/>
    <w:rsid w:val="005E413E"/>
    <w:rsid w:val="005E466C"/>
    <w:rsid w:val="005E4CCE"/>
    <w:rsid w:val="005E50A2"/>
    <w:rsid w:val="005E549B"/>
    <w:rsid w:val="005E56C8"/>
    <w:rsid w:val="005E602A"/>
    <w:rsid w:val="005E6431"/>
    <w:rsid w:val="005E67E9"/>
    <w:rsid w:val="005E74D2"/>
    <w:rsid w:val="005F03CF"/>
    <w:rsid w:val="005F0755"/>
    <w:rsid w:val="005F0BAE"/>
    <w:rsid w:val="005F0E11"/>
    <w:rsid w:val="005F0EC3"/>
    <w:rsid w:val="005F164E"/>
    <w:rsid w:val="005F2789"/>
    <w:rsid w:val="005F28D4"/>
    <w:rsid w:val="005F48A9"/>
    <w:rsid w:val="005F4E11"/>
    <w:rsid w:val="005F5244"/>
    <w:rsid w:val="005F58D7"/>
    <w:rsid w:val="005F65D7"/>
    <w:rsid w:val="005F7908"/>
    <w:rsid w:val="00600754"/>
    <w:rsid w:val="00600ADC"/>
    <w:rsid w:val="00600C13"/>
    <w:rsid w:val="0060141A"/>
    <w:rsid w:val="00601BD8"/>
    <w:rsid w:val="00601E71"/>
    <w:rsid w:val="00601FD3"/>
    <w:rsid w:val="00602EF9"/>
    <w:rsid w:val="0060327C"/>
    <w:rsid w:val="00603353"/>
    <w:rsid w:val="0060471E"/>
    <w:rsid w:val="00604E75"/>
    <w:rsid w:val="00604F03"/>
    <w:rsid w:val="00605023"/>
    <w:rsid w:val="00605087"/>
    <w:rsid w:val="00606243"/>
    <w:rsid w:val="00606A7C"/>
    <w:rsid w:val="006072E4"/>
    <w:rsid w:val="00607932"/>
    <w:rsid w:val="00610E9A"/>
    <w:rsid w:val="0061171F"/>
    <w:rsid w:val="00611812"/>
    <w:rsid w:val="00611C2B"/>
    <w:rsid w:val="00612CA3"/>
    <w:rsid w:val="00612D36"/>
    <w:rsid w:val="00613B19"/>
    <w:rsid w:val="00613BBB"/>
    <w:rsid w:val="00613FE6"/>
    <w:rsid w:val="006148FE"/>
    <w:rsid w:val="006149B2"/>
    <w:rsid w:val="00614B63"/>
    <w:rsid w:val="0061571F"/>
    <w:rsid w:val="00616806"/>
    <w:rsid w:val="00616CEE"/>
    <w:rsid w:val="0061755F"/>
    <w:rsid w:val="00617C3B"/>
    <w:rsid w:val="00617ED7"/>
    <w:rsid w:val="00620023"/>
    <w:rsid w:val="006201C3"/>
    <w:rsid w:val="00620808"/>
    <w:rsid w:val="006209B6"/>
    <w:rsid w:val="00620C24"/>
    <w:rsid w:val="00620F14"/>
    <w:rsid w:val="0062100B"/>
    <w:rsid w:val="006211E5"/>
    <w:rsid w:val="00621773"/>
    <w:rsid w:val="00621F22"/>
    <w:rsid w:val="006221F8"/>
    <w:rsid w:val="00623465"/>
    <w:rsid w:val="00623707"/>
    <w:rsid w:val="006245B6"/>
    <w:rsid w:val="00624AB1"/>
    <w:rsid w:val="00624EBD"/>
    <w:rsid w:val="00624FBC"/>
    <w:rsid w:val="00625027"/>
    <w:rsid w:val="00625623"/>
    <w:rsid w:val="00625CCC"/>
    <w:rsid w:val="00626349"/>
    <w:rsid w:val="0062747A"/>
    <w:rsid w:val="00627882"/>
    <w:rsid w:val="00627B24"/>
    <w:rsid w:val="0063037E"/>
    <w:rsid w:val="00632521"/>
    <w:rsid w:val="006333A3"/>
    <w:rsid w:val="00633680"/>
    <w:rsid w:val="00634569"/>
    <w:rsid w:val="006348B4"/>
    <w:rsid w:val="00634A1F"/>
    <w:rsid w:val="00634D09"/>
    <w:rsid w:val="00634F7D"/>
    <w:rsid w:val="006352DD"/>
    <w:rsid w:val="00635FEF"/>
    <w:rsid w:val="00637732"/>
    <w:rsid w:val="00640B1D"/>
    <w:rsid w:val="00640EBC"/>
    <w:rsid w:val="00640F51"/>
    <w:rsid w:val="00641C49"/>
    <w:rsid w:val="006439C4"/>
    <w:rsid w:val="00643CF5"/>
    <w:rsid w:val="00644809"/>
    <w:rsid w:val="00645611"/>
    <w:rsid w:val="006464C6"/>
    <w:rsid w:val="00646828"/>
    <w:rsid w:val="00646BE1"/>
    <w:rsid w:val="00647215"/>
    <w:rsid w:val="006478E4"/>
    <w:rsid w:val="006526AE"/>
    <w:rsid w:val="006530F5"/>
    <w:rsid w:val="0065366C"/>
    <w:rsid w:val="006567FA"/>
    <w:rsid w:val="006571BF"/>
    <w:rsid w:val="00657BB2"/>
    <w:rsid w:val="00657CD4"/>
    <w:rsid w:val="00657DCB"/>
    <w:rsid w:val="00657DEE"/>
    <w:rsid w:val="00660DC3"/>
    <w:rsid w:val="006616BA"/>
    <w:rsid w:val="006629A8"/>
    <w:rsid w:val="006637A7"/>
    <w:rsid w:val="006637EF"/>
    <w:rsid w:val="00663D56"/>
    <w:rsid w:val="00664698"/>
    <w:rsid w:val="006649C0"/>
    <w:rsid w:val="00665686"/>
    <w:rsid w:val="00665875"/>
    <w:rsid w:val="00665D99"/>
    <w:rsid w:val="00666445"/>
    <w:rsid w:val="006668F8"/>
    <w:rsid w:val="00667874"/>
    <w:rsid w:val="00667FC2"/>
    <w:rsid w:val="006701BE"/>
    <w:rsid w:val="00670A56"/>
    <w:rsid w:val="00670C4E"/>
    <w:rsid w:val="00671E92"/>
    <w:rsid w:val="00671F6F"/>
    <w:rsid w:val="00672071"/>
    <w:rsid w:val="00672439"/>
    <w:rsid w:val="00672635"/>
    <w:rsid w:val="00673599"/>
    <w:rsid w:val="0067413F"/>
    <w:rsid w:val="00676074"/>
    <w:rsid w:val="00676C38"/>
    <w:rsid w:val="00676FFB"/>
    <w:rsid w:val="006774E1"/>
    <w:rsid w:val="006777C5"/>
    <w:rsid w:val="00677C64"/>
    <w:rsid w:val="00677CC1"/>
    <w:rsid w:val="0068023D"/>
    <w:rsid w:val="00681097"/>
    <w:rsid w:val="0068118C"/>
    <w:rsid w:val="00682A44"/>
    <w:rsid w:val="006835E7"/>
    <w:rsid w:val="0068382A"/>
    <w:rsid w:val="00683C04"/>
    <w:rsid w:val="00684B1C"/>
    <w:rsid w:val="00684BFB"/>
    <w:rsid w:val="00685C86"/>
    <w:rsid w:val="006863C5"/>
    <w:rsid w:val="00686A88"/>
    <w:rsid w:val="006874D2"/>
    <w:rsid w:val="0068763E"/>
    <w:rsid w:val="006877BB"/>
    <w:rsid w:val="00687873"/>
    <w:rsid w:val="00687B33"/>
    <w:rsid w:val="0069128C"/>
    <w:rsid w:val="0069159A"/>
    <w:rsid w:val="00691B2C"/>
    <w:rsid w:val="006920AC"/>
    <w:rsid w:val="006939CA"/>
    <w:rsid w:val="00693B0A"/>
    <w:rsid w:val="00694683"/>
    <w:rsid w:val="00694A06"/>
    <w:rsid w:val="00694D3B"/>
    <w:rsid w:val="00694F55"/>
    <w:rsid w:val="0069582E"/>
    <w:rsid w:val="00695FC8"/>
    <w:rsid w:val="006961B1"/>
    <w:rsid w:val="00696693"/>
    <w:rsid w:val="00697237"/>
    <w:rsid w:val="006977F8"/>
    <w:rsid w:val="00697C6C"/>
    <w:rsid w:val="00697F02"/>
    <w:rsid w:val="006A0170"/>
    <w:rsid w:val="006A0C5A"/>
    <w:rsid w:val="006A0D39"/>
    <w:rsid w:val="006A124E"/>
    <w:rsid w:val="006A1DA3"/>
    <w:rsid w:val="006A2075"/>
    <w:rsid w:val="006A25C4"/>
    <w:rsid w:val="006A3639"/>
    <w:rsid w:val="006A4577"/>
    <w:rsid w:val="006A5FFF"/>
    <w:rsid w:val="006B0E7F"/>
    <w:rsid w:val="006B11E2"/>
    <w:rsid w:val="006B2026"/>
    <w:rsid w:val="006B221A"/>
    <w:rsid w:val="006B2D3C"/>
    <w:rsid w:val="006B332F"/>
    <w:rsid w:val="006B4456"/>
    <w:rsid w:val="006B449C"/>
    <w:rsid w:val="006B4B65"/>
    <w:rsid w:val="006B4FE5"/>
    <w:rsid w:val="006B704C"/>
    <w:rsid w:val="006C0379"/>
    <w:rsid w:val="006C03D6"/>
    <w:rsid w:val="006C2011"/>
    <w:rsid w:val="006C217D"/>
    <w:rsid w:val="006C26E0"/>
    <w:rsid w:val="006C2BAA"/>
    <w:rsid w:val="006C2FF3"/>
    <w:rsid w:val="006C37D8"/>
    <w:rsid w:val="006C3D57"/>
    <w:rsid w:val="006C3F2C"/>
    <w:rsid w:val="006C48EE"/>
    <w:rsid w:val="006C4A48"/>
    <w:rsid w:val="006C4D3B"/>
    <w:rsid w:val="006C5316"/>
    <w:rsid w:val="006C67E6"/>
    <w:rsid w:val="006C71D6"/>
    <w:rsid w:val="006C731A"/>
    <w:rsid w:val="006C7B7C"/>
    <w:rsid w:val="006C7D98"/>
    <w:rsid w:val="006D008E"/>
    <w:rsid w:val="006D0799"/>
    <w:rsid w:val="006D079B"/>
    <w:rsid w:val="006D0A38"/>
    <w:rsid w:val="006D0C4F"/>
    <w:rsid w:val="006D10B2"/>
    <w:rsid w:val="006D1485"/>
    <w:rsid w:val="006D2278"/>
    <w:rsid w:val="006D290F"/>
    <w:rsid w:val="006D30CF"/>
    <w:rsid w:val="006D5907"/>
    <w:rsid w:val="006D76C3"/>
    <w:rsid w:val="006E0051"/>
    <w:rsid w:val="006E032B"/>
    <w:rsid w:val="006E0433"/>
    <w:rsid w:val="006E0551"/>
    <w:rsid w:val="006E10F0"/>
    <w:rsid w:val="006E16B7"/>
    <w:rsid w:val="006E185B"/>
    <w:rsid w:val="006E1EA8"/>
    <w:rsid w:val="006E32E6"/>
    <w:rsid w:val="006E48E3"/>
    <w:rsid w:val="006E4EB1"/>
    <w:rsid w:val="006E5303"/>
    <w:rsid w:val="006E63C9"/>
    <w:rsid w:val="006E6B7A"/>
    <w:rsid w:val="006E6D3C"/>
    <w:rsid w:val="006E7A81"/>
    <w:rsid w:val="006F0912"/>
    <w:rsid w:val="006F0BC2"/>
    <w:rsid w:val="006F0F24"/>
    <w:rsid w:val="006F1B80"/>
    <w:rsid w:val="006F202E"/>
    <w:rsid w:val="006F2048"/>
    <w:rsid w:val="006F28AC"/>
    <w:rsid w:val="006F3199"/>
    <w:rsid w:val="006F31CF"/>
    <w:rsid w:val="006F3E2E"/>
    <w:rsid w:val="006F509A"/>
    <w:rsid w:val="006F584C"/>
    <w:rsid w:val="006F5B9A"/>
    <w:rsid w:val="006F5EFE"/>
    <w:rsid w:val="006F736A"/>
    <w:rsid w:val="006F74B7"/>
    <w:rsid w:val="006F7A87"/>
    <w:rsid w:val="006F7C2D"/>
    <w:rsid w:val="006F7F09"/>
    <w:rsid w:val="00700C04"/>
    <w:rsid w:val="00701B08"/>
    <w:rsid w:val="007020DF"/>
    <w:rsid w:val="00702FD8"/>
    <w:rsid w:val="00703004"/>
    <w:rsid w:val="00703AF5"/>
    <w:rsid w:val="007047A7"/>
    <w:rsid w:val="007052DA"/>
    <w:rsid w:val="0070537C"/>
    <w:rsid w:val="00705825"/>
    <w:rsid w:val="0071071E"/>
    <w:rsid w:val="0071086C"/>
    <w:rsid w:val="007109C7"/>
    <w:rsid w:val="00712163"/>
    <w:rsid w:val="007124AC"/>
    <w:rsid w:val="00712BA7"/>
    <w:rsid w:val="00712DF8"/>
    <w:rsid w:val="00713312"/>
    <w:rsid w:val="007155B6"/>
    <w:rsid w:val="007168EB"/>
    <w:rsid w:val="00716A3D"/>
    <w:rsid w:val="007176B9"/>
    <w:rsid w:val="00717F7C"/>
    <w:rsid w:val="00721289"/>
    <w:rsid w:val="00721A9A"/>
    <w:rsid w:val="00722203"/>
    <w:rsid w:val="007225F0"/>
    <w:rsid w:val="007229E8"/>
    <w:rsid w:val="00722C3E"/>
    <w:rsid w:val="0072386B"/>
    <w:rsid w:val="00723C33"/>
    <w:rsid w:val="00723EE4"/>
    <w:rsid w:val="007247ED"/>
    <w:rsid w:val="00724DA2"/>
    <w:rsid w:val="00726604"/>
    <w:rsid w:val="00726A8F"/>
    <w:rsid w:val="00726E61"/>
    <w:rsid w:val="00730676"/>
    <w:rsid w:val="007308D9"/>
    <w:rsid w:val="00731E11"/>
    <w:rsid w:val="00731EBC"/>
    <w:rsid w:val="00732193"/>
    <w:rsid w:val="00732231"/>
    <w:rsid w:val="007328A9"/>
    <w:rsid w:val="00732932"/>
    <w:rsid w:val="00733674"/>
    <w:rsid w:val="0073390C"/>
    <w:rsid w:val="00733935"/>
    <w:rsid w:val="00733C7D"/>
    <w:rsid w:val="00734F4A"/>
    <w:rsid w:val="007352C4"/>
    <w:rsid w:val="007359DE"/>
    <w:rsid w:val="00735B2D"/>
    <w:rsid w:val="0073606F"/>
    <w:rsid w:val="00737694"/>
    <w:rsid w:val="007377FC"/>
    <w:rsid w:val="00737BEE"/>
    <w:rsid w:val="00740126"/>
    <w:rsid w:val="007404BF"/>
    <w:rsid w:val="00741508"/>
    <w:rsid w:val="00741DC2"/>
    <w:rsid w:val="007420FA"/>
    <w:rsid w:val="00743CA2"/>
    <w:rsid w:val="00743F96"/>
    <w:rsid w:val="0074541B"/>
    <w:rsid w:val="00745606"/>
    <w:rsid w:val="0074653A"/>
    <w:rsid w:val="00747156"/>
    <w:rsid w:val="007477AA"/>
    <w:rsid w:val="00747AA0"/>
    <w:rsid w:val="00747D44"/>
    <w:rsid w:val="00751227"/>
    <w:rsid w:val="00751869"/>
    <w:rsid w:val="0075195F"/>
    <w:rsid w:val="00752C93"/>
    <w:rsid w:val="00752CE6"/>
    <w:rsid w:val="007531F0"/>
    <w:rsid w:val="0075368D"/>
    <w:rsid w:val="00753A23"/>
    <w:rsid w:val="0075450D"/>
    <w:rsid w:val="00754891"/>
    <w:rsid w:val="0075586F"/>
    <w:rsid w:val="00755A39"/>
    <w:rsid w:val="0075683B"/>
    <w:rsid w:val="00756C21"/>
    <w:rsid w:val="00756D82"/>
    <w:rsid w:val="00757141"/>
    <w:rsid w:val="00760CE7"/>
    <w:rsid w:val="00760E44"/>
    <w:rsid w:val="00762B53"/>
    <w:rsid w:val="007634A7"/>
    <w:rsid w:val="00764677"/>
    <w:rsid w:val="007648FF"/>
    <w:rsid w:val="007649A3"/>
    <w:rsid w:val="00764BE3"/>
    <w:rsid w:val="00764C5C"/>
    <w:rsid w:val="00765339"/>
    <w:rsid w:val="00765D13"/>
    <w:rsid w:val="00766659"/>
    <w:rsid w:val="0076691E"/>
    <w:rsid w:val="00766DC9"/>
    <w:rsid w:val="00767252"/>
    <w:rsid w:val="007672DA"/>
    <w:rsid w:val="00767B2A"/>
    <w:rsid w:val="00767E57"/>
    <w:rsid w:val="007702DD"/>
    <w:rsid w:val="0077198E"/>
    <w:rsid w:val="00771C85"/>
    <w:rsid w:val="00771E7A"/>
    <w:rsid w:val="00772410"/>
    <w:rsid w:val="007726F7"/>
    <w:rsid w:val="00772CE9"/>
    <w:rsid w:val="00773731"/>
    <w:rsid w:val="00774653"/>
    <w:rsid w:val="007746BB"/>
    <w:rsid w:val="00774E71"/>
    <w:rsid w:val="007761A6"/>
    <w:rsid w:val="00776623"/>
    <w:rsid w:val="00777724"/>
    <w:rsid w:val="00780437"/>
    <w:rsid w:val="007811DD"/>
    <w:rsid w:val="00781424"/>
    <w:rsid w:val="0078160C"/>
    <w:rsid w:val="00781EE4"/>
    <w:rsid w:val="00782BEA"/>
    <w:rsid w:val="00782D97"/>
    <w:rsid w:val="00783AF5"/>
    <w:rsid w:val="0078403C"/>
    <w:rsid w:val="00785807"/>
    <w:rsid w:val="00785B6C"/>
    <w:rsid w:val="00785C2A"/>
    <w:rsid w:val="00785C8D"/>
    <w:rsid w:val="00786360"/>
    <w:rsid w:val="00786794"/>
    <w:rsid w:val="00786A76"/>
    <w:rsid w:val="00786D77"/>
    <w:rsid w:val="00786F96"/>
    <w:rsid w:val="007906A1"/>
    <w:rsid w:val="00790F4C"/>
    <w:rsid w:val="00791098"/>
    <w:rsid w:val="007911BC"/>
    <w:rsid w:val="00791846"/>
    <w:rsid w:val="00793076"/>
    <w:rsid w:val="00793416"/>
    <w:rsid w:val="00793844"/>
    <w:rsid w:val="00794537"/>
    <w:rsid w:val="00794B80"/>
    <w:rsid w:val="00794DD9"/>
    <w:rsid w:val="007957FC"/>
    <w:rsid w:val="0079772C"/>
    <w:rsid w:val="00797D7D"/>
    <w:rsid w:val="00797F5F"/>
    <w:rsid w:val="007A0358"/>
    <w:rsid w:val="007A0AB4"/>
    <w:rsid w:val="007A0B09"/>
    <w:rsid w:val="007A0D8B"/>
    <w:rsid w:val="007A0DB0"/>
    <w:rsid w:val="007A0E74"/>
    <w:rsid w:val="007A1124"/>
    <w:rsid w:val="007A11AD"/>
    <w:rsid w:val="007A1ACD"/>
    <w:rsid w:val="007A1BDD"/>
    <w:rsid w:val="007A2649"/>
    <w:rsid w:val="007A3242"/>
    <w:rsid w:val="007A4277"/>
    <w:rsid w:val="007A5712"/>
    <w:rsid w:val="007A65D7"/>
    <w:rsid w:val="007A6B1E"/>
    <w:rsid w:val="007A7ACC"/>
    <w:rsid w:val="007A7B4C"/>
    <w:rsid w:val="007B0B67"/>
    <w:rsid w:val="007B0D89"/>
    <w:rsid w:val="007B17B5"/>
    <w:rsid w:val="007B1FF9"/>
    <w:rsid w:val="007B213C"/>
    <w:rsid w:val="007B318A"/>
    <w:rsid w:val="007B33A7"/>
    <w:rsid w:val="007B5FDC"/>
    <w:rsid w:val="007B754D"/>
    <w:rsid w:val="007C0329"/>
    <w:rsid w:val="007C09AE"/>
    <w:rsid w:val="007C0E9C"/>
    <w:rsid w:val="007C12DB"/>
    <w:rsid w:val="007C1577"/>
    <w:rsid w:val="007C1EC3"/>
    <w:rsid w:val="007C201A"/>
    <w:rsid w:val="007C401A"/>
    <w:rsid w:val="007C4073"/>
    <w:rsid w:val="007C4153"/>
    <w:rsid w:val="007C4948"/>
    <w:rsid w:val="007C4B07"/>
    <w:rsid w:val="007C4B40"/>
    <w:rsid w:val="007C52FE"/>
    <w:rsid w:val="007C6BE7"/>
    <w:rsid w:val="007C74A2"/>
    <w:rsid w:val="007D07D3"/>
    <w:rsid w:val="007D1A28"/>
    <w:rsid w:val="007D2A8A"/>
    <w:rsid w:val="007D3AC5"/>
    <w:rsid w:val="007D3AD8"/>
    <w:rsid w:val="007D3AEC"/>
    <w:rsid w:val="007D3D99"/>
    <w:rsid w:val="007D3F66"/>
    <w:rsid w:val="007D4383"/>
    <w:rsid w:val="007D458F"/>
    <w:rsid w:val="007D4910"/>
    <w:rsid w:val="007D5F84"/>
    <w:rsid w:val="007D7BDE"/>
    <w:rsid w:val="007E0B95"/>
    <w:rsid w:val="007E0D0D"/>
    <w:rsid w:val="007E0DA0"/>
    <w:rsid w:val="007E233A"/>
    <w:rsid w:val="007E2786"/>
    <w:rsid w:val="007E2E56"/>
    <w:rsid w:val="007E30DB"/>
    <w:rsid w:val="007E389B"/>
    <w:rsid w:val="007E42A2"/>
    <w:rsid w:val="007E4B22"/>
    <w:rsid w:val="007E51A8"/>
    <w:rsid w:val="007E5A33"/>
    <w:rsid w:val="007E7573"/>
    <w:rsid w:val="007F02E6"/>
    <w:rsid w:val="007F1CD9"/>
    <w:rsid w:val="007F29ED"/>
    <w:rsid w:val="007F3A6B"/>
    <w:rsid w:val="007F3CB6"/>
    <w:rsid w:val="007F4221"/>
    <w:rsid w:val="007F4AC7"/>
    <w:rsid w:val="007F4CD9"/>
    <w:rsid w:val="007F4EB4"/>
    <w:rsid w:val="007F5023"/>
    <w:rsid w:val="007F509B"/>
    <w:rsid w:val="007F5B0D"/>
    <w:rsid w:val="007F6504"/>
    <w:rsid w:val="007F65AE"/>
    <w:rsid w:val="007F7026"/>
    <w:rsid w:val="007F7E20"/>
    <w:rsid w:val="008000C8"/>
    <w:rsid w:val="008019F3"/>
    <w:rsid w:val="00802940"/>
    <w:rsid w:val="00802961"/>
    <w:rsid w:val="00803242"/>
    <w:rsid w:val="00804EE8"/>
    <w:rsid w:val="00807932"/>
    <w:rsid w:val="00807E2C"/>
    <w:rsid w:val="008101C3"/>
    <w:rsid w:val="00811733"/>
    <w:rsid w:val="00812232"/>
    <w:rsid w:val="008126FC"/>
    <w:rsid w:val="00814882"/>
    <w:rsid w:val="008160FE"/>
    <w:rsid w:val="008162E7"/>
    <w:rsid w:val="0081632C"/>
    <w:rsid w:val="0081647C"/>
    <w:rsid w:val="00816E71"/>
    <w:rsid w:val="00817577"/>
    <w:rsid w:val="00820FA1"/>
    <w:rsid w:val="0082106B"/>
    <w:rsid w:val="0082165F"/>
    <w:rsid w:val="00822661"/>
    <w:rsid w:val="008229A3"/>
    <w:rsid w:val="00823891"/>
    <w:rsid w:val="00823F1F"/>
    <w:rsid w:val="0082574A"/>
    <w:rsid w:val="00825E9E"/>
    <w:rsid w:val="00826022"/>
    <w:rsid w:val="00826337"/>
    <w:rsid w:val="00826B9F"/>
    <w:rsid w:val="0082731C"/>
    <w:rsid w:val="00827AD7"/>
    <w:rsid w:val="008307AC"/>
    <w:rsid w:val="0083148C"/>
    <w:rsid w:val="00831D82"/>
    <w:rsid w:val="00832258"/>
    <w:rsid w:val="00832A9D"/>
    <w:rsid w:val="008332EF"/>
    <w:rsid w:val="00833DA2"/>
    <w:rsid w:val="00835511"/>
    <w:rsid w:val="008359A6"/>
    <w:rsid w:val="0083615E"/>
    <w:rsid w:val="00836807"/>
    <w:rsid w:val="0083751A"/>
    <w:rsid w:val="008375BE"/>
    <w:rsid w:val="00837892"/>
    <w:rsid w:val="00840903"/>
    <w:rsid w:val="008409FD"/>
    <w:rsid w:val="00841ECC"/>
    <w:rsid w:val="00842167"/>
    <w:rsid w:val="008435CD"/>
    <w:rsid w:val="00843655"/>
    <w:rsid w:val="00843D97"/>
    <w:rsid w:val="0084412B"/>
    <w:rsid w:val="0084465B"/>
    <w:rsid w:val="00845396"/>
    <w:rsid w:val="00845E6D"/>
    <w:rsid w:val="00845EC7"/>
    <w:rsid w:val="00846235"/>
    <w:rsid w:val="008468AF"/>
    <w:rsid w:val="0084702E"/>
    <w:rsid w:val="00847544"/>
    <w:rsid w:val="00850138"/>
    <w:rsid w:val="0085077A"/>
    <w:rsid w:val="00850E73"/>
    <w:rsid w:val="008515FD"/>
    <w:rsid w:val="008520FD"/>
    <w:rsid w:val="008523AB"/>
    <w:rsid w:val="00852A66"/>
    <w:rsid w:val="00852B81"/>
    <w:rsid w:val="0085319F"/>
    <w:rsid w:val="00853FA9"/>
    <w:rsid w:val="00854055"/>
    <w:rsid w:val="00855AEB"/>
    <w:rsid w:val="00855FF7"/>
    <w:rsid w:val="008573B8"/>
    <w:rsid w:val="00857424"/>
    <w:rsid w:val="0086056B"/>
    <w:rsid w:val="0086088E"/>
    <w:rsid w:val="00860D8F"/>
    <w:rsid w:val="00860E64"/>
    <w:rsid w:val="008620CE"/>
    <w:rsid w:val="00862249"/>
    <w:rsid w:val="0086280A"/>
    <w:rsid w:val="0086334E"/>
    <w:rsid w:val="0086442C"/>
    <w:rsid w:val="0086489D"/>
    <w:rsid w:val="008654F0"/>
    <w:rsid w:val="00865B5F"/>
    <w:rsid w:val="0086693E"/>
    <w:rsid w:val="00867A06"/>
    <w:rsid w:val="00871093"/>
    <w:rsid w:val="008712F6"/>
    <w:rsid w:val="00871870"/>
    <w:rsid w:val="00872159"/>
    <w:rsid w:val="00872593"/>
    <w:rsid w:val="008732EF"/>
    <w:rsid w:val="0087357E"/>
    <w:rsid w:val="0087364D"/>
    <w:rsid w:val="0087440D"/>
    <w:rsid w:val="00874C93"/>
    <w:rsid w:val="00875048"/>
    <w:rsid w:val="008754D3"/>
    <w:rsid w:val="00875724"/>
    <w:rsid w:val="008759FD"/>
    <w:rsid w:val="0087639E"/>
    <w:rsid w:val="00877023"/>
    <w:rsid w:val="008774EB"/>
    <w:rsid w:val="00880E71"/>
    <w:rsid w:val="00882F85"/>
    <w:rsid w:val="008834EF"/>
    <w:rsid w:val="008835F3"/>
    <w:rsid w:val="00883EE9"/>
    <w:rsid w:val="00884427"/>
    <w:rsid w:val="00884777"/>
    <w:rsid w:val="0088479A"/>
    <w:rsid w:val="00884822"/>
    <w:rsid w:val="00885240"/>
    <w:rsid w:val="00885C99"/>
    <w:rsid w:val="00886A6C"/>
    <w:rsid w:val="008907CB"/>
    <w:rsid w:val="00891250"/>
    <w:rsid w:val="0089132E"/>
    <w:rsid w:val="00892080"/>
    <w:rsid w:val="008927CD"/>
    <w:rsid w:val="00893ECF"/>
    <w:rsid w:val="00894174"/>
    <w:rsid w:val="0089492C"/>
    <w:rsid w:val="00895601"/>
    <w:rsid w:val="00896DF9"/>
    <w:rsid w:val="008A096F"/>
    <w:rsid w:val="008A0D71"/>
    <w:rsid w:val="008A125A"/>
    <w:rsid w:val="008A1A99"/>
    <w:rsid w:val="008A1C73"/>
    <w:rsid w:val="008A32EC"/>
    <w:rsid w:val="008A4B53"/>
    <w:rsid w:val="008A5159"/>
    <w:rsid w:val="008A58BA"/>
    <w:rsid w:val="008A5E99"/>
    <w:rsid w:val="008A6234"/>
    <w:rsid w:val="008A6985"/>
    <w:rsid w:val="008A69BA"/>
    <w:rsid w:val="008A6BE4"/>
    <w:rsid w:val="008A6E30"/>
    <w:rsid w:val="008A7772"/>
    <w:rsid w:val="008A7B0B"/>
    <w:rsid w:val="008B0129"/>
    <w:rsid w:val="008B033C"/>
    <w:rsid w:val="008B0E31"/>
    <w:rsid w:val="008B1091"/>
    <w:rsid w:val="008B12F1"/>
    <w:rsid w:val="008B1D56"/>
    <w:rsid w:val="008B234B"/>
    <w:rsid w:val="008B354C"/>
    <w:rsid w:val="008B38D0"/>
    <w:rsid w:val="008B3CE2"/>
    <w:rsid w:val="008B404C"/>
    <w:rsid w:val="008B4473"/>
    <w:rsid w:val="008B480F"/>
    <w:rsid w:val="008B4D3B"/>
    <w:rsid w:val="008B4F22"/>
    <w:rsid w:val="008B5387"/>
    <w:rsid w:val="008B6404"/>
    <w:rsid w:val="008B69A9"/>
    <w:rsid w:val="008B6C44"/>
    <w:rsid w:val="008B6DC6"/>
    <w:rsid w:val="008B77D1"/>
    <w:rsid w:val="008B79BF"/>
    <w:rsid w:val="008B7E1B"/>
    <w:rsid w:val="008C0598"/>
    <w:rsid w:val="008C12B4"/>
    <w:rsid w:val="008C135B"/>
    <w:rsid w:val="008C1712"/>
    <w:rsid w:val="008C196C"/>
    <w:rsid w:val="008C2ED7"/>
    <w:rsid w:val="008C35C0"/>
    <w:rsid w:val="008C390D"/>
    <w:rsid w:val="008C3D8C"/>
    <w:rsid w:val="008C4D43"/>
    <w:rsid w:val="008C58B2"/>
    <w:rsid w:val="008C5B96"/>
    <w:rsid w:val="008C6386"/>
    <w:rsid w:val="008C67B0"/>
    <w:rsid w:val="008C6C87"/>
    <w:rsid w:val="008C6E43"/>
    <w:rsid w:val="008C6F0B"/>
    <w:rsid w:val="008C704E"/>
    <w:rsid w:val="008C734D"/>
    <w:rsid w:val="008C78CF"/>
    <w:rsid w:val="008C7B70"/>
    <w:rsid w:val="008C7E5C"/>
    <w:rsid w:val="008C7E6D"/>
    <w:rsid w:val="008D1045"/>
    <w:rsid w:val="008D10D6"/>
    <w:rsid w:val="008D1B61"/>
    <w:rsid w:val="008D1DB1"/>
    <w:rsid w:val="008D238A"/>
    <w:rsid w:val="008D28AF"/>
    <w:rsid w:val="008D28F3"/>
    <w:rsid w:val="008D2982"/>
    <w:rsid w:val="008D2CA1"/>
    <w:rsid w:val="008D312D"/>
    <w:rsid w:val="008D4204"/>
    <w:rsid w:val="008D4B06"/>
    <w:rsid w:val="008D5643"/>
    <w:rsid w:val="008D5B15"/>
    <w:rsid w:val="008E07E4"/>
    <w:rsid w:val="008E09E9"/>
    <w:rsid w:val="008E0E75"/>
    <w:rsid w:val="008E0F26"/>
    <w:rsid w:val="008E0F94"/>
    <w:rsid w:val="008E1075"/>
    <w:rsid w:val="008E1416"/>
    <w:rsid w:val="008E1737"/>
    <w:rsid w:val="008E1BA5"/>
    <w:rsid w:val="008E1CD3"/>
    <w:rsid w:val="008E1D9F"/>
    <w:rsid w:val="008E2052"/>
    <w:rsid w:val="008E23B1"/>
    <w:rsid w:val="008E2810"/>
    <w:rsid w:val="008E32D6"/>
    <w:rsid w:val="008E336C"/>
    <w:rsid w:val="008E4191"/>
    <w:rsid w:val="008E49BF"/>
    <w:rsid w:val="008E4AC8"/>
    <w:rsid w:val="008E528F"/>
    <w:rsid w:val="008E54FF"/>
    <w:rsid w:val="008E594F"/>
    <w:rsid w:val="008E6CE5"/>
    <w:rsid w:val="008E7159"/>
    <w:rsid w:val="008E75A6"/>
    <w:rsid w:val="008F16C5"/>
    <w:rsid w:val="008F1794"/>
    <w:rsid w:val="008F286F"/>
    <w:rsid w:val="008F2B37"/>
    <w:rsid w:val="008F3BD9"/>
    <w:rsid w:val="008F3FDB"/>
    <w:rsid w:val="008F405E"/>
    <w:rsid w:val="008F42BE"/>
    <w:rsid w:val="008F4488"/>
    <w:rsid w:val="008F4DAB"/>
    <w:rsid w:val="008F55A5"/>
    <w:rsid w:val="008F69FA"/>
    <w:rsid w:val="008F7CD4"/>
    <w:rsid w:val="008F7D2C"/>
    <w:rsid w:val="008F7EE9"/>
    <w:rsid w:val="00901D87"/>
    <w:rsid w:val="00902570"/>
    <w:rsid w:val="00902DEE"/>
    <w:rsid w:val="00903698"/>
    <w:rsid w:val="009036DB"/>
    <w:rsid w:val="0090395A"/>
    <w:rsid w:val="009039D4"/>
    <w:rsid w:val="00903A3C"/>
    <w:rsid w:val="00903F16"/>
    <w:rsid w:val="00903F78"/>
    <w:rsid w:val="009048CE"/>
    <w:rsid w:val="0090505F"/>
    <w:rsid w:val="00905274"/>
    <w:rsid w:val="009056C1"/>
    <w:rsid w:val="009058CA"/>
    <w:rsid w:val="00905F5A"/>
    <w:rsid w:val="00906ED7"/>
    <w:rsid w:val="00912E07"/>
    <w:rsid w:val="00912FAE"/>
    <w:rsid w:val="009136C8"/>
    <w:rsid w:val="00913BF8"/>
    <w:rsid w:val="00914298"/>
    <w:rsid w:val="00914FF5"/>
    <w:rsid w:val="009155B9"/>
    <w:rsid w:val="00916B30"/>
    <w:rsid w:val="00916C5A"/>
    <w:rsid w:val="00917290"/>
    <w:rsid w:val="0092048C"/>
    <w:rsid w:val="00920886"/>
    <w:rsid w:val="00920B98"/>
    <w:rsid w:val="00921576"/>
    <w:rsid w:val="00921801"/>
    <w:rsid w:val="00922303"/>
    <w:rsid w:val="009223D7"/>
    <w:rsid w:val="00923018"/>
    <w:rsid w:val="00923A8C"/>
    <w:rsid w:val="00923C5D"/>
    <w:rsid w:val="0092476E"/>
    <w:rsid w:val="00924CD5"/>
    <w:rsid w:val="009250AE"/>
    <w:rsid w:val="009264B5"/>
    <w:rsid w:val="00926CC7"/>
    <w:rsid w:val="00927179"/>
    <w:rsid w:val="009271D6"/>
    <w:rsid w:val="00930114"/>
    <w:rsid w:val="00930AD8"/>
    <w:rsid w:val="00930C18"/>
    <w:rsid w:val="00930CC9"/>
    <w:rsid w:val="00930E95"/>
    <w:rsid w:val="00931308"/>
    <w:rsid w:val="00931610"/>
    <w:rsid w:val="00931C37"/>
    <w:rsid w:val="0093235B"/>
    <w:rsid w:val="00932502"/>
    <w:rsid w:val="009325BB"/>
    <w:rsid w:val="009329C8"/>
    <w:rsid w:val="00932F8D"/>
    <w:rsid w:val="009337BF"/>
    <w:rsid w:val="009338B1"/>
    <w:rsid w:val="009341DA"/>
    <w:rsid w:val="009345E6"/>
    <w:rsid w:val="00935DE4"/>
    <w:rsid w:val="00936978"/>
    <w:rsid w:val="00936B07"/>
    <w:rsid w:val="00937314"/>
    <w:rsid w:val="00937E28"/>
    <w:rsid w:val="0094062F"/>
    <w:rsid w:val="00940851"/>
    <w:rsid w:val="0094095A"/>
    <w:rsid w:val="009409EB"/>
    <w:rsid w:val="009410AC"/>
    <w:rsid w:val="009411AF"/>
    <w:rsid w:val="0094143E"/>
    <w:rsid w:val="009415BF"/>
    <w:rsid w:val="009418A0"/>
    <w:rsid w:val="00941CA6"/>
    <w:rsid w:val="009427FA"/>
    <w:rsid w:val="0094298D"/>
    <w:rsid w:val="00942DE9"/>
    <w:rsid w:val="00942F8B"/>
    <w:rsid w:val="00945266"/>
    <w:rsid w:val="009456F7"/>
    <w:rsid w:val="00945872"/>
    <w:rsid w:val="00945D36"/>
    <w:rsid w:val="00945D65"/>
    <w:rsid w:val="009464B4"/>
    <w:rsid w:val="0094674B"/>
    <w:rsid w:val="00946BF7"/>
    <w:rsid w:val="00946F35"/>
    <w:rsid w:val="00950724"/>
    <w:rsid w:val="00950F0A"/>
    <w:rsid w:val="009521A7"/>
    <w:rsid w:val="00952A4C"/>
    <w:rsid w:val="00952C84"/>
    <w:rsid w:val="009532C7"/>
    <w:rsid w:val="00953C75"/>
    <w:rsid w:val="00953FBA"/>
    <w:rsid w:val="00955F31"/>
    <w:rsid w:val="00956D2A"/>
    <w:rsid w:val="009571FA"/>
    <w:rsid w:val="009574EE"/>
    <w:rsid w:val="009600BC"/>
    <w:rsid w:val="00960704"/>
    <w:rsid w:val="00961034"/>
    <w:rsid w:val="009614C3"/>
    <w:rsid w:val="0096165D"/>
    <w:rsid w:val="00962E24"/>
    <w:rsid w:val="00963186"/>
    <w:rsid w:val="00964004"/>
    <w:rsid w:val="00964C7E"/>
    <w:rsid w:val="00964D71"/>
    <w:rsid w:val="00964E97"/>
    <w:rsid w:val="009652FE"/>
    <w:rsid w:val="00965394"/>
    <w:rsid w:val="00965B35"/>
    <w:rsid w:val="00965E48"/>
    <w:rsid w:val="009669B1"/>
    <w:rsid w:val="00966B18"/>
    <w:rsid w:val="00966B1A"/>
    <w:rsid w:val="00966CC6"/>
    <w:rsid w:val="00966ECB"/>
    <w:rsid w:val="00966FD6"/>
    <w:rsid w:val="009672E3"/>
    <w:rsid w:val="00971F7E"/>
    <w:rsid w:val="0097220A"/>
    <w:rsid w:val="00973020"/>
    <w:rsid w:val="00973215"/>
    <w:rsid w:val="00973925"/>
    <w:rsid w:val="0097396D"/>
    <w:rsid w:val="009744CC"/>
    <w:rsid w:val="009762C7"/>
    <w:rsid w:val="00976F20"/>
    <w:rsid w:val="00977089"/>
    <w:rsid w:val="009779C5"/>
    <w:rsid w:val="00977CD9"/>
    <w:rsid w:val="00981134"/>
    <w:rsid w:val="00982241"/>
    <w:rsid w:val="009823C8"/>
    <w:rsid w:val="009858EC"/>
    <w:rsid w:val="00987F12"/>
    <w:rsid w:val="00990599"/>
    <w:rsid w:val="00990725"/>
    <w:rsid w:val="009914F0"/>
    <w:rsid w:val="0099150B"/>
    <w:rsid w:val="00992737"/>
    <w:rsid w:val="0099370B"/>
    <w:rsid w:val="009943D4"/>
    <w:rsid w:val="00995B46"/>
    <w:rsid w:val="00995DE4"/>
    <w:rsid w:val="00995DFF"/>
    <w:rsid w:val="0099649F"/>
    <w:rsid w:val="00996F3A"/>
    <w:rsid w:val="00997206"/>
    <w:rsid w:val="009A090A"/>
    <w:rsid w:val="009A0B33"/>
    <w:rsid w:val="009A1481"/>
    <w:rsid w:val="009A18D5"/>
    <w:rsid w:val="009A2094"/>
    <w:rsid w:val="009A2452"/>
    <w:rsid w:val="009A24C2"/>
    <w:rsid w:val="009A2B3A"/>
    <w:rsid w:val="009A3431"/>
    <w:rsid w:val="009A3EAC"/>
    <w:rsid w:val="009A4CDE"/>
    <w:rsid w:val="009A4DCB"/>
    <w:rsid w:val="009A5795"/>
    <w:rsid w:val="009A5C18"/>
    <w:rsid w:val="009A61F9"/>
    <w:rsid w:val="009A709F"/>
    <w:rsid w:val="009A77E0"/>
    <w:rsid w:val="009A7ED6"/>
    <w:rsid w:val="009B034D"/>
    <w:rsid w:val="009B03A8"/>
    <w:rsid w:val="009B0AF2"/>
    <w:rsid w:val="009B1936"/>
    <w:rsid w:val="009B197B"/>
    <w:rsid w:val="009B2E41"/>
    <w:rsid w:val="009B3DD0"/>
    <w:rsid w:val="009B4125"/>
    <w:rsid w:val="009B4C9E"/>
    <w:rsid w:val="009B6220"/>
    <w:rsid w:val="009B6EF9"/>
    <w:rsid w:val="009B7A73"/>
    <w:rsid w:val="009B7DAA"/>
    <w:rsid w:val="009C0160"/>
    <w:rsid w:val="009C1406"/>
    <w:rsid w:val="009C161C"/>
    <w:rsid w:val="009C1A0E"/>
    <w:rsid w:val="009C1BA1"/>
    <w:rsid w:val="009C3CEF"/>
    <w:rsid w:val="009C44E0"/>
    <w:rsid w:val="009C47E3"/>
    <w:rsid w:val="009C51E5"/>
    <w:rsid w:val="009C5FA5"/>
    <w:rsid w:val="009C6916"/>
    <w:rsid w:val="009C759C"/>
    <w:rsid w:val="009D062A"/>
    <w:rsid w:val="009D0813"/>
    <w:rsid w:val="009D0FAD"/>
    <w:rsid w:val="009D198C"/>
    <w:rsid w:val="009D1D9F"/>
    <w:rsid w:val="009D24B5"/>
    <w:rsid w:val="009D29E7"/>
    <w:rsid w:val="009D2F5C"/>
    <w:rsid w:val="009D4005"/>
    <w:rsid w:val="009D4918"/>
    <w:rsid w:val="009D599F"/>
    <w:rsid w:val="009D6567"/>
    <w:rsid w:val="009D703C"/>
    <w:rsid w:val="009D719E"/>
    <w:rsid w:val="009D7601"/>
    <w:rsid w:val="009E0AAF"/>
    <w:rsid w:val="009E0EC2"/>
    <w:rsid w:val="009E44B2"/>
    <w:rsid w:val="009E5638"/>
    <w:rsid w:val="009E5697"/>
    <w:rsid w:val="009E6B17"/>
    <w:rsid w:val="009E6EB8"/>
    <w:rsid w:val="009E7332"/>
    <w:rsid w:val="009E7D08"/>
    <w:rsid w:val="009F0967"/>
    <w:rsid w:val="009F0A67"/>
    <w:rsid w:val="009F17C3"/>
    <w:rsid w:val="009F1C89"/>
    <w:rsid w:val="009F2A8C"/>
    <w:rsid w:val="009F2BF7"/>
    <w:rsid w:val="009F33F7"/>
    <w:rsid w:val="009F3560"/>
    <w:rsid w:val="009F39E6"/>
    <w:rsid w:val="009F47DC"/>
    <w:rsid w:val="009F4917"/>
    <w:rsid w:val="009F523F"/>
    <w:rsid w:val="009F5F7A"/>
    <w:rsid w:val="009F64C1"/>
    <w:rsid w:val="009F6B40"/>
    <w:rsid w:val="009F77BA"/>
    <w:rsid w:val="00A0129F"/>
    <w:rsid w:val="00A01392"/>
    <w:rsid w:val="00A0196F"/>
    <w:rsid w:val="00A02F43"/>
    <w:rsid w:val="00A03DE2"/>
    <w:rsid w:val="00A041D4"/>
    <w:rsid w:val="00A04426"/>
    <w:rsid w:val="00A07AE1"/>
    <w:rsid w:val="00A07B05"/>
    <w:rsid w:val="00A104FE"/>
    <w:rsid w:val="00A10F05"/>
    <w:rsid w:val="00A1165B"/>
    <w:rsid w:val="00A11DC6"/>
    <w:rsid w:val="00A1328F"/>
    <w:rsid w:val="00A13592"/>
    <w:rsid w:val="00A13852"/>
    <w:rsid w:val="00A13D2E"/>
    <w:rsid w:val="00A14A97"/>
    <w:rsid w:val="00A152C7"/>
    <w:rsid w:val="00A15884"/>
    <w:rsid w:val="00A15B51"/>
    <w:rsid w:val="00A15E83"/>
    <w:rsid w:val="00A20D80"/>
    <w:rsid w:val="00A21480"/>
    <w:rsid w:val="00A22E8A"/>
    <w:rsid w:val="00A23144"/>
    <w:rsid w:val="00A2362F"/>
    <w:rsid w:val="00A2461F"/>
    <w:rsid w:val="00A24D62"/>
    <w:rsid w:val="00A25657"/>
    <w:rsid w:val="00A259EF"/>
    <w:rsid w:val="00A25FC7"/>
    <w:rsid w:val="00A2610D"/>
    <w:rsid w:val="00A2644B"/>
    <w:rsid w:val="00A26645"/>
    <w:rsid w:val="00A26DF8"/>
    <w:rsid w:val="00A2749D"/>
    <w:rsid w:val="00A27E9F"/>
    <w:rsid w:val="00A3298B"/>
    <w:rsid w:val="00A332C6"/>
    <w:rsid w:val="00A3349D"/>
    <w:rsid w:val="00A338E1"/>
    <w:rsid w:val="00A33FEF"/>
    <w:rsid w:val="00A341BC"/>
    <w:rsid w:val="00A34EB4"/>
    <w:rsid w:val="00A35143"/>
    <w:rsid w:val="00A36350"/>
    <w:rsid w:val="00A36D0F"/>
    <w:rsid w:val="00A37CD1"/>
    <w:rsid w:val="00A4031A"/>
    <w:rsid w:val="00A4081D"/>
    <w:rsid w:val="00A40EE2"/>
    <w:rsid w:val="00A422ED"/>
    <w:rsid w:val="00A438C1"/>
    <w:rsid w:val="00A44502"/>
    <w:rsid w:val="00A448C4"/>
    <w:rsid w:val="00A44DA2"/>
    <w:rsid w:val="00A45140"/>
    <w:rsid w:val="00A45901"/>
    <w:rsid w:val="00A45A27"/>
    <w:rsid w:val="00A464E4"/>
    <w:rsid w:val="00A46C93"/>
    <w:rsid w:val="00A5093D"/>
    <w:rsid w:val="00A509A6"/>
    <w:rsid w:val="00A51695"/>
    <w:rsid w:val="00A51AF0"/>
    <w:rsid w:val="00A51D5D"/>
    <w:rsid w:val="00A51F50"/>
    <w:rsid w:val="00A52ACC"/>
    <w:rsid w:val="00A53235"/>
    <w:rsid w:val="00A53FE9"/>
    <w:rsid w:val="00A54F9B"/>
    <w:rsid w:val="00A55D2D"/>
    <w:rsid w:val="00A56266"/>
    <w:rsid w:val="00A5693B"/>
    <w:rsid w:val="00A57995"/>
    <w:rsid w:val="00A6099F"/>
    <w:rsid w:val="00A61071"/>
    <w:rsid w:val="00A613F4"/>
    <w:rsid w:val="00A616AB"/>
    <w:rsid w:val="00A61A79"/>
    <w:rsid w:val="00A61B1D"/>
    <w:rsid w:val="00A62655"/>
    <w:rsid w:val="00A627D6"/>
    <w:rsid w:val="00A6335C"/>
    <w:rsid w:val="00A63485"/>
    <w:rsid w:val="00A639A6"/>
    <w:rsid w:val="00A63BD9"/>
    <w:rsid w:val="00A63C4A"/>
    <w:rsid w:val="00A64151"/>
    <w:rsid w:val="00A6470F"/>
    <w:rsid w:val="00A647A4"/>
    <w:rsid w:val="00A6486B"/>
    <w:rsid w:val="00A65194"/>
    <w:rsid w:val="00A65284"/>
    <w:rsid w:val="00A65AD8"/>
    <w:rsid w:val="00A65E2A"/>
    <w:rsid w:val="00A677D7"/>
    <w:rsid w:val="00A67DE4"/>
    <w:rsid w:val="00A67DFD"/>
    <w:rsid w:val="00A7075D"/>
    <w:rsid w:val="00A71668"/>
    <w:rsid w:val="00A71EBF"/>
    <w:rsid w:val="00A725C3"/>
    <w:rsid w:val="00A72DF2"/>
    <w:rsid w:val="00A74E13"/>
    <w:rsid w:val="00A75A0A"/>
    <w:rsid w:val="00A76901"/>
    <w:rsid w:val="00A76A67"/>
    <w:rsid w:val="00A776D2"/>
    <w:rsid w:val="00A779EE"/>
    <w:rsid w:val="00A77ECF"/>
    <w:rsid w:val="00A80BC5"/>
    <w:rsid w:val="00A830E9"/>
    <w:rsid w:val="00A8358E"/>
    <w:rsid w:val="00A8367D"/>
    <w:rsid w:val="00A8483A"/>
    <w:rsid w:val="00A863BC"/>
    <w:rsid w:val="00A86400"/>
    <w:rsid w:val="00A90419"/>
    <w:rsid w:val="00A904A0"/>
    <w:rsid w:val="00A90841"/>
    <w:rsid w:val="00A923E5"/>
    <w:rsid w:val="00A95111"/>
    <w:rsid w:val="00A953FA"/>
    <w:rsid w:val="00A95802"/>
    <w:rsid w:val="00A95CE8"/>
    <w:rsid w:val="00A96712"/>
    <w:rsid w:val="00A96C53"/>
    <w:rsid w:val="00A97A18"/>
    <w:rsid w:val="00AA0BC6"/>
    <w:rsid w:val="00AA11C9"/>
    <w:rsid w:val="00AA1ADF"/>
    <w:rsid w:val="00AA1F46"/>
    <w:rsid w:val="00AA26A6"/>
    <w:rsid w:val="00AA2B47"/>
    <w:rsid w:val="00AA3691"/>
    <w:rsid w:val="00AA5989"/>
    <w:rsid w:val="00AA6699"/>
    <w:rsid w:val="00AA69C5"/>
    <w:rsid w:val="00AB0021"/>
    <w:rsid w:val="00AB0179"/>
    <w:rsid w:val="00AB11A5"/>
    <w:rsid w:val="00AB14BF"/>
    <w:rsid w:val="00AB1A0F"/>
    <w:rsid w:val="00AB31E1"/>
    <w:rsid w:val="00AB39D6"/>
    <w:rsid w:val="00AB459A"/>
    <w:rsid w:val="00AB466B"/>
    <w:rsid w:val="00AB5041"/>
    <w:rsid w:val="00AB516D"/>
    <w:rsid w:val="00AB5B7E"/>
    <w:rsid w:val="00AB5BB7"/>
    <w:rsid w:val="00AC3898"/>
    <w:rsid w:val="00AC3D1E"/>
    <w:rsid w:val="00AC452C"/>
    <w:rsid w:val="00AC46E6"/>
    <w:rsid w:val="00AC4B50"/>
    <w:rsid w:val="00AC5F06"/>
    <w:rsid w:val="00AC638C"/>
    <w:rsid w:val="00AC6A6A"/>
    <w:rsid w:val="00AC6AC3"/>
    <w:rsid w:val="00AD0666"/>
    <w:rsid w:val="00AD07BC"/>
    <w:rsid w:val="00AD14B0"/>
    <w:rsid w:val="00AD37DB"/>
    <w:rsid w:val="00AD4521"/>
    <w:rsid w:val="00AD4FA1"/>
    <w:rsid w:val="00AD5787"/>
    <w:rsid w:val="00AD5FBD"/>
    <w:rsid w:val="00AD65B8"/>
    <w:rsid w:val="00AD7046"/>
    <w:rsid w:val="00AD710E"/>
    <w:rsid w:val="00AD77A9"/>
    <w:rsid w:val="00AD7EC9"/>
    <w:rsid w:val="00AE1DCB"/>
    <w:rsid w:val="00AE2403"/>
    <w:rsid w:val="00AE2589"/>
    <w:rsid w:val="00AE5F6D"/>
    <w:rsid w:val="00AE68C1"/>
    <w:rsid w:val="00AE6A1F"/>
    <w:rsid w:val="00AE78B6"/>
    <w:rsid w:val="00AE7B05"/>
    <w:rsid w:val="00AF0F61"/>
    <w:rsid w:val="00AF1AEE"/>
    <w:rsid w:val="00AF222B"/>
    <w:rsid w:val="00AF2513"/>
    <w:rsid w:val="00AF2D6D"/>
    <w:rsid w:val="00AF3218"/>
    <w:rsid w:val="00AF3D23"/>
    <w:rsid w:val="00AF4B2E"/>
    <w:rsid w:val="00AF502F"/>
    <w:rsid w:val="00AF5497"/>
    <w:rsid w:val="00AF589A"/>
    <w:rsid w:val="00AF59D2"/>
    <w:rsid w:val="00AF5A31"/>
    <w:rsid w:val="00B0040F"/>
    <w:rsid w:val="00B00B22"/>
    <w:rsid w:val="00B01828"/>
    <w:rsid w:val="00B01875"/>
    <w:rsid w:val="00B02610"/>
    <w:rsid w:val="00B03E20"/>
    <w:rsid w:val="00B04143"/>
    <w:rsid w:val="00B0436B"/>
    <w:rsid w:val="00B04CAC"/>
    <w:rsid w:val="00B05F8E"/>
    <w:rsid w:val="00B0612A"/>
    <w:rsid w:val="00B06499"/>
    <w:rsid w:val="00B073C1"/>
    <w:rsid w:val="00B07CB5"/>
    <w:rsid w:val="00B07FAD"/>
    <w:rsid w:val="00B1044F"/>
    <w:rsid w:val="00B11ABA"/>
    <w:rsid w:val="00B11C19"/>
    <w:rsid w:val="00B1205E"/>
    <w:rsid w:val="00B12CB6"/>
    <w:rsid w:val="00B1575B"/>
    <w:rsid w:val="00B15AB3"/>
    <w:rsid w:val="00B16D67"/>
    <w:rsid w:val="00B20057"/>
    <w:rsid w:val="00B2040B"/>
    <w:rsid w:val="00B2057A"/>
    <w:rsid w:val="00B22536"/>
    <w:rsid w:val="00B22AB1"/>
    <w:rsid w:val="00B22D97"/>
    <w:rsid w:val="00B23B31"/>
    <w:rsid w:val="00B23C52"/>
    <w:rsid w:val="00B23D5F"/>
    <w:rsid w:val="00B23E87"/>
    <w:rsid w:val="00B24C8C"/>
    <w:rsid w:val="00B25324"/>
    <w:rsid w:val="00B261DA"/>
    <w:rsid w:val="00B26696"/>
    <w:rsid w:val="00B26FCE"/>
    <w:rsid w:val="00B2713F"/>
    <w:rsid w:val="00B27A5E"/>
    <w:rsid w:val="00B311A7"/>
    <w:rsid w:val="00B31F92"/>
    <w:rsid w:val="00B3297D"/>
    <w:rsid w:val="00B330B2"/>
    <w:rsid w:val="00B33727"/>
    <w:rsid w:val="00B34762"/>
    <w:rsid w:val="00B3476D"/>
    <w:rsid w:val="00B3491A"/>
    <w:rsid w:val="00B34936"/>
    <w:rsid w:val="00B35178"/>
    <w:rsid w:val="00B3554B"/>
    <w:rsid w:val="00B35F70"/>
    <w:rsid w:val="00B3749E"/>
    <w:rsid w:val="00B37923"/>
    <w:rsid w:val="00B400A2"/>
    <w:rsid w:val="00B41CF7"/>
    <w:rsid w:val="00B41DA4"/>
    <w:rsid w:val="00B431B5"/>
    <w:rsid w:val="00B43263"/>
    <w:rsid w:val="00B438E0"/>
    <w:rsid w:val="00B4411F"/>
    <w:rsid w:val="00B44A41"/>
    <w:rsid w:val="00B45CE7"/>
    <w:rsid w:val="00B469B4"/>
    <w:rsid w:val="00B46BBB"/>
    <w:rsid w:val="00B4726F"/>
    <w:rsid w:val="00B472F5"/>
    <w:rsid w:val="00B47394"/>
    <w:rsid w:val="00B50557"/>
    <w:rsid w:val="00B5072A"/>
    <w:rsid w:val="00B50F11"/>
    <w:rsid w:val="00B50FB2"/>
    <w:rsid w:val="00B51880"/>
    <w:rsid w:val="00B51C4C"/>
    <w:rsid w:val="00B52AB7"/>
    <w:rsid w:val="00B552F7"/>
    <w:rsid w:val="00B55F1C"/>
    <w:rsid w:val="00B56BC8"/>
    <w:rsid w:val="00B5734C"/>
    <w:rsid w:val="00B60E8B"/>
    <w:rsid w:val="00B62315"/>
    <w:rsid w:val="00B6278A"/>
    <w:rsid w:val="00B63489"/>
    <w:rsid w:val="00B636A1"/>
    <w:rsid w:val="00B641F3"/>
    <w:rsid w:val="00B644B8"/>
    <w:rsid w:val="00B64636"/>
    <w:rsid w:val="00B64E2F"/>
    <w:rsid w:val="00B64F38"/>
    <w:rsid w:val="00B65412"/>
    <w:rsid w:val="00B65E76"/>
    <w:rsid w:val="00B66C0C"/>
    <w:rsid w:val="00B675D8"/>
    <w:rsid w:val="00B70A7E"/>
    <w:rsid w:val="00B70E0E"/>
    <w:rsid w:val="00B72550"/>
    <w:rsid w:val="00B727F1"/>
    <w:rsid w:val="00B7415D"/>
    <w:rsid w:val="00B74572"/>
    <w:rsid w:val="00B75067"/>
    <w:rsid w:val="00B752FC"/>
    <w:rsid w:val="00B75A6F"/>
    <w:rsid w:val="00B775AE"/>
    <w:rsid w:val="00B77B34"/>
    <w:rsid w:val="00B81284"/>
    <w:rsid w:val="00B820D2"/>
    <w:rsid w:val="00B82397"/>
    <w:rsid w:val="00B825F0"/>
    <w:rsid w:val="00B8260B"/>
    <w:rsid w:val="00B82E46"/>
    <w:rsid w:val="00B8324F"/>
    <w:rsid w:val="00B846BA"/>
    <w:rsid w:val="00B85874"/>
    <w:rsid w:val="00B87778"/>
    <w:rsid w:val="00B87917"/>
    <w:rsid w:val="00B87B97"/>
    <w:rsid w:val="00B87C96"/>
    <w:rsid w:val="00B90960"/>
    <w:rsid w:val="00B90E6A"/>
    <w:rsid w:val="00B92A4E"/>
    <w:rsid w:val="00B930FC"/>
    <w:rsid w:val="00B94613"/>
    <w:rsid w:val="00B94C9B"/>
    <w:rsid w:val="00B9587C"/>
    <w:rsid w:val="00B961AD"/>
    <w:rsid w:val="00B97268"/>
    <w:rsid w:val="00B9734A"/>
    <w:rsid w:val="00B97B68"/>
    <w:rsid w:val="00BA14BC"/>
    <w:rsid w:val="00BA1824"/>
    <w:rsid w:val="00BA1D3D"/>
    <w:rsid w:val="00BA3D03"/>
    <w:rsid w:val="00BA3DF2"/>
    <w:rsid w:val="00BA4836"/>
    <w:rsid w:val="00BA485F"/>
    <w:rsid w:val="00BA585D"/>
    <w:rsid w:val="00BA6BE1"/>
    <w:rsid w:val="00BA7DEB"/>
    <w:rsid w:val="00BB0A4E"/>
    <w:rsid w:val="00BB13F0"/>
    <w:rsid w:val="00BB2970"/>
    <w:rsid w:val="00BB64E2"/>
    <w:rsid w:val="00BB6C77"/>
    <w:rsid w:val="00BB7079"/>
    <w:rsid w:val="00BB73BC"/>
    <w:rsid w:val="00BC0375"/>
    <w:rsid w:val="00BC05D8"/>
    <w:rsid w:val="00BC0EF0"/>
    <w:rsid w:val="00BC2A49"/>
    <w:rsid w:val="00BC2C06"/>
    <w:rsid w:val="00BC2F27"/>
    <w:rsid w:val="00BC33B2"/>
    <w:rsid w:val="00BC35D0"/>
    <w:rsid w:val="00BC3632"/>
    <w:rsid w:val="00BC3EAA"/>
    <w:rsid w:val="00BC4811"/>
    <w:rsid w:val="00BC5970"/>
    <w:rsid w:val="00BC5EE4"/>
    <w:rsid w:val="00BC6C49"/>
    <w:rsid w:val="00BC6D83"/>
    <w:rsid w:val="00BC76F5"/>
    <w:rsid w:val="00BD0336"/>
    <w:rsid w:val="00BD075B"/>
    <w:rsid w:val="00BD0DC0"/>
    <w:rsid w:val="00BD27CC"/>
    <w:rsid w:val="00BD35CF"/>
    <w:rsid w:val="00BD36B3"/>
    <w:rsid w:val="00BD4663"/>
    <w:rsid w:val="00BD479B"/>
    <w:rsid w:val="00BD4DEE"/>
    <w:rsid w:val="00BD511A"/>
    <w:rsid w:val="00BD6826"/>
    <w:rsid w:val="00BD7795"/>
    <w:rsid w:val="00BE03FC"/>
    <w:rsid w:val="00BE1617"/>
    <w:rsid w:val="00BE1630"/>
    <w:rsid w:val="00BE1F55"/>
    <w:rsid w:val="00BE2103"/>
    <w:rsid w:val="00BE31D9"/>
    <w:rsid w:val="00BE3630"/>
    <w:rsid w:val="00BE3697"/>
    <w:rsid w:val="00BE3B73"/>
    <w:rsid w:val="00BE4333"/>
    <w:rsid w:val="00BE5867"/>
    <w:rsid w:val="00BE5DB3"/>
    <w:rsid w:val="00BE699D"/>
    <w:rsid w:val="00BF07A8"/>
    <w:rsid w:val="00BF1098"/>
    <w:rsid w:val="00BF10BA"/>
    <w:rsid w:val="00BF2400"/>
    <w:rsid w:val="00BF25D3"/>
    <w:rsid w:val="00BF3BFF"/>
    <w:rsid w:val="00BF404A"/>
    <w:rsid w:val="00BF41B4"/>
    <w:rsid w:val="00BF4B29"/>
    <w:rsid w:val="00BF4B91"/>
    <w:rsid w:val="00BF51F8"/>
    <w:rsid w:val="00BF5DEE"/>
    <w:rsid w:val="00C002A2"/>
    <w:rsid w:val="00C00DDA"/>
    <w:rsid w:val="00C00F26"/>
    <w:rsid w:val="00C011D0"/>
    <w:rsid w:val="00C01A42"/>
    <w:rsid w:val="00C01AC7"/>
    <w:rsid w:val="00C0200A"/>
    <w:rsid w:val="00C020A2"/>
    <w:rsid w:val="00C02A01"/>
    <w:rsid w:val="00C02A05"/>
    <w:rsid w:val="00C02B2B"/>
    <w:rsid w:val="00C036D6"/>
    <w:rsid w:val="00C03B29"/>
    <w:rsid w:val="00C03EEE"/>
    <w:rsid w:val="00C04653"/>
    <w:rsid w:val="00C04A46"/>
    <w:rsid w:val="00C05395"/>
    <w:rsid w:val="00C06300"/>
    <w:rsid w:val="00C0709A"/>
    <w:rsid w:val="00C07389"/>
    <w:rsid w:val="00C074F1"/>
    <w:rsid w:val="00C10D8B"/>
    <w:rsid w:val="00C112AF"/>
    <w:rsid w:val="00C1148C"/>
    <w:rsid w:val="00C130AB"/>
    <w:rsid w:val="00C13BB9"/>
    <w:rsid w:val="00C1584E"/>
    <w:rsid w:val="00C206B8"/>
    <w:rsid w:val="00C20E5D"/>
    <w:rsid w:val="00C227B6"/>
    <w:rsid w:val="00C23539"/>
    <w:rsid w:val="00C238A0"/>
    <w:rsid w:val="00C24408"/>
    <w:rsid w:val="00C24B6D"/>
    <w:rsid w:val="00C251E2"/>
    <w:rsid w:val="00C267A9"/>
    <w:rsid w:val="00C268F4"/>
    <w:rsid w:val="00C27664"/>
    <w:rsid w:val="00C32478"/>
    <w:rsid w:val="00C339D7"/>
    <w:rsid w:val="00C34684"/>
    <w:rsid w:val="00C34C1F"/>
    <w:rsid w:val="00C3544C"/>
    <w:rsid w:val="00C3564F"/>
    <w:rsid w:val="00C357C4"/>
    <w:rsid w:val="00C37278"/>
    <w:rsid w:val="00C37D8F"/>
    <w:rsid w:val="00C4086E"/>
    <w:rsid w:val="00C41ABF"/>
    <w:rsid w:val="00C41DD4"/>
    <w:rsid w:val="00C42668"/>
    <w:rsid w:val="00C42944"/>
    <w:rsid w:val="00C429B2"/>
    <w:rsid w:val="00C42A03"/>
    <w:rsid w:val="00C436D3"/>
    <w:rsid w:val="00C43A51"/>
    <w:rsid w:val="00C43E45"/>
    <w:rsid w:val="00C44ED3"/>
    <w:rsid w:val="00C4517A"/>
    <w:rsid w:val="00C45F87"/>
    <w:rsid w:val="00C46EEC"/>
    <w:rsid w:val="00C47120"/>
    <w:rsid w:val="00C4723A"/>
    <w:rsid w:val="00C478AF"/>
    <w:rsid w:val="00C47DBB"/>
    <w:rsid w:val="00C50419"/>
    <w:rsid w:val="00C512F1"/>
    <w:rsid w:val="00C521FA"/>
    <w:rsid w:val="00C52371"/>
    <w:rsid w:val="00C53809"/>
    <w:rsid w:val="00C550CA"/>
    <w:rsid w:val="00C55F6F"/>
    <w:rsid w:val="00C560D0"/>
    <w:rsid w:val="00C56483"/>
    <w:rsid w:val="00C61E17"/>
    <w:rsid w:val="00C61F1E"/>
    <w:rsid w:val="00C62254"/>
    <w:rsid w:val="00C62259"/>
    <w:rsid w:val="00C62E5E"/>
    <w:rsid w:val="00C62ECA"/>
    <w:rsid w:val="00C64D6A"/>
    <w:rsid w:val="00C650BF"/>
    <w:rsid w:val="00C67168"/>
    <w:rsid w:val="00C672B4"/>
    <w:rsid w:val="00C67C0E"/>
    <w:rsid w:val="00C71126"/>
    <w:rsid w:val="00C711EA"/>
    <w:rsid w:val="00C71247"/>
    <w:rsid w:val="00C71368"/>
    <w:rsid w:val="00C713E0"/>
    <w:rsid w:val="00C713ED"/>
    <w:rsid w:val="00C715F7"/>
    <w:rsid w:val="00C7163C"/>
    <w:rsid w:val="00C716AF"/>
    <w:rsid w:val="00C72A14"/>
    <w:rsid w:val="00C72FE9"/>
    <w:rsid w:val="00C73B39"/>
    <w:rsid w:val="00C73FB6"/>
    <w:rsid w:val="00C74306"/>
    <w:rsid w:val="00C80444"/>
    <w:rsid w:val="00C81480"/>
    <w:rsid w:val="00C8193B"/>
    <w:rsid w:val="00C819A8"/>
    <w:rsid w:val="00C81FC1"/>
    <w:rsid w:val="00C82B63"/>
    <w:rsid w:val="00C82F00"/>
    <w:rsid w:val="00C83992"/>
    <w:rsid w:val="00C8495F"/>
    <w:rsid w:val="00C84C2B"/>
    <w:rsid w:val="00C85276"/>
    <w:rsid w:val="00C85B28"/>
    <w:rsid w:val="00C85D5C"/>
    <w:rsid w:val="00C85F23"/>
    <w:rsid w:val="00C8777D"/>
    <w:rsid w:val="00C87B3A"/>
    <w:rsid w:val="00C87B8C"/>
    <w:rsid w:val="00C9156F"/>
    <w:rsid w:val="00C938E7"/>
    <w:rsid w:val="00C939DB"/>
    <w:rsid w:val="00C93DF3"/>
    <w:rsid w:val="00C9461E"/>
    <w:rsid w:val="00C9465E"/>
    <w:rsid w:val="00C95206"/>
    <w:rsid w:val="00C95B64"/>
    <w:rsid w:val="00C97AA9"/>
    <w:rsid w:val="00C97B42"/>
    <w:rsid w:val="00C97DF4"/>
    <w:rsid w:val="00CA02C4"/>
    <w:rsid w:val="00CA1D5A"/>
    <w:rsid w:val="00CA29B7"/>
    <w:rsid w:val="00CA305A"/>
    <w:rsid w:val="00CA35A0"/>
    <w:rsid w:val="00CA4721"/>
    <w:rsid w:val="00CA4AE9"/>
    <w:rsid w:val="00CA51F8"/>
    <w:rsid w:val="00CA5DB0"/>
    <w:rsid w:val="00CA612B"/>
    <w:rsid w:val="00CA6F6E"/>
    <w:rsid w:val="00CB03DF"/>
    <w:rsid w:val="00CB0431"/>
    <w:rsid w:val="00CB1F65"/>
    <w:rsid w:val="00CB212A"/>
    <w:rsid w:val="00CB2F4F"/>
    <w:rsid w:val="00CB375C"/>
    <w:rsid w:val="00CB382D"/>
    <w:rsid w:val="00CB5313"/>
    <w:rsid w:val="00CB534D"/>
    <w:rsid w:val="00CB5B2D"/>
    <w:rsid w:val="00CB5EE9"/>
    <w:rsid w:val="00CB6022"/>
    <w:rsid w:val="00CB6B66"/>
    <w:rsid w:val="00CB6F0A"/>
    <w:rsid w:val="00CB77F7"/>
    <w:rsid w:val="00CB79D4"/>
    <w:rsid w:val="00CC11CD"/>
    <w:rsid w:val="00CC127D"/>
    <w:rsid w:val="00CC1514"/>
    <w:rsid w:val="00CC1E45"/>
    <w:rsid w:val="00CC2579"/>
    <w:rsid w:val="00CC2D31"/>
    <w:rsid w:val="00CC3650"/>
    <w:rsid w:val="00CC3971"/>
    <w:rsid w:val="00CC507F"/>
    <w:rsid w:val="00CC51C3"/>
    <w:rsid w:val="00CC56EC"/>
    <w:rsid w:val="00CC6A94"/>
    <w:rsid w:val="00CC6B13"/>
    <w:rsid w:val="00CC7928"/>
    <w:rsid w:val="00CD0022"/>
    <w:rsid w:val="00CD021E"/>
    <w:rsid w:val="00CD03AE"/>
    <w:rsid w:val="00CD0867"/>
    <w:rsid w:val="00CD099D"/>
    <w:rsid w:val="00CD2426"/>
    <w:rsid w:val="00CD3347"/>
    <w:rsid w:val="00CD3C57"/>
    <w:rsid w:val="00CD4656"/>
    <w:rsid w:val="00CD4B08"/>
    <w:rsid w:val="00CD4B17"/>
    <w:rsid w:val="00CD6021"/>
    <w:rsid w:val="00CD619A"/>
    <w:rsid w:val="00CD6A6B"/>
    <w:rsid w:val="00CD6A73"/>
    <w:rsid w:val="00CD6B15"/>
    <w:rsid w:val="00CE0613"/>
    <w:rsid w:val="00CE09E0"/>
    <w:rsid w:val="00CE1CC9"/>
    <w:rsid w:val="00CE238D"/>
    <w:rsid w:val="00CE289E"/>
    <w:rsid w:val="00CE3A0A"/>
    <w:rsid w:val="00CE3DB6"/>
    <w:rsid w:val="00CE502B"/>
    <w:rsid w:val="00CE5260"/>
    <w:rsid w:val="00CE64A2"/>
    <w:rsid w:val="00CE67C1"/>
    <w:rsid w:val="00CE72D7"/>
    <w:rsid w:val="00CE7ADD"/>
    <w:rsid w:val="00CE7F0B"/>
    <w:rsid w:val="00CE7F29"/>
    <w:rsid w:val="00CF03D7"/>
    <w:rsid w:val="00CF0B96"/>
    <w:rsid w:val="00CF3500"/>
    <w:rsid w:val="00CF358A"/>
    <w:rsid w:val="00CF3805"/>
    <w:rsid w:val="00CF3A3E"/>
    <w:rsid w:val="00CF3AE6"/>
    <w:rsid w:val="00CF43A2"/>
    <w:rsid w:val="00CF4413"/>
    <w:rsid w:val="00CF45BC"/>
    <w:rsid w:val="00CF468B"/>
    <w:rsid w:val="00CF499A"/>
    <w:rsid w:val="00CF510A"/>
    <w:rsid w:val="00CF55DB"/>
    <w:rsid w:val="00CF58E8"/>
    <w:rsid w:val="00CF5F47"/>
    <w:rsid w:val="00CF6C5F"/>
    <w:rsid w:val="00CF78D3"/>
    <w:rsid w:val="00D00D21"/>
    <w:rsid w:val="00D02DD5"/>
    <w:rsid w:val="00D02F1A"/>
    <w:rsid w:val="00D03489"/>
    <w:rsid w:val="00D055CB"/>
    <w:rsid w:val="00D0577D"/>
    <w:rsid w:val="00D05A84"/>
    <w:rsid w:val="00D06B81"/>
    <w:rsid w:val="00D11061"/>
    <w:rsid w:val="00D11065"/>
    <w:rsid w:val="00D11A71"/>
    <w:rsid w:val="00D11D7B"/>
    <w:rsid w:val="00D1214E"/>
    <w:rsid w:val="00D127EB"/>
    <w:rsid w:val="00D13156"/>
    <w:rsid w:val="00D13339"/>
    <w:rsid w:val="00D15B5E"/>
    <w:rsid w:val="00D15CFD"/>
    <w:rsid w:val="00D17568"/>
    <w:rsid w:val="00D17FC3"/>
    <w:rsid w:val="00D20534"/>
    <w:rsid w:val="00D20F45"/>
    <w:rsid w:val="00D21594"/>
    <w:rsid w:val="00D22879"/>
    <w:rsid w:val="00D22C87"/>
    <w:rsid w:val="00D22F09"/>
    <w:rsid w:val="00D24311"/>
    <w:rsid w:val="00D25499"/>
    <w:rsid w:val="00D2580E"/>
    <w:rsid w:val="00D25BA0"/>
    <w:rsid w:val="00D25DE8"/>
    <w:rsid w:val="00D26D3A"/>
    <w:rsid w:val="00D27649"/>
    <w:rsid w:val="00D30DE5"/>
    <w:rsid w:val="00D30E9D"/>
    <w:rsid w:val="00D30F3D"/>
    <w:rsid w:val="00D31284"/>
    <w:rsid w:val="00D31A17"/>
    <w:rsid w:val="00D31C5D"/>
    <w:rsid w:val="00D3374D"/>
    <w:rsid w:val="00D33F1F"/>
    <w:rsid w:val="00D343AA"/>
    <w:rsid w:val="00D34B80"/>
    <w:rsid w:val="00D35A9C"/>
    <w:rsid w:val="00D35B01"/>
    <w:rsid w:val="00D35FD1"/>
    <w:rsid w:val="00D368D4"/>
    <w:rsid w:val="00D3701F"/>
    <w:rsid w:val="00D37C6A"/>
    <w:rsid w:val="00D405DB"/>
    <w:rsid w:val="00D40C6F"/>
    <w:rsid w:val="00D428D8"/>
    <w:rsid w:val="00D44512"/>
    <w:rsid w:val="00D445BE"/>
    <w:rsid w:val="00D44FDA"/>
    <w:rsid w:val="00D4586F"/>
    <w:rsid w:val="00D462D4"/>
    <w:rsid w:val="00D46B87"/>
    <w:rsid w:val="00D47706"/>
    <w:rsid w:val="00D47933"/>
    <w:rsid w:val="00D47B3C"/>
    <w:rsid w:val="00D5143B"/>
    <w:rsid w:val="00D519B6"/>
    <w:rsid w:val="00D51DA9"/>
    <w:rsid w:val="00D5216D"/>
    <w:rsid w:val="00D52571"/>
    <w:rsid w:val="00D535E4"/>
    <w:rsid w:val="00D53AC4"/>
    <w:rsid w:val="00D53B24"/>
    <w:rsid w:val="00D546C0"/>
    <w:rsid w:val="00D56219"/>
    <w:rsid w:val="00D56A1D"/>
    <w:rsid w:val="00D56A4D"/>
    <w:rsid w:val="00D56AAE"/>
    <w:rsid w:val="00D5771F"/>
    <w:rsid w:val="00D57DFC"/>
    <w:rsid w:val="00D60165"/>
    <w:rsid w:val="00D602F9"/>
    <w:rsid w:val="00D60684"/>
    <w:rsid w:val="00D60789"/>
    <w:rsid w:val="00D6104D"/>
    <w:rsid w:val="00D618B5"/>
    <w:rsid w:val="00D61AB7"/>
    <w:rsid w:val="00D61B49"/>
    <w:rsid w:val="00D62962"/>
    <w:rsid w:val="00D62FAC"/>
    <w:rsid w:val="00D64019"/>
    <w:rsid w:val="00D64E18"/>
    <w:rsid w:val="00D65002"/>
    <w:rsid w:val="00D65BA9"/>
    <w:rsid w:val="00D6612D"/>
    <w:rsid w:val="00D66807"/>
    <w:rsid w:val="00D674B9"/>
    <w:rsid w:val="00D6767F"/>
    <w:rsid w:val="00D70B1F"/>
    <w:rsid w:val="00D70DD5"/>
    <w:rsid w:val="00D72332"/>
    <w:rsid w:val="00D72B9F"/>
    <w:rsid w:val="00D73804"/>
    <w:rsid w:val="00D738C1"/>
    <w:rsid w:val="00D73A2E"/>
    <w:rsid w:val="00D73DFB"/>
    <w:rsid w:val="00D73F8C"/>
    <w:rsid w:val="00D7444E"/>
    <w:rsid w:val="00D748A2"/>
    <w:rsid w:val="00D75734"/>
    <w:rsid w:val="00D76132"/>
    <w:rsid w:val="00D7694F"/>
    <w:rsid w:val="00D77218"/>
    <w:rsid w:val="00D777B8"/>
    <w:rsid w:val="00D77B36"/>
    <w:rsid w:val="00D80FA0"/>
    <w:rsid w:val="00D812D6"/>
    <w:rsid w:val="00D8147E"/>
    <w:rsid w:val="00D819CA"/>
    <w:rsid w:val="00D81D48"/>
    <w:rsid w:val="00D81D60"/>
    <w:rsid w:val="00D820C2"/>
    <w:rsid w:val="00D8234D"/>
    <w:rsid w:val="00D82B6F"/>
    <w:rsid w:val="00D83162"/>
    <w:rsid w:val="00D83A21"/>
    <w:rsid w:val="00D848E2"/>
    <w:rsid w:val="00D84BF5"/>
    <w:rsid w:val="00D84DAE"/>
    <w:rsid w:val="00D856BD"/>
    <w:rsid w:val="00D85D73"/>
    <w:rsid w:val="00D85E59"/>
    <w:rsid w:val="00D86103"/>
    <w:rsid w:val="00D86458"/>
    <w:rsid w:val="00D865C1"/>
    <w:rsid w:val="00D869F1"/>
    <w:rsid w:val="00D86B3D"/>
    <w:rsid w:val="00D86EDC"/>
    <w:rsid w:val="00D87250"/>
    <w:rsid w:val="00D87B7C"/>
    <w:rsid w:val="00D9017F"/>
    <w:rsid w:val="00D90DF8"/>
    <w:rsid w:val="00D90E86"/>
    <w:rsid w:val="00D91034"/>
    <w:rsid w:val="00D91A9D"/>
    <w:rsid w:val="00D928B5"/>
    <w:rsid w:val="00D92D7B"/>
    <w:rsid w:val="00D93342"/>
    <w:rsid w:val="00D9355C"/>
    <w:rsid w:val="00D93A99"/>
    <w:rsid w:val="00D94C72"/>
    <w:rsid w:val="00D954D4"/>
    <w:rsid w:val="00D95817"/>
    <w:rsid w:val="00D96693"/>
    <w:rsid w:val="00D97376"/>
    <w:rsid w:val="00D978BA"/>
    <w:rsid w:val="00D97B5E"/>
    <w:rsid w:val="00DA1C9C"/>
    <w:rsid w:val="00DA1E29"/>
    <w:rsid w:val="00DA2526"/>
    <w:rsid w:val="00DA369B"/>
    <w:rsid w:val="00DA37AF"/>
    <w:rsid w:val="00DA3F6B"/>
    <w:rsid w:val="00DA4761"/>
    <w:rsid w:val="00DA4DF0"/>
    <w:rsid w:val="00DA54F5"/>
    <w:rsid w:val="00DA75F1"/>
    <w:rsid w:val="00DA7AC4"/>
    <w:rsid w:val="00DA7CBB"/>
    <w:rsid w:val="00DA7E76"/>
    <w:rsid w:val="00DA7F64"/>
    <w:rsid w:val="00DB0E8B"/>
    <w:rsid w:val="00DB1569"/>
    <w:rsid w:val="00DB1826"/>
    <w:rsid w:val="00DB1A0E"/>
    <w:rsid w:val="00DB261C"/>
    <w:rsid w:val="00DB31FC"/>
    <w:rsid w:val="00DB3D9F"/>
    <w:rsid w:val="00DB40D2"/>
    <w:rsid w:val="00DB444C"/>
    <w:rsid w:val="00DB4E40"/>
    <w:rsid w:val="00DB4FE8"/>
    <w:rsid w:val="00DB5886"/>
    <w:rsid w:val="00DB5CD9"/>
    <w:rsid w:val="00DB66F6"/>
    <w:rsid w:val="00DB73AE"/>
    <w:rsid w:val="00DB77E2"/>
    <w:rsid w:val="00DB780F"/>
    <w:rsid w:val="00DB7FCD"/>
    <w:rsid w:val="00DC0761"/>
    <w:rsid w:val="00DC201C"/>
    <w:rsid w:val="00DC23EC"/>
    <w:rsid w:val="00DC2563"/>
    <w:rsid w:val="00DC3FAB"/>
    <w:rsid w:val="00DC4589"/>
    <w:rsid w:val="00DC5B02"/>
    <w:rsid w:val="00DC60C2"/>
    <w:rsid w:val="00DC6C02"/>
    <w:rsid w:val="00DC750A"/>
    <w:rsid w:val="00DD03C6"/>
    <w:rsid w:val="00DD10BC"/>
    <w:rsid w:val="00DD13D3"/>
    <w:rsid w:val="00DD2047"/>
    <w:rsid w:val="00DD2112"/>
    <w:rsid w:val="00DD2BDC"/>
    <w:rsid w:val="00DD2F98"/>
    <w:rsid w:val="00DD33B3"/>
    <w:rsid w:val="00DD37C1"/>
    <w:rsid w:val="00DD4465"/>
    <w:rsid w:val="00DD48BF"/>
    <w:rsid w:val="00DD4B39"/>
    <w:rsid w:val="00DD79A0"/>
    <w:rsid w:val="00DE0653"/>
    <w:rsid w:val="00DE06EF"/>
    <w:rsid w:val="00DE0FE6"/>
    <w:rsid w:val="00DE13FB"/>
    <w:rsid w:val="00DE1C73"/>
    <w:rsid w:val="00DE30A9"/>
    <w:rsid w:val="00DE46F6"/>
    <w:rsid w:val="00DE51AD"/>
    <w:rsid w:val="00DE5586"/>
    <w:rsid w:val="00DE6100"/>
    <w:rsid w:val="00DE61CB"/>
    <w:rsid w:val="00DE6555"/>
    <w:rsid w:val="00DE677B"/>
    <w:rsid w:val="00DE6CAB"/>
    <w:rsid w:val="00DE71EA"/>
    <w:rsid w:val="00DE7C26"/>
    <w:rsid w:val="00DE7D99"/>
    <w:rsid w:val="00DE7E73"/>
    <w:rsid w:val="00DF0C31"/>
    <w:rsid w:val="00DF100D"/>
    <w:rsid w:val="00DF32C1"/>
    <w:rsid w:val="00DF33A6"/>
    <w:rsid w:val="00DF4208"/>
    <w:rsid w:val="00DF5C24"/>
    <w:rsid w:val="00DF69E3"/>
    <w:rsid w:val="00DF731B"/>
    <w:rsid w:val="00DF7A06"/>
    <w:rsid w:val="00DF7F19"/>
    <w:rsid w:val="00E0091F"/>
    <w:rsid w:val="00E00998"/>
    <w:rsid w:val="00E00B5E"/>
    <w:rsid w:val="00E01B38"/>
    <w:rsid w:val="00E02283"/>
    <w:rsid w:val="00E03F16"/>
    <w:rsid w:val="00E0406C"/>
    <w:rsid w:val="00E04227"/>
    <w:rsid w:val="00E04258"/>
    <w:rsid w:val="00E05B72"/>
    <w:rsid w:val="00E06288"/>
    <w:rsid w:val="00E068A8"/>
    <w:rsid w:val="00E0700A"/>
    <w:rsid w:val="00E07282"/>
    <w:rsid w:val="00E07E5C"/>
    <w:rsid w:val="00E10498"/>
    <w:rsid w:val="00E105AE"/>
    <w:rsid w:val="00E10DC3"/>
    <w:rsid w:val="00E11AB7"/>
    <w:rsid w:val="00E126AF"/>
    <w:rsid w:val="00E129FC"/>
    <w:rsid w:val="00E14BF4"/>
    <w:rsid w:val="00E14F88"/>
    <w:rsid w:val="00E15765"/>
    <w:rsid w:val="00E16996"/>
    <w:rsid w:val="00E172AB"/>
    <w:rsid w:val="00E1734B"/>
    <w:rsid w:val="00E17A7E"/>
    <w:rsid w:val="00E207F5"/>
    <w:rsid w:val="00E208FF"/>
    <w:rsid w:val="00E20DCE"/>
    <w:rsid w:val="00E20DEC"/>
    <w:rsid w:val="00E20FEA"/>
    <w:rsid w:val="00E2170A"/>
    <w:rsid w:val="00E217DB"/>
    <w:rsid w:val="00E22E90"/>
    <w:rsid w:val="00E22F9D"/>
    <w:rsid w:val="00E2443E"/>
    <w:rsid w:val="00E2577D"/>
    <w:rsid w:val="00E25F7E"/>
    <w:rsid w:val="00E26BCA"/>
    <w:rsid w:val="00E26C2A"/>
    <w:rsid w:val="00E272CA"/>
    <w:rsid w:val="00E2768B"/>
    <w:rsid w:val="00E30D56"/>
    <w:rsid w:val="00E31552"/>
    <w:rsid w:val="00E316B2"/>
    <w:rsid w:val="00E3176D"/>
    <w:rsid w:val="00E317B6"/>
    <w:rsid w:val="00E33618"/>
    <w:rsid w:val="00E338F0"/>
    <w:rsid w:val="00E33954"/>
    <w:rsid w:val="00E33DC9"/>
    <w:rsid w:val="00E3575C"/>
    <w:rsid w:val="00E35F43"/>
    <w:rsid w:val="00E36375"/>
    <w:rsid w:val="00E40D01"/>
    <w:rsid w:val="00E411A4"/>
    <w:rsid w:val="00E41D84"/>
    <w:rsid w:val="00E4272A"/>
    <w:rsid w:val="00E42786"/>
    <w:rsid w:val="00E427BA"/>
    <w:rsid w:val="00E42CFA"/>
    <w:rsid w:val="00E42EC7"/>
    <w:rsid w:val="00E4388F"/>
    <w:rsid w:val="00E43967"/>
    <w:rsid w:val="00E440FD"/>
    <w:rsid w:val="00E44B57"/>
    <w:rsid w:val="00E44F39"/>
    <w:rsid w:val="00E45115"/>
    <w:rsid w:val="00E45389"/>
    <w:rsid w:val="00E45444"/>
    <w:rsid w:val="00E45897"/>
    <w:rsid w:val="00E4604F"/>
    <w:rsid w:val="00E4666D"/>
    <w:rsid w:val="00E46C0A"/>
    <w:rsid w:val="00E47438"/>
    <w:rsid w:val="00E505F7"/>
    <w:rsid w:val="00E50761"/>
    <w:rsid w:val="00E50B65"/>
    <w:rsid w:val="00E511F1"/>
    <w:rsid w:val="00E5215A"/>
    <w:rsid w:val="00E52EDA"/>
    <w:rsid w:val="00E539DB"/>
    <w:rsid w:val="00E5433C"/>
    <w:rsid w:val="00E546D2"/>
    <w:rsid w:val="00E54D95"/>
    <w:rsid w:val="00E56E5F"/>
    <w:rsid w:val="00E576E5"/>
    <w:rsid w:val="00E57870"/>
    <w:rsid w:val="00E61235"/>
    <w:rsid w:val="00E612AE"/>
    <w:rsid w:val="00E615B4"/>
    <w:rsid w:val="00E61968"/>
    <w:rsid w:val="00E61E44"/>
    <w:rsid w:val="00E62E15"/>
    <w:rsid w:val="00E63C72"/>
    <w:rsid w:val="00E63F25"/>
    <w:rsid w:val="00E65975"/>
    <w:rsid w:val="00E65F6B"/>
    <w:rsid w:val="00E65FC8"/>
    <w:rsid w:val="00E667AB"/>
    <w:rsid w:val="00E66F4B"/>
    <w:rsid w:val="00E677E1"/>
    <w:rsid w:val="00E67E07"/>
    <w:rsid w:val="00E67EB1"/>
    <w:rsid w:val="00E7004B"/>
    <w:rsid w:val="00E704A5"/>
    <w:rsid w:val="00E725A2"/>
    <w:rsid w:val="00E72C21"/>
    <w:rsid w:val="00E72DF3"/>
    <w:rsid w:val="00E73204"/>
    <w:rsid w:val="00E7335F"/>
    <w:rsid w:val="00E738D1"/>
    <w:rsid w:val="00E73A65"/>
    <w:rsid w:val="00E73E90"/>
    <w:rsid w:val="00E73EC3"/>
    <w:rsid w:val="00E74677"/>
    <w:rsid w:val="00E751DA"/>
    <w:rsid w:val="00E755F7"/>
    <w:rsid w:val="00E75A4B"/>
    <w:rsid w:val="00E75C48"/>
    <w:rsid w:val="00E75E89"/>
    <w:rsid w:val="00E77637"/>
    <w:rsid w:val="00E776EC"/>
    <w:rsid w:val="00E80033"/>
    <w:rsid w:val="00E800F9"/>
    <w:rsid w:val="00E81258"/>
    <w:rsid w:val="00E81361"/>
    <w:rsid w:val="00E81764"/>
    <w:rsid w:val="00E826DF"/>
    <w:rsid w:val="00E83080"/>
    <w:rsid w:val="00E83273"/>
    <w:rsid w:val="00E84218"/>
    <w:rsid w:val="00E85284"/>
    <w:rsid w:val="00E85B9D"/>
    <w:rsid w:val="00E85E5A"/>
    <w:rsid w:val="00E85EC0"/>
    <w:rsid w:val="00E861B3"/>
    <w:rsid w:val="00E87581"/>
    <w:rsid w:val="00E87E16"/>
    <w:rsid w:val="00E90731"/>
    <w:rsid w:val="00E907AB"/>
    <w:rsid w:val="00E90C69"/>
    <w:rsid w:val="00E90D6F"/>
    <w:rsid w:val="00E916B8"/>
    <w:rsid w:val="00E922D9"/>
    <w:rsid w:val="00E92B99"/>
    <w:rsid w:val="00E9323A"/>
    <w:rsid w:val="00E9378A"/>
    <w:rsid w:val="00E93DFE"/>
    <w:rsid w:val="00E951CD"/>
    <w:rsid w:val="00E95380"/>
    <w:rsid w:val="00E953D9"/>
    <w:rsid w:val="00E95C8B"/>
    <w:rsid w:val="00E96339"/>
    <w:rsid w:val="00E964BD"/>
    <w:rsid w:val="00E9669C"/>
    <w:rsid w:val="00E97F46"/>
    <w:rsid w:val="00EA0314"/>
    <w:rsid w:val="00EA097E"/>
    <w:rsid w:val="00EA1B4B"/>
    <w:rsid w:val="00EA241D"/>
    <w:rsid w:val="00EA26C2"/>
    <w:rsid w:val="00EA2E97"/>
    <w:rsid w:val="00EA4107"/>
    <w:rsid w:val="00EA4564"/>
    <w:rsid w:val="00EA461B"/>
    <w:rsid w:val="00EA5E73"/>
    <w:rsid w:val="00EA680D"/>
    <w:rsid w:val="00EA6B43"/>
    <w:rsid w:val="00EA6C19"/>
    <w:rsid w:val="00EA7706"/>
    <w:rsid w:val="00EA7949"/>
    <w:rsid w:val="00EB00ED"/>
    <w:rsid w:val="00EB0722"/>
    <w:rsid w:val="00EB0D05"/>
    <w:rsid w:val="00EB1474"/>
    <w:rsid w:val="00EB2909"/>
    <w:rsid w:val="00EB2F5E"/>
    <w:rsid w:val="00EB45A6"/>
    <w:rsid w:val="00EB465C"/>
    <w:rsid w:val="00EB51FB"/>
    <w:rsid w:val="00EB5580"/>
    <w:rsid w:val="00EB5666"/>
    <w:rsid w:val="00EB568A"/>
    <w:rsid w:val="00EB5A73"/>
    <w:rsid w:val="00EB5C29"/>
    <w:rsid w:val="00EB679F"/>
    <w:rsid w:val="00EB68F5"/>
    <w:rsid w:val="00EB7A26"/>
    <w:rsid w:val="00EC0B53"/>
    <w:rsid w:val="00EC11F6"/>
    <w:rsid w:val="00EC29C8"/>
    <w:rsid w:val="00EC2B5F"/>
    <w:rsid w:val="00EC2B77"/>
    <w:rsid w:val="00EC2F5C"/>
    <w:rsid w:val="00EC3B8F"/>
    <w:rsid w:val="00EC4B74"/>
    <w:rsid w:val="00EC5769"/>
    <w:rsid w:val="00EC6B51"/>
    <w:rsid w:val="00EC6F0D"/>
    <w:rsid w:val="00EC7717"/>
    <w:rsid w:val="00ED1B81"/>
    <w:rsid w:val="00ED23BE"/>
    <w:rsid w:val="00ED2631"/>
    <w:rsid w:val="00ED29CA"/>
    <w:rsid w:val="00ED2D86"/>
    <w:rsid w:val="00ED3542"/>
    <w:rsid w:val="00ED364B"/>
    <w:rsid w:val="00ED38D6"/>
    <w:rsid w:val="00ED3EB0"/>
    <w:rsid w:val="00ED41E1"/>
    <w:rsid w:val="00ED50AB"/>
    <w:rsid w:val="00ED5272"/>
    <w:rsid w:val="00ED737F"/>
    <w:rsid w:val="00ED7847"/>
    <w:rsid w:val="00ED7FBF"/>
    <w:rsid w:val="00EE0394"/>
    <w:rsid w:val="00EE085D"/>
    <w:rsid w:val="00EE15E0"/>
    <w:rsid w:val="00EE160D"/>
    <w:rsid w:val="00EE1795"/>
    <w:rsid w:val="00EE194D"/>
    <w:rsid w:val="00EE19A4"/>
    <w:rsid w:val="00EE1ADF"/>
    <w:rsid w:val="00EE1F53"/>
    <w:rsid w:val="00EE31E3"/>
    <w:rsid w:val="00EE3C47"/>
    <w:rsid w:val="00EE3C7A"/>
    <w:rsid w:val="00EE4822"/>
    <w:rsid w:val="00EE4C86"/>
    <w:rsid w:val="00EE5DA0"/>
    <w:rsid w:val="00EE6CC5"/>
    <w:rsid w:val="00EE7062"/>
    <w:rsid w:val="00EE7265"/>
    <w:rsid w:val="00EF009C"/>
    <w:rsid w:val="00EF074A"/>
    <w:rsid w:val="00EF1698"/>
    <w:rsid w:val="00EF17D1"/>
    <w:rsid w:val="00EF1CD8"/>
    <w:rsid w:val="00EF20EF"/>
    <w:rsid w:val="00EF2432"/>
    <w:rsid w:val="00EF2983"/>
    <w:rsid w:val="00EF2E1D"/>
    <w:rsid w:val="00EF3225"/>
    <w:rsid w:val="00EF3A03"/>
    <w:rsid w:val="00EF4799"/>
    <w:rsid w:val="00EF4A96"/>
    <w:rsid w:val="00EF588F"/>
    <w:rsid w:val="00EF6040"/>
    <w:rsid w:val="00EF6795"/>
    <w:rsid w:val="00EF6C87"/>
    <w:rsid w:val="00EF78EB"/>
    <w:rsid w:val="00EF7EFB"/>
    <w:rsid w:val="00F00009"/>
    <w:rsid w:val="00F000A1"/>
    <w:rsid w:val="00F019C7"/>
    <w:rsid w:val="00F01B02"/>
    <w:rsid w:val="00F0241F"/>
    <w:rsid w:val="00F0339E"/>
    <w:rsid w:val="00F034FD"/>
    <w:rsid w:val="00F03C84"/>
    <w:rsid w:val="00F04880"/>
    <w:rsid w:val="00F04B7E"/>
    <w:rsid w:val="00F04C68"/>
    <w:rsid w:val="00F052ED"/>
    <w:rsid w:val="00F05662"/>
    <w:rsid w:val="00F06595"/>
    <w:rsid w:val="00F07415"/>
    <w:rsid w:val="00F0759D"/>
    <w:rsid w:val="00F10300"/>
    <w:rsid w:val="00F10502"/>
    <w:rsid w:val="00F10A41"/>
    <w:rsid w:val="00F10DFC"/>
    <w:rsid w:val="00F113E4"/>
    <w:rsid w:val="00F1160F"/>
    <w:rsid w:val="00F11C5A"/>
    <w:rsid w:val="00F11F47"/>
    <w:rsid w:val="00F1267B"/>
    <w:rsid w:val="00F12724"/>
    <w:rsid w:val="00F12CA3"/>
    <w:rsid w:val="00F13109"/>
    <w:rsid w:val="00F13D70"/>
    <w:rsid w:val="00F13EA2"/>
    <w:rsid w:val="00F15509"/>
    <w:rsid w:val="00F16A11"/>
    <w:rsid w:val="00F16B47"/>
    <w:rsid w:val="00F17078"/>
    <w:rsid w:val="00F170E4"/>
    <w:rsid w:val="00F172C9"/>
    <w:rsid w:val="00F17DBA"/>
    <w:rsid w:val="00F210F3"/>
    <w:rsid w:val="00F226FA"/>
    <w:rsid w:val="00F22E84"/>
    <w:rsid w:val="00F230F2"/>
    <w:rsid w:val="00F2313A"/>
    <w:rsid w:val="00F23EBA"/>
    <w:rsid w:val="00F24997"/>
    <w:rsid w:val="00F24EFA"/>
    <w:rsid w:val="00F251FF"/>
    <w:rsid w:val="00F268F7"/>
    <w:rsid w:val="00F26FBD"/>
    <w:rsid w:val="00F27B40"/>
    <w:rsid w:val="00F305C1"/>
    <w:rsid w:val="00F30E3A"/>
    <w:rsid w:val="00F318BB"/>
    <w:rsid w:val="00F3191B"/>
    <w:rsid w:val="00F31DFD"/>
    <w:rsid w:val="00F3201E"/>
    <w:rsid w:val="00F32977"/>
    <w:rsid w:val="00F34C2B"/>
    <w:rsid w:val="00F35170"/>
    <w:rsid w:val="00F35995"/>
    <w:rsid w:val="00F36E6E"/>
    <w:rsid w:val="00F36F6A"/>
    <w:rsid w:val="00F36FC2"/>
    <w:rsid w:val="00F408D4"/>
    <w:rsid w:val="00F408DA"/>
    <w:rsid w:val="00F41122"/>
    <w:rsid w:val="00F427AB"/>
    <w:rsid w:val="00F4288E"/>
    <w:rsid w:val="00F4295E"/>
    <w:rsid w:val="00F42CFB"/>
    <w:rsid w:val="00F42F9F"/>
    <w:rsid w:val="00F45AF7"/>
    <w:rsid w:val="00F45E66"/>
    <w:rsid w:val="00F46123"/>
    <w:rsid w:val="00F461B1"/>
    <w:rsid w:val="00F46D14"/>
    <w:rsid w:val="00F46F30"/>
    <w:rsid w:val="00F47439"/>
    <w:rsid w:val="00F4798A"/>
    <w:rsid w:val="00F47F32"/>
    <w:rsid w:val="00F50A2B"/>
    <w:rsid w:val="00F50AAD"/>
    <w:rsid w:val="00F51220"/>
    <w:rsid w:val="00F521C2"/>
    <w:rsid w:val="00F53A7E"/>
    <w:rsid w:val="00F53B60"/>
    <w:rsid w:val="00F54197"/>
    <w:rsid w:val="00F55B9A"/>
    <w:rsid w:val="00F55E20"/>
    <w:rsid w:val="00F560A7"/>
    <w:rsid w:val="00F56A99"/>
    <w:rsid w:val="00F57044"/>
    <w:rsid w:val="00F571BA"/>
    <w:rsid w:val="00F57302"/>
    <w:rsid w:val="00F57646"/>
    <w:rsid w:val="00F57B0D"/>
    <w:rsid w:val="00F60D77"/>
    <w:rsid w:val="00F60FA0"/>
    <w:rsid w:val="00F61C66"/>
    <w:rsid w:val="00F63C9D"/>
    <w:rsid w:val="00F63FB9"/>
    <w:rsid w:val="00F643BC"/>
    <w:rsid w:val="00F646B4"/>
    <w:rsid w:val="00F6579D"/>
    <w:rsid w:val="00F660B4"/>
    <w:rsid w:val="00F664B7"/>
    <w:rsid w:val="00F6727F"/>
    <w:rsid w:val="00F67F0B"/>
    <w:rsid w:val="00F67FD1"/>
    <w:rsid w:val="00F7068B"/>
    <w:rsid w:val="00F70C36"/>
    <w:rsid w:val="00F713B2"/>
    <w:rsid w:val="00F71419"/>
    <w:rsid w:val="00F719D8"/>
    <w:rsid w:val="00F72E30"/>
    <w:rsid w:val="00F72F4E"/>
    <w:rsid w:val="00F7367D"/>
    <w:rsid w:val="00F73831"/>
    <w:rsid w:val="00F73A2E"/>
    <w:rsid w:val="00F741AE"/>
    <w:rsid w:val="00F74E25"/>
    <w:rsid w:val="00F7505F"/>
    <w:rsid w:val="00F75254"/>
    <w:rsid w:val="00F753AF"/>
    <w:rsid w:val="00F76784"/>
    <w:rsid w:val="00F77352"/>
    <w:rsid w:val="00F7738D"/>
    <w:rsid w:val="00F8011E"/>
    <w:rsid w:val="00F803CB"/>
    <w:rsid w:val="00F804FC"/>
    <w:rsid w:val="00F80D4C"/>
    <w:rsid w:val="00F80FBB"/>
    <w:rsid w:val="00F81439"/>
    <w:rsid w:val="00F82133"/>
    <w:rsid w:val="00F8468C"/>
    <w:rsid w:val="00F84931"/>
    <w:rsid w:val="00F8583D"/>
    <w:rsid w:val="00F9022F"/>
    <w:rsid w:val="00F90860"/>
    <w:rsid w:val="00F90E4D"/>
    <w:rsid w:val="00F91445"/>
    <w:rsid w:val="00F9271C"/>
    <w:rsid w:val="00F927A7"/>
    <w:rsid w:val="00F92A9E"/>
    <w:rsid w:val="00F93084"/>
    <w:rsid w:val="00F93106"/>
    <w:rsid w:val="00F93541"/>
    <w:rsid w:val="00F93691"/>
    <w:rsid w:val="00F93897"/>
    <w:rsid w:val="00F9448E"/>
    <w:rsid w:val="00F94CF4"/>
    <w:rsid w:val="00F957AC"/>
    <w:rsid w:val="00F95C3B"/>
    <w:rsid w:val="00F96487"/>
    <w:rsid w:val="00F96CE7"/>
    <w:rsid w:val="00F970F3"/>
    <w:rsid w:val="00FA006E"/>
    <w:rsid w:val="00FA04DF"/>
    <w:rsid w:val="00FA07FE"/>
    <w:rsid w:val="00FA11EC"/>
    <w:rsid w:val="00FA1356"/>
    <w:rsid w:val="00FA1D81"/>
    <w:rsid w:val="00FA2101"/>
    <w:rsid w:val="00FA2324"/>
    <w:rsid w:val="00FA35CE"/>
    <w:rsid w:val="00FA4FEC"/>
    <w:rsid w:val="00FA50E3"/>
    <w:rsid w:val="00FA56BF"/>
    <w:rsid w:val="00FA6183"/>
    <w:rsid w:val="00FA681B"/>
    <w:rsid w:val="00FA6C6E"/>
    <w:rsid w:val="00FA798B"/>
    <w:rsid w:val="00FA7A77"/>
    <w:rsid w:val="00FA7AF9"/>
    <w:rsid w:val="00FA7D06"/>
    <w:rsid w:val="00FB06F2"/>
    <w:rsid w:val="00FB0B14"/>
    <w:rsid w:val="00FB1131"/>
    <w:rsid w:val="00FB1908"/>
    <w:rsid w:val="00FB1B0C"/>
    <w:rsid w:val="00FB1B7B"/>
    <w:rsid w:val="00FB3013"/>
    <w:rsid w:val="00FB31E3"/>
    <w:rsid w:val="00FB3817"/>
    <w:rsid w:val="00FB3900"/>
    <w:rsid w:val="00FB3933"/>
    <w:rsid w:val="00FB43A3"/>
    <w:rsid w:val="00FB44E3"/>
    <w:rsid w:val="00FB5617"/>
    <w:rsid w:val="00FB5792"/>
    <w:rsid w:val="00FB5A69"/>
    <w:rsid w:val="00FB5BF4"/>
    <w:rsid w:val="00FB6258"/>
    <w:rsid w:val="00FB7CC8"/>
    <w:rsid w:val="00FC06FD"/>
    <w:rsid w:val="00FC0F98"/>
    <w:rsid w:val="00FC22B9"/>
    <w:rsid w:val="00FC447C"/>
    <w:rsid w:val="00FC5D49"/>
    <w:rsid w:val="00FC6B39"/>
    <w:rsid w:val="00FC6BF3"/>
    <w:rsid w:val="00FD0E59"/>
    <w:rsid w:val="00FD11D4"/>
    <w:rsid w:val="00FD16AD"/>
    <w:rsid w:val="00FD1E33"/>
    <w:rsid w:val="00FD29B4"/>
    <w:rsid w:val="00FD30D3"/>
    <w:rsid w:val="00FD33FA"/>
    <w:rsid w:val="00FD4D9E"/>
    <w:rsid w:val="00FD4F1D"/>
    <w:rsid w:val="00FD5C9E"/>
    <w:rsid w:val="00FD69E8"/>
    <w:rsid w:val="00FD6D9F"/>
    <w:rsid w:val="00FD7255"/>
    <w:rsid w:val="00FD7AED"/>
    <w:rsid w:val="00FD7F3F"/>
    <w:rsid w:val="00FD7FFC"/>
    <w:rsid w:val="00FE001D"/>
    <w:rsid w:val="00FE04B6"/>
    <w:rsid w:val="00FE0C54"/>
    <w:rsid w:val="00FE14CD"/>
    <w:rsid w:val="00FE17F1"/>
    <w:rsid w:val="00FE1A6E"/>
    <w:rsid w:val="00FE1BCE"/>
    <w:rsid w:val="00FE1E05"/>
    <w:rsid w:val="00FE3577"/>
    <w:rsid w:val="00FE3A7C"/>
    <w:rsid w:val="00FE3CCE"/>
    <w:rsid w:val="00FE4404"/>
    <w:rsid w:val="00FE49E5"/>
    <w:rsid w:val="00FE4B2B"/>
    <w:rsid w:val="00FE5148"/>
    <w:rsid w:val="00FE5A46"/>
    <w:rsid w:val="00FE5B02"/>
    <w:rsid w:val="00FE608E"/>
    <w:rsid w:val="00FE7506"/>
    <w:rsid w:val="00FE7721"/>
    <w:rsid w:val="00FE7854"/>
    <w:rsid w:val="00FF1215"/>
    <w:rsid w:val="00FF1D5A"/>
    <w:rsid w:val="00FF245E"/>
    <w:rsid w:val="00FF2711"/>
    <w:rsid w:val="00FF2A28"/>
    <w:rsid w:val="00FF384A"/>
    <w:rsid w:val="00FF4EDB"/>
    <w:rsid w:val="00FF52D3"/>
    <w:rsid w:val="00FF5B0E"/>
    <w:rsid w:val="00FF7D85"/>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21E29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3FA9"/>
    <w:pPr>
      <w:spacing w:after="0" w:line="240" w:lineRule="auto"/>
      <w:jc w:val="both"/>
    </w:pPr>
    <w:rPr>
      <w:sz w:val="20"/>
    </w:rPr>
  </w:style>
  <w:style w:type="paragraph" w:styleId="Heading1">
    <w:name w:val="heading 1"/>
    <w:basedOn w:val="Normal"/>
    <w:next w:val="Normal"/>
    <w:link w:val="Heading1Char"/>
    <w:uiPriority w:val="9"/>
    <w:qFormat/>
    <w:rsid w:val="0002369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2369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D564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369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2369C"/>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F753AF"/>
    <w:rPr>
      <w:rFonts w:ascii="Tahoma" w:hAnsi="Tahoma" w:cs="Tahoma"/>
      <w:sz w:val="16"/>
      <w:szCs w:val="16"/>
    </w:rPr>
  </w:style>
  <w:style w:type="character" w:customStyle="1" w:styleId="BalloonTextChar">
    <w:name w:val="Balloon Text Char"/>
    <w:basedOn w:val="DefaultParagraphFont"/>
    <w:link w:val="BalloonText"/>
    <w:uiPriority w:val="99"/>
    <w:semiHidden/>
    <w:rsid w:val="00F753AF"/>
    <w:rPr>
      <w:rFonts w:ascii="Tahoma" w:hAnsi="Tahoma" w:cs="Tahoma"/>
      <w:sz w:val="16"/>
      <w:szCs w:val="16"/>
    </w:rPr>
  </w:style>
  <w:style w:type="paragraph" w:styleId="Caption">
    <w:name w:val="caption"/>
    <w:basedOn w:val="Normal"/>
    <w:next w:val="Normal"/>
    <w:uiPriority w:val="35"/>
    <w:unhideWhenUsed/>
    <w:qFormat/>
    <w:rsid w:val="00F753AF"/>
    <w:rPr>
      <w:b/>
      <w:bCs/>
      <w:color w:val="4F81BD" w:themeColor="accent1"/>
      <w:sz w:val="18"/>
      <w:szCs w:val="18"/>
    </w:rPr>
  </w:style>
  <w:style w:type="paragraph" w:styleId="ListParagraph">
    <w:name w:val="List Paragraph"/>
    <w:basedOn w:val="Normal"/>
    <w:uiPriority w:val="34"/>
    <w:qFormat/>
    <w:rsid w:val="00FB43A3"/>
    <w:pPr>
      <w:ind w:left="720"/>
      <w:contextualSpacing/>
    </w:pPr>
  </w:style>
  <w:style w:type="character" w:styleId="IntenseEmphasis">
    <w:name w:val="Intense Emphasis"/>
    <w:basedOn w:val="DefaultParagraphFont"/>
    <w:uiPriority w:val="21"/>
    <w:qFormat/>
    <w:rsid w:val="00FB43A3"/>
    <w:rPr>
      <w:b/>
      <w:bCs/>
      <w:i/>
      <w:iCs/>
      <w:color w:val="4F81BD" w:themeColor="accent1"/>
    </w:rPr>
  </w:style>
  <w:style w:type="paragraph" w:styleId="Title">
    <w:name w:val="Title"/>
    <w:basedOn w:val="Normal"/>
    <w:next w:val="Normal"/>
    <w:link w:val="TitleChar"/>
    <w:uiPriority w:val="10"/>
    <w:qFormat/>
    <w:rsid w:val="00F210F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210F3"/>
    <w:rPr>
      <w:rFonts w:asciiTheme="majorHAnsi" w:eastAsiaTheme="majorEastAsia" w:hAnsiTheme="majorHAnsi" w:cstheme="majorBidi"/>
      <w:color w:val="17365D" w:themeColor="text2" w:themeShade="BF"/>
      <w:spacing w:val="5"/>
      <w:kern w:val="28"/>
      <w:sz w:val="52"/>
      <w:szCs w:val="52"/>
    </w:rPr>
  </w:style>
  <w:style w:type="character" w:styleId="BookTitle">
    <w:name w:val="Book Title"/>
    <w:basedOn w:val="DefaultParagraphFont"/>
    <w:uiPriority w:val="33"/>
    <w:qFormat/>
    <w:rsid w:val="00F210F3"/>
    <w:rPr>
      <w:b/>
      <w:bCs/>
      <w:smallCaps/>
      <w:spacing w:val="5"/>
    </w:rPr>
  </w:style>
  <w:style w:type="character" w:styleId="CommentReference">
    <w:name w:val="annotation reference"/>
    <w:basedOn w:val="DefaultParagraphFont"/>
    <w:uiPriority w:val="99"/>
    <w:semiHidden/>
    <w:unhideWhenUsed/>
    <w:rsid w:val="001F70C8"/>
    <w:rPr>
      <w:sz w:val="16"/>
      <w:szCs w:val="16"/>
    </w:rPr>
  </w:style>
  <w:style w:type="paragraph" w:styleId="CommentText">
    <w:name w:val="annotation text"/>
    <w:basedOn w:val="Normal"/>
    <w:link w:val="CommentTextChar"/>
    <w:uiPriority w:val="99"/>
    <w:unhideWhenUsed/>
    <w:rsid w:val="001F70C8"/>
    <w:rPr>
      <w:szCs w:val="20"/>
    </w:rPr>
  </w:style>
  <w:style w:type="character" w:customStyle="1" w:styleId="CommentTextChar">
    <w:name w:val="Comment Text Char"/>
    <w:basedOn w:val="DefaultParagraphFont"/>
    <w:link w:val="CommentText"/>
    <w:uiPriority w:val="99"/>
    <w:rsid w:val="001F70C8"/>
    <w:rPr>
      <w:sz w:val="20"/>
      <w:szCs w:val="20"/>
    </w:rPr>
  </w:style>
  <w:style w:type="paragraph" w:styleId="CommentSubject">
    <w:name w:val="annotation subject"/>
    <w:basedOn w:val="CommentText"/>
    <w:next w:val="CommentText"/>
    <w:link w:val="CommentSubjectChar"/>
    <w:uiPriority w:val="99"/>
    <w:semiHidden/>
    <w:unhideWhenUsed/>
    <w:rsid w:val="001F70C8"/>
    <w:rPr>
      <w:b/>
      <w:bCs/>
    </w:rPr>
  </w:style>
  <w:style w:type="character" w:customStyle="1" w:styleId="CommentSubjectChar">
    <w:name w:val="Comment Subject Char"/>
    <w:basedOn w:val="CommentTextChar"/>
    <w:link w:val="CommentSubject"/>
    <w:uiPriority w:val="99"/>
    <w:semiHidden/>
    <w:rsid w:val="001F70C8"/>
    <w:rPr>
      <w:b/>
      <w:bCs/>
      <w:sz w:val="20"/>
      <w:szCs w:val="20"/>
    </w:rPr>
  </w:style>
  <w:style w:type="paragraph" w:styleId="NormalWeb">
    <w:name w:val="Normal (Web)"/>
    <w:basedOn w:val="Normal"/>
    <w:uiPriority w:val="99"/>
    <w:semiHidden/>
    <w:unhideWhenUsed/>
    <w:rsid w:val="001D3DCA"/>
    <w:pPr>
      <w:spacing w:before="100" w:beforeAutospacing="1" w:after="100" w:afterAutospacing="1"/>
      <w:jc w:val="left"/>
    </w:pPr>
    <w:rPr>
      <w:rFonts w:ascii="Times New Roman" w:eastAsia="Times New Roman" w:hAnsi="Times New Roman" w:cs="Times New Roman"/>
      <w:sz w:val="24"/>
      <w:szCs w:val="24"/>
      <w:lang w:eastAsia="el-GR"/>
    </w:rPr>
  </w:style>
  <w:style w:type="character" w:customStyle="1" w:styleId="Heading3Char">
    <w:name w:val="Heading 3 Char"/>
    <w:basedOn w:val="DefaultParagraphFont"/>
    <w:link w:val="Heading3"/>
    <w:uiPriority w:val="9"/>
    <w:rsid w:val="008D5643"/>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semiHidden/>
    <w:unhideWhenUsed/>
    <w:qFormat/>
    <w:rsid w:val="0099370B"/>
    <w:pPr>
      <w:jc w:val="left"/>
      <w:outlineLvl w:val="9"/>
    </w:pPr>
    <w:rPr>
      <w:lang w:val="en-US"/>
    </w:rPr>
  </w:style>
  <w:style w:type="paragraph" w:styleId="TOC2">
    <w:name w:val="toc 2"/>
    <w:basedOn w:val="Normal"/>
    <w:next w:val="Normal"/>
    <w:autoRedefine/>
    <w:uiPriority w:val="39"/>
    <w:unhideWhenUsed/>
    <w:rsid w:val="0099370B"/>
    <w:pPr>
      <w:spacing w:after="100"/>
      <w:ind w:left="220"/>
    </w:pPr>
  </w:style>
  <w:style w:type="paragraph" w:styleId="TOC3">
    <w:name w:val="toc 3"/>
    <w:basedOn w:val="Normal"/>
    <w:next w:val="Normal"/>
    <w:autoRedefine/>
    <w:uiPriority w:val="39"/>
    <w:unhideWhenUsed/>
    <w:rsid w:val="0099370B"/>
    <w:pPr>
      <w:spacing w:after="100"/>
      <w:ind w:left="440"/>
    </w:pPr>
  </w:style>
  <w:style w:type="paragraph" w:styleId="TOC1">
    <w:name w:val="toc 1"/>
    <w:basedOn w:val="Normal"/>
    <w:next w:val="Normal"/>
    <w:autoRedefine/>
    <w:uiPriority w:val="39"/>
    <w:unhideWhenUsed/>
    <w:rsid w:val="0099370B"/>
    <w:pPr>
      <w:spacing w:after="100"/>
    </w:pPr>
  </w:style>
  <w:style w:type="character" w:styleId="Hyperlink">
    <w:name w:val="Hyperlink"/>
    <w:basedOn w:val="DefaultParagraphFont"/>
    <w:uiPriority w:val="99"/>
    <w:unhideWhenUsed/>
    <w:rsid w:val="0099370B"/>
    <w:rPr>
      <w:color w:val="0000FF" w:themeColor="hyperlink"/>
      <w:u w:val="single"/>
    </w:rPr>
  </w:style>
  <w:style w:type="paragraph" w:customStyle="1" w:styleId="SPIEbodytext">
    <w:name w:val="SPIE body text"/>
    <w:basedOn w:val="Normal"/>
    <w:link w:val="SPIEbodytextCharChar"/>
    <w:rsid w:val="000B7845"/>
    <w:pPr>
      <w:spacing w:after="120"/>
    </w:pPr>
    <w:rPr>
      <w:rFonts w:ascii="Times New Roman" w:eastAsia="Times New Roman" w:hAnsi="Times New Roman" w:cs="Times New Roman"/>
      <w:szCs w:val="24"/>
      <w:lang w:val="en-US"/>
    </w:rPr>
  </w:style>
  <w:style w:type="character" w:customStyle="1" w:styleId="SPIEbodytextCharChar">
    <w:name w:val="SPIE body text Char Char"/>
    <w:link w:val="SPIEbodytext"/>
    <w:rsid w:val="000B7845"/>
    <w:rPr>
      <w:rFonts w:ascii="Times New Roman" w:eastAsia="Times New Roman" w:hAnsi="Times New Roman" w:cs="Times New Roman"/>
      <w:sz w:val="20"/>
      <w:szCs w:val="24"/>
      <w:lang w:val="en-US"/>
    </w:rPr>
  </w:style>
  <w:style w:type="character" w:customStyle="1" w:styleId="apple-converted-space">
    <w:name w:val="apple-converted-space"/>
    <w:basedOn w:val="DefaultParagraphFont"/>
    <w:rsid w:val="00534D03"/>
  </w:style>
  <w:style w:type="character" w:styleId="PlaceholderText">
    <w:name w:val="Placeholder Text"/>
    <w:basedOn w:val="DefaultParagraphFont"/>
    <w:uiPriority w:val="99"/>
    <w:semiHidden/>
    <w:rsid w:val="00786A76"/>
    <w:rPr>
      <w:color w:val="808080"/>
    </w:rPr>
  </w:style>
  <w:style w:type="table" w:customStyle="1" w:styleId="PlainTable51">
    <w:name w:val="Plain Table 51"/>
    <w:basedOn w:val="TableNormal"/>
    <w:uiPriority w:val="45"/>
    <w:rsid w:val="001862F7"/>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FollowedHyperlink">
    <w:name w:val="FollowedHyperlink"/>
    <w:basedOn w:val="DefaultParagraphFont"/>
    <w:uiPriority w:val="99"/>
    <w:semiHidden/>
    <w:unhideWhenUsed/>
    <w:rsid w:val="001562D2"/>
    <w:rPr>
      <w:color w:val="800080" w:themeColor="followedHyperlink"/>
      <w:u w:val="single"/>
    </w:rPr>
  </w:style>
  <w:style w:type="paragraph" w:styleId="Header">
    <w:name w:val="header"/>
    <w:basedOn w:val="Normal"/>
    <w:link w:val="HeaderChar"/>
    <w:uiPriority w:val="99"/>
    <w:unhideWhenUsed/>
    <w:rsid w:val="000A4797"/>
    <w:pPr>
      <w:tabs>
        <w:tab w:val="center" w:pos="4680"/>
        <w:tab w:val="right" w:pos="9360"/>
      </w:tabs>
    </w:pPr>
  </w:style>
  <w:style w:type="character" w:customStyle="1" w:styleId="HeaderChar">
    <w:name w:val="Header Char"/>
    <w:basedOn w:val="DefaultParagraphFont"/>
    <w:link w:val="Header"/>
    <w:uiPriority w:val="99"/>
    <w:rsid w:val="000A4797"/>
    <w:rPr>
      <w:sz w:val="20"/>
    </w:rPr>
  </w:style>
  <w:style w:type="paragraph" w:styleId="Footer">
    <w:name w:val="footer"/>
    <w:basedOn w:val="Normal"/>
    <w:link w:val="FooterChar"/>
    <w:uiPriority w:val="99"/>
    <w:unhideWhenUsed/>
    <w:rsid w:val="000A4797"/>
    <w:pPr>
      <w:tabs>
        <w:tab w:val="center" w:pos="4680"/>
        <w:tab w:val="right" w:pos="9360"/>
      </w:tabs>
    </w:pPr>
  </w:style>
  <w:style w:type="character" w:customStyle="1" w:styleId="FooterChar">
    <w:name w:val="Footer Char"/>
    <w:basedOn w:val="DefaultParagraphFont"/>
    <w:link w:val="Footer"/>
    <w:uiPriority w:val="99"/>
    <w:rsid w:val="000A4797"/>
    <w:rPr>
      <w:sz w:val="20"/>
    </w:rPr>
  </w:style>
  <w:style w:type="table" w:styleId="TableGrid">
    <w:name w:val="Table Grid"/>
    <w:basedOn w:val="TableNormal"/>
    <w:uiPriority w:val="39"/>
    <w:rsid w:val="009E7D08"/>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301527">
      <w:bodyDiv w:val="1"/>
      <w:marLeft w:val="0"/>
      <w:marRight w:val="0"/>
      <w:marTop w:val="0"/>
      <w:marBottom w:val="0"/>
      <w:divBdr>
        <w:top w:val="none" w:sz="0" w:space="0" w:color="auto"/>
        <w:left w:val="none" w:sz="0" w:space="0" w:color="auto"/>
        <w:bottom w:val="none" w:sz="0" w:space="0" w:color="auto"/>
        <w:right w:val="none" w:sz="0" w:space="0" w:color="auto"/>
      </w:divBdr>
    </w:div>
    <w:div w:id="1910722655">
      <w:bodyDiv w:val="1"/>
      <w:marLeft w:val="0"/>
      <w:marRight w:val="0"/>
      <w:marTop w:val="0"/>
      <w:marBottom w:val="0"/>
      <w:divBdr>
        <w:top w:val="none" w:sz="0" w:space="0" w:color="auto"/>
        <w:left w:val="none" w:sz="0" w:space="0" w:color="auto"/>
        <w:bottom w:val="none" w:sz="0" w:space="0" w:color="auto"/>
        <w:right w:val="none" w:sz="0" w:space="0" w:color="auto"/>
      </w:divBdr>
    </w:div>
    <w:div w:id="2033801447">
      <w:bodyDiv w:val="1"/>
      <w:marLeft w:val="0"/>
      <w:marRight w:val="0"/>
      <w:marTop w:val="0"/>
      <w:marBottom w:val="0"/>
      <w:divBdr>
        <w:top w:val="none" w:sz="0" w:space="0" w:color="auto"/>
        <w:left w:val="none" w:sz="0" w:space="0" w:color="auto"/>
        <w:bottom w:val="none" w:sz="0" w:space="0" w:color="auto"/>
        <w:right w:val="none" w:sz="0" w:space="0" w:color="auto"/>
      </w:divBdr>
    </w:div>
    <w:div w:id="208137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wmf"/><Relationship Id="rId12" Type="http://schemas.openxmlformats.org/officeDocument/2006/relationships/image" Target="media/image4.wmf"/><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charis.mesaritakis@eulambia.com" TargetMode="Externa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480A5-9086-D442-BB39-94292877D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1491</Words>
  <Characters>8501</Characters>
  <Application>Microsoft Macintosh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alexandros kapsalis</dc:creator>
  <cp:lastModifiedBy>Microsoft Office User</cp:lastModifiedBy>
  <cp:revision>8</cp:revision>
  <dcterms:created xsi:type="dcterms:W3CDTF">2018-02-14T14:19:00Z</dcterms:created>
  <dcterms:modified xsi:type="dcterms:W3CDTF">2018-02-14T14:27:00Z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http://www.zotero.org/styles/nature</vt:lpwstr>
  </property>
  <property fmtid="{D5CDD505-2E9C-101B-9397-08002B2CF9AE}" pid="4" name="Mendeley Unique User Id_1">
    <vt:lpwstr>56eec159-45dd-3db5-b55d-99d3bea498ec</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