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4A0B3" w14:textId="77777777" w:rsidR="00977163" w:rsidRPr="00D1245A" w:rsidRDefault="00977163" w:rsidP="00977163">
      <w:pPr>
        <w:spacing w:line="480" w:lineRule="auto"/>
        <w:rPr>
          <w:rFonts w:ascii="Cambria" w:hAnsi="Cambria" w:cs="Arial"/>
          <w:b/>
          <w:sz w:val="28"/>
        </w:rPr>
      </w:pPr>
      <w:r w:rsidRPr="00D1245A">
        <w:rPr>
          <w:rFonts w:ascii="Cambria" w:hAnsi="Cambria" w:cs="Arial"/>
          <w:b/>
          <w:sz w:val="28"/>
        </w:rPr>
        <w:t xml:space="preserve">Endocervical and vaginal microbiota in South African adolescents with asymptomatic </w:t>
      </w:r>
      <w:r w:rsidRPr="00D1245A">
        <w:rPr>
          <w:rFonts w:ascii="Cambria" w:hAnsi="Cambria" w:cs="Arial"/>
          <w:b/>
          <w:i/>
          <w:sz w:val="28"/>
        </w:rPr>
        <w:t>Chlamydia trachomatis</w:t>
      </w:r>
      <w:r w:rsidRPr="00D1245A">
        <w:rPr>
          <w:rFonts w:ascii="Cambria" w:hAnsi="Cambria" w:cs="Arial"/>
          <w:b/>
          <w:sz w:val="28"/>
        </w:rPr>
        <w:t xml:space="preserve"> infection </w:t>
      </w:r>
    </w:p>
    <w:p w14:paraId="7E6B5178" w14:textId="77777777" w:rsidR="00977163" w:rsidRPr="00D1245A" w:rsidRDefault="00977163" w:rsidP="00977163">
      <w:pPr>
        <w:spacing w:line="480" w:lineRule="auto"/>
        <w:rPr>
          <w:rFonts w:ascii="Cambria" w:hAnsi="Cambria" w:cs="Arial"/>
        </w:rPr>
      </w:pPr>
    </w:p>
    <w:p w14:paraId="76215D67" w14:textId="3FC019E0" w:rsidR="00977163" w:rsidRPr="00D1245A" w:rsidRDefault="00977163" w:rsidP="00977163">
      <w:pPr>
        <w:spacing w:line="480" w:lineRule="auto"/>
        <w:rPr>
          <w:rFonts w:ascii="Cambria" w:hAnsi="Cambria"/>
          <w:color w:val="000000" w:themeColor="text1"/>
        </w:rPr>
      </w:pPr>
      <w:r w:rsidRPr="00D1245A">
        <w:rPr>
          <w:rFonts w:ascii="Cambria" w:hAnsi="Cambria"/>
          <w:color w:val="000000" w:themeColor="text1"/>
        </w:rPr>
        <w:t>Christina Balle, Katie Lennard, Smritee Dabee, Shaun L</w:t>
      </w:r>
      <w:r w:rsidR="00D1245A" w:rsidRPr="00D1245A">
        <w:rPr>
          <w:rFonts w:ascii="Cambria" w:hAnsi="Cambria"/>
          <w:color w:val="000000" w:themeColor="text1"/>
        </w:rPr>
        <w:t>.</w:t>
      </w:r>
      <w:r w:rsidRPr="00D1245A">
        <w:rPr>
          <w:rFonts w:ascii="Cambria" w:hAnsi="Cambria"/>
          <w:color w:val="000000" w:themeColor="text1"/>
        </w:rPr>
        <w:t xml:space="preserve"> Barnabas, Shameem Z</w:t>
      </w:r>
      <w:r w:rsidR="00D1245A" w:rsidRPr="00D1245A">
        <w:rPr>
          <w:rFonts w:ascii="Cambria" w:hAnsi="Cambria"/>
          <w:color w:val="000000" w:themeColor="text1"/>
        </w:rPr>
        <w:t>.</w:t>
      </w:r>
      <w:r w:rsidRPr="00D1245A">
        <w:rPr>
          <w:rFonts w:ascii="Cambria" w:hAnsi="Cambria"/>
          <w:color w:val="000000" w:themeColor="text1"/>
        </w:rPr>
        <w:t xml:space="preserve"> Jaumdally, Melanie A. Gasper, Venessa Maseko, Zizipho ZA. Mbulawa, Anna-Lise Williamson, Linda-Gail Bekker, David A</w:t>
      </w:r>
      <w:r w:rsidR="00D1245A" w:rsidRPr="00D1245A">
        <w:rPr>
          <w:rFonts w:ascii="Cambria" w:hAnsi="Cambria"/>
          <w:color w:val="000000" w:themeColor="text1"/>
        </w:rPr>
        <w:t>.</w:t>
      </w:r>
      <w:r w:rsidRPr="00D1245A">
        <w:rPr>
          <w:rFonts w:ascii="Cambria" w:hAnsi="Cambria"/>
          <w:color w:val="000000" w:themeColor="text1"/>
        </w:rPr>
        <w:t xml:space="preserve"> Lewis, Jo-Ann S Passmore, Heather B Jaspan</w:t>
      </w:r>
      <w:bookmarkStart w:id="0" w:name="_GoBack"/>
      <w:bookmarkEnd w:id="0"/>
    </w:p>
    <w:p w14:paraId="123E621A" w14:textId="77777777" w:rsidR="00D1245A" w:rsidRPr="00D1245A" w:rsidRDefault="00D1245A">
      <w:pPr>
        <w:rPr>
          <w:rFonts w:ascii="Cambria" w:hAnsi="Cambria" w:cs="Times New Roman"/>
          <w:sz w:val="22"/>
          <w:szCs w:val="22"/>
          <w:lang w:val="en-US"/>
        </w:rPr>
      </w:pPr>
    </w:p>
    <w:p w14:paraId="14B68377" w14:textId="517BB917" w:rsidR="00D1245A" w:rsidRPr="00D1245A" w:rsidRDefault="00D1245A">
      <w:pPr>
        <w:rPr>
          <w:rFonts w:ascii="Cambria" w:hAnsi="Cambria" w:cs="Times New Roman"/>
          <w:lang w:val="en-US"/>
        </w:rPr>
      </w:pPr>
      <w:r w:rsidRPr="00D1245A">
        <w:rPr>
          <w:rFonts w:ascii="Cambria" w:hAnsi="Cambria" w:cs="Times New Roman"/>
          <w:b/>
          <w:lang w:val="en-US"/>
        </w:rPr>
        <w:t>Supplementary material</w:t>
      </w:r>
      <w:r w:rsidRPr="00D1245A">
        <w:rPr>
          <w:rFonts w:ascii="Cambria" w:hAnsi="Cambria" w:cs="Times New Roman"/>
          <w:lang w:val="en-US"/>
        </w:rPr>
        <w:t xml:space="preserve">: Supplementary Figure 1. </w:t>
      </w:r>
      <w:r w:rsidR="00977163" w:rsidRPr="00D1245A">
        <w:rPr>
          <w:rFonts w:ascii="Cambria" w:hAnsi="Cambria" w:cs="Times New Roman"/>
          <w:lang w:val="en-US"/>
        </w:rPr>
        <w:br w:type="page"/>
      </w:r>
    </w:p>
    <w:p w14:paraId="2991DF6A" w14:textId="77777777" w:rsidR="00B85879" w:rsidRPr="00D1245A" w:rsidRDefault="00B85879" w:rsidP="00D1245A">
      <w:pPr>
        <w:rPr>
          <w:rFonts w:ascii="Cambria" w:hAnsi="Cambria" w:cs="Times New Roman"/>
          <w:sz w:val="22"/>
          <w:szCs w:val="22"/>
          <w:lang w:val="en-US"/>
        </w:rPr>
      </w:pPr>
    </w:p>
    <w:p w14:paraId="181DF01A" w14:textId="77777777" w:rsidR="00B85879" w:rsidRPr="00D1245A" w:rsidRDefault="00B85879" w:rsidP="00B85879">
      <w:pPr>
        <w:rPr>
          <w:rFonts w:ascii="Cambria" w:hAnsi="Cambria" w:cs="Times New Roman"/>
          <w:sz w:val="22"/>
          <w:szCs w:val="22"/>
          <w:lang w:val="en-US"/>
        </w:rPr>
      </w:pPr>
      <w:r w:rsidRPr="00D1245A">
        <w:rPr>
          <w:rFonts w:ascii="Cambria" w:hAnsi="Cambria"/>
          <w:noProof/>
          <w:lang w:val="en-US"/>
        </w:rPr>
        <w:drawing>
          <wp:inline distT="0" distB="0" distL="0" distR="0" wp14:anchorId="46AEEE6D" wp14:editId="3FFDAA3B">
            <wp:extent cx="5799917" cy="3306233"/>
            <wp:effectExtent l="0" t="0" r="0" b="0"/>
            <wp:docPr id="7" name="Picture 7" descr="Macintosh HD:Users:christinaballe:Desktop:Supp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christinaballe:Desktop:Suppl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917" cy="330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0C64C" w14:textId="77777777" w:rsidR="00B85879" w:rsidRPr="00D1245A" w:rsidRDefault="00B85879" w:rsidP="00B85879">
      <w:pPr>
        <w:rPr>
          <w:rFonts w:ascii="Cambria" w:hAnsi="Cambria" w:cs="Times New Roman"/>
          <w:sz w:val="22"/>
          <w:szCs w:val="22"/>
          <w:lang w:val="en-US"/>
        </w:rPr>
      </w:pPr>
      <w:r w:rsidRPr="00D1245A">
        <w:rPr>
          <w:rFonts w:ascii="Cambria" w:hAnsi="Cambria" w:cs="Times New Roman"/>
          <w:noProof/>
          <w:sz w:val="22"/>
          <w:szCs w:val="22"/>
          <w:lang w:val="en-US"/>
        </w:rPr>
        <w:t xml:space="preserve"> </w:t>
      </w:r>
    </w:p>
    <w:p w14:paraId="00143BF0" w14:textId="77777777" w:rsidR="00B85879" w:rsidRPr="00D1245A" w:rsidRDefault="00B85879" w:rsidP="00B85879">
      <w:pPr>
        <w:rPr>
          <w:rFonts w:ascii="Cambria" w:hAnsi="Cambria" w:cs="Times New Roman"/>
          <w:b/>
          <w:sz w:val="22"/>
          <w:szCs w:val="22"/>
        </w:rPr>
      </w:pPr>
    </w:p>
    <w:p w14:paraId="21E1E718" w14:textId="77777777" w:rsidR="00B85879" w:rsidRPr="00D1245A" w:rsidRDefault="00B85879" w:rsidP="00B85879">
      <w:pPr>
        <w:rPr>
          <w:rFonts w:ascii="Cambria" w:hAnsi="Cambria" w:cs="Times New Roman"/>
          <w:b/>
          <w:sz w:val="22"/>
          <w:szCs w:val="22"/>
        </w:rPr>
      </w:pPr>
    </w:p>
    <w:p w14:paraId="726B4A39" w14:textId="77777777" w:rsidR="00B85879" w:rsidRPr="00D1245A" w:rsidRDefault="00B85879" w:rsidP="00B85879">
      <w:pPr>
        <w:rPr>
          <w:rFonts w:ascii="Cambria" w:hAnsi="Cambria" w:cs="Times New Roman"/>
          <w:b/>
          <w:sz w:val="22"/>
          <w:szCs w:val="22"/>
        </w:rPr>
      </w:pPr>
    </w:p>
    <w:p w14:paraId="1F9A4045" w14:textId="77777777" w:rsidR="00855EF8" w:rsidRPr="00D1245A" w:rsidRDefault="00855EF8" w:rsidP="002503A5">
      <w:pPr>
        <w:spacing w:line="480" w:lineRule="auto"/>
        <w:outlineLvl w:val="0"/>
        <w:rPr>
          <w:rFonts w:ascii="Cambria" w:hAnsi="Cambria" w:cs="Times New Roman"/>
          <w:b/>
          <w:color w:val="000000" w:themeColor="text1"/>
          <w:sz w:val="22"/>
          <w:szCs w:val="22"/>
        </w:rPr>
      </w:pPr>
      <w:r w:rsidRPr="00D1245A">
        <w:rPr>
          <w:rFonts w:ascii="Cambria" w:hAnsi="Cambria" w:cs="Times New Roman"/>
          <w:b/>
          <w:color w:val="000000" w:themeColor="text1"/>
          <w:sz w:val="22"/>
          <w:szCs w:val="22"/>
        </w:rPr>
        <w:t>Supplementary Figure 1</w:t>
      </w:r>
    </w:p>
    <w:p w14:paraId="7BA04DFC" w14:textId="77777777" w:rsidR="00855EF8" w:rsidRPr="00D1245A" w:rsidRDefault="00855EF8" w:rsidP="002503A5">
      <w:pPr>
        <w:pStyle w:val="ListParagraph"/>
        <w:numPr>
          <w:ilvl w:val="0"/>
          <w:numId w:val="1"/>
        </w:numPr>
        <w:spacing w:line="480" w:lineRule="auto"/>
        <w:rPr>
          <w:rFonts w:ascii="Cambria" w:hAnsi="Cambria" w:cs="Times New Roman"/>
          <w:sz w:val="22"/>
          <w:szCs w:val="22"/>
          <w:lang w:val="en-US"/>
        </w:rPr>
      </w:pPr>
      <w:r w:rsidRPr="00D1245A">
        <w:rPr>
          <w:rFonts w:ascii="Cambria" w:hAnsi="Cambria" w:cs="Times New Roman"/>
          <w:sz w:val="22"/>
          <w:szCs w:val="22"/>
          <w:lang w:val="en-US"/>
        </w:rPr>
        <w:t xml:space="preserve">The top 20 most influential taxa by Random Forest analysis. The x-axis indicates the mean decrease in Gini Index </w:t>
      </w:r>
      <w:r w:rsidRPr="00D1245A">
        <w:rPr>
          <w:rFonts w:ascii="Cambria" w:hAnsi="Cambria" w:cs="Times New Roman"/>
          <w:color w:val="000000" w:themeColor="text1"/>
          <w:sz w:val="22"/>
          <w:szCs w:val="22"/>
        </w:rPr>
        <w:t>(length of bar represents predictive ability of each taxon)</w:t>
      </w:r>
      <w:r w:rsidRPr="00D1245A">
        <w:rPr>
          <w:rFonts w:ascii="Cambria" w:hAnsi="Cambria" w:cs="Times New Roman"/>
          <w:sz w:val="22"/>
          <w:szCs w:val="22"/>
          <w:lang w:val="en-US"/>
        </w:rPr>
        <w:t>.</w:t>
      </w:r>
      <w:r w:rsidRPr="00D1245A">
        <w:rPr>
          <w:rFonts w:ascii="Cambria" w:hAnsi="Cambria" w:cs="Times New Roman"/>
          <w:color w:val="000000" w:themeColor="text1"/>
          <w:sz w:val="22"/>
          <w:szCs w:val="22"/>
        </w:rPr>
        <w:t xml:space="preserve"> </w:t>
      </w:r>
    </w:p>
    <w:p w14:paraId="4FDCC238" w14:textId="77777777" w:rsidR="00855EF8" w:rsidRPr="00D1245A" w:rsidRDefault="00855EF8" w:rsidP="002503A5">
      <w:pPr>
        <w:pStyle w:val="ListParagraph"/>
        <w:numPr>
          <w:ilvl w:val="0"/>
          <w:numId w:val="1"/>
        </w:numPr>
        <w:spacing w:line="480" w:lineRule="auto"/>
        <w:rPr>
          <w:rFonts w:ascii="Cambria" w:hAnsi="Cambria" w:cs="Times New Roman"/>
          <w:sz w:val="22"/>
          <w:szCs w:val="22"/>
          <w:lang w:val="en-US"/>
        </w:rPr>
      </w:pPr>
      <w:r w:rsidRPr="00D1245A">
        <w:rPr>
          <w:rFonts w:ascii="Cambria" w:hAnsi="Cambria" w:cs="Times New Roman"/>
          <w:sz w:val="22"/>
          <w:szCs w:val="22"/>
          <w:lang w:val="en-US"/>
        </w:rPr>
        <w:t xml:space="preserve">Taxa significantly differentially abundant and/or frequent by </w:t>
      </w:r>
      <w:r w:rsidRPr="00D1245A">
        <w:rPr>
          <w:rFonts w:ascii="Cambria" w:hAnsi="Cambria" w:cs="Times New Roman"/>
          <w:i/>
          <w:sz w:val="22"/>
          <w:szCs w:val="22"/>
          <w:lang w:val="en-US"/>
        </w:rPr>
        <w:t>C. trachomatis</w:t>
      </w:r>
      <w:r w:rsidRPr="00D1245A">
        <w:rPr>
          <w:rFonts w:ascii="Cambria" w:hAnsi="Cambria" w:cs="Times New Roman"/>
          <w:sz w:val="22"/>
          <w:szCs w:val="22"/>
          <w:lang w:val="en-US"/>
        </w:rPr>
        <w:t xml:space="preserve"> category in the vaginal lateral wall (LW) microbiota by metagenomeSeq </w:t>
      </w:r>
      <w:r w:rsidRPr="00D1245A">
        <w:rPr>
          <w:rFonts w:ascii="Cambria" w:hAnsi="Cambria" w:cs="Times New Roman"/>
          <w:color w:val="000000" w:themeColor="text1"/>
          <w:sz w:val="22"/>
          <w:szCs w:val="22"/>
        </w:rPr>
        <w:t>(</w:t>
      </w:r>
      <w:r w:rsidRPr="00D1245A">
        <w:rPr>
          <w:rFonts w:ascii="Cambria" w:hAnsi="Cambria" w:cs="Times New Roman"/>
          <w:color w:val="000000" w:themeColor="text1"/>
          <w:sz w:val="22"/>
          <w:szCs w:val="22"/>
          <w:lang w:val="en-US"/>
        </w:rPr>
        <w:t>FDR ≤ 0.05, coefficient ≥ 1.25, taxa present in ≥ 20% of samples in at least one of the two groups being compared)</w:t>
      </w:r>
      <w:r w:rsidRPr="00D1245A">
        <w:rPr>
          <w:rFonts w:ascii="Cambria" w:hAnsi="Cambria" w:cs="Times New Roman"/>
          <w:sz w:val="22"/>
          <w:szCs w:val="22"/>
          <w:lang w:val="en-US"/>
        </w:rPr>
        <w:t>. Unsupervised clustering of samples (columns) by Bray-Curtis distance;</w:t>
      </w:r>
      <w:r w:rsidRPr="00D1245A">
        <w:rPr>
          <w:rFonts w:ascii="Cambria" w:hAnsi="Cambria" w:cs="Times New Roman"/>
          <w:color w:val="000000" w:themeColor="text1"/>
          <w:sz w:val="22"/>
          <w:szCs w:val="22"/>
        </w:rPr>
        <w:t xml:space="preserve"> heat map scale: log2-transformed standardized counts.</w:t>
      </w:r>
      <w:r w:rsidRPr="00D1245A">
        <w:rPr>
          <w:rFonts w:ascii="Cambria" w:hAnsi="Cambria" w:cs="Times New Roman"/>
          <w:sz w:val="22"/>
          <w:szCs w:val="22"/>
          <w:lang w:val="en-US"/>
        </w:rPr>
        <w:t xml:space="preserve"> The OTU assigned </w:t>
      </w:r>
      <w:r w:rsidRPr="00D1245A">
        <w:rPr>
          <w:rFonts w:ascii="Cambria" w:hAnsi="Cambria" w:cs="Times New Roman"/>
          <w:i/>
          <w:sz w:val="22"/>
          <w:szCs w:val="22"/>
          <w:lang w:val="en-US"/>
        </w:rPr>
        <w:t>C. trachomatis</w:t>
      </w:r>
      <w:r w:rsidRPr="00D1245A">
        <w:rPr>
          <w:rFonts w:ascii="Cambria" w:hAnsi="Cambria" w:cs="Times New Roman"/>
          <w:sz w:val="22"/>
          <w:szCs w:val="22"/>
          <w:lang w:val="en-US"/>
        </w:rPr>
        <w:t xml:space="preserve"> taxonomy was excluded for this analysis.</w:t>
      </w:r>
    </w:p>
    <w:p w14:paraId="190B69FD" w14:textId="77777777" w:rsidR="009C1CF3" w:rsidRPr="00D1245A" w:rsidRDefault="00395AB1" w:rsidP="002503A5">
      <w:pPr>
        <w:spacing w:line="480" w:lineRule="auto"/>
        <w:rPr>
          <w:rFonts w:ascii="Cambria" w:hAnsi="Cambria"/>
        </w:rPr>
      </w:pPr>
    </w:p>
    <w:sectPr w:rsidR="009C1CF3" w:rsidRPr="00D1245A" w:rsidSect="00D007A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069E6"/>
    <w:multiLevelType w:val="hybridMultilevel"/>
    <w:tmpl w:val="E04682A0"/>
    <w:lvl w:ilvl="0" w:tplc="7960F57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79"/>
    <w:rsid w:val="0000625D"/>
    <w:rsid w:val="00015188"/>
    <w:rsid w:val="00034B68"/>
    <w:rsid w:val="000527E0"/>
    <w:rsid w:val="000625A7"/>
    <w:rsid w:val="0008508A"/>
    <w:rsid w:val="000A44E0"/>
    <w:rsid w:val="000F1996"/>
    <w:rsid w:val="00103C9C"/>
    <w:rsid w:val="00184A34"/>
    <w:rsid w:val="001B79B5"/>
    <w:rsid w:val="001C3CB9"/>
    <w:rsid w:val="001F264E"/>
    <w:rsid w:val="001F48F8"/>
    <w:rsid w:val="0022487A"/>
    <w:rsid w:val="002427E5"/>
    <w:rsid w:val="002503A5"/>
    <w:rsid w:val="002C3876"/>
    <w:rsid w:val="002E62C0"/>
    <w:rsid w:val="00351F1C"/>
    <w:rsid w:val="00395AB1"/>
    <w:rsid w:val="003C54B5"/>
    <w:rsid w:val="003C71AB"/>
    <w:rsid w:val="003F2048"/>
    <w:rsid w:val="00442B25"/>
    <w:rsid w:val="00477BFE"/>
    <w:rsid w:val="004E08B2"/>
    <w:rsid w:val="005000D9"/>
    <w:rsid w:val="0050623F"/>
    <w:rsid w:val="005920DD"/>
    <w:rsid w:val="005D49EC"/>
    <w:rsid w:val="00601F4E"/>
    <w:rsid w:val="006108B4"/>
    <w:rsid w:val="00625DA6"/>
    <w:rsid w:val="00642D3D"/>
    <w:rsid w:val="006A6925"/>
    <w:rsid w:val="006C03D3"/>
    <w:rsid w:val="007122CC"/>
    <w:rsid w:val="0077143B"/>
    <w:rsid w:val="007909D8"/>
    <w:rsid w:val="007A0E19"/>
    <w:rsid w:val="007B0D11"/>
    <w:rsid w:val="007C78D2"/>
    <w:rsid w:val="00803229"/>
    <w:rsid w:val="008037F6"/>
    <w:rsid w:val="00803A3F"/>
    <w:rsid w:val="00855EF8"/>
    <w:rsid w:val="00860F71"/>
    <w:rsid w:val="00864232"/>
    <w:rsid w:val="0088209D"/>
    <w:rsid w:val="008B5395"/>
    <w:rsid w:val="008C1457"/>
    <w:rsid w:val="008C430C"/>
    <w:rsid w:val="008D6F97"/>
    <w:rsid w:val="009656E5"/>
    <w:rsid w:val="00977163"/>
    <w:rsid w:val="009A3067"/>
    <w:rsid w:val="00A0304F"/>
    <w:rsid w:val="00A13357"/>
    <w:rsid w:val="00A13DD2"/>
    <w:rsid w:val="00A2667E"/>
    <w:rsid w:val="00AA57A2"/>
    <w:rsid w:val="00AC0668"/>
    <w:rsid w:val="00B15EF9"/>
    <w:rsid w:val="00B350E2"/>
    <w:rsid w:val="00B8401A"/>
    <w:rsid w:val="00B85879"/>
    <w:rsid w:val="00BF3315"/>
    <w:rsid w:val="00C80B79"/>
    <w:rsid w:val="00CC5969"/>
    <w:rsid w:val="00CC597B"/>
    <w:rsid w:val="00CE1161"/>
    <w:rsid w:val="00D1245A"/>
    <w:rsid w:val="00D55B23"/>
    <w:rsid w:val="00D6721C"/>
    <w:rsid w:val="00DC7C59"/>
    <w:rsid w:val="00E40E35"/>
    <w:rsid w:val="00E66EF9"/>
    <w:rsid w:val="00E72FA4"/>
    <w:rsid w:val="00E80572"/>
    <w:rsid w:val="00EB5A4C"/>
    <w:rsid w:val="00F5705B"/>
    <w:rsid w:val="00F802CF"/>
    <w:rsid w:val="00F845A5"/>
    <w:rsid w:val="00F86226"/>
    <w:rsid w:val="00FA6D51"/>
    <w:rsid w:val="00FC33B6"/>
    <w:rsid w:val="00FD1298"/>
    <w:rsid w:val="00FD4CAE"/>
    <w:rsid w:val="00FE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99A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879"/>
    <w:rPr>
      <w:rFonts w:eastAsiaTheme="minorEastAsia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160</Words>
  <Characters>913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Figure 1</vt:lpstr>
    </vt:vector>
  </TitlesOfParts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2017-12-14T13:12:00Z</dcterms:created>
  <dcterms:modified xsi:type="dcterms:W3CDTF">2018-05-03T09:24:00Z</dcterms:modified>
</cp:coreProperties>
</file>