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859377" w14:textId="77777777" w:rsidR="00640299" w:rsidRDefault="00640299" w:rsidP="00640299">
      <w:pPr>
        <w:spacing w:line="360" w:lineRule="auto"/>
        <w:jc w:val="center"/>
        <w:rPr>
          <w:rFonts w:ascii="Arial" w:hAnsi="Arial" w:cs="Arial"/>
          <w:color w:val="333333"/>
          <w:sz w:val="32"/>
          <w:szCs w:val="32"/>
          <w:shd w:val="clear" w:color="auto" w:fill="FFFFFF"/>
          <w:lang w:val="en-US"/>
        </w:rPr>
      </w:pPr>
      <w:r w:rsidRPr="00C97199">
        <w:rPr>
          <w:rFonts w:ascii="Arial" w:hAnsi="Arial" w:cs="Arial"/>
          <w:color w:val="333333"/>
          <w:sz w:val="32"/>
          <w:szCs w:val="32"/>
          <w:shd w:val="clear" w:color="auto" w:fill="FFFFFF"/>
          <w:lang w:val="en-US"/>
        </w:rPr>
        <w:t>Adaptation reveals sensory and decision components in the visual estimation of locomotion speed</w:t>
      </w:r>
    </w:p>
    <w:p w14:paraId="2F772774" w14:textId="77777777" w:rsidR="00640299" w:rsidRDefault="00640299" w:rsidP="00640299">
      <w:pPr>
        <w:spacing w:line="360" w:lineRule="auto"/>
        <w:rPr>
          <w:rFonts w:ascii="Arial" w:hAnsi="Arial" w:cs="Arial"/>
          <w:color w:val="333333"/>
          <w:sz w:val="20"/>
          <w:shd w:val="clear" w:color="auto" w:fill="FFFFFF"/>
        </w:rPr>
      </w:pPr>
    </w:p>
    <w:p w14:paraId="09316436" w14:textId="77777777" w:rsidR="00640299" w:rsidRDefault="00640299" w:rsidP="00640299">
      <w:pPr>
        <w:spacing w:line="360" w:lineRule="auto"/>
        <w:rPr>
          <w:rFonts w:ascii="Arial" w:hAnsi="Arial" w:cs="Arial"/>
          <w:color w:val="333333"/>
          <w:sz w:val="20"/>
          <w:shd w:val="clear" w:color="auto" w:fill="FFFFFF"/>
        </w:rPr>
      </w:pPr>
    </w:p>
    <w:p w14:paraId="1FEDFA82" w14:textId="77777777" w:rsidR="00640299" w:rsidRDefault="00640299" w:rsidP="00640299">
      <w:pPr>
        <w:spacing w:line="360" w:lineRule="auto"/>
        <w:rPr>
          <w:rFonts w:ascii="Arial" w:hAnsi="Arial" w:cs="Arial"/>
          <w:color w:val="333333"/>
          <w:sz w:val="20"/>
          <w:shd w:val="clear" w:color="auto" w:fill="FFFFFF"/>
        </w:rPr>
      </w:pPr>
    </w:p>
    <w:p w14:paraId="74E3C2ED" w14:textId="594C8DEE" w:rsidR="00640299" w:rsidRPr="00640299" w:rsidRDefault="00640299" w:rsidP="00640299">
      <w:pPr>
        <w:spacing w:line="360" w:lineRule="auto"/>
        <w:jc w:val="center"/>
        <w:rPr>
          <w:rFonts w:ascii="Arial" w:hAnsi="Arial" w:cs="Arial"/>
          <w:color w:val="333333"/>
          <w:sz w:val="32"/>
          <w:szCs w:val="32"/>
          <w:shd w:val="clear" w:color="auto" w:fill="FFFFFF"/>
        </w:rPr>
      </w:pPr>
      <w:r w:rsidRPr="00640299">
        <w:rPr>
          <w:rFonts w:ascii="Arial" w:hAnsi="Arial" w:cs="Arial"/>
          <w:color w:val="333333"/>
          <w:sz w:val="32"/>
          <w:szCs w:val="32"/>
          <w:shd w:val="clear" w:color="auto" w:fill="FFFFFF"/>
        </w:rPr>
        <w:t>SUPPLEMENTARY INFORMATION</w:t>
      </w:r>
    </w:p>
    <w:p w14:paraId="60B9F72E" w14:textId="77777777" w:rsidR="00640299" w:rsidRDefault="00640299" w:rsidP="00640299">
      <w:pPr>
        <w:spacing w:line="360" w:lineRule="auto"/>
        <w:rPr>
          <w:rFonts w:ascii="Arial" w:hAnsi="Arial" w:cs="Arial"/>
          <w:color w:val="333333"/>
          <w:sz w:val="20"/>
          <w:shd w:val="clear" w:color="auto" w:fill="FFFFFF"/>
        </w:rPr>
      </w:pPr>
    </w:p>
    <w:p w14:paraId="68EDC4B7" w14:textId="77777777" w:rsidR="00640299" w:rsidRDefault="00640299" w:rsidP="00640299">
      <w:pPr>
        <w:spacing w:line="360" w:lineRule="auto"/>
        <w:rPr>
          <w:rFonts w:ascii="Arial" w:hAnsi="Arial" w:cs="Arial"/>
          <w:color w:val="333333"/>
          <w:sz w:val="20"/>
          <w:shd w:val="clear" w:color="auto" w:fill="FFFFFF"/>
        </w:rPr>
      </w:pPr>
    </w:p>
    <w:p w14:paraId="04A097D8" w14:textId="77777777" w:rsidR="00640299" w:rsidRDefault="00640299" w:rsidP="00640299">
      <w:pPr>
        <w:spacing w:line="360" w:lineRule="auto"/>
        <w:rPr>
          <w:rFonts w:ascii="Arial" w:hAnsi="Arial" w:cs="Arial"/>
          <w:color w:val="333333"/>
          <w:sz w:val="20"/>
          <w:shd w:val="clear" w:color="auto" w:fill="FFFFFF"/>
        </w:rPr>
      </w:pPr>
    </w:p>
    <w:p w14:paraId="46DE21A4" w14:textId="77777777" w:rsidR="00640299" w:rsidRPr="00C97199" w:rsidRDefault="00640299" w:rsidP="00640299">
      <w:pPr>
        <w:spacing w:line="360" w:lineRule="auto"/>
        <w:jc w:val="center"/>
        <w:rPr>
          <w:rFonts w:ascii="Arial" w:hAnsi="Arial" w:cs="Arial"/>
          <w:color w:val="333333"/>
          <w:sz w:val="28"/>
          <w:szCs w:val="28"/>
          <w:shd w:val="clear" w:color="auto" w:fill="FFFFFF"/>
        </w:rPr>
      </w:pPr>
      <w:r w:rsidRPr="00C97199">
        <w:rPr>
          <w:rFonts w:ascii="Arial" w:hAnsi="Arial" w:cs="Arial"/>
          <w:color w:val="333333"/>
          <w:sz w:val="28"/>
          <w:szCs w:val="28"/>
          <w:shd w:val="clear" w:color="auto" w:fill="FFFFFF"/>
        </w:rPr>
        <w:t>George Mathe</w:t>
      </w:r>
      <w:r>
        <w:rPr>
          <w:rFonts w:ascii="Arial" w:hAnsi="Arial" w:cs="Arial"/>
          <w:color w:val="333333"/>
          <w:sz w:val="28"/>
          <w:szCs w:val="28"/>
          <w:shd w:val="clear" w:color="auto" w:fill="FFFFFF"/>
        </w:rPr>
        <w:t>r</w:t>
      </w:r>
      <w:r w:rsidRPr="009C193A">
        <w:rPr>
          <w:rFonts w:ascii="Arial" w:hAnsi="Arial" w:cs="Arial"/>
          <w:color w:val="333333"/>
          <w:sz w:val="28"/>
          <w:szCs w:val="28"/>
          <w:shd w:val="clear" w:color="auto" w:fill="FFFFFF"/>
          <w:vertAlign w:val="superscript"/>
        </w:rPr>
        <w:t>1</w:t>
      </w:r>
      <w:r w:rsidRPr="00C97199">
        <w:rPr>
          <w:rFonts w:ascii="Arial" w:hAnsi="Arial" w:cs="Arial"/>
          <w:color w:val="333333"/>
          <w:sz w:val="28"/>
          <w:szCs w:val="28"/>
          <w:shd w:val="clear" w:color="auto" w:fill="FFFFFF"/>
        </w:rPr>
        <w:t xml:space="preserve"> Todd Parsons</w:t>
      </w:r>
      <w:r w:rsidRPr="009C193A">
        <w:rPr>
          <w:rFonts w:ascii="Arial" w:hAnsi="Arial" w:cs="Arial"/>
          <w:color w:val="333333"/>
          <w:sz w:val="28"/>
          <w:szCs w:val="28"/>
          <w:shd w:val="clear" w:color="auto" w:fill="FFFFFF"/>
          <w:vertAlign w:val="superscript"/>
        </w:rPr>
        <w:t>1</w:t>
      </w:r>
    </w:p>
    <w:p w14:paraId="52BD68FE" w14:textId="77777777" w:rsidR="00640299" w:rsidRDefault="00640299" w:rsidP="00640299">
      <w:pPr>
        <w:spacing w:line="360" w:lineRule="auto"/>
        <w:rPr>
          <w:rFonts w:ascii="Arial" w:hAnsi="Arial" w:cs="Arial"/>
          <w:color w:val="333333"/>
          <w:sz w:val="20"/>
          <w:shd w:val="clear" w:color="auto" w:fill="FFFFFF"/>
        </w:rPr>
      </w:pPr>
    </w:p>
    <w:p w14:paraId="4771BF00" w14:textId="77777777" w:rsidR="00640299" w:rsidRDefault="00640299" w:rsidP="00640299">
      <w:pPr>
        <w:spacing w:line="360" w:lineRule="auto"/>
        <w:rPr>
          <w:rFonts w:ascii="Arial" w:hAnsi="Arial" w:cs="Arial"/>
          <w:color w:val="333333"/>
          <w:sz w:val="20"/>
          <w:shd w:val="clear" w:color="auto" w:fill="FFFFFF"/>
        </w:rPr>
      </w:pPr>
    </w:p>
    <w:p w14:paraId="71B93DF6" w14:textId="77777777" w:rsidR="00640299" w:rsidRDefault="00640299" w:rsidP="00640299">
      <w:pPr>
        <w:spacing w:line="360" w:lineRule="auto"/>
        <w:rPr>
          <w:rFonts w:ascii="Arial" w:hAnsi="Arial" w:cs="Arial"/>
          <w:color w:val="333333"/>
          <w:sz w:val="20"/>
          <w:shd w:val="clear" w:color="auto" w:fill="FFFFFF"/>
        </w:rPr>
      </w:pPr>
    </w:p>
    <w:p w14:paraId="6A8AF3D6" w14:textId="77777777" w:rsidR="00640299" w:rsidRPr="009C193A" w:rsidRDefault="00640299" w:rsidP="00640299">
      <w:pPr>
        <w:spacing w:line="360" w:lineRule="auto"/>
        <w:rPr>
          <w:rFonts w:ascii="Arial" w:hAnsi="Arial" w:cs="Arial"/>
          <w:color w:val="333333"/>
          <w:sz w:val="20"/>
          <w:shd w:val="clear" w:color="auto" w:fill="FFFFFF"/>
        </w:rPr>
      </w:pPr>
      <w:r w:rsidRPr="009C193A">
        <w:rPr>
          <w:rFonts w:ascii="Arial" w:hAnsi="Arial" w:cs="Arial"/>
          <w:color w:val="333333"/>
          <w:sz w:val="20"/>
          <w:shd w:val="clear" w:color="auto" w:fill="FFFFFF"/>
        </w:rPr>
        <w:t>1. School of Psychology, University of Lincoln, UK</w:t>
      </w:r>
    </w:p>
    <w:p w14:paraId="6FB9411D" w14:textId="77777777" w:rsidR="00640299" w:rsidRDefault="00640299" w:rsidP="00640299">
      <w:pPr>
        <w:spacing w:line="360" w:lineRule="auto"/>
        <w:rPr>
          <w:rFonts w:ascii="Arial" w:hAnsi="Arial" w:cs="Arial"/>
          <w:color w:val="333333"/>
          <w:sz w:val="28"/>
          <w:szCs w:val="28"/>
          <w:shd w:val="clear" w:color="auto" w:fill="FFFFFF"/>
        </w:rPr>
      </w:pPr>
    </w:p>
    <w:p w14:paraId="3103F6B6" w14:textId="77777777" w:rsidR="00640299" w:rsidRPr="00C97199" w:rsidRDefault="00640299" w:rsidP="00640299">
      <w:pPr>
        <w:spacing w:line="360" w:lineRule="auto"/>
        <w:rPr>
          <w:rFonts w:ascii="Arial" w:hAnsi="Arial" w:cs="Arial"/>
          <w:color w:val="333333"/>
          <w:sz w:val="28"/>
          <w:szCs w:val="28"/>
          <w:shd w:val="clear" w:color="auto" w:fill="FFFFFF"/>
        </w:rPr>
      </w:pPr>
    </w:p>
    <w:p w14:paraId="001C83A8" w14:textId="77777777" w:rsidR="00640299" w:rsidRDefault="00640299" w:rsidP="00640299">
      <w:pPr>
        <w:spacing w:line="360" w:lineRule="auto"/>
        <w:rPr>
          <w:rFonts w:ascii="Arial" w:hAnsi="Arial" w:cs="Arial"/>
          <w:color w:val="333333"/>
          <w:sz w:val="20"/>
          <w:shd w:val="clear" w:color="auto" w:fill="FFFFFF"/>
        </w:rPr>
      </w:pPr>
      <w:r>
        <w:rPr>
          <w:rFonts w:ascii="Arial" w:hAnsi="Arial" w:cs="Arial"/>
          <w:color w:val="333333"/>
          <w:sz w:val="20"/>
          <w:shd w:val="clear" w:color="auto" w:fill="FFFFFF"/>
        </w:rPr>
        <w:t>Correspondence to gmather@lincoln.ac.uk</w:t>
      </w:r>
    </w:p>
    <w:p w14:paraId="60F367D8" w14:textId="77777777" w:rsidR="00640299" w:rsidRDefault="00640299" w:rsidP="00640299">
      <w:pPr>
        <w:spacing w:line="360" w:lineRule="auto"/>
        <w:rPr>
          <w:rFonts w:ascii="Arial" w:hAnsi="Arial" w:cs="Arial"/>
          <w:color w:val="333333"/>
          <w:sz w:val="20"/>
          <w:shd w:val="clear" w:color="auto" w:fill="FFFFFF"/>
        </w:rPr>
      </w:pPr>
    </w:p>
    <w:p w14:paraId="510F9671" w14:textId="77777777" w:rsidR="00AA46F7" w:rsidRDefault="00AA46F7" w:rsidP="00AA46F7">
      <w:pPr>
        <w:rPr>
          <w:rFonts w:ascii="Arial" w:eastAsiaTheme="minorEastAsia" w:hAnsi="Arial" w:cs="Arial"/>
          <w:sz w:val="20"/>
          <w:lang w:val="en-US" w:eastAsia="en-US"/>
        </w:rPr>
      </w:pPr>
    </w:p>
    <w:p w14:paraId="2820C705" w14:textId="77777777" w:rsidR="00640299" w:rsidRDefault="00640299" w:rsidP="00AA46F7">
      <w:pPr>
        <w:rPr>
          <w:rFonts w:ascii="Arial" w:eastAsiaTheme="minorEastAsia" w:hAnsi="Arial" w:cs="Arial"/>
          <w:sz w:val="20"/>
          <w:lang w:val="en-US" w:eastAsia="en-US"/>
        </w:rPr>
      </w:pPr>
    </w:p>
    <w:p w14:paraId="0C7FCF01" w14:textId="1E351815" w:rsidR="00640299" w:rsidRDefault="00640299">
      <w:pPr>
        <w:rPr>
          <w:rFonts w:ascii="Arial" w:eastAsiaTheme="minorEastAsia" w:hAnsi="Arial" w:cs="Arial"/>
          <w:sz w:val="20"/>
          <w:lang w:val="en-US" w:eastAsia="en-US"/>
        </w:rPr>
      </w:pPr>
      <w:r>
        <w:rPr>
          <w:rFonts w:ascii="Arial" w:eastAsiaTheme="minorEastAsia" w:hAnsi="Arial" w:cs="Arial"/>
          <w:sz w:val="20"/>
          <w:lang w:val="en-US" w:eastAsia="en-US"/>
        </w:rPr>
        <w:br w:type="page"/>
      </w:r>
    </w:p>
    <w:p w14:paraId="280F6079" w14:textId="61326472" w:rsidR="00350B54" w:rsidRDefault="00350B54" w:rsidP="00AA46F7">
      <w:pPr>
        <w:spacing w:line="360" w:lineRule="auto"/>
        <w:rPr>
          <w:rFonts w:ascii="Arial" w:eastAsiaTheme="minorEastAsia" w:hAnsi="Arial" w:cs="Arial"/>
          <w:b/>
          <w:sz w:val="20"/>
          <w:lang w:val="en-US" w:eastAsia="en-US"/>
        </w:rPr>
      </w:pPr>
      <w:bookmarkStart w:id="0" w:name="_GoBack"/>
      <w:bookmarkEnd w:id="0"/>
      <w:r>
        <w:rPr>
          <w:rFonts w:ascii="Arial" w:eastAsiaTheme="minorEastAsia" w:hAnsi="Arial" w:cs="Arial"/>
          <w:b/>
          <w:sz w:val="20"/>
          <w:lang w:val="en-US" w:eastAsia="en-US"/>
        </w:rPr>
        <w:lastRenderedPageBreak/>
        <w:t>2AFC psychophysical Procedure</w:t>
      </w:r>
    </w:p>
    <w:p w14:paraId="51265102" w14:textId="3FF131DE" w:rsidR="000127C5" w:rsidRDefault="00315ABC" w:rsidP="000127C5">
      <w:pPr>
        <w:spacing w:line="360" w:lineRule="auto"/>
        <w:rPr>
          <w:rFonts w:ascii="Arial" w:eastAsiaTheme="minorEastAsia" w:hAnsi="Arial" w:cs="Arial"/>
          <w:sz w:val="20"/>
          <w:lang w:val="en-US" w:eastAsia="en-US"/>
        </w:rPr>
      </w:pPr>
      <w:r>
        <w:rPr>
          <w:rFonts w:ascii="Arial" w:eastAsiaTheme="minorEastAsia" w:hAnsi="Arial" w:cs="Arial"/>
          <w:sz w:val="20"/>
          <w:lang w:val="en-US" w:eastAsia="en-US"/>
        </w:rPr>
        <w:t xml:space="preserve">Experiment 3 used a two-alternative forced choice (2AFC) procedure to measure P50 in a way that </w:t>
      </w:r>
      <w:proofErr w:type="spellStart"/>
      <w:r>
        <w:rPr>
          <w:rFonts w:ascii="Arial" w:eastAsiaTheme="minorEastAsia" w:hAnsi="Arial" w:cs="Arial"/>
          <w:sz w:val="20"/>
          <w:lang w:val="en-US" w:eastAsia="en-US"/>
        </w:rPr>
        <w:t>minimises</w:t>
      </w:r>
      <w:proofErr w:type="spellEnd"/>
      <w:r>
        <w:rPr>
          <w:rFonts w:ascii="Arial" w:eastAsiaTheme="minorEastAsia" w:hAnsi="Arial" w:cs="Arial"/>
          <w:sz w:val="20"/>
          <w:lang w:val="en-US" w:eastAsia="en-US"/>
        </w:rPr>
        <w:t xml:space="preserve"> the contribution of decision factors. </w:t>
      </w:r>
      <w:r w:rsidR="001C668C">
        <w:rPr>
          <w:rFonts w:ascii="Arial" w:eastAsiaTheme="minorEastAsia" w:hAnsi="Arial" w:cs="Arial"/>
          <w:sz w:val="20"/>
          <w:lang w:val="en-US" w:eastAsia="en-US"/>
        </w:rPr>
        <w:t>Following the initial period of adaptation, e</w:t>
      </w:r>
      <w:r w:rsidR="000127C5">
        <w:rPr>
          <w:rFonts w:ascii="Arial" w:eastAsiaTheme="minorEastAsia" w:hAnsi="Arial" w:cs="Arial"/>
          <w:sz w:val="20"/>
          <w:lang w:val="en-US" w:eastAsia="en-US"/>
        </w:rPr>
        <w:t xml:space="preserve">ach probe trial involved presentation of a pair of PLW displays, drawn randomly from a set of 15 possible pairs. The locomotion speeds of the 15 pairs of displays are depicted in Figure S1. </w:t>
      </w:r>
    </w:p>
    <w:p w14:paraId="4D4CBA77" w14:textId="1D196829" w:rsidR="000127C5" w:rsidRDefault="000127C5" w:rsidP="000127C5">
      <w:pPr>
        <w:spacing w:line="360" w:lineRule="auto"/>
        <w:rPr>
          <w:rFonts w:ascii="Arial" w:eastAsiaTheme="minorEastAsia" w:hAnsi="Arial" w:cs="Arial"/>
          <w:b/>
          <w:sz w:val="20"/>
          <w:lang w:val="en-US" w:eastAsia="en-US"/>
        </w:rPr>
      </w:pPr>
      <w:r>
        <w:rPr>
          <w:rFonts w:ascii="Arial" w:eastAsiaTheme="minorEastAsia" w:hAnsi="Arial" w:cs="Arial"/>
          <w:b/>
          <w:noProof/>
          <w:sz w:val="20"/>
          <w:lang w:val="en-US" w:eastAsia="en-US"/>
        </w:rPr>
        <w:drawing>
          <wp:inline distT="0" distB="0" distL="0" distR="0" wp14:anchorId="72BDBF3D" wp14:editId="4374C4EF">
            <wp:extent cx="5270500" cy="3724910"/>
            <wp:effectExtent l="0" t="0" r="1270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ther_Fig_S1.tiff"/>
                    <pic:cNvPicPr/>
                  </pic:nvPicPr>
                  <pic:blipFill>
                    <a:blip r:embed="rId8">
                      <a:extLst>
                        <a:ext uri="{28A0092B-C50C-407E-A947-70E740481C1C}">
                          <a14:useLocalDpi xmlns:a14="http://schemas.microsoft.com/office/drawing/2010/main" val="0"/>
                        </a:ext>
                      </a:extLst>
                    </a:blip>
                    <a:stretch>
                      <a:fillRect/>
                    </a:stretch>
                  </pic:blipFill>
                  <pic:spPr>
                    <a:xfrm>
                      <a:off x="0" y="0"/>
                      <a:ext cx="5270500" cy="3724910"/>
                    </a:xfrm>
                    <a:prstGeom prst="rect">
                      <a:avLst/>
                    </a:prstGeom>
                  </pic:spPr>
                </pic:pic>
              </a:graphicData>
            </a:graphic>
          </wp:inline>
        </w:drawing>
      </w:r>
    </w:p>
    <w:p w14:paraId="45FE899A" w14:textId="56A3F061" w:rsidR="000127C5" w:rsidRPr="000127C5" w:rsidRDefault="000127C5" w:rsidP="000127C5">
      <w:pPr>
        <w:spacing w:line="360" w:lineRule="auto"/>
        <w:rPr>
          <w:rFonts w:ascii="Arial" w:eastAsiaTheme="minorEastAsia" w:hAnsi="Arial" w:cs="Arial"/>
          <w:b/>
          <w:sz w:val="18"/>
          <w:szCs w:val="18"/>
          <w:lang w:val="en-US" w:eastAsia="en-US"/>
        </w:rPr>
      </w:pPr>
      <w:r w:rsidRPr="000127C5">
        <w:rPr>
          <w:rFonts w:ascii="Arial" w:eastAsiaTheme="minorEastAsia" w:hAnsi="Arial" w:cs="Arial"/>
          <w:b/>
          <w:sz w:val="18"/>
          <w:szCs w:val="18"/>
          <w:lang w:val="en-US" w:eastAsia="en-US"/>
        </w:rPr>
        <w:t>Figure S1 Probe sti</w:t>
      </w:r>
      <w:r w:rsidR="005E70E8">
        <w:rPr>
          <w:rFonts w:ascii="Arial" w:eastAsiaTheme="minorEastAsia" w:hAnsi="Arial" w:cs="Arial"/>
          <w:b/>
          <w:sz w:val="18"/>
          <w:szCs w:val="18"/>
          <w:lang w:val="en-US" w:eastAsia="en-US"/>
        </w:rPr>
        <w:t>mulus pairs used in Experiment 3</w:t>
      </w:r>
    </w:p>
    <w:p w14:paraId="1DF3201A" w14:textId="226901B2" w:rsidR="000127C5" w:rsidRPr="000127C5" w:rsidRDefault="000127C5" w:rsidP="000127C5">
      <w:pPr>
        <w:spacing w:line="360" w:lineRule="auto"/>
        <w:rPr>
          <w:rFonts w:ascii="Arial" w:eastAsiaTheme="minorEastAsia" w:hAnsi="Arial" w:cs="Arial"/>
          <w:sz w:val="18"/>
          <w:szCs w:val="18"/>
          <w:lang w:val="en-US" w:eastAsia="en-US"/>
        </w:rPr>
      </w:pPr>
      <w:r w:rsidRPr="000127C5">
        <w:rPr>
          <w:rFonts w:ascii="Arial" w:eastAsiaTheme="minorEastAsia" w:hAnsi="Arial" w:cs="Arial"/>
          <w:sz w:val="18"/>
          <w:szCs w:val="18"/>
          <w:lang w:val="en-US" w:eastAsia="en-US"/>
        </w:rPr>
        <w:t xml:space="preserve">Each line represents a specific probe stimulus pair, with the locomotion speed of each member of the pair denoted by the endpoints of the line. One member of each pair (‘pedestal’, shown by the filled circles) was assigned one of three possible speed values (0.64, 0.96, 1.44), and the other member of the pair (‘test’) was given a speed offset from this value. In six pairs the pedestal is faster than the test (circle </w:t>
      </w:r>
      <w:r w:rsidR="001C668C">
        <w:rPr>
          <w:rFonts w:ascii="Arial" w:eastAsiaTheme="minorEastAsia" w:hAnsi="Arial" w:cs="Arial"/>
          <w:sz w:val="18"/>
          <w:szCs w:val="18"/>
          <w:lang w:val="en-US" w:eastAsia="en-US"/>
        </w:rPr>
        <w:t xml:space="preserve">is </w:t>
      </w:r>
      <w:r w:rsidRPr="000127C5">
        <w:rPr>
          <w:rFonts w:ascii="Arial" w:eastAsiaTheme="minorEastAsia" w:hAnsi="Arial" w:cs="Arial"/>
          <w:sz w:val="18"/>
          <w:szCs w:val="18"/>
          <w:lang w:val="en-US" w:eastAsia="en-US"/>
        </w:rPr>
        <w:t xml:space="preserve">at the right-hand end of the line), and in six pairs the pedestal is slower than the test (circle </w:t>
      </w:r>
      <w:r w:rsidR="001C668C">
        <w:rPr>
          <w:rFonts w:ascii="Arial" w:eastAsiaTheme="minorEastAsia" w:hAnsi="Arial" w:cs="Arial"/>
          <w:sz w:val="18"/>
          <w:szCs w:val="18"/>
          <w:lang w:val="en-US" w:eastAsia="en-US"/>
        </w:rPr>
        <w:t xml:space="preserve">is </w:t>
      </w:r>
      <w:r w:rsidRPr="000127C5">
        <w:rPr>
          <w:rFonts w:ascii="Arial" w:eastAsiaTheme="minorEastAsia" w:hAnsi="Arial" w:cs="Arial"/>
          <w:sz w:val="18"/>
          <w:szCs w:val="18"/>
          <w:lang w:val="en-US" w:eastAsia="en-US"/>
        </w:rPr>
        <w:t xml:space="preserve">at the left-hand end). In the remaining three pairs, the pedestal and </w:t>
      </w:r>
      <w:r w:rsidR="001C668C">
        <w:rPr>
          <w:rFonts w:ascii="Arial" w:eastAsiaTheme="minorEastAsia" w:hAnsi="Arial" w:cs="Arial"/>
          <w:sz w:val="18"/>
          <w:szCs w:val="18"/>
          <w:lang w:val="en-US" w:eastAsia="en-US"/>
        </w:rPr>
        <w:t>test</w:t>
      </w:r>
      <w:r w:rsidRPr="000127C5">
        <w:rPr>
          <w:rFonts w:ascii="Arial" w:eastAsiaTheme="minorEastAsia" w:hAnsi="Arial" w:cs="Arial"/>
          <w:sz w:val="18"/>
          <w:szCs w:val="18"/>
          <w:lang w:val="en-US" w:eastAsia="en-US"/>
        </w:rPr>
        <w:t xml:space="preserve"> </w:t>
      </w:r>
      <w:r w:rsidR="001C668C">
        <w:rPr>
          <w:rFonts w:ascii="Arial" w:eastAsiaTheme="minorEastAsia" w:hAnsi="Arial" w:cs="Arial"/>
          <w:sz w:val="18"/>
          <w:szCs w:val="18"/>
          <w:lang w:val="en-US" w:eastAsia="en-US"/>
        </w:rPr>
        <w:t>had the same speeds (i.e. the test offset was zero)</w:t>
      </w:r>
      <w:r w:rsidRPr="000127C5">
        <w:rPr>
          <w:rFonts w:ascii="Arial" w:eastAsiaTheme="minorEastAsia" w:hAnsi="Arial" w:cs="Arial"/>
          <w:sz w:val="18"/>
          <w:szCs w:val="18"/>
          <w:lang w:val="en-US" w:eastAsia="en-US"/>
        </w:rPr>
        <w:t>.</w:t>
      </w:r>
    </w:p>
    <w:p w14:paraId="089C6B0D" w14:textId="77777777" w:rsidR="000127C5" w:rsidRPr="002D3BE9" w:rsidRDefault="000127C5" w:rsidP="000127C5">
      <w:pPr>
        <w:spacing w:line="360" w:lineRule="auto"/>
        <w:rPr>
          <w:rFonts w:ascii="Arial" w:eastAsiaTheme="minorEastAsia" w:hAnsi="Arial" w:cs="Arial"/>
          <w:b/>
          <w:sz w:val="20"/>
          <w:lang w:val="en-US" w:eastAsia="en-US"/>
        </w:rPr>
      </w:pPr>
    </w:p>
    <w:p w14:paraId="70F4C949" w14:textId="306FA4BA" w:rsidR="00350B54" w:rsidRDefault="000127C5" w:rsidP="00AA46F7">
      <w:pPr>
        <w:spacing w:line="360" w:lineRule="auto"/>
        <w:rPr>
          <w:rFonts w:ascii="Arial" w:eastAsiaTheme="minorEastAsia" w:hAnsi="Arial" w:cs="Arial"/>
          <w:sz w:val="20"/>
          <w:lang w:val="en-US" w:eastAsia="en-US"/>
        </w:rPr>
      </w:pPr>
      <w:r>
        <w:rPr>
          <w:rFonts w:ascii="Arial" w:eastAsiaTheme="minorEastAsia" w:hAnsi="Arial" w:cs="Arial"/>
          <w:sz w:val="20"/>
          <w:lang w:val="en-US" w:eastAsia="en-US"/>
        </w:rPr>
        <w:t>Each thick horizontal line in the diagram represents a probe pair, whose locomotion speed values are denoted by the end points of the line. One member of each pair (the ‘pedestal’) was assigned one of three possible speed values (0.64, 0.96, 1.44), and the other member of each pair (the ‘test’) was given a speed offset from this pedestal</w:t>
      </w:r>
      <w:r w:rsidR="001C668C">
        <w:rPr>
          <w:rFonts w:ascii="Arial" w:eastAsiaTheme="minorEastAsia" w:hAnsi="Arial" w:cs="Arial"/>
          <w:sz w:val="20"/>
          <w:lang w:val="en-US" w:eastAsia="en-US"/>
        </w:rPr>
        <w:t xml:space="preserve"> so that its locomotion speed varied between 0.32x and 1.92x natural speed from trial to trial</w:t>
      </w:r>
      <w:r>
        <w:rPr>
          <w:rFonts w:ascii="Arial" w:eastAsiaTheme="minorEastAsia" w:hAnsi="Arial" w:cs="Arial"/>
          <w:sz w:val="20"/>
          <w:lang w:val="en-US" w:eastAsia="en-US"/>
        </w:rPr>
        <w:t xml:space="preserve">. The experiment recorded the number of probe trials in which the participant selected the pedestal display as closer to ‘natural’ speed. In six of the probe pairs, the pedestal display was faster than the test display, and in another six pairs the pedestal was slower than the test (in the remaining three stimuli the speed of the two displays was the same). The order of presentation of the two probe </w:t>
      </w:r>
      <w:r>
        <w:rPr>
          <w:rFonts w:ascii="Arial" w:eastAsiaTheme="minorEastAsia" w:hAnsi="Arial" w:cs="Arial"/>
          <w:sz w:val="20"/>
          <w:lang w:val="en-US" w:eastAsia="en-US"/>
        </w:rPr>
        <w:lastRenderedPageBreak/>
        <w:t xml:space="preserve">displays in each pair varied randomly from trial to trial. Note also that in some probe trials both displays were slower (or faster) than natural locomotion speed. So decision biases in </w:t>
      </w:r>
      <w:proofErr w:type="spellStart"/>
      <w:r>
        <w:rPr>
          <w:rFonts w:ascii="Arial" w:eastAsiaTheme="minorEastAsia" w:hAnsi="Arial" w:cs="Arial"/>
          <w:sz w:val="20"/>
          <w:lang w:val="en-US" w:eastAsia="en-US"/>
        </w:rPr>
        <w:t>favour</w:t>
      </w:r>
      <w:proofErr w:type="spellEnd"/>
      <w:r>
        <w:rPr>
          <w:rFonts w:ascii="Arial" w:eastAsiaTheme="minorEastAsia" w:hAnsi="Arial" w:cs="Arial"/>
          <w:sz w:val="20"/>
          <w:lang w:val="en-US" w:eastAsia="en-US"/>
        </w:rPr>
        <w:t xml:space="preserve"> of responding ‘slow’ (or ‘fast’), or towards selecting to the first (or second) display more often, or towards always selecting the slower (or faster) display more often, would not result in a shift in the P50 point because such biases would cancel out across the 15 test displays. On the other hand, sensory biases due to alterations in the response of neurons sensitive to the two probe stimuli should still produce a measurable shift in the P50.</w:t>
      </w:r>
    </w:p>
    <w:p w14:paraId="78747BC4" w14:textId="1B784594" w:rsidR="001C668C" w:rsidRDefault="001C668C" w:rsidP="001C668C">
      <w:pPr>
        <w:spacing w:line="360" w:lineRule="auto"/>
        <w:rPr>
          <w:rFonts w:ascii="Arial" w:eastAsiaTheme="minorEastAsia" w:hAnsi="Arial" w:cs="Arial"/>
          <w:sz w:val="20"/>
          <w:lang w:val="en-US" w:eastAsia="en-US"/>
        </w:rPr>
      </w:pPr>
      <w:r>
        <w:rPr>
          <w:rFonts w:ascii="Arial" w:eastAsiaTheme="minorEastAsia" w:hAnsi="Arial" w:cs="Arial"/>
          <w:sz w:val="20"/>
          <w:lang w:val="en-US" w:eastAsia="en-US"/>
        </w:rPr>
        <w:t xml:space="preserve">Response data in each session were collated in terms of the proportion of responses in which the pedestal probe was selected as closer to ‘natural’ speed. In accordance with the analysis in </w:t>
      </w:r>
      <w:r>
        <w:rPr>
          <w:rFonts w:ascii="Arial" w:eastAsiaTheme="minorEastAsia" w:hAnsi="Arial" w:cs="Arial"/>
          <w:sz w:val="20"/>
          <w:lang w:val="en-US" w:eastAsia="en-US"/>
        </w:rPr>
        <w:fldChar w:fldCharType="begin" w:fldLock="1"/>
      </w:r>
      <w:r w:rsidR="00315ABC">
        <w:rPr>
          <w:rFonts w:ascii="Arial" w:eastAsiaTheme="minorEastAsia" w:hAnsi="Arial" w:cs="Arial"/>
          <w:sz w:val="20"/>
          <w:lang w:val="en-US" w:eastAsia="en-US"/>
        </w:rPr>
        <w:instrText>ADDIN CSL_CITATION {"citationItems":[{"id":"ITEM-1","itemData":{"DOI":"10.3758/s13414-016-1160-1","ISSN":"1943-3921","author":[{"dropping-particle":"","family":"Morgan","given":"Michael J.","non-dropping-particle":"","parse-names":false,"suffix":""},{"dropping-particle":"","family":"Schreiber","given":"K.","non-dropping-particle":"","parse-names":false,"suffix":""},{"dropping-particle":"","family":"Solomon","given":"Joshua A.","non-dropping-particle":"","parse-names":false,"suffix":""}],"container-title":"Attention, Perception, &amp; Psychophysics","id":"ITEM-1","issued":{"date-parts":[["2016"]]},"publisher":"Attention, Perception, &amp; Psychophysics","title":"Low-level mediation of directionally specific motion aftereffects: Motion perception is not necessary","type":"article-journal"},"uris":["http://www.mendeley.com/documents/?uuid=f6926ff3-dcfb-4a15-9dee-cb73aa05acb2"]}],"mendeley":{"formattedCitation":"&lt;sup&gt;1&lt;/sup&gt;","plainTextFormattedCitation":"1","previouslyFormattedCitation":"&lt;sup&gt;30&lt;/sup&gt;"},"properties":{"noteIndex":0},"schema":"https://github.com/citation-style-language/schema/raw/master/csl-citation.json"}</w:instrText>
      </w:r>
      <w:r>
        <w:rPr>
          <w:rFonts w:ascii="Arial" w:eastAsiaTheme="minorEastAsia" w:hAnsi="Arial" w:cs="Arial"/>
          <w:sz w:val="20"/>
          <w:lang w:val="en-US" w:eastAsia="en-US"/>
        </w:rPr>
        <w:fldChar w:fldCharType="separate"/>
      </w:r>
      <w:r w:rsidR="00315ABC" w:rsidRPr="00315ABC">
        <w:rPr>
          <w:rFonts w:ascii="Arial" w:eastAsiaTheme="minorEastAsia" w:hAnsi="Arial" w:cs="Arial"/>
          <w:noProof/>
          <w:sz w:val="20"/>
          <w:vertAlign w:val="superscript"/>
          <w:lang w:val="en-US" w:eastAsia="en-US"/>
        </w:rPr>
        <w:t>1</w:t>
      </w:r>
      <w:r>
        <w:rPr>
          <w:rFonts w:ascii="Arial" w:eastAsiaTheme="minorEastAsia" w:hAnsi="Arial" w:cs="Arial"/>
          <w:sz w:val="20"/>
          <w:lang w:val="en-US" w:eastAsia="en-US"/>
        </w:rPr>
        <w:fldChar w:fldCharType="end"/>
      </w:r>
      <w:r>
        <w:rPr>
          <w:rFonts w:ascii="Arial" w:eastAsiaTheme="minorEastAsia" w:hAnsi="Arial" w:cs="Arial"/>
          <w:sz w:val="20"/>
          <w:lang w:val="en-US" w:eastAsia="en-US"/>
        </w:rPr>
        <w:t>, the following function was fitted to the data in each adapting condition:</w:t>
      </w:r>
    </w:p>
    <w:p w14:paraId="27BD0FC2" w14:textId="77777777" w:rsidR="001C668C" w:rsidRDefault="001C668C" w:rsidP="001C668C">
      <w:pPr>
        <w:spacing w:line="360" w:lineRule="auto"/>
        <w:rPr>
          <w:rFonts w:ascii="Arial" w:eastAsiaTheme="minorEastAsia" w:hAnsi="Arial" w:cs="Arial"/>
          <w:sz w:val="20"/>
          <w:lang w:val="en-US" w:eastAsia="en-US"/>
        </w:rPr>
      </w:pPr>
    </w:p>
    <w:p w14:paraId="1B123B34" w14:textId="77777777" w:rsidR="001C668C" w:rsidRPr="003E32E4" w:rsidRDefault="001C668C" w:rsidP="001C668C">
      <w:pPr>
        <w:spacing w:line="360" w:lineRule="auto"/>
        <w:rPr>
          <w:szCs w:val="24"/>
          <w:lang w:val="en-US" w:eastAsia="en-US"/>
        </w:rPr>
      </w:pPr>
      <w:proofErr w:type="gramStart"/>
      <w:r>
        <w:rPr>
          <w:rFonts w:ascii="Arial" w:eastAsiaTheme="minorEastAsia" w:hAnsi="Arial" w:cs="Arial"/>
          <w:sz w:val="20"/>
          <w:lang w:val="en-US" w:eastAsia="en-US"/>
        </w:rPr>
        <w:t>p</w:t>
      </w:r>
      <w:proofErr w:type="gramEnd"/>
      <w:r>
        <w:rPr>
          <w:rFonts w:ascii="Arial" w:eastAsiaTheme="minorEastAsia" w:hAnsi="Arial" w:cs="Arial"/>
          <w:sz w:val="20"/>
          <w:lang w:val="en-US" w:eastAsia="en-US"/>
        </w:rPr>
        <w:t xml:space="preserve">(‘P’) = 0.5 (1 – erf [-( </w:t>
      </w:r>
      <w:r w:rsidRPr="00A2345F">
        <w:rPr>
          <w:rFonts w:ascii="Arial" w:eastAsiaTheme="minorEastAsia" w:hAnsi="Arial" w:cs="Arial"/>
          <w:i/>
          <w:sz w:val="20"/>
          <w:lang w:val="en-US" w:eastAsia="en-US"/>
        </w:rPr>
        <w:t>p</w:t>
      </w:r>
      <w:r>
        <w:rPr>
          <w:rFonts w:ascii="Arial" w:eastAsiaTheme="minorEastAsia" w:hAnsi="Arial" w:cs="Arial"/>
          <w:i/>
          <w:sz w:val="20"/>
          <w:lang w:val="en-US" w:eastAsia="en-US"/>
        </w:rPr>
        <w:t xml:space="preserve"> </w:t>
      </w:r>
      <w:r>
        <w:rPr>
          <w:rFonts w:ascii="Arial" w:eastAsiaTheme="minorEastAsia" w:hAnsi="Arial" w:cs="Arial"/>
          <w:sz w:val="20"/>
          <w:lang w:val="en-US" w:eastAsia="en-US"/>
        </w:rPr>
        <w:t xml:space="preserve">+ </w:t>
      </w:r>
      <w:r w:rsidRPr="00A2345F">
        <w:rPr>
          <w:rFonts w:ascii="Arial" w:eastAsiaTheme="minorEastAsia" w:hAnsi="Arial" w:cs="Arial"/>
          <w:i/>
          <w:sz w:val="20"/>
          <w:lang w:val="en-US" w:eastAsia="en-US"/>
        </w:rPr>
        <w:t>t</w:t>
      </w:r>
      <w:r>
        <w:rPr>
          <w:rFonts w:ascii="Arial" w:eastAsiaTheme="minorEastAsia" w:hAnsi="Arial" w:cs="Arial"/>
          <w:sz w:val="20"/>
          <w:lang w:val="en-US" w:eastAsia="en-US"/>
        </w:rPr>
        <w:t>)/ (2</w:t>
      </w:r>
      <w:r w:rsidRPr="003E32E4">
        <w:rPr>
          <w:rFonts w:ascii="Helvetica" w:hAnsi="Helvetica"/>
          <w:bCs/>
          <w:color w:val="222222"/>
          <w:sz w:val="21"/>
          <w:szCs w:val="21"/>
          <w:lang w:val="en-US" w:eastAsia="en-US"/>
        </w:rPr>
        <w:t>σ</w:t>
      </w:r>
      <w:r>
        <w:rPr>
          <w:rFonts w:ascii="Helvetica" w:hAnsi="Helvetica"/>
          <w:bCs/>
          <w:color w:val="222222"/>
          <w:sz w:val="21"/>
          <w:szCs w:val="21"/>
          <w:lang w:val="en-US" w:eastAsia="en-US"/>
        </w:rPr>
        <w:t xml:space="preserve">) </w:t>
      </w:r>
      <w:r>
        <w:rPr>
          <w:rFonts w:ascii="Arial" w:eastAsiaTheme="minorEastAsia" w:hAnsi="Arial" w:cs="Arial"/>
          <w:sz w:val="20"/>
          <w:lang w:val="en-US" w:eastAsia="en-US"/>
        </w:rPr>
        <w:t>+ µ/</w:t>
      </w:r>
      <w:r w:rsidRPr="003E32E4">
        <w:rPr>
          <w:rFonts w:ascii="Helvetica" w:hAnsi="Helvetica"/>
          <w:bCs/>
          <w:color w:val="222222"/>
          <w:sz w:val="21"/>
          <w:szCs w:val="21"/>
          <w:lang w:val="en-US" w:eastAsia="en-US"/>
        </w:rPr>
        <w:t>σ</w:t>
      </w:r>
      <w:r>
        <w:rPr>
          <w:rFonts w:ascii="Arial" w:eastAsiaTheme="minorEastAsia" w:hAnsi="Arial" w:cs="Arial"/>
          <w:sz w:val="20"/>
          <w:lang w:val="en-US" w:eastAsia="en-US"/>
        </w:rPr>
        <w:t>] erf[-(</w:t>
      </w:r>
      <w:r w:rsidRPr="00A2345F">
        <w:rPr>
          <w:rFonts w:ascii="Arial" w:eastAsiaTheme="minorEastAsia" w:hAnsi="Arial" w:cs="Arial"/>
          <w:i/>
          <w:sz w:val="20"/>
          <w:lang w:val="en-US" w:eastAsia="en-US"/>
        </w:rPr>
        <w:t>p</w:t>
      </w:r>
      <w:r>
        <w:rPr>
          <w:rFonts w:ascii="Arial" w:eastAsiaTheme="minorEastAsia" w:hAnsi="Arial" w:cs="Arial"/>
          <w:i/>
          <w:sz w:val="20"/>
          <w:lang w:val="en-US" w:eastAsia="en-US"/>
        </w:rPr>
        <w:t xml:space="preserve"> </w:t>
      </w:r>
      <w:r>
        <w:rPr>
          <w:rFonts w:ascii="Arial" w:eastAsiaTheme="minorEastAsia" w:hAnsi="Arial" w:cs="Arial"/>
          <w:sz w:val="20"/>
          <w:lang w:val="en-US" w:eastAsia="en-US"/>
        </w:rPr>
        <w:t xml:space="preserve">- </w:t>
      </w:r>
      <w:r w:rsidRPr="00A2345F">
        <w:rPr>
          <w:rFonts w:ascii="Arial" w:eastAsiaTheme="minorEastAsia" w:hAnsi="Arial" w:cs="Arial"/>
          <w:i/>
          <w:sz w:val="20"/>
          <w:lang w:val="en-US" w:eastAsia="en-US"/>
        </w:rPr>
        <w:t>t</w:t>
      </w:r>
      <w:r>
        <w:rPr>
          <w:rFonts w:ascii="Arial" w:eastAsiaTheme="minorEastAsia" w:hAnsi="Arial" w:cs="Arial"/>
          <w:sz w:val="20"/>
          <w:lang w:val="en-US" w:eastAsia="en-US"/>
        </w:rPr>
        <w:t>) / (2</w:t>
      </w:r>
      <w:r w:rsidRPr="003E32E4">
        <w:rPr>
          <w:rFonts w:ascii="Helvetica" w:hAnsi="Helvetica"/>
          <w:bCs/>
          <w:color w:val="222222"/>
          <w:sz w:val="21"/>
          <w:szCs w:val="21"/>
          <w:lang w:val="en-US" w:eastAsia="en-US"/>
        </w:rPr>
        <w:t>σ</w:t>
      </w:r>
      <w:r>
        <w:rPr>
          <w:rFonts w:ascii="Helvetica" w:hAnsi="Helvetica"/>
          <w:bCs/>
          <w:color w:val="222222"/>
          <w:sz w:val="21"/>
          <w:szCs w:val="21"/>
          <w:lang w:val="en-US" w:eastAsia="en-US"/>
        </w:rPr>
        <w:t>)</w:t>
      </w:r>
      <w:r>
        <w:rPr>
          <w:rFonts w:ascii="Arial" w:eastAsiaTheme="minorEastAsia" w:hAnsi="Arial" w:cs="Arial"/>
          <w:sz w:val="20"/>
          <w:lang w:val="en-US" w:eastAsia="en-US"/>
        </w:rPr>
        <w:t xml:space="preserve"> ] )</w:t>
      </w:r>
    </w:p>
    <w:p w14:paraId="2575F66F" w14:textId="77777777" w:rsidR="001C668C" w:rsidRDefault="001C668C" w:rsidP="001C668C">
      <w:pPr>
        <w:spacing w:line="360" w:lineRule="auto"/>
        <w:rPr>
          <w:rFonts w:ascii="Arial" w:eastAsiaTheme="minorEastAsia" w:hAnsi="Arial" w:cs="Arial"/>
          <w:sz w:val="20"/>
          <w:lang w:val="en-US" w:eastAsia="en-US"/>
        </w:rPr>
      </w:pPr>
    </w:p>
    <w:p w14:paraId="397BD12C" w14:textId="77777777" w:rsidR="001C668C" w:rsidRDefault="001C668C" w:rsidP="001C668C">
      <w:pPr>
        <w:spacing w:line="360" w:lineRule="auto"/>
        <w:rPr>
          <w:rFonts w:ascii="Arial" w:eastAsiaTheme="minorEastAsia" w:hAnsi="Arial" w:cs="Arial"/>
          <w:sz w:val="20"/>
          <w:lang w:val="en-US" w:eastAsia="en-US"/>
        </w:rPr>
      </w:pPr>
      <w:r>
        <w:rPr>
          <w:rFonts w:ascii="Arial" w:eastAsiaTheme="minorEastAsia" w:hAnsi="Arial" w:cs="Arial"/>
          <w:sz w:val="20"/>
          <w:lang w:val="en-US" w:eastAsia="en-US"/>
        </w:rPr>
        <w:t>Where</w:t>
      </w:r>
    </w:p>
    <w:p w14:paraId="5E145E72" w14:textId="77777777" w:rsidR="001C668C" w:rsidRDefault="001C668C" w:rsidP="001C668C">
      <w:pPr>
        <w:spacing w:line="360" w:lineRule="auto"/>
        <w:rPr>
          <w:rFonts w:ascii="Arial" w:eastAsiaTheme="minorEastAsia" w:hAnsi="Arial" w:cs="Arial"/>
          <w:sz w:val="20"/>
          <w:lang w:val="en-US" w:eastAsia="en-US"/>
        </w:rPr>
      </w:pPr>
      <w:proofErr w:type="gramStart"/>
      <w:r>
        <w:rPr>
          <w:rFonts w:ascii="Arial" w:eastAsiaTheme="minorEastAsia" w:hAnsi="Arial" w:cs="Arial"/>
          <w:sz w:val="20"/>
          <w:lang w:val="en-US" w:eastAsia="en-US"/>
        </w:rPr>
        <w:t>p</w:t>
      </w:r>
      <w:proofErr w:type="gramEnd"/>
      <w:r>
        <w:rPr>
          <w:rFonts w:ascii="Arial" w:eastAsiaTheme="minorEastAsia" w:hAnsi="Arial" w:cs="Arial"/>
          <w:sz w:val="20"/>
          <w:lang w:val="en-US" w:eastAsia="en-US"/>
        </w:rPr>
        <w:t>(‘P’) is the probability of the participant choosing the pedestal stimulus</w:t>
      </w:r>
    </w:p>
    <w:p w14:paraId="4E7836F8" w14:textId="77777777" w:rsidR="001C668C" w:rsidRDefault="001C668C" w:rsidP="001C668C">
      <w:pPr>
        <w:spacing w:line="360" w:lineRule="auto"/>
        <w:rPr>
          <w:rFonts w:ascii="Arial" w:eastAsiaTheme="minorEastAsia" w:hAnsi="Arial" w:cs="Arial"/>
          <w:sz w:val="20"/>
          <w:lang w:val="en-US" w:eastAsia="en-US"/>
        </w:rPr>
      </w:pPr>
      <w:proofErr w:type="gramStart"/>
      <w:r w:rsidRPr="00A2345F">
        <w:rPr>
          <w:rFonts w:ascii="Arial" w:eastAsiaTheme="minorEastAsia" w:hAnsi="Arial" w:cs="Arial"/>
          <w:i/>
          <w:sz w:val="20"/>
          <w:lang w:val="en-US" w:eastAsia="en-US"/>
        </w:rPr>
        <w:t>p</w:t>
      </w:r>
      <w:proofErr w:type="gramEnd"/>
      <w:r>
        <w:rPr>
          <w:rFonts w:ascii="Arial" w:eastAsiaTheme="minorEastAsia" w:hAnsi="Arial" w:cs="Arial"/>
          <w:sz w:val="20"/>
          <w:lang w:val="en-US" w:eastAsia="en-US"/>
        </w:rPr>
        <w:t xml:space="preserve"> is the speed of the pedestal stimulus</w:t>
      </w:r>
    </w:p>
    <w:p w14:paraId="74E1B616" w14:textId="77777777" w:rsidR="001C668C" w:rsidRDefault="001C668C" w:rsidP="001C668C">
      <w:pPr>
        <w:spacing w:line="360" w:lineRule="auto"/>
        <w:rPr>
          <w:rFonts w:ascii="Arial" w:eastAsiaTheme="minorEastAsia" w:hAnsi="Arial" w:cs="Arial"/>
          <w:sz w:val="20"/>
          <w:lang w:val="en-US" w:eastAsia="en-US"/>
        </w:rPr>
      </w:pPr>
      <w:proofErr w:type="gramStart"/>
      <w:r w:rsidRPr="00A2345F">
        <w:rPr>
          <w:rFonts w:ascii="Arial" w:eastAsiaTheme="minorEastAsia" w:hAnsi="Arial" w:cs="Arial"/>
          <w:i/>
          <w:sz w:val="20"/>
          <w:lang w:val="en-US" w:eastAsia="en-US"/>
        </w:rPr>
        <w:t>t</w:t>
      </w:r>
      <w:proofErr w:type="gramEnd"/>
      <w:r>
        <w:rPr>
          <w:rFonts w:ascii="Arial" w:eastAsiaTheme="minorEastAsia" w:hAnsi="Arial" w:cs="Arial"/>
          <w:sz w:val="20"/>
          <w:lang w:val="en-US" w:eastAsia="en-US"/>
        </w:rPr>
        <w:t xml:space="preserve"> is the speed of the test stimulus</w:t>
      </w:r>
    </w:p>
    <w:p w14:paraId="12135CB6" w14:textId="77777777" w:rsidR="001C668C" w:rsidRDefault="001C668C" w:rsidP="001C668C">
      <w:pPr>
        <w:spacing w:line="360" w:lineRule="auto"/>
        <w:rPr>
          <w:rFonts w:ascii="Arial" w:eastAsiaTheme="minorEastAsia" w:hAnsi="Arial" w:cs="Arial"/>
          <w:sz w:val="20"/>
          <w:lang w:val="en-US" w:eastAsia="en-US"/>
        </w:rPr>
      </w:pPr>
      <w:r>
        <w:rPr>
          <w:rFonts w:ascii="Arial" w:eastAsiaTheme="minorEastAsia" w:hAnsi="Arial" w:cs="Arial"/>
          <w:sz w:val="20"/>
          <w:lang w:val="en-US" w:eastAsia="en-US"/>
        </w:rPr>
        <w:t xml:space="preserve">µ </w:t>
      </w:r>
      <w:proofErr w:type="gramStart"/>
      <w:r>
        <w:rPr>
          <w:rFonts w:ascii="Arial" w:eastAsiaTheme="minorEastAsia" w:hAnsi="Arial" w:cs="Arial"/>
          <w:sz w:val="20"/>
          <w:lang w:val="en-US" w:eastAsia="en-US"/>
        </w:rPr>
        <w:t>is</w:t>
      </w:r>
      <w:proofErr w:type="gramEnd"/>
      <w:r>
        <w:rPr>
          <w:rFonts w:ascii="Arial" w:eastAsiaTheme="minorEastAsia" w:hAnsi="Arial" w:cs="Arial"/>
          <w:sz w:val="20"/>
          <w:lang w:val="en-US" w:eastAsia="en-US"/>
        </w:rPr>
        <w:t xml:space="preserve"> the participant’s bias in their P50 value (mean of the psychometric function)</w:t>
      </w:r>
    </w:p>
    <w:p w14:paraId="0BD86931" w14:textId="77777777" w:rsidR="001C668C" w:rsidRDefault="001C668C" w:rsidP="001C668C">
      <w:pPr>
        <w:spacing w:line="360" w:lineRule="auto"/>
        <w:rPr>
          <w:rFonts w:ascii="Arial" w:eastAsiaTheme="minorEastAsia" w:hAnsi="Arial" w:cs="Arial"/>
          <w:sz w:val="20"/>
          <w:lang w:val="en-US" w:eastAsia="en-US"/>
        </w:rPr>
      </w:pPr>
      <w:r w:rsidRPr="003E32E4">
        <w:rPr>
          <w:rFonts w:ascii="Helvetica" w:hAnsi="Helvetica"/>
          <w:bCs/>
          <w:color w:val="222222"/>
          <w:sz w:val="21"/>
          <w:szCs w:val="21"/>
          <w:lang w:val="en-US" w:eastAsia="en-US"/>
        </w:rPr>
        <w:t>σ</w:t>
      </w:r>
      <w:r>
        <w:rPr>
          <w:rFonts w:ascii="Arial" w:eastAsiaTheme="minorEastAsia" w:hAnsi="Arial" w:cs="Arial"/>
          <w:sz w:val="20"/>
          <w:lang w:val="en-US" w:eastAsia="en-US"/>
        </w:rPr>
        <w:t xml:space="preserve"> is the participant’s just-noticeable difference (SD of the psychometric function)</w:t>
      </w:r>
    </w:p>
    <w:p w14:paraId="084843B0" w14:textId="77777777" w:rsidR="001C668C" w:rsidRDefault="001C668C" w:rsidP="001C668C">
      <w:pPr>
        <w:spacing w:line="360" w:lineRule="auto"/>
        <w:rPr>
          <w:rFonts w:ascii="Arial" w:eastAsiaTheme="minorEastAsia" w:hAnsi="Arial" w:cs="Arial"/>
          <w:sz w:val="20"/>
          <w:lang w:val="en-US" w:eastAsia="en-US"/>
        </w:rPr>
      </w:pPr>
      <w:proofErr w:type="gramStart"/>
      <w:r>
        <w:rPr>
          <w:rFonts w:ascii="Arial" w:eastAsiaTheme="minorEastAsia" w:hAnsi="Arial" w:cs="Arial"/>
          <w:sz w:val="20"/>
          <w:lang w:val="en-US" w:eastAsia="en-US"/>
        </w:rPr>
        <w:t>erf</w:t>
      </w:r>
      <w:proofErr w:type="gramEnd"/>
      <w:r>
        <w:rPr>
          <w:rFonts w:ascii="Arial" w:eastAsiaTheme="minorEastAsia" w:hAnsi="Arial" w:cs="Arial"/>
          <w:sz w:val="20"/>
          <w:lang w:val="en-US" w:eastAsia="en-US"/>
        </w:rPr>
        <w:t xml:space="preserve"> is the </w:t>
      </w:r>
      <w:proofErr w:type="spellStart"/>
      <w:r>
        <w:rPr>
          <w:rFonts w:ascii="Arial" w:eastAsiaTheme="minorEastAsia" w:hAnsi="Arial" w:cs="Arial"/>
          <w:sz w:val="20"/>
          <w:lang w:val="en-US" w:eastAsia="en-US"/>
        </w:rPr>
        <w:t>Matlab</w:t>
      </w:r>
      <w:proofErr w:type="spellEnd"/>
      <w:r>
        <w:rPr>
          <w:rFonts w:ascii="Arial" w:eastAsiaTheme="minorEastAsia" w:hAnsi="Arial" w:cs="Arial"/>
          <w:sz w:val="20"/>
          <w:lang w:val="en-US" w:eastAsia="en-US"/>
        </w:rPr>
        <w:t xml:space="preserve"> error function approximation to the cumulative normal distribution.</w:t>
      </w:r>
    </w:p>
    <w:p w14:paraId="654451DD" w14:textId="75070AF6" w:rsidR="00350B54" w:rsidRDefault="001C668C" w:rsidP="00AA46F7">
      <w:pPr>
        <w:spacing w:line="360" w:lineRule="auto"/>
        <w:rPr>
          <w:rFonts w:ascii="Arial" w:eastAsiaTheme="minorEastAsia" w:hAnsi="Arial" w:cs="Arial"/>
          <w:sz w:val="20"/>
          <w:lang w:val="en-US" w:eastAsia="en-US"/>
        </w:rPr>
      </w:pPr>
      <w:r>
        <w:rPr>
          <w:rFonts w:ascii="Arial" w:eastAsiaTheme="minorEastAsia" w:hAnsi="Arial" w:cs="Arial"/>
          <w:sz w:val="20"/>
          <w:lang w:val="en-US" w:eastAsia="en-US"/>
        </w:rPr>
        <w:t xml:space="preserve">The best-fitting values of µ and </w:t>
      </w:r>
      <w:r w:rsidRPr="003E32E4">
        <w:rPr>
          <w:rFonts w:ascii="Helvetica" w:hAnsi="Helvetica"/>
          <w:bCs/>
          <w:color w:val="222222"/>
          <w:sz w:val="21"/>
          <w:szCs w:val="21"/>
          <w:lang w:val="en-US" w:eastAsia="en-US"/>
        </w:rPr>
        <w:t>σ</w:t>
      </w:r>
      <w:r>
        <w:rPr>
          <w:rFonts w:ascii="Arial" w:eastAsiaTheme="minorEastAsia" w:hAnsi="Arial" w:cs="Arial"/>
          <w:sz w:val="20"/>
          <w:lang w:val="en-US" w:eastAsia="en-US"/>
        </w:rPr>
        <w:t xml:space="preserve"> were found for each participant in each adapting condition using the </w:t>
      </w:r>
      <w:proofErr w:type="spellStart"/>
      <w:r>
        <w:rPr>
          <w:rFonts w:ascii="Arial" w:eastAsiaTheme="minorEastAsia" w:hAnsi="Arial" w:cs="Arial"/>
          <w:sz w:val="20"/>
          <w:lang w:val="en-US" w:eastAsia="en-US"/>
        </w:rPr>
        <w:t>Matlab</w:t>
      </w:r>
      <w:proofErr w:type="spellEnd"/>
      <w:r>
        <w:rPr>
          <w:rFonts w:ascii="Arial" w:eastAsiaTheme="minorEastAsia" w:hAnsi="Arial" w:cs="Arial"/>
          <w:sz w:val="20"/>
          <w:lang w:val="en-US" w:eastAsia="en-US"/>
        </w:rPr>
        <w:t xml:space="preserve"> LSQCURVEFIT function. The value of µ corresponded to the P50 value calculated in previous experiments.</w:t>
      </w:r>
    </w:p>
    <w:p w14:paraId="3B9F8A3F" w14:textId="2312F29C" w:rsidR="00315ABC" w:rsidRDefault="00315ABC">
      <w:pPr>
        <w:rPr>
          <w:rFonts w:ascii="Arial" w:eastAsiaTheme="minorEastAsia" w:hAnsi="Arial" w:cs="Arial"/>
          <w:sz w:val="20"/>
          <w:lang w:val="en-US" w:eastAsia="en-US"/>
        </w:rPr>
      </w:pPr>
      <w:r>
        <w:rPr>
          <w:rFonts w:ascii="Arial" w:eastAsiaTheme="minorEastAsia" w:hAnsi="Arial" w:cs="Arial"/>
          <w:sz w:val="20"/>
          <w:lang w:val="en-US" w:eastAsia="en-US"/>
        </w:rPr>
        <w:br w:type="page"/>
      </w:r>
    </w:p>
    <w:p w14:paraId="28F1FFCC" w14:textId="77777777" w:rsidR="001C668C" w:rsidRPr="00350B54" w:rsidRDefault="001C668C" w:rsidP="00AA46F7">
      <w:pPr>
        <w:spacing w:line="360" w:lineRule="auto"/>
        <w:rPr>
          <w:rFonts w:ascii="Arial" w:eastAsiaTheme="minorEastAsia" w:hAnsi="Arial" w:cs="Arial"/>
          <w:sz w:val="20"/>
          <w:lang w:val="en-US" w:eastAsia="en-US"/>
        </w:rPr>
      </w:pPr>
    </w:p>
    <w:p w14:paraId="5E0B53A0" w14:textId="5C1EE3A0" w:rsidR="00AA46F7" w:rsidRPr="0031610C" w:rsidRDefault="004A78BD" w:rsidP="00AA46F7">
      <w:pPr>
        <w:spacing w:line="360" w:lineRule="auto"/>
        <w:rPr>
          <w:rFonts w:ascii="Arial" w:eastAsiaTheme="minorEastAsia" w:hAnsi="Arial" w:cs="Arial"/>
          <w:b/>
          <w:sz w:val="20"/>
          <w:lang w:val="en-US" w:eastAsia="en-US"/>
        </w:rPr>
      </w:pPr>
      <w:r>
        <w:rPr>
          <w:rFonts w:ascii="Arial" w:eastAsiaTheme="minorEastAsia" w:hAnsi="Arial" w:cs="Arial"/>
          <w:b/>
          <w:sz w:val="20"/>
          <w:lang w:val="en-US" w:eastAsia="en-US"/>
        </w:rPr>
        <w:t>Computational model of the norm-ratio theory of locomotion speed estimation</w:t>
      </w:r>
    </w:p>
    <w:p w14:paraId="73941483" w14:textId="77777777" w:rsidR="00AA46F7" w:rsidRDefault="00AA46F7" w:rsidP="00AA46F7">
      <w:pPr>
        <w:spacing w:line="360" w:lineRule="auto"/>
        <w:rPr>
          <w:rFonts w:ascii="Arial" w:eastAsiaTheme="minorEastAsia" w:hAnsi="Arial" w:cs="Arial"/>
          <w:sz w:val="20"/>
          <w:lang w:val="en-US" w:eastAsia="en-US"/>
        </w:rPr>
      </w:pPr>
      <w:r>
        <w:rPr>
          <w:rFonts w:ascii="Arial" w:eastAsiaTheme="minorEastAsia" w:hAnsi="Arial" w:cs="Arial"/>
          <w:noProof/>
          <w:sz w:val="20"/>
          <w:lang w:val="en-US" w:eastAsia="en-US"/>
        </w:rPr>
        <w:drawing>
          <wp:inline distT="0" distB="0" distL="0" distR="0" wp14:anchorId="2820C89C" wp14:editId="0CBCBFD3">
            <wp:extent cx="5270500" cy="4776059"/>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0500" cy="4776059"/>
                    </a:xfrm>
                    <a:prstGeom prst="rect">
                      <a:avLst/>
                    </a:prstGeom>
                    <a:noFill/>
                    <a:ln>
                      <a:noFill/>
                    </a:ln>
                  </pic:spPr>
                </pic:pic>
              </a:graphicData>
            </a:graphic>
          </wp:inline>
        </w:drawing>
      </w:r>
    </w:p>
    <w:p w14:paraId="4DA932C2" w14:textId="30360097" w:rsidR="002734E1" w:rsidRDefault="00AA46F7" w:rsidP="00AA46F7">
      <w:pPr>
        <w:spacing w:line="360" w:lineRule="auto"/>
        <w:rPr>
          <w:rFonts w:ascii="Arial" w:eastAsiaTheme="minorEastAsia" w:hAnsi="Arial" w:cs="Arial"/>
          <w:sz w:val="18"/>
          <w:szCs w:val="18"/>
          <w:lang w:val="en-US" w:eastAsia="en-US"/>
        </w:rPr>
      </w:pPr>
      <w:r w:rsidRPr="00DA0868">
        <w:rPr>
          <w:rFonts w:ascii="Arial" w:eastAsiaTheme="minorEastAsia" w:hAnsi="Arial" w:cs="Arial"/>
          <w:b/>
          <w:sz w:val="18"/>
          <w:szCs w:val="18"/>
          <w:lang w:val="en-US" w:eastAsia="en-US"/>
        </w:rPr>
        <w:t>Figure S</w:t>
      </w:r>
      <w:r w:rsidR="00350B54">
        <w:rPr>
          <w:rFonts w:ascii="Arial" w:eastAsiaTheme="minorEastAsia" w:hAnsi="Arial" w:cs="Arial"/>
          <w:b/>
          <w:sz w:val="18"/>
          <w:szCs w:val="18"/>
          <w:lang w:val="en-US" w:eastAsia="en-US"/>
        </w:rPr>
        <w:t>2</w:t>
      </w:r>
      <w:r w:rsidRPr="0031610C">
        <w:rPr>
          <w:rFonts w:ascii="Arial" w:eastAsiaTheme="minorEastAsia" w:hAnsi="Arial" w:cs="Arial"/>
          <w:sz w:val="18"/>
          <w:szCs w:val="18"/>
          <w:lang w:val="en-US" w:eastAsia="en-US"/>
        </w:rPr>
        <w:t xml:space="preserve"> Computational model of the ratio code for locomotion speed. </w:t>
      </w:r>
    </w:p>
    <w:p w14:paraId="647FAEB3" w14:textId="77777777" w:rsidR="002734E1" w:rsidRDefault="002734E1" w:rsidP="00AA46F7">
      <w:pPr>
        <w:spacing w:line="360" w:lineRule="auto"/>
        <w:rPr>
          <w:rFonts w:ascii="Arial" w:eastAsiaTheme="minorEastAsia" w:hAnsi="Arial" w:cs="Arial"/>
          <w:sz w:val="18"/>
          <w:szCs w:val="18"/>
          <w:lang w:val="en-US" w:eastAsia="en-US"/>
        </w:rPr>
      </w:pPr>
      <w:r>
        <w:rPr>
          <w:rFonts w:ascii="Arial" w:eastAsiaTheme="minorEastAsia" w:hAnsi="Arial" w:cs="Arial"/>
          <w:sz w:val="18"/>
          <w:szCs w:val="18"/>
          <w:lang w:val="en-US" w:eastAsia="en-US"/>
        </w:rPr>
        <w:t>Left: Flow diagram showing the sequence of operations.</w:t>
      </w:r>
    </w:p>
    <w:p w14:paraId="1D99AA7F" w14:textId="77777777" w:rsidR="002734E1" w:rsidRDefault="002734E1" w:rsidP="00AA46F7">
      <w:pPr>
        <w:spacing w:line="360" w:lineRule="auto"/>
        <w:rPr>
          <w:rFonts w:ascii="Arial" w:eastAsiaTheme="minorEastAsia" w:hAnsi="Arial" w:cs="Arial"/>
          <w:sz w:val="18"/>
          <w:szCs w:val="18"/>
          <w:lang w:val="en-US" w:eastAsia="en-US"/>
        </w:rPr>
      </w:pPr>
      <w:r>
        <w:rPr>
          <w:rFonts w:ascii="Arial" w:eastAsiaTheme="minorEastAsia" w:hAnsi="Arial" w:cs="Arial"/>
          <w:sz w:val="18"/>
          <w:szCs w:val="18"/>
          <w:lang w:val="en-US" w:eastAsia="en-US"/>
        </w:rPr>
        <w:t xml:space="preserve">Right: </w:t>
      </w:r>
      <w:proofErr w:type="spellStart"/>
      <w:r>
        <w:rPr>
          <w:rFonts w:ascii="Arial" w:eastAsiaTheme="minorEastAsia" w:hAnsi="Arial" w:cs="Arial"/>
          <w:sz w:val="18"/>
          <w:szCs w:val="18"/>
          <w:lang w:val="en-US" w:eastAsia="en-US"/>
        </w:rPr>
        <w:t>Visualisations</w:t>
      </w:r>
      <w:proofErr w:type="spellEnd"/>
      <w:r>
        <w:rPr>
          <w:rFonts w:ascii="Arial" w:eastAsiaTheme="minorEastAsia" w:hAnsi="Arial" w:cs="Arial"/>
          <w:sz w:val="18"/>
          <w:szCs w:val="18"/>
          <w:lang w:val="en-US" w:eastAsia="en-US"/>
        </w:rPr>
        <w:t xml:space="preserve"> of example data used in the computations.</w:t>
      </w:r>
    </w:p>
    <w:p w14:paraId="12E3DB4E" w14:textId="2B2E7A64" w:rsidR="00AA46F7" w:rsidRDefault="00AA46F7" w:rsidP="00AA46F7">
      <w:pPr>
        <w:spacing w:line="360" w:lineRule="auto"/>
        <w:rPr>
          <w:rFonts w:ascii="Arial" w:eastAsiaTheme="minorEastAsia" w:hAnsi="Arial" w:cs="Arial"/>
          <w:sz w:val="18"/>
          <w:szCs w:val="18"/>
          <w:lang w:val="en-US" w:eastAsia="en-US"/>
        </w:rPr>
      </w:pPr>
      <w:r w:rsidRPr="0031610C">
        <w:rPr>
          <w:rFonts w:ascii="Arial" w:eastAsiaTheme="minorEastAsia" w:hAnsi="Arial" w:cs="Arial"/>
          <w:sz w:val="18"/>
          <w:szCs w:val="18"/>
          <w:lang w:val="en-US" w:eastAsia="en-US"/>
        </w:rPr>
        <w:t>See text for details.</w:t>
      </w:r>
    </w:p>
    <w:p w14:paraId="4A610099" w14:textId="77777777" w:rsidR="00AA46F7" w:rsidRPr="0031610C" w:rsidRDefault="00AA46F7" w:rsidP="00AA46F7">
      <w:pPr>
        <w:spacing w:line="360" w:lineRule="auto"/>
        <w:rPr>
          <w:rFonts w:ascii="Arial" w:eastAsiaTheme="minorEastAsia" w:hAnsi="Arial" w:cs="Arial"/>
          <w:sz w:val="18"/>
          <w:szCs w:val="18"/>
          <w:lang w:val="en-US" w:eastAsia="en-US"/>
        </w:rPr>
      </w:pPr>
    </w:p>
    <w:p w14:paraId="0660CF71" w14:textId="77777777" w:rsidR="00AA46F7" w:rsidRDefault="00AA46F7" w:rsidP="00AA46F7">
      <w:pPr>
        <w:spacing w:line="360" w:lineRule="auto"/>
        <w:rPr>
          <w:rFonts w:ascii="Arial" w:eastAsiaTheme="minorEastAsia" w:hAnsi="Arial" w:cs="Arial"/>
          <w:sz w:val="20"/>
          <w:lang w:val="en-US" w:eastAsia="en-US"/>
        </w:rPr>
      </w:pPr>
      <w:r>
        <w:rPr>
          <w:rFonts w:ascii="Arial" w:eastAsiaTheme="minorEastAsia" w:hAnsi="Arial" w:cs="Arial"/>
          <w:sz w:val="20"/>
          <w:lang w:val="en-US" w:eastAsia="en-US"/>
        </w:rPr>
        <w:t xml:space="preserve">Figure S1 shows the five processing stages in the temporal frequency model of locomotion speed estimation, which was implemented in </w:t>
      </w:r>
      <w:proofErr w:type="spellStart"/>
      <w:r>
        <w:rPr>
          <w:rFonts w:ascii="Arial" w:eastAsiaTheme="minorEastAsia" w:hAnsi="Arial" w:cs="Arial"/>
          <w:sz w:val="20"/>
          <w:lang w:val="en-US" w:eastAsia="en-US"/>
        </w:rPr>
        <w:t>Matlab</w:t>
      </w:r>
      <w:proofErr w:type="spellEnd"/>
      <w:r>
        <w:rPr>
          <w:rFonts w:ascii="Arial" w:eastAsiaTheme="minorEastAsia" w:hAnsi="Arial" w:cs="Arial"/>
          <w:sz w:val="20"/>
          <w:lang w:val="en-US" w:eastAsia="en-US"/>
        </w:rPr>
        <w:t xml:space="preserve">. </w:t>
      </w:r>
    </w:p>
    <w:p w14:paraId="4B02DE11" w14:textId="77777777" w:rsidR="00AA46F7" w:rsidRDefault="00AA46F7" w:rsidP="00AA46F7">
      <w:pPr>
        <w:spacing w:line="360" w:lineRule="auto"/>
        <w:rPr>
          <w:rFonts w:ascii="Arial" w:eastAsiaTheme="minorEastAsia" w:hAnsi="Arial" w:cs="Arial"/>
          <w:sz w:val="20"/>
          <w:lang w:val="en-US" w:eastAsia="en-US"/>
        </w:rPr>
      </w:pPr>
      <w:r>
        <w:rPr>
          <w:rFonts w:ascii="Arial" w:eastAsiaTheme="minorEastAsia" w:hAnsi="Arial" w:cs="Arial"/>
          <w:sz w:val="20"/>
          <w:lang w:val="en-US" w:eastAsia="en-US"/>
        </w:rPr>
        <w:t>(1) Space-time plot</w:t>
      </w:r>
    </w:p>
    <w:p w14:paraId="480E1EF9" w14:textId="1898EA5F" w:rsidR="00AA46F7" w:rsidRDefault="00AA46F7" w:rsidP="00AA46F7">
      <w:pPr>
        <w:spacing w:line="360" w:lineRule="auto"/>
        <w:rPr>
          <w:rFonts w:ascii="Arial" w:eastAsiaTheme="minorEastAsia" w:hAnsi="Arial" w:cs="Arial"/>
          <w:sz w:val="20"/>
          <w:lang w:val="en-US" w:eastAsia="en-US"/>
        </w:rPr>
      </w:pPr>
      <w:r>
        <w:rPr>
          <w:rFonts w:ascii="Arial" w:eastAsiaTheme="minorEastAsia" w:hAnsi="Arial" w:cs="Arial"/>
          <w:sz w:val="20"/>
          <w:lang w:val="en-US" w:eastAsia="en-US"/>
        </w:rPr>
        <w:t xml:space="preserve">The process begins with </w:t>
      </w:r>
      <w:r w:rsidR="002734E1">
        <w:rPr>
          <w:rFonts w:ascii="Arial" w:eastAsiaTheme="minorEastAsia" w:hAnsi="Arial" w:cs="Arial"/>
          <w:sz w:val="20"/>
          <w:lang w:val="en-US" w:eastAsia="en-US"/>
        </w:rPr>
        <w:t xml:space="preserve">the creation of </w:t>
      </w:r>
      <w:r>
        <w:rPr>
          <w:rFonts w:ascii="Arial" w:eastAsiaTheme="minorEastAsia" w:hAnsi="Arial" w:cs="Arial"/>
          <w:sz w:val="20"/>
          <w:lang w:val="en-US" w:eastAsia="en-US"/>
        </w:rPr>
        <w:t xml:space="preserve">a space-time plot representing the </w:t>
      </w:r>
      <w:r w:rsidR="00DA0868">
        <w:rPr>
          <w:rFonts w:ascii="Arial" w:eastAsiaTheme="minorEastAsia" w:hAnsi="Arial" w:cs="Arial"/>
          <w:sz w:val="20"/>
          <w:lang w:val="en-US" w:eastAsia="en-US"/>
        </w:rPr>
        <w:t xml:space="preserve">change in the </w:t>
      </w:r>
      <w:r w:rsidR="002734E1">
        <w:rPr>
          <w:rFonts w:ascii="Arial" w:eastAsiaTheme="minorEastAsia" w:hAnsi="Arial" w:cs="Arial"/>
          <w:sz w:val="20"/>
          <w:lang w:val="en-US" w:eastAsia="en-US"/>
        </w:rPr>
        <w:t xml:space="preserve">input </w:t>
      </w:r>
      <w:r>
        <w:rPr>
          <w:rFonts w:ascii="Arial" w:eastAsiaTheme="minorEastAsia" w:hAnsi="Arial" w:cs="Arial"/>
          <w:sz w:val="20"/>
          <w:lang w:val="en-US" w:eastAsia="en-US"/>
        </w:rPr>
        <w:t>stimulus</w:t>
      </w:r>
      <w:r w:rsidR="00DA0868">
        <w:rPr>
          <w:rFonts w:ascii="Arial" w:eastAsiaTheme="minorEastAsia" w:hAnsi="Arial" w:cs="Arial"/>
          <w:sz w:val="20"/>
          <w:lang w:val="en-US" w:eastAsia="en-US"/>
        </w:rPr>
        <w:t xml:space="preserve"> over time</w:t>
      </w:r>
      <w:r>
        <w:rPr>
          <w:rFonts w:ascii="Arial" w:eastAsiaTheme="minorEastAsia" w:hAnsi="Arial" w:cs="Arial"/>
          <w:sz w:val="20"/>
          <w:lang w:val="en-US" w:eastAsia="en-US"/>
        </w:rPr>
        <w:t xml:space="preserve">. The </w:t>
      </w:r>
      <w:r w:rsidR="002734E1">
        <w:rPr>
          <w:rFonts w:ascii="Arial" w:eastAsiaTheme="minorEastAsia" w:hAnsi="Arial" w:cs="Arial"/>
          <w:sz w:val="20"/>
          <w:lang w:val="en-US" w:eastAsia="en-US"/>
        </w:rPr>
        <w:t>right-hand side of the F</w:t>
      </w:r>
      <w:r>
        <w:rPr>
          <w:rFonts w:ascii="Arial" w:eastAsiaTheme="minorEastAsia" w:hAnsi="Arial" w:cs="Arial"/>
          <w:sz w:val="20"/>
          <w:lang w:val="en-US" w:eastAsia="en-US"/>
        </w:rPr>
        <w:t xml:space="preserve">igure shows </w:t>
      </w:r>
      <w:r w:rsidR="002734E1">
        <w:rPr>
          <w:rFonts w:ascii="Arial" w:eastAsiaTheme="minorEastAsia" w:hAnsi="Arial" w:cs="Arial"/>
          <w:sz w:val="20"/>
          <w:lang w:val="en-US" w:eastAsia="en-US"/>
        </w:rPr>
        <w:t xml:space="preserve">(top) </w:t>
      </w:r>
      <w:r>
        <w:rPr>
          <w:rFonts w:ascii="Arial" w:eastAsiaTheme="minorEastAsia" w:hAnsi="Arial" w:cs="Arial"/>
          <w:sz w:val="20"/>
          <w:lang w:val="en-US" w:eastAsia="en-US"/>
        </w:rPr>
        <w:t xml:space="preserve">example space-time plots of the video and PLW video displays. </w:t>
      </w:r>
      <w:r w:rsidR="002734E1">
        <w:rPr>
          <w:rFonts w:ascii="Arial" w:eastAsiaTheme="minorEastAsia" w:hAnsi="Arial" w:cs="Arial"/>
          <w:sz w:val="20"/>
          <w:lang w:val="en-US" w:eastAsia="en-US"/>
        </w:rPr>
        <w:t xml:space="preserve">In each plot, the </w:t>
      </w:r>
      <w:r w:rsidR="002734E1" w:rsidRPr="00DA0868">
        <w:rPr>
          <w:rFonts w:ascii="Arial" w:eastAsiaTheme="minorEastAsia" w:hAnsi="Arial" w:cs="Arial"/>
          <w:i/>
          <w:sz w:val="20"/>
          <w:lang w:val="en-US" w:eastAsia="en-US"/>
        </w:rPr>
        <w:t>x</w:t>
      </w:r>
      <w:r w:rsidR="002734E1">
        <w:rPr>
          <w:rFonts w:ascii="Arial" w:eastAsiaTheme="minorEastAsia" w:hAnsi="Arial" w:cs="Arial"/>
          <w:sz w:val="20"/>
          <w:lang w:val="en-US" w:eastAsia="en-US"/>
        </w:rPr>
        <w:t xml:space="preserve"> dimension represents space, and the </w:t>
      </w:r>
      <w:r w:rsidR="002734E1" w:rsidRPr="00DA0868">
        <w:rPr>
          <w:rFonts w:ascii="Arial" w:eastAsiaTheme="minorEastAsia" w:hAnsi="Arial" w:cs="Arial"/>
          <w:i/>
          <w:sz w:val="20"/>
          <w:lang w:val="en-US" w:eastAsia="en-US"/>
        </w:rPr>
        <w:t>y</w:t>
      </w:r>
      <w:r w:rsidR="002734E1">
        <w:rPr>
          <w:rFonts w:ascii="Arial" w:eastAsiaTheme="minorEastAsia" w:hAnsi="Arial" w:cs="Arial"/>
          <w:sz w:val="20"/>
          <w:lang w:val="en-US" w:eastAsia="en-US"/>
        </w:rPr>
        <w:t xml:space="preserve"> dimension represents time (running vertically from the top). </w:t>
      </w:r>
      <w:r>
        <w:rPr>
          <w:rFonts w:ascii="Arial" w:eastAsiaTheme="minorEastAsia" w:hAnsi="Arial" w:cs="Arial"/>
          <w:sz w:val="20"/>
          <w:lang w:val="en-US" w:eastAsia="en-US"/>
        </w:rPr>
        <w:t xml:space="preserve">For simplicity, the model considers motion only along the horizontal axis in the </w:t>
      </w:r>
      <w:r w:rsidR="002734E1">
        <w:rPr>
          <w:rFonts w:ascii="Arial" w:eastAsiaTheme="minorEastAsia" w:hAnsi="Arial" w:cs="Arial"/>
          <w:sz w:val="20"/>
          <w:lang w:val="en-US" w:eastAsia="en-US"/>
        </w:rPr>
        <w:t>animated</w:t>
      </w:r>
      <w:r>
        <w:rPr>
          <w:rFonts w:ascii="Arial" w:eastAsiaTheme="minorEastAsia" w:hAnsi="Arial" w:cs="Arial"/>
          <w:sz w:val="20"/>
          <w:lang w:val="en-US" w:eastAsia="en-US"/>
        </w:rPr>
        <w:t xml:space="preserve"> displays, parallel to the axis of locomotion. Consider </w:t>
      </w:r>
      <w:r w:rsidR="002734E1">
        <w:rPr>
          <w:rFonts w:ascii="Arial" w:eastAsiaTheme="minorEastAsia" w:hAnsi="Arial" w:cs="Arial"/>
          <w:sz w:val="20"/>
          <w:lang w:val="en-US" w:eastAsia="en-US"/>
        </w:rPr>
        <w:t xml:space="preserve">first </w:t>
      </w:r>
      <w:r>
        <w:rPr>
          <w:rFonts w:ascii="Arial" w:eastAsiaTheme="minorEastAsia" w:hAnsi="Arial" w:cs="Arial"/>
          <w:sz w:val="20"/>
          <w:lang w:val="en-US" w:eastAsia="en-US"/>
        </w:rPr>
        <w:t>the PLW space-time plot (top-right plot). Each row of pixels in the plot represents the horizontal luminance variation across a specific animation frame of the display</w:t>
      </w:r>
      <w:r w:rsidR="00DA0868">
        <w:rPr>
          <w:rFonts w:ascii="Arial" w:eastAsiaTheme="minorEastAsia" w:hAnsi="Arial" w:cs="Arial"/>
          <w:sz w:val="20"/>
          <w:lang w:val="en-US" w:eastAsia="en-US"/>
        </w:rPr>
        <w:t xml:space="preserve"> (</w:t>
      </w:r>
      <w:r w:rsidR="002734E1">
        <w:rPr>
          <w:rFonts w:ascii="Arial" w:eastAsiaTheme="minorEastAsia" w:hAnsi="Arial" w:cs="Arial"/>
          <w:sz w:val="20"/>
          <w:lang w:val="en-US" w:eastAsia="en-US"/>
        </w:rPr>
        <w:t xml:space="preserve">luminance </w:t>
      </w:r>
      <w:r w:rsidR="00DA0868">
        <w:rPr>
          <w:rFonts w:ascii="Arial" w:eastAsiaTheme="minorEastAsia" w:hAnsi="Arial" w:cs="Arial"/>
          <w:sz w:val="20"/>
          <w:lang w:val="en-US" w:eastAsia="en-US"/>
        </w:rPr>
        <w:t xml:space="preserve">is averaged along </w:t>
      </w:r>
      <w:r>
        <w:rPr>
          <w:rFonts w:ascii="Arial" w:eastAsiaTheme="minorEastAsia" w:hAnsi="Arial" w:cs="Arial"/>
          <w:sz w:val="20"/>
          <w:lang w:val="en-US" w:eastAsia="en-US"/>
        </w:rPr>
        <w:t>the vertical spatial axis</w:t>
      </w:r>
      <w:r w:rsidR="002734E1">
        <w:rPr>
          <w:rFonts w:ascii="Arial" w:eastAsiaTheme="minorEastAsia" w:hAnsi="Arial" w:cs="Arial"/>
          <w:sz w:val="20"/>
          <w:lang w:val="en-US" w:eastAsia="en-US"/>
        </w:rPr>
        <w:t xml:space="preserve"> of the frame at each horizontal position</w:t>
      </w:r>
      <w:r>
        <w:rPr>
          <w:rFonts w:ascii="Arial" w:eastAsiaTheme="minorEastAsia" w:hAnsi="Arial" w:cs="Arial"/>
          <w:sz w:val="20"/>
          <w:lang w:val="en-US" w:eastAsia="en-US"/>
        </w:rPr>
        <w:t xml:space="preserve">), with time (i.e. frame number) advancing in successive rows from top to </w:t>
      </w:r>
      <w:r>
        <w:rPr>
          <w:rFonts w:ascii="Arial" w:eastAsiaTheme="minorEastAsia" w:hAnsi="Arial" w:cs="Arial"/>
          <w:sz w:val="20"/>
          <w:lang w:val="en-US" w:eastAsia="en-US"/>
        </w:rPr>
        <w:lastRenderedPageBreak/>
        <w:t xml:space="preserve">bottom in the plot. The PLWs were presented in sagittal view as if </w:t>
      </w:r>
      <w:r w:rsidR="002734E1">
        <w:rPr>
          <w:rFonts w:ascii="Arial" w:eastAsiaTheme="minorEastAsia" w:hAnsi="Arial" w:cs="Arial"/>
          <w:sz w:val="20"/>
          <w:lang w:val="en-US" w:eastAsia="en-US"/>
        </w:rPr>
        <w:t xml:space="preserve">walking </w:t>
      </w:r>
      <w:r>
        <w:rPr>
          <w:rFonts w:ascii="Arial" w:eastAsiaTheme="minorEastAsia" w:hAnsi="Arial" w:cs="Arial"/>
          <w:sz w:val="20"/>
          <w:lang w:val="en-US" w:eastAsia="en-US"/>
        </w:rPr>
        <w:t xml:space="preserve">on a treadmill, so the PLW space-time plot </w:t>
      </w:r>
      <w:r w:rsidR="00DA0868">
        <w:rPr>
          <w:rFonts w:ascii="Arial" w:eastAsiaTheme="minorEastAsia" w:hAnsi="Arial" w:cs="Arial"/>
          <w:sz w:val="20"/>
          <w:lang w:val="en-US" w:eastAsia="en-US"/>
        </w:rPr>
        <w:t>traces the movement of the 48 dots in the display. Each dot oscillates in its horizontal position</w:t>
      </w:r>
      <w:r>
        <w:rPr>
          <w:rFonts w:ascii="Arial" w:eastAsiaTheme="minorEastAsia" w:hAnsi="Arial" w:cs="Arial"/>
          <w:sz w:val="20"/>
          <w:lang w:val="en-US" w:eastAsia="en-US"/>
        </w:rPr>
        <w:t xml:space="preserve"> </w:t>
      </w:r>
      <w:r w:rsidR="00DA0868">
        <w:rPr>
          <w:rFonts w:ascii="Arial" w:eastAsiaTheme="minorEastAsia" w:hAnsi="Arial" w:cs="Arial"/>
          <w:sz w:val="20"/>
          <w:lang w:val="en-US" w:eastAsia="en-US"/>
        </w:rPr>
        <w:t>over the step cycle, creating t</w:t>
      </w:r>
      <w:r>
        <w:rPr>
          <w:rFonts w:ascii="Arial" w:eastAsiaTheme="minorEastAsia" w:hAnsi="Arial" w:cs="Arial"/>
          <w:sz w:val="20"/>
          <w:lang w:val="en-US" w:eastAsia="en-US"/>
        </w:rPr>
        <w:t>he multiple wave-like traces in the plot. The walkers varied in size, so the ampl</w:t>
      </w:r>
      <w:r w:rsidR="002734E1">
        <w:rPr>
          <w:rFonts w:ascii="Arial" w:eastAsiaTheme="minorEastAsia" w:hAnsi="Arial" w:cs="Arial"/>
          <w:sz w:val="20"/>
          <w:lang w:val="en-US" w:eastAsia="en-US"/>
        </w:rPr>
        <w:t>itude of the dot oscillations varies from dot to dot, though they all depict</w:t>
      </w:r>
      <w:r>
        <w:rPr>
          <w:rFonts w:ascii="Arial" w:eastAsiaTheme="minorEastAsia" w:hAnsi="Arial" w:cs="Arial"/>
          <w:sz w:val="20"/>
          <w:lang w:val="en-US" w:eastAsia="en-US"/>
        </w:rPr>
        <w:t xml:space="preserve"> the same locomotion speed. The video displays contain multiple figures walking across the frame, at slightly different speeds and distances from the camera, so their space-time plots look very different. Each thick grey line in the example video space-time plot traces a specific individual advancing across the frame over time, either from left-to-right or vice-versa.</w:t>
      </w:r>
    </w:p>
    <w:p w14:paraId="60C70667" w14:textId="1A58811B" w:rsidR="00AA46F7" w:rsidRDefault="00AA46F7" w:rsidP="00AA46F7">
      <w:pPr>
        <w:spacing w:line="360" w:lineRule="auto"/>
        <w:rPr>
          <w:rFonts w:ascii="Arial" w:eastAsiaTheme="minorEastAsia" w:hAnsi="Arial" w:cs="Arial"/>
          <w:sz w:val="20"/>
          <w:lang w:val="en-US" w:eastAsia="en-US"/>
        </w:rPr>
      </w:pPr>
      <w:r>
        <w:rPr>
          <w:rFonts w:ascii="Arial" w:eastAsiaTheme="minorEastAsia" w:hAnsi="Arial" w:cs="Arial"/>
          <w:sz w:val="20"/>
          <w:lang w:val="en-US" w:eastAsia="en-US"/>
        </w:rPr>
        <w:t xml:space="preserve">All space-time plots contained 512x512 pixels; each horizontal (spatial) pixel </w:t>
      </w:r>
      <w:r w:rsidR="002734E1">
        <w:rPr>
          <w:rFonts w:ascii="Arial" w:eastAsiaTheme="minorEastAsia" w:hAnsi="Arial" w:cs="Arial"/>
          <w:sz w:val="20"/>
          <w:lang w:val="en-US" w:eastAsia="en-US"/>
        </w:rPr>
        <w:t>represented</w:t>
      </w:r>
      <w:r>
        <w:rPr>
          <w:rFonts w:ascii="Arial" w:eastAsiaTheme="minorEastAsia" w:hAnsi="Arial" w:cs="Arial"/>
          <w:sz w:val="20"/>
          <w:lang w:val="en-US" w:eastAsia="en-US"/>
        </w:rPr>
        <w:t xml:space="preserve"> 0.0051 </w:t>
      </w:r>
      <w:proofErr w:type="spellStart"/>
      <w:r>
        <w:rPr>
          <w:rFonts w:ascii="Arial" w:eastAsiaTheme="minorEastAsia" w:hAnsi="Arial" w:cs="Arial"/>
          <w:sz w:val="20"/>
          <w:lang w:val="en-US" w:eastAsia="en-US"/>
        </w:rPr>
        <w:t>deg</w:t>
      </w:r>
      <w:proofErr w:type="spellEnd"/>
      <w:r>
        <w:rPr>
          <w:rFonts w:ascii="Arial" w:eastAsiaTheme="minorEastAsia" w:hAnsi="Arial" w:cs="Arial"/>
          <w:sz w:val="20"/>
          <w:lang w:val="en-US" w:eastAsia="en-US"/>
        </w:rPr>
        <w:t xml:space="preserve"> as in the experimental stimulus; each vertical (temporal) pixel </w:t>
      </w:r>
      <w:r w:rsidR="002734E1">
        <w:rPr>
          <w:rFonts w:ascii="Arial" w:eastAsiaTheme="minorEastAsia" w:hAnsi="Arial" w:cs="Arial"/>
          <w:sz w:val="20"/>
          <w:lang w:val="en-US" w:eastAsia="en-US"/>
        </w:rPr>
        <w:t xml:space="preserve">represented a time interval of </w:t>
      </w:r>
      <w:r>
        <w:rPr>
          <w:rFonts w:ascii="Arial" w:eastAsiaTheme="minorEastAsia" w:hAnsi="Arial" w:cs="Arial"/>
          <w:sz w:val="20"/>
          <w:lang w:val="en-US" w:eastAsia="en-US"/>
        </w:rPr>
        <w:t>(1/120 * FD), where FD represents the duration of each animation frame in seconds</w:t>
      </w:r>
      <w:r w:rsidR="002734E1">
        <w:rPr>
          <w:rFonts w:ascii="Arial" w:eastAsiaTheme="minorEastAsia" w:hAnsi="Arial" w:cs="Arial"/>
          <w:sz w:val="20"/>
          <w:lang w:val="en-US" w:eastAsia="en-US"/>
        </w:rPr>
        <w:t xml:space="preserve"> (FD varied in different stimuli)</w:t>
      </w:r>
      <w:r>
        <w:rPr>
          <w:rFonts w:ascii="Arial" w:eastAsiaTheme="minorEastAsia" w:hAnsi="Arial" w:cs="Arial"/>
          <w:sz w:val="20"/>
          <w:lang w:val="en-US" w:eastAsia="en-US"/>
        </w:rPr>
        <w:t xml:space="preserve">. </w:t>
      </w:r>
    </w:p>
    <w:p w14:paraId="4E4D965A" w14:textId="77777777" w:rsidR="00AA46F7" w:rsidRDefault="00AA46F7" w:rsidP="00AA46F7">
      <w:pPr>
        <w:spacing w:line="360" w:lineRule="auto"/>
        <w:rPr>
          <w:rFonts w:ascii="Arial" w:eastAsiaTheme="minorEastAsia" w:hAnsi="Arial" w:cs="Arial"/>
          <w:sz w:val="20"/>
          <w:lang w:val="en-US" w:eastAsia="en-US"/>
        </w:rPr>
      </w:pPr>
      <w:r>
        <w:rPr>
          <w:rFonts w:ascii="Arial" w:eastAsiaTheme="minorEastAsia" w:hAnsi="Arial" w:cs="Arial"/>
          <w:sz w:val="20"/>
          <w:lang w:val="en-US" w:eastAsia="en-US"/>
        </w:rPr>
        <w:t>(2) Fourier spectrum</w:t>
      </w:r>
    </w:p>
    <w:p w14:paraId="118DDAFB" w14:textId="7F001580" w:rsidR="00AA46F7" w:rsidRDefault="00315ABC" w:rsidP="00AA46F7">
      <w:pPr>
        <w:spacing w:line="360" w:lineRule="auto"/>
        <w:rPr>
          <w:rFonts w:ascii="Arial" w:eastAsiaTheme="minorEastAsia" w:hAnsi="Arial" w:cs="Arial"/>
          <w:sz w:val="20"/>
          <w:lang w:val="en-US" w:eastAsia="en-US"/>
        </w:rPr>
      </w:pPr>
      <w:proofErr w:type="spellStart"/>
      <w:r>
        <w:rPr>
          <w:rFonts w:ascii="Arial" w:eastAsiaTheme="minorEastAsia" w:hAnsi="Arial" w:cs="Arial"/>
          <w:sz w:val="20"/>
          <w:lang w:val="en-US" w:eastAsia="en-US"/>
        </w:rPr>
        <w:t>Matlab’s</w:t>
      </w:r>
      <w:proofErr w:type="spellEnd"/>
      <w:r>
        <w:rPr>
          <w:rFonts w:ascii="Arial" w:eastAsiaTheme="minorEastAsia" w:hAnsi="Arial" w:cs="Arial"/>
          <w:sz w:val="20"/>
          <w:lang w:val="en-US" w:eastAsia="en-US"/>
        </w:rPr>
        <w:t xml:space="preserve"> FFT2 function i</w:t>
      </w:r>
      <w:r w:rsidR="00AA46F7">
        <w:rPr>
          <w:rFonts w:ascii="Arial" w:eastAsiaTheme="minorEastAsia" w:hAnsi="Arial" w:cs="Arial"/>
          <w:sz w:val="20"/>
          <w:lang w:val="en-US" w:eastAsia="en-US"/>
        </w:rPr>
        <w:t xml:space="preserve">s used to compute the Fourier magnitude spectrum of each space-time plot. Figure </w:t>
      </w:r>
      <w:r w:rsidR="00DA0868">
        <w:rPr>
          <w:rFonts w:ascii="Arial" w:eastAsiaTheme="minorEastAsia" w:hAnsi="Arial" w:cs="Arial"/>
          <w:sz w:val="20"/>
          <w:lang w:val="en-US" w:eastAsia="en-US"/>
        </w:rPr>
        <w:t>S</w:t>
      </w:r>
      <w:r w:rsidR="00AA46F7">
        <w:rPr>
          <w:rFonts w:ascii="Arial" w:eastAsiaTheme="minorEastAsia" w:hAnsi="Arial" w:cs="Arial"/>
          <w:sz w:val="20"/>
          <w:lang w:val="en-US" w:eastAsia="en-US"/>
        </w:rPr>
        <w:t xml:space="preserve">1 depicts the positive quadrant of the PLW or video FFT in terms of log magnitude. The origin at bottom-left corresponds to zero frequency, with increasing spatial frequency plotted along the horizontal axis and temporal frequency along the vertical axis. Magnitude is </w:t>
      </w:r>
      <w:proofErr w:type="spellStart"/>
      <w:r w:rsidR="00AA46F7">
        <w:rPr>
          <w:rFonts w:ascii="Arial" w:eastAsiaTheme="minorEastAsia" w:hAnsi="Arial" w:cs="Arial"/>
          <w:sz w:val="20"/>
          <w:lang w:val="en-US" w:eastAsia="en-US"/>
        </w:rPr>
        <w:t>colour</w:t>
      </w:r>
      <w:proofErr w:type="spellEnd"/>
      <w:r w:rsidR="00AA46F7">
        <w:rPr>
          <w:rFonts w:ascii="Arial" w:eastAsiaTheme="minorEastAsia" w:hAnsi="Arial" w:cs="Arial"/>
          <w:sz w:val="20"/>
          <w:lang w:val="en-US" w:eastAsia="en-US"/>
        </w:rPr>
        <w:t xml:space="preserve">-coded. The speed signal corresponds to the oriented spatiotemporal energy in the plot. </w:t>
      </w:r>
    </w:p>
    <w:p w14:paraId="0A169253" w14:textId="77777777" w:rsidR="00AA46F7" w:rsidRDefault="00AA46F7" w:rsidP="00AA46F7">
      <w:pPr>
        <w:spacing w:line="360" w:lineRule="auto"/>
        <w:rPr>
          <w:rFonts w:ascii="Arial" w:eastAsiaTheme="minorEastAsia" w:hAnsi="Arial" w:cs="Arial"/>
          <w:sz w:val="20"/>
          <w:lang w:val="en-US" w:eastAsia="en-US"/>
        </w:rPr>
      </w:pPr>
      <w:r>
        <w:rPr>
          <w:rFonts w:ascii="Arial" w:eastAsiaTheme="minorEastAsia" w:hAnsi="Arial" w:cs="Arial"/>
          <w:sz w:val="20"/>
          <w:lang w:val="en-US" w:eastAsia="en-US"/>
        </w:rPr>
        <w:t>(3) Spatial filtering</w:t>
      </w:r>
    </w:p>
    <w:p w14:paraId="1EF8240A" w14:textId="3D2D2240" w:rsidR="00AA46F7" w:rsidRDefault="00DA0868" w:rsidP="00AA46F7">
      <w:pPr>
        <w:spacing w:line="360" w:lineRule="auto"/>
        <w:rPr>
          <w:rFonts w:ascii="Arial" w:eastAsiaTheme="minorEastAsia" w:hAnsi="Arial" w:cs="Arial"/>
          <w:sz w:val="20"/>
          <w:lang w:val="en-US" w:eastAsia="en-US"/>
        </w:rPr>
      </w:pPr>
      <w:r>
        <w:rPr>
          <w:rFonts w:ascii="Arial" w:eastAsiaTheme="minorEastAsia" w:hAnsi="Arial" w:cs="Arial"/>
          <w:sz w:val="20"/>
          <w:lang w:val="en-US" w:eastAsia="en-US"/>
        </w:rPr>
        <w:t>Next, t</w:t>
      </w:r>
      <w:r w:rsidR="00AA46F7">
        <w:rPr>
          <w:rFonts w:ascii="Arial" w:eastAsiaTheme="minorEastAsia" w:hAnsi="Arial" w:cs="Arial"/>
          <w:sz w:val="20"/>
          <w:lang w:val="en-US" w:eastAsia="en-US"/>
        </w:rPr>
        <w:t>he Fourier spectrum is filtered in the spatial frequency dimension (</w:t>
      </w:r>
      <w:r w:rsidR="00AA46F7" w:rsidRPr="006550EB">
        <w:rPr>
          <w:rFonts w:ascii="Arial" w:eastAsiaTheme="minorEastAsia" w:hAnsi="Arial" w:cs="Arial"/>
          <w:i/>
          <w:sz w:val="20"/>
          <w:lang w:val="en-US" w:eastAsia="en-US"/>
        </w:rPr>
        <w:t>f</w:t>
      </w:r>
      <w:r w:rsidR="00AA46F7">
        <w:rPr>
          <w:rFonts w:ascii="Arial" w:eastAsiaTheme="minorEastAsia" w:hAnsi="Arial" w:cs="Arial"/>
          <w:sz w:val="20"/>
          <w:lang w:val="en-US" w:eastAsia="en-US"/>
        </w:rPr>
        <w:t xml:space="preserve">), according to the Fourier domain spatial frequency tuning profile of the filters. The spatial frequency tuning function is a based on a balanced difference-of-Gaussians receptive field profile, defined in </w:t>
      </w:r>
      <w:r w:rsidR="00AA46F7">
        <w:rPr>
          <w:rFonts w:ascii="Arial" w:eastAsiaTheme="minorEastAsia" w:hAnsi="Arial" w:cs="Arial"/>
          <w:sz w:val="20"/>
          <w:lang w:val="en-US" w:eastAsia="en-US"/>
        </w:rPr>
        <w:fldChar w:fldCharType="begin" w:fldLock="1"/>
      </w:r>
      <w:r w:rsidR="00315ABC">
        <w:rPr>
          <w:rFonts w:ascii="Arial" w:eastAsiaTheme="minorEastAsia" w:hAnsi="Arial" w:cs="Arial"/>
          <w:sz w:val="20"/>
          <w:lang w:val="en-US" w:eastAsia="en-US"/>
        </w:rPr>
        <w:instrText>ADDIN CSL_CITATION {"citationItems":[{"id":"ITEM-1","itemData":{"DOI":"10.1098/rspb.1987.0044","ISSN":"0962-8452","author":[{"dropping-particle":"","family":"Hawken","given":"M. J.","non-dropping-particle":"","parse-names":false,"suffix":""},{"dropping-particle":"","family":"Parker","given":"a. J.","non-dropping-particle":"","parse-names":false,"suffix":""}],"container-title":"Proceedings of the Royal Society B: Biological Sciences","id":"ITEM-1","issue":"1263","issued":{"date-parts":[["1987","7"]]},"page":"251-288","title":"Spatial Properties of Neurons in the Monkey Striate Cortex","type":"article-journal","volume":"231"},"uris":["http://www.mendeley.com/documents/?uuid=e7b15ef2-e77c-4f2e-9d48-aa934084cd7a"]}],"mendeley":{"formattedCitation":"&lt;sup&gt;2&lt;/sup&gt;","plainTextFormattedCitation":"2","previouslyFormattedCitation":"&lt;sup&gt;1&lt;/sup&gt;"},"properties":{"noteIndex":0},"schema":"https://github.com/citation-style-language/schema/raw/master/csl-citation.json"}</w:instrText>
      </w:r>
      <w:r w:rsidR="00AA46F7">
        <w:rPr>
          <w:rFonts w:ascii="Arial" w:eastAsiaTheme="minorEastAsia" w:hAnsi="Arial" w:cs="Arial"/>
          <w:sz w:val="20"/>
          <w:lang w:val="en-US" w:eastAsia="en-US"/>
        </w:rPr>
        <w:fldChar w:fldCharType="separate"/>
      </w:r>
      <w:r w:rsidR="00315ABC" w:rsidRPr="00315ABC">
        <w:rPr>
          <w:rFonts w:ascii="Arial" w:eastAsiaTheme="minorEastAsia" w:hAnsi="Arial" w:cs="Arial"/>
          <w:noProof/>
          <w:sz w:val="20"/>
          <w:vertAlign w:val="superscript"/>
          <w:lang w:val="en-US" w:eastAsia="en-US"/>
        </w:rPr>
        <w:t>2</w:t>
      </w:r>
      <w:r w:rsidR="00AA46F7">
        <w:rPr>
          <w:rFonts w:ascii="Arial" w:eastAsiaTheme="minorEastAsia" w:hAnsi="Arial" w:cs="Arial"/>
          <w:sz w:val="20"/>
          <w:lang w:val="en-US" w:eastAsia="en-US"/>
        </w:rPr>
        <w:fldChar w:fldCharType="end"/>
      </w:r>
      <w:r w:rsidR="00AA46F7">
        <w:rPr>
          <w:rFonts w:ascii="Arial" w:eastAsiaTheme="minorEastAsia" w:hAnsi="Arial" w:cs="Arial"/>
          <w:sz w:val="20"/>
          <w:lang w:val="en-US" w:eastAsia="en-US"/>
        </w:rPr>
        <w:t xml:space="preserve"> as follows:</w:t>
      </w:r>
    </w:p>
    <w:p w14:paraId="308B5BB7" w14:textId="77777777" w:rsidR="00AA46F7" w:rsidRDefault="00AA46F7" w:rsidP="00AA46F7">
      <w:pPr>
        <w:spacing w:line="360" w:lineRule="auto"/>
        <w:rPr>
          <w:rFonts w:ascii="Arial" w:eastAsiaTheme="minorEastAsia" w:hAnsi="Arial" w:cs="Arial"/>
          <w:sz w:val="20"/>
          <w:lang w:val="en-US" w:eastAsia="en-US"/>
        </w:rPr>
      </w:pPr>
    </w:p>
    <w:p w14:paraId="6D4A4B47" w14:textId="77777777" w:rsidR="00AA46F7" w:rsidRDefault="00AA46F7" w:rsidP="00AA46F7">
      <w:pPr>
        <w:spacing w:line="360" w:lineRule="auto"/>
        <w:rPr>
          <w:rFonts w:ascii="Arial" w:eastAsiaTheme="minorEastAsia" w:hAnsi="Arial" w:cs="Arial"/>
          <w:sz w:val="20"/>
          <w:lang w:val="en-US" w:eastAsia="en-US"/>
        </w:rPr>
      </w:pPr>
      <w:proofErr w:type="gramStart"/>
      <w:r>
        <w:rPr>
          <w:rFonts w:ascii="Arial" w:eastAsiaTheme="minorEastAsia" w:hAnsi="Arial" w:cs="Arial"/>
          <w:sz w:val="20"/>
          <w:lang w:val="en-US" w:eastAsia="en-US"/>
        </w:rPr>
        <w:t>dog</w:t>
      </w:r>
      <w:proofErr w:type="gramEnd"/>
      <w:r>
        <w:rPr>
          <w:rFonts w:ascii="Arial" w:eastAsiaTheme="minorEastAsia" w:hAnsi="Arial" w:cs="Arial"/>
          <w:sz w:val="20"/>
          <w:lang w:val="en-US" w:eastAsia="en-US"/>
        </w:rPr>
        <w:t>(</w:t>
      </w:r>
      <w:r w:rsidRPr="00766194">
        <w:rPr>
          <w:rFonts w:ascii="Arial" w:eastAsiaTheme="minorEastAsia" w:hAnsi="Arial" w:cs="Arial"/>
          <w:i/>
          <w:sz w:val="20"/>
          <w:lang w:val="en-US" w:eastAsia="en-US"/>
        </w:rPr>
        <w:t>f</w:t>
      </w:r>
      <w:r>
        <w:rPr>
          <w:rFonts w:ascii="Arial" w:eastAsiaTheme="minorEastAsia" w:hAnsi="Arial" w:cs="Arial"/>
          <w:sz w:val="20"/>
          <w:lang w:val="en-US" w:eastAsia="en-US"/>
        </w:rPr>
        <w:t>) = √</w:t>
      </w:r>
      <w:r w:rsidRPr="00766194">
        <w:rPr>
          <w:rFonts w:ascii="Symbol" w:eastAsiaTheme="minorEastAsia" w:hAnsi="Symbol" w:cs="Arial"/>
          <w:sz w:val="20"/>
          <w:lang w:val="en-US" w:eastAsia="en-US"/>
        </w:rPr>
        <w:t></w:t>
      </w:r>
      <w:r w:rsidRPr="00766194">
        <w:rPr>
          <w:rFonts w:ascii="Symbol" w:eastAsiaTheme="minorEastAsia" w:hAnsi="Symbol" w:cs="Arial"/>
          <w:sz w:val="20"/>
          <w:lang w:val="en-US" w:eastAsia="en-US"/>
        </w:rPr>
        <w:t></w:t>
      </w:r>
      <w:r>
        <w:rPr>
          <w:rFonts w:ascii="Arial" w:eastAsiaTheme="minorEastAsia" w:hAnsi="Arial" w:cs="Arial"/>
          <w:sz w:val="20"/>
          <w:lang w:val="en-US" w:eastAsia="en-US"/>
        </w:rPr>
        <w:t xml:space="preserve"> </w:t>
      </w:r>
      <w:r w:rsidRPr="00766194">
        <w:rPr>
          <w:rFonts w:ascii="Symbol" w:eastAsiaTheme="minorEastAsia" w:hAnsi="Symbol" w:cs="Arial"/>
          <w:sz w:val="20"/>
          <w:lang w:val="en-US" w:eastAsia="en-US"/>
        </w:rPr>
        <w:t></w:t>
      </w:r>
      <w:r w:rsidRPr="00275E6B">
        <w:rPr>
          <w:rFonts w:ascii="Arial" w:eastAsiaTheme="minorEastAsia" w:hAnsi="Arial" w:cs="Arial"/>
          <w:sz w:val="20"/>
          <w:vertAlign w:val="subscript"/>
          <w:lang w:val="en-US" w:eastAsia="en-US"/>
        </w:rPr>
        <w:t>c</w:t>
      </w:r>
      <w:r>
        <w:rPr>
          <w:rFonts w:ascii="Arial" w:eastAsiaTheme="minorEastAsia" w:hAnsi="Arial" w:cs="Arial"/>
          <w:sz w:val="20"/>
          <w:vertAlign w:val="subscript"/>
          <w:lang w:val="en-US" w:eastAsia="en-US"/>
        </w:rPr>
        <w:t xml:space="preserve"> </w:t>
      </w:r>
      <w:proofErr w:type="spellStart"/>
      <w:r>
        <w:rPr>
          <w:rFonts w:ascii="Arial" w:eastAsiaTheme="minorEastAsia" w:hAnsi="Arial" w:cs="Arial"/>
          <w:sz w:val="20"/>
          <w:lang w:val="en-US" w:eastAsia="en-US"/>
        </w:rPr>
        <w:t>exp</w:t>
      </w:r>
      <w:proofErr w:type="spellEnd"/>
      <w:r>
        <w:rPr>
          <w:rFonts w:ascii="Arial" w:eastAsiaTheme="minorEastAsia" w:hAnsi="Arial" w:cs="Arial"/>
          <w:sz w:val="20"/>
          <w:lang w:val="en-US" w:eastAsia="en-US"/>
        </w:rPr>
        <w:t>(-</w:t>
      </w:r>
      <w:r w:rsidRPr="00766194">
        <w:rPr>
          <w:rFonts w:ascii="Symbol" w:eastAsiaTheme="minorEastAsia" w:hAnsi="Symbol" w:cs="Arial"/>
          <w:sz w:val="20"/>
          <w:lang w:val="en-US" w:eastAsia="en-US"/>
        </w:rPr>
        <w:t></w:t>
      </w:r>
      <w:r w:rsidRPr="00275E6B">
        <w:rPr>
          <w:rFonts w:ascii="Arial" w:eastAsiaTheme="minorEastAsia" w:hAnsi="Arial" w:cs="Arial"/>
          <w:sz w:val="20"/>
          <w:vertAlign w:val="superscript"/>
          <w:lang w:val="en-US" w:eastAsia="en-US"/>
        </w:rPr>
        <w:t>2</w:t>
      </w:r>
      <w:r>
        <w:rPr>
          <w:rFonts w:ascii="Arial" w:eastAsiaTheme="minorEastAsia" w:hAnsi="Arial" w:cs="Arial"/>
          <w:sz w:val="20"/>
          <w:vertAlign w:val="superscript"/>
          <w:lang w:val="en-US" w:eastAsia="en-US"/>
        </w:rPr>
        <w:t xml:space="preserve"> </w:t>
      </w:r>
      <w:r w:rsidRPr="00766194">
        <w:rPr>
          <w:rFonts w:ascii="Arial" w:eastAsiaTheme="minorEastAsia" w:hAnsi="Arial" w:cs="Arial"/>
          <w:i/>
          <w:sz w:val="20"/>
          <w:lang w:val="en-US" w:eastAsia="en-US"/>
        </w:rPr>
        <w:t>f</w:t>
      </w:r>
      <w:r w:rsidRPr="00275E6B">
        <w:rPr>
          <w:rFonts w:ascii="Arial" w:eastAsiaTheme="minorEastAsia" w:hAnsi="Arial" w:cs="Arial"/>
          <w:sz w:val="20"/>
          <w:vertAlign w:val="superscript"/>
          <w:lang w:val="en-US" w:eastAsia="en-US"/>
        </w:rPr>
        <w:t>2</w:t>
      </w:r>
      <w:r>
        <w:rPr>
          <w:rFonts w:ascii="Arial" w:eastAsiaTheme="minorEastAsia" w:hAnsi="Arial" w:cs="Arial"/>
          <w:sz w:val="20"/>
          <w:vertAlign w:val="superscript"/>
          <w:lang w:val="en-US" w:eastAsia="en-US"/>
        </w:rPr>
        <w:t xml:space="preserve"> </w:t>
      </w:r>
      <w:r w:rsidRPr="00766194">
        <w:rPr>
          <w:rFonts w:ascii="Symbol" w:eastAsiaTheme="minorEastAsia" w:hAnsi="Symbol" w:cs="Arial"/>
          <w:sz w:val="20"/>
          <w:lang w:val="en-US" w:eastAsia="en-US"/>
        </w:rPr>
        <w:t></w:t>
      </w:r>
      <w:r w:rsidRPr="00275E6B">
        <w:rPr>
          <w:rFonts w:ascii="Arial" w:eastAsiaTheme="minorEastAsia" w:hAnsi="Arial" w:cs="Arial"/>
          <w:sz w:val="20"/>
          <w:vertAlign w:val="subscript"/>
          <w:lang w:val="en-US" w:eastAsia="en-US"/>
        </w:rPr>
        <w:t>c</w:t>
      </w:r>
      <w:r w:rsidRPr="00275E6B">
        <w:rPr>
          <w:rFonts w:ascii="Arial" w:eastAsiaTheme="minorEastAsia" w:hAnsi="Arial" w:cs="Arial"/>
          <w:sz w:val="20"/>
          <w:vertAlign w:val="superscript"/>
          <w:lang w:val="en-US" w:eastAsia="en-US"/>
        </w:rPr>
        <w:t>2</w:t>
      </w:r>
      <w:r>
        <w:rPr>
          <w:rFonts w:ascii="Arial" w:eastAsiaTheme="minorEastAsia" w:hAnsi="Arial" w:cs="Arial"/>
          <w:sz w:val="20"/>
          <w:lang w:val="en-US" w:eastAsia="en-US"/>
        </w:rPr>
        <w:t>) – k √</w:t>
      </w:r>
      <w:r w:rsidRPr="00766194">
        <w:rPr>
          <w:rFonts w:ascii="Symbol" w:eastAsiaTheme="minorEastAsia" w:hAnsi="Symbol" w:cs="Arial"/>
          <w:sz w:val="20"/>
          <w:lang w:val="en-US" w:eastAsia="en-US"/>
        </w:rPr>
        <w:t></w:t>
      </w:r>
      <w:r w:rsidRPr="00766194">
        <w:rPr>
          <w:rFonts w:ascii="Symbol" w:eastAsiaTheme="minorEastAsia" w:hAnsi="Symbol" w:cs="Arial"/>
          <w:sz w:val="20"/>
          <w:lang w:val="en-US" w:eastAsia="en-US"/>
        </w:rPr>
        <w:t></w:t>
      </w:r>
      <w:r>
        <w:rPr>
          <w:rFonts w:ascii="Arial" w:eastAsiaTheme="minorEastAsia" w:hAnsi="Arial" w:cs="Arial"/>
          <w:sz w:val="20"/>
          <w:lang w:val="en-US" w:eastAsia="en-US"/>
        </w:rPr>
        <w:t xml:space="preserve"> </w:t>
      </w:r>
      <w:r w:rsidRPr="00766194">
        <w:rPr>
          <w:rFonts w:ascii="Symbol" w:eastAsiaTheme="minorEastAsia" w:hAnsi="Symbol" w:cs="Arial"/>
          <w:sz w:val="20"/>
          <w:lang w:val="en-US" w:eastAsia="en-US"/>
        </w:rPr>
        <w:t></w:t>
      </w:r>
      <w:r>
        <w:rPr>
          <w:rFonts w:ascii="Arial" w:eastAsiaTheme="minorEastAsia" w:hAnsi="Arial" w:cs="Arial"/>
          <w:sz w:val="20"/>
          <w:vertAlign w:val="subscript"/>
          <w:lang w:val="en-US" w:eastAsia="en-US"/>
        </w:rPr>
        <w:t xml:space="preserve">s </w:t>
      </w:r>
      <w:proofErr w:type="spellStart"/>
      <w:r>
        <w:rPr>
          <w:rFonts w:ascii="Arial" w:eastAsiaTheme="minorEastAsia" w:hAnsi="Arial" w:cs="Arial"/>
          <w:sz w:val="20"/>
          <w:lang w:val="en-US" w:eastAsia="en-US"/>
        </w:rPr>
        <w:t>exp</w:t>
      </w:r>
      <w:proofErr w:type="spellEnd"/>
      <w:r>
        <w:rPr>
          <w:rFonts w:ascii="Arial" w:eastAsiaTheme="minorEastAsia" w:hAnsi="Arial" w:cs="Arial"/>
          <w:sz w:val="20"/>
          <w:lang w:val="en-US" w:eastAsia="en-US"/>
        </w:rPr>
        <w:t>(-</w:t>
      </w:r>
      <w:r w:rsidRPr="00766194">
        <w:rPr>
          <w:rFonts w:ascii="Symbol" w:eastAsiaTheme="minorEastAsia" w:hAnsi="Symbol" w:cs="Arial"/>
          <w:sz w:val="20"/>
          <w:lang w:val="en-US" w:eastAsia="en-US"/>
        </w:rPr>
        <w:t></w:t>
      </w:r>
      <w:r w:rsidRPr="00275E6B">
        <w:rPr>
          <w:rFonts w:ascii="Arial" w:eastAsiaTheme="minorEastAsia" w:hAnsi="Arial" w:cs="Arial"/>
          <w:sz w:val="20"/>
          <w:vertAlign w:val="superscript"/>
          <w:lang w:val="en-US" w:eastAsia="en-US"/>
        </w:rPr>
        <w:t>2</w:t>
      </w:r>
      <w:r>
        <w:rPr>
          <w:rFonts w:ascii="Arial" w:eastAsiaTheme="minorEastAsia" w:hAnsi="Arial" w:cs="Arial"/>
          <w:sz w:val="20"/>
          <w:vertAlign w:val="superscript"/>
          <w:lang w:val="en-US" w:eastAsia="en-US"/>
        </w:rPr>
        <w:t xml:space="preserve"> </w:t>
      </w:r>
      <w:r w:rsidRPr="00766194">
        <w:rPr>
          <w:rFonts w:ascii="Arial" w:eastAsiaTheme="minorEastAsia" w:hAnsi="Arial" w:cs="Arial"/>
          <w:i/>
          <w:sz w:val="20"/>
          <w:lang w:val="en-US" w:eastAsia="en-US"/>
        </w:rPr>
        <w:t>f</w:t>
      </w:r>
      <w:r w:rsidRPr="00275E6B">
        <w:rPr>
          <w:rFonts w:ascii="Arial" w:eastAsiaTheme="minorEastAsia" w:hAnsi="Arial" w:cs="Arial"/>
          <w:sz w:val="20"/>
          <w:vertAlign w:val="superscript"/>
          <w:lang w:val="en-US" w:eastAsia="en-US"/>
        </w:rPr>
        <w:t>2</w:t>
      </w:r>
      <w:r>
        <w:rPr>
          <w:rFonts w:ascii="Arial" w:eastAsiaTheme="minorEastAsia" w:hAnsi="Arial" w:cs="Arial"/>
          <w:sz w:val="20"/>
          <w:vertAlign w:val="superscript"/>
          <w:lang w:val="en-US" w:eastAsia="en-US"/>
        </w:rPr>
        <w:t xml:space="preserve"> </w:t>
      </w:r>
      <w:r w:rsidRPr="00766194">
        <w:rPr>
          <w:rFonts w:ascii="Symbol" w:eastAsiaTheme="minorEastAsia" w:hAnsi="Symbol" w:cs="Arial"/>
          <w:sz w:val="20"/>
          <w:lang w:val="en-US" w:eastAsia="en-US"/>
        </w:rPr>
        <w:t></w:t>
      </w:r>
      <w:r>
        <w:rPr>
          <w:rFonts w:ascii="Arial" w:eastAsiaTheme="minorEastAsia" w:hAnsi="Arial" w:cs="Arial"/>
          <w:sz w:val="20"/>
          <w:vertAlign w:val="subscript"/>
          <w:lang w:val="en-US" w:eastAsia="en-US"/>
        </w:rPr>
        <w:t>s</w:t>
      </w:r>
      <w:r w:rsidRPr="00275E6B">
        <w:rPr>
          <w:rFonts w:ascii="Arial" w:eastAsiaTheme="minorEastAsia" w:hAnsi="Arial" w:cs="Arial"/>
          <w:sz w:val="20"/>
          <w:vertAlign w:val="superscript"/>
          <w:lang w:val="en-US" w:eastAsia="en-US"/>
        </w:rPr>
        <w:t>2</w:t>
      </w:r>
      <w:r>
        <w:rPr>
          <w:rFonts w:ascii="Arial" w:eastAsiaTheme="minorEastAsia" w:hAnsi="Arial" w:cs="Arial"/>
          <w:sz w:val="20"/>
          <w:lang w:val="en-US" w:eastAsia="en-US"/>
        </w:rPr>
        <w:t>)</w:t>
      </w:r>
    </w:p>
    <w:p w14:paraId="5636CDCA" w14:textId="77777777" w:rsidR="00AA46F7" w:rsidRDefault="00AA46F7" w:rsidP="00AA46F7">
      <w:pPr>
        <w:spacing w:line="360" w:lineRule="auto"/>
        <w:rPr>
          <w:rFonts w:ascii="Arial" w:eastAsiaTheme="minorEastAsia" w:hAnsi="Arial" w:cs="Arial"/>
          <w:sz w:val="20"/>
          <w:lang w:val="en-US" w:eastAsia="en-US"/>
        </w:rPr>
      </w:pPr>
    </w:p>
    <w:p w14:paraId="0F81A6E9" w14:textId="77777777" w:rsidR="00AA46F7" w:rsidRDefault="00AA46F7" w:rsidP="00AA46F7">
      <w:pPr>
        <w:spacing w:line="360" w:lineRule="auto"/>
        <w:rPr>
          <w:rFonts w:ascii="Arial" w:eastAsiaTheme="minorEastAsia" w:hAnsi="Arial" w:cs="Arial"/>
          <w:sz w:val="20"/>
          <w:lang w:val="en-US" w:eastAsia="en-US"/>
        </w:rPr>
      </w:pPr>
      <w:r>
        <w:rPr>
          <w:rFonts w:ascii="Arial" w:eastAsiaTheme="minorEastAsia" w:hAnsi="Arial" w:cs="Arial"/>
          <w:sz w:val="20"/>
          <w:lang w:val="en-US" w:eastAsia="en-US"/>
        </w:rPr>
        <w:t>Where:</w:t>
      </w:r>
    </w:p>
    <w:p w14:paraId="7BECFB07" w14:textId="77777777" w:rsidR="00AA46F7" w:rsidRDefault="00AA46F7" w:rsidP="00AA46F7">
      <w:pPr>
        <w:spacing w:line="360" w:lineRule="auto"/>
        <w:rPr>
          <w:rFonts w:ascii="Arial" w:eastAsiaTheme="minorEastAsia" w:hAnsi="Arial" w:cs="Arial"/>
          <w:sz w:val="20"/>
          <w:lang w:val="en-US" w:eastAsia="en-US"/>
        </w:rPr>
      </w:pPr>
      <w:r w:rsidRPr="00766194">
        <w:rPr>
          <w:rFonts w:ascii="Symbol" w:eastAsiaTheme="minorEastAsia" w:hAnsi="Symbol" w:cs="Arial"/>
          <w:sz w:val="20"/>
          <w:lang w:val="en-US" w:eastAsia="en-US"/>
        </w:rPr>
        <w:t></w:t>
      </w:r>
      <w:r w:rsidRPr="00275E6B">
        <w:rPr>
          <w:rFonts w:ascii="Arial" w:eastAsiaTheme="minorEastAsia" w:hAnsi="Arial" w:cs="Arial"/>
          <w:sz w:val="20"/>
          <w:vertAlign w:val="subscript"/>
          <w:lang w:val="en-US" w:eastAsia="en-US"/>
        </w:rPr>
        <w:t>c</w:t>
      </w:r>
      <w:r>
        <w:rPr>
          <w:rFonts w:ascii="Arial" w:eastAsiaTheme="minorEastAsia" w:hAnsi="Arial" w:cs="Arial"/>
          <w:sz w:val="20"/>
          <w:vertAlign w:val="subscript"/>
          <w:lang w:val="en-US" w:eastAsia="en-US"/>
        </w:rPr>
        <w:t xml:space="preserve"> </w:t>
      </w:r>
      <w:r>
        <w:rPr>
          <w:rFonts w:ascii="Arial" w:eastAsiaTheme="minorEastAsia" w:hAnsi="Arial" w:cs="Arial"/>
          <w:sz w:val="20"/>
          <w:lang w:val="en-US" w:eastAsia="en-US"/>
        </w:rPr>
        <w:t xml:space="preserve">= Space constant of excitatory </w:t>
      </w:r>
      <w:proofErr w:type="spellStart"/>
      <w:r>
        <w:rPr>
          <w:rFonts w:ascii="Arial" w:eastAsiaTheme="minorEastAsia" w:hAnsi="Arial" w:cs="Arial"/>
          <w:sz w:val="20"/>
          <w:lang w:val="en-US" w:eastAsia="en-US"/>
        </w:rPr>
        <w:t>centre</w:t>
      </w:r>
      <w:proofErr w:type="spellEnd"/>
    </w:p>
    <w:p w14:paraId="4D673932" w14:textId="77777777" w:rsidR="00AA46F7" w:rsidRDefault="00AA46F7" w:rsidP="00AA46F7">
      <w:pPr>
        <w:spacing w:line="360" w:lineRule="auto"/>
        <w:rPr>
          <w:rFonts w:ascii="Arial" w:eastAsiaTheme="minorEastAsia" w:hAnsi="Arial" w:cs="Arial"/>
          <w:sz w:val="20"/>
          <w:lang w:val="en-US" w:eastAsia="en-US"/>
        </w:rPr>
      </w:pPr>
      <w:r w:rsidRPr="00766194">
        <w:rPr>
          <w:rFonts w:ascii="Symbol" w:eastAsiaTheme="minorEastAsia" w:hAnsi="Symbol" w:cs="Arial"/>
          <w:sz w:val="20"/>
          <w:lang w:val="en-US" w:eastAsia="en-US"/>
        </w:rPr>
        <w:t></w:t>
      </w:r>
      <w:r>
        <w:rPr>
          <w:rFonts w:ascii="Arial" w:eastAsiaTheme="minorEastAsia" w:hAnsi="Arial" w:cs="Arial"/>
          <w:sz w:val="20"/>
          <w:vertAlign w:val="subscript"/>
          <w:lang w:val="en-US" w:eastAsia="en-US"/>
        </w:rPr>
        <w:t xml:space="preserve">s </w:t>
      </w:r>
      <w:r>
        <w:rPr>
          <w:rFonts w:ascii="Arial" w:eastAsiaTheme="minorEastAsia" w:hAnsi="Arial" w:cs="Arial"/>
          <w:sz w:val="20"/>
          <w:lang w:val="en-US" w:eastAsia="en-US"/>
        </w:rPr>
        <w:t xml:space="preserve">= Space constant of inhibitory surround </w:t>
      </w:r>
    </w:p>
    <w:p w14:paraId="0C0A2489" w14:textId="77777777" w:rsidR="00AA46F7" w:rsidRPr="00275E6B" w:rsidRDefault="00AA46F7" w:rsidP="00AA46F7">
      <w:pPr>
        <w:spacing w:line="360" w:lineRule="auto"/>
        <w:rPr>
          <w:rFonts w:ascii="Arial" w:eastAsiaTheme="minorEastAsia" w:hAnsi="Arial" w:cs="Arial"/>
          <w:sz w:val="20"/>
          <w:lang w:val="en-US" w:eastAsia="en-US"/>
        </w:rPr>
      </w:pPr>
      <w:proofErr w:type="gramStart"/>
      <w:r>
        <w:rPr>
          <w:rFonts w:ascii="Arial" w:eastAsiaTheme="minorEastAsia" w:hAnsi="Arial" w:cs="Arial"/>
          <w:sz w:val="20"/>
          <w:lang w:val="en-US" w:eastAsia="en-US"/>
        </w:rPr>
        <w:t>k</w:t>
      </w:r>
      <w:proofErr w:type="gramEnd"/>
      <w:r>
        <w:rPr>
          <w:rFonts w:ascii="Arial" w:eastAsiaTheme="minorEastAsia" w:hAnsi="Arial" w:cs="Arial"/>
          <w:sz w:val="20"/>
          <w:lang w:val="en-US" w:eastAsia="en-US"/>
        </w:rPr>
        <w:t xml:space="preserve"> = balance factor between excitation and inhibition.</w:t>
      </w:r>
    </w:p>
    <w:p w14:paraId="7C28486C" w14:textId="77777777" w:rsidR="00AA46F7" w:rsidRDefault="00AA46F7" w:rsidP="00AA46F7">
      <w:pPr>
        <w:spacing w:line="360" w:lineRule="auto"/>
        <w:rPr>
          <w:rFonts w:ascii="Arial" w:eastAsiaTheme="minorEastAsia" w:hAnsi="Arial" w:cs="Arial"/>
          <w:sz w:val="20"/>
          <w:lang w:val="en-US" w:eastAsia="en-US"/>
        </w:rPr>
      </w:pPr>
      <w:r>
        <w:rPr>
          <w:rFonts w:ascii="Arial" w:eastAsiaTheme="minorEastAsia" w:hAnsi="Arial" w:cs="Arial"/>
          <w:sz w:val="20"/>
          <w:lang w:val="en-US" w:eastAsia="en-US"/>
        </w:rPr>
        <w:t xml:space="preserve">The values for these parameters were taken from Hawken and Parker’s best-fitting estimates for receptive fields in macaque V1: </w:t>
      </w:r>
      <w:r w:rsidRPr="00766194">
        <w:rPr>
          <w:rFonts w:ascii="Symbol" w:eastAsiaTheme="minorEastAsia" w:hAnsi="Symbol" w:cs="Arial"/>
          <w:sz w:val="20"/>
          <w:lang w:val="en-US" w:eastAsia="en-US"/>
        </w:rPr>
        <w:t></w:t>
      </w:r>
      <w:r w:rsidRPr="00275E6B">
        <w:rPr>
          <w:rFonts w:ascii="Arial" w:eastAsiaTheme="minorEastAsia" w:hAnsi="Arial" w:cs="Arial"/>
          <w:sz w:val="20"/>
          <w:vertAlign w:val="subscript"/>
          <w:lang w:val="en-US" w:eastAsia="en-US"/>
        </w:rPr>
        <w:t>c</w:t>
      </w:r>
      <w:r>
        <w:rPr>
          <w:rFonts w:ascii="Arial" w:eastAsiaTheme="minorEastAsia" w:hAnsi="Arial" w:cs="Arial"/>
          <w:sz w:val="20"/>
          <w:lang w:val="en-US" w:eastAsia="en-US"/>
        </w:rPr>
        <w:t xml:space="preserve"> = 1.71 arc min; </w:t>
      </w:r>
      <w:r w:rsidRPr="00766194">
        <w:rPr>
          <w:rFonts w:ascii="Symbol" w:eastAsiaTheme="minorEastAsia" w:hAnsi="Symbol" w:cs="Arial"/>
          <w:sz w:val="20"/>
          <w:lang w:val="en-US" w:eastAsia="en-US"/>
        </w:rPr>
        <w:t></w:t>
      </w:r>
      <w:r>
        <w:rPr>
          <w:rFonts w:ascii="Arial" w:eastAsiaTheme="minorEastAsia" w:hAnsi="Arial" w:cs="Arial"/>
          <w:sz w:val="20"/>
          <w:vertAlign w:val="subscript"/>
          <w:lang w:val="en-US" w:eastAsia="en-US"/>
        </w:rPr>
        <w:t>s</w:t>
      </w:r>
      <w:r>
        <w:rPr>
          <w:rFonts w:ascii="Arial" w:eastAsiaTheme="minorEastAsia" w:hAnsi="Arial" w:cs="Arial"/>
          <w:sz w:val="20"/>
          <w:lang w:val="en-US" w:eastAsia="en-US"/>
        </w:rPr>
        <w:t xml:space="preserve"> = 5.49 arc min; k = (</w:t>
      </w:r>
      <w:r w:rsidRPr="00766194">
        <w:rPr>
          <w:rFonts w:ascii="Symbol" w:eastAsiaTheme="minorEastAsia" w:hAnsi="Symbol" w:cs="Arial"/>
          <w:sz w:val="20"/>
          <w:lang w:val="en-US" w:eastAsia="en-US"/>
        </w:rPr>
        <w:t></w:t>
      </w:r>
      <w:r w:rsidRPr="00275E6B">
        <w:rPr>
          <w:rFonts w:ascii="Arial" w:eastAsiaTheme="minorEastAsia" w:hAnsi="Arial" w:cs="Arial"/>
          <w:sz w:val="20"/>
          <w:vertAlign w:val="subscript"/>
          <w:lang w:val="en-US" w:eastAsia="en-US"/>
        </w:rPr>
        <w:t>c</w:t>
      </w:r>
      <w:r w:rsidRPr="00275E6B">
        <w:rPr>
          <w:rFonts w:ascii="Arial" w:eastAsiaTheme="minorEastAsia" w:hAnsi="Arial" w:cs="Arial"/>
          <w:sz w:val="20"/>
          <w:lang w:val="en-US" w:eastAsia="en-US"/>
        </w:rPr>
        <w:t>/</w:t>
      </w:r>
      <w:r w:rsidRPr="00766194">
        <w:rPr>
          <w:rFonts w:ascii="Symbol" w:eastAsiaTheme="minorEastAsia" w:hAnsi="Symbol" w:cs="Arial"/>
          <w:sz w:val="20"/>
          <w:lang w:val="en-US" w:eastAsia="en-US"/>
        </w:rPr>
        <w:t></w:t>
      </w:r>
      <w:r>
        <w:rPr>
          <w:rFonts w:ascii="Arial" w:eastAsiaTheme="minorEastAsia" w:hAnsi="Arial" w:cs="Arial"/>
          <w:sz w:val="20"/>
          <w:vertAlign w:val="subscript"/>
          <w:lang w:val="en-US" w:eastAsia="en-US"/>
        </w:rPr>
        <w:t>s</w:t>
      </w:r>
      <w:r>
        <w:rPr>
          <w:rFonts w:ascii="Arial" w:eastAsiaTheme="minorEastAsia" w:hAnsi="Arial" w:cs="Arial"/>
          <w:sz w:val="20"/>
          <w:lang w:val="en-US" w:eastAsia="en-US"/>
        </w:rPr>
        <w:t>).</w:t>
      </w:r>
    </w:p>
    <w:p w14:paraId="306F6154" w14:textId="30BCDDFD" w:rsidR="00AA46F7" w:rsidRDefault="009C38C8" w:rsidP="00AA46F7">
      <w:pPr>
        <w:spacing w:line="360" w:lineRule="auto"/>
        <w:rPr>
          <w:rFonts w:ascii="Arial" w:eastAsiaTheme="minorEastAsia" w:hAnsi="Arial" w:cs="Arial"/>
          <w:sz w:val="20"/>
          <w:lang w:val="en-US" w:eastAsia="en-US"/>
        </w:rPr>
      </w:pPr>
      <w:r>
        <w:rPr>
          <w:rFonts w:ascii="Arial" w:eastAsiaTheme="minorEastAsia" w:hAnsi="Arial" w:cs="Arial"/>
          <w:sz w:val="20"/>
          <w:lang w:val="en-US" w:eastAsia="en-US"/>
        </w:rPr>
        <w:t>Figure S</w:t>
      </w:r>
      <w:r w:rsidR="00AA46F7">
        <w:rPr>
          <w:rFonts w:ascii="Arial" w:eastAsiaTheme="minorEastAsia" w:hAnsi="Arial" w:cs="Arial"/>
          <w:sz w:val="20"/>
          <w:lang w:val="en-US" w:eastAsia="en-US"/>
        </w:rPr>
        <w:t>1 includes a plot of this tuning function.</w:t>
      </w:r>
    </w:p>
    <w:p w14:paraId="3BF5A45D" w14:textId="77777777" w:rsidR="00AA46F7" w:rsidRDefault="00AA46F7" w:rsidP="00AA46F7">
      <w:pPr>
        <w:spacing w:line="360" w:lineRule="auto"/>
        <w:rPr>
          <w:rFonts w:ascii="Arial" w:eastAsiaTheme="minorEastAsia" w:hAnsi="Arial" w:cs="Arial"/>
          <w:sz w:val="20"/>
          <w:lang w:val="en-US" w:eastAsia="en-US"/>
        </w:rPr>
      </w:pPr>
      <w:r>
        <w:rPr>
          <w:rFonts w:ascii="Arial" w:eastAsiaTheme="minorEastAsia" w:hAnsi="Arial" w:cs="Arial"/>
          <w:sz w:val="20"/>
          <w:lang w:val="en-US" w:eastAsia="en-US"/>
        </w:rPr>
        <w:t>(4) Temporal filtering</w:t>
      </w:r>
    </w:p>
    <w:p w14:paraId="59AF5D40" w14:textId="447D27C9" w:rsidR="00AA46F7" w:rsidRDefault="00AA46F7" w:rsidP="00AA46F7">
      <w:pPr>
        <w:spacing w:line="360" w:lineRule="auto"/>
        <w:rPr>
          <w:rFonts w:ascii="Arial" w:eastAsiaTheme="minorEastAsia" w:hAnsi="Arial" w:cs="Arial"/>
          <w:sz w:val="20"/>
          <w:lang w:val="en-US" w:eastAsia="en-US"/>
        </w:rPr>
      </w:pPr>
      <w:r>
        <w:rPr>
          <w:rFonts w:ascii="Arial" w:eastAsiaTheme="minorEastAsia" w:hAnsi="Arial" w:cs="Arial"/>
          <w:sz w:val="20"/>
          <w:lang w:val="en-US" w:eastAsia="en-US"/>
        </w:rPr>
        <w:t>The spatially filtered Fourier spectrum is</w:t>
      </w:r>
      <w:r w:rsidR="00DA0868">
        <w:rPr>
          <w:rFonts w:ascii="Arial" w:eastAsiaTheme="minorEastAsia" w:hAnsi="Arial" w:cs="Arial"/>
          <w:sz w:val="20"/>
          <w:lang w:val="en-US" w:eastAsia="en-US"/>
        </w:rPr>
        <w:t xml:space="preserve"> then</w:t>
      </w:r>
      <w:r>
        <w:rPr>
          <w:rFonts w:ascii="Arial" w:eastAsiaTheme="minorEastAsia" w:hAnsi="Arial" w:cs="Arial"/>
          <w:sz w:val="20"/>
          <w:lang w:val="en-US" w:eastAsia="en-US"/>
        </w:rPr>
        <w:t xml:space="preserve"> filtered in the temporal frequency dimension (</w:t>
      </w:r>
      <w:r w:rsidRPr="00031DCC">
        <w:rPr>
          <w:rFonts w:ascii="Arial" w:eastAsiaTheme="minorEastAsia" w:hAnsi="Arial" w:cs="Arial"/>
          <w:i/>
          <w:sz w:val="20"/>
          <w:lang w:val="en-US" w:eastAsia="en-US"/>
        </w:rPr>
        <w:t>ω</w:t>
      </w:r>
      <w:r>
        <w:rPr>
          <w:rFonts w:ascii="Arial" w:eastAsiaTheme="minorEastAsia" w:hAnsi="Arial" w:cs="Arial"/>
          <w:sz w:val="20"/>
          <w:lang w:val="en-US" w:eastAsia="en-US"/>
        </w:rPr>
        <w:t xml:space="preserve">) to create the outputs of two different temporal filters, one slow (p) and the other fast (m). The temporal tuning functions are based on estimates of the temporal tuning of V1 neurons, as defined in </w:t>
      </w:r>
      <w:r>
        <w:rPr>
          <w:rFonts w:ascii="Arial" w:eastAsiaTheme="minorEastAsia" w:hAnsi="Arial" w:cs="Arial"/>
          <w:sz w:val="20"/>
          <w:lang w:val="en-US" w:eastAsia="en-US"/>
        </w:rPr>
        <w:fldChar w:fldCharType="begin" w:fldLock="1"/>
      </w:r>
      <w:r w:rsidR="00315ABC">
        <w:rPr>
          <w:rFonts w:ascii="Arial" w:eastAsiaTheme="minorEastAsia" w:hAnsi="Arial" w:cs="Arial"/>
          <w:sz w:val="20"/>
          <w:lang w:val="en-US" w:eastAsia="en-US"/>
        </w:rPr>
        <w:instrText>ADDIN CSL_CITATION {"citationItems":[{"id":"ITEM-1","itemData":{"DOI":"10.1167/5.1.3","ISBN":"1534-7362","ISSN":"1534-7362","PMID":"15831064","abstract":"We have previously presented a model of how neurons in the primate middle temporal (MT/V5) area can develop selectivity for image speed by using common properties of the V1 neurons that precede them in the visual motion pathway (J. A. Perrone &amp; A. Thiele, 2002). The motion sensor developed in this model is based on two broad classes of V1 complex neurons (sustained and transient). The S-type neuron has low-pass temporal frequency tuning, p(omega), and the T-type has band-pass temporal frequency tuning, m(omega). The outputs from the S and T neurons are combined in a special way (weighted intersection mechanism [WIM]) to generate a sensor tuned to a particular speed, v. Here I go on to show that if the S and T temporal frequency tuning functions have a particular form (i.e., p(omega)/(m(omega) = k/omega), then a motion sensor with variable speed tuning can be generated from just two V1 neurons. A simple scaling of the S- or T-type neuron output before it is incorporated into the WIM model produces a motion sensor that can be tuned to a wide continuous range of optimal speeds.","author":[{"dropping-particle":"","family":"Perrone","given":"John","non-dropping-particle":"","parse-names":false,"suffix":""}],"container-title":"Journal of vision","id":"ITEM-1","issue":"1","issued":{"date-parts":[["2005"]]},"page":"28-33","title":"Economy of scale: A motion sensor with variable speed tuning","type":"article-journal","volume":"5"},"uris":["http://www.mendeley.com/documents/?uuid=13c0a8f7-c1f3-4c52-bc8e-6cb4e975d558"]}],"mendeley":{"formattedCitation":"&lt;sup&gt;3&lt;/sup&gt;","plainTextFormattedCitation":"3","previouslyFormattedCitation":"&lt;sup&gt;2&lt;/sup&gt;"},"properties":{"noteIndex":0},"schema":"https://github.com/citation-style-language/schema/raw/master/csl-citation.json"}</w:instrText>
      </w:r>
      <w:r>
        <w:rPr>
          <w:rFonts w:ascii="Arial" w:eastAsiaTheme="minorEastAsia" w:hAnsi="Arial" w:cs="Arial"/>
          <w:sz w:val="20"/>
          <w:lang w:val="en-US" w:eastAsia="en-US"/>
        </w:rPr>
        <w:fldChar w:fldCharType="separate"/>
      </w:r>
      <w:r w:rsidR="00315ABC" w:rsidRPr="00315ABC">
        <w:rPr>
          <w:rFonts w:ascii="Arial" w:eastAsiaTheme="minorEastAsia" w:hAnsi="Arial" w:cs="Arial"/>
          <w:noProof/>
          <w:sz w:val="20"/>
          <w:vertAlign w:val="superscript"/>
          <w:lang w:val="en-US" w:eastAsia="en-US"/>
        </w:rPr>
        <w:t>3</w:t>
      </w:r>
      <w:r>
        <w:rPr>
          <w:rFonts w:ascii="Arial" w:eastAsiaTheme="minorEastAsia" w:hAnsi="Arial" w:cs="Arial"/>
          <w:sz w:val="20"/>
          <w:lang w:val="en-US" w:eastAsia="en-US"/>
        </w:rPr>
        <w:fldChar w:fldCharType="end"/>
      </w:r>
      <w:r>
        <w:rPr>
          <w:rFonts w:ascii="Arial" w:eastAsiaTheme="minorEastAsia" w:hAnsi="Arial" w:cs="Arial"/>
          <w:sz w:val="20"/>
          <w:lang w:val="en-US" w:eastAsia="en-US"/>
        </w:rPr>
        <w:t>:</w:t>
      </w:r>
    </w:p>
    <w:p w14:paraId="37993572" w14:textId="77777777" w:rsidR="00AA46F7" w:rsidRDefault="00AA46F7" w:rsidP="00AA46F7">
      <w:pPr>
        <w:spacing w:line="360" w:lineRule="auto"/>
        <w:rPr>
          <w:rFonts w:ascii="Arial" w:eastAsiaTheme="minorEastAsia" w:hAnsi="Arial" w:cs="Arial"/>
          <w:sz w:val="20"/>
          <w:lang w:val="en-US" w:eastAsia="en-US"/>
        </w:rPr>
      </w:pPr>
    </w:p>
    <w:p w14:paraId="0BA41E0D" w14:textId="77777777" w:rsidR="00AA46F7" w:rsidRDefault="00AA46F7" w:rsidP="00AA46F7">
      <w:pPr>
        <w:spacing w:line="360" w:lineRule="auto"/>
        <w:rPr>
          <w:rFonts w:ascii="Arial" w:eastAsiaTheme="minorEastAsia" w:hAnsi="Arial" w:cs="Arial"/>
          <w:sz w:val="20"/>
          <w:lang w:val="en-US" w:eastAsia="en-US"/>
        </w:rPr>
      </w:pPr>
      <w:proofErr w:type="gramStart"/>
      <w:r w:rsidRPr="006550EB">
        <w:rPr>
          <w:rFonts w:ascii="Arial" w:eastAsiaTheme="minorEastAsia" w:hAnsi="Arial" w:cs="Arial"/>
          <w:sz w:val="20"/>
          <w:lang w:val="en-US" w:eastAsia="en-US"/>
        </w:rPr>
        <w:t>p</w:t>
      </w:r>
      <w:proofErr w:type="gramEnd"/>
      <w:r w:rsidRPr="006550EB">
        <w:rPr>
          <w:rFonts w:ascii="Arial" w:eastAsiaTheme="minorEastAsia" w:hAnsi="Arial" w:cs="Arial"/>
          <w:sz w:val="20"/>
          <w:lang w:val="en-US" w:eastAsia="en-US"/>
        </w:rPr>
        <w:t>(</w:t>
      </w:r>
      <w:r w:rsidRPr="00031DCC">
        <w:rPr>
          <w:rFonts w:ascii="Arial" w:eastAsiaTheme="minorEastAsia" w:hAnsi="Arial" w:cs="Arial"/>
          <w:i/>
          <w:sz w:val="20"/>
          <w:lang w:val="en-US" w:eastAsia="en-US"/>
        </w:rPr>
        <w:t>ω</w:t>
      </w:r>
      <w:r w:rsidRPr="006550EB">
        <w:rPr>
          <w:rFonts w:ascii="Arial" w:eastAsiaTheme="minorEastAsia" w:hAnsi="Arial" w:cs="Arial"/>
          <w:sz w:val="20"/>
          <w:lang w:val="en-US" w:eastAsia="en-US"/>
        </w:rPr>
        <w:t xml:space="preserve">) = </w:t>
      </w:r>
      <w:r>
        <w:rPr>
          <w:rFonts w:ascii="Arial" w:eastAsiaTheme="minorEastAsia" w:hAnsi="Arial" w:cs="Arial"/>
          <w:sz w:val="20"/>
          <w:lang w:val="en-US" w:eastAsia="en-US"/>
        </w:rPr>
        <w:t>√(</w:t>
      </w:r>
      <w:r w:rsidRPr="006550EB">
        <w:rPr>
          <w:rFonts w:ascii="Arial" w:eastAsiaTheme="minorEastAsia" w:hAnsi="Arial" w:cs="Arial"/>
          <w:sz w:val="20"/>
          <w:lang w:val="en-US" w:eastAsia="en-US"/>
        </w:rPr>
        <w:t>a</w:t>
      </w:r>
      <w:r w:rsidRPr="006550EB">
        <w:rPr>
          <w:rFonts w:ascii="Arial" w:eastAsiaTheme="minorEastAsia" w:hAnsi="Arial" w:cs="Arial"/>
          <w:sz w:val="20"/>
          <w:vertAlign w:val="superscript"/>
          <w:lang w:val="en-US" w:eastAsia="en-US"/>
        </w:rPr>
        <w:t>2</w:t>
      </w:r>
      <w:r w:rsidRPr="006550EB">
        <w:rPr>
          <w:rFonts w:ascii="Arial" w:eastAsiaTheme="minorEastAsia" w:hAnsi="Arial" w:cs="Arial"/>
          <w:sz w:val="20"/>
          <w:lang w:val="en-US" w:eastAsia="en-US"/>
        </w:rPr>
        <w:t xml:space="preserve"> + b</w:t>
      </w:r>
      <w:r w:rsidRPr="006550EB">
        <w:rPr>
          <w:rFonts w:ascii="Arial" w:eastAsiaTheme="minorEastAsia" w:hAnsi="Arial" w:cs="Arial"/>
          <w:sz w:val="20"/>
          <w:vertAlign w:val="superscript"/>
          <w:lang w:val="en-US" w:eastAsia="en-US"/>
        </w:rPr>
        <w:t>2</w:t>
      </w:r>
      <w:r>
        <w:rPr>
          <w:rFonts w:ascii="Arial" w:eastAsiaTheme="minorEastAsia" w:hAnsi="Arial" w:cs="Arial"/>
          <w:sz w:val="20"/>
          <w:lang w:val="en-US" w:eastAsia="en-US"/>
        </w:rPr>
        <w:t>)</w:t>
      </w:r>
    </w:p>
    <w:p w14:paraId="32217EB6" w14:textId="77777777" w:rsidR="00AA46F7" w:rsidRDefault="00AA46F7" w:rsidP="00AA46F7">
      <w:pPr>
        <w:spacing w:line="360" w:lineRule="auto"/>
        <w:rPr>
          <w:rFonts w:ascii="Arial" w:eastAsiaTheme="minorEastAsia" w:hAnsi="Arial" w:cs="Arial"/>
          <w:sz w:val="20"/>
          <w:lang w:val="en-US" w:eastAsia="en-US"/>
        </w:rPr>
      </w:pPr>
    </w:p>
    <w:p w14:paraId="4A06E97A" w14:textId="77777777" w:rsidR="00AA46F7" w:rsidRPr="00031DCC" w:rsidRDefault="00AA46F7" w:rsidP="00AA46F7">
      <w:pPr>
        <w:spacing w:line="360" w:lineRule="auto"/>
        <w:rPr>
          <w:rFonts w:ascii="Arial" w:eastAsiaTheme="minorEastAsia" w:hAnsi="Arial" w:cs="Arial"/>
          <w:sz w:val="20"/>
          <w:lang w:val="en-US" w:eastAsia="en-US"/>
        </w:rPr>
      </w:pPr>
      <w:proofErr w:type="gramStart"/>
      <w:r>
        <w:rPr>
          <w:rFonts w:ascii="Arial" w:eastAsiaTheme="minorEastAsia" w:hAnsi="Arial" w:cs="Arial"/>
          <w:sz w:val="20"/>
          <w:lang w:val="en-US" w:eastAsia="en-US"/>
        </w:rPr>
        <w:t>m</w:t>
      </w:r>
      <w:proofErr w:type="gramEnd"/>
      <w:r w:rsidRPr="006550EB">
        <w:rPr>
          <w:rFonts w:ascii="Arial" w:eastAsiaTheme="minorEastAsia" w:hAnsi="Arial" w:cs="Arial"/>
          <w:sz w:val="20"/>
          <w:lang w:val="en-US" w:eastAsia="en-US"/>
        </w:rPr>
        <w:t>(</w:t>
      </w:r>
      <w:r w:rsidRPr="00031DCC">
        <w:rPr>
          <w:rFonts w:ascii="Arial" w:eastAsiaTheme="minorEastAsia" w:hAnsi="Arial" w:cs="Arial"/>
          <w:i/>
          <w:sz w:val="20"/>
          <w:lang w:val="en-US" w:eastAsia="en-US"/>
        </w:rPr>
        <w:t>ω</w:t>
      </w:r>
      <w:r w:rsidRPr="006550EB">
        <w:rPr>
          <w:rFonts w:ascii="Arial" w:eastAsiaTheme="minorEastAsia" w:hAnsi="Arial" w:cs="Arial"/>
          <w:sz w:val="20"/>
          <w:lang w:val="en-US" w:eastAsia="en-US"/>
        </w:rPr>
        <w:t>)</w:t>
      </w:r>
      <w:r>
        <w:rPr>
          <w:rFonts w:ascii="Arial" w:eastAsiaTheme="minorEastAsia" w:hAnsi="Arial" w:cs="Arial"/>
          <w:sz w:val="20"/>
          <w:lang w:val="en-US" w:eastAsia="en-US"/>
        </w:rPr>
        <w:t xml:space="preserve"> = (</w:t>
      </w:r>
      <w:r w:rsidRPr="00031DCC">
        <w:rPr>
          <w:rFonts w:ascii="Arial" w:eastAsiaTheme="minorEastAsia" w:hAnsi="Arial" w:cs="Arial"/>
          <w:i/>
          <w:sz w:val="20"/>
          <w:lang w:val="en-US" w:eastAsia="en-US"/>
        </w:rPr>
        <w:t>ω</w:t>
      </w:r>
      <w:r>
        <w:rPr>
          <w:rFonts w:ascii="Arial" w:eastAsiaTheme="minorEastAsia" w:hAnsi="Arial" w:cs="Arial"/>
          <w:i/>
          <w:sz w:val="20"/>
          <w:lang w:val="en-US" w:eastAsia="en-US"/>
        </w:rPr>
        <w:t xml:space="preserve">/k) </w:t>
      </w:r>
      <w:r w:rsidRPr="006550EB">
        <w:rPr>
          <w:rFonts w:ascii="Arial" w:eastAsiaTheme="minorEastAsia" w:hAnsi="Arial" w:cs="Arial"/>
          <w:sz w:val="20"/>
          <w:lang w:val="en-US" w:eastAsia="en-US"/>
        </w:rPr>
        <w:t>p(</w:t>
      </w:r>
      <w:r w:rsidRPr="00031DCC">
        <w:rPr>
          <w:rFonts w:ascii="Arial" w:eastAsiaTheme="minorEastAsia" w:hAnsi="Arial" w:cs="Arial"/>
          <w:i/>
          <w:sz w:val="20"/>
          <w:lang w:val="en-US" w:eastAsia="en-US"/>
        </w:rPr>
        <w:t>ω</w:t>
      </w:r>
      <w:r w:rsidRPr="006550EB">
        <w:rPr>
          <w:rFonts w:ascii="Arial" w:eastAsiaTheme="minorEastAsia" w:hAnsi="Arial" w:cs="Arial"/>
          <w:sz w:val="20"/>
          <w:lang w:val="en-US" w:eastAsia="en-US"/>
        </w:rPr>
        <w:t>)</w:t>
      </w:r>
    </w:p>
    <w:p w14:paraId="0637D39A" w14:textId="77777777" w:rsidR="00AA46F7" w:rsidRDefault="00AA46F7" w:rsidP="00AA46F7">
      <w:pPr>
        <w:spacing w:line="360" w:lineRule="auto"/>
        <w:rPr>
          <w:rFonts w:ascii="Arial" w:eastAsiaTheme="minorEastAsia" w:hAnsi="Arial" w:cs="Arial"/>
          <w:sz w:val="20"/>
          <w:lang w:val="en-US" w:eastAsia="en-US"/>
        </w:rPr>
      </w:pPr>
    </w:p>
    <w:p w14:paraId="26BD6C1A" w14:textId="77777777" w:rsidR="00AA46F7" w:rsidRDefault="00AA46F7" w:rsidP="00AA46F7">
      <w:pPr>
        <w:spacing w:line="360" w:lineRule="auto"/>
        <w:rPr>
          <w:rFonts w:ascii="Arial" w:eastAsiaTheme="minorEastAsia" w:hAnsi="Arial" w:cs="Arial"/>
          <w:sz w:val="20"/>
          <w:lang w:val="en-US" w:eastAsia="en-US"/>
        </w:rPr>
      </w:pPr>
      <w:r>
        <w:rPr>
          <w:rFonts w:ascii="Arial" w:eastAsiaTheme="minorEastAsia" w:hAnsi="Arial" w:cs="Arial"/>
          <w:sz w:val="20"/>
          <w:lang w:val="en-US" w:eastAsia="en-US"/>
        </w:rPr>
        <w:t>Where</w:t>
      </w:r>
    </w:p>
    <w:p w14:paraId="4BE8DAEA" w14:textId="77777777" w:rsidR="00AA46F7" w:rsidRDefault="00AA46F7" w:rsidP="00AA46F7">
      <w:pPr>
        <w:spacing w:line="360" w:lineRule="auto"/>
        <w:rPr>
          <w:rFonts w:ascii="Symbol" w:eastAsiaTheme="minorEastAsia" w:hAnsi="Symbol" w:cs="Arial"/>
          <w:sz w:val="20"/>
          <w:lang w:val="en-US" w:eastAsia="en-US"/>
        </w:rPr>
      </w:pPr>
      <w:proofErr w:type="gramStart"/>
      <w:r>
        <w:rPr>
          <w:rFonts w:ascii="Arial" w:eastAsiaTheme="minorEastAsia" w:hAnsi="Arial" w:cs="Arial"/>
          <w:sz w:val="20"/>
          <w:lang w:val="en-US" w:eastAsia="en-US"/>
        </w:rPr>
        <w:t>a</w:t>
      </w:r>
      <w:proofErr w:type="gramEnd"/>
      <w:r>
        <w:rPr>
          <w:rFonts w:ascii="Arial" w:eastAsiaTheme="minorEastAsia" w:hAnsi="Arial" w:cs="Arial"/>
          <w:sz w:val="20"/>
          <w:lang w:val="en-US" w:eastAsia="en-US"/>
        </w:rPr>
        <w:t xml:space="preserve"> = ((2 </w:t>
      </w:r>
      <w:r w:rsidRPr="00766194">
        <w:rPr>
          <w:rFonts w:ascii="Symbol" w:eastAsiaTheme="minorEastAsia" w:hAnsi="Symbol" w:cs="Arial"/>
          <w:sz w:val="20"/>
          <w:lang w:val="en-US" w:eastAsia="en-US"/>
        </w:rPr>
        <w:t></w:t>
      </w:r>
      <w:r>
        <w:rPr>
          <w:rFonts w:ascii="Arial" w:eastAsiaTheme="minorEastAsia" w:hAnsi="Arial" w:cs="Arial"/>
          <w:sz w:val="20"/>
          <w:lang w:val="en-US" w:eastAsia="en-US"/>
        </w:rPr>
        <w:t xml:space="preserve"> </w:t>
      </w:r>
      <w:r w:rsidRPr="00031DCC">
        <w:rPr>
          <w:rFonts w:ascii="Arial" w:eastAsiaTheme="minorEastAsia" w:hAnsi="Arial" w:cs="Arial"/>
          <w:i/>
          <w:sz w:val="20"/>
          <w:lang w:val="en-US" w:eastAsia="en-US"/>
        </w:rPr>
        <w:t>ω</w:t>
      </w:r>
      <w:r>
        <w:rPr>
          <w:rFonts w:ascii="Arial" w:eastAsiaTheme="minorEastAsia" w:hAnsi="Arial" w:cs="Arial"/>
          <w:sz w:val="20"/>
          <w:lang w:val="en-US" w:eastAsia="en-US"/>
        </w:rPr>
        <w:t xml:space="preserve"> </w:t>
      </w:r>
      <w:r w:rsidRPr="00031DCC">
        <w:rPr>
          <w:rFonts w:ascii="Symbol" w:eastAsiaTheme="minorEastAsia" w:hAnsi="Symbol" w:cs="Arial"/>
          <w:i/>
          <w:sz w:val="20"/>
          <w:lang w:val="en-US" w:eastAsia="en-US"/>
        </w:rPr>
        <w:t></w:t>
      </w:r>
      <w:r w:rsidRPr="00031DCC">
        <w:rPr>
          <w:rFonts w:ascii="Symbol" w:eastAsiaTheme="minorEastAsia" w:hAnsi="Symbol" w:cs="Arial"/>
          <w:sz w:val="20"/>
          <w:vertAlign w:val="subscript"/>
          <w:lang w:val="en-US" w:eastAsia="en-US"/>
        </w:rPr>
        <w:t></w:t>
      </w:r>
      <w:r>
        <w:rPr>
          <w:rFonts w:ascii="Symbol" w:eastAsiaTheme="minorEastAsia" w:hAnsi="Symbol" w:cs="Arial"/>
          <w:sz w:val="20"/>
          <w:lang w:val="en-US" w:eastAsia="en-US"/>
        </w:rPr>
        <w:t></w:t>
      </w:r>
      <w:r w:rsidRPr="00031DCC">
        <w:rPr>
          <w:rFonts w:ascii="Symbol" w:eastAsiaTheme="minorEastAsia" w:hAnsi="Symbol" w:cs="Arial"/>
          <w:sz w:val="20"/>
          <w:vertAlign w:val="superscript"/>
          <w:lang w:val="en-US" w:eastAsia="en-US"/>
        </w:rPr>
        <w:t></w:t>
      </w:r>
      <w:r>
        <w:rPr>
          <w:rFonts w:ascii="Symbol" w:eastAsiaTheme="minorEastAsia" w:hAnsi="Symbol" w:cs="Arial"/>
          <w:sz w:val="20"/>
          <w:lang w:val="en-US" w:eastAsia="en-US"/>
        </w:rPr>
        <w:t></w:t>
      </w:r>
      <w:r>
        <w:rPr>
          <w:rFonts w:ascii="Symbol" w:eastAsiaTheme="minorEastAsia" w:hAnsi="Symbol" w:cs="Arial"/>
          <w:sz w:val="20"/>
          <w:lang w:val="en-US" w:eastAsia="en-US"/>
        </w:rPr>
        <w:t></w:t>
      </w:r>
      <w:r>
        <w:rPr>
          <w:rFonts w:ascii="Symbol" w:eastAsiaTheme="minorEastAsia" w:hAnsi="Symbol" w:cs="Arial"/>
          <w:sz w:val="20"/>
          <w:lang w:val="en-US" w:eastAsia="en-US"/>
        </w:rPr>
        <w:t></w:t>
      </w:r>
      <w:r>
        <w:rPr>
          <w:rFonts w:ascii="Symbol" w:eastAsiaTheme="minorEastAsia" w:hAnsi="Symbol" w:cs="Arial"/>
          <w:sz w:val="20"/>
          <w:lang w:val="en-US" w:eastAsia="en-US"/>
        </w:rPr>
        <w:t></w:t>
      </w:r>
      <w:r>
        <w:rPr>
          <w:rFonts w:ascii="Symbol" w:eastAsiaTheme="minorEastAsia" w:hAnsi="Symbol" w:cs="Arial"/>
          <w:sz w:val="20"/>
          <w:lang w:val="en-US" w:eastAsia="en-US"/>
        </w:rPr>
        <w:t></w:t>
      </w:r>
      <w:r w:rsidRPr="00031DCC">
        <w:rPr>
          <w:rFonts w:ascii="Symbol" w:eastAsiaTheme="minorEastAsia" w:hAnsi="Symbol" w:cs="Arial"/>
          <w:sz w:val="20"/>
          <w:vertAlign w:val="superscript"/>
          <w:lang w:val="en-US" w:eastAsia="en-US"/>
        </w:rPr>
        <w:t></w:t>
      </w:r>
      <w:r w:rsidRPr="00031DCC">
        <w:rPr>
          <w:rFonts w:ascii="Symbol" w:eastAsiaTheme="minorEastAsia" w:hAnsi="Symbol" w:cs="Arial"/>
          <w:sz w:val="20"/>
          <w:vertAlign w:val="superscript"/>
          <w:lang w:val="en-US" w:eastAsia="en-US"/>
        </w:rPr>
        <w:t></w:t>
      </w:r>
      <w:r w:rsidRPr="00031DCC">
        <w:rPr>
          <w:rFonts w:ascii="Symbol" w:eastAsiaTheme="minorEastAsia" w:hAnsi="Symbol" w:cs="Arial"/>
          <w:sz w:val="20"/>
          <w:vertAlign w:val="superscript"/>
          <w:lang w:val="en-US" w:eastAsia="en-US"/>
        </w:rPr>
        <w:t></w:t>
      </w:r>
      <w:r w:rsidRPr="00031DCC">
        <w:rPr>
          <w:rFonts w:ascii="Symbol" w:eastAsiaTheme="minorEastAsia" w:hAnsi="Symbol" w:cs="Arial"/>
          <w:sz w:val="20"/>
          <w:vertAlign w:val="superscript"/>
          <w:lang w:val="en-US" w:eastAsia="en-US"/>
        </w:rPr>
        <w:t></w:t>
      </w:r>
      <w:r>
        <w:rPr>
          <w:rFonts w:ascii="Symbol" w:eastAsiaTheme="minorEastAsia" w:hAnsi="Symbol" w:cs="Arial"/>
          <w:sz w:val="20"/>
          <w:lang w:val="en-US" w:eastAsia="en-US"/>
        </w:rPr>
        <w:t></w:t>
      </w:r>
    </w:p>
    <w:p w14:paraId="3F23290F" w14:textId="77777777" w:rsidR="00AA46F7" w:rsidRPr="00031DCC" w:rsidRDefault="00AA46F7" w:rsidP="00AA46F7">
      <w:pPr>
        <w:spacing w:line="360" w:lineRule="auto"/>
        <w:rPr>
          <w:rFonts w:ascii="Arial" w:eastAsiaTheme="minorEastAsia" w:hAnsi="Arial" w:cs="Arial"/>
          <w:sz w:val="20"/>
          <w:lang w:val="en-US" w:eastAsia="en-US"/>
        </w:rPr>
      </w:pPr>
    </w:p>
    <w:p w14:paraId="42EB0D6D" w14:textId="77777777" w:rsidR="00AA46F7" w:rsidRDefault="00AA46F7" w:rsidP="00AA46F7">
      <w:pPr>
        <w:spacing w:line="360" w:lineRule="auto"/>
        <w:rPr>
          <w:rFonts w:ascii="Arial" w:eastAsiaTheme="minorEastAsia" w:hAnsi="Arial" w:cs="Arial"/>
          <w:sz w:val="20"/>
          <w:lang w:val="en-US" w:eastAsia="en-US"/>
        </w:rPr>
      </w:pPr>
      <w:proofErr w:type="gramStart"/>
      <w:r>
        <w:rPr>
          <w:rFonts w:ascii="Arial" w:eastAsiaTheme="minorEastAsia" w:hAnsi="Arial" w:cs="Arial"/>
          <w:sz w:val="20"/>
          <w:lang w:val="en-US" w:eastAsia="en-US"/>
        </w:rPr>
        <w:t>b</w:t>
      </w:r>
      <w:proofErr w:type="gramEnd"/>
      <w:r>
        <w:rPr>
          <w:rFonts w:ascii="Arial" w:eastAsiaTheme="minorEastAsia" w:hAnsi="Arial" w:cs="Arial"/>
          <w:sz w:val="20"/>
          <w:lang w:val="en-US" w:eastAsia="en-US"/>
        </w:rPr>
        <w:t xml:space="preserve"> = ((2 </w:t>
      </w:r>
      <w:r w:rsidRPr="00766194">
        <w:rPr>
          <w:rFonts w:ascii="Symbol" w:eastAsiaTheme="minorEastAsia" w:hAnsi="Symbol" w:cs="Arial"/>
          <w:sz w:val="20"/>
          <w:lang w:val="en-US" w:eastAsia="en-US"/>
        </w:rPr>
        <w:t></w:t>
      </w:r>
      <w:r>
        <w:rPr>
          <w:rFonts w:ascii="Arial" w:eastAsiaTheme="minorEastAsia" w:hAnsi="Arial" w:cs="Arial"/>
          <w:sz w:val="20"/>
          <w:lang w:val="en-US" w:eastAsia="en-US"/>
        </w:rPr>
        <w:t xml:space="preserve"> </w:t>
      </w:r>
      <w:r w:rsidRPr="00031DCC">
        <w:rPr>
          <w:rFonts w:ascii="Arial" w:eastAsiaTheme="minorEastAsia" w:hAnsi="Arial" w:cs="Arial"/>
          <w:i/>
          <w:sz w:val="20"/>
          <w:lang w:val="en-US" w:eastAsia="en-US"/>
        </w:rPr>
        <w:t>ω</w:t>
      </w:r>
      <w:r>
        <w:rPr>
          <w:rFonts w:ascii="Arial" w:eastAsiaTheme="minorEastAsia" w:hAnsi="Arial" w:cs="Arial"/>
          <w:sz w:val="20"/>
          <w:lang w:val="en-US" w:eastAsia="en-US"/>
        </w:rPr>
        <w:t xml:space="preserve"> </w:t>
      </w:r>
      <w:r w:rsidRPr="00031DCC">
        <w:rPr>
          <w:rFonts w:ascii="Symbol" w:eastAsiaTheme="minorEastAsia" w:hAnsi="Symbol" w:cs="Arial"/>
          <w:i/>
          <w:sz w:val="20"/>
          <w:lang w:val="en-US" w:eastAsia="en-US"/>
        </w:rPr>
        <w:t></w:t>
      </w:r>
      <w:r>
        <w:rPr>
          <w:rFonts w:ascii="Symbol" w:eastAsiaTheme="minorEastAsia" w:hAnsi="Symbol" w:cs="Arial"/>
          <w:sz w:val="20"/>
          <w:vertAlign w:val="subscript"/>
          <w:lang w:val="en-US" w:eastAsia="en-US"/>
        </w:rPr>
        <w:t></w:t>
      </w:r>
      <w:r>
        <w:rPr>
          <w:rFonts w:ascii="Symbol" w:eastAsiaTheme="minorEastAsia" w:hAnsi="Symbol" w:cs="Arial"/>
          <w:sz w:val="20"/>
          <w:lang w:val="en-US" w:eastAsia="en-US"/>
        </w:rPr>
        <w:t></w:t>
      </w:r>
      <w:r w:rsidRPr="00031DCC">
        <w:rPr>
          <w:rFonts w:ascii="Symbol" w:eastAsiaTheme="minorEastAsia" w:hAnsi="Symbol" w:cs="Arial"/>
          <w:sz w:val="20"/>
          <w:vertAlign w:val="superscript"/>
          <w:lang w:val="en-US" w:eastAsia="en-US"/>
        </w:rPr>
        <w:t></w:t>
      </w:r>
      <w:r>
        <w:rPr>
          <w:rFonts w:ascii="Symbol" w:eastAsiaTheme="minorEastAsia" w:hAnsi="Symbol" w:cs="Arial"/>
          <w:sz w:val="20"/>
          <w:lang w:val="en-US" w:eastAsia="en-US"/>
        </w:rPr>
        <w:t></w:t>
      </w:r>
      <w:r>
        <w:rPr>
          <w:rFonts w:ascii="Symbol" w:eastAsiaTheme="minorEastAsia" w:hAnsi="Symbol" w:cs="Arial"/>
          <w:sz w:val="20"/>
          <w:lang w:val="en-US" w:eastAsia="en-US"/>
        </w:rPr>
        <w:t></w:t>
      </w:r>
      <w:r>
        <w:rPr>
          <w:rFonts w:ascii="Symbol" w:eastAsiaTheme="minorEastAsia" w:hAnsi="Symbol" w:cs="Arial"/>
          <w:sz w:val="20"/>
          <w:lang w:val="en-US" w:eastAsia="en-US"/>
        </w:rPr>
        <w:t></w:t>
      </w:r>
      <w:r>
        <w:rPr>
          <w:rFonts w:ascii="Symbol" w:eastAsiaTheme="minorEastAsia" w:hAnsi="Symbol" w:cs="Arial"/>
          <w:sz w:val="20"/>
          <w:lang w:val="en-US" w:eastAsia="en-US"/>
        </w:rPr>
        <w:t></w:t>
      </w:r>
      <w:r>
        <w:rPr>
          <w:rFonts w:ascii="Symbol" w:eastAsiaTheme="minorEastAsia" w:hAnsi="Symbol" w:cs="Arial"/>
          <w:sz w:val="20"/>
          <w:lang w:val="en-US" w:eastAsia="en-US"/>
        </w:rPr>
        <w:t></w:t>
      </w:r>
      <w:r>
        <w:rPr>
          <w:rFonts w:ascii="Symbol" w:eastAsiaTheme="minorEastAsia" w:hAnsi="Symbol" w:cs="Arial"/>
          <w:sz w:val="20"/>
          <w:vertAlign w:val="superscript"/>
          <w:lang w:val="en-US" w:eastAsia="en-US"/>
        </w:rPr>
        <w:t></w:t>
      </w:r>
      <w:r>
        <w:rPr>
          <w:rFonts w:ascii="Symbol" w:eastAsiaTheme="minorEastAsia" w:hAnsi="Symbol" w:cs="Arial"/>
          <w:sz w:val="20"/>
          <w:vertAlign w:val="superscript"/>
          <w:lang w:val="en-US" w:eastAsia="en-US"/>
        </w:rPr>
        <w:t></w:t>
      </w:r>
      <w:r>
        <w:rPr>
          <w:rFonts w:ascii="Symbol" w:eastAsiaTheme="minorEastAsia" w:hAnsi="Symbol" w:cs="Arial"/>
          <w:sz w:val="20"/>
          <w:vertAlign w:val="superscript"/>
          <w:lang w:val="en-US" w:eastAsia="en-US"/>
        </w:rPr>
        <w:t></w:t>
      </w:r>
      <w:r w:rsidRPr="00031DCC">
        <w:rPr>
          <w:rFonts w:ascii="Symbol" w:eastAsiaTheme="minorEastAsia" w:hAnsi="Symbol" w:cs="Arial"/>
          <w:sz w:val="20"/>
          <w:vertAlign w:val="superscript"/>
          <w:lang w:val="en-US" w:eastAsia="en-US"/>
        </w:rPr>
        <w:t></w:t>
      </w:r>
      <w:r w:rsidRPr="00031DCC">
        <w:rPr>
          <w:rFonts w:ascii="Symbol" w:eastAsiaTheme="minorEastAsia" w:hAnsi="Symbol" w:cs="Arial"/>
          <w:sz w:val="20"/>
          <w:vertAlign w:val="superscript"/>
          <w:lang w:val="en-US" w:eastAsia="en-US"/>
        </w:rPr>
        <w:t></w:t>
      </w:r>
    </w:p>
    <w:p w14:paraId="4E6ED46E" w14:textId="77777777" w:rsidR="00AA46F7" w:rsidRDefault="00AA46F7" w:rsidP="00AA46F7">
      <w:pPr>
        <w:spacing w:line="360" w:lineRule="auto"/>
        <w:rPr>
          <w:rFonts w:ascii="Arial" w:eastAsiaTheme="minorEastAsia" w:hAnsi="Arial" w:cs="Arial"/>
          <w:sz w:val="20"/>
          <w:lang w:val="en-US" w:eastAsia="en-US"/>
        </w:rPr>
      </w:pPr>
    </w:p>
    <w:p w14:paraId="0CD864E5" w14:textId="77777777" w:rsidR="00AA46F7" w:rsidRDefault="00AA46F7" w:rsidP="00AA46F7">
      <w:pPr>
        <w:spacing w:line="360" w:lineRule="auto"/>
        <w:rPr>
          <w:rFonts w:ascii="Arial" w:eastAsiaTheme="minorEastAsia" w:hAnsi="Arial" w:cs="Arial"/>
          <w:sz w:val="20"/>
          <w:lang w:val="en-US" w:eastAsia="en-US"/>
        </w:rPr>
      </w:pPr>
      <w:proofErr w:type="gramStart"/>
      <w:r>
        <w:rPr>
          <w:rFonts w:ascii="Arial" w:eastAsiaTheme="minorEastAsia" w:hAnsi="Arial" w:cs="Arial"/>
          <w:sz w:val="20"/>
          <w:lang w:val="en-US" w:eastAsia="en-US"/>
        </w:rPr>
        <w:t>and</w:t>
      </w:r>
      <w:proofErr w:type="gramEnd"/>
    </w:p>
    <w:p w14:paraId="64A34C01" w14:textId="77777777" w:rsidR="00AA46F7" w:rsidRPr="00031DCC" w:rsidRDefault="00AA46F7" w:rsidP="00AA46F7">
      <w:pPr>
        <w:spacing w:line="360" w:lineRule="auto"/>
        <w:rPr>
          <w:rFonts w:ascii="Arial" w:eastAsiaTheme="minorEastAsia" w:hAnsi="Arial" w:cs="Arial"/>
          <w:sz w:val="20"/>
          <w:lang w:val="en-US" w:eastAsia="en-US"/>
        </w:rPr>
      </w:pPr>
      <w:r w:rsidRPr="00031DCC">
        <w:rPr>
          <w:rFonts w:ascii="Symbol" w:eastAsiaTheme="minorEastAsia" w:hAnsi="Symbol" w:cs="Arial"/>
          <w:i/>
          <w:sz w:val="20"/>
          <w:lang w:val="en-US" w:eastAsia="en-US"/>
        </w:rPr>
        <w:t></w:t>
      </w:r>
      <w:r w:rsidRPr="00031DCC">
        <w:rPr>
          <w:rFonts w:ascii="Symbol" w:eastAsiaTheme="minorEastAsia" w:hAnsi="Symbol" w:cs="Arial"/>
          <w:sz w:val="20"/>
          <w:vertAlign w:val="subscript"/>
          <w:lang w:val="en-US" w:eastAsia="en-US"/>
        </w:rPr>
        <w:t></w:t>
      </w:r>
      <w:r>
        <w:rPr>
          <w:rFonts w:ascii="Symbol" w:eastAsiaTheme="minorEastAsia" w:hAnsi="Symbol" w:cs="Arial"/>
          <w:sz w:val="20"/>
          <w:lang w:val="en-US" w:eastAsia="en-US"/>
        </w:rPr>
        <w:t></w:t>
      </w:r>
      <w:r>
        <w:rPr>
          <w:rFonts w:ascii="Symbol" w:eastAsiaTheme="minorEastAsia" w:hAnsi="Symbol" w:cs="Arial"/>
          <w:sz w:val="20"/>
          <w:lang w:val="en-US" w:eastAsia="en-US"/>
        </w:rPr>
        <w:t></w:t>
      </w:r>
      <w:r>
        <w:rPr>
          <w:rFonts w:ascii="Symbol" w:eastAsiaTheme="minorEastAsia" w:hAnsi="Symbol" w:cs="Arial"/>
          <w:sz w:val="20"/>
          <w:lang w:val="en-US" w:eastAsia="en-US"/>
        </w:rPr>
        <w:t></w:t>
      </w:r>
      <w:r>
        <w:rPr>
          <w:rFonts w:ascii="Arial" w:eastAsiaTheme="minorEastAsia" w:hAnsi="Arial" w:cs="Arial"/>
          <w:sz w:val="20"/>
          <w:lang w:val="en-US" w:eastAsia="en-US"/>
        </w:rPr>
        <w:t>0.0072</w:t>
      </w:r>
    </w:p>
    <w:p w14:paraId="67A79FA6" w14:textId="77777777" w:rsidR="00AA46F7" w:rsidRPr="00031DCC" w:rsidRDefault="00AA46F7" w:rsidP="00AA46F7">
      <w:pPr>
        <w:spacing w:line="360" w:lineRule="auto"/>
        <w:rPr>
          <w:rFonts w:ascii="Arial" w:eastAsiaTheme="minorEastAsia" w:hAnsi="Arial" w:cs="Arial"/>
          <w:sz w:val="20"/>
          <w:lang w:val="en-US" w:eastAsia="en-US"/>
        </w:rPr>
      </w:pPr>
      <w:r w:rsidRPr="00031DCC">
        <w:rPr>
          <w:rFonts w:ascii="Symbol" w:eastAsiaTheme="minorEastAsia" w:hAnsi="Symbol" w:cs="Arial"/>
          <w:i/>
          <w:sz w:val="20"/>
          <w:lang w:val="en-US" w:eastAsia="en-US"/>
        </w:rPr>
        <w:t></w:t>
      </w:r>
      <w:r>
        <w:rPr>
          <w:rFonts w:ascii="Symbol" w:eastAsiaTheme="minorEastAsia" w:hAnsi="Symbol" w:cs="Arial"/>
          <w:sz w:val="20"/>
          <w:vertAlign w:val="subscript"/>
          <w:lang w:val="en-US" w:eastAsia="en-US"/>
        </w:rPr>
        <w:t></w:t>
      </w:r>
      <w:r>
        <w:rPr>
          <w:rFonts w:ascii="Symbol" w:eastAsiaTheme="minorEastAsia" w:hAnsi="Symbol" w:cs="Arial"/>
          <w:sz w:val="20"/>
          <w:lang w:val="en-US" w:eastAsia="en-US"/>
        </w:rPr>
        <w:t></w:t>
      </w:r>
      <w:r>
        <w:rPr>
          <w:rFonts w:ascii="Symbol" w:eastAsiaTheme="minorEastAsia" w:hAnsi="Symbol" w:cs="Arial"/>
          <w:sz w:val="20"/>
          <w:lang w:val="en-US" w:eastAsia="en-US"/>
        </w:rPr>
        <w:t></w:t>
      </w:r>
      <w:r>
        <w:rPr>
          <w:rFonts w:ascii="Symbol" w:eastAsiaTheme="minorEastAsia" w:hAnsi="Symbol" w:cs="Arial"/>
          <w:sz w:val="20"/>
          <w:lang w:val="en-US" w:eastAsia="en-US"/>
        </w:rPr>
        <w:t></w:t>
      </w:r>
      <w:r>
        <w:rPr>
          <w:rFonts w:ascii="Arial" w:eastAsiaTheme="minorEastAsia" w:hAnsi="Arial" w:cs="Arial"/>
          <w:sz w:val="20"/>
          <w:lang w:val="en-US" w:eastAsia="en-US"/>
        </w:rPr>
        <w:t>0.0043</w:t>
      </w:r>
    </w:p>
    <w:p w14:paraId="24A4829E" w14:textId="77777777" w:rsidR="00AA46F7" w:rsidRDefault="00AA46F7" w:rsidP="00AA46F7">
      <w:pPr>
        <w:spacing w:line="360" w:lineRule="auto"/>
        <w:rPr>
          <w:rFonts w:ascii="Arial" w:eastAsiaTheme="minorEastAsia" w:hAnsi="Arial" w:cs="Arial"/>
          <w:sz w:val="20"/>
          <w:lang w:val="en-US" w:eastAsia="en-US"/>
        </w:rPr>
      </w:pPr>
      <w:proofErr w:type="gramStart"/>
      <w:r>
        <w:rPr>
          <w:rFonts w:ascii="Arial" w:eastAsiaTheme="minorEastAsia" w:hAnsi="Arial" w:cs="Arial"/>
          <w:i/>
          <w:sz w:val="20"/>
          <w:lang w:val="en-US" w:eastAsia="en-US"/>
        </w:rPr>
        <w:t>k</w:t>
      </w:r>
      <w:r>
        <w:rPr>
          <w:rFonts w:ascii="Symbol" w:eastAsiaTheme="minorEastAsia" w:hAnsi="Symbol" w:cs="Arial"/>
          <w:sz w:val="20"/>
          <w:lang w:val="en-US" w:eastAsia="en-US"/>
        </w:rPr>
        <w:t></w:t>
      </w:r>
      <w:r>
        <w:rPr>
          <w:rFonts w:ascii="Symbol" w:eastAsiaTheme="minorEastAsia" w:hAnsi="Symbol" w:cs="Arial"/>
          <w:sz w:val="20"/>
          <w:lang w:val="en-US" w:eastAsia="en-US"/>
        </w:rPr>
        <w:t></w:t>
      </w:r>
      <w:r>
        <w:rPr>
          <w:rFonts w:ascii="Symbol" w:eastAsiaTheme="minorEastAsia" w:hAnsi="Symbol" w:cs="Arial"/>
          <w:sz w:val="20"/>
          <w:lang w:val="en-US" w:eastAsia="en-US"/>
        </w:rPr>
        <w:t></w:t>
      </w:r>
      <w:r>
        <w:rPr>
          <w:rFonts w:ascii="Symbol" w:eastAsiaTheme="minorEastAsia" w:hAnsi="Symbol" w:cs="Arial"/>
          <w:sz w:val="20"/>
          <w:lang w:val="en-US" w:eastAsia="en-US"/>
        </w:rPr>
        <w:t></w:t>
      </w:r>
      <w:r>
        <w:rPr>
          <w:rFonts w:ascii="Arial" w:eastAsiaTheme="minorEastAsia" w:hAnsi="Arial" w:cs="Arial"/>
          <w:sz w:val="20"/>
          <w:lang w:val="en-US" w:eastAsia="en-US"/>
        </w:rPr>
        <w:t>4.0</w:t>
      </w:r>
      <w:proofErr w:type="gramEnd"/>
    </w:p>
    <w:p w14:paraId="56339CAC" w14:textId="72A014EE" w:rsidR="00AA46F7" w:rsidRDefault="00AA46F7" w:rsidP="00AA46F7">
      <w:pPr>
        <w:spacing w:line="360" w:lineRule="auto"/>
        <w:rPr>
          <w:rFonts w:ascii="Arial" w:eastAsiaTheme="minorEastAsia" w:hAnsi="Arial" w:cs="Arial"/>
          <w:sz w:val="20"/>
          <w:lang w:val="en-US" w:eastAsia="en-US"/>
        </w:rPr>
      </w:pPr>
      <w:r>
        <w:rPr>
          <w:rFonts w:ascii="Arial" w:eastAsiaTheme="minorEastAsia" w:hAnsi="Arial" w:cs="Arial"/>
          <w:sz w:val="20"/>
          <w:lang w:val="en-US" w:eastAsia="en-US"/>
        </w:rPr>
        <w:t xml:space="preserve">For simplicity, the sequential spatial and temporal filtering operations used here assume spatiotemporal </w:t>
      </w:r>
      <w:proofErr w:type="spellStart"/>
      <w:r>
        <w:rPr>
          <w:rFonts w:ascii="Arial" w:eastAsiaTheme="minorEastAsia" w:hAnsi="Arial" w:cs="Arial"/>
          <w:sz w:val="20"/>
          <w:lang w:val="en-US" w:eastAsia="en-US"/>
        </w:rPr>
        <w:t>separability</w:t>
      </w:r>
      <w:proofErr w:type="spellEnd"/>
      <w:r>
        <w:rPr>
          <w:rFonts w:ascii="Arial" w:eastAsiaTheme="minorEastAsia" w:hAnsi="Arial" w:cs="Arial"/>
          <w:sz w:val="20"/>
          <w:lang w:val="en-US" w:eastAsia="en-US"/>
        </w:rPr>
        <w:t xml:space="preserve">, as discussed in </w:t>
      </w:r>
      <w:r>
        <w:rPr>
          <w:rFonts w:ascii="Arial" w:eastAsiaTheme="minorEastAsia" w:hAnsi="Arial" w:cs="Arial"/>
          <w:sz w:val="20"/>
          <w:lang w:val="en-US" w:eastAsia="en-US"/>
        </w:rPr>
        <w:fldChar w:fldCharType="begin" w:fldLock="1"/>
      </w:r>
      <w:r w:rsidR="00315ABC">
        <w:rPr>
          <w:rFonts w:ascii="Arial" w:eastAsiaTheme="minorEastAsia" w:hAnsi="Arial" w:cs="Arial"/>
          <w:sz w:val="20"/>
          <w:lang w:val="en-US" w:eastAsia="en-US"/>
        </w:rPr>
        <w:instrText>ADDIN CSL_CITATION {"citationItems":[{"id":"ITEM-1","itemData":{"DOI":"10.1167/5.1.3","ISBN":"1534-7362","ISSN":"1534-7362","PMID":"15831064","abstract":"We have previously presented a model of how neurons in the primate middle temporal (MT/V5) area can develop selectivity for image speed by using common properties of the V1 neurons that precede them in the visual motion pathway (J. A. Perrone &amp; A. Thiele, 2002). The motion sensor developed in this model is based on two broad classes of V1 complex neurons (sustained and transient). The S-type neuron has low-pass temporal frequency tuning, p(omega), and the T-type has band-pass temporal frequency tuning, m(omega). The outputs from the S and T neurons are combined in a special way (weighted intersection mechanism [WIM]) to generate a sensor tuned to a particular speed, v. Here I go on to show that if the S and T temporal frequency tuning functions have a particular form (i.e., p(omega)/(m(omega) = k/omega), then a motion sensor with variable speed tuning can be generated from just two V1 neurons. A simple scaling of the S- or T-type neuron output before it is incorporated into the WIM model produces a motion sensor that can be tuned to a wide continuous range of optimal speeds.","author":[{"dropping-particle":"","family":"Perrone","given":"John","non-dropping-particle":"","parse-names":false,"suffix":""}],"container-title":"Journal of vision","id":"ITEM-1","issue":"1","issued":{"date-parts":[["2005"]]},"page":"28-33","title":"Economy of scale: A motion sensor with variable speed tuning","type":"article-journal","volume":"5"},"uris":["http://www.mendeley.com/documents/?uuid=13c0a8f7-c1f3-4c52-bc8e-6cb4e975d558"]}],"mendeley":{"formattedCitation":"&lt;sup&gt;3&lt;/sup&gt;","plainTextFormattedCitation":"3","previouslyFormattedCitation":"&lt;sup&gt;2&lt;/sup&gt;"},"properties":{"noteIndex":0},"schema":"https://github.com/citation-style-language/schema/raw/master/csl-citation.json"}</w:instrText>
      </w:r>
      <w:r>
        <w:rPr>
          <w:rFonts w:ascii="Arial" w:eastAsiaTheme="minorEastAsia" w:hAnsi="Arial" w:cs="Arial"/>
          <w:sz w:val="20"/>
          <w:lang w:val="en-US" w:eastAsia="en-US"/>
        </w:rPr>
        <w:fldChar w:fldCharType="separate"/>
      </w:r>
      <w:r w:rsidR="00315ABC" w:rsidRPr="00315ABC">
        <w:rPr>
          <w:rFonts w:ascii="Arial" w:eastAsiaTheme="minorEastAsia" w:hAnsi="Arial" w:cs="Arial"/>
          <w:noProof/>
          <w:sz w:val="20"/>
          <w:vertAlign w:val="superscript"/>
          <w:lang w:val="en-US" w:eastAsia="en-US"/>
        </w:rPr>
        <w:t>3</w:t>
      </w:r>
      <w:r>
        <w:rPr>
          <w:rFonts w:ascii="Arial" w:eastAsiaTheme="minorEastAsia" w:hAnsi="Arial" w:cs="Arial"/>
          <w:sz w:val="20"/>
          <w:lang w:val="en-US" w:eastAsia="en-US"/>
        </w:rPr>
        <w:fldChar w:fldCharType="end"/>
      </w:r>
      <w:r>
        <w:rPr>
          <w:rFonts w:ascii="Arial" w:eastAsiaTheme="minorEastAsia" w:hAnsi="Arial" w:cs="Arial"/>
          <w:sz w:val="20"/>
          <w:lang w:val="en-US" w:eastAsia="en-US"/>
        </w:rPr>
        <w:t>.</w:t>
      </w:r>
    </w:p>
    <w:p w14:paraId="150E51F2" w14:textId="77777777" w:rsidR="00AA46F7" w:rsidRDefault="00AA46F7" w:rsidP="00AA46F7">
      <w:pPr>
        <w:spacing w:line="360" w:lineRule="auto"/>
        <w:rPr>
          <w:rFonts w:ascii="Arial" w:eastAsiaTheme="minorEastAsia" w:hAnsi="Arial" w:cs="Arial"/>
          <w:sz w:val="20"/>
          <w:lang w:val="en-US" w:eastAsia="en-US"/>
        </w:rPr>
      </w:pPr>
      <w:r>
        <w:rPr>
          <w:rFonts w:ascii="Arial" w:eastAsiaTheme="minorEastAsia" w:hAnsi="Arial" w:cs="Arial"/>
          <w:sz w:val="20"/>
          <w:lang w:val="en-US" w:eastAsia="en-US"/>
        </w:rPr>
        <w:t>(5) Filter ratio computation</w:t>
      </w:r>
    </w:p>
    <w:p w14:paraId="616A741F" w14:textId="77777777" w:rsidR="00AA46F7" w:rsidRDefault="00AA46F7" w:rsidP="00AA46F7">
      <w:pPr>
        <w:spacing w:line="360" w:lineRule="auto"/>
        <w:rPr>
          <w:rFonts w:ascii="Arial" w:eastAsiaTheme="minorEastAsia" w:hAnsi="Arial" w:cs="Arial"/>
          <w:sz w:val="20"/>
          <w:lang w:val="en-US" w:eastAsia="en-US"/>
        </w:rPr>
      </w:pPr>
      <w:r>
        <w:rPr>
          <w:rFonts w:ascii="Arial" w:eastAsiaTheme="minorEastAsia" w:hAnsi="Arial" w:cs="Arial"/>
          <w:sz w:val="20"/>
          <w:lang w:val="en-US" w:eastAsia="en-US"/>
        </w:rPr>
        <w:t>The ratio of the summed outputs of the two filters is computed to provide a summary statistic of the ratio computation for the space-time image.</w:t>
      </w:r>
    </w:p>
    <w:p w14:paraId="5C950036" w14:textId="77777777" w:rsidR="009C38C8" w:rsidRDefault="009C38C8" w:rsidP="00AA46F7">
      <w:pPr>
        <w:spacing w:line="360" w:lineRule="auto"/>
        <w:rPr>
          <w:rFonts w:ascii="Arial" w:eastAsiaTheme="minorEastAsia" w:hAnsi="Arial" w:cs="Arial"/>
          <w:sz w:val="20"/>
          <w:lang w:val="en-US" w:eastAsia="en-US"/>
        </w:rPr>
      </w:pPr>
    </w:p>
    <w:p w14:paraId="5B360EE7" w14:textId="43E6945A" w:rsidR="009C38C8" w:rsidRPr="009C38C8" w:rsidRDefault="009C38C8" w:rsidP="00AA46F7">
      <w:pPr>
        <w:spacing w:line="360" w:lineRule="auto"/>
        <w:rPr>
          <w:rFonts w:ascii="Arial" w:eastAsiaTheme="minorEastAsia" w:hAnsi="Arial" w:cs="Arial"/>
          <w:b/>
          <w:sz w:val="20"/>
          <w:lang w:val="en-US" w:eastAsia="en-US"/>
        </w:rPr>
      </w:pPr>
      <w:r w:rsidRPr="009C38C8">
        <w:rPr>
          <w:rFonts w:ascii="Arial" w:eastAsiaTheme="minorEastAsia" w:hAnsi="Arial" w:cs="Arial"/>
          <w:b/>
          <w:sz w:val="20"/>
          <w:lang w:val="en-US" w:eastAsia="en-US"/>
        </w:rPr>
        <w:t>References</w:t>
      </w:r>
    </w:p>
    <w:p w14:paraId="1190D74C" w14:textId="1DCB2C4B" w:rsidR="00315ABC" w:rsidRPr="00315ABC" w:rsidRDefault="009C38C8" w:rsidP="00315ABC">
      <w:pPr>
        <w:widowControl w:val="0"/>
        <w:autoSpaceDE w:val="0"/>
        <w:autoSpaceDN w:val="0"/>
        <w:adjustRightInd w:val="0"/>
        <w:spacing w:line="360" w:lineRule="auto"/>
        <w:ind w:left="640" w:hanging="640"/>
        <w:rPr>
          <w:rFonts w:ascii="Arial" w:hAnsi="Arial" w:cs="Arial"/>
          <w:noProof/>
          <w:sz w:val="20"/>
          <w:lang w:val="en-US"/>
        </w:rPr>
      </w:pPr>
      <w:r>
        <w:rPr>
          <w:rFonts w:ascii="Arial" w:eastAsiaTheme="minorEastAsia" w:hAnsi="Arial" w:cs="Arial"/>
          <w:sz w:val="20"/>
          <w:lang w:val="en-US" w:eastAsia="en-US"/>
        </w:rPr>
        <w:fldChar w:fldCharType="begin" w:fldLock="1"/>
      </w:r>
      <w:r>
        <w:rPr>
          <w:rFonts w:ascii="Arial" w:eastAsiaTheme="minorEastAsia" w:hAnsi="Arial" w:cs="Arial"/>
          <w:sz w:val="20"/>
          <w:lang w:val="en-US" w:eastAsia="en-US"/>
        </w:rPr>
        <w:instrText xml:space="preserve">ADDIN Mendeley Bibliography CSL_BIBLIOGRAPHY </w:instrText>
      </w:r>
      <w:r>
        <w:rPr>
          <w:rFonts w:ascii="Arial" w:eastAsiaTheme="minorEastAsia" w:hAnsi="Arial" w:cs="Arial"/>
          <w:sz w:val="20"/>
          <w:lang w:val="en-US" w:eastAsia="en-US"/>
        </w:rPr>
        <w:fldChar w:fldCharType="separate"/>
      </w:r>
      <w:r w:rsidR="00315ABC" w:rsidRPr="00315ABC">
        <w:rPr>
          <w:rFonts w:ascii="Arial" w:hAnsi="Arial" w:cs="Arial"/>
          <w:noProof/>
          <w:sz w:val="20"/>
          <w:lang w:val="en-US"/>
        </w:rPr>
        <w:t>1.</w:t>
      </w:r>
      <w:r w:rsidR="00315ABC" w:rsidRPr="00315ABC">
        <w:rPr>
          <w:rFonts w:ascii="Arial" w:hAnsi="Arial" w:cs="Arial"/>
          <w:noProof/>
          <w:sz w:val="20"/>
          <w:lang w:val="en-US"/>
        </w:rPr>
        <w:tab/>
        <w:t xml:space="preserve">Morgan, M. J., Schreiber, K. &amp; Solomon, J. A. Low-level mediation of directionally specific motion aftereffects: Motion perception is not necessary. </w:t>
      </w:r>
      <w:r w:rsidR="00315ABC" w:rsidRPr="00315ABC">
        <w:rPr>
          <w:rFonts w:ascii="Arial" w:hAnsi="Arial" w:cs="Arial"/>
          <w:i/>
          <w:iCs/>
          <w:noProof/>
          <w:sz w:val="20"/>
          <w:lang w:val="en-US"/>
        </w:rPr>
        <w:t>Attention, Perception, Psychophys.</w:t>
      </w:r>
      <w:r w:rsidR="00315ABC" w:rsidRPr="00315ABC">
        <w:rPr>
          <w:rFonts w:ascii="Arial" w:hAnsi="Arial" w:cs="Arial"/>
          <w:noProof/>
          <w:sz w:val="20"/>
          <w:lang w:val="en-US"/>
        </w:rPr>
        <w:t xml:space="preserve"> (2016). doi:10.3758/s13414-016-1160-1</w:t>
      </w:r>
    </w:p>
    <w:p w14:paraId="7CA0287E" w14:textId="77777777" w:rsidR="00315ABC" w:rsidRPr="00315ABC" w:rsidRDefault="00315ABC" w:rsidP="00315ABC">
      <w:pPr>
        <w:widowControl w:val="0"/>
        <w:autoSpaceDE w:val="0"/>
        <w:autoSpaceDN w:val="0"/>
        <w:adjustRightInd w:val="0"/>
        <w:spacing w:line="360" w:lineRule="auto"/>
        <w:ind w:left="640" w:hanging="640"/>
        <w:rPr>
          <w:rFonts w:ascii="Arial" w:hAnsi="Arial" w:cs="Arial"/>
          <w:noProof/>
          <w:sz w:val="20"/>
          <w:lang w:val="en-US"/>
        </w:rPr>
      </w:pPr>
      <w:r w:rsidRPr="00315ABC">
        <w:rPr>
          <w:rFonts w:ascii="Arial" w:hAnsi="Arial" w:cs="Arial"/>
          <w:noProof/>
          <w:sz w:val="20"/>
          <w:lang w:val="en-US"/>
        </w:rPr>
        <w:t>2.</w:t>
      </w:r>
      <w:r w:rsidRPr="00315ABC">
        <w:rPr>
          <w:rFonts w:ascii="Arial" w:hAnsi="Arial" w:cs="Arial"/>
          <w:noProof/>
          <w:sz w:val="20"/>
          <w:lang w:val="en-US"/>
        </w:rPr>
        <w:tab/>
        <w:t xml:space="preserve">Hawken, M. J. &amp; Parker,  a. J. Spatial Properties of Neurons in the Monkey Striate Cortex. </w:t>
      </w:r>
      <w:r w:rsidRPr="00315ABC">
        <w:rPr>
          <w:rFonts w:ascii="Arial" w:hAnsi="Arial" w:cs="Arial"/>
          <w:i/>
          <w:iCs/>
          <w:noProof/>
          <w:sz w:val="20"/>
          <w:lang w:val="en-US"/>
        </w:rPr>
        <w:t>Proc. R. Soc. B Biol. Sci.</w:t>
      </w:r>
      <w:r w:rsidRPr="00315ABC">
        <w:rPr>
          <w:rFonts w:ascii="Arial" w:hAnsi="Arial" w:cs="Arial"/>
          <w:noProof/>
          <w:sz w:val="20"/>
          <w:lang w:val="en-US"/>
        </w:rPr>
        <w:t xml:space="preserve"> </w:t>
      </w:r>
      <w:r w:rsidRPr="00315ABC">
        <w:rPr>
          <w:rFonts w:ascii="Arial" w:hAnsi="Arial" w:cs="Arial"/>
          <w:b/>
          <w:bCs/>
          <w:noProof/>
          <w:sz w:val="20"/>
          <w:lang w:val="en-US"/>
        </w:rPr>
        <w:t>231,</w:t>
      </w:r>
      <w:r w:rsidRPr="00315ABC">
        <w:rPr>
          <w:rFonts w:ascii="Arial" w:hAnsi="Arial" w:cs="Arial"/>
          <w:noProof/>
          <w:sz w:val="20"/>
          <w:lang w:val="en-US"/>
        </w:rPr>
        <w:t xml:space="preserve"> 251–288 (1987).</w:t>
      </w:r>
    </w:p>
    <w:p w14:paraId="273E5838" w14:textId="77777777" w:rsidR="00315ABC" w:rsidRPr="00315ABC" w:rsidRDefault="00315ABC" w:rsidP="00315ABC">
      <w:pPr>
        <w:widowControl w:val="0"/>
        <w:autoSpaceDE w:val="0"/>
        <w:autoSpaceDN w:val="0"/>
        <w:adjustRightInd w:val="0"/>
        <w:spacing w:line="360" w:lineRule="auto"/>
        <w:ind w:left="640" w:hanging="640"/>
        <w:rPr>
          <w:rFonts w:ascii="Arial" w:hAnsi="Arial" w:cs="Arial"/>
          <w:noProof/>
          <w:sz w:val="20"/>
        </w:rPr>
      </w:pPr>
      <w:r w:rsidRPr="00315ABC">
        <w:rPr>
          <w:rFonts w:ascii="Arial" w:hAnsi="Arial" w:cs="Arial"/>
          <w:noProof/>
          <w:sz w:val="20"/>
          <w:lang w:val="en-US"/>
        </w:rPr>
        <w:t>3.</w:t>
      </w:r>
      <w:r w:rsidRPr="00315ABC">
        <w:rPr>
          <w:rFonts w:ascii="Arial" w:hAnsi="Arial" w:cs="Arial"/>
          <w:noProof/>
          <w:sz w:val="20"/>
          <w:lang w:val="en-US"/>
        </w:rPr>
        <w:tab/>
        <w:t xml:space="preserve">Perrone, J. Economy of scale: A motion sensor with variable speed tuning. </w:t>
      </w:r>
      <w:r w:rsidRPr="00315ABC">
        <w:rPr>
          <w:rFonts w:ascii="Arial" w:hAnsi="Arial" w:cs="Arial"/>
          <w:i/>
          <w:iCs/>
          <w:noProof/>
          <w:sz w:val="20"/>
          <w:lang w:val="en-US"/>
        </w:rPr>
        <w:t>J. Vis.</w:t>
      </w:r>
      <w:r w:rsidRPr="00315ABC">
        <w:rPr>
          <w:rFonts w:ascii="Arial" w:hAnsi="Arial" w:cs="Arial"/>
          <w:noProof/>
          <w:sz w:val="20"/>
          <w:lang w:val="en-US"/>
        </w:rPr>
        <w:t xml:space="preserve"> </w:t>
      </w:r>
      <w:r w:rsidRPr="00315ABC">
        <w:rPr>
          <w:rFonts w:ascii="Arial" w:hAnsi="Arial" w:cs="Arial"/>
          <w:b/>
          <w:bCs/>
          <w:noProof/>
          <w:sz w:val="20"/>
          <w:lang w:val="en-US"/>
        </w:rPr>
        <w:t>5,</w:t>
      </w:r>
      <w:r w:rsidRPr="00315ABC">
        <w:rPr>
          <w:rFonts w:ascii="Arial" w:hAnsi="Arial" w:cs="Arial"/>
          <w:noProof/>
          <w:sz w:val="20"/>
          <w:lang w:val="en-US"/>
        </w:rPr>
        <w:t xml:space="preserve"> 28–33 (2005).</w:t>
      </w:r>
    </w:p>
    <w:p w14:paraId="4BF5C6D7" w14:textId="024FF530" w:rsidR="00AA46F7" w:rsidRPr="00031DCC" w:rsidRDefault="009C38C8" w:rsidP="00315ABC">
      <w:pPr>
        <w:widowControl w:val="0"/>
        <w:autoSpaceDE w:val="0"/>
        <w:autoSpaceDN w:val="0"/>
        <w:adjustRightInd w:val="0"/>
        <w:spacing w:line="360" w:lineRule="auto"/>
        <w:ind w:left="640" w:hanging="640"/>
        <w:rPr>
          <w:rFonts w:ascii="Arial" w:eastAsiaTheme="minorEastAsia" w:hAnsi="Arial" w:cs="Arial"/>
          <w:sz w:val="20"/>
          <w:lang w:val="en-US" w:eastAsia="en-US"/>
        </w:rPr>
      </w:pPr>
      <w:r>
        <w:rPr>
          <w:rFonts w:ascii="Arial" w:eastAsiaTheme="minorEastAsia" w:hAnsi="Arial" w:cs="Arial"/>
          <w:sz w:val="20"/>
          <w:lang w:val="en-US" w:eastAsia="en-US"/>
        </w:rPr>
        <w:fldChar w:fldCharType="end"/>
      </w:r>
    </w:p>
    <w:p w14:paraId="2EDA106E" w14:textId="77777777" w:rsidR="004A78BD" w:rsidRDefault="004A78BD"/>
    <w:sectPr w:rsidR="004A78BD" w:rsidSect="004A78BD">
      <w:footerReference w:type="even" r:id="rId10"/>
      <w:footerReference w:type="default" r:id="rId11"/>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F74344" w14:textId="77777777" w:rsidR="004770A3" w:rsidRDefault="004770A3">
      <w:r>
        <w:separator/>
      </w:r>
    </w:p>
  </w:endnote>
  <w:endnote w:type="continuationSeparator" w:id="0">
    <w:p w14:paraId="0D665C64" w14:textId="77777777" w:rsidR="004770A3" w:rsidRDefault="00477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Yu Mincho">
    <w:charset w:val="80"/>
    <w:family w:val="auto"/>
    <w:pitch w:val="variable"/>
    <w:sig w:usb0="800002E7" w:usb1="2AC7FCFF" w:usb2="00000012" w:usb3="00000000" w:csb0="0002009F" w:csb1="00000000"/>
  </w:font>
  <w:font w:name="Helvetica">
    <w:panose1 w:val="00000000000000000000"/>
    <w:charset w:val="00"/>
    <w:family w:val="auto"/>
    <w:pitch w:val="variable"/>
    <w:sig w:usb0="E00002FF" w:usb1="5000785B" w:usb2="00000000" w:usb3="00000000" w:csb0="0000019F" w:csb1="00000000"/>
  </w:font>
  <w:font w:name="Symbol">
    <w:panose1 w:val="00000000000000000000"/>
    <w:charset w:val="02"/>
    <w:family w:val="auto"/>
    <w:pitch w:val="variable"/>
    <w:sig w:usb0="00000000" w:usb1="10000000" w:usb2="00000000" w:usb3="00000000" w:csb0="80000000" w:csb1="00000000"/>
  </w:font>
  <w:font w:name="Yu Gothic Light">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17A924" w14:textId="77777777" w:rsidR="004A78BD" w:rsidRDefault="004A78BD" w:rsidP="004A78B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C0995A" w14:textId="77777777" w:rsidR="004A78BD" w:rsidRDefault="004A78BD" w:rsidP="004A78BD">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A66CCD" w14:textId="77777777" w:rsidR="004A78BD" w:rsidRDefault="004A78BD" w:rsidP="004A78B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40299">
      <w:rPr>
        <w:rStyle w:val="PageNumber"/>
        <w:noProof/>
      </w:rPr>
      <w:t>1</w:t>
    </w:r>
    <w:r>
      <w:rPr>
        <w:rStyle w:val="PageNumber"/>
      </w:rPr>
      <w:fldChar w:fldCharType="end"/>
    </w:r>
  </w:p>
  <w:p w14:paraId="25A8DA9A" w14:textId="77777777" w:rsidR="004A78BD" w:rsidRDefault="004A78BD" w:rsidP="004A78BD">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16AF3B" w14:textId="77777777" w:rsidR="004770A3" w:rsidRDefault="004770A3">
      <w:r>
        <w:separator/>
      </w:r>
    </w:p>
  </w:footnote>
  <w:footnote w:type="continuationSeparator" w:id="0">
    <w:p w14:paraId="5C264ACA" w14:textId="77777777" w:rsidR="004770A3" w:rsidRDefault="004770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6F7"/>
    <w:rsid w:val="000127C5"/>
    <w:rsid w:val="001C668C"/>
    <w:rsid w:val="00224862"/>
    <w:rsid w:val="002734E1"/>
    <w:rsid w:val="00315ABC"/>
    <w:rsid w:val="00350B54"/>
    <w:rsid w:val="00351CC3"/>
    <w:rsid w:val="0036321E"/>
    <w:rsid w:val="004770A3"/>
    <w:rsid w:val="004A78BD"/>
    <w:rsid w:val="005E70E8"/>
    <w:rsid w:val="00640299"/>
    <w:rsid w:val="007E5468"/>
    <w:rsid w:val="009C38C8"/>
    <w:rsid w:val="00AA46F7"/>
    <w:rsid w:val="00B468DC"/>
    <w:rsid w:val="00C670DD"/>
    <w:rsid w:val="00DA0868"/>
    <w:rsid w:val="00DF687B"/>
    <w:rsid w:val="00E702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B30E686"/>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6F7"/>
    <w:rPr>
      <w:rFonts w:ascii="Times New Roman" w:eastAsia="Times New Roman" w:hAnsi="Times New Roman" w:cs="Times New Roman"/>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A46F7"/>
    <w:pPr>
      <w:tabs>
        <w:tab w:val="center" w:pos="4513"/>
        <w:tab w:val="right" w:pos="9026"/>
      </w:tabs>
    </w:pPr>
  </w:style>
  <w:style w:type="character" w:customStyle="1" w:styleId="FooterChar">
    <w:name w:val="Footer Char"/>
    <w:basedOn w:val="DefaultParagraphFont"/>
    <w:link w:val="Footer"/>
    <w:uiPriority w:val="99"/>
    <w:rsid w:val="00AA46F7"/>
    <w:rPr>
      <w:rFonts w:ascii="Times New Roman" w:eastAsia="Times New Roman" w:hAnsi="Times New Roman" w:cs="Times New Roman"/>
      <w:szCs w:val="20"/>
      <w:lang w:val="en-GB" w:eastAsia="en-GB"/>
    </w:rPr>
  </w:style>
  <w:style w:type="character" w:styleId="PageNumber">
    <w:name w:val="page number"/>
    <w:basedOn w:val="DefaultParagraphFont"/>
    <w:uiPriority w:val="99"/>
    <w:semiHidden/>
    <w:unhideWhenUsed/>
    <w:rsid w:val="00AA46F7"/>
  </w:style>
  <w:style w:type="paragraph" w:styleId="BalloonText">
    <w:name w:val="Balloon Text"/>
    <w:basedOn w:val="Normal"/>
    <w:link w:val="BalloonTextChar"/>
    <w:uiPriority w:val="99"/>
    <w:semiHidden/>
    <w:unhideWhenUsed/>
    <w:rsid w:val="00DA0868"/>
    <w:rPr>
      <w:rFonts w:ascii="Lucida Grande" w:hAnsi="Lucida Grande"/>
      <w:sz w:val="18"/>
      <w:szCs w:val="18"/>
    </w:rPr>
  </w:style>
  <w:style w:type="character" w:customStyle="1" w:styleId="BalloonTextChar">
    <w:name w:val="Balloon Text Char"/>
    <w:basedOn w:val="DefaultParagraphFont"/>
    <w:link w:val="BalloonText"/>
    <w:uiPriority w:val="99"/>
    <w:semiHidden/>
    <w:rsid w:val="00DA0868"/>
    <w:rPr>
      <w:rFonts w:ascii="Lucida Grande" w:eastAsia="Times New Roman" w:hAnsi="Lucida Grande" w:cs="Times New Roman"/>
      <w:sz w:val="18"/>
      <w:szCs w:val="18"/>
      <w:lang w:val="en-GB"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6F7"/>
    <w:rPr>
      <w:rFonts w:ascii="Times New Roman" w:eastAsia="Times New Roman" w:hAnsi="Times New Roman" w:cs="Times New Roman"/>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A46F7"/>
    <w:pPr>
      <w:tabs>
        <w:tab w:val="center" w:pos="4513"/>
        <w:tab w:val="right" w:pos="9026"/>
      </w:tabs>
    </w:pPr>
  </w:style>
  <w:style w:type="character" w:customStyle="1" w:styleId="FooterChar">
    <w:name w:val="Footer Char"/>
    <w:basedOn w:val="DefaultParagraphFont"/>
    <w:link w:val="Footer"/>
    <w:uiPriority w:val="99"/>
    <w:rsid w:val="00AA46F7"/>
    <w:rPr>
      <w:rFonts w:ascii="Times New Roman" w:eastAsia="Times New Roman" w:hAnsi="Times New Roman" w:cs="Times New Roman"/>
      <w:szCs w:val="20"/>
      <w:lang w:val="en-GB" w:eastAsia="en-GB"/>
    </w:rPr>
  </w:style>
  <w:style w:type="character" w:styleId="PageNumber">
    <w:name w:val="page number"/>
    <w:basedOn w:val="DefaultParagraphFont"/>
    <w:uiPriority w:val="99"/>
    <w:semiHidden/>
    <w:unhideWhenUsed/>
    <w:rsid w:val="00AA46F7"/>
  </w:style>
  <w:style w:type="paragraph" w:styleId="BalloonText">
    <w:name w:val="Balloon Text"/>
    <w:basedOn w:val="Normal"/>
    <w:link w:val="BalloonTextChar"/>
    <w:uiPriority w:val="99"/>
    <w:semiHidden/>
    <w:unhideWhenUsed/>
    <w:rsid w:val="00DA0868"/>
    <w:rPr>
      <w:rFonts w:ascii="Lucida Grande" w:hAnsi="Lucida Grande"/>
      <w:sz w:val="18"/>
      <w:szCs w:val="18"/>
    </w:rPr>
  </w:style>
  <w:style w:type="character" w:customStyle="1" w:styleId="BalloonTextChar">
    <w:name w:val="Balloon Text Char"/>
    <w:basedOn w:val="DefaultParagraphFont"/>
    <w:link w:val="BalloonText"/>
    <w:uiPriority w:val="99"/>
    <w:semiHidden/>
    <w:rsid w:val="00DA0868"/>
    <w:rPr>
      <w:rFonts w:ascii="Lucida Grande" w:eastAsia="Times New Roman" w:hAnsi="Lucida Grande" w:cs="Times New Roman"/>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tiff"/><Relationship Id="rId9" Type="http://schemas.openxmlformats.org/officeDocument/2006/relationships/image" Target="media/image2.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7AA1E28-0750-6047-BE98-7F72E11C3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2196</Words>
  <Characters>12520</Characters>
  <Application>Microsoft Macintosh Word</Application>
  <DocSecurity>0</DocSecurity>
  <Lines>104</Lines>
  <Paragraphs>29</Paragraphs>
  <ScaleCrop>false</ScaleCrop>
  <Company>University of Lincoln</Company>
  <LinksUpToDate>false</LinksUpToDate>
  <CharactersWithSpaces>14687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George Mather</cp:lastModifiedBy>
  <cp:revision>2</cp:revision>
  <cp:lastPrinted>2018-03-09T09:41:00Z</cp:lastPrinted>
  <dcterms:created xsi:type="dcterms:W3CDTF">2018-07-13T16:01:00Z</dcterms:created>
  <dcterms:modified xsi:type="dcterms:W3CDTF">2018-07-13T16:01:00Z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ed0b11d0-3f2c-34f6-a8f1-a3c43b0bbd69</vt:lpwstr>
  </property>
  <property fmtid="{D5CDD505-2E9C-101B-9397-08002B2CF9AE}" pid="24" name="Mendeley Citation Style_1">
    <vt:lpwstr>http://www.zotero.org/styles/nature</vt:lpwstr>
  </property>
</Properties>
</file>