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FFCC75" w14:textId="77777777" w:rsidR="002A4D83" w:rsidRPr="00120A59" w:rsidRDefault="002A4D83" w:rsidP="002A4D83">
      <w:pPr>
        <w:spacing w:before="360" w:after="120" w:line="240" w:lineRule="auto"/>
        <w:outlineLvl w:val="1"/>
        <w:rPr>
          <w:rFonts w:ascii="Arial" w:eastAsia="Times New Roman" w:hAnsi="Arial" w:cs="Arial"/>
          <w:b/>
          <w:bCs/>
          <w:color w:val="000000"/>
          <w:sz w:val="32"/>
          <w:szCs w:val="32"/>
          <w:lang w:eastAsia="en-GB"/>
        </w:rPr>
      </w:pPr>
      <w:bookmarkStart w:id="0" w:name="OLE_LINK171"/>
      <w:bookmarkStart w:id="1" w:name="OLE_LINK172"/>
      <w:r w:rsidRPr="00120A59">
        <w:rPr>
          <w:rFonts w:ascii="Arial" w:eastAsia="Times New Roman" w:hAnsi="Arial" w:cs="Arial"/>
          <w:b/>
          <w:bCs/>
          <w:color w:val="000000"/>
          <w:sz w:val="32"/>
          <w:szCs w:val="32"/>
          <w:lang w:eastAsia="en-GB"/>
        </w:rPr>
        <w:t>Supplementary Information of:</w:t>
      </w:r>
    </w:p>
    <w:p w14:paraId="54537952" w14:textId="77777777" w:rsidR="002A4D83" w:rsidRPr="00120A59" w:rsidRDefault="002A4D83" w:rsidP="002A4D83">
      <w:pPr>
        <w:pStyle w:val="NormalWeb"/>
        <w:spacing w:before="0" w:beforeAutospacing="0" w:after="60" w:afterAutospacing="0"/>
        <w:rPr>
          <w:rFonts w:ascii="Calibri" w:hAnsi="Calibri" w:cs="Calibri"/>
          <w:color w:val="000000"/>
          <w:sz w:val="32"/>
          <w:szCs w:val="32"/>
        </w:rPr>
      </w:pPr>
    </w:p>
    <w:p w14:paraId="2162304F" w14:textId="77777777" w:rsidR="002A4D83" w:rsidRPr="00120A59" w:rsidRDefault="002A4D83" w:rsidP="00B76228">
      <w:pPr>
        <w:pStyle w:val="NormalWeb"/>
        <w:spacing w:before="0" w:beforeAutospacing="0" w:after="60" w:afterAutospacing="0"/>
        <w:jc w:val="both"/>
        <w:rPr>
          <w:sz w:val="32"/>
          <w:szCs w:val="32"/>
        </w:rPr>
      </w:pPr>
      <w:r w:rsidRPr="00120A59">
        <w:rPr>
          <w:rFonts w:ascii="Calibri" w:hAnsi="Calibri" w:cs="Calibri"/>
          <w:color w:val="000000"/>
          <w:sz w:val="32"/>
          <w:szCs w:val="32"/>
        </w:rPr>
        <w:t xml:space="preserve">Improving </w:t>
      </w:r>
      <w:r w:rsidR="00196267" w:rsidRPr="00120A59">
        <w:rPr>
          <w:rFonts w:ascii="Calibri" w:hAnsi="Calibri" w:cs="Calibri"/>
          <w:color w:val="000000"/>
          <w:sz w:val="32"/>
          <w:szCs w:val="32"/>
        </w:rPr>
        <w:t xml:space="preserve">sample </w:t>
      </w:r>
      <w:r w:rsidRPr="00120A59">
        <w:rPr>
          <w:rFonts w:ascii="Calibri" w:hAnsi="Calibri" w:cs="Calibri"/>
          <w:color w:val="000000"/>
          <w:sz w:val="32"/>
          <w:szCs w:val="32"/>
        </w:rPr>
        <w:t xml:space="preserve">classification by harnessing the potential of </w:t>
      </w:r>
      <w:r w:rsidRPr="00120A59">
        <w:rPr>
          <w:rFonts w:ascii="Calibri" w:hAnsi="Calibri" w:cs="Calibri"/>
          <w:color w:val="000000"/>
          <w:sz w:val="32"/>
          <w:szCs w:val="32"/>
          <w:vertAlign w:val="superscript"/>
        </w:rPr>
        <w:t>1</w:t>
      </w:r>
      <w:r w:rsidRPr="00120A59">
        <w:rPr>
          <w:rFonts w:ascii="Calibri" w:hAnsi="Calibri" w:cs="Calibri"/>
          <w:color w:val="000000"/>
          <w:sz w:val="32"/>
          <w:szCs w:val="32"/>
        </w:rPr>
        <w:t xml:space="preserve">H-NMR signal chemical shifts </w:t>
      </w:r>
    </w:p>
    <w:p w14:paraId="4EE4014B" w14:textId="77777777" w:rsidR="002A4D83" w:rsidRPr="00120A59" w:rsidRDefault="002A4D83" w:rsidP="002A4D83">
      <w:pPr>
        <w:pStyle w:val="Heading2"/>
        <w:spacing w:before="360" w:beforeAutospacing="0" w:after="120" w:afterAutospacing="0"/>
        <w:rPr>
          <w:sz w:val="24"/>
          <w:szCs w:val="24"/>
        </w:rPr>
      </w:pPr>
      <w:r w:rsidRPr="00120A59">
        <w:rPr>
          <w:rFonts w:ascii="Calibri" w:hAnsi="Calibri" w:cs="Calibri"/>
          <w:b w:val="0"/>
          <w:bCs w:val="0"/>
          <w:color w:val="000000"/>
          <w:sz w:val="24"/>
          <w:szCs w:val="24"/>
        </w:rPr>
        <w:t>Daniel Cañueto*</w:t>
      </w:r>
      <w:r w:rsidRPr="00120A59">
        <w:rPr>
          <w:rFonts w:ascii="Calibri" w:hAnsi="Calibri" w:cs="Calibri"/>
          <w:b w:val="0"/>
          <w:bCs w:val="0"/>
          <w:color w:val="000000"/>
          <w:sz w:val="24"/>
          <w:szCs w:val="24"/>
          <w:vertAlign w:val="superscript"/>
        </w:rPr>
        <w:t>1</w:t>
      </w:r>
      <w:r w:rsidRPr="00120A59">
        <w:rPr>
          <w:rFonts w:ascii="Calibri" w:hAnsi="Calibri" w:cs="Calibri"/>
          <w:b w:val="0"/>
          <w:bCs w:val="0"/>
          <w:color w:val="000000"/>
          <w:sz w:val="24"/>
          <w:szCs w:val="24"/>
        </w:rPr>
        <w:t xml:space="preserve">, </w:t>
      </w:r>
      <w:r w:rsidR="00FF1011" w:rsidRPr="00120A59">
        <w:rPr>
          <w:rFonts w:ascii="Calibri" w:hAnsi="Calibri" w:cs="Calibri"/>
          <w:b w:val="0"/>
          <w:bCs w:val="0"/>
          <w:color w:val="000000"/>
          <w:sz w:val="24"/>
          <w:szCs w:val="24"/>
        </w:rPr>
        <w:t>Reza M. Salek</w:t>
      </w:r>
      <w:r w:rsidR="00FF1011" w:rsidRPr="00120A59">
        <w:rPr>
          <w:rFonts w:ascii="Calibri" w:hAnsi="Calibri" w:cs="Calibri"/>
          <w:b w:val="0"/>
          <w:bCs w:val="0"/>
          <w:color w:val="000000"/>
          <w:sz w:val="24"/>
          <w:szCs w:val="24"/>
          <w:vertAlign w:val="superscript"/>
        </w:rPr>
        <w:t>2</w:t>
      </w:r>
      <w:r w:rsidR="00FF1011" w:rsidRPr="00120A59">
        <w:rPr>
          <w:rFonts w:ascii="Calibri" w:hAnsi="Calibri" w:cs="Calibri"/>
          <w:b w:val="0"/>
          <w:bCs w:val="0"/>
          <w:color w:val="000000"/>
          <w:sz w:val="24"/>
          <w:szCs w:val="24"/>
        </w:rPr>
        <w:t xml:space="preserve">, </w:t>
      </w:r>
      <w:r w:rsidRPr="00120A59">
        <w:rPr>
          <w:rFonts w:ascii="Calibri" w:hAnsi="Calibri" w:cs="Calibri"/>
          <w:b w:val="0"/>
          <w:bCs w:val="0"/>
          <w:color w:val="000000"/>
          <w:sz w:val="24"/>
          <w:szCs w:val="24"/>
        </w:rPr>
        <w:t>Xavier Correig</w:t>
      </w:r>
      <w:r w:rsidRPr="00120A59">
        <w:rPr>
          <w:rFonts w:ascii="Calibri" w:hAnsi="Calibri" w:cs="Calibri"/>
          <w:b w:val="0"/>
          <w:bCs w:val="0"/>
          <w:color w:val="000000"/>
          <w:sz w:val="24"/>
          <w:szCs w:val="24"/>
          <w:vertAlign w:val="superscript"/>
        </w:rPr>
        <w:t>1,3</w:t>
      </w:r>
      <w:r w:rsidRPr="00120A59">
        <w:rPr>
          <w:rFonts w:ascii="Calibri" w:hAnsi="Calibri" w:cs="Calibri"/>
          <w:b w:val="0"/>
          <w:bCs w:val="0"/>
          <w:color w:val="000000"/>
          <w:sz w:val="24"/>
          <w:szCs w:val="24"/>
        </w:rPr>
        <w:t xml:space="preserve">, and </w:t>
      </w:r>
      <w:proofErr w:type="spellStart"/>
      <w:r w:rsidRPr="00120A59">
        <w:rPr>
          <w:rFonts w:ascii="Calibri" w:hAnsi="Calibri" w:cs="Calibri"/>
          <w:b w:val="0"/>
          <w:bCs w:val="0"/>
          <w:color w:val="000000"/>
          <w:sz w:val="24"/>
          <w:szCs w:val="24"/>
        </w:rPr>
        <w:t>Nicolau</w:t>
      </w:r>
      <w:proofErr w:type="spellEnd"/>
      <w:r w:rsidRPr="00120A59">
        <w:rPr>
          <w:rFonts w:ascii="Calibri" w:hAnsi="Calibri" w:cs="Calibri"/>
          <w:b w:val="0"/>
          <w:bCs w:val="0"/>
          <w:color w:val="000000"/>
          <w:sz w:val="24"/>
          <w:szCs w:val="24"/>
        </w:rPr>
        <w:t xml:space="preserve"> Cañellas</w:t>
      </w:r>
      <w:r w:rsidRPr="00120A59">
        <w:rPr>
          <w:rFonts w:ascii="Calibri" w:hAnsi="Calibri" w:cs="Calibri"/>
          <w:b w:val="0"/>
          <w:bCs w:val="0"/>
          <w:color w:val="000000"/>
          <w:sz w:val="24"/>
          <w:szCs w:val="24"/>
          <w:vertAlign w:val="superscript"/>
        </w:rPr>
        <w:t>1,3</w:t>
      </w:r>
    </w:p>
    <w:p w14:paraId="1C1275BC" w14:textId="77777777" w:rsidR="007663F9" w:rsidRPr="00120A59" w:rsidRDefault="007663F9" w:rsidP="002A4D83">
      <w:pPr>
        <w:rPr>
          <w:rFonts w:ascii="Calibri" w:eastAsia="Times New Roman" w:hAnsi="Calibri" w:cs="Calibri"/>
          <w:b/>
          <w:bCs/>
          <w:color w:val="000000"/>
          <w:lang w:eastAsia="en-GB"/>
        </w:rPr>
      </w:pPr>
    </w:p>
    <w:p w14:paraId="0B3B7ED3" w14:textId="77777777" w:rsidR="0022090D" w:rsidRPr="002303B5" w:rsidRDefault="0022090D" w:rsidP="0022090D">
      <w:pPr>
        <w:spacing w:after="0" w:line="240" w:lineRule="auto"/>
        <w:rPr>
          <w:rFonts w:eastAsia="Times New Roman" w:cstheme="minorHAnsi"/>
          <w:b/>
          <w:bCs/>
          <w:color w:val="212121"/>
          <w:shd w:val="clear" w:color="auto" w:fill="FFFFFF"/>
          <w:lang w:eastAsia="es-ES"/>
        </w:rPr>
      </w:pPr>
      <w:r w:rsidRPr="002303B5">
        <w:rPr>
          <w:rFonts w:eastAsia="Times New Roman" w:cstheme="minorHAnsi"/>
          <w:b/>
          <w:bCs/>
          <w:color w:val="212121"/>
          <w:shd w:val="clear" w:color="auto" w:fill="FFFFFF"/>
          <w:lang w:eastAsia="es-ES"/>
        </w:rPr>
        <w:t xml:space="preserve">Information about buffer and dietary restrictions in the original studies. </w:t>
      </w:r>
    </w:p>
    <w:p w14:paraId="047D09BF" w14:textId="77777777" w:rsidR="0022090D" w:rsidRPr="002303B5" w:rsidRDefault="0022090D" w:rsidP="0022090D">
      <w:pPr>
        <w:spacing w:after="0" w:line="240" w:lineRule="auto"/>
        <w:rPr>
          <w:rFonts w:eastAsia="Times New Roman" w:cstheme="minorHAnsi"/>
          <w:b/>
          <w:bCs/>
          <w:color w:val="212121"/>
          <w:shd w:val="clear" w:color="auto" w:fill="FFFFFF"/>
          <w:lang w:eastAsia="es-ES"/>
        </w:rPr>
      </w:pPr>
    </w:p>
    <w:p w14:paraId="4BEB947E" w14:textId="77777777" w:rsidR="0022090D" w:rsidRPr="00120A59" w:rsidRDefault="0022090D" w:rsidP="0022090D">
      <w:pPr>
        <w:spacing w:after="0" w:line="240" w:lineRule="auto"/>
        <w:rPr>
          <w:rFonts w:eastAsia="Times New Roman" w:cstheme="minorHAnsi"/>
          <w:lang w:val="es-ES" w:eastAsia="es-ES"/>
        </w:rPr>
      </w:pPr>
      <w:r w:rsidRPr="00120A59">
        <w:rPr>
          <w:rFonts w:eastAsia="Times New Roman" w:cstheme="minorHAnsi"/>
          <w:bCs/>
          <w:color w:val="212121"/>
          <w:shd w:val="clear" w:color="auto" w:fill="FFFFFF"/>
          <w:lang w:val="es-ES" w:eastAsia="es-ES"/>
        </w:rPr>
        <w:t>Buffer:</w:t>
      </w:r>
    </w:p>
    <w:p w14:paraId="27AC70C7" w14:textId="77777777" w:rsidR="0022090D" w:rsidRPr="002303B5" w:rsidRDefault="0022090D" w:rsidP="0022090D">
      <w:pPr>
        <w:pStyle w:val="ListParagraph"/>
        <w:numPr>
          <w:ilvl w:val="0"/>
          <w:numId w:val="2"/>
        </w:numPr>
        <w:spacing w:after="0" w:line="240" w:lineRule="auto"/>
        <w:rPr>
          <w:rFonts w:eastAsia="Times New Roman" w:cstheme="minorHAnsi"/>
          <w:lang w:eastAsia="es-ES"/>
        </w:rPr>
      </w:pPr>
      <w:r w:rsidRPr="002303B5">
        <w:rPr>
          <w:rFonts w:eastAsia="Times New Roman" w:cstheme="minorHAnsi"/>
          <w:shd w:val="clear" w:color="auto" w:fill="FFFFFF"/>
          <w:lang w:eastAsia="es-ES"/>
        </w:rPr>
        <w:t xml:space="preserve">MTBLS1: 400 </w:t>
      </w:r>
      <w:r w:rsidRPr="00120A59">
        <w:rPr>
          <w:rFonts w:eastAsia="Times New Roman" w:cstheme="minorHAnsi"/>
          <w:shd w:val="clear" w:color="auto" w:fill="FFFFFF"/>
          <w:lang w:val="es-ES" w:eastAsia="es-ES"/>
        </w:rPr>
        <w:t>μ</w:t>
      </w:r>
      <w:r w:rsidRPr="002303B5">
        <w:rPr>
          <w:rFonts w:eastAsia="Times New Roman" w:cstheme="minorHAnsi"/>
          <w:shd w:val="clear" w:color="auto" w:fill="FFFFFF"/>
          <w:lang w:eastAsia="es-ES"/>
        </w:rPr>
        <w:t xml:space="preserve">l human urine sample aliquots +200 </w:t>
      </w:r>
      <w:r w:rsidRPr="00120A59">
        <w:rPr>
          <w:rFonts w:eastAsia="Times New Roman" w:cstheme="minorHAnsi"/>
          <w:shd w:val="clear" w:color="auto" w:fill="FFFFFF"/>
          <w:lang w:val="es-ES" w:eastAsia="es-ES"/>
        </w:rPr>
        <w:t>μ</w:t>
      </w:r>
      <w:r w:rsidRPr="002303B5">
        <w:rPr>
          <w:rFonts w:eastAsia="Times New Roman" w:cstheme="minorHAnsi"/>
          <w:shd w:val="clear" w:color="auto" w:fill="FFFFFF"/>
          <w:lang w:eastAsia="es-ES"/>
        </w:rPr>
        <w:t xml:space="preserve">l phosphate buffer (0.2 M, pH 7.4). Then, 500 </w:t>
      </w:r>
      <w:r w:rsidRPr="00120A59">
        <w:rPr>
          <w:rFonts w:eastAsia="Times New Roman" w:cstheme="minorHAnsi"/>
          <w:shd w:val="clear" w:color="auto" w:fill="FFFFFF"/>
          <w:lang w:val="es-ES" w:eastAsia="es-ES"/>
        </w:rPr>
        <w:t>μ</w:t>
      </w:r>
      <w:r w:rsidRPr="002303B5">
        <w:rPr>
          <w:rFonts w:eastAsia="Times New Roman" w:cstheme="minorHAnsi"/>
          <w:shd w:val="clear" w:color="auto" w:fill="FFFFFF"/>
          <w:lang w:eastAsia="es-ES"/>
        </w:rPr>
        <w:t xml:space="preserve">l supernatant after centrifugation + 100 </w:t>
      </w:r>
      <w:r w:rsidRPr="00120A59">
        <w:rPr>
          <w:rFonts w:eastAsia="Times New Roman" w:cstheme="minorHAnsi"/>
          <w:shd w:val="clear" w:color="auto" w:fill="FFFFFF"/>
          <w:lang w:val="es-ES" w:eastAsia="es-ES"/>
        </w:rPr>
        <w:t>μ</w:t>
      </w:r>
      <w:r w:rsidRPr="002303B5">
        <w:rPr>
          <w:rFonts w:eastAsia="Times New Roman" w:cstheme="minorHAnsi"/>
          <w:shd w:val="clear" w:color="auto" w:fill="FFFFFF"/>
          <w:lang w:eastAsia="es-ES"/>
        </w:rPr>
        <w:t>l of sodium TSP/D2O/sodium azide solution (0.05% wt/vol TSP in D2O and 1% wt/vol sodium azide).</w:t>
      </w:r>
    </w:p>
    <w:p w14:paraId="1D6F5551" w14:textId="77777777" w:rsidR="0022090D" w:rsidRPr="002303B5" w:rsidRDefault="0022090D" w:rsidP="0022090D">
      <w:pPr>
        <w:pStyle w:val="ListParagraph"/>
        <w:numPr>
          <w:ilvl w:val="0"/>
          <w:numId w:val="2"/>
        </w:numPr>
        <w:spacing w:after="0" w:line="240" w:lineRule="auto"/>
        <w:rPr>
          <w:rFonts w:eastAsia="Times New Roman" w:cstheme="minorHAnsi"/>
          <w:lang w:eastAsia="es-ES"/>
        </w:rPr>
      </w:pPr>
      <w:r w:rsidRPr="002303B5">
        <w:rPr>
          <w:rFonts w:eastAsia="Times New Roman" w:cstheme="minorHAnsi"/>
          <w:shd w:val="clear" w:color="auto" w:fill="FFFFFF"/>
          <w:lang w:eastAsia="es-ES"/>
        </w:rPr>
        <w:t xml:space="preserve">MTBLS237: Faecal stool homogenized adding 2 volumes (w/v) of sterile phosphate buffered saline (PBS 1.9 mM Na2HPO4, 8.1 mM NaH2PO4,150 mM NaCl, pH 7.4). Then, 40 </w:t>
      </w:r>
      <w:r w:rsidRPr="00120A59">
        <w:rPr>
          <w:rFonts w:eastAsia="Times New Roman" w:cstheme="minorHAnsi"/>
          <w:shd w:val="clear" w:color="auto" w:fill="FFFFFF"/>
          <w:lang w:val="es-ES" w:eastAsia="es-ES"/>
        </w:rPr>
        <w:t>μ</w:t>
      </w:r>
      <w:r w:rsidRPr="002303B5">
        <w:rPr>
          <w:rFonts w:eastAsia="Times New Roman" w:cstheme="minorHAnsi"/>
          <w:shd w:val="clear" w:color="auto" w:fill="FFFFFF"/>
          <w:lang w:eastAsia="es-ES"/>
        </w:rPr>
        <w:t xml:space="preserve">l of faecal extract + 4 </w:t>
      </w:r>
      <w:r w:rsidRPr="00120A59">
        <w:rPr>
          <w:rFonts w:eastAsia="Times New Roman" w:cstheme="minorHAnsi"/>
          <w:shd w:val="clear" w:color="auto" w:fill="FFFFFF"/>
          <w:lang w:val="es-ES" w:eastAsia="es-ES"/>
        </w:rPr>
        <w:t>μ</w:t>
      </w:r>
      <w:r w:rsidRPr="002303B5">
        <w:rPr>
          <w:rFonts w:eastAsia="Times New Roman" w:cstheme="minorHAnsi"/>
          <w:shd w:val="clear" w:color="auto" w:fill="FFFFFF"/>
          <w:lang w:eastAsia="es-ES"/>
        </w:rPr>
        <w:t xml:space="preserve">l of D2O/500 </w:t>
      </w:r>
      <w:proofErr w:type="spellStart"/>
      <w:r w:rsidRPr="00120A59">
        <w:rPr>
          <w:rFonts w:eastAsia="Times New Roman" w:cstheme="minorHAnsi"/>
          <w:shd w:val="clear" w:color="auto" w:fill="FFFFFF"/>
          <w:lang w:val="es-ES" w:eastAsia="es-ES"/>
        </w:rPr>
        <w:t>μ</w:t>
      </w:r>
      <w:proofErr w:type="spellEnd"/>
      <w:r w:rsidRPr="002303B5">
        <w:rPr>
          <w:rFonts w:eastAsia="Times New Roman" w:cstheme="minorHAnsi"/>
          <w:shd w:val="clear" w:color="auto" w:fill="FFFFFF"/>
          <w:lang w:eastAsia="es-ES"/>
        </w:rPr>
        <w:t>M TSP.</w:t>
      </w:r>
    </w:p>
    <w:p w14:paraId="5328C1CB" w14:textId="77777777" w:rsidR="0022090D" w:rsidRPr="00120A59" w:rsidRDefault="0022090D" w:rsidP="0022090D">
      <w:pPr>
        <w:pStyle w:val="ListParagraph"/>
        <w:numPr>
          <w:ilvl w:val="0"/>
          <w:numId w:val="2"/>
        </w:numPr>
        <w:spacing w:after="0" w:line="240" w:lineRule="auto"/>
        <w:rPr>
          <w:rFonts w:eastAsia="Times New Roman" w:cstheme="minorHAnsi"/>
          <w:lang w:val="es-ES" w:eastAsia="es-ES"/>
        </w:rPr>
      </w:pPr>
      <w:r w:rsidRPr="00120A59">
        <w:rPr>
          <w:rFonts w:eastAsia="Times New Roman" w:cstheme="minorHAnsi"/>
          <w:shd w:val="clear" w:color="auto" w:fill="FFFFFF"/>
          <w:lang w:val="es-ES" w:eastAsia="es-ES"/>
        </w:rPr>
        <w:t xml:space="preserve">MTBLS374: 300 μl </w:t>
      </w:r>
      <w:proofErr w:type="spellStart"/>
      <w:r w:rsidRPr="00120A59">
        <w:rPr>
          <w:rFonts w:eastAsia="Times New Roman" w:cstheme="minorHAnsi"/>
          <w:shd w:val="clear" w:color="auto" w:fill="FFFFFF"/>
          <w:lang w:val="es-ES" w:eastAsia="es-ES"/>
        </w:rPr>
        <w:t>serum</w:t>
      </w:r>
      <w:proofErr w:type="spellEnd"/>
      <w:r w:rsidRPr="00120A59">
        <w:rPr>
          <w:rFonts w:eastAsia="Times New Roman" w:cstheme="minorHAnsi"/>
          <w:shd w:val="clear" w:color="auto" w:fill="FFFFFF"/>
          <w:lang w:val="es-ES" w:eastAsia="es-ES"/>
        </w:rPr>
        <w:t xml:space="preserve"> </w:t>
      </w:r>
      <w:proofErr w:type="spellStart"/>
      <w:r w:rsidRPr="00120A59">
        <w:rPr>
          <w:rFonts w:eastAsia="Times New Roman" w:cstheme="minorHAnsi"/>
          <w:shd w:val="clear" w:color="auto" w:fill="FFFFFF"/>
          <w:lang w:val="es-ES" w:eastAsia="es-ES"/>
        </w:rPr>
        <w:t>sample</w:t>
      </w:r>
      <w:proofErr w:type="spellEnd"/>
      <w:r w:rsidRPr="00120A59">
        <w:rPr>
          <w:rFonts w:eastAsia="Times New Roman" w:cstheme="minorHAnsi"/>
          <w:shd w:val="clear" w:color="auto" w:fill="FFFFFF"/>
          <w:lang w:val="es-ES" w:eastAsia="es-ES"/>
        </w:rPr>
        <w:t xml:space="preserve"> + 300 μl </w:t>
      </w:r>
      <w:proofErr w:type="spellStart"/>
      <w:r w:rsidRPr="00120A59">
        <w:rPr>
          <w:rFonts w:eastAsia="Times New Roman" w:cstheme="minorHAnsi"/>
          <w:shd w:val="clear" w:color="auto" w:fill="FFFFFF"/>
          <w:lang w:val="es-ES" w:eastAsia="es-ES"/>
        </w:rPr>
        <w:t>phosphate</w:t>
      </w:r>
      <w:proofErr w:type="spellEnd"/>
      <w:r w:rsidRPr="00120A59">
        <w:rPr>
          <w:rFonts w:eastAsia="Times New Roman" w:cstheme="minorHAnsi"/>
          <w:shd w:val="clear" w:color="auto" w:fill="FFFFFF"/>
          <w:lang w:val="es-ES" w:eastAsia="es-ES"/>
        </w:rPr>
        <w:t xml:space="preserve"> buffer (62.5 </w:t>
      </w:r>
      <w:proofErr w:type="spellStart"/>
      <w:r w:rsidRPr="00120A59">
        <w:rPr>
          <w:rFonts w:eastAsia="Times New Roman" w:cstheme="minorHAnsi"/>
          <w:shd w:val="clear" w:color="auto" w:fill="FFFFFF"/>
          <w:lang w:val="es-ES" w:eastAsia="es-ES"/>
        </w:rPr>
        <w:t>mM</w:t>
      </w:r>
      <w:proofErr w:type="spellEnd"/>
      <w:r w:rsidRPr="00120A59">
        <w:rPr>
          <w:rFonts w:eastAsia="Times New Roman" w:cstheme="minorHAnsi"/>
          <w:shd w:val="clear" w:color="auto" w:fill="FFFFFF"/>
          <w:lang w:val="es-ES" w:eastAsia="es-ES"/>
        </w:rPr>
        <w:t xml:space="preserve"> NaH2PO4, pH 7.4).</w:t>
      </w:r>
    </w:p>
    <w:p w14:paraId="5D9F5984" w14:textId="77777777" w:rsidR="0022090D" w:rsidRPr="00120A59" w:rsidRDefault="0022090D" w:rsidP="0022090D">
      <w:pPr>
        <w:spacing w:after="0" w:line="240" w:lineRule="auto"/>
        <w:rPr>
          <w:rFonts w:eastAsia="Times New Roman" w:cstheme="minorHAnsi"/>
          <w:lang w:val="es-ES" w:eastAsia="es-ES"/>
        </w:rPr>
      </w:pPr>
    </w:p>
    <w:p w14:paraId="453A15D0" w14:textId="77777777" w:rsidR="00120A59" w:rsidRPr="00120A59" w:rsidRDefault="00120A59" w:rsidP="00120A59">
      <w:pPr>
        <w:spacing w:after="0" w:line="240" w:lineRule="auto"/>
        <w:rPr>
          <w:rFonts w:eastAsia="Times New Roman" w:cstheme="minorHAnsi"/>
          <w:bCs/>
          <w:color w:val="212121"/>
          <w:shd w:val="clear" w:color="auto" w:fill="FFFFFF"/>
          <w:lang w:val="es-ES" w:eastAsia="es-ES"/>
        </w:rPr>
      </w:pPr>
      <w:proofErr w:type="spellStart"/>
      <w:r w:rsidRPr="00120A59">
        <w:rPr>
          <w:rFonts w:eastAsia="Times New Roman" w:cstheme="minorHAnsi"/>
          <w:bCs/>
          <w:color w:val="212121"/>
          <w:shd w:val="clear" w:color="auto" w:fill="FFFFFF"/>
          <w:lang w:val="es-ES" w:eastAsia="es-ES"/>
        </w:rPr>
        <w:t>Dietary</w:t>
      </w:r>
      <w:proofErr w:type="spellEnd"/>
      <w:r w:rsidRPr="00120A59">
        <w:rPr>
          <w:rFonts w:eastAsia="Times New Roman" w:cstheme="minorHAnsi"/>
          <w:bCs/>
          <w:color w:val="212121"/>
          <w:shd w:val="clear" w:color="auto" w:fill="FFFFFF"/>
          <w:lang w:val="es-ES" w:eastAsia="es-ES"/>
        </w:rPr>
        <w:t xml:space="preserve"> </w:t>
      </w:r>
      <w:proofErr w:type="spellStart"/>
      <w:r w:rsidRPr="00120A59">
        <w:rPr>
          <w:rFonts w:eastAsia="Times New Roman" w:cstheme="minorHAnsi"/>
          <w:bCs/>
          <w:color w:val="212121"/>
          <w:shd w:val="clear" w:color="auto" w:fill="FFFFFF"/>
          <w:lang w:val="es-ES" w:eastAsia="es-ES"/>
        </w:rPr>
        <w:t>restrictions</w:t>
      </w:r>
      <w:proofErr w:type="spellEnd"/>
      <w:r w:rsidRPr="00120A59">
        <w:rPr>
          <w:rFonts w:eastAsia="Times New Roman" w:cstheme="minorHAnsi"/>
          <w:bCs/>
          <w:color w:val="212121"/>
          <w:shd w:val="clear" w:color="auto" w:fill="FFFFFF"/>
          <w:lang w:val="es-ES" w:eastAsia="es-ES"/>
        </w:rPr>
        <w:t>:</w:t>
      </w:r>
      <w:r w:rsidRPr="00120A59">
        <w:rPr>
          <w:rFonts w:eastAsia="Times New Roman" w:cstheme="minorHAnsi"/>
          <w:bCs/>
          <w:color w:val="212121"/>
          <w:shd w:val="clear" w:color="auto" w:fill="FFFFFF"/>
          <w:lang w:val="es-ES" w:eastAsia="es-ES"/>
        </w:rPr>
        <w:tab/>
      </w:r>
    </w:p>
    <w:p w14:paraId="6063A5E0" w14:textId="77777777" w:rsidR="00120A59" w:rsidRPr="002303B5" w:rsidRDefault="00120A59" w:rsidP="00120A59">
      <w:pPr>
        <w:pStyle w:val="ListParagraph"/>
        <w:numPr>
          <w:ilvl w:val="0"/>
          <w:numId w:val="3"/>
        </w:numPr>
        <w:spacing w:after="0" w:line="240" w:lineRule="auto"/>
        <w:rPr>
          <w:rFonts w:eastAsia="Times New Roman" w:cstheme="minorHAnsi"/>
          <w:bCs/>
          <w:color w:val="212121"/>
          <w:shd w:val="clear" w:color="auto" w:fill="FFFFFF"/>
          <w:lang w:eastAsia="es-ES"/>
        </w:rPr>
      </w:pPr>
      <w:r w:rsidRPr="002303B5">
        <w:rPr>
          <w:rFonts w:eastAsia="Times New Roman" w:cstheme="minorHAnsi"/>
          <w:bCs/>
          <w:color w:val="212121"/>
          <w:shd w:val="clear" w:color="auto" w:fill="FFFFFF"/>
          <w:lang w:eastAsia="es-ES"/>
        </w:rPr>
        <w:t>MTBLS1: control patients abstained from using prescription and non prescription drugs for 14 days (or five half lives, whichever was longer). Diabetics stopped taking medication during the study, and samples were collected after a four-week drug-free wash-out period. They followed the American Diabetes Association dietary guidelines and abstained from caffeine- and xanthene-based products for 24 hours prior to and during the study. All volunteers abstained from alcohol and had their diet controlled throughout the study.</w:t>
      </w:r>
    </w:p>
    <w:p w14:paraId="69DF6FFE" w14:textId="77777777" w:rsidR="00120A59" w:rsidRPr="002303B5" w:rsidRDefault="00120A59" w:rsidP="00120A59">
      <w:pPr>
        <w:pStyle w:val="ListParagraph"/>
        <w:numPr>
          <w:ilvl w:val="0"/>
          <w:numId w:val="3"/>
        </w:numPr>
        <w:spacing w:after="0" w:line="240" w:lineRule="auto"/>
        <w:rPr>
          <w:rFonts w:eastAsia="Times New Roman" w:cstheme="minorHAnsi"/>
          <w:bCs/>
          <w:color w:val="212121"/>
          <w:shd w:val="clear" w:color="auto" w:fill="FFFFFF"/>
          <w:lang w:eastAsia="es-ES"/>
        </w:rPr>
      </w:pPr>
      <w:r w:rsidRPr="002303B5">
        <w:rPr>
          <w:rFonts w:eastAsia="Times New Roman" w:cstheme="minorHAnsi"/>
          <w:bCs/>
          <w:color w:val="212121"/>
          <w:shd w:val="clear" w:color="auto" w:fill="FFFFFF"/>
          <w:lang w:eastAsia="es-ES"/>
        </w:rPr>
        <w:t>MTBLS237: exclusion within 14 days of probiotics, and special food diets (e.g, FODMAP, diabetic diets, or gluten-free diet).</w:t>
      </w:r>
    </w:p>
    <w:p w14:paraId="3BD85983" w14:textId="77777777" w:rsidR="0022090D" w:rsidRPr="002303B5" w:rsidRDefault="00120A59" w:rsidP="00120A59">
      <w:pPr>
        <w:pStyle w:val="ListParagraph"/>
        <w:numPr>
          <w:ilvl w:val="0"/>
          <w:numId w:val="3"/>
        </w:numPr>
        <w:spacing w:after="0" w:line="240" w:lineRule="auto"/>
        <w:rPr>
          <w:rFonts w:eastAsia="Times New Roman" w:cstheme="minorHAnsi"/>
          <w:lang w:eastAsia="es-ES"/>
        </w:rPr>
      </w:pPr>
      <w:r w:rsidRPr="002303B5">
        <w:rPr>
          <w:rFonts w:eastAsia="Times New Roman" w:cstheme="minorHAnsi"/>
          <w:bCs/>
          <w:color w:val="212121"/>
          <w:shd w:val="clear" w:color="auto" w:fill="FFFFFF"/>
          <w:lang w:eastAsia="es-ES"/>
        </w:rPr>
        <w:t>MTBLS374: exclusion of caffeine, alcohol, and grilled, fried and smoked food 48 h before sample collection.</w:t>
      </w:r>
      <w:r w:rsidR="0022090D" w:rsidRPr="002303B5">
        <w:rPr>
          <w:rFonts w:eastAsia="Times New Roman" w:cstheme="minorHAnsi"/>
          <w:color w:val="212121"/>
          <w:shd w:val="clear" w:color="auto" w:fill="FFFFFF"/>
          <w:lang w:eastAsia="es-ES"/>
        </w:rPr>
        <w:t xml:space="preserve"> </w:t>
      </w:r>
    </w:p>
    <w:p w14:paraId="75EEC231" w14:textId="77777777" w:rsidR="007663F9" w:rsidRDefault="007663F9" w:rsidP="002A4D83">
      <w:pPr>
        <w:rPr>
          <w:rFonts w:ascii="Calibri" w:eastAsia="Times New Roman" w:hAnsi="Calibri" w:cs="Calibri"/>
          <w:b/>
          <w:bCs/>
          <w:color w:val="000000"/>
          <w:lang w:eastAsia="en-GB"/>
        </w:rPr>
      </w:pPr>
    </w:p>
    <w:p w14:paraId="639CB634" w14:textId="77777777" w:rsidR="00A10A3A" w:rsidRDefault="00FF1011" w:rsidP="00A10A3A">
      <w:pPr>
        <w:spacing w:after="0" w:line="240" w:lineRule="auto"/>
        <w:jc w:val="both"/>
        <w:rPr>
          <w:rFonts w:eastAsia="Times New Roman" w:cstheme="minorHAnsi"/>
          <w:b/>
          <w:color w:val="000000"/>
          <w:lang w:eastAsia="en-GB"/>
        </w:rPr>
      </w:pPr>
      <w:bookmarkStart w:id="2" w:name="OLE_LINK102"/>
      <w:bookmarkStart w:id="3" w:name="OLE_LINK103"/>
      <w:bookmarkStart w:id="4" w:name="OLE_LINK100"/>
      <w:bookmarkStart w:id="5" w:name="OLE_LINK101"/>
      <w:r w:rsidRPr="00FF1011">
        <w:rPr>
          <w:rFonts w:eastAsia="Times New Roman" w:cstheme="minorHAnsi"/>
          <w:b/>
          <w:color w:val="000000"/>
          <w:lang w:eastAsia="en-GB"/>
        </w:rPr>
        <w:t xml:space="preserve">Filtering of </w:t>
      </w:r>
      <w:bookmarkEnd w:id="2"/>
      <w:bookmarkEnd w:id="3"/>
      <w:r w:rsidRPr="00FF1011">
        <w:rPr>
          <w:rFonts w:eastAsia="Times New Roman" w:cstheme="minorHAnsi"/>
          <w:b/>
          <w:color w:val="000000"/>
          <w:lang w:eastAsia="en-GB"/>
        </w:rPr>
        <w:t>unreliable metabolite relative concentrations</w:t>
      </w:r>
      <w:r w:rsidR="00A10A3A">
        <w:rPr>
          <w:rFonts w:eastAsia="Times New Roman" w:cstheme="minorHAnsi"/>
          <w:b/>
          <w:color w:val="000000"/>
          <w:lang w:eastAsia="en-GB"/>
        </w:rPr>
        <w:t xml:space="preserve"> and chemical</w:t>
      </w:r>
      <w:r w:rsidR="00845BD1">
        <w:rPr>
          <w:rFonts w:eastAsia="Times New Roman" w:cstheme="minorHAnsi"/>
          <w:b/>
          <w:color w:val="000000"/>
          <w:lang w:eastAsia="en-GB"/>
        </w:rPr>
        <w:t xml:space="preserve"> shifts.</w:t>
      </w:r>
    </w:p>
    <w:p w14:paraId="0E06D205" w14:textId="77777777" w:rsidR="00911DE4" w:rsidRDefault="00911DE4" w:rsidP="00A10A3A">
      <w:pPr>
        <w:spacing w:after="0" w:line="240" w:lineRule="auto"/>
        <w:jc w:val="both"/>
        <w:rPr>
          <w:rFonts w:eastAsia="Times New Roman" w:cstheme="minorHAnsi"/>
          <w:b/>
          <w:color w:val="000000"/>
          <w:lang w:eastAsia="en-GB"/>
        </w:rPr>
      </w:pPr>
    </w:p>
    <w:p w14:paraId="36B3B739" w14:textId="77777777" w:rsidR="00911DE4" w:rsidRPr="0018596A" w:rsidRDefault="00911DE4" w:rsidP="00911DE4">
      <w:pPr>
        <w:pStyle w:val="ListParagraph"/>
        <w:numPr>
          <w:ilvl w:val="0"/>
          <w:numId w:val="1"/>
        </w:numPr>
        <w:spacing w:after="0" w:line="240" w:lineRule="auto"/>
        <w:jc w:val="both"/>
        <w:rPr>
          <w:rFonts w:eastAsia="Times New Roman" w:cstheme="minorHAnsi"/>
          <w:color w:val="000000"/>
          <w:lang w:eastAsia="en-GB"/>
        </w:rPr>
      </w:pPr>
      <w:r w:rsidRPr="0018596A">
        <w:rPr>
          <w:rFonts w:eastAsia="Times New Roman" w:cstheme="minorHAnsi"/>
          <w:color w:val="000000"/>
          <w:lang w:eastAsia="en-GB"/>
        </w:rPr>
        <w:t xml:space="preserve">First, relative concentrations and chemical shifts of signal quantifications which did not pass a specific threshold in two quality indicators outputted by </w:t>
      </w:r>
      <w:proofErr w:type="spellStart"/>
      <w:r w:rsidRPr="0018596A">
        <w:rPr>
          <w:rFonts w:eastAsia="Times New Roman" w:cstheme="minorHAnsi"/>
          <w:color w:val="000000"/>
          <w:lang w:eastAsia="en-GB"/>
        </w:rPr>
        <w:t>rDolphin</w:t>
      </w:r>
      <w:proofErr w:type="spellEnd"/>
      <w:r w:rsidRPr="0018596A">
        <w:rPr>
          <w:rFonts w:eastAsia="Times New Roman" w:cstheme="minorHAnsi"/>
          <w:color w:val="000000"/>
          <w:lang w:eastAsia="en-GB"/>
        </w:rPr>
        <w:t xml:space="preserve"> (fitting error, signal area / total spectrum area ratio) were removed.</w:t>
      </w:r>
    </w:p>
    <w:p w14:paraId="2788E265" w14:textId="77777777" w:rsidR="00911DE4" w:rsidRPr="0018596A" w:rsidRDefault="00911DE4" w:rsidP="00911DE4">
      <w:pPr>
        <w:pStyle w:val="ListParagraph"/>
        <w:numPr>
          <w:ilvl w:val="0"/>
          <w:numId w:val="1"/>
        </w:numPr>
        <w:spacing w:after="0" w:line="240" w:lineRule="auto"/>
        <w:jc w:val="both"/>
        <w:rPr>
          <w:rFonts w:eastAsia="Times New Roman" w:cstheme="minorHAnsi"/>
          <w:color w:val="000000"/>
          <w:lang w:eastAsia="en-GB"/>
        </w:rPr>
      </w:pPr>
      <w:r w:rsidRPr="0018596A">
        <w:rPr>
          <w:rFonts w:eastAsia="Times New Roman" w:cstheme="minorHAnsi"/>
          <w:color w:val="000000"/>
          <w:lang w:eastAsia="en-GB"/>
        </w:rPr>
        <w:t>Then, outliers for each signal area quantification (controlling by sample type) were removed.</w:t>
      </w:r>
    </w:p>
    <w:p w14:paraId="49620A9E" w14:textId="77777777" w:rsidR="00911DE4" w:rsidRPr="0018596A" w:rsidRDefault="00911DE4" w:rsidP="00911DE4">
      <w:pPr>
        <w:pStyle w:val="ListParagraph"/>
        <w:numPr>
          <w:ilvl w:val="0"/>
          <w:numId w:val="1"/>
        </w:numPr>
        <w:spacing w:after="0" w:line="240" w:lineRule="auto"/>
        <w:jc w:val="both"/>
        <w:rPr>
          <w:rFonts w:eastAsia="Times New Roman" w:cstheme="minorHAnsi"/>
          <w:color w:val="000000"/>
          <w:lang w:eastAsia="en-GB"/>
        </w:rPr>
      </w:pPr>
      <w:r w:rsidRPr="0018596A">
        <w:rPr>
          <w:rFonts w:eastAsia="Times New Roman" w:cstheme="minorHAnsi"/>
          <w:color w:val="000000"/>
          <w:lang w:eastAsia="en-GB"/>
        </w:rPr>
        <w:t>Next, relative concentrations and chemical shifts with 40% missing values</w:t>
      </w:r>
      <w:r>
        <w:rPr>
          <w:rFonts w:eastAsia="Times New Roman" w:cstheme="minorHAnsi"/>
          <w:color w:val="000000"/>
          <w:lang w:eastAsia="en-GB"/>
        </w:rPr>
        <w:t xml:space="preserve"> or more</w:t>
      </w:r>
      <w:r w:rsidRPr="0018596A">
        <w:rPr>
          <w:rFonts w:eastAsia="Times New Roman" w:cstheme="minorHAnsi"/>
          <w:color w:val="000000"/>
          <w:lang w:eastAsia="en-GB"/>
        </w:rPr>
        <w:t xml:space="preserve"> were removed from </w:t>
      </w:r>
      <w:r>
        <w:rPr>
          <w:rFonts w:eastAsia="Times New Roman" w:cstheme="minorHAnsi"/>
          <w:color w:val="000000"/>
          <w:lang w:eastAsia="en-GB"/>
        </w:rPr>
        <w:t xml:space="preserve">the </w:t>
      </w:r>
      <w:r w:rsidRPr="0018596A">
        <w:rPr>
          <w:rFonts w:eastAsia="Times New Roman" w:cstheme="minorHAnsi"/>
          <w:color w:val="000000"/>
          <w:lang w:eastAsia="en-GB"/>
        </w:rPr>
        <w:t>analysis.</w:t>
      </w:r>
    </w:p>
    <w:p w14:paraId="513E25A4" w14:textId="77777777" w:rsidR="00911DE4" w:rsidRPr="0018596A" w:rsidRDefault="00911DE4" w:rsidP="00911DE4">
      <w:pPr>
        <w:pStyle w:val="ListParagraph"/>
        <w:numPr>
          <w:ilvl w:val="0"/>
          <w:numId w:val="1"/>
        </w:numPr>
        <w:spacing w:after="0" w:line="240" w:lineRule="auto"/>
        <w:jc w:val="both"/>
        <w:rPr>
          <w:rFonts w:eastAsia="Times New Roman" w:cstheme="minorHAnsi"/>
          <w:color w:val="000000"/>
          <w:lang w:eastAsia="en-GB"/>
        </w:rPr>
      </w:pPr>
      <w:r w:rsidRPr="0018596A">
        <w:rPr>
          <w:rFonts w:eastAsia="Times New Roman" w:cstheme="minorHAnsi"/>
          <w:color w:val="000000"/>
          <w:lang w:eastAsia="en-GB"/>
        </w:rPr>
        <w:t xml:space="preserve">When </w:t>
      </w:r>
      <w:r>
        <w:rPr>
          <w:rFonts w:eastAsia="Times New Roman" w:cstheme="minorHAnsi"/>
          <w:color w:val="000000"/>
          <w:lang w:eastAsia="en-GB"/>
        </w:rPr>
        <w:t>more than one signal was quantified for a metabolite</w:t>
      </w:r>
      <w:r w:rsidRPr="0018596A">
        <w:rPr>
          <w:rFonts w:eastAsia="Times New Roman" w:cstheme="minorHAnsi"/>
          <w:color w:val="000000"/>
          <w:lang w:eastAsia="en-GB"/>
        </w:rPr>
        <w:t xml:space="preserve">, the signal with </w:t>
      </w:r>
      <w:r w:rsidR="00ED1B20">
        <w:rPr>
          <w:rFonts w:eastAsia="Times New Roman" w:cstheme="minorHAnsi"/>
          <w:color w:val="000000"/>
          <w:lang w:eastAsia="en-GB"/>
        </w:rPr>
        <w:t xml:space="preserve">the </w:t>
      </w:r>
      <w:r w:rsidRPr="0018596A">
        <w:rPr>
          <w:rFonts w:eastAsia="Times New Roman" w:cstheme="minorHAnsi"/>
          <w:color w:val="000000"/>
          <w:lang w:eastAsia="en-GB"/>
        </w:rPr>
        <w:t>lowe</w:t>
      </w:r>
      <w:r w:rsidR="00ED1B20">
        <w:rPr>
          <w:rFonts w:eastAsia="Times New Roman" w:cstheme="minorHAnsi"/>
          <w:color w:val="000000"/>
          <w:lang w:eastAsia="en-GB"/>
        </w:rPr>
        <w:t>st</w:t>
      </w:r>
      <w:r w:rsidRPr="0018596A">
        <w:rPr>
          <w:rFonts w:eastAsia="Times New Roman" w:cstheme="minorHAnsi"/>
          <w:color w:val="000000"/>
          <w:lang w:eastAsia="en-GB"/>
        </w:rPr>
        <w:t xml:space="preserve"> number of missing values was considered </w:t>
      </w:r>
      <w:r>
        <w:rPr>
          <w:rFonts w:eastAsia="Times New Roman" w:cstheme="minorHAnsi"/>
          <w:color w:val="000000"/>
          <w:lang w:eastAsia="en-GB"/>
        </w:rPr>
        <w:t>to be the</w:t>
      </w:r>
      <w:r w:rsidRPr="0018596A">
        <w:rPr>
          <w:rFonts w:eastAsia="Times New Roman" w:cstheme="minorHAnsi"/>
          <w:color w:val="000000"/>
          <w:lang w:eastAsia="en-GB"/>
        </w:rPr>
        <w:t xml:space="preserve"> </w:t>
      </w:r>
      <w:r>
        <w:rPr>
          <w:rFonts w:eastAsia="Times New Roman" w:cstheme="minorHAnsi"/>
          <w:color w:val="000000"/>
          <w:lang w:eastAsia="en-GB"/>
        </w:rPr>
        <w:t>one able to provide</w:t>
      </w:r>
      <w:r w:rsidRPr="0018596A">
        <w:rPr>
          <w:rFonts w:eastAsia="Times New Roman" w:cstheme="minorHAnsi"/>
          <w:color w:val="000000"/>
          <w:lang w:eastAsia="en-GB"/>
        </w:rPr>
        <w:t xml:space="preserve"> </w:t>
      </w:r>
      <w:r w:rsidR="004657D5">
        <w:rPr>
          <w:rFonts w:eastAsia="Times New Roman" w:cstheme="minorHAnsi"/>
          <w:color w:val="000000"/>
          <w:lang w:eastAsia="en-GB"/>
        </w:rPr>
        <w:t xml:space="preserve">the </w:t>
      </w:r>
      <w:r>
        <w:rPr>
          <w:rFonts w:eastAsia="Times New Roman" w:cstheme="minorHAnsi"/>
          <w:color w:val="000000"/>
          <w:lang w:eastAsia="en-GB"/>
        </w:rPr>
        <w:t xml:space="preserve">most </w:t>
      </w:r>
      <w:r w:rsidRPr="0018596A">
        <w:rPr>
          <w:rFonts w:eastAsia="Times New Roman" w:cstheme="minorHAnsi"/>
          <w:color w:val="000000"/>
          <w:lang w:eastAsia="en-GB"/>
        </w:rPr>
        <w:lastRenderedPageBreak/>
        <w:t>accurate relative concentration and the quantification of the other signals was removed.</w:t>
      </w:r>
    </w:p>
    <w:p w14:paraId="5836E10A" w14:textId="77777777" w:rsidR="00911DE4" w:rsidRPr="0018596A" w:rsidRDefault="00911DE4" w:rsidP="00911DE4">
      <w:pPr>
        <w:pStyle w:val="ListParagraph"/>
        <w:numPr>
          <w:ilvl w:val="0"/>
          <w:numId w:val="1"/>
        </w:numPr>
        <w:spacing w:after="0" w:line="240" w:lineRule="auto"/>
        <w:jc w:val="both"/>
        <w:rPr>
          <w:rFonts w:eastAsia="Times New Roman" w:cstheme="minorHAnsi"/>
          <w:color w:val="000000"/>
          <w:lang w:eastAsia="en-GB"/>
        </w:rPr>
      </w:pPr>
      <w:r>
        <w:rPr>
          <w:rFonts w:eastAsia="Times New Roman" w:cstheme="minorHAnsi"/>
          <w:color w:val="000000"/>
          <w:lang w:eastAsia="en-GB"/>
        </w:rPr>
        <w:t>Finally</w:t>
      </w:r>
      <w:r w:rsidRPr="0018596A">
        <w:rPr>
          <w:rFonts w:eastAsia="Times New Roman" w:cstheme="minorHAnsi"/>
          <w:color w:val="000000"/>
          <w:lang w:eastAsia="en-GB"/>
        </w:rPr>
        <w:t xml:space="preserve">, missing values from chemical shifts and relative concentrations were imputed </w:t>
      </w:r>
      <w:r>
        <w:rPr>
          <w:rFonts w:eastAsia="Times New Roman" w:cstheme="minorHAnsi"/>
          <w:color w:val="000000"/>
          <w:lang w:eastAsia="en-GB"/>
        </w:rPr>
        <w:t>by</w:t>
      </w:r>
      <w:r w:rsidRPr="0018596A">
        <w:rPr>
          <w:rFonts w:eastAsia="Times New Roman" w:cstheme="minorHAnsi"/>
          <w:color w:val="000000"/>
          <w:lang w:eastAsia="en-GB"/>
        </w:rPr>
        <w:t xml:space="preserve"> random forest methods.</w:t>
      </w:r>
    </w:p>
    <w:p w14:paraId="4C641C04" w14:textId="77777777" w:rsidR="00A10A3A" w:rsidRDefault="00A10A3A" w:rsidP="00A10A3A">
      <w:pPr>
        <w:spacing w:after="0" w:line="240" w:lineRule="auto"/>
        <w:jc w:val="both"/>
        <w:rPr>
          <w:rFonts w:eastAsia="Times New Roman" w:cstheme="minorHAnsi"/>
          <w:color w:val="000000"/>
          <w:lang w:eastAsia="en-GB"/>
        </w:rPr>
      </w:pPr>
    </w:p>
    <w:p w14:paraId="3793A80F" w14:textId="77777777" w:rsidR="00FF1011" w:rsidRDefault="00911DE4" w:rsidP="00911DE4">
      <w:pPr>
        <w:spacing w:after="0" w:line="240" w:lineRule="auto"/>
        <w:jc w:val="both"/>
        <w:rPr>
          <w:rFonts w:eastAsia="Times New Roman" w:cstheme="minorHAnsi"/>
          <w:color w:val="000000"/>
          <w:lang w:eastAsia="en-GB"/>
        </w:rPr>
      </w:pPr>
      <w:bookmarkStart w:id="6" w:name="OLE_LINK104"/>
      <w:bookmarkStart w:id="7" w:name="OLE_LINK105"/>
      <w:r w:rsidRPr="0018596A">
        <w:rPr>
          <w:rFonts w:eastAsia="Times New Roman" w:cstheme="minorHAnsi"/>
          <w:b/>
          <w:color w:val="000000"/>
          <w:lang w:eastAsia="en-GB"/>
        </w:rPr>
        <w:t xml:space="preserve">Filtering of non-informative signal chemical shifts. </w:t>
      </w:r>
      <w:r w:rsidRPr="0018596A">
        <w:rPr>
          <w:rFonts w:eastAsia="Times New Roman" w:cstheme="minorHAnsi"/>
          <w:color w:val="000000"/>
          <w:lang w:eastAsia="en-GB"/>
        </w:rPr>
        <w:t xml:space="preserve">Inaccurate chemical shift quantification in </w:t>
      </w:r>
      <w:proofErr w:type="spellStart"/>
      <w:r w:rsidRPr="0018596A">
        <w:rPr>
          <w:rFonts w:eastAsia="Times New Roman" w:cstheme="minorHAnsi"/>
          <w:color w:val="000000"/>
          <w:lang w:eastAsia="en-GB"/>
        </w:rPr>
        <w:t>multiplet</w:t>
      </w:r>
      <w:proofErr w:type="spellEnd"/>
      <w:r w:rsidRPr="0018596A">
        <w:rPr>
          <w:rFonts w:eastAsia="Times New Roman" w:cstheme="minorHAnsi"/>
          <w:color w:val="000000"/>
          <w:lang w:eastAsia="en-GB"/>
        </w:rPr>
        <w:t xml:space="preserve"> integration or lack of meaningful chemical shift variability mediated the presence of chemical shifts with noisy (i.e., non-informative) information in the dataset. Chemical shifts are correlated </w:t>
      </w:r>
      <w:r>
        <w:rPr>
          <w:rFonts w:eastAsia="Times New Roman" w:cstheme="minorHAnsi"/>
          <w:color w:val="000000"/>
          <w:lang w:eastAsia="en-GB"/>
        </w:rPr>
        <w:t>so</w:t>
      </w:r>
      <w:r w:rsidRPr="0018596A">
        <w:rPr>
          <w:rFonts w:eastAsia="Times New Roman" w:cstheme="minorHAnsi"/>
          <w:color w:val="000000"/>
          <w:lang w:eastAsia="en-GB"/>
        </w:rPr>
        <w:t xml:space="preserve"> an internal consistency in the chemical shift dataset is expected and this consistency can be measured. </w:t>
      </w:r>
      <w:r>
        <w:rPr>
          <w:rFonts w:eastAsia="Times New Roman" w:cstheme="minorHAnsi"/>
          <w:color w:val="000000"/>
          <w:lang w:eastAsia="en-GB"/>
        </w:rPr>
        <w:t>This</w:t>
      </w:r>
      <w:r w:rsidRPr="0018596A">
        <w:rPr>
          <w:rFonts w:eastAsia="Times New Roman" w:cstheme="minorHAnsi"/>
          <w:color w:val="000000"/>
          <w:lang w:eastAsia="en-GB"/>
        </w:rPr>
        <w:t xml:space="preserve"> internal consistency was </w:t>
      </w:r>
      <w:r>
        <w:rPr>
          <w:rFonts w:eastAsia="Times New Roman" w:cstheme="minorHAnsi"/>
          <w:color w:val="000000"/>
          <w:lang w:eastAsia="en-GB"/>
        </w:rPr>
        <w:t>analysed</w:t>
      </w:r>
      <w:r w:rsidRPr="0018596A">
        <w:rPr>
          <w:rFonts w:eastAsia="Times New Roman" w:cstheme="minorHAnsi"/>
          <w:color w:val="000000"/>
          <w:lang w:eastAsia="en-GB"/>
        </w:rPr>
        <w:t xml:space="preserve"> </w:t>
      </w:r>
      <w:r>
        <w:rPr>
          <w:rFonts w:eastAsia="Times New Roman" w:cstheme="minorHAnsi"/>
          <w:color w:val="000000"/>
          <w:lang w:eastAsia="en-GB"/>
        </w:rPr>
        <w:t>with</w:t>
      </w:r>
      <w:r w:rsidRPr="0018596A">
        <w:rPr>
          <w:rFonts w:eastAsia="Times New Roman" w:cstheme="minorHAnsi"/>
          <w:color w:val="000000"/>
          <w:lang w:eastAsia="en-GB"/>
        </w:rPr>
        <w:t xml:space="preserve"> the ‘psych’ R package. The chemical shifts which worsened the internal consistency of the chemical shift dataset were removed.</w:t>
      </w:r>
      <w:bookmarkEnd w:id="4"/>
      <w:bookmarkEnd w:id="5"/>
      <w:bookmarkEnd w:id="6"/>
      <w:bookmarkEnd w:id="7"/>
    </w:p>
    <w:p w14:paraId="36A322CA" w14:textId="77777777" w:rsidR="00911DE4" w:rsidRDefault="00911DE4" w:rsidP="00911DE4">
      <w:pPr>
        <w:spacing w:after="0" w:line="240" w:lineRule="auto"/>
        <w:jc w:val="both"/>
        <w:rPr>
          <w:rFonts w:ascii="Calibri" w:eastAsia="Times New Roman" w:hAnsi="Calibri" w:cs="Calibri"/>
          <w:b/>
          <w:bCs/>
          <w:color w:val="000000"/>
          <w:lang w:eastAsia="en-GB"/>
        </w:rPr>
      </w:pPr>
    </w:p>
    <w:p w14:paraId="2B7A62F8" w14:textId="77777777" w:rsidR="00911DE4" w:rsidRPr="0018596A" w:rsidRDefault="00911DE4" w:rsidP="00911DE4">
      <w:pPr>
        <w:jc w:val="both"/>
        <w:rPr>
          <w:rFonts w:ascii="Calibri" w:eastAsia="Times New Roman" w:hAnsi="Calibri" w:cs="Calibri"/>
          <w:color w:val="000000"/>
          <w:lang w:eastAsia="en-GB"/>
        </w:rPr>
      </w:pPr>
      <w:r w:rsidRPr="0018596A">
        <w:rPr>
          <w:rFonts w:ascii="Calibri" w:eastAsia="Times New Roman" w:hAnsi="Calibri" w:cs="Calibri"/>
          <w:b/>
          <w:bCs/>
          <w:color w:val="000000"/>
          <w:lang w:eastAsia="en-GB"/>
        </w:rPr>
        <w:t xml:space="preserve">Univariate tests in non-aligned and aligned fingerprint data. </w:t>
      </w:r>
      <w:r w:rsidRPr="0018596A">
        <w:rPr>
          <w:rFonts w:ascii="Calibri" w:eastAsia="Times New Roman" w:hAnsi="Calibri" w:cs="Calibri"/>
          <w:color w:val="000000"/>
          <w:lang w:eastAsia="en-GB"/>
        </w:rPr>
        <w:t>The ‘</w:t>
      </w:r>
      <w:proofErr w:type="spellStart"/>
      <w:r w:rsidRPr="0018596A">
        <w:rPr>
          <w:rFonts w:ascii="Calibri" w:eastAsia="Times New Roman" w:hAnsi="Calibri" w:cs="Calibri"/>
          <w:color w:val="000000"/>
          <w:lang w:eastAsia="en-GB"/>
        </w:rPr>
        <w:t>p_values</w:t>
      </w:r>
      <w:proofErr w:type="spellEnd"/>
      <w:r w:rsidRPr="0018596A">
        <w:rPr>
          <w:rFonts w:ascii="Calibri" w:eastAsia="Times New Roman" w:hAnsi="Calibri" w:cs="Calibri"/>
          <w:color w:val="000000"/>
          <w:lang w:eastAsia="en-GB"/>
        </w:rPr>
        <w:t xml:space="preserve">’ function of the </w:t>
      </w:r>
      <w:hyperlink r:id="rId5" w:history="1">
        <w:r w:rsidRPr="0018596A">
          <w:rPr>
            <w:rFonts w:ascii="Calibri" w:eastAsia="Times New Roman" w:hAnsi="Calibri" w:cs="Calibri"/>
            <w:color w:val="1155CC"/>
            <w:u w:val="single"/>
            <w:lang w:eastAsia="en-GB"/>
          </w:rPr>
          <w:t>‘</w:t>
        </w:r>
        <w:proofErr w:type="spellStart"/>
        <w:r w:rsidRPr="0018596A">
          <w:rPr>
            <w:rFonts w:ascii="Calibri" w:eastAsia="Times New Roman" w:hAnsi="Calibri" w:cs="Calibri"/>
            <w:color w:val="1155CC"/>
            <w:u w:val="single"/>
            <w:lang w:eastAsia="en-GB"/>
          </w:rPr>
          <w:t>rDolphin</w:t>
        </w:r>
        <w:proofErr w:type="spellEnd"/>
        <w:r w:rsidRPr="0018596A">
          <w:rPr>
            <w:rFonts w:ascii="Calibri" w:eastAsia="Times New Roman" w:hAnsi="Calibri" w:cs="Calibri"/>
            <w:color w:val="1155CC"/>
            <w:u w:val="single"/>
            <w:lang w:eastAsia="en-GB"/>
          </w:rPr>
          <w:t xml:space="preserve">’ </w:t>
        </w:r>
      </w:hyperlink>
      <w:r w:rsidRPr="0018596A">
        <w:rPr>
          <w:rFonts w:ascii="Calibri" w:eastAsia="Times New Roman" w:hAnsi="Calibri" w:cs="Calibri"/>
          <w:color w:val="000000"/>
          <w:lang w:eastAsia="en-GB"/>
        </w:rPr>
        <w:t xml:space="preserve">R package contains the workflow </w:t>
      </w:r>
      <w:r>
        <w:rPr>
          <w:rFonts w:ascii="Calibri" w:eastAsia="Times New Roman" w:hAnsi="Calibri" w:cs="Calibri"/>
          <w:color w:val="000000"/>
          <w:lang w:eastAsia="en-GB"/>
        </w:rPr>
        <w:t>that</w:t>
      </w:r>
      <w:r w:rsidRPr="0018596A">
        <w:rPr>
          <w:rFonts w:ascii="Calibri" w:eastAsia="Times New Roman" w:hAnsi="Calibri" w:cs="Calibri"/>
          <w:color w:val="000000"/>
          <w:lang w:eastAsia="en-GB"/>
        </w:rPr>
        <w:t xml:space="preserve"> generate</w:t>
      </w:r>
      <w:r>
        <w:rPr>
          <w:rFonts w:ascii="Calibri" w:eastAsia="Times New Roman" w:hAnsi="Calibri" w:cs="Calibri"/>
          <w:color w:val="000000"/>
          <w:lang w:eastAsia="en-GB"/>
        </w:rPr>
        <w:t>s</w:t>
      </w:r>
      <w:r w:rsidRPr="0018596A">
        <w:rPr>
          <w:rFonts w:ascii="Calibri" w:eastAsia="Times New Roman" w:hAnsi="Calibri" w:cs="Calibri"/>
          <w:color w:val="000000"/>
          <w:lang w:eastAsia="en-GB"/>
        </w:rPr>
        <w:t xml:space="preserve"> univariate tests for every bin. In two-sample tests, non-normality in every group of samples is checked </w:t>
      </w:r>
      <w:r>
        <w:rPr>
          <w:rFonts w:ascii="Calibri" w:eastAsia="Times New Roman" w:hAnsi="Calibri" w:cs="Calibri"/>
          <w:color w:val="000000"/>
          <w:lang w:eastAsia="en-GB"/>
        </w:rPr>
        <w:t>using</w:t>
      </w:r>
      <w:r w:rsidRPr="0018596A">
        <w:rPr>
          <w:rFonts w:ascii="Calibri" w:eastAsia="Times New Roman" w:hAnsi="Calibri" w:cs="Calibri"/>
          <w:color w:val="000000"/>
          <w:lang w:eastAsia="en-GB"/>
        </w:rPr>
        <w:t xml:space="preserve"> Shapiro-Wilk tests. If a group of samples shows no normality, a Mann-Whitney test is performed; if all groups show normality a Welch t-test is performed (</w:t>
      </w:r>
      <w:r>
        <w:rPr>
          <w:rFonts w:ascii="Calibri" w:eastAsia="Times New Roman" w:hAnsi="Calibri" w:cs="Calibri"/>
          <w:color w:val="000000"/>
          <w:lang w:eastAsia="en-GB"/>
        </w:rPr>
        <w:t>to understand</w:t>
      </w:r>
      <w:r w:rsidRPr="0018596A">
        <w:rPr>
          <w:rFonts w:ascii="Calibri" w:eastAsia="Times New Roman" w:hAnsi="Calibri" w:cs="Calibri"/>
          <w:color w:val="000000"/>
          <w:lang w:eastAsia="en-GB"/>
        </w:rPr>
        <w:t xml:space="preserve"> why Welch and not Student’s t-tests are performed, see this </w:t>
      </w:r>
      <w:hyperlink r:id="rId6" w:history="1">
        <w:r w:rsidRPr="0018596A">
          <w:rPr>
            <w:rFonts w:ascii="Calibri" w:eastAsia="Times New Roman" w:hAnsi="Calibri" w:cs="Calibri"/>
            <w:color w:val="1155CC"/>
            <w:u w:val="single"/>
            <w:lang w:eastAsia="en-GB"/>
          </w:rPr>
          <w:t>link</w:t>
        </w:r>
      </w:hyperlink>
      <w:r w:rsidRPr="0018596A">
        <w:rPr>
          <w:rFonts w:ascii="Calibri" w:eastAsia="Times New Roman" w:hAnsi="Calibri" w:cs="Calibri"/>
          <w:color w:val="000000"/>
          <w:lang w:eastAsia="en-GB"/>
        </w:rPr>
        <w:t xml:space="preserve">). The p-values estimated in every study were then </w:t>
      </w:r>
      <w:proofErr w:type="spellStart"/>
      <w:r w:rsidRPr="0018596A">
        <w:rPr>
          <w:rFonts w:ascii="Calibri" w:eastAsia="Times New Roman" w:hAnsi="Calibri" w:cs="Calibri"/>
          <w:color w:val="000000"/>
          <w:lang w:eastAsia="en-GB"/>
        </w:rPr>
        <w:t>Benjamini</w:t>
      </w:r>
      <w:proofErr w:type="spellEnd"/>
      <w:r w:rsidRPr="0018596A">
        <w:rPr>
          <w:rFonts w:ascii="Calibri" w:eastAsia="Times New Roman" w:hAnsi="Calibri" w:cs="Calibri"/>
          <w:color w:val="000000"/>
          <w:lang w:eastAsia="en-GB"/>
        </w:rPr>
        <w:t>-Hochberg adjusted.</w:t>
      </w:r>
    </w:p>
    <w:p w14:paraId="113397CB" w14:textId="77777777" w:rsidR="00444553" w:rsidRDefault="00444553" w:rsidP="00B76228">
      <w:pPr>
        <w:jc w:val="both"/>
        <w:rPr>
          <w:rFonts w:ascii="Calibri" w:eastAsia="Times New Roman" w:hAnsi="Calibri" w:cs="Calibri"/>
          <w:color w:val="000000"/>
          <w:lang w:eastAsia="en-GB"/>
        </w:rPr>
      </w:pPr>
    </w:p>
    <w:p w14:paraId="0352F61B" w14:textId="77777777" w:rsidR="00444553" w:rsidRDefault="00444553" w:rsidP="00B76228">
      <w:pPr>
        <w:jc w:val="both"/>
        <w:rPr>
          <w:rFonts w:ascii="Calibri" w:eastAsia="Times New Roman" w:hAnsi="Calibri" w:cs="Calibri"/>
          <w:color w:val="000000"/>
          <w:lang w:eastAsia="en-GB"/>
        </w:rPr>
      </w:pPr>
    </w:p>
    <w:p w14:paraId="20B8157E" w14:textId="77777777" w:rsidR="00444553" w:rsidRDefault="00444553" w:rsidP="00B76228">
      <w:pPr>
        <w:jc w:val="both"/>
        <w:rPr>
          <w:rFonts w:ascii="Calibri" w:eastAsia="Times New Roman" w:hAnsi="Calibri" w:cs="Calibri"/>
          <w:color w:val="000000"/>
          <w:lang w:eastAsia="en-GB"/>
        </w:rPr>
      </w:pPr>
    </w:p>
    <w:p w14:paraId="511D58A5" w14:textId="77777777" w:rsidR="00444553" w:rsidRPr="002A4D83" w:rsidRDefault="00444553" w:rsidP="00444553">
      <w:pPr>
        <w:spacing w:before="360" w:after="120" w:line="240" w:lineRule="auto"/>
        <w:outlineLvl w:val="1"/>
        <w:rPr>
          <w:rFonts w:eastAsia="Times New Roman" w:cstheme="minorHAnsi"/>
          <w:b/>
          <w:bCs/>
          <w:lang w:eastAsia="en-GB"/>
        </w:rPr>
      </w:pPr>
      <w:r w:rsidRPr="002A4D83">
        <w:rPr>
          <w:rFonts w:eastAsia="Times New Roman" w:cstheme="minorHAnsi"/>
          <w:b/>
          <w:bCs/>
          <w:lang w:eastAsia="en-GB"/>
        </w:rPr>
        <w:t xml:space="preserve">Supplementary </w:t>
      </w:r>
      <w:r>
        <w:rPr>
          <w:rFonts w:eastAsia="Times New Roman" w:cstheme="minorHAnsi"/>
          <w:b/>
          <w:bCs/>
          <w:lang w:eastAsia="en-GB"/>
        </w:rPr>
        <w:t>Figures</w:t>
      </w:r>
    </w:p>
    <w:p w14:paraId="6DDE8290" w14:textId="77777777" w:rsidR="00444553" w:rsidRDefault="00444553" w:rsidP="00B76228">
      <w:pPr>
        <w:jc w:val="both"/>
        <w:rPr>
          <w:rFonts w:ascii="Calibri" w:eastAsia="Times New Roman" w:hAnsi="Calibri" w:cs="Calibri"/>
          <w:color w:val="000000"/>
          <w:lang w:eastAsia="en-GB"/>
        </w:rPr>
      </w:pPr>
    </w:p>
    <w:p w14:paraId="0C43B93D" w14:textId="77777777" w:rsidR="007663F9" w:rsidRDefault="00EB6E78" w:rsidP="007663F9">
      <w:pPr>
        <w:rPr>
          <w:rFonts w:ascii="Calibri" w:eastAsia="Times New Roman" w:hAnsi="Calibri" w:cs="Calibri"/>
          <w:b/>
          <w:bCs/>
          <w:color w:val="000000"/>
          <w:lang w:eastAsia="en-GB"/>
        </w:rPr>
      </w:pPr>
      <w:r>
        <w:rPr>
          <w:noProof/>
          <w:lang w:val="es-ES" w:eastAsia="es-ES"/>
        </w:rPr>
        <w:lastRenderedPageBreak/>
        <w:drawing>
          <wp:inline distT="0" distB="0" distL="0" distR="0" wp14:anchorId="5AFE6BBC" wp14:editId="6D77FF35">
            <wp:extent cx="5352381" cy="5171429"/>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352381" cy="5171429"/>
                    </a:xfrm>
                    <a:prstGeom prst="rect">
                      <a:avLst/>
                    </a:prstGeom>
                  </pic:spPr>
                </pic:pic>
              </a:graphicData>
            </a:graphic>
          </wp:inline>
        </w:drawing>
      </w:r>
    </w:p>
    <w:p w14:paraId="1D26146E" w14:textId="77777777" w:rsidR="007663F9" w:rsidRPr="002A4D83" w:rsidRDefault="00A524CA" w:rsidP="007663F9">
      <w:pPr>
        <w:spacing w:after="0" w:line="240" w:lineRule="auto"/>
        <w:rPr>
          <w:rFonts w:ascii="Times New Roman" w:eastAsia="Times New Roman" w:hAnsi="Times New Roman" w:cs="Times New Roman"/>
          <w:sz w:val="24"/>
          <w:szCs w:val="24"/>
          <w:lang w:eastAsia="en-GB"/>
        </w:rPr>
      </w:pPr>
      <w:bookmarkStart w:id="8" w:name="OLE_LINK1"/>
      <w:bookmarkStart w:id="9" w:name="OLE_LINK2"/>
      <w:r w:rsidRPr="0018596A">
        <w:rPr>
          <w:rFonts w:ascii="Calibri" w:eastAsia="Times New Roman" w:hAnsi="Calibri" w:cs="Calibri"/>
          <w:b/>
          <w:bCs/>
          <w:color w:val="000000"/>
          <w:lang w:eastAsia="en-GB"/>
        </w:rPr>
        <w:t xml:space="preserve">Supplementary Figure 1. </w:t>
      </w:r>
      <w:r w:rsidRPr="0018596A">
        <w:rPr>
          <w:rFonts w:ascii="Calibri" w:eastAsia="Times New Roman" w:hAnsi="Calibri" w:cs="Calibri"/>
          <w:bCs/>
          <w:color w:val="000000"/>
          <w:lang w:eastAsia="en-GB"/>
        </w:rPr>
        <w:t xml:space="preserve">Variability (measured </w:t>
      </w:r>
      <w:r>
        <w:rPr>
          <w:rFonts w:ascii="Calibri" w:eastAsia="Times New Roman" w:hAnsi="Calibri" w:cs="Calibri"/>
          <w:bCs/>
          <w:color w:val="000000"/>
          <w:lang w:eastAsia="en-GB"/>
        </w:rPr>
        <w:t>by</w:t>
      </w:r>
      <w:r w:rsidRPr="0018596A">
        <w:rPr>
          <w:rFonts w:ascii="Calibri" w:eastAsia="Times New Roman" w:hAnsi="Calibri" w:cs="Calibri"/>
          <w:bCs/>
          <w:color w:val="000000"/>
          <w:lang w:eastAsia="en-GB"/>
        </w:rPr>
        <w:t xml:space="preserve"> standard deviation) of the chemical shifts analysed in the three datasets. As expected, the dataset </w:t>
      </w:r>
      <w:r>
        <w:rPr>
          <w:rFonts w:ascii="Calibri" w:eastAsia="Times New Roman" w:hAnsi="Calibri" w:cs="Calibri"/>
          <w:bCs/>
          <w:color w:val="000000"/>
          <w:lang w:eastAsia="en-GB"/>
        </w:rPr>
        <w:t>of</w:t>
      </w:r>
      <w:r w:rsidRPr="0018596A">
        <w:rPr>
          <w:rFonts w:ascii="Calibri" w:eastAsia="Times New Roman" w:hAnsi="Calibri" w:cs="Calibri"/>
          <w:bCs/>
          <w:color w:val="000000"/>
          <w:lang w:eastAsia="en-GB"/>
        </w:rPr>
        <w:t xml:space="preserve"> human matri</w:t>
      </w:r>
      <w:r>
        <w:rPr>
          <w:rFonts w:ascii="Calibri" w:eastAsia="Times New Roman" w:hAnsi="Calibri" w:cs="Calibri"/>
          <w:bCs/>
          <w:color w:val="000000"/>
          <w:lang w:eastAsia="en-GB"/>
        </w:rPr>
        <w:t>c</w:t>
      </w:r>
      <w:r w:rsidRPr="0018596A">
        <w:rPr>
          <w:rFonts w:ascii="Calibri" w:eastAsia="Times New Roman" w:hAnsi="Calibri" w:cs="Calibri"/>
          <w:bCs/>
          <w:color w:val="000000"/>
          <w:lang w:eastAsia="en-GB"/>
        </w:rPr>
        <w:t>es with higher dilution variability (urine</w:t>
      </w:r>
      <w:r>
        <w:rPr>
          <w:rFonts w:ascii="Calibri" w:eastAsia="Times New Roman" w:hAnsi="Calibri" w:cs="Calibri"/>
          <w:bCs/>
          <w:color w:val="000000"/>
          <w:lang w:eastAsia="en-GB"/>
        </w:rPr>
        <w:t xml:space="preserve"> and</w:t>
      </w:r>
      <w:r w:rsidRPr="0018596A">
        <w:rPr>
          <w:rFonts w:ascii="Calibri" w:eastAsia="Times New Roman" w:hAnsi="Calibri" w:cs="Calibri"/>
          <w:bCs/>
          <w:color w:val="000000"/>
          <w:lang w:eastAsia="en-GB"/>
        </w:rPr>
        <w:t xml:space="preserve"> faecal extract</w:t>
      </w:r>
      <w:r>
        <w:rPr>
          <w:rFonts w:ascii="Calibri" w:eastAsia="Times New Roman" w:hAnsi="Calibri" w:cs="Calibri"/>
          <w:bCs/>
          <w:color w:val="000000"/>
          <w:lang w:eastAsia="en-GB"/>
        </w:rPr>
        <w:t>s</w:t>
      </w:r>
      <w:r w:rsidRPr="0018596A">
        <w:rPr>
          <w:rFonts w:ascii="Calibri" w:eastAsia="Times New Roman" w:hAnsi="Calibri" w:cs="Calibri"/>
          <w:bCs/>
          <w:color w:val="000000"/>
          <w:lang w:eastAsia="en-GB"/>
        </w:rPr>
        <w:t>) show higher chemical shift variability. In all three datasets, the use of buffers does not impede the appearance of chemical shift variability that can be analysed.</w:t>
      </w:r>
    </w:p>
    <w:p w14:paraId="58EA8D70" w14:textId="77777777" w:rsidR="007663F9" w:rsidRDefault="007663F9" w:rsidP="00B76228">
      <w:pPr>
        <w:jc w:val="both"/>
        <w:rPr>
          <w:rFonts w:ascii="Calibri" w:eastAsia="Times New Roman" w:hAnsi="Calibri" w:cs="Calibri"/>
          <w:color w:val="000000"/>
          <w:lang w:eastAsia="en-GB"/>
        </w:rPr>
      </w:pPr>
    </w:p>
    <w:bookmarkEnd w:id="8"/>
    <w:bookmarkEnd w:id="9"/>
    <w:p w14:paraId="3940D47C" w14:textId="77777777" w:rsidR="00624966" w:rsidRPr="009D40B7" w:rsidRDefault="00567390" w:rsidP="00624966">
      <w:pPr>
        <w:spacing w:after="0" w:line="240" w:lineRule="auto"/>
        <w:jc w:val="both"/>
        <w:rPr>
          <w:rFonts w:ascii="Times New Roman" w:eastAsia="Times New Roman" w:hAnsi="Times New Roman" w:cs="Times New Roman"/>
          <w:sz w:val="24"/>
          <w:szCs w:val="24"/>
          <w:lang w:eastAsia="en-GB"/>
        </w:rPr>
      </w:pPr>
      <w:r w:rsidRPr="00567390">
        <w:rPr>
          <w:rFonts w:ascii="Times New Roman" w:eastAsia="Times New Roman" w:hAnsi="Times New Roman" w:cs="Times New Roman"/>
          <w:noProof/>
          <w:sz w:val="24"/>
          <w:szCs w:val="24"/>
          <w:lang w:val="es-ES" w:eastAsia="es-ES"/>
        </w:rPr>
        <w:lastRenderedPageBreak/>
        <w:drawing>
          <wp:inline distT="0" distB="0" distL="0" distR="0" wp14:anchorId="2F869462" wp14:editId="58F73E74">
            <wp:extent cx="5400040" cy="6075045"/>
            <wp:effectExtent l="0" t="0" r="0" b="1905"/>
            <wp:docPr id="3" name="Imagen 3" descr="C:\Users\Usuario\Desktop\Supp_Figure_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Supp_Figure_2.tif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40" cy="6075045"/>
                    </a:xfrm>
                    <a:prstGeom prst="rect">
                      <a:avLst/>
                    </a:prstGeom>
                    <a:noFill/>
                    <a:ln>
                      <a:noFill/>
                    </a:ln>
                  </pic:spPr>
                </pic:pic>
              </a:graphicData>
            </a:graphic>
          </wp:inline>
        </w:drawing>
      </w:r>
    </w:p>
    <w:p w14:paraId="072467E0" w14:textId="77777777" w:rsidR="00624966" w:rsidRPr="009D40B7" w:rsidRDefault="00624966" w:rsidP="00624966">
      <w:pPr>
        <w:spacing w:after="0" w:line="240" w:lineRule="auto"/>
        <w:jc w:val="both"/>
        <w:rPr>
          <w:rFonts w:ascii="Times New Roman" w:eastAsia="Times New Roman" w:hAnsi="Times New Roman" w:cs="Times New Roman"/>
          <w:sz w:val="24"/>
          <w:szCs w:val="24"/>
          <w:lang w:eastAsia="en-GB"/>
        </w:rPr>
      </w:pPr>
    </w:p>
    <w:p w14:paraId="1AB1B326" w14:textId="77777777" w:rsidR="00624966" w:rsidRDefault="00A524CA" w:rsidP="00624966">
      <w:pPr>
        <w:spacing w:after="0" w:line="240" w:lineRule="auto"/>
        <w:jc w:val="both"/>
        <w:rPr>
          <w:rFonts w:ascii="Calibri" w:eastAsia="Times New Roman" w:hAnsi="Calibri" w:cs="Calibri"/>
          <w:color w:val="000000"/>
          <w:shd w:val="clear" w:color="auto" w:fill="FFFFFF"/>
          <w:lang w:eastAsia="en-GB"/>
        </w:rPr>
      </w:pPr>
      <w:r w:rsidRPr="0018596A">
        <w:rPr>
          <w:rFonts w:ascii="Calibri" w:eastAsia="Times New Roman" w:hAnsi="Calibri" w:cs="Calibri"/>
          <w:b/>
          <w:bCs/>
          <w:color w:val="000000"/>
          <w:shd w:val="clear" w:color="auto" w:fill="FFFFFF"/>
          <w:lang w:eastAsia="en-GB"/>
        </w:rPr>
        <w:t>Supplementary Figure 2. Distribution of centred chemical shift of three good chemical shift predictors in the MTBLS1 (</w:t>
      </w:r>
      <w:r>
        <w:rPr>
          <w:rFonts w:ascii="Calibri" w:eastAsia="Times New Roman" w:hAnsi="Calibri" w:cs="Calibri"/>
          <w:b/>
          <w:bCs/>
          <w:color w:val="000000"/>
          <w:shd w:val="clear" w:color="auto" w:fill="FFFFFF"/>
          <w:lang w:eastAsia="en-GB"/>
        </w:rPr>
        <w:t>top</w:t>
      </w:r>
      <w:r w:rsidRPr="0018596A">
        <w:rPr>
          <w:rFonts w:ascii="Calibri" w:eastAsia="Times New Roman" w:hAnsi="Calibri" w:cs="Calibri"/>
          <w:b/>
          <w:bCs/>
          <w:color w:val="000000"/>
          <w:shd w:val="clear" w:color="auto" w:fill="FFFFFF"/>
          <w:lang w:eastAsia="en-GB"/>
        </w:rPr>
        <w:t xml:space="preserve">), </w:t>
      </w:r>
      <w:bookmarkStart w:id="10" w:name="OLE_LINK125"/>
      <w:bookmarkStart w:id="11" w:name="OLE_LINK126"/>
      <w:r w:rsidRPr="0018596A">
        <w:rPr>
          <w:rFonts w:ascii="Calibri" w:eastAsia="Times New Roman" w:hAnsi="Calibri" w:cs="Calibri"/>
          <w:b/>
          <w:bCs/>
          <w:color w:val="000000"/>
          <w:shd w:val="clear" w:color="auto" w:fill="FFFFFF"/>
          <w:lang w:eastAsia="en-GB"/>
        </w:rPr>
        <w:t>MTBLS237 (middle) and MTBLS374 (</w:t>
      </w:r>
      <w:r>
        <w:rPr>
          <w:rFonts w:ascii="Calibri" w:eastAsia="Times New Roman" w:hAnsi="Calibri" w:cs="Calibri"/>
          <w:b/>
          <w:bCs/>
          <w:color w:val="000000"/>
          <w:shd w:val="clear" w:color="auto" w:fill="FFFFFF"/>
          <w:lang w:eastAsia="en-GB"/>
        </w:rPr>
        <w:t>bottom</w:t>
      </w:r>
      <w:r w:rsidRPr="0018596A">
        <w:rPr>
          <w:rFonts w:ascii="Calibri" w:eastAsia="Times New Roman" w:hAnsi="Calibri" w:cs="Calibri"/>
          <w:b/>
          <w:bCs/>
          <w:color w:val="000000"/>
          <w:shd w:val="clear" w:color="auto" w:fill="FFFFFF"/>
          <w:lang w:eastAsia="en-GB"/>
        </w:rPr>
        <w:t xml:space="preserve">) </w:t>
      </w:r>
      <w:bookmarkEnd w:id="10"/>
      <w:bookmarkEnd w:id="11"/>
      <w:r w:rsidRPr="0018596A">
        <w:rPr>
          <w:rFonts w:ascii="Calibri" w:eastAsia="Times New Roman" w:hAnsi="Calibri" w:cs="Calibri"/>
          <w:b/>
          <w:bCs/>
          <w:color w:val="000000"/>
          <w:shd w:val="clear" w:color="auto" w:fill="FFFFFF"/>
          <w:lang w:eastAsia="en-GB"/>
        </w:rPr>
        <w:t>datasets.</w:t>
      </w:r>
      <w:r w:rsidRPr="0018596A">
        <w:rPr>
          <w:rFonts w:ascii="Calibri" w:eastAsia="Times New Roman" w:hAnsi="Calibri" w:cs="Calibri"/>
          <w:color w:val="000000"/>
          <w:shd w:val="clear" w:color="auto" w:fill="FFFFFF"/>
          <w:lang w:eastAsia="en-GB"/>
        </w:rPr>
        <w:t xml:space="preserve"> Chemical shift patterns in the MTBLS1 and the MTBLS237 datasets showed higher complexity (with </w:t>
      </w:r>
      <w:r>
        <w:rPr>
          <w:rFonts w:ascii="Calibri" w:eastAsia="Times New Roman" w:hAnsi="Calibri" w:cs="Calibri"/>
          <w:color w:val="000000"/>
          <w:shd w:val="clear" w:color="auto" w:fill="FFFFFF"/>
          <w:lang w:eastAsia="en-GB"/>
        </w:rPr>
        <w:t>some</w:t>
      </w:r>
      <w:r w:rsidRPr="0018596A">
        <w:rPr>
          <w:rFonts w:ascii="Calibri" w:eastAsia="Times New Roman" w:hAnsi="Calibri" w:cs="Calibri"/>
          <w:color w:val="000000"/>
          <w:shd w:val="clear" w:color="auto" w:fill="FFFFFF"/>
          <w:lang w:eastAsia="en-GB"/>
        </w:rPr>
        <w:t xml:space="preserve"> signals with inverse trends) in the chemical shift mediated by the use of TSP as reference.</w:t>
      </w:r>
      <w:r w:rsidR="00624966" w:rsidRPr="009D40B7">
        <w:rPr>
          <w:rFonts w:ascii="Calibri" w:eastAsia="Times New Roman" w:hAnsi="Calibri" w:cs="Calibri"/>
          <w:color w:val="000000"/>
          <w:shd w:val="clear" w:color="auto" w:fill="FFFFFF"/>
          <w:lang w:eastAsia="en-GB"/>
        </w:rPr>
        <w:t xml:space="preserve"> </w:t>
      </w:r>
    </w:p>
    <w:p w14:paraId="2E328A2E" w14:textId="77777777" w:rsidR="00624966" w:rsidRDefault="00624966" w:rsidP="00B76228">
      <w:pPr>
        <w:jc w:val="both"/>
        <w:rPr>
          <w:rFonts w:ascii="Calibri" w:eastAsia="Times New Roman" w:hAnsi="Calibri" w:cs="Calibri"/>
          <w:color w:val="000000"/>
          <w:lang w:eastAsia="en-GB"/>
        </w:rPr>
      </w:pPr>
    </w:p>
    <w:p w14:paraId="63EBC43A" w14:textId="77777777" w:rsidR="002A4D83" w:rsidRPr="002A4D83" w:rsidRDefault="002A4D83" w:rsidP="002A4D83">
      <w:pPr>
        <w:spacing w:before="360" w:after="120" w:line="240" w:lineRule="auto"/>
        <w:outlineLvl w:val="1"/>
        <w:rPr>
          <w:rFonts w:eastAsia="Times New Roman" w:cstheme="minorHAnsi"/>
          <w:b/>
          <w:bCs/>
          <w:lang w:eastAsia="en-GB"/>
        </w:rPr>
      </w:pPr>
      <w:bookmarkStart w:id="12" w:name="OLE_LINK131"/>
      <w:bookmarkStart w:id="13" w:name="OLE_LINK132"/>
      <w:bookmarkStart w:id="14" w:name="OLE_LINK133"/>
      <w:r w:rsidRPr="002A4D83">
        <w:rPr>
          <w:rFonts w:eastAsia="Times New Roman" w:cstheme="minorHAnsi"/>
          <w:b/>
          <w:bCs/>
          <w:lang w:eastAsia="en-GB"/>
        </w:rPr>
        <w:t>Supplementary Tables</w:t>
      </w:r>
    </w:p>
    <w:bookmarkEnd w:id="12"/>
    <w:bookmarkEnd w:id="13"/>
    <w:bookmarkEnd w:id="14"/>
    <w:p w14:paraId="66D3C3C7" w14:textId="77777777" w:rsidR="002A4D83" w:rsidRPr="002A4D83" w:rsidRDefault="002A4D83" w:rsidP="002A4D83">
      <w:pPr>
        <w:spacing w:after="0" w:line="240" w:lineRule="auto"/>
        <w:rPr>
          <w:rFonts w:ascii="Times New Roman" w:eastAsia="Times New Roman" w:hAnsi="Times New Roman" w:cs="Times New Roman"/>
          <w:sz w:val="24"/>
          <w:szCs w:val="24"/>
          <w:lang w:eastAsia="en-GB"/>
        </w:rPr>
      </w:pPr>
    </w:p>
    <w:tbl>
      <w:tblPr>
        <w:tblW w:w="0" w:type="auto"/>
        <w:tblInd w:w="-8" w:type="dxa"/>
        <w:tblCellMar>
          <w:top w:w="15" w:type="dxa"/>
          <w:left w:w="15" w:type="dxa"/>
          <w:bottom w:w="15" w:type="dxa"/>
          <w:right w:w="15" w:type="dxa"/>
        </w:tblCellMar>
        <w:tblLook w:val="04A0" w:firstRow="1" w:lastRow="0" w:firstColumn="1" w:lastColumn="0" w:noHBand="0" w:noVBand="1"/>
      </w:tblPr>
      <w:tblGrid>
        <w:gridCol w:w="104"/>
        <w:gridCol w:w="2996"/>
        <w:gridCol w:w="1686"/>
        <w:gridCol w:w="1057"/>
        <w:gridCol w:w="234"/>
      </w:tblGrid>
      <w:tr w:rsidR="00771ED8" w:rsidRPr="002A4D83" w14:paraId="61E15B54" w14:textId="77777777" w:rsidTr="0060633C">
        <w:trPr>
          <w:gridBefore w:val="1"/>
          <w:gridAfter w:val="1"/>
          <w:wBefore w:w="65" w:type="dxa"/>
          <w:wAfter w:w="234" w:type="dxa"/>
          <w:trHeight w:val="300"/>
        </w:trPr>
        <w:tc>
          <w:tcPr>
            <w:tcW w:w="0" w:type="auto"/>
            <w:tcBorders>
              <w:top w:val="single" w:sz="6" w:space="0" w:color="CCCCCC"/>
              <w:left w:val="single" w:sz="6" w:space="0" w:color="CCCCCC"/>
              <w:bottom w:val="single" w:sz="6" w:space="0" w:color="CCCCCC"/>
              <w:right w:val="single" w:sz="6" w:space="0" w:color="CCCCCC"/>
            </w:tcBorders>
            <w:shd w:val="clear" w:color="auto" w:fill="B7B7B7"/>
            <w:tcMar>
              <w:top w:w="0" w:type="dxa"/>
              <w:left w:w="40" w:type="dxa"/>
              <w:bottom w:w="0" w:type="dxa"/>
              <w:right w:w="40" w:type="dxa"/>
            </w:tcMar>
            <w:vAlign w:val="bottom"/>
            <w:hideMark/>
          </w:tcPr>
          <w:p w14:paraId="650A99E9" w14:textId="77777777" w:rsidR="00771ED8" w:rsidRPr="002A4D83" w:rsidRDefault="00771ED8" w:rsidP="002A4D83">
            <w:pPr>
              <w:spacing w:after="0" w:line="240" w:lineRule="auto"/>
              <w:rPr>
                <w:rFonts w:ascii="Times New Roman" w:eastAsia="Times New Roman" w:hAnsi="Times New Roman" w:cs="Times New Roman"/>
                <w:sz w:val="24"/>
                <w:szCs w:val="24"/>
                <w:lang w:eastAsia="en-GB"/>
              </w:rPr>
            </w:pPr>
            <w:r w:rsidRPr="002A4D83">
              <w:rPr>
                <w:rFonts w:ascii="Calibri" w:eastAsia="Times New Roman" w:hAnsi="Calibri" w:cs="Calibri"/>
                <w:b/>
                <w:bCs/>
                <w:color w:val="000000"/>
                <w:lang w:eastAsia="en-GB"/>
              </w:rPr>
              <w:t>Predictors</w:t>
            </w:r>
          </w:p>
        </w:tc>
        <w:tc>
          <w:tcPr>
            <w:tcW w:w="0" w:type="auto"/>
            <w:gridSpan w:val="2"/>
            <w:tcBorders>
              <w:top w:val="single" w:sz="6" w:space="0" w:color="CCCCCC"/>
              <w:left w:val="single" w:sz="6" w:space="0" w:color="CCCCCC"/>
              <w:bottom w:val="single" w:sz="6" w:space="0" w:color="CCCCCC"/>
              <w:right w:val="single" w:sz="6" w:space="0" w:color="CCCCCC"/>
            </w:tcBorders>
            <w:shd w:val="clear" w:color="auto" w:fill="B7B7B7"/>
            <w:tcMar>
              <w:top w:w="0" w:type="dxa"/>
              <w:left w:w="40" w:type="dxa"/>
              <w:bottom w:w="0" w:type="dxa"/>
              <w:right w:w="40" w:type="dxa"/>
            </w:tcMar>
            <w:vAlign w:val="bottom"/>
            <w:hideMark/>
          </w:tcPr>
          <w:p w14:paraId="62BF59B5" w14:textId="77777777" w:rsidR="00771ED8" w:rsidRPr="002A4D83" w:rsidRDefault="00771ED8" w:rsidP="002A4D83">
            <w:pPr>
              <w:spacing w:after="0" w:line="240" w:lineRule="auto"/>
              <w:rPr>
                <w:rFonts w:ascii="Times New Roman" w:eastAsia="Times New Roman" w:hAnsi="Times New Roman" w:cs="Times New Roman"/>
                <w:sz w:val="24"/>
                <w:szCs w:val="24"/>
                <w:lang w:eastAsia="en-GB"/>
              </w:rPr>
            </w:pPr>
            <w:r w:rsidRPr="002A4D83">
              <w:rPr>
                <w:rFonts w:ascii="Calibri" w:eastAsia="Times New Roman" w:hAnsi="Calibri" w:cs="Calibri"/>
                <w:b/>
                <w:bCs/>
                <w:color w:val="000000"/>
                <w:lang w:eastAsia="en-GB"/>
              </w:rPr>
              <w:t>Importance</w:t>
            </w:r>
          </w:p>
        </w:tc>
      </w:tr>
      <w:tr w:rsidR="00567390" w14:paraId="5CEFC70A" w14:textId="77777777" w:rsidTr="00567390">
        <w:tblPrEx>
          <w:tblCellMar>
            <w:top w:w="0" w:type="dxa"/>
            <w:left w:w="108" w:type="dxa"/>
            <w:bottom w:w="0" w:type="dxa"/>
            <w:right w:w="108" w:type="dxa"/>
          </w:tblCellMar>
        </w:tblPrEx>
        <w:trPr>
          <w:trHeight w:val="300"/>
        </w:trPr>
        <w:tc>
          <w:tcPr>
            <w:tcW w:w="4786" w:type="dxa"/>
            <w:gridSpan w:val="3"/>
            <w:tcBorders>
              <w:top w:val="nil"/>
              <w:left w:val="nil"/>
              <w:bottom w:val="nil"/>
              <w:right w:val="nil"/>
            </w:tcBorders>
            <w:shd w:val="clear" w:color="auto" w:fill="auto"/>
            <w:noWrap/>
            <w:vAlign w:val="bottom"/>
            <w:hideMark/>
          </w:tcPr>
          <w:p w14:paraId="1D7998E8" w14:textId="77777777" w:rsidR="00567390" w:rsidRDefault="00567390" w:rsidP="00567390">
            <w:pPr>
              <w:rPr>
                <w:rFonts w:ascii="Calibri" w:hAnsi="Calibri" w:cs="Calibri"/>
                <w:color w:val="000000"/>
              </w:rPr>
            </w:pPr>
            <w:r>
              <w:rPr>
                <w:rFonts w:ascii="Calibri" w:hAnsi="Calibri" w:cs="Calibri"/>
                <w:color w:val="000000"/>
              </w:rPr>
              <w:t>PC2 - Chemical shift</w:t>
            </w:r>
          </w:p>
        </w:tc>
        <w:tc>
          <w:tcPr>
            <w:tcW w:w="1279" w:type="dxa"/>
            <w:gridSpan w:val="2"/>
            <w:tcBorders>
              <w:top w:val="nil"/>
              <w:left w:val="nil"/>
              <w:bottom w:val="nil"/>
              <w:right w:val="nil"/>
            </w:tcBorders>
            <w:shd w:val="clear" w:color="auto" w:fill="auto"/>
            <w:noWrap/>
            <w:vAlign w:val="bottom"/>
            <w:hideMark/>
          </w:tcPr>
          <w:p w14:paraId="5CEBCBA1" w14:textId="77777777" w:rsidR="00567390" w:rsidRDefault="00567390" w:rsidP="00567390">
            <w:pPr>
              <w:jc w:val="right"/>
              <w:rPr>
                <w:rFonts w:ascii="Calibri" w:hAnsi="Calibri" w:cs="Calibri"/>
                <w:color w:val="000000"/>
              </w:rPr>
            </w:pPr>
            <w:r>
              <w:rPr>
                <w:rFonts w:ascii="Calibri" w:hAnsi="Calibri" w:cs="Calibri"/>
                <w:color w:val="000000"/>
              </w:rPr>
              <w:t>100</w:t>
            </w:r>
          </w:p>
        </w:tc>
      </w:tr>
      <w:tr w:rsidR="00567390" w14:paraId="7B6ECF58" w14:textId="77777777" w:rsidTr="00567390">
        <w:tblPrEx>
          <w:tblCellMar>
            <w:top w:w="0" w:type="dxa"/>
            <w:left w:w="108" w:type="dxa"/>
            <w:bottom w:w="0" w:type="dxa"/>
            <w:right w:w="108" w:type="dxa"/>
          </w:tblCellMar>
        </w:tblPrEx>
        <w:trPr>
          <w:trHeight w:val="300"/>
        </w:trPr>
        <w:tc>
          <w:tcPr>
            <w:tcW w:w="4786" w:type="dxa"/>
            <w:gridSpan w:val="3"/>
            <w:tcBorders>
              <w:top w:val="nil"/>
              <w:left w:val="nil"/>
              <w:bottom w:val="nil"/>
              <w:right w:val="nil"/>
            </w:tcBorders>
            <w:shd w:val="clear" w:color="auto" w:fill="auto"/>
            <w:noWrap/>
            <w:vAlign w:val="bottom"/>
            <w:hideMark/>
          </w:tcPr>
          <w:p w14:paraId="75B3A585" w14:textId="77777777" w:rsidR="00567390" w:rsidRDefault="00567390" w:rsidP="00567390">
            <w:pPr>
              <w:rPr>
                <w:rFonts w:ascii="Calibri" w:hAnsi="Calibri" w:cs="Calibri"/>
                <w:color w:val="000000"/>
              </w:rPr>
            </w:pPr>
            <w:r>
              <w:rPr>
                <w:rFonts w:ascii="Calibri" w:hAnsi="Calibri" w:cs="Calibri"/>
                <w:color w:val="000000"/>
              </w:rPr>
              <w:t>PC1 - Chemical shift</w:t>
            </w:r>
          </w:p>
        </w:tc>
        <w:tc>
          <w:tcPr>
            <w:tcW w:w="1279" w:type="dxa"/>
            <w:gridSpan w:val="2"/>
            <w:tcBorders>
              <w:top w:val="nil"/>
              <w:left w:val="nil"/>
              <w:bottom w:val="nil"/>
              <w:right w:val="nil"/>
            </w:tcBorders>
            <w:shd w:val="clear" w:color="auto" w:fill="auto"/>
            <w:noWrap/>
            <w:vAlign w:val="bottom"/>
            <w:hideMark/>
          </w:tcPr>
          <w:p w14:paraId="07E1C5D2" w14:textId="77777777" w:rsidR="00567390" w:rsidRDefault="00567390" w:rsidP="00567390">
            <w:pPr>
              <w:jc w:val="right"/>
              <w:rPr>
                <w:rFonts w:ascii="Calibri" w:hAnsi="Calibri" w:cs="Calibri"/>
                <w:color w:val="000000"/>
              </w:rPr>
            </w:pPr>
            <w:r>
              <w:rPr>
                <w:rFonts w:ascii="Calibri" w:hAnsi="Calibri" w:cs="Calibri"/>
                <w:color w:val="000000"/>
              </w:rPr>
              <w:t>56.4</w:t>
            </w:r>
          </w:p>
        </w:tc>
      </w:tr>
      <w:tr w:rsidR="00567390" w14:paraId="3A4F7D75" w14:textId="77777777" w:rsidTr="00567390">
        <w:tblPrEx>
          <w:tblCellMar>
            <w:top w:w="0" w:type="dxa"/>
            <w:left w:w="108" w:type="dxa"/>
            <w:bottom w:w="0" w:type="dxa"/>
            <w:right w:w="108" w:type="dxa"/>
          </w:tblCellMar>
        </w:tblPrEx>
        <w:trPr>
          <w:trHeight w:val="300"/>
        </w:trPr>
        <w:tc>
          <w:tcPr>
            <w:tcW w:w="4786" w:type="dxa"/>
            <w:gridSpan w:val="3"/>
            <w:tcBorders>
              <w:top w:val="nil"/>
              <w:left w:val="nil"/>
              <w:bottom w:val="nil"/>
              <w:right w:val="nil"/>
            </w:tcBorders>
            <w:shd w:val="clear" w:color="auto" w:fill="auto"/>
            <w:noWrap/>
            <w:vAlign w:val="bottom"/>
            <w:hideMark/>
          </w:tcPr>
          <w:p w14:paraId="65155CCD" w14:textId="77777777" w:rsidR="00567390" w:rsidRDefault="00567390" w:rsidP="00567390">
            <w:pPr>
              <w:rPr>
                <w:rFonts w:ascii="Calibri" w:hAnsi="Calibri" w:cs="Calibri"/>
                <w:color w:val="000000"/>
              </w:rPr>
            </w:pPr>
            <w:proofErr w:type="spellStart"/>
            <w:r>
              <w:rPr>
                <w:rFonts w:ascii="Calibri" w:hAnsi="Calibri" w:cs="Calibri"/>
                <w:color w:val="000000"/>
              </w:rPr>
              <w:lastRenderedPageBreak/>
              <w:t>Citric.acid</w:t>
            </w:r>
            <w:proofErr w:type="spellEnd"/>
            <w:r>
              <w:rPr>
                <w:rFonts w:ascii="Calibri" w:hAnsi="Calibri" w:cs="Calibri"/>
                <w:color w:val="000000"/>
              </w:rPr>
              <w:t xml:space="preserve"> - quantification</w:t>
            </w:r>
          </w:p>
        </w:tc>
        <w:tc>
          <w:tcPr>
            <w:tcW w:w="1279" w:type="dxa"/>
            <w:gridSpan w:val="2"/>
            <w:tcBorders>
              <w:top w:val="nil"/>
              <w:left w:val="nil"/>
              <w:bottom w:val="nil"/>
              <w:right w:val="nil"/>
            </w:tcBorders>
            <w:shd w:val="clear" w:color="auto" w:fill="auto"/>
            <w:noWrap/>
            <w:vAlign w:val="bottom"/>
            <w:hideMark/>
          </w:tcPr>
          <w:p w14:paraId="7F960BCC" w14:textId="77777777" w:rsidR="00567390" w:rsidRDefault="00567390" w:rsidP="00567390">
            <w:pPr>
              <w:jc w:val="right"/>
              <w:rPr>
                <w:rFonts w:ascii="Calibri" w:hAnsi="Calibri" w:cs="Calibri"/>
                <w:color w:val="000000"/>
              </w:rPr>
            </w:pPr>
            <w:r>
              <w:rPr>
                <w:rFonts w:ascii="Calibri" w:hAnsi="Calibri" w:cs="Calibri"/>
                <w:color w:val="000000"/>
              </w:rPr>
              <w:t>32.181</w:t>
            </w:r>
          </w:p>
        </w:tc>
      </w:tr>
      <w:tr w:rsidR="00567390" w14:paraId="1ABF6037" w14:textId="77777777" w:rsidTr="00567390">
        <w:tblPrEx>
          <w:tblCellMar>
            <w:top w:w="0" w:type="dxa"/>
            <w:left w:w="108" w:type="dxa"/>
            <w:bottom w:w="0" w:type="dxa"/>
            <w:right w:w="108" w:type="dxa"/>
          </w:tblCellMar>
        </w:tblPrEx>
        <w:trPr>
          <w:trHeight w:val="300"/>
        </w:trPr>
        <w:tc>
          <w:tcPr>
            <w:tcW w:w="4786" w:type="dxa"/>
            <w:gridSpan w:val="3"/>
            <w:tcBorders>
              <w:top w:val="nil"/>
              <w:left w:val="nil"/>
              <w:bottom w:val="nil"/>
              <w:right w:val="nil"/>
            </w:tcBorders>
            <w:shd w:val="clear" w:color="auto" w:fill="auto"/>
            <w:noWrap/>
            <w:vAlign w:val="bottom"/>
            <w:hideMark/>
          </w:tcPr>
          <w:p w14:paraId="168CBE29" w14:textId="77777777" w:rsidR="00567390" w:rsidRDefault="00567390" w:rsidP="00567390">
            <w:pPr>
              <w:rPr>
                <w:rFonts w:ascii="Calibri" w:hAnsi="Calibri" w:cs="Calibri"/>
                <w:color w:val="000000"/>
              </w:rPr>
            </w:pPr>
            <w:r>
              <w:rPr>
                <w:rFonts w:ascii="Calibri" w:hAnsi="Calibri" w:cs="Calibri"/>
                <w:color w:val="000000"/>
              </w:rPr>
              <w:t>U2_85 - quantification</w:t>
            </w:r>
          </w:p>
        </w:tc>
        <w:tc>
          <w:tcPr>
            <w:tcW w:w="1279" w:type="dxa"/>
            <w:gridSpan w:val="2"/>
            <w:tcBorders>
              <w:top w:val="nil"/>
              <w:left w:val="nil"/>
              <w:bottom w:val="nil"/>
              <w:right w:val="nil"/>
            </w:tcBorders>
            <w:shd w:val="clear" w:color="auto" w:fill="auto"/>
            <w:noWrap/>
            <w:vAlign w:val="bottom"/>
            <w:hideMark/>
          </w:tcPr>
          <w:p w14:paraId="3067D767" w14:textId="77777777" w:rsidR="00567390" w:rsidRDefault="00567390" w:rsidP="00567390">
            <w:pPr>
              <w:jc w:val="right"/>
              <w:rPr>
                <w:rFonts w:ascii="Calibri" w:hAnsi="Calibri" w:cs="Calibri"/>
                <w:color w:val="000000"/>
              </w:rPr>
            </w:pPr>
            <w:r>
              <w:rPr>
                <w:rFonts w:ascii="Calibri" w:hAnsi="Calibri" w:cs="Calibri"/>
                <w:color w:val="000000"/>
              </w:rPr>
              <w:t>24.541</w:t>
            </w:r>
          </w:p>
        </w:tc>
      </w:tr>
      <w:tr w:rsidR="00567390" w14:paraId="6A8AD5F0" w14:textId="77777777" w:rsidTr="00567390">
        <w:tblPrEx>
          <w:tblCellMar>
            <w:top w:w="0" w:type="dxa"/>
            <w:left w:w="108" w:type="dxa"/>
            <w:bottom w:w="0" w:type="dxa"/>
            <w:right w:w="108" w:type="dxa"/>
          </w:tblCellMar>
        </w:tblPrEx>
        <w:trPr>
          <w:trHeight w:val="300"/>
        </w:trPr>
        <w:tc>
          <w:tcPr>
            <w:tcW w:w="4786" w:type="dxa"/>
            <w:gridSpan w:val="3"/>
            <w:tcBorders>
              <w:top w:val="nil"/>
              <w:left w:val="nil"/>
              <w:bottom w:val="nil"/>
              <w:right w:val="nil"/>
            </w:tcBorders>
            <w:shd w:val="clear" w:color="auto" w:fill="auto"/>
            <w:noWrap/>
            <w:vAlign w:val="bottom"/>
            <w:hideMark/>
          </w:tcPr>
          <w:p w14:paraId="3ADAD0A2" w14:textId="77777777" w:rsidR="00567390" w:rsidRDefault="00567390" w:rsidP="00567390">
            <w:pPr>
              <w:rPr>
                <w:rFonts w:ascii="Calibri" w:hAnsi="Calibri" w:cs="Calibri"/>
                <w:color w:val="000000"/>
              </w:rPr>
            </w:pPr>
            <w:r>
              <w:rPr>
                <w:rFonts w:ascii="Calibri" w:hAnsi="Calibri" w:cs="Calibri"/>
                <w:color w:val="000000"/>
              </w:rPr>
              <w:t>PC3 - Chemical shift</w:t>
            </w:r>
          </w:p>
        </w:tc>
        <w:tc>
          <w:tcPr>
            <w:tcW w:w="1279" w:type="dxa"/>
            <w:gridSpan w:val="2"/>
            <w:tcBorders>
              <w:top w:val="nil"/>
              <w:left w:val="nil"/>
              <w:bottom w:val="nil"/>
              <w:right w:val="nil"/>
            </w:tcBorders>
            <w:shd w:val="clear" w:color="auto" w:fill="auto"/>
            <w:noWrap/>
            <w:vAlign w:val="bottom"/>
            <w:hideMark/>
          </w:tcPr>
          <w:p w14:paraId="7782A898" w14:textId="77777777" w:rsidR="00567390" w:rsidRDefault="00567390" w:rsidP="00567390">
            <w:pPr>
              <w:jc w:val="right"/>
              <w:rPr>
                <w:rFonts w:ascii="Calibri" w:hAnsi="Calibri" w:cs="Calibri"/>
                <w:color w:val="000000"/>
              </w:rPr>
            </w:pPr>
            <w:r>
              <w:rPr>
                <w:rFonts w:ascii="Calibri" w:hAnsi="Calibri" w:cs="Calibri"/>
                <w:color w:val="000000"/>
              </w:rPr>
              <w:t>24.39</w:t>
            </w:r>
          </w:p>
        </w:tc>
      </w:tr>
    </w:tbl>
    <w:p w14:paraId="6B3E48CD" w14:textId="77777777" w:rsidR="002A4D83" w:rsidRPr="002A4D83" w:rsidRDefault="002A4D83" w:rsidP="002A4D83">
      <w:pPr>
        <w:spacing w:after="0" w:line="240" w:lineRule="auto"/>
        <w:rPr>
          <w:rFonts w:ascii="Times New Roman" w:eastAsia="Times New Roman" w:hAnsi="Times New Roman" w:cs="Times New Roman"/>
          <w:sz w:val="24"/>
          <w:szCs w:val="24"/>
          <w:lang w:eastAsia="en-GB"/>
        </w:rPr>
      </w:pPr>
    </w:p>
    <w:p w14:paraId="4F7BE0E6" w14:textId="77777777" w:rsidR="002A4D83" w:rsidRDefault="00A524CA" w:rsidP="002A4D83">
      <w:pPr>
        <w:spacing w:after="0" w:line="240" w:lineRule="auto"/>
        <w:rPr>
          <w:rFonts w:ascii="Calibri" w:eastAsia="Times New Roman" w:hAnsi="Calibri" w:cs="Calibri"/>
          <w:bCs/>
          <w:color w:val="000000"/>
          <w:lang w:eastAsia="en-GB"/>
        </w:rPr>
      </w:pPr>
      <w:bookmarkStart w:id="15" w:name="OLE_LINK111"/>
      <w:r w:rsidRPr="0018596A">
        <w:rPr>
          <w:rFonts w:ascii="Calibri" w:eastAsia="Times New Roman" w:hAnsi="Calibri" w:cs="Calibri"/>
          <w:b/>
          <w:bCs/>
          <w:color w:val="000000"/>
          <w:lang w:eastAsia="en-GB"/>
        </w:rPr>
        <w:t>Supplementary Table 1.</w:t>
      </w:r>
      <w:r w:rsidRPr="0018596A">
        <w:rPr>
          <w:rFonts w:ascii="Calibri" w:eastAsia="Times New Roman" w:hAnsi="Calibri" w:cs="Calibri"/>
          <w:color w:val="000000"/>
          <w:lang w:eastAsia="en-GB"/>
        </w:rPr>
        <w:t xml:space="preserve"> </w:t>
      </w:r>
      <w:r>
        <w:rPr>
          <w:rFonts w:ascii="Calibri" w:eastAsia="Times New Roman" w:hAnsi="Calibri" w:cs="Calibri"/>
          <w:b/>
          <w:bCs/>
          <w:color w:val="000000"/>
          <w:lang w:eastAsia="en-GB"/>
        </w:rPr>
        <w:t>R</w:t>
      </w:r>
      <w:r w:rsidRPr="0018596A">
        <w:rPr>
          <w:rFonts w:ascii="Calibri" w:eastAsia="Times New Roman" w:hAnsi="Calibri" w:cs="Calibri"/>
          <w:b/>
          <w:bCs/>
          <w:color w:val="000000"/>
          <w:lang w:eastAsia="en-GB"/>
        </w:rPr>
        <w:t xml:space="preserve">anked predictors in random forest classification of samples with both concentration and chemical shift information in </w:t>
      </w:r>
      <w:r>
        <w:rPr>
          <w:rFonts w:ascii="Calibri" w:eastAsia="Times New Roman" w:hAnsi="Calibri" w:cs="Calibri"/>
          <w:b/>
          <w:bCs/>
          <w:color w:val="000000"/>
          <w:lang w:eastAsia="en-GB"/>
        </w:rPr>
        <w:t xml:space="preserve">the </w:t>
      </w:r>
      <w:r w:rsidRPr="0018596A">
        <w:rPr>
          <w:rFonts w:ascii="Calibri" w:eastAsia="Times New Roman" w:hAnsi="Calibri" w:cs="Calibri"/>
          <w:b/>
          <w:bCs/>
          <w:color w:val="000000"/>
          <w:lang w:eastAsia="en-GB"/>
        </w:rPr>
        <w:t>MTBLS374 dataset</w:t>
      </w:r>
      <w:r w:rsidRPr="0018596A">
        <w:rPr>
          <w:rFonts w:ascii="Calibri" w:eastAsia="Times New Roman" w:hAnsi="Calibri" w:cs="Calibri"/>
          <w:bCs/>
          <w:color w:val="000000"/>
          <w:lang w:eastAsia="en-GB"/>
        </w:rPr>
        <w:t xml:space="preserve">. </w:t>
      </w:r>
      <w:r>
        <w:rPr>
          <w:rFonts w:ascii="Calibri" w:eastAsia="Times New Roman" w:hAnsi="Calibri" w:cs="Calibri"/>
          <w:bCs/>
          <w:color w:val="000000"/>
          <w:lang w:eastAsia="en-GB"/>
        </w:rPr>
        <w:t>There are few</w:t>
      </w:r>
      <w:r w:rsidRPr="0018596A">
        <w:rPr>
          <w:rFonts w:ascii="Calibri" w:eastAsia="Times New Roman" w:hAnsi="Calibri" w:cs="Calibri"/>
          <w:bCs/>
          <w:color w:val="000000"/>
          <w:lang w:eastAsia="en-GB"/>
        </w:rPr>
        <w:t xml:space="preserve"> predictors </w:t>
      </w:r>
      <w:r>
        <w:rPr>
          <w:rFonts w:ascii="Calibri" w:eastAsia="Times New Roman" w:hAnsi="Calibri" w:cs="Calibri"/>
          <w:bCs/>
          <w:color w:val="000000"/>
          <w:lang w:eastAsia="en-GB"/>
        </w:rPr>
        <w:t>because of the</w:t>
      </w:r>
      <w:r w:rsidRPr="0018596A">
        <w:rPr>
          <w:rFonts w:ascii="Calibri" w:eastAsia="Times New Roman" w:hAnsi="Calibri" w:cs="Calibri"/>
          <w:bCs/>
          <w:color w:val="000000"/>
          <w:lang w:eastAsia="en-GB"/>
        </w:rPr>
        <w:t xml:space="preserve"> recursive feature extraction of non-discriminative features.</w:t>
      </w:r>
    </w:p>
    <w:p w14:paraId="5E6FBE48" w14:textId="77777777" w:rsidR="00A524CA" w:rsidRDefault="00A524CA" w:rsidP="002A4D83">
      <w:pPr>
        <w:spacing w:after="0" w:line="240" w:lineRule="auto"/>
        <w:rPr>
          <w:rFonts w:ascii="Calibri" w:eastAsia="Times New Roman" w:hAnsi="Calibri" w:cs="Calibri"/>
          <w:b/>
          <w:bCs/>
          <w:color w:val="000000"/>
          <w:lang w:eastAsia="en-GB"/>
        </w:rPr>
      </w:pPr>
    </w:p>
    <w:p w14:paraId="7FE3AB1E" w14:textId="77777777" w:rsidR="00567390" w:rsidRDefault="00567390" w:rsidP="002A4D83">
      <w:pPr>
        <w:spacing w:after="0" w:line="240" w:lineRule="auto"/>
        <w:rPr>
          <w:rFonts w:ascii="Calibri" w:eastAsia="Times New Roman" w:hAnsi="Calibri" w:cs="Calibri"/>
          <w:b/>
          <w:bCs/>
          <w:color w:val="000000"/>
          <w:lang w:eastAsia="en-GB"/>
        </w:rPr>
      </w:pPr>
    </w:p>
    <w:p w14:paraId="5C288B5E" w14:textId="77777777" w:rsidR="001F7A6C" w:rsidRPr="009D40B7" w:rsidRDefault="001F7A6C" w:rsidP="001F7A6C">
      <w:pPr>
        <w:spacing w:after="240" w:line="240" w:lineRule="auto"/>
        <w:jc w:val="both"/>
        <w:rPr>
          <w:rFonts w:ascii="Times New Roman" w:eastAsia="Times New Roman" w:hAnsi="Times New Roman" w:cs="Times New Roman"/>
          <w:sz w:val="24"/>
          <w:szCs w:val="24"/>
          <w:lang w:eastAsia="en-GB"/>
        </w:rPr>
      </w:pPr>
      <w:bookmarkStart w:id="16" w:name="OLE_LINK68"/>
      <w:bookmarkStart w:id="17" w:name="OLE_LINK69"/>
      <w:bookmarkEnd w:id="0"/>
      <w:bookmarkEnd w:id="1"/>
      <w:bookmarkEnd w:id="15"/>
    </w:p>
    <w:tbl>
      <w:tblPr>
        <w:tblW w:w="0" w:type="auto"/>
        <w:tblCellMar>
          <w:top w:w="15" w:type="dxa"/>
          <w:left w:w="15" w:type="dxa"/>
          <w:bottom w:w="15" w:type="dxa"/>
          <w:right w:w="15" w:type="dxa"/>
        </w:tblCellMar>
        <w:tblLook w:val="04A0" w:firstRow="1" w:lastRow="0" w:firstColumn="1" w:lastColumn="0" w:noHBand="0" w:noVBand="1"/>
      </w:tblPr>
      <w:tblGrid>
        <w:gridCol w:w="1458"/>
        <w:gridCol w:w="2388"/>
        <w:gridCol w:w="2355"/>
        <w:gridCol w:w="2383"/>
      </w:tblGrid>
      <w:tr w:rsidR="001F7A6C" w:rsidRPr="009D40B7" w14:paraId="6583CBB4" w14:textId="77777777" w:rsidTr="001F7A6C">
        <w:trPr>
          <w:trHeight w:val="320"/>
        </w:trPr>
        <w:tc>
          <w:tcPr>
            <w:tcW w:w="145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A777D87" w14:textId="77777777" w:rsidR="001F7A6C" w:rsidRPr="00861A0A" w:rsidRDefault="001F7A6C" w:rsidP="00E12A1B">
            <w:pPr>
              <w:spacing w:after="0" w:line="240" w:lineRule="auto"/>
              <w:jc w:val="both"/>
              <w:rPr>
                <w:rFonts w:ascii="Times New Roman" w:eastAsia="Times New Roman" w:hAnsi="Times New Roman" w:cs="Times New Roman"/>
                <w:sz w:val="20"/>
                <w:szCs w:val="20"/>
                <w:lang w:eastAsia="en-GB"/>
              </w:rPr>
            </w:pPr>
            <w:bookmarkStart w:id="18" w:name="OLE_LINK20"/>
            <w:bookmarkStart w:id="19" w:name="OLE_LINK21"/>
            <w:bookmarkStart w:id="20" w:name="OLE_LINK214"/>
            <w:bookmarkStart w:id="21" w:name="OLE_LINK58"/>
            <w:bookmarkStart w:id="22" w:name="OLE_LINK59"/>
            <w:bookmarkStart w:id="23" w:name="OLE_LINK60"/>
          </w:p>
        </w:tc>
        <w:tc>
          <w:tcPr>
            <w:tcW w:w="2388" w:type="dxa"/>
            <w:tcBorders>
              <w:top w:val="single" w:sz="6" w:space="0" w:color="CCCCCC"/>
              <w:left w:val="single" w:sz="6" w:space="0" w:color="CCCCCC"/>
              <w:bottom w:val="single" w:sz="6" w:space="0" w:color="CCCCCC"/>
              <w:right w:val="single" w:sz="6" w:space="0" w:color="CCCCCC"/>
            </w:tcBorders>
            <w:shd w:val="clear" w:color="auto" w:fill="F9CB9C"/>
            <w:tcMar>
              <w:top w:w="40" w:type="dxa"/>
              <w:left w:w="40" w:type="dxa"/>
              <w:bottom w:w="40" w:type="dxa"/>
              <w:right w:w="40" w:type="dxa"/>
            </w:tcMar>
            <w:vAlign w:val="bottom"/>
            <w:hideMark/>
          </w:tcPr>
          <w:p w14:paraId="7517587D" w14:textId="77777777" w:rsidR="001F7A6C" w:rsidRPr="00861A0A" w:rsidRDefault="001F7A6C" w:rsidP="00E12A1B">
            <w:pPr>
              <w:spacing w:after="0" w:line="240" w:lineRule="auto"/>
              <w:jc w:val="both"/>
              <w:rPr>
                <w:rFonts w:ascii="Times New Roman" w:eastAsia="Times New Roman" w:hAnsi="Times New Roman" w:cs="Times New Roman"/>
                <w:sz w:val="20"/>
                <w:szCs w:val="20"/>
                <w:lang w:eastAsia="en-GB"/>
              </w:rPr>
            </w:pPr>
            <w:r w:rsidRPr="00861A0A">
              <w:rPr>
                <w:rFonts w:ascii="Calibri" w:eastAsia="Times New Roman" w:hAnsi="Calibri" w:cs="Calibri"/>
                <w:b/>
                <w:bCs/>
                <w:color w:val="000000"/>
                <w:sz w:val="20"/>
                <w:szCs w:val="20"/>
                <w:lang w:eastAsia="en-GB"/>
              </w:rPr>
              <w:t>Both sets of information</w:t>
            </w:r>
          </w:p>
        </w:tc>
        <w:tc>
          <w:tcPr>
            <w:tcW w:w="235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hideMark/>
          </w:tcPr>
          <w:p w14:paraId="1BAAB94F" w14:textId="77777777" w:rsidR="001F7A6C" w:rsidRPr="00861A0A" w:rsidRDefault="001F7A6C" w:rsidP="00E12A1B">
            <w:pPr>
              <w:spacing w:after="0" w:line="240" w:lineRule="auto"/>
              <w:jc w:val="both"/>
              <w:rPr>
                <w:rFonts w:ascii="Times New Roman" w:eastAsia="Times New Roman" w:hAnsi="Times New Roman" w:cs="Times New Roman"/>
                <w:sz w:val="20"/>
                <w:szCs w:val="20"/>
                <w:lang w:eastAsia="en-GB"/>
              </w:rPr>
            </w:pPr>
            <w:r w:rsidRPr="00861A0A">
              <w:rPr>
                <w:rFonts w:ascii="Calibri" w:eastAsia="Times New Roman" w:hAnsi="Calibri" w:cs="Calibri"/>
                <w:b/>
                <w:bCs/>
                <w:color w:val="000000"/>
                <w:sz w:val="20"/>
                <w:szCs w:val="20"/>
                <w:lang w:eastAsia="en-GB"/>
              </w:rPr>
              <w:t>Concentration information</w:t>
            </w:r>
          </w:p>
        </w:tc>
        <w:tc>
          <w:tcPr>
            <w:tcW w:w="2383" w:type="dxa"/>
            <w:tcBorders>
              <w:top w:val="single" w:sz="6" w:space="0" w:color="CCCCCC"/>
              <w:left w:val="single" w:sz="6" w:space="0" w:color="CCCCCC"/>
              <w:bottom w:val="single" w:sz="6" w:space="0" w:color="CCCCCC"/>
              <w:right w:val="single" w:sz="6" w:space="0" w:color="CCCCCC"/>
            </w:tcBorders>
            <w:shd w:val="clear" w:color="auto" w:fill="EA9999"/>
            <w:tcMar>
              <w:top w:w="40" w:type="dxa"/>
              <w:left w:w="40" w:type="dxa"/>
              <w:bottom w:w="40" w:type="dxa"/>
              <w:right w:w="40" w:type="dxa"/>
            </w:tcMar>
            <w:vAlign w:val="bottom"/>
            <w:hideMark/>
          </w:tcPr>
          <w:p w14:paraId="7F93D5F3" w14:textId="77777777" w:rsidR="001F7A6C" w:rsidRPr="00861A0A" w:rsidRDefault="001F7A6C" w:rsidP="00E12A1B">
            <w:pPr>
              <w:spacing w:after="0" w:line="240" w:lineRule="auto"/>
              <w:jc w:val="both"/>
              <w:rPr>
                <w:rFonts w:ascii="Times New Roman" w:eastAsia="Times New Roman" w:hAnsi="Times New Roman" w:cs="Times New Roman"/>
                <w:sz w:val="20"/>
                <w:szCs w:val="20"/>
                <w:lang w:eastAsia="en-GB"/>
              </w:rPr>
            </w:pPr>
            <w:r w:rsidRPr="00861A0A">
              <w:rPr>
                <w:rFonts w:ascii="Calibri" w:eastAsia="Times New Roman" w:hAnsi="Calibri" w:cs="Calibri"/>
                <w:b/>
                <w:bCs/>
                <w:color w:val="000000"/>
                <w:sz w:val="20"/>
                <w:szCs w:val="20"/>
                <w:lang w:eastAsia="en-GB"/>
              </w:rPr>
              <w:t>Chemical shift information</w:t>
            </w:r>
          </w:p>
        </w:tc>
      </w:tr>
      <w:tr w:rsidR="001F7A6C" w:rsidRPr="009D40B7" w14:paraId="10DC2156" w14:textId="77777777" w:rsidTr="00A902ED">
        <w:trPr>
          <w:trHeight w:val="340"/>
        </w:trPr>
        <w:tc>
          <w:tcPr>
            <w:tcW w:w="1458"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hideMark/>
          </w:tcPr>
          <w:p w14:paraId="0C2A9F1F" w14:textId="77777777" w:rsidR="001F7A6C" w:rsidRPr="00861A0A" w:rsidRDefault="001F7A6C" w:rsidP="00E12A1B">
            <w:pPr>
              <w:spacing w:after="0" w:line="240" w:lineRule="auto"/>
              <w:jc w:val="both"/>
              <w:rPr>
                <w:rFonts w:ascii="Times New Roman" w:eastAsia="Times New Roman" w:hAnsi="Times New Roman" w:cs="Times New Roman"/>
                <w:sz w:val="20"/>
                <w:szCs w:val="20"/>
                <w:lang w:eastAsia="en-GB"/>
              </w:rPr>
            </w:pPr>
            <w:bookmarkStart w:id="24" w:name="_Hlk513560675"/>
            <w:r>
              <w:rPr>
                <w:rFonts w:ascii="Calibri" w:eastAsia="Times New Roman" w:hAnsi="Calibri" w:cs="Calibri"/>
                <w:b/>
                <w:bCs/>
                <w:color w:val="000000"/>
                <w:sz w:val="20"/>
                <w:szCs w:val="20"/>
                <w:lang w:eastAsia="en-GB"/>
              </w:rPr>
              <w:t>Sensitivity</w:t>
            </w:r>
          </w:p>
        </w:tc>
        <w:tc>
          <w:tcPr>
            <w:tcW w:w="238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5A271CDC" w14:textId="77777777" w:rsidR="001F7A6C" w:rsidRPr="001F7A6C" w:rsidRDefault="001F7A6C" w:rsidP="009457C5">
            <w:pPr>
              <w:rPr>
                <w:rFonts w:ascii="Calibri" w:hAnsi="Calibri" w:cs="Calibri"/>
                <w:color w:val="000000"/>
                <w:sz w:val="20"/>
                <w:szCs w:val="20"/>
              </w:rPr>
            </w:pPr>
            <w:r w:rsidRPr="001F7A6C">
              <w:rPr>
                <w:rFonts w:ascii="Calibri" w:hAnsi="Calibri" w:cs="Calibri"/>
                <w:color w:val="000000"/>
                <w:sz w:val="20"/>
                <w:szCs w:val="20"/>
              </w:rPr>
              <w:t>0.838</w:t>
            </w:r>
          </w:p>
        </w:tc>
        <w:tc>
          <w:tcPr>
            <w:tcW w:w="235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298B1165" w14:textId="77777777" w:rsidR="001F7A6C" w:rsidRPr="001F7A6C" w:rsidRDefault="001F7A6C" w:rsidP="009457C5">
            <w:pPr>
              <w:rPr>
                <w:rFonts w:ascii="Calibri" w:hAnsi="Calibri" w:cs="Calibri"/>
                <w:color w:val="000000"/>
                <w:sz w:val="20"/>
                <w:szCs w:val="20"/>
              </w:rPr>
            </w:pPr>
            <w:r w:rsidRPr="001F7A6C">
              <w:rPr>
                <w:rFonts w:ascii="Calibri" w:hAnsi="Calibri" w:cs="Calibri"/>
                <w:color w:val="000000"/>
                <w:sz w:val="20"/>
                <w:szCs w:val="20"/>
              </w:rPr>
              <w:t>0.855</w:t>
            </w:r>
          </w:p>
        </w:tc>
        <w:tc>
          <w:tcPr>
            <w:tcW w:w="238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572711A1" w14:textId="77777777" w:rsidR="001F7A6C" w:rsidRPr="001F7A6C" w:rsidRDefault="001F7A6C" w:rsidP="009457C5">
            <w:pPr>
              <w:rPr>
                <w:rFonts w:ascii="Calibri" w:hAnsi="Calibri" w:cs="Calibri"/>
                <w:color w:val="000000"/>
                <w:sz w:val="20"/>
                <w:szCs w:val="20"/>
              </w:rPr>
            </w:pPr>
            <w:r w:rsidRPr="001F7A6C">
              <w:rPr>
                <w:rFonts w:ascii="Calibri" w:hAnsi="Calibri" w:cs="Calibri"/>
                <w:color w:val="000000"/>
                <w:sz w:val="20"/>
                <w:szCs w:val="20"/>
              </w:rPr>
              <w:t>0.713</w:t>
            </w:r>
          </w:p>
        </w:tc>
      </w:tr>
      <w:tr w:rsidR="001F7A6C" w:rsidRPr="009D40B7" w14:paraId="15312555" w14:textId="77777777" w:rsidTr="00A902ED">
        <w:trPr>
          <w:trHeight w:val="340"/>
        </w:trPr>
        <w:tc>
          <w:tcPr>
            <w:tcW w:w="1458"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hideMark/>
          </w:tcPr>
          <w:p w14:paraId="67F79D88" w14:textId="77777777" w:rsidR="001F7A6C" w:rsidRPr="00861A0A" w:rsidRDefault="001F7A6C" w:rsidP="00E12A1B">
            <w:pPr>
              <w:spacing w:after="0" w:line="240" w:lineRule="auto"/>
              <w:jc w:val="both"/>
              <w:rPr>
                <w:rFonts w:ascii="Times New Roman" w:eastAsia="Times New Roman" w:hAnsi="Times New Roman" w:cs="Times New Roman"/>
                <w:sz w:val="20"/>
                <w:szCs w:val="20"/>
                <w:lang w:eastAsia="en-GB"/>
              </w:rPr>
            </w:pPr>
            <w:r>
              <w:rPr>
                <w:rFonts w:ascii="Calibri" w:eastAsia="Times New Roman" w:hAnsi="Calibri" w:cs="Calibri"/>
                <w:b/>
                <w:bCs/>
                <w:color w:val="000000"/>
                <w:sz w:val="20"/>
                <w:szCs w:val="20"/>
                <w:lang w:eastAsia="en-GB"/>
              </w:rPr>
              <w:t>Specificity</w:t>
            </w:r>
          </w:p>
        </w:tc>
        <w:tc>
          <w:tcPr>
            <w:tcW w:w="238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21635A93" w14:textId="77777777" w:rsidR="001F7A6C" w:rsidRPr="001F7A6C" w:rsidRDefault="001F7A6C" w:rsidP="009457C5">
            <w:pPr>
              <w:rPr>
                <w:rFonts w:ascii="Calibri" w:hAnsi="Calibri" w:cs="Calibri"/>
                <w:color w:val="000000"/>
                <w:sz w:val="20"/>
                <w:szCs w:val="20"/>
              </w:rPr>
            </w:pPr>
            <w:r w:rsidRPr="001F7A6C">
              <w:rPr>
                <w:rFonts w:ascii="Calibri" w:hAnsi="Calibri" w:cs="Calibri"/>
                <w:color w:val="000000"/>
                <w:sz w:val="20"/>
                <w:szCs w:val="20"/>
              </w:rPr>
              <w:t>0.986</w:t>
            </w:r>
          </w:p>
        </w:tc>
        <w:tc>
          <w:tcPr>
            <w:tcW w:w="235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7B969004" w14:textId="77777777" w:rsidR="001F7A6C" w:rsidRPr="001F7A6C" w:rsidRDefault="001F7A6C" w:rsidP="009457C5">
            <w:pPr>
              <w:rPr>
                <w:rFonts w:ascii="Calibri" w:hAnsi="Calibri" w:cs="Calibri"/>
                <w:color w:val="000000"/>
                <w:sz w:val="20"/>
                <w:szCs w:val="20"/>
              </w:rPr>
            </w:pPr>
            <w:r w:rsidRPr="001F7A6C">
              <w:rPr>
                <w:rFonts w:ascii="Calibri" w:hAnsi="Calibri" w:cs="Calibri"/>
                <w:color w:val="000000"/>
                <w:sz w:val="20"/>
                <w:szCs w:val="20"/>
              </w:rPr>
              <w:t>0.982</w:t>
            </w:r>
          </w:p>
        </w:tc>
        <w:tc>
          <w:tcPr>
            <w:tcW w:w="238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5A1FE8C1" w14:textId="77777777" w:rsidR="001F7A6C" w:rsidRPr="001F7A6C" w:rsidRDefault="001F7A6C" w:rsidP="009457C5">
            <w:pPr>
              <w:rPr>
                <w:rFonts w:ascii="Calibri" w:hAnsi="Calibri" w:cs="Calibri"/>
                <w:color w:val="000000"/>
                <w:sz w:val="20"/>
                <w:szCs w:val="20"/>
              </w:rPr>
            </w:pPr>
            <w:r w:rsidRPr="001F7A6C">
              <w:rPr>
                <w:rFonts w:ascii="Calibri" w:hAnsi="Calibri" w:cs="Calibri"/>
                <w:color w:val="000000"/>
                <w:sz w:val="20"/>
                <w:szCs w:val="20"/>
              </w:rPr>
              <w:t>0.841</w:t>
            </w:r>
          </w:p>
        </w:tc>
      </w:tr>
      <w:tr w:rsidR="001F7A6C" w:rsidRPr="009D40B7" w14:paraId="2E7E9AB5" w14:textId="77777777" w:rsidTr="00A902ED">
        <w:trPr>
          <w:trHeight w:val="340"/>
        </w:trPr>
        <w:tc>
          <w:tcPr>
            <w:tcW w:w="1458"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hideMark/>
          </w:tcPr>
          <w:p w14:paraId="1971F2F7" w14:textId="77777777" w:rsidR="001F7A6C" w:rsidRPr="00861A0A" w:rsidRDefault="001F7A6C" w:rsidP="00E12A1B">
            <w:pPr>
              <w:spacing w:after="0" w:line="240" w:lineRule="auto"/>
              <w:jc w:val="both"/>
              <w:rPr>
                <w:rFonts w:ascii="Times New Roman" w:eastAsia="Times New Roman" w:hAnsi="Times New Roman" w:cs="Times New Roman"/>
                <w:sz w:val="20"/>
                <w:szCs w:val="20"/>
                <w:lang w:eastAsia="en-GB"/>
              </w:rPr>
            </w:pPr>
            <w:bookmarkStart w:id="25" w:name="OLE_LINK212"/>
            <w:bookmarkStart w:id="26" w:name="OLE_LINK213"/>
            <w:proofErr w:type="spellStart"/>
            <w:r>
              <w:rPr>
                <w:rFonts w:ascii="Calibri" w:eastAsia="Times New Roman" w:hAnsi="Calibri" w:cs="Calibri"/>
                <w:b/>
                <w:bCs/>
                <w:color w:val="000000"/>
                <w:sz w:val="20"/>
                <w:szCs w:val="20"/>
                <w:lang w:eastAsia="en-GB"/>
              </w:rPr>
              <w:t>Pos</w:t>
            </w:r>
            <w:proofErr w:type="spellEnd"/>
            <w:r>
              <w:rPr>
                <w:rFonts w:ascii="Calibri" w:eastAsia="Times New Roman" w:hAnsi="Calibri" w:cs="Calibri"/>
                <w:b/>
                <w:bCs/>
                <w:color w:val="000000"/>
                <w:sz w:val="20"/>
                <w:szCs w:val="20"/>
                <w:lang w:eastAsia="en-GB"/>
              </w:rPr>
              <w:t xml:space="preserve"> </w:t>
            </w:r>
            <w:proofErr w:type="spellStart"/>
            <w:r>
              <w:rPr>
                <w:rFonts w:ascii="Calibri" w:eastAsia="Times New Roman" w:hAnsi="Calibri" w:cs="Calibri"/>
                <w:b/>
                <w:bCs/>
                <w:color w:val="000000"/>
                <w:sz w:val="20"/>
                <w:szCs w:val="20"/>
                <w:lang w:eastAsia="en-GB"/>
              </w:rPr>
              <w:t>Pred</w:t>
            </w:r>
            <w:proofErr w:type="spellEnd"/>
            <w:r>
              <w:rPr>
                <w:rFonts w:ascii="Calibri" w:eastAsia="Times New Roman" w:hAnsi="Calibri" w:cs="Calibri"/>
                <w:b/>
                <w:bCs/>
                <w:color w:val="000000"/>
                <w:sz w:val="20"/>
                <w:szCs w:val="20"/>
                <w:lang w:eastAsia="en-GB"/>
              </w:rPr>
              <w:t xml:space="preserve"> Value</w:t>
            </w:r>
            <w:bookmarkEnd w:id="25"/>
            <w:bookmarkEnd w:id="26"/>
          </w:p>
        </w:tc>
        <w:tc>
          <w:tcPr>
            <w:tcW w:w="238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4382B357" w14:textId="77777777" w:rsidR="001F7A6C" w:rsidRPr="001F7A6C" w:rsidRDefault="001F7A6C" w:rsidP="009457C5">
            <w:pPr>
              <w:rPr>
                <w:rFonts w:ascii="Calibri" w:hAnsi="Calibri" w:cs="Calibri"/>
                <w:color w:val="000000"/>
                <w:sz w:val="20"/>
                <w:szCs w:val="20"/>
              </w:rPr>
            </w:pPr>
            <w:r w:rsidRPr="001F7A6C">
              <w:rPr>
                <w:rFonts w:ascii="Calibri" w:hAnsi="Calibri" w:cs="Calibri"/>
                <w:color w:val="000000"/>
                <w:sz w:val="20"/>
                <w:szCs w:val="20"/>
              </w:rPr>
              <w:t>0.968</w:t>
            </w:r>
          </w:p>
        </w:tc>
        <w:tc>
          <w:tcPr>
            <w:tcW w:w="235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0826E0A2" w14:textId="77777777" w:rsidR="001F7A6C" w:rsidRPr="001F7A6C" w:rsidRDefault="001F7A6C" w:rsidP="009457C5">
            <w:pPr>
              <w:rPr>
                <w:rFonts w:ascii="Calibri" w:hAnsi="Calibri" w:cs="Calibri"/>
                <w:color w:val="000000"/>
                <w:sz w:val="20"/>
                <w:szCs w:val="20"/>
              </w:rPr>
            </w:pPr>
            <w:r w:rsidRPr="001F7A6C">
              <w:rPr>
                <w:rFonts w:ascii="Calibri" w:hAnsi="Calibri" w:cs="Calibri"/>
                <w:color w:val="000000"/>
                <w:sz w:val="20"/>
                <w:szCs w:val="20"/>
              </w:rPr>
              <w:t>0.963</w:t>
            </w:r>
          </w:p>
        </w:tc>
        <w:tc>
          <w:tcPr>
            <w:tcW w:w="238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56845A07" w14:textId="77777777" w:rsidR="001F7A6C" w:rsidRPr="001F7A6C" w:rsidRDefault="001F7A6C" w:rsidP="009457C5">
            <w:pPr>
              <w:rPr>
                <w:rFonts w:ascii="Calibri" w:hAnsi="Calibri" w:cs="Calibri"/>
                <w:color w:val="000000"/>
                <w:sz w:val="20"/>
                <w:szCs w:val="20"/>
              </w:rPr>
            </w:pPr>
            <w:r w:rsidRPr="001F7A6C">
              <w:rPr>
                <w:rFonts w:ascii="Calibri" w:hAnsi="Calibri" w:cs="Calibri"/>
                <w:color w:val="000000"/>
                <w:sz w:val="20"/>
                <w:szCs w:val="20"/>
              </w:rPr>
              <w:t>0.723</w:t>
            </w:r>
          </w:p>
        </w:tc>
      </w:tr>
      <w:tr w:rsidR="001F7A6C" w:rsidRPr="009D40B7" w14:paraId="197519D5" w14:textId="77777777" w:rsidTr="00A902ED">
        <w:trPr>
          <w:trHeight w:val="340"/>
        </w:trPr>
        <w:tc>
          <w:tcPr>
            <w:tcW w:w="1458"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tcPr>
          <w:p w14:paraId="4A01D544" w14:textId="77777777" w:rsidR="001F7A6C" w:rsidRPr="00861A0A" w:rsidRDefault="001F7A6C" w:rsidP="00E12A1B">
            <w:pPr>
              <w:spacing w:after="0" w:line="240" w:lineRule="auto"/>
              <w:jc w:val="both"/>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t xml:space="preserve">Neg </w:t>
            </w:r>
            <w:proofErr w:type="spellStart"/>
            <w:r>
              <w:rPr>
                <w:rFonts w:ascii="Calibri" w:eastAsia="Times New Roman" w:hAnsi="Calibri" w:cs="Calibri"/>
                <w:b/>
                <w:bCs/>
                <w:color w:val="000000"/>
                <w:sz w:val="20"/>
                <w:szCs w:val="20"/>
                <w:lang w:eastAsia="en-GB"/>
              </w:rPr>
              <w:t>Pred</w:t>
            </w:r>
            <w:proofErr w:type="spellEnd"/>
            <w:r>
              <w:rPr>
                <w:rFonts w:ascii="Calibri" w:eastAsia="Times New Roman" w:hAnsi="Calibri" w:cs="Calibri"/>
                <w:b/>
                <w:bCs/>
                <w:color w:val="000000"/>
                <w:sz w:val="20"/>
                <w:szCs w:val="20"/>
                <w:lang w:eastAsia="en-GB"/>
              </w:rPr>
              <w:t xml:space="preserve"> Value</w:t>
            </w:r>
          </w:p>
        </w:tc>
        <w:tc>
          <w:tcPr>
            <w:tcW w:w="238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35F5E6E" w14:textId="77777777" w:rsidR="001F7A6C" w:rsidRPr="001F7A6C" w:rsidRDefault="001F7A6C" w:rsidP="009457C5">
            <w:pPr>
              <w:rPr>
                <w:rFonts w:ascii="Calibri" w:hAnsi="Calibri" w:cs="Calibri"/>
                <w:color w:val="000000"/>
                <w:sz w:val="20"/>
                <w:szCs w:val="20"/>
              </w:rPr>
            </w:pPr>
            <w:r w:rsidRPr="001F7A6C">
              <w:rPr>
                <w:rFonts w:ascii="Calibri" w:hAnsi="Calibri" w:cs="Calibri"/>
                <w:color w:val="000000"/>
                <w:sz w:val="20"/>
                <w:szCs w:val="20"/>
              </w:rPr>
              <w:t>0.915</w:t>
            </w:r>
          </w:p>
        </w:tc>
        <w:tc>
          <w:tcPr>
            <w:tcW w:w="235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CB67BCD" w14:textId="77777777" w:rsidR="001F7A6C" w:rsidRPr="001F7A6C" w:rsidRDefault="001F7A6C" w:rsidP="009457C5">
            <w:pPr>
              <w:rPr>
                <w:rFonts w:ascii="Calibri" w:hAnsi="Calibri" w:cs="Calibri"/>
                <w:color w:val="000000"/>
                <w:sz w:val="20"/>
                <w:szCs w:val="20"/>
              </w:rPr>
            </w:pPr>
            <w:r w:rsidRPr="001F7A6C">
              <w:rPr>
                <w:rFonts w:ascii="Calibri" w:hAnsi="Calibri" w:cs="Calibri"/>
                <w:color w:val="000000"/>
                <w:sz w:val="20"/>
                <w:szCs w:val="20"/>
              </w:rPr>
              <w:t>0.923</w:t>
            </w:r>
          </w:p>
        </w:tc>
        <w:tc>
          <w:tcPr>
            <w:tcW w:w="238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FB83925" w14:textId="77777777" w:rsidR="001F7A6C" w:rsidRPr="001F7A6C" w:rsidRDefault="001F7A6C" w:rsidP="009457C5">
            <w:pPr>
              <w:rPr>
                <w:rFonts w:ascii="Calibri" w:hAnsi="Calibri" w:cs="Calibri"/>
                <w:color w:val="000000"/>
                <w:sz w:val="20"/>
                <w:szCs w:val="20"/>
              </w:rPr>
            </w:pPr>
            <w:r w:rsidRPr="001F7A6C">
              <w:rPr>
                <w:rFonts w:ascii="Calibri" w:hAnsi="Calibri" w:cs="Calibri"/>
                <w:color w:val="000000"/>
                <w:sz w:val="20"/>
                <w:szCs w:val="20"/>
              </w:rPr>
              <w:t>0.835</w:t>
            </w:r>
          </w:p>
        </w:tc>
      </w:tr>
      <w:bookmarkEnd w:id="18"/>
      <w:bookmarkEnd w:id="19"/>
      <w:bookmarkEnd w:id="20"/>
      <w:bookmarkEnd w:id="24"/>
    </w:tbl>
    <w:p w14:paraId="3C6CCE9B" w14:textId="77777777" w:rsidR="001F7A6C" w:rsidRPr="009D40B7" w:rsidRDefault="001F7A6C" w:rsidP="001F7A6C">
      <w:pPr>
        <w:spacing w:after="0" w:line="240" w:lineRule="auto"/>
        <w:jc w:val="both"/>
        <w:rPr>
          <w:rFonts w:ascii="Times New Roman" w:eastAsia="Times New Roman" w:hAnsi="Times New Roman" w:cs="Times New Roman"/>
          <w:sz w:val="24"/>
          <w:szCs w:val="24"/>
          <w:lang w:eastAsia="en-GB"/>
        </w:rPr>
      </w:pPr>
    </w:p>
    <w:p w14:paraId="353EDC10" w14:textId="77777777" w:rsidR="001F7A6C" w:rsidRDefault="001F7A6C" w:rsidP="001F7A6C">
      <w:pPr>
        <w:spacing w:after="0" w:line="240" w:lineRule="auto"/>
        <w:jc w:val="both"/>
        <w:rPr>
          <w:rFonts w:ascii="Calibri" w:eastAsia="Times New Roman" w:hAnsi="Calibri" w:cs="Calibri"/>
          <w:color w:val="000000"/>
          <w:lang w:eastAsia="en-GB"/>
        </w:rPr>
      </w:pPr>
      <w:bookmarkStart w:id="27" w:name="OLE_LINK208"/>
      <w:bookmarkStart w:id="28" w:name="OLE_LINK209"/>
      <w:bookmarkStart w:id="29" w:name="OLE_LINK210"/>
      <w:r>
        <w:rPr>
          <w:rFonts w:ascii="Calibri" w:eastAsia="Times New Roman" w:hAnsi="Calibri" w:cs="Calibri"/>
          <w:b/>
          <w:bCs/>
          <w:color w:val="000000"/>
          <w:lang w:eastAsia="en-GB"/>
        </w:rPr>
        <w:t xml:space="preserve">Supplementary </w:t>
      </w:r>
      <w:r w:rsidRPr="009D40B7">
        <w:rPr>
          <w:rFonts w:ascii="Calibri" w:eastAsia="Times New Roman" w:hAnsi="Calibri" w:cs="Calibri"/>
          <w:b/>
          <w:bCs/>
          <w:color w:val="000000"/>
          <w:lang w:eastAsia="en-GB"/>
        </w:rPr>
        <w:t xml:space="preserve">Table </w:t>
      </w:r>
      <w:r w:rsidR="00A524CA">
        <w:rPr>
          <w:rFonts w:ascii="Calibri" w:eastAsia="Times New Roman" w:hAnsi="Calibri" w:cs="Calibri"/>
          <w:b/>
          <w:bCs/>
          <w:color w:val="000000"/>
          <w:lang w:eastAsia="en-GB"/>
        </w:rPr>
        <w:t>2</w:t>
      </w:r>
      <w:r w:rsidR="003B49BE">
        <w:rPr>
          <w:rFonts w:ascii="Calibri" w:eastAsia="Times New Roman" w:hAnsi="Calibri" w:cs="Calibri"/>
          <w:b/>
          <w:bCs/>
          <w:color w:val="000000"/>
          <w:lang w:eastAsia="en-GB"/>
        </w:rPr>
        <w:t>.</w:t>
      </w:r>
      <w:r w:rsidRPr="009D40B7">
        <w:rPr>
          <w:rFonts w:ascii="Calibri" w:eastAsia="Times New Roman" w:hAnsi="Calibri" w:cs="Calibri"/>
          <w:b/>
          <w:bCs/>
          <w:color w:val="000000"/>
          <w:lang w:eastAsia="en-GB"/>
        </w:rPr>
        <w:t xml:space="preserve"> </w:t>
      </w:r>
      <w:bookmarkEnd w:id="27"/>
      <w:bookmarkEnd w:id="28"/>
      <w:r>
        <w:rPr>
          <w:rFonts w:ascii="Calibri" w:eastAsia="Times New Roman" w:hAnsi="Calibri" w:cs="Calibri"/>
          <w:b/>
          <w:bCs/>
          <w:color w:val="000000"/>
          <w:lang w:eastAsia="en-GB"/>
        </w:rPr>
        <w:t>Additional classification indicators</w:t>
      </w:r>
      <w:r w:rsidRPr="009D40B7">
        <w:rPr>
          <w:rFonts w:ascii="Calibri" w:eastAsia="Times New Roman" w:hAnsi="Calibri" w:cs="Calibri"/>
          <w:b/>
          <w:bCs/>
          <w:color w:val="000000"/>
          <w:lang w:eastAsia="en-GB"/>
        </w:rPr>
        <w:t xml:space="preserve"> in the MTBLS</w:t>
      </w:r>
      <w:r>
        <w:rPr>
          <w:rFonts w:ascii="Calibri" w:eastAsia="Times New Roman" w:hAnsi="Calibri" w:cs="Calibri"/>
          <w:b/>
          <w:bCs/>
          <w:color w:val="000000"/>
          <w:lang w:eastAsia="en-GB"/>
        </w:rPr>
        <w:t>1</w:t>
      </w:r>
      <w:r w:rsidRPr="009D40B7">
        <w:rPr>
          <w:rFonts w:ascii="Calibri" w:eastAsia="Times New Roman" w:hAnsi="Calibri" w:cs="Calibri"/>
          <w:b/>
          <w:bCs/>
          <w:color w:val="000000"/>
          <w:lang w:eastAsia="en-GB"/>
        </w:rPr>
        <w:t xml:space="preserve"> </w:t>
      </w:r>
      <w:r>
        <w:rPr>
          <w:rFonts w:ascii="Calibri" w:eastAsia="Times New Roman" w:hAnsi="Calibri" w:cs="Calibri"/>
          <w:b/>
          <w:bCs/>
          <w:color w:val="000000"/>
          <w:lang w:eastAsia="en-GB"/>
        </w:rPr>
        <w:t>dataset</w:t>
      </w:r>
      <w:r w:rsidRPr="009D40B7">
        <w:rPr>
          <w:rFonts w:ascii="Calibri" w:eastAsia="Times New Roman" w:hAnsi="Calibri" w:cs="Calibri"/>
          <w:b/>
          <w:bCs/>
          <w:color w:val="000000"/>
          <w:lang w:eastAsia="en-GB"/>
        </w:rPr>
        <w:t>.</w:t>
      </w:r>
      <w:bookmarkStart w:id="30" w:name="OLE_LINK22"/>
      <w:bookmarkStart w:id="31" w:name="OLE_LINK23"/>
      <w:bookmarkStart w:id="32" w:name="OLE_LINK24"/>
    </w:p>
    <w:bookmarkEnd w:id="29"/>
    <w:p w14:paraId="478D1DCA" w14:textId="77777777" w:rsidR="001F7A6C" w:rsidRDefault="001F7A6C" w:rsidP="001F7A6C">
      <w:pPr>
        <w:spacing w:after="0" w:line="240" w:lineRule="auto"/>
        <w:jc w:val="both"/>
        <w:rPr>
          <w:rFonts w:ascii="Calibri" w:eastAsia="Times New Roman" w:hAnsi="Calibri" w:cs="Calibri"/>
          <w:color w:val="000000"/>
          <w:lang w:eastAsia="en-GB"/>
        </w:rPr>
        <w:sectPr w:rsidR="001F7A6C" w:rsidSect="00D10579">
          <w:pgSz w:w="11906" w:h="16838"/>
          <w:pgMar w:top="1417" w:right="1701" w:bottom="1417" w:left="1701" w:header="708" w:footer="708" w:gutter="0"/>
          <w:lnNumType w:countBy="1" w:restart="continuous"/>
          <w:cols w:space="708"/>
          <w:docGrid w:linePitch="360"/>
        </w:sectPr>
      </w:pPr>
    </w:p>
    <w:p w14:paraId="0BBCAF45" w14:textId="77777777" w:rsidR="001F7A6C" w:rsidRDefault="001F7A6C" w:rsidP="001F7A6C">
      <w:pPr>
        <w:spacing w:after="0" w:line="240" w:lineRule="auto"/>
        <w:jc w:val="both"/>
        <w:rPr>
          <w:rFonts w:ascii="Calibri" w:eastAsia="Times New Roman" w:hAnsi="Calibri" w:cs="Calibri"/>
          <w:color w:val="000000"/>
          <w:lang w:eastAsia="en-GB"/>
        </w:rPr>
      </w:pPr>
    </w:p>
    <w:p w14:paraId="609C9838" w14:textId="77777777" w:rsidR="001F7A6C" w:rsidRDefault="001F7A6C" w:rsidP="001F7A6C">
      <w:pPr>
        <w:spacing w:after="0" w:line="240" w:lineRule="auto"/>
        <w:jc w:val="both"/>
        <w:rPr>
          <w:rFonts w:ascii="Calibri" w:eastAsia="Times New Roman" w:hAnsi="Calibri" w:cs="Calibri"/>
          <w:color w:val="000000"/>
          <w:lang w:eastAsia="en-GB"/>
        </w:rPr>
      </w:pPr>
      <w:bookmarkStart w:id="33" w:name="_GoBack"/>
      <w:bookmarkEnd w:id="33"/>
    </w:p>
    <w:p w14:paraId="72889859" w14:textId="77777777" w:rsidR="001F7A6C" w:rsidRDefault="001F7A6C" w:rsidP="001F7A6C">
      <w:pPr>
        <w:spacing w:after="0" w:line="240" w:lineRule="auto"/>
        <w:jc w:val="both"/>
        <w:rPr>
          <w:rFonts w:ascii="Calibri" w:eastAsia="Times New Roman" w:hAnsi="Calibri" w:cs="Calibri"/>
          <w:color w:val="000000"/>
          <w:lang w:eastAsia="en-GB"/>
        </w:rPr>
      </w:pPr>
    </w:p>
    <w:p w14:paraId="7D497FC5" w14:textId="77777777" w:rsidR="001F7A6C" w:rsidRDefault="001F7A6C" w:rsidP="001F7A6C">
      <w:pPr>
        <w:spacing w:after="0" w:line="240" w:lineRule="auto"/>
        <w:jc w:val="both"/>
        <w:rPr>
          <w:rFonts w:ascii="Calibri" w:eastAsia="Times New Roman" w:hAnsi="Calibri" w:cs="Calibri"/>
          <w:color w:val="000000"/>
          <w:lang w:eastAsia="en-GB"/>
        </w:rPr>
      </w:pPr>
    </w:p>
    <w:p w14:paraId="07B7A912" w14:textId="77777777" w:rsidR="001F7A6C" w:rsidRDefault="001F7A6C" w:rsidP="001F7A6C">
      <w:pPr>
        <w:spacing w:after="0" w:line="240" w:lineRule="auto"/>
        <w:jc w:val="both"/>
        <w:rPr>
          <w:rFonts w:ascii="Calibri" w:eastAsia="Times New Roman" w:hAnsi="Calibri" w:cs="Calibri"/>
          <w:color w:val="000000"/>
          <w:lang w:eastAsia="en-GB"/>
        </w:rPr>
      </w:pPr>
    </w:p>
    <w:p w14:paraId="2BDDDECC" w14:textId="77777777" w:rsidR="001F7A6C" w:rsidRDefault="001F7A6C" w:rsidP="001F7A6C">
      <w:pPr>
        <w:spacing w:after="0" w:line="240" w:lineRule="auto"/>
        <w:jc w:val="both"/>
        <w:rPr>
          <w:rFonts w:ascii="Calibri" w:eastAsia="Times New Roman" w:hAnsi="Calibri" w:cs="Calibri"/>
          <w:color w:val="000000"/>
          <w:lang w:eastAsia="en-GB"/>
        </w:rPr>
      </w:pPr>
    </w:p>
    <w:p w14:paraId="79B907FB" w14:textId="77777777" w:rsidR="001F7A6C" w:rsidRDefault="001F7A6C" w:rsidP="001F7A6C">
      <w:pPr>
        <w:spacing w:after="0" w:line="240" w:lineRule="auto"/>
        <w:jc w:val="both"/>
        <w:rPr>
          <w:rFonts w:ascii="Calibri" w:eastAsia="Times New Roman" w:hAnsi="Calibri" w:cs="Calibri"/>
          <w:color w:val="000000"/>
          <w:lang w:eastAsia="en-GB"/>
        </w:rPr>
      </w:pPr>
    </w:p>
    <w:p w14:paraId="4A741A26" w14:textId="77777777" w:rsidR="001F7A6C" w:rsidRDefault="001F7A6C" w:rsidP="001F7A6C">
      <w:pPr>
        <w:spacing w:after="0" w:line="240" w:lineRule="auto"/>
        <w:jc w:val="both"/>
        <w:rPr>
          <w:rFonts w:ascii="Calibri" w:eastAsia="Times New Roman" w:hAnsi="Calibri" w:cs="Calibri"/>
          <w:color w:val="000000"/>
          <w:lang w:eastAsia="en-GB"/>
        </w:rPr>
      </w:pPr>
    </w:p>
    <w:p w14:paraId="631C0848" w14:textId="77777777" w:rsidR="00C83F9F" w:rsidRDefault="00C83F9F" w:rsidP="001F7A6C">
      <w:pPr>
        <w:spacing w:after="0" w:line="240" w:lineRule="auto"/>
        <w:jc w:val="both"/>
        <w:rPr>
          <w:rFonts w:ascii="Calibri" w:eastAsia="Times New Roman" w:hAnsi="Calibri" w:cs="Calibri"/>
          <w:color w:val="000000"/>
          <w:lang w:eastAsia="en-GB"/>
        </w:rPr>
      </w:pPr>
    </w:p>
    <w:p w14:paraId="4576A240" w14:textId="77777777" w:rsidR="00C83F9F" w:rsidRDefault="00C83F9F" w:rsidP="001F7A6C">
      <w:pPr>
        <w:spacing w:after="0" w:line="240" w:lineRule="auto"/>
        <w:jc w:val="both"/>
        <w:rPr>
          <w:rFonts w:ascii="Calibri" w:eastAsia="Times New Roman" w:hAnsi="Calibri" w:cs="Calibri"/>
          <w:color w:val="000000"/>
          <w:lang w:eastAsia="en-GB"/>
        </w:rPr>
      </w:pPr>
    </w:p>
    <w:p w14:paraId="733B40E5" w14:textId="77777777" w:rsidR="00C83F9F" w:rsidRDefault="00C83F9F" w:rsidP="001F7A6C">
      <w:pPr>
        <w:spacing w:after="0" w:line="240" w:lineRule="auto"/>
        <w:jc w:val="both"/>
        <w:rPr>
          <w:rFonts w:ascii="Calibri" w:eastAsia="Times New Roman" w:hAnsi="Calibri" w:cs="Calibri"/>
          <w:color w:val="000000"/>
          <w:lang w:eastAsia="en-GB"/>
        </w:rPr>
      </w:pPr>
    </w:p>
    <w:p w14:paraId="4335949E" w14:textId="77777777" w:rsidR="00C83F9F" w:rsidRDefault="00C83F9F" w:rsidP="001F7A6C">
      <w:pPr>
        <w:spacing w:after="0" w:line="240" w:lineRule="auto"/>
        <w:jc w:val="both"/>
        <w:rPr>
          <w:rFonts w:ascii="Calibri" w:eastAsia="Times New Roman" w:hAnsi="Calibri" w:cs="Calibri"/>
          <w:color w:val="000000"/>
          <w:lang w:eastAsia="en-GB"/>
        </w:rPr>
      </w:pPr>
    </w:p>
    <w:p w14:paraId="79933BF3" w14:textId="77777777" w:rsidR="00C83F9F" w:rsidRDefault="00C83F9F" w:rsidP="001F7A6C">
      <w:pPr>
        <w:spacing w:after="0" w:line="240" w:lineRule="auto"/>
        <w:jc w:val="both"/>
        <w:rPr>
          <w:rFonts w:ascii="Calibri" w:eastAsia="Times New Roman" w:hAnsi="Calibri" w:cs="Calibri"/>
          <w:color w:val="000000"/>
          <w:lang w:eastAsia="en-GB"/>
        </w:rPr>
      </w:pPr>
    </w:p>
    <w:p w14:paraId="206FCF37" w14:textId="77777777" w:rsidR="00C83F9F" w:rsidRDefault="00C83F9F" w:rsidP="001F7A6C">
      <w:pPr>
        <w:spacing w:after="0" w:line="240" w:lineRule="auto"/>
        <w:jc w:val="both"/>
        <w:rPr>
          <w:rFonts w:ascii="Calibri" w:eastAsia="Times New Roman" w:hAnsi="Calibri" w:cs="Calibri"/>
          <w:color w:val="000000"/>
          <w:lang w:eastAsia="en-GB"/>
        </w:rPr>
      </w:pPr>
    </w:p>
    <w:p w14:paraId="7C6D4738" w14:textId="77777777" w:rsidR="00C83F9F" w:rsidRDefault="00C83F9F" w:rsidP="001F7A6C">
      <w:pPr>
        <w:spacing w:after="0" w:line="240" w:lineRule="auto"/>
        <w:jc w:val="both"/>
        <w:rPr>
          <w:rFonts w:ascii="Calibri" w:eastAsia="Times New Roman" w:hAnsi="Calibri" w:cs="Calibri"/>
          <w:color w:val="000000"/>
          <w:lang w:eastAsia="en-GB"/>
        </w:rPr>
      </w:pPr>
    </w:p>
    <w:p w14:paraId="0752322C" w14:textId="77777777" w:rsidR="00C83F9F" w:rsidRDefault="00C83F9F" w:rsidP="001F7A6C">
      <w:pPr>
        <w:spacing w:after="0" w:line="240" w:lineRule="auto"/>
        <w:jc w:val="both"/>
        <w:rPr>
          <w:rFonts w:ascii="Calibri" w:eastAsia="Times New Roman" w:hAnsi="Calibri" w:cs="Calibri"/>
          <w:color w:val="000000"/>
          <w:lang w:eastAsia="en-GB"/>
        </w:rPr>
      </w:pPr>
    </w:p>
    <w:p w14:paraId="775B7B27" w14:textId="77777777" w:rsidR="00C83F9F" w:rsidRDefault="00C83F9F" w:rsidP="001F7A6C">
      <w:pPr>
        <w:spacing w:after="0" w:line="240" w:lineRule="auto"/>
        <w:jc w:val="both"/>
        <w:rPr>
          <w:rFonts w:ascii="Calibri" w:eastAsia="Times New Roman" w:hAnsi="Calibri" w:cs="Calibri"/>
          <w:color w:val="000000"/>
          <w:lang w:eastAsia="en-GB"/>
        </w:rPr>
      </w:pPr>
    </w:p>
    <w:p w14:paraId="0B9077B7" w14:textId="77777777" w:rsidR="00C83F9F" w:rsidRDefault="00C83F9F" w:rsidP="001F7A6C">
      <w:pPr>
        <w:spacing w:after="0" w:line="240" w:lineRule="auto"/>
        <w:jc w:val="both"/>
        <w:rPr>
          <w:rFonts w:ascii="Calibri" w:eastAsia="Times New Roman" w:hAnsi="Calibri" w:cs="Calibri"/>
          <w:color w:val="000000"/>
          <w:lang w:eastAsia="en-GB"/>
        </w:rPr>
      </w:pPr>
    </w:p>
    <w:p w14:paraId="404D545D" w14:textId="77777777" w:rsidR="00C83F9F" w:rsidRDefault="00C83F9F" w:rsidP="001F7A6C">
      <w:pPr>
        <w:spacing w:after="0" w:line="240" w:lineRule="auto"/>
        <w:jc w:val="both"/>
        <w:rPr>
          <w:rFonts w:ascii="Calibri" w:eastAsia="Times New Roman" w:hAnsi="Calibri" w:cs="Calibri"/>
          <w:color w:val="000000"/>
          <w:lang w:eastAsia="en-GB"/>
        </w:rPr>
      </w:pPr>
    </w:p>
    <w:p w14:paraId="71AA460E" w14:textId="77777777" w:rsidR="00C83F9F" w:rsidRDefault="00C83F9F" w:rsidP="001F7A6C">
      <w:pPr>
        <w:spacing w:after="0" w:line="240" w:lineRule="auto"/>
        <w:jc w:val="both"/>
        <w:rPr>
          <w:rFonts w:ascii="Calibri" w:eastAsia="Times New Roman" w:hAnsi="Calibri" w:cs="Calibri"/>
          <w:color w:val="000000"/>
          <w:lang w:eastAsia="en-GB"/>
        </w:rPr>
      </w:pPr>
    </w:p>
    <w:p w14:paraId="2C4E71DC" w14:textId="77777777" w:rsidR="00A524CA" w:rsidRDefault="00A524CA" w:rsidP="001F7A6C">
      <w:pPr>
        <w:spacing w:after="0" w:line="240" w:lineRule="auto"/>
        <w:jc w:val="both"/>
        <w:rPr>
          <w:rFonts w:ascii="Calibri" w:eastAsia="Times New Roman" w:hAnsi="Calibri" w:cs="Calibri"/>
          <w:color w:val="000000"/>
          <w:lang w:eastAsia="en-GB"/>
        </w:rPr>
      </w:pPr>
    </w:p>
    <w:p w14:paraId="5872D89E" w14:textId="77777777" w:rsidR="00A524CA" w:rsidRDefault="00A524CA" w:rsidP="001F7A6C">
      <w:pPr>
        <w:spacing w:after="0" w:line="240" w:lineRule="auto"/>
        <w:jc w:val="both"/>
        <w:rPr>
          <w:rFonts w:ascii="Calibri" w:eastAsia="Times New Roman" w:hAnsi="Calibri" w:cs="Calibri"/>
          <w:color w:val="000000"/>
          <w:lang w:eastAsia="en-GB"/>
        </w:rPr>
      </w:pPr>
    </w:p>
    <w:p w14:paraId="48ECFB1E" w14:textId="77777777" w:rsidR="00C83F9F" w:rsidRDefault="00C83F9F" w:rsidP="001F7A6C">
      <w:pPr>
        <w:spacing w:after="0" w:line="240" w:lineRule="auto"/>
        <w:jc w:val="both"/>
        <w:rPr>
          <w:rFonts w:ascii="Calibri" w:eastAsia="Times New Roman" w:hAnsi="Calibri" w:cs="Calibri"/>
          <w:color w:val="000000"/>
          <w:lang w:eastAsia="en-GB"/>
        </w:rPr>
      </w:pPr>
    </w:p>
    <w:p w14:paraId="466A7FF2" w14:textId="77777777" w:rsidR="00C83F9F" w:rsidRDefault="00C83F9F" w:rsidP="001F7A6C">
      <w:pPr>
        <w:spacing w:after="0" w:line="240" w:lineRule="auto"/>
        <w:jc w:val="both"/>
        <w:rPr>
          <w:rFonts w:ascii="Calibri" w:eastAsia="Times New Roman" w:hAnsi="Calibri" w:cs="Calibri"/>
          <w:color w:val="000000"/>
          <w:lang w:eastAsia="en-GB"/>
        </w:rPr>
      </w:pPr>
    </w:p>
    <w:p w14:paraId="7EBB3CC7" w14:textId="77777777" w:rsidR="00C83F9F" w:rsidRDefault="00C83F9F" w:rsidP="001F7A6C">
      <w:pPr>
        <w:spacing w:after="0" w:line="240" w:lineRule="auto"/>
        <w:jc w:val="both"/>
        <w:rPr>
          <w:rFonts w:ascii="Calibri" w:eastAsia="Times New Roman" w:hAnsi="Calibri" w:cs="Calibri"/>
          <w:color w:val="000000"/>
          <w:lang w:eastAsia="en-GB"/>
        </w:rPr>
      </w:pPr>
    </w:p>
    <w:p w14:paraId="7017A4A3" w14:textId="77777777" w:rsidR="00C83F9F" w:rsidRDefault="00C83F9F" w:rsidP="001F7A6C">
      <w:pPr>
        <w:spacing w:after="0" w:line="240" w:lineRule="auto"/>
        <w:jc w:val="both"/>
        <w:rPr>
          <w:rFonts w:ascii="Calibri" w:eastAsia="Times New Roman" w:hAnsi="Calibri" w:cs="Calibri"/>
          <w:color w:val="000000"/>
          <w:lang w:eastAsia="en-GB"/>
        </w:rPr>
      </w:pPr>
    </w:p>
    <w:p w14:paraId="5613F547" w14:textId="77777777" w:rsidR="00C83F9F" w:rsidRDefault="00C83F9F" w:rsidP="001F7A6C">
      <w:pPr>
        <w:spacing w:after="0" w:line="240" w:lineRule="auto"/>
        <w:jc w:val="both"/>
        <w:rPr>
          <w:rFonts w:ascii="Calibri" w:eastAsia="Times New Roman" w:hAnsi="Calibri" w:cs="Calibri"/>
          <w:color w:val="000000"/>
          <w:lang w:eastAsia="en-GB"/>
        </w:rPr>
      </w:pPr>
    </w:p>
    <w:p w14:paraId="56B58C91" w14:textId="77777777" w:rsidR="00C83F9F" w:rsidRDefault="00C83F9F" w:rsidP="001F7A6C">
      <w:pPr>
        <w:spacing w:after="0" w:line="240" w:lineRule="auto"/>
        <w:jc w:val="both"/>
        <w:rPr>
          <w:rFonts w:ascii="Calibri" w:eastAsia="Times New Roman" w:hAnsi="Calibri" w:cs="Calibri"/>
          <w:color w:val="000000"/>
          <w:lang w:eastAsia="en-GB"/>
        </w:rPr>
      </w:pPr>
    </w:p>
    <w:p w14:paraId="0DDE8679" w14:textId="77777777" w:rsidR="00C83F9F" w:rsidRDefault="00C83F9F" w:rsidP="001F7A6C">
      <w:pPr>
        <w:spacing w:after="0" w:line="240" w:lineRule="auto"/>
        <w:jc w:val="both"/>
        <w:rPr>
          <w:rFonts w:ascii="Calibri" w:eastAsia="Times New Roman" w:hAnsi="Calibri" w:cs="Calibri"/>
          <w:color w:val="000000"/>
          <w:lang w:eastAsia="en-GB"/>
        </w:rPr>
      </w:pPr>
    </w:p>
    <w:p w14:paraId="2CD983BC" w14:textId="77777777" w:rsidR="00C83F9F" w:rsidRDefault="00C83F9F" w:rsidP="001F7A6C">
      <w:pPr>
        <w:spacing w:after="0" w:line="240" w:lineRule="auto"/>
        <w:jc w:val="both"/>
        <w:rPr>
          <w:rFonts w:ascii="Calibri" w:eastAsia="Times New Roman" w:hAnsi="Calibri" w:cs="Calibri"/>
          <w:color w:val="000000"/>
          <w:lang w:eastAsia="en-GB"/>
        </w:rPr>
      </w:pPr>
    </w:p>
    <w:p w14:paraId="2F9F8A7B" w14:textId="77777777" w:rsidR="00C83F9F" w:rsidRDefault="00C83F9F" w:rsidP="001F7A6C">
      <w:pPr>
        <w:spacing w:after="0" w:line="240" w:lineRule="auto"/>
        <w:jc w:val="both"/>
        <w:rPr>
          <w:rFonts w:ascii="Calibri" w:eastAsia="Times New Roman" w:hAnsi="Calibri" w:cs="Calibri"/>
          <w:color w:val="000000"/>
          <w:lang w:eastAsia="en-GB"/>
        </w:rPr>
      </w:pPr>
    </w:p>
    <w:p w14:paraId="16905997" w14:textId="77777777" w:rsidR="001F7A6C" w:rsidRDefault="001F7A6C" w:rsidP="001F7A6C">
      <w:pPr>
        <w:spacing w:after="0" w:line="240" w:lineRule="auto"/>
        <w:jc w:val="both"/>
        <w:rPr>
          <w:rFonts w:ascii="Calibri" w:eastAsia="Times New Roman" w:hAnsi="Calibri" w:cs="Calibri"/>
          <w:color w:val="000000"/>
          <w:lang w:eastAsia="en-GB"/>
        </w:rPr>
      </w:pPr>
    </w:p>
    <w:p w14:paraId="3AC9C594" w14:textId="77777777" w:rsidR="001F7A6C" w:rsidRDefault="001F7A6C" w:rsidP="001F7A6C">
      <w:pPr>
        <w:spacing w:after="0" w:line="240" w:lineRule="auto"/>
        <w:jc w:val="both"/>
        <w:rPr>
          <w:rFonts w:ascii="Calibri" w:eastAsia="Times New Roman" w:hAnsi="Calibri" w:cs="Calibri"/>
          <w:color w:val="000000"/>
          <w:lang w:eastAsia="en-GB"/>
        </w:rPr>
      </w:pPr>
    </w:p>
    <w:p w14:paraId="69ADA2CB" w14:textId="77777777" w:rsidR="001F7A6C" w:rsidRDefault="001F7A6C" w:rsidP="001F7A6C">
      <w:pPr>
        <w:spacing w:after="0" w:line="240" w:lineRule="auto"/>
        <w:jc w:val="both"/>
        <w:rPr>
          <w:rFonts w:ascii="Calibri" w:eastAsia="Times New Roman" w:hAnsi="Calibri" w:cs="Calibri"/>
          <w:color w:val="000000"/>
          <w:lang w:eastAsia="en-GB"/>
        </w:rPr>
      </w:pPr>
    </w:p>
    <w:p w14:paraId="454B3264" w14:textId="77777777" w:rsidR="001F7A6C" w:rsidRDefault="001F7A6C" w:rsidP="001F7A6C">
      <w:pPr>
        <w:spacing w:after="0" w:line="240" w:lineRule="auto"/>
        <w:jc w:val="both"/>
        <w:rPr>
          <w:rFonts w:ascii="Calibri" w:eastAsia="Times New Roman" w:hAnsi="Calibri" w:cs="Calibri"/>
          <w:color w:val="000000"/>
          <w:lang w:eastAsia="en-GB"/>
        </w:rPr>
      </w:pPr>
    </w:p>
    <w:p w14:paraId="70D90EB3" w14:textId="77777777" w:rsidR="001F7A6C" w:rsidRDefault="001F7A6C" w:rsidP="001F7A6C">
      <w:pPr>
        <w:spacing w:after="0" w:line="240" w:lineRule="auto"/>
        <w:jc w:val="both"/>
        <w:rPr>
          <w:rFonts w:ascii="Calibri" w:eastAsia="Times New Roman" w:hAnsi="Calibri" w:cs="Calibri"/>
          <w:color w:val="000000"/>
          <w:lang w:eastAsia="en-GB"/>
        </w:rPr>
      </w:pPr>
    </w:p>
    <w:p w14:paraId="5215EA34" w14:textId="77777777" w:rsidR="001F7A6C" w:rsidRDefault="001F7A6C" w:rsidP="001F7A6C">
      <w:pPr>
        <w:spacing w:after="0" w:line="240" w:lineRule="auto"/>
        <w:jc w:val="both"/>
        <w:rPr>
          <w:rFonts w:ascii="Calibri" w:eastAsia="Times New Roman" w:hAnsi="Calibri" w:cs="Calibri"/>
          <w:color w:val="000000"/>
          <w:lang w:eastAsia="en-GB"/>
        </w:rPr>
      </w:pPr>
    </w:p>
    <w:p w14:paraId="2DC6AC6D" w14:textId="77777777" w:rsidR="001F7A6C" w:rsidRDefault="001F7A6C" w:rsidP="001F7A6C">
      <w:pPr>
        <w:spacing w:after="0" w:line="240" w:lineRule="auto"/>
        <w:jc w:val="both"/>
        <w:rPr>
          <w:rFonts w:ascii="Calibri" w:eastAsia="Times New Roman" w:hAnsi="Calibri" w:cs="Calibri"/>
          <w:color w:val="000000"/>
          <w:lang w:eastAsia="en-GB"/>
        </w:rPr>
      </w:pPr>
    </w:p>
    <w:p w14:paraId="39D19BC7" w14:textId="77777777" w:rsidR="001F7A6C" w:rsidRDefault="001F7A6C" w:rsidP="001F7A6C">
      <w:pPr>
        <w:spacing w:after="0" w:line="240" w:lineRule="auto"/>
        <w:jc w:val="both"/>
        <w:rPr>
          <w:rFonts w:ascii="Calibri" w:eastAsia="Times New Roman" w:hAnsi="Calibri" w:cs="Calibri"/>
          <w:color w:val="000000"/>
          <w:lang w:eastAsia="en-GB"/>
        </w:rPr>
      </w:pPr>
    </w:p>
    <w:p w14:paraId="3951F464" w14:textId="77777777" w:rsidR="001F7A6C" w:rsidRDefault="001F7A6C" w:rsidP="001F7A6C">
      <w:pPr>
        <w:spacing w:after="0" w:line="240" w:lineRule="auto"/>
        <w:jc w:val="both"/>
        <w:rPr>
          <w:rFonts w:ascii="Calibri" w:eastAsia="Times New Roman" w:hAnsi="Calibri" w:cs="Calibri"/>
          <w:color w:val="000000"/>
          <w:lang w:eastAsia="en-GB"/>
        </w:rPr>
      </w:pPr>
    </w:p>
    <w:p w14:paraId="181964AA" w14:textId="77777777" w:rsidR="001F7A6C" w:rsidRDefault="001F7A6C" w:rsidP="001F7A6C">
      <w:pPr>
        <w:spacing w:after="0" w:line="240" w:lineRule="auto"/>
        <w:jc w:val="both"/>
        <w:rPr>
          <w:rFonts w:ascii="Calibri" w:eastAsia="Times New Roman" w:hAnsi="Calibri" w:cs="Calibri"/>
          <w:color w:val="000000"/>
          <w:lang w:eastAsia="en-GB"/>
        </w:rPr>
      </w:pPr>
    </w:p>
    <w:p w14:paraId="21379A69" w14:textId="77777777" w:rsidR="001F7A6C" w:rsidRDefault="001F7A6C" w:rsidP="001F7A6C">
      <w:pPr>
        <w:spacing w:after="0" w:line="240" w:lineRule="auto"/>
        <w:jc w:val="both"/>
        <w:rPr>
          <w:rFonts w:ascii="Calibri" w:eastAsia="Times New Roman" w:hAnsi="Calibri" w:cs="Calibri"/>
          <w:color w:val="000000"/>
          <w:lang w:eastAsia="en-GB"/>
        </w:rPr>
      </w:pPr>
    </w:p>
    <w:p w14:paraId="6D2B8103" w14:textId="77777777" w:rsidR="001F7A6C" w:rsidRDefault="001F7A6C" w:rsidP="001F7A6C">
      <w:pPr>
        <w:spacing w:after="0" w:line="240" w:lineRule="auto"/>
        <w:jc w:val="both"/>
        <w:rPr>
          <w:rFonts w:ascii="Calibri" w:eastAsia="Times New Roman" w:hAnsi="Calibri" w:cs="Calibri"/>
          <w:color w:val="000000"/>
          <w:lang w:eastAsia="en-GB"/>
        </w:rPr>
      </w:pPr>
    </w:p>
    <w:p w14:paraId="39014C3F" w14:textId="77777777" w:rsidR="001F7A6C" w:rsidRDefault="001F7A6C" w:rsidP="001F7A6C">
      <w:pPr>
        <w:spacing w:after="0" w:line="240" w:lineRule="auto"/>
        <w:jc w:val="both"/>
        <w:rPr>
          <w:rFonts w:ascii="Calibri" w:eastAsia="Times New Roman" w:hAnsi="Calibri" w:cs="Calibri"/>
          <w:color w:val="000000"/>
          <w:lang w:eastAsia="en-GB"/>
        </w:rPr>
      </w:pPr>
    </w:p>
    <w:p w14:paraId="01D6E5FB" w14:textId="77777777" w:rsidR="001F7A6C" w:rsidRDefault="001F7A6C" w:rsidP="001F7A6C">
      <w:pPr>
        <w:spacing w:after="0" w:line="240" w:lineRule="auto"/>
        <w:jc w:val="both"/>
        <w:rPr>
          <w:rFonts w:ascii="Calibri" w:eastAsia="Times New Roman" w:hAnsi="Calibri" w:cs="Calibri"/>
          <w:color w:val="000000"/>
          <w:lang w:eastAsia="en-GB"/>
        </w:rPr>
      </w:pPr>
    </w:p>
    <w:p w14:paraId="2C418089" w14:textId="77777777" w:rsidR="00C83F9F" w:rsidRDefault="00C83F9F" w:rsidP="001F7A6C">
      <w:pPr>
        <w:spacing w:after="0" w:line="240" w:lineRule="auto"/>
        <w:jc w:val="both"/>
        <w:rPr>
          <w:rFonts w:ascii="Calibri" w:eastAsia="Times New Roman" w:hAnsi="Calibri" w:cs="Calibri"/>
          <w:color w:val="000000"/>
          <w:lang w:eastAsia="en-GB"/>
        </w:rPr>
      </w:pPr>
    </w:p>
    <w:p w14:paraId="67ECE402" w14:textId="77777777" w:rsidR="00C83F9F" w:rsidRDefault="00C83F9F" w:rsidP="001F7A6C">
      <w:pPr>
        <w:spacing w:after="0" w:line="240" w:lineRule="auto"/>
        <w:jc w:val="both"/>
        <w:rPr>
          <w:rFonts w:ascii="Calibri" w:eastAsia="Times New Roman" w:hAnsi="Calibri" w:cs="Calibri"/>
          <w:color w:val="000000"/>
          <w:lang w:eastAsia="en-GB"/>
        </w:rPr>
      </w:pPr>
    </w:p>
    <w:p w14:paraId="05F40236" w14:textId="77777777" w:rsidR="00C83F9F" w:rsidRDefault="00C83F9F" w:rsidP="001F7A6C">
      <w:pPr>
        <w:spacing w:after="0" w:line="240" w:lineRule="auto"/>
        <w:jc w:val="both"/>
        <w:rPr>
          <w:rFonts w:ascii="Calibri" w:eastAsia="Times New Roman" w:hAnsi="Calibri" w:cs="Calibri"/>
          <w:color w:val="000000"/>
          <w:lang w:eastAsia="en-GB"/>
        </w:rPr>
      </w:pPr>
    </w:p>
    <w:p w14:paraId="7D059127" w14:textId="77777777" w:rsidR="001F7A6C" w:rsidRDefault="001F7A6C" w:rsidP="001F7A6C">
      <w:pPr>
        <w:spacing w:after="0" w:line="240" w:lineRule="auto"/>
        <w:jc w:val="both"/>
        <w:rPr>
          <w:rFonts w:ascii="Calibri" w:eastAsia="Times New Roman" w:hAnsi="Calibri" w:cs="Calibri"/>
          <w:color w:val="000000"/>
          <w:lang w:eastAsia="en-GB"/>
        </w:rPr>
      </w:pPr>
    </w:p>
    <w:p w14:paraId="599E8691" w14:textId="77777777" w:rsidR="001F7A6C" w:rsidRDefault="001F7A6C" w:rsidP="001F7A6C">
      <w:pPr>
        <w:spacing w:after="0" w:line="240" w:lineRule="auto"/>
        <w:jc w:val="both"/>
        <w:rPr>
          <w:rFonts w:ascii="Calibri" w:eastAsia="Times New Roman" w:hAnsi="Calibri" w:cs="Calibri"/>
          <w:color w:val="000000"/>
          <w:lang w:eastAsia="en-GB"/>
        </w:rPr>
        <w:sectPr w:rsidR="001F7A6C" w:rsidSect="00861A0A">
          <w:type w:val="continuous"/>
          <w:pgSz w:w="11906" w:h="16838"/>
          <w:pgMar w:top="1417" w:right="1701" w:bottom="1417" w:left="1701" w:header="708" w:footer="708" w:gutter="0"/>
          <w:cols w:num="2" w:space="708"/>
          <w:docGrid w:linePitch="360"/>
        </w:sect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1033"/>
        <w:gridCol w:w="850"/>
        <w:gridCol w:w="851"/>
        <w:gridCol w:w="992"/>
      </w:tblGrid>
      <w:tr w:rsidR="001F7A6C" w:rsidRPr="00861A0A" w14:paraId="11A917C6" w14:textId="77777777" w:rsidTr="00C83F9F">
        <w:trPr>
          <w:trHeight w:val="740"/>
        </w:trPr>
        <w:tc>
          <w:tcPr>
            <w:tcW w:w="103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19D5D31" w14:textId="77777777" w:rsidR="001F7A6C" w:rsidRPr="00861A0A" w:rsidRDefault="001F7A6C" w:rsidP="00E12A1B">
            <w:pPr>
              <w:spacing w:after="0" w:line="240" w:lineRule="auto"/>
              <w:jc w:val="both"/>
              <w:rPr>
                <w:rFonts w:ascii="Times New Roman" w:eastAsia="Times New Roman" w:hAnsi="Times New Roman" w:cs="Times New Roman"/>
                <w:sz w:val="20"/>
                <w:szCs w:val="20"/>
                <w:lang w:eastAsia="en-GB"/>
              </w:rPr>
            </w:pPr>
            <w:bookmarkStart w:id="34" w:name="OLE_LINK137"/>
          </w:p>
        </w:tc>
        <w:tc>
          <w:tcPr>
            <w:tcW w:w="850" w:type="dxa"/>
            <w:tcBorders>
              <w:top w:val="single" w:sz="6" w:space="0" w:color="CCCCCC"/>
              <w:left w:val="single" w:sz="6" w:space="0" w:color="CCCCCC"/>
              <w:bottom w:val="single" w:sz="6" w:space="0" w:color="CCCCCC"/>
              <w:right w:val="single" w:sz="6" w:space="0" w:color="CCCCCC"/>
            </w:tcBorders>
            <w:shd w:val="clear" w:color="auto" w:fill="F9CB9C"/>
            <w:tcMar>
              <w:top w:w="40" w:type="dxa"/>
              <w:left w:w="40" w:type="dxa"/>
              <w:bottom w:w="40" w:type="dxa"/>
              <w:right w:w="40" w:type="dxa"/>
            </w:tcMar>
            <w:vAlign w:val="bottom"/>
            <w:hideMark/>
          </w:tcPr>
          <w:p w14:paraId="7D0CE595" w14:textId="77777777" w:rsidR="001F7A6C" w:rsidRPr="00861A0A" w:rsidRDefault="001F7A6C" w:rsidP="00E12A1B">
            <w:pPr>
              <w:spacing w:after="0" w:line="240" w:lineRule="auto"/>
              <w:jc w:val="both"/>
              <w:rPr>
                <w:rFonts w:ascii="Times New Roman" w:eastAsia="Times New Roman" w:hAnsi="Times New Roman" w:cs="Times New Roman"/>
                <w:sz w:val="20"/>
                <w:szCs w:val="20"/>
                <w:lang w:eastAsia="en-GB"/>
              </w:rPr>
            </w:pPr>
            <w:r w:rsidRPr="00861A0A">
              <w:rPr>
                <w:rFonts w:ascii="Calibri" w:eastAsia="Times New Roman" w:hAnsi="Calibri" w:cs="Calibri"/>
                <w:b/>
                <w:bCs/>
                <w:color w:val="000000"/>
                <w:sz w:val="20"/>
                <w:szCs w:val="20"/>
                <w:lang w:eastAsia="en-GB"/>
              </w:rPr>
              <w:t>Both sets of information</w:t>
            </w:r>
          </w:p>
        </w:tc>
        <w:tc>
          <w:tcPr>
            <w:tcW w:w="851"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hideMark/>
          </w:tcPr>
          <w:p w14:paraId="72D07B96" w14:textId="77777777" w:rsidR="001F7A6C" w:rsidRPr="00861A0A" w:rsidRDefault="001F7A6C" w:rsidP="00E12A1B">
            <w:pPr>
              <w:spacing w:after="0" w:line="240" w:lineRule="auto"/>
              <w:jc w:val="both"/>
              <w:rPr>
                <w:rFonts w:ascii="Times New Roman" w:eastAsia="Times New Roman" w:hAnsi="Times New Roman" w:cs="Times New Roman"/>
                <w:sz w:val="20"/>
                <w:szCs w:val="20"/>
                <w:lang w:eastAsia="en-GB"/>
              </w:rPr>
            </w:pPr>
            <w:r w:rsidRPr="00861A0A">
              <w:rPr>
                <w:rFonts w:ascii="Calibri" w:eastAsia="Times New Roman" w:hAnsi="Calibri" w:cs="Calibri"/>
                <w:b/>
                <w:bCs/>
                <w:color w:val="000000"/>
                <w:sz w:val="20"/>
                <w:szCs w:val="20"/>
                <w:lang w:eastAsia="en-GB"/>
              </w:rPr>
              <w:t>Concentration information</w:t>
            </w:r>
          </w:p>
        </w:tc>
        <w:tc>
          <w:tcPr>
            <w:tcW w:w="992" w:type="dxa"/>
            <w:tcBorders>
              <w:top w:val="single" w:sz="6" w:space="0" w:color="CCCCCC"/>
              <w:left w:val="single" w:sz="6" w:space="0" w:color="CCCCCC"/>
              <w:bottom w:val="single" w:sz="6" w:space="0" w:color="CCCCCC"/>
              <w:right w:val="single" w:sz="6" w:space="0" w:color="CCCCCC"/>
            </w:tcBorders>
            <w:shd w:val="clear" w:color="auto" w:fill="EA9999"/>
            <w:tcMar>
              <w:top w:w="40" w:type="dxa"/>
              <w:left w:w="40" w:type="dxa"/>
              <w:bottom w:w="40" w:type="dxa"/>
              <w:right w:w="40" w:type="dxa"/>
            </w:tcMar>
            <w:vAlign w:val="bottom"/>
            <w:hideMark/>
          </w:tcPr>
          <w:p w14:paraId="43223070" w14:textId="77777777" w:rsidR="001F7A6C" w:rsidRPr="00861A0A" w:rsidRDefault="001F7A6C" w:rsidP="00E12A1B">
            <w:pPr>
              <w:spacing w:after="0" w:line="240" w:lineRule="auto"/>
              <w:jc w:val="both"/>
              <w:rPr>
                <w:rFonts w:ascii="Times New Roman" w:eastAsia="Times New Roman" w:hAnsi="Times New Roman" w:cs="Times New Roman"/>
                <w:sz w:val="20"/>
                <w:szCs w:val="20"/>
                <w:lang w:eastAsia="en-GB"/>
              </w:rPr>
            </w:pPr>
            <w:r w:rsidRPr="00861A0A">
              <w:rPr>
                <w:rFonts w:ascii="Calibri" w:eastAsia="Times New Roman" w:hAnsi="Calibri" w:cs="Calibri"/>
                <w:b/>
                <w:bCs/>
                <w:color w:val="000000"/>
                <w:sz w:val="20"/>
                <w:szCs w:val="20"/>
                <w:lang w:eastAsia="en-GB"/>
              </w:rPr>
              <w:t>Chemical shift information</w:t>
            </w:r>
          </w:p>
        </w:tc>
      </w:tr>
      <w:tr w:rsidR="001F7A6C" w:rsidRPr="00861A0A" w14:paraId="4516FE6E" w14:textId="77777777" w:rsidTr="00C83F9F">
        <w:trPr>
          <w:trHeight w:val="340"/>
        </w:trPr>
        <w:tc>
          <w:tcPr>
            <w:tcW w:w="103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01CDAA" w14:textId="77777777" w:rsidR="001F7A6C" w:rsidRPr="00861A0A" w:rsidRDefault="001F7A6C" w:rsidP="00E12A1B">
            <w:pPr>
              <w:spacing w:after="0" w:line="240" w:lineRule="auto"/>
              <w:jc w:val="both"/>
              <w:rPr>
                <w:rFonts w:ascii="Times New Roman" w:eastAsia="Times New Roman" w:hAnsi="Times New Roman" w:cs="Times New Roman"/>
                <w:sz w:val="20"/>
                <w:szCs w:val="20"/>
                <w:lang w:eastAsia="en-GB"/>
              </w:rPr>
            </w:pPr>
            <w:bookmarkStart w:id="35" w:name="_Hlk513558257"/>
          </w:p>
        </w:tc>
        <w:tc>
          <w:tcPr>
            <w:tcW w:w="2693" w:type="dxa"/>
            <w:gridSpan w:val="3"/>
            <w:tcBorders>
              <w:top w:val="single" w:sz="6" w:space="0" w:color="CCCCCC"/>
              <w:left w:val="single" w:sz="6" w:space="0" w:color="CCCCCC"/>
              <w:bottom w:val="single" w:sz="6" w:space="0" w:color="CCCCCC"/>
              <w:right w:val="single" w:sz="6" w:space="0" w:color="CCCCCC"/>
            </w:tcBorders>
            <w:shd w:val="clear" w:color="auto" w:fill="AEAAAA" w:themeFill="background2" w:themeFillShade="BF"/>
            <w:tcMar>
              <w:top w:w="40" w:type="dxa"/>
              <w:left w:w="40" w:type="dxa"/>
              <w:bottom w:w="40" w:type="dxa"/>
              <w:right w:w="40" w:type="dxa"/>
            </w:tcMar>
            <w:vAlign w:val="bottom"/>
          </w:tcPr>
          <w:p w14:paraId="233BB838" w14:textId="77777777" w:rsidR="001F7A6C" w:rsidRPr="00861A0A" w:rsidRDefault="001F7A6C" w:rsidP="00E12A1B">
            <w:pPr>
              <w:spacing w:after="0" w:line="240" w:lineRule="auto"/>
              <w:jc w:val="both"/>
              <w:rPr>
                <w:rFonts w:ascii="Calibri" w:eastAsia="Times New Roman" w:hAnsi="Calibri" w:cs="Calibri"/>
                <w:b/>
                <w:bCs/>
                <w:color w:val="000000"/>
                <w:sz w:val="20"/>
                <w:szCs w:val="20"/>
                <w:lang w:eastAsia="en-GB"/>
              </w:rPr>
            </w:pPr>
            <w:bookmarkStart w:id="36" w:name="OLE_LINK193"/>
            <w:bookmarkStart w:id="37" w:name="OLE_LINK194"/>
            <w:r>
              <w:rPr>
                <w:rFonts w:ascii="Calibri" w:eastAsia="Times New Roman" w:hAnsi="Calibri" w:cs="Calibri"/>
                <w:b/>
                <w:bCs/>
                <w:color w:val="000000"/>
                <w:sz w:val="20"/>
                <w:szCs w:val="20"/>
                <w:lang w:eastAsia="en-GB"/>
              </w:rPr>
              <w:t>Active UC</w:t>
            </w:r>
            <w:r w:rsidRPr="00861A0A">
              <w:rPr>
                <w:rFonts w:ascii="Calibri" w:eastAsia="Times New Roman" w:hAnsi="Calibri" w:cs="Calibri"/>
                <w:b/>
                <w:bCs/>
                <w:color w:val="000000"/>
                <w:sz w:val="20"/>
                <w:szCs w:val="20"/>
                <w:lang w:eastAsia="en-GB"/>
              </w:rPr>
              <w:t xml:space="preserve"> vs </w:t>
            </w:r>
            <w:r>
              <w:rPr>
                <w:rFonts w:ascii="Calibri" w:eastAsia="Times New Roman" w:hAnsi="Calibri" w:cs="Calibri"/>
                <w:b/>
                <w:bCs/>
                <w:color w:val="000000"/>
                <w:sz w:val="20"/>
                <w:szCs w:val="20"/>
                <w:lang w:eastAsia="en-GB"/>
              </w:rPr>
              <w:t xml:space="preserve">Inactive </w:t>
            </w:r>
            <w:r w:rsidRPr="00861A0A">
              <w:rPr>
                <w:rFonts w:ascii="Calibri" w:eastAsia="Times New Roman" w:hAnsi="Calibri" w:cs="Calibri"/>
                <w:b/>
                <w:bCs/>
                <w:color w:val="000000"/>
                <w:sz w:val="20"/>
                <w:szCs w:val="20"/>
                <w:lang w:eastAsia="en-GB"/>
              </w:rPr>
              <w:t>UC</w:t>
            </w:r>
            <w:bookmarkEnd w:id="36"/>
            <w:bookmarkEnd w:id="37"/>
          </w:p>
        </w:tc>
      </w:tr>
      <w:bookmarkEnd w:id="35"/>
      <w:tr w:rsidR="00C83F9F" w:rsidRPr="00861A0A" w14:paraId="2457292D" w14:textId="77777777" w:rsidTr="00C83F9F">
        <w:trPr>
          <w:trHeight w:val="340"/>
        </w:trPr>
        <w:tc>
          <w:tcPr>
            <w:tcW w:w="1033"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hideMark/>
          </w:tcPr>
          <w:p w14:paraId="1E2BA3BF" w14:textId="77777777" w:rsidR="00C83F9F" w:rsidRPr="00861A0A" w:rsidRDefault="00C83F9F" w:rsidP="00E12A1B">
            <w:pPr>
              <w:spacing w:after="0" w:line="240" w:lineRule="auto"/>
              <w:jc w:val="both"/>
              <w:rPr>
                <w:rFonts w:ascii="Times New Roman" w:eastAsia="Times New Roman" w:hAnsi="Times New Roman" w:cs="Times New Roman"/>
                <w:sz w:val="20"/>
                <w:szCs w:val="20"/>
                <w:lang w:eastAsia="en-GB"/>
              </w:rPr>
            </w:pPr>
            <w:r>
              <w:rPr>
                <w:rFonts w:ascii="Calibri" w:eastAsia="Times New Roman" w:hAnsi="Calibri" w:cs="Calibri"/>
                <w:b/>
                <w:bCs/>
                <w:color w:val="000000"/>
                <w:sz w:val="20"/>
                <w:szCs w:val="20"/>
                <w:lang w:eastAsia="en-GB"/>
              </w:rPr>
              <w:t>Sensitivity</w:t>
            </w:r>
          </w:p>
        </w:tc>
        <w:tc>
          <w:tcPr>
            <w:tcW w:w="8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B358B71" w14:textId="77777777" w:rsidR="00C83F9F" w:rsidRPr="00C83F9F" w:rsidRDefault="00C83F9F" w:rsidP="003F53A6">
            <w:pPr>
              <w:rPr>
                <w:sz w:val="20"/>
                <w:szCs w:val="20"/>
              </w:rPr>
            </w:pPr>
            <w:r w:rsidRPr="00C83F9F">
              <w:rPr>
                <w:sz w:val="20"/>
                <w:szCs w:val="20"/>
              </w:rPr>
              <w:t>0.76</w:t>
            </w:r>
          </w:p>
        </w:tc>
        <w:tc>
          <w:tcPr>
            <w:tcW w:w="85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033123E" w14:textId="77777777" w:rsidR="00C83F9F" w:rsidRPr="00C83F9F" w:rsidRDefault="00C83F9F" w:rsidP="003F53A6">
            <w:pPr>
              <w:rPr>
                <w:sz w:val="20"/>
                <w:szCs w:val="20"/>
              </w:rPr>
            </w:pPr>
            <w:r w:rsidRPr="00C83F9F">
              <w:rPr>
                <w:sz w:val="20"/>
                <w:szCs w:val="20"/>
              </w:rPr>
              <w:t>0.751</w:t>
            </w:r>
          </w:p>
        </w:tc>
        <w:tc>
          <w:tcPr>
            <w:tcW w:w="9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24FA418" w14:textId="77777777" w:rsidR="00C83F9F" w:rsidRPr="00C83F9F" w:rsidRDefault="00C83F9F" w:rsidP="003F53A6">
            <w:pPr>
              <w:rPr>
                <w:sz w:val="20"/>
                <w:szCs w:val="20"/>
              </w:rPr>
            </w:pPr>
            <w:r w:rsidRPr="00C83F9F">
              <w:rPr>
                <w:sz w:val="20"/>
                <w:szCs w:val="20"/>
              </w:rPr>
              <w:t>0.6</w:t>
            </w:r>
          </w:p>
        </w:tc>
      </w:tr>
      <w:tr w:rsidR="00C83F9F" w:rsidRPr="00861A0A" w14:paraId="577CCA2A" w14:textId="77777777" w:rsidTr="00C83F9F">
        <w:trPr>
          <w:trHeight w:val="340"/>
        </w:trPr>
        <w:tc>
          <w:tcPr>
            <w:tcW w:w="1033"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hideMark/>
          </w:tcPr>
          <w:p w14:paraId="3ED371DF" w14:textId="77777777" w:rsidR="00C83F9F" w:rsidRPr="00861A0A" w:rsidRDefault="00C83F9F" w:rsidP="00E12A1B">
            <w:pPr>
              <w:spacing w:after="0" w:line="240" w:lineRule="auto"/>
              <w:jc w:val="both"/>
              <w:rPr>
                <w:rFonts w:ascii="Times New Roman" w:eastAsia="Times New Roman" w:hAnsi="Times New Roman" w:cs="Times New Roman"/>
                <w:sz w:val="20"/>
                <w:szCs w:val="20"/>
                <w:lang w:eastAsia="en-GB"/>
              </w:rPr>
            </w:pPr>
            <w:r>
              <w:rPr>
                <w:rFonts w:ascii="Calibri" w:eastAsia="Times New Roman" w:hAnsi="Calibri" w:cs="Calibri"/>
                <w:b/>
                <w:bCs/>
                <w:color w:val="000000"/>
                <w:sz w:val="20"/>
                <w:szCs w:val="20"/>
                <w:lang w:eastAsia="en-GB"/>
              </w:rPr>
              <w:t>Specificity</w:t>
            </w:r>
          </w:p>
        </w:tc>
        <w:tc>
          <w:tcPr>
            <w:tcW w:w="8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0C45FA3" w14:textId="77777777" w:rsidR="00C83F9F" w:rsidRPr="00C83F9F" w:rsidRDefault="00C83F9F" w:rsidP="003F53A6">
            <w:pPr>
              <w:rPr>
                <w:sz w:val="20"/>
                <w:szCs w:val="20"/>
              </w:rPr>
            </w:pPr>
            <w:r w:rsidRPr="00C83F9F">
              <w:rPr>
                <w:sz w:val="20"/>
                <w:szCs w:val="20"/>
              </w:rPr>
              <w:t>0.842</w:t>
            </w:r>
          </w:p>
        </w:tc>
        <w:tc>
          <w:tcPr>
            <w:tcW w:w="85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895D213" w14:textId="77777777" w:rsidR="00C83F9F" w:rsidRPr="00C83F9F" w:rsidRDefault="00C83F9F" w:rsidP="003F53A6">
            <w:pPr>
              <w:rPr>
                <w:sz w:val="20"/>
                <w:szCs w:val="20"/>
              </w:rPr>
            </w:pPr>
            <w:r w:rsidRPr="00C83F9F">
              <w:rPr>
                <w:sz w:val="20"/>
                <w:szCs w:val="20"/>
              </w:rPr>
              <w:t>0.882</w:t>
            </w:r>
          </w:p>
        </w:tc>
        <w:tc>
          <w:tcPr>
            <w:tcW w:w="9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6A8DEEB" w14:textId="77777777" w:rsidR="00C83F9F" w:rsidRPr="00C83F9F" w:rsidRDefault="00C83F9F" w:rsidP="003F53A6">
            <w:pPr>
              <w:rPr>
                <w:sz w:val="20"/>
                <w:szCs w:val="20"/>
              </w:rPr>
            </w:pPr>
            <w:r w:rsidRPr="00C83F9F">
              <w:rPr>
                <w:sz w:val="20"/>
                <w:szCs w:val="20"/>
              </w:rPr>
              <w:t>0.806</w:t>
            </w:r>
          </w:p>
        </w:tc>
      </w:tr>
      <w:tr w:rsidR="00C83F9F" w:rsidRPr="00861A0A" w14:paraId="3C215954" w14:textId="77777777" w:rsidTr="00C83F9F">
        <w:trPr>
          <w:trHeight w:val="340"/>
        </w:trPr>
        <w:tc>
          <w:tcPr>
            <w:tcW w:w="1033"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hideMark/>
          </w:tcPr>
          <w:p w14:paraId="6964A391" w14:textId="77777777" w:rsidR="00C83F9F" w:rsidRPr="00861A0A" w:rsidRDefault="00C83F9F" w:rsidP="00E12A1B">
            <w:pPr>
              <w:spacing w:after="0" w:line="240" w:lineRule="auto"/>
              <w:jc w:val="both"/>
              <w:rPr>
                <w:rFonts w:ascii="Times New Roman" w:eastAsia="Times New Roman" w:hAnsi="Times New Roman" w:cs="Times New Roman"/>
                <w:sz w:val="20"/>
                <w:szCs w:val="20"/>
                <w:lang w:eastAsia="en-GB"/>
              </w:rPr>
            </w:pPr>
            <w:proofErr w:type="spellStart"/>
            <w:r>
              <w:rPr>
                <w:rFonts w:ascii="Calibri" w:eastAsia="Times New Roman" w:hAnsi="Calibri" w:cs="Calibri"/>
                <w:b/>
                <w:bCs/>
                <w:color w:val="000000"/>
                <w:sz w:val="20"/>
                <w:szCs w:val="20"/>
                <w:lang w:eastAsia="en-GB"/>
              </w:rPr>
              <w:t>Pos</w:t>
            </w:r>
            <w:proofErr w:type="spellEnd"/>
            <w:r>
              <w:rPr>
                <w:rFonts w:ascii="Calibri" w:eastAsia="Times New Roman" w:hAnsi="Calibri" w:cs="Calibri"/>
                <w:b/>
                <w:bCs/>
                <w:color w:val="000000"/>
                <w:sz w:val="20"/>
                <w:szCs w:val="20"/>
                <w:lang w:eastAsia="en-GB"/>
              </w:rPr>
              <w:t xml:space="preserve"> </w:t>
            </w:r>
            <w:proofErr w:type="spellStart"/>
            <w:r>
              <w:rPr>
                <w:rFonts w:ascii="Calibri" w:eastAsia="Times New Roman" w:hAnsi="Calibri" w:cs="Calibri"/>
                <w:b/>
                <w:bCs/>
                <w:color w:val="000000"/>
                <w:sz w:val="20"/>
                <w:szCs w:val="20"/>
                <w:lang w:eastAsia="en-GB"/>
              </w:rPr>
              <w:t>Pred</w:t>
            </w:r>
            <w:proofErr w:type="spellEnd"/>
            <w:r>
              <w:rPr>
                <w:rFonts w:ascii="Calibri" w:eastAsia="Times New Roman" w:hAnsi="Calibri" w:cs="Calibri"/>
                <w:b/>
                <w:bCs/>
                <w:color w:val="000000"/>
                <w:sz w:val="20"/>
                <w:szCs w:val="20"/>
                <w:lang w:eastAsia="en-GB"/>
              </w:rPr>
              <w:t xml:space="preserve"> Value</w:t>
            </w:r>
          </w:p>
        </w:tc>
        <w:tc>
          <w:tcPr>
            <w:tcW w:w="8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4E3EA9C" w14:textId="77777777" w:rsidR="00C83F9F" w:rsidRPr="00C83F9F" w:rsidRDefault="00C83F9F" w:rsidP="003F53A6">
            <w:pPr>
              <w:rPr>
                <w:sz w:val="20"/>
                <w:szCs w:val="20"/>
              </w:rPr>
            </w:pPr>
            <w:r w:rsidRPr="00C83F9F">
              <w:rPr>
                <w:sz w:val="20"/>
                <w:szCs w:val="20"/>
              </w:rPr>
              <w:t>0.776</w:t>
            </w:r>
          </w:p>
        </w:tc>
        <w:tc>
          <w:tcPr>
            <w:tcW w:w="85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6AC42F4" w14:textId="77777777" w:rsidR="00C83F9F" w:rsidRPr="00C83F9F" w:rsidRDefault="00C83F9F" w:rsidP="003F53A6">
            <w:pPr>
              <w:rPr>
                <w:sz w:val="20"/>
                <w:szCs w:val="20"/>
              </w:rPr>
            </w:pPr>
            <w:r w:rsidRPr="00C83F9F">
              <w:rPr>
                <w:sz w:val="20"/>
                <w:szCs w:val="20"/>
              </w:rPr>
              <w:t>0.815</w:t>
            </w:r>
          </w:p>
        </w:tc>
        <w:tc>
          <w:tcPr>
            <w:tcW w:w="9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9917423" w14:textId="77777777" w:rsidR="00C83F9F" w:rsidRPr="00C83F9F" w:rsidRDefault="00C83F9F" w:rsidP="003F53A6">
            <w:pPr>
              <w:rPr>
                <w:sz w:val="20"/>
                <w:szCs w:val="20"/>
              </w:rPr>
            </w:pPr>
            <w:r w:rsidRPr="00C83F9F">
              <w:rPr>
                <w:sz w:val="20"/>
                <w:szCs w:val="20"/>
              </w:rPr>
              <w:t>0.658</w:t>
            </w:r>
          </w:p>
        </w:tc>
      </w:tr>
      <w:tr w:rsidR="00C83F9F" w:rsidRPr="00861A0A" w14:paraId="4081A89D" w14:textId="77777777" w:rsidTr="00C83F9F">
        <w:trPr>
          <w:trHeight w:val="340"/>
        </w:trPr>
        <w:tc>
          <w:tcPr>
            <w:tcW w:w="1033"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tcPr>
          <w:p w14:paraId="666CB398" w14:textId="77777777" w:rsidR="00C83F9F" w:rsidRPr="00861A0A" w:rsidRDefault="00C83F9F" w:rsidP="00E12A1B">
            <w:pPr>
              <w:spacing w:after="0" w:line="240" w:lineRule="auto"/>
              <w:jc w:val="both"/>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t xml:space="preserve">Neg </w:t>
            </w:r>
            <w:proofErr w:type="spellStart"/>
            <w:r>
              <w:rPr>
                <w:rFonts w:ascii="Calibri" w:eastAsia="Times New Roman" w:hAnsi="Calibri" w:cs="Calibri"/>
                <w:b/>
                <w:bCs/>
                <w:color w:val="000000"/>
                <w:sz w:val="20"/>
                <w:szCs w:val="20"/>
                <w:lang w:eastAsia="en-GB"/>
              </w:rPr>
              <w:t>Pred</w:t>
            </w:r>
            <w:proofErr w:type="spellEnd"/>
            <w:r>
              <w:rPr>
                <w:rFonts w:ascii="Calibri" w:eastAsia="Times New Roman" w:hAnsi="Calibri" w:cs="Calibri"/>
                <w:b/>
                <w:bCs/>
                <w:color w:val="000000"/>
                <w:sz w:val="20"/>
                <w:szCs w:val="20"/>
                <w:lang w:eastAsia="en-GB"/>
              </w:rPr>
              <w:t xml:space="preserve"> Value</w:t>
            </w:r>
          </w:p>
        </w:tc>
        <w:tc>
          <w:tcPr>
            <w:tcW w:w="8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332C461" w14:textId="77777777" w:rsidR="00C83F9F" w:rsidRPr="00C83F9F" w:rsidRDefault="00C83F9F" w:rsidP="003F53A6">
            <w:pPr>
              <w:rPr>
                <w:sz w:val="20"/>
                <w:szCs w:val="20"/>
              </w:rPr>
            </w:pPr>
            <w:r w:rsidRPr="00C83F9F">
              <w:rPr>
                <w:sz w:val="20"/>
                <w:szCs w:val="20"/>
              </w:rPr>
              <w:t>0.837</w:t>
            </w:r>
          </w:p>
        </w:tc>
        <w:tc>
          <w:tcPr>
            <w:tcW w:w="85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DA4A83C" w14:textId="77777777" w:rsidR="00C83F9F" w:rsidRPr="00C83F9F" w:rsidRDefault="00C83F9F" w:rsidP="003F53A6">
            <w:pPr>
              <w:rPr>
                <w:sz w:val="20"/>
                <w:szCs w:val="20"/>
              </w:rPr>
            </w:pPr>
            <w:r w:rsidRPr="00C83F9F">
              <w:rPr>
                <w:sz w:val="20"/>
                <w:szCs w:val="20"/>
              </w:rPr>
              <w:t>0.842</w:t>
            </w:r>
          </w:p>
        </w:tc>
        <w:tc>
          <w:tcPr>
            <w:tcW w:w="9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0D6EE53" w14:textId="77777777" w:rsidR="00C83F9F" w:rsidRPr="00C83F9F" w:rsidRDefault="00C83F9F" w:rsidP="003F53A6">
            <w:pPr>
              <w:rPr>
                <w:sz w:val="20"/>
                <w:szCs w:val="20"/>
              </w:rPr>
            </w:pPr>
            <w:r w:rsidRPr="00C83F9F">
              <w:rPr>
                <w:sz w:val="20"/>
                <w:szCs w:val="20"/>
              </w:rPr>
              <w:t>0.755</w:t>
            </w:r>
          </w:p>
        </w:tc>
      </w:tr>
      <w:tr w:rsidR="001F7A6C" w:rsidRPr="00861A0A" w14:paraId="180CAC4D" w14:textId="77777777" w:rsidTr="00C83F9F">
        <w:trPr>
          <w:trHeight w:val="340"/>
        </w:trPr>
        <w:tc>
          <w:tcPr>
            <w:tcW w:w="1033"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92E6D4B" w14:textId="77777777" w:rsidR="001F7A6C" w:rsidRPr="00861A0A" w:rsidRDefault="001F7A6C" w:rsidP="00E12A1B">
            <w:pPr>
              <w:spacing w:after="0" w:line="240" w:lineRule="auto"/>
              <w:jc w:val="both"/>
              <w:rPr>
                <w:rFonts w:ascii="Calibri" w:eastAsia="Times New Roman" w:hAnsi="Calibri" w:cs="Calibri"/>
                <w:b/>
                <w:bCs/>
                <w:color w:val="000000"/>
                <w:sz w:val="20"/>
                <w:szCs w:val="20"/>
                <w:lang w:eastAsia="en-GB"/>
              </w:rPr>
            </w:pPr>
            <w:bookmarkStart w:id="38" w:name="_Hlk513557493"/>
            <w:bookmarkStart w:id="39" w:name="_Hlk513557475"/>
          </w:p>
        </w:tc>
        <w:tc>
          <w:tcPr>
            <w:tcW w:w="2693" w:type="dxa"/>
            <w:gridSpan w:val="3"/>
            <w:tcBorders>
              <w:top w:val="single" w:sz="6" w:space="0" w:color="CCCCCC"/>
              <w:left w:val="single" w:sz="6" w:space="0" w:color="CCCCCC"/>
              <w:bottom w:val="single" w:sz="6" w:space="0" w:color="CCCCCC"/>
              <w:right w:val="single" w:sz="6" w:space="0" w:color="CCCCCC"/>
            </w:tcBorders>
            <w:shd w:val="clear" w:color="auto" w:fill="A5A5A5" w:themeFill="accent3"/>
            <w:tcMar>
              <w:top w:w="40" w:type="dxa"/>
              <w:left w:w="40" w:type="dxa"/>
              <w:bottom w:w="40" w:type="dxa"/>
              <w:right w:w="40" w:type="dxa"/>
            </w:tcMar>
            <w:vAlign w:val="bottom"/>
          </w:tcPr>
          <w:p w14:paraId="1523C36B" w14:textId="77777777" w:rsidR="001F7A6C" w:rsidRPr="00861A0A" w:rsidRDefault="001F7A6C" w:rsidP="00E12A1B">
            <w:pPr>
              <w:spacing w:after="0" w:line="240" w:lineRule="auto"/>
              <w:jc w:val="both"/>
              <w:rPr>
                <w:rFonts w:ascii="Times New Roman" w:eastAsia="Times New Roman" w:hAnsi="Times New Roman" w:cs="Times New Roman"/>
                <w:sz w:val="20"/>
                <w:szCs w:val="20"/>
                <w:lang w:eastAsia="en-GB"/>
              </w:rPr>
            </w:pPr>
            <w:r>
              <w:rPr>
                <w:rFonts w:ascii="Calibri" w:eastAsia="Times New Roman" w:hAnsi="Calibri" w:cs="Calibri"/>
                <w:b/>
                <w:bCs/>
                <w:color w:val="000000"/>
                <w:sz w:val="20"/>
                <w:szCs w:val="20"/>
                <w:lang w:eastAsia="en-GB"/>
              </w:rPr>
              <w:t>Active CD</w:t>
            </w:r>
            <w:r w:rsidRPr="00861A0A">
              <w:rPr>
                <w:rFonts w:ascii="Calibri" w:eastAsia="Times New Roman" w:hAnsi="Calibri" w:cs="Calibri"/>
                <w:b/>
                <w:bCs/>
                <w:color w:val="000000"/>
                <w:sz w:val="20"/>
                <w:szCs w:val="20"/>
                <w:lang w:eastAsia="en-GB"/>
              </w:rPr>
              <w:t xml:space="preserve"> vs </w:t>
            </w:r>
            <w:r>
              <w:rPr>
                <w:rFonts w:ascii="Calibri" w:eastAsia="Times New Roman" w:hAnsi="Calibri" w:cs="Calibri"/>
                <w:b/>
                <w:bCs/>
                <w:color w:val="000000"/>
                <w:sz w:val="20"/>
                <w:szCs w:val="20"/>
                <w:lang w:eastAsia="en-GB"/>
              </w:rPr>
              <w:t>Inactive CD</w:t>
            </w:r>
          </w:p>
        </w:tc>
      </w:tr>
      <w:bookmarkEnd w:id="38"/>
      <w:tr w:rsidR="00C83F9F" w:rsidRPr="00C83F9F" w14:paraId="49B8C23E" w14:textId="77777777" w:rsidTr="009150F9">
        <w:trPr>
          <w:trHeight w:val="340"/>
        </w:trPr>
        <w:tc>
          <w:tcPr>
            <w:tcW w:w="1033"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tcPr>
          <w:p w14:paraId="393AC3F0" w14:textId="77777777" w:rsidR="00C83F9F" w:rsidRPr="00861A0A" w:rsidRDefault="00C83F9F" w:rsidP="00E12A1B">
            <w:pPr>
              <w:spacing w:after="0" w:line="240" w:lineRule="auto"/>
              <w:jc w:val="both"/>
              <w:rPr>
                <w:rFonts w:ascii="Times New Roman" w:eastAsia="Times New Roman" w:hAnsi="Times New Roman" w:cs="Times New Roman"/>
                <w:sz w:val="20"/>
                <w:szCs w:val="20"/>
                <w:lang w:eastAsia="en-GB"/>
              </w:rPr>
            </w:pPr>
            <w:r>
              <w:rPr>
                <w:rFonts w:ascii="Calibri" w:eastAsia="Times New Roman" w:hAnsi="Calibri" w:cs="Calibri"/>
                <w:b/>
                <w:bCs/>
                <w:color w:val="000000"/>
                <w:sz w:val="20"/>
                <w:szCs w:val="20"/>
                <w:lang w:eastAsia="en-GB"/>
              </w:rPr>
              <w:t>Sensitivity</w:t>
            </w:r>
          </w:p>
        </w:tc>
        <w:tc>
          <w:tcPr>
            <w:tcW w:w="8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E7BB059" w14:textId="77777777" w:rsidR="00C83F9F" w:rsidRPr="00C83F9F" w:rsidRDefault="00C83F9F" w:rsidP="00826FDC">
            <w:pPr>
              <w:rPr>
                <w:sz w:val="20"/>
                <w:szCs w:val="20"/>
              </w:rPr>
            </w:pPr>
            <w:r w:rsidRPr="00C83F9F">
              <w:rPr>
                <w:sz w:val="20"/>
                <w:szCs w:val="20"/>
              </w:rPr>
              <w:t>0.595</w:t>
            </w:r>
          </w:p>
        </w:tc>
        <w:tc>
          <w:tcPr>
            <w:tcW w:w="85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A28F7DD" w14:textId="77777777" w:rsidR="00C83F9F" w:rsidRPr="00C83F9F" w:rsidRDefault="00C83F9F" w:rsidP="00826FDC">
            <w:pPr>
              <w:rPr>
                <w:sz w:val="20"/>
                <w:szCs w:val="20"/>
              </w:rPr>
            </w:pPr>
            <w:r w:rsidRPr="00C83F9F">
              <w:rPr>
                <w:sz w:val="20"/>
                <w:szCs w:val="20"/>
              </w:rPr>
              <w:t>0.616</w:t>
            </w:r>
          </w:p>
        </w:tc>
        <w:tc>
          <w:tcPr>
            <w:tcW w:w="9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0B98F3B" w14:textId="77777777" w:rsidR="00C83F9F" w:rsidRPr="00C83F9F" w:rsidRDefault="00C83F9F" w:rsidP="00826FDC">
            <w:pPr>
              <w:rPr>
                <w:sz w:val="20"/>
                <w:szCs w:val="20"/>
              </w:rPr>
            </w:pPr>
            <w:r w:rsidRPr="00C83F9F">
              <w:rPr>
                <w:sz w:val="20"/>
                <w:szCs w:val="20"/>
              </w:rPr>
              <w:t>0.483</w:t>
            </w:r>
          </w:p>
        </w:tc>
      </w:tr>
      <w:tr w:rsidR="00C83F9F" w:rsidRPr="00C83F9F" w14:paraId="434BFC63" w14:textId="77777777" w:rsidTr="009150F9">
        <w:trPr>
          <w:trHeight w:val="340"/>
        </w:trPr>
        <w:tc>
          <w:tcPr>
            <w:tcW w:w="1033"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tcPr>
          <w:p w14:paraId="5000AF5F" w14:textId="77777777" w:rsidR="00C83F9F" w:rsidRPr="00861A0A" w:rsidRDefault="00C83F9F" w:rsidP="00E12A1B">
            <w:pPr>
              <w:spacing w:after="0" w:line="240" w:lineRule="auto"/>
              <w:jc w:val="both"/>
              <w:rPr>
                <w:rFonts w:ascii="Times New Roman" w:eastAsia="Times New Roman" w:hAnsi="Times New Roman" w:cs="Times New Roman"/>
                <w:sz w:val="20"/>
                <w:szCs w:val="20"/>
                <w:lang w:eastAsia="en-GB"/>
              </w:rPr>
            </w:pPr>
            <w:r>
              <w:rPr>
                <w:rFonts w:ascii="Calibri" w:eastAsia="Times New Roman" w:hAnsi="Calibri" w:cs="Calibri"/>
                <w:b/>
                <w:bCs/>
                <w:color w:val="000000"/>
                <w:sz w:val="20"/>
                <w:szCs w:val="20"/>
                <w:lang w:eastAsia="en-GB"/>
              </w:rPr>
              <w:t>Specificity</w:t>
            </w:r>
          </w:p>
        </w:tc>
        <w:tc>
          <w:tcPr>
            <w:tcW w:w="8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554AA1A" w14:textId="77777777" w:rsidR="00C83F9F" w:rsidRPr="00C83F9F" w:rsidRDefault="00C83F9F" w:rsidP="00826FDC">
            <w:pPr>
              <w:rPr>
                <w:sz w:val="20"/>
                <w:szCs w:val="20"/>
              </w:rPr>
            </w:pPr>
            <w:r w:rsidRPr="00C83F9F">
              <w:rPr>
                <w:sz w:val="20"/>
                <w:szCs w:val="20"/>
              </w:rPr>
              <w:t>0.909</w:t>
            </w:r>
          </w:p>
        </w:tc>
        <w:tc>
          <w:tcPr>
            <w:tcW w:w="85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C0E7213" w14:textId="77777777" w:rsidR="00C83F9F" w:rsidRPr="00C83F9F" w:rsidRDefault="00C83F9F" w:rsidP="00826FDC">
            <w:pPr>
              <w:rPr>
                <w:sz w:val="20"/>
                <w:szCs w:val="20"/>
              </w:rPr>
            </w:pPr>
            <w:r w:rsidRPr="00C83F9F">
              <w:rPr>
                <w:sz w:val="20"/>
                <w:szCs w:val="20"/>
              </w:rPr>
              <w:t>0.909</w:t>
            </w:r>
          </w:p>
        </w:tc>
        <w:tc>
          <w:tcPr>
            <w:tcW w:w="9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13B1972" w14:textId="77777777" w:rsidR="00C83F9F" w:rsidRPr="00C83F9F" w:rsidRDefault="00C83F9F" w:rsidP="00826FDC">
            <w:pPr>
              <w:rPr>
                <w:sz w:val="20"/>
                <w:szCs w:val="20"/>
              </w:rPr>
            </w:pPr>
            <w:r w:rsidRPr="00C83F9F">
              <w:rPr>
                <w:sz w:val="20"/>
                <w:szCs w:val="20"/>
              </w:rPr>
              <w:t>0.839</w:t>
            </w:r>
          </w:p>
        </w:tc>
      </w:tr>
      <w:tr w:rsidR="00C83F9F" w:rsidRPr="00C83F9F" w14:paraId="31184702" w14:textId="77777777" w:rsidTr="009150F9">
        <w:trPr>
          <w:trHeight w:val="340"/>
        </w:trPr>
        <w:tc>
          <w:tcPr>
            <w:tcW w:w="1033"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tcPr>
          <w:p w14:paraId="551E30DD" w14:textId="77777777" w:rsidR="00C83F9F" w:rsidRPr="00861A0A" w:rsidRDefault="00C83F9F" w:rsidP="00E12A1B">
            <w:pPr>
              <w:spacing w:after="0" w:line="240" w:lineRule="auto"/>
              <w:jc w:val="both"/>
              <w:rPr>
                <w:rFonts w:ascii="Times New Roman" w:eastAsia="Times New Roman" w:hAnsi="Times New Roman" w:cs="Times New Roman"/>
                <w:sz w:val="20"/>
                <w:szCs w:val="20"/>
                <w:lang w:eastAsia="en-GB"/>
              </w:rPr>
            </w:pPr>
            <w:proofErr w:type="spellStart"/>
            <w:r>
              <w:rPr>
                <w:rFonts w:ascii="Calibri" w:eastAsia="Times New Roman" w:hAnsi="Calibri" w:cs="Calibri"/>
                <w:b/>
                <w:bCs/>
                <w:color w:val="000000"/>
                <w:sz w:val="20"/>
                <w:szCs w:val="20"/>
                <w:lang w:eastAsia="en-GB"/>
              </w:rPr>
              <w:t>Pos</w:t>
            </w:r>
            <w:proofErr w:type="spellEnd"/>
            <w:r>
              <w:rPr>
                <w:rFonts w:ascii="Calibri" w:eastAsia="Times New Roman" w:hAnsi="Calibri" w:cs="Calibri"/>
                <w:b/>
                <w:bCs/>
                <w:color w:val="000000"/>
                <w:sz w:val="20"/>
                <w:szCs w:val="20"/>
                <w:lang w:eastAsia="en-GB"/>
              </w:rPr>
              <w:t xml:space="preserve"> </w:t>
            </w:r>
            <w:proofErr w:type="spellStart"/>
            <w:r>
              <w:rPr>
                <w:rFonts w:ascii="Calibri" w:eastAsia="Times New Roman" w:hAnsi="Calibri" w:cs="Calibri"/>
                <w:b/>
                <w:bCs/>
                <w:color w:val="000000"/>
                <w:sz w:val="20"/>
                <w:szCs w:val="20"/>
                <w:lang w:eastAsia="en-GB"/>
              </w:rPr>
              <w:t>Pred</w:t>
            </w:r>
            <w:proofErr w:type="spellEnd"/>
            <w:r>
              <w:rPr>
                <w:rFonts w:ascii="Calibri" w:eastAsia="Times New Roman" w:hAnsi="Calibri" w:cs="Calibri"/>
                <w:b/>
                <w:bCs/>
                <w:color w:val="000000"/>
                <w:sz w:val="20"/>
                <w:szCs w:val="20"/>
                <w:lang w:eastAsia="en-GB"/>
              </w:rPr>
              <w:t xml:space="preserve"> Value</w:t>
            </w:r>
          </w:p>
        </w:tc>
        <w:tc>
          <w:tcPr>
            <w:tcW w:w="8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2457265" w14:textId="77777777" w:rsidR="00C83F9F" w:rsidRPr="00C83F9F" w:rsidRDefault="00C83F9F" w:rsidP="00826FDC">
            <w:pPr>
              <w:rPr>
                <w:sz w:val="20"/>
                <w:szCs w:val="20"/>
              </w:rPr>
            </w:pPr>
            <w:r w:rsidRPr="00C83F9F">
              <w:rPr>
                <w:sz w:val="20"/>
                <w:szCs w:val="20"/>
              </w:rPr>
              <w:t>0.725</w:t>
            </w:r>
          </w:p>
        </w:tc>
        <w:tc>
          <w:tcPr>
            <w:tcW w:w="85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D423394" w14:textId="77777777" w:rsidR="00C83F9F" w:rsidRPr="00C83F9F" w:rsidRDefault="00C83F9F" w:rsidP="00826FDC">
            <w:pPr>
              <w:rPr>
                <w:sz w:val="20"/>
                <w:szCs w:val="20"/>
              </w:rPr>
            </w:pPr>
            <w:r w:rsidRPr="00C83F9F">
              <w:rPr>
                <w:sz w:val="20"/>
                <w:szCs w:val="20"/>
              </w:rPr>
              <w:t>0.745</w:t>
            </w:r>
          </w:p>
        </w:tc>
        <w:tc>
          <w:tcPr>
            <w:tcW w:w="9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FC19906" w14:textId="77777777" w:rsidR="00C83F9F" w:rsidRPr="00C83F9F" w:rsidRDefault="00C83F9F" w:rsidP="00826FDC">
            <w:pPr>
              <w:rPr>
                <w:sz w:val="20"/>
                <w:szCs w:val="20"/>
              </w:rPr>
            </w:pPr>
            <w:r w:rsidRPr="00C83F9F">
              <w:rPr>
                <w:sz w:val="20"/>
                <w:szCs w:val="20"/>
              </w:rPr>
              <w:t>0.516</w:t>
            </w:r>
          </w:p>
        </w:tc>
      </w:tr>
      <w:tr w:rsidR="00C83F9F" w:rsidRPr="00C83F9F" w14:paraId="5B057721" w14:textId="77777777" w:rsidTr="009150F9">
        <w:trPr>
          <w:trHeight w:val="340"/>
        </w:trPr>
        <w:tc>
          <w:tcPr>
            <w:tcW w:w="1033"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tcPr>
          <w:p w14:paraId="0B68EAAD" w14:textId="77777777" w:rsidR="00C83F9F" w:rsidRPr="00861A0A" w:rsidRDefault="00C83F9F" w:rsidP="00E12A1B">
            <w:pPr>
              <w:spacing w:after="0" w:line="240" w:lineRule="auto"/>
              <w:jc w:val="both"/>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t xml:space="preserve">Neg </w:t>
            </w:r>
            <w:proofErr w:type="spellStart"/>
            <w:r>
              <w:rPr>
                <w:rFonts w:ascii="Calibri" w:eastAsia="Times New Roman" w:hAnsi="Calibri" w:cs="Calibri"/>
                <w:b/>
                <w:bCs/>
                <w:color w:val="000000"/>
                <w:sz w:val="20"/>
                <w:szCs w:val="20"/>
                <w:lang w:eastAsia="en-GB"/>
              </w:rPr>
              <w:t>Pred</w:t>
            </w:r>
            <w:proofErr w:type="spellEnd"/>
            <w:r>
              <w:rPr>
                <w:rFonts w:ascii="Calibri" w:eastAsia="Times New Roman" w:hAnsi="Calibri" w:cs="Calibri"/>
                <w:b/>
                <w:bCs/>
                <w:color w:val="000000"/>
                <w:sz w:val="20"/>
                <w:szCs w:val="20"/>
                <w:lang w:eastAsia="en-GB"/>
              </w:rPr>
              <w:t xml:space="preserve"> Value</w:t>
            </w:r>
          </w:p>
        </w:tc>
        <w:tc>
          <w:tcPr>
            <w:tcW w:w="8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2FFA53F" w14:textId="77777777" w:rsidR="00C83F9F" w:rsidRPr="00C83F9F" w:rsidRDefault="00C83F9F" w:rsidP="00826FDC">
            <w:pPr>
              <w:rPr>
                <w:sz w:val="20"/>
                <w:szCs w:val="20"/>
              </w:rPr>
            </w:pPr>
            <w:r w:rsidRPr="00C83F9F">
              <w:rPr>
                <w:sz w:val="20"/>
                <w:szCs w:val="20"/>
              </w:rPr>
              <w:t>0.838</w:t>
            </w:r>
          </w:p>
        </w:tc>
        <w:tc>
          <w:tcPr>
            <w:tcW w:w="85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47336C8" w14:textId="77777777" w:rsidR="00C83F9F" w:rsidRPr="00C83F9F" w:rsidRDefault="00C83F9F" w:rsidP="00826FDC">
            <w:pPr>
              <w:rPr>
                <w:sz w:val="20"/>
                <w:szCs w:val="20"/>
              </w:rPr>
            </w:pPr>
            <w:r w:rsidRPr="00C83F9F">
              <w:rPr>
                <w:sz w:val="20"/>
                <w:szCs w:val="20"/>
              </w:rPr>
              <w:t>0.845</w:t>
            </w:r>
          </w:p>
        </w:tc>
        <w:tc>
          <w:tcPr>
            <w:tcW w:w="9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30968C7" w14:textId="77777777" w:rsidR="00C83F9F" w:rsidRPr="00C83F9F" w:rsidRDefault="00C83F9F" w:rsidP="00826FDC">
            <w:pPr>
              <w:rPr>
                <w:sz w:val="20"/>
                <w:szCs w:val="20"/>
              </w:rPr>
            </w:pPr>
            <w:r w:rsidRPr="00C83F9F">
              <w:rPr>
                <w:sz w:val="20"/>
                <w:szCs w:val="20"/>
              </w:rPr>
              <w:t>0.789</w:t>
            </w:r>
          </w:p>
        </w:tc>
      </w:tr>
      <w:tr w:rsidR="001F7A6C" w:rsidRPr="00861A0A" w14:paraId="33F59873" w14:textId="77777777" w:rsidTr="00C83F9F">
        <w:trPr>
          <w:trHeight w:val="340"/>
        </w:trPr>
        <w:tc>
          <w:tcPr>
            <w:tcW w:w="1033"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BB808D9" w14:textId="77777777" w:rsidR="001F7A6C" w:rsidRPr="00861A0A" w:rsidRDefault="001F7A6C" w:rsidP="00E12A1B">
            <w:pPr>
              <w:spacing w:after="0" w:line="240" w:lineRule="auto"/>
              <w:jc w:val="both"/>
              <w:rPr>
                <w:rFonts w:ascii="Calibri" w:eastAsia="Times New Roman" w:hAnsi="Calibri" w:cs="Calibri"/>
                <w:b/>
                <w:bCs/>
                <w:color w:val="000000"/>
                <w:sz w:val="20"/>
                <w:szCs w:val="20"/>
                <w:lang w:eastAsia="en-GB"/>
              </w:rPr>
            </w:pPr>
            <w:bookmarkStart w:id="40" w:name="_Hlk513558054"/>
            <w:bookmarkEnd w:id="16"/>
            <w:bookmarkEnd w:id="17"/>
            <w:bookmarkEnd w:id="21"/>
            <w:bookmarkEnd w:id="22"/>
            <w:bookmarkEnd w:id="23"/>
            <w:bookmarkEnd w:id="39"/>
          </w:p>
        </w:tc>
        <w:tc>
          <w:tcPr>
            <w:tcW w:w="2693" w:type="dxa"/>
            <w:gridSpan w:val="3"/>
            <w:tcBorders>
              <w:top w:val="single" w:sz="6" w:space="0" w:color="CCCCCC"/>
              <w:left w:val="single" w:sz="6" w:space="0" w:color="CCCCCC"/>
              <w:bottom w:val="single" w:sz="6" w:space="0" w:color="CCCCCC"/>
              <w:right w:val="single" w:sz="6" w:space="0" w:color="CCCCCC"/>
            </w:tcBorders>
            <w:shd w:val="clear" w:color="auto" w:fill="A5A5A5" w:themeFill="accent3"/>
            <w:tcMar>
              <w:top w:w="40" w:type="dxa"/>
              <w:left w:w="40" w:type="dxa"/>
              <w:bottom w:w="40" w:type="dxa"/>
              <w:right w:w="40" w:type="dxa"/>
            </w:tcMar>
            <w:vAlign w:val="bottom"/>
          </w:tcPr>
          <w:p w14:paraId="5E386132" w14:textId="77777777" w:rsidR="001F7A6C" w:rsidRPr="00861A0A" w:rsidRDefault="001F7A6C" w:rsidP="00E12A1B">
            <w:pPr>
              <w:spacing w:after="0" w:line="240" w:lineRule="auto"/>
              <w:jc w:val="both"/>
              <w:rPr>
                <w:rFonts w:ascii="Times New Roman" w:eastAsia="Times New Roman" w:hAnsi="Times New Roman" w:cs="Times New Roman"/>
                <w:sz w:val="20"/>
                <w:szCs w:val="20"/>
                <w:lang w:eastAsia="en-GB"/>
              </w:rPr>
            </w:pPr>
            <w:r>
              <w:rPr>
                <w:rFonts w:ascii="Calibri" w:eastAsia="Times New Roman" w:hAnsi="Calibri" w:cs="Calibri"/>
                <w:b/>
                <w:bCs/>
                <w:color w:val="000000"/>
                <w:sz w:val="20"/>
                <w:szCs w:val="20"/>
                <w:lang w:eastAsia="en-GB"/>
              </w:rPr>
              <w:t>Active UC</w:t>
            </w:r>
            <w:r w:rsidRPr="00861A0A">
              <w:rPr>
                <w:rFonts w:ascii="Calibri" w:eastAsia="Times New Roman" w:hAnsi="Calibri" w:cs="Calibri"/>
                <w:b/>
                <w:bCs/>
                <w:color w:val="000000"/>
                <w:sz w:val="20"/>
                <w:szCs w:val="20"/>
                <w:lang w:eastAsia="en-GB"/>
              </w:rPr>
              <w:t xml:space="preserve"> vs </w:t>
            </w:r>
            <w:r>
              <w:rPr>
                <w:rFonts w:ascii="Calibri" w:eastAsia="Times New Roman" w:hAnsi="Calibri" w:cs="Calibri"/>
                <w:b/>
                <w:bCs/>
                <w:color w:val="000000"/>
                <w:sz w:val="20"/>
                <w:szCs w:val="20"/>
                <w:lang w:eastAsia="en-GB"/>
              </w:rPr>
              <w:t>Active CD</w:t>
            </w:r>
          </w:p>
        </w:tc>
      </w:tr>
      <w:tr w:rsidR="00C83F9F" w:rsidRPr="00861A0A" w14:paraId="497AF263" w14:textId="77777777" w:rsidTr="00C83F9F">
        <w:trPr>
          <w:trHeight w:val="340"/>
        </w:trPr>
        <w:tc>
          <w:tcPr>
            <w:tcW w:w="1033"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tcPr>
          <w:p w14:paraId="6FE65315" w14:textId="77777777" w:rsidR="00C83F9F" w:rsidRPr="00861A0A" w:rsidRDefault="00C83F9F" w:rsidP="00E12A1B">
            <w:pPr>
              <w:spacing w:after="0" w:line="240" w:lineRule="auto"/>
              <w:jc w:val="both"/>
              <w:rPr>
                <w:rFonts w:ascii="Times New Roman" w:eastAsia="Times New Roman" w:hAnsi="Times New Roman" w:cs="Times New Roman"/>
                <w:sz w:val="20"/>
                <w:szCs w:val="20"/>
                <w:lang w:eastAsia="en-GB"/>
              </w:rPr>
            </w:pPr>
            <w:r>
              <w:rPr>
                <w:rFonts w:ascii="Calibri" w:eastAsia="Times New Roman" w:hAnsi="Calibri" w:cs="Calibri"/>
                <w:b/>
                <w:bCs/>
                <w:color w:val="000000"/>
                <w:sz w:val="20"/>
                <w:szCs w:val="20"/>
                <w:lang w:eastAsia="en-GB"/>
              </w:rPr>
              <w:t>Sensitivity</w:t>
            </w:r>
          </w:p>
        </w:tc>
        <w:tc>
          <w:tcPr>
            <w:tcW w:w="8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0E4EA0" w14:textId="77777777" w:rsidR="00C83F9F" w:rsidRPr="00C83F9F" w:rsidRDefault="00C83F9F">
            <w:pPr>
              <w:jc w:val="right"/>
              <w:rPr>
                <w:rFonts w:ascii="Calibri" w:hAnsi="Calibri" w:cs="Calibri"/>
                <w:color w:val="000000"/>
                <w:sz w:val="20"/>
                <w:szCs w:val="20"/>
              </w:rPr>
            </w:pPr>
            <w:r w:rsidRPr="00C83F9F">
              <w:rPr>
                <w:rFonts w:ascii="Calibri" w:hAnsi="Calibri" w:cs="Calibri"/>
                <w:color w:val="000000"/>
                <w:sz w:val="20"/>
                <w:szCs w:val="20"/>
              </w:rPr>
              <w:t>0.674</w:t>
            </w:r>
          </w:p>
        </w:tc>
        <w:tc>
          <w:tcPr>
            <w:tcW w:w="85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EB5606" w14:textId="77777777" w:rsidR="00C83F9F" w:rsidRPr="00C83F9F" w:rsidRDefault="00C83F9F">
            <w:pPr>
              <w:jc w:val="right"/>
              <w:rPr>
                <w:rFonts w:ascii="Calibri" w:hAnsi="Calibri" w:cs="Calibri"/>
                <w:color w:val="000000"/>
                <w:sz w:val="20"/>
                <w:szCs w:val="20"/>
              </w:rPr>
            </w:pPr>
            <w:r w:rsidRPr="00C83F9F">
              <w:rPr>
                <w:rFonts w:ascii="Calibri" w:hAnsi="Calibri" w:cs="Calibri"/>
                <w:color w:val="000000"/>
                <w:sz w:val="20"/>
                <w:szCs w:val="20"/>
              </w:rPr>
              <w:t>0.662</w:t>
            </w:r>
          </w:p>
        </w:tc>
        <w:tc>
          <w:tcPr>
            <w:tcW w:w="9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44FEE6F" w14:textId="77777777" w:rsidR="00C83F9F" w:rsidRPr="00C83F9F" w:rsidRDefault="00C83F9F">
            <w:pPr>
              <w:jc w:val="right"/>
              <w:rPr>
                <w:rFonts w:ascii="Calibri" w:hAnsi="Calibri" w:cs="Calibri"/>
                <w:color w:val="000000"/>
                <w:sz w:val="20"/>
                <w:szCs w:val="20"/>
              </w:rPr>
            </w:pPr>
            <w:r w:rsidRPr="00C83F9F">
              <w:rPr>
                <w:rFonts w:ascii="Calibri" w:hAnsi="Calibri" w:cs="Calibri"/>
                <w:color w:val="000000"/>
                <w:sz w:val="20"/>
                <w:szCs w:val="20"/>
              </w:rPr>
              <w:t>0.617</w:t>
            </w:r>
          </w:p>
        </w:tc>
      </w:tr>
      <w:tr w:rsidR="00C83F9F" w:rsidRPr="00861A0A" w14:paraId="49C3C6C2" w14:textId="77777777" w:rsidTr="00C83F9F">
        <w:trPr>
          <w:trHeight w:val="340"/>
        </w:trPr>
        <w:tc>
          <w:tcPr>
            <w:tcW w:w="1033"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tcPr>
          <w:p w14:paraId="0CB1A68C" w14:textId="77777777" w:rsidR="00C83F9F" w:rsidRPr="00861A0A" w:rsidRDefault="00C83F9F" w:rsidP="00E12A1B">
            <w:pPr>
              <w:spacing w:after="0" w:line="240" w:lineRule="auto"/>
              <w:jc w:val="both"/>
              <w:rPr>
                <w:rFonts w:ascii="Times New Roman" w:eastAsia="Times New Roman" w:hAnsi="Times New Roman" w:cs="Times New Roman"/>
                <w:sz w:val="20"/>
                <w:szCs w:val="20"/>
                <w:lang w:eastAsia="en-GB"/>
              </w:rPr>
            </w:pPr>
            <w:r>
              <w:rPr>
                <w:rFonts w:ascii="Calibri" w:eastAsia="Times New Roman" w:hAnsi="Calibri" w:cs="Calibri"/>
                <w:b/>
                <w:bCs/>
                <w:color w:val="000000"/>
                <w:sz w:val="20"/>
                <w:szCs w:val="20"/>
                <w:lang w:eastAsia="en-GB"/>
              </w:rPr>
              <w:t>Specificity</w:t>
            </w:r>
          </w:p>
        </w:tc>
        <w:tc>
          <w:tcPr>
            <w:tcW w:w="8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4EEF86" w14:textId="77777777" w:rsidR="00C83F9F" w:rsidRPr="00C83F9F" w:rsidRDefault="00C83F9F">
            <w:pPr>
              <w:jc w:val="right"/>
              <w:rPr>
                <w:rFonts w:ascii="Calibri" w:hAnsi="Calibri" w:cs="Calibri"/>
                <w:color w:val="000000"/>
                <w:sz w:val="20"/>
                <w:szCs w:val="20"/>
              </w:rPr>
            </w:pPr>
            <w:r w:rsidRPr="00C83F9F">
              <w:rPr>
                <w:rFonts w:ascii="Calibri" w:hAnsi="Calibri" w:cs="Calibri"/>
                <w:color w:val="000000"/>
                <w:sz w:val="20"/>
                <w:szCs w:val="20"/>
              </w:rPr>
              <w:t>0.798</w:t>
            </w:r>
          </w:p>
        </w:tc>
        <w:tc>
          <w:tcPr>
            <w:tcW w:w="85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47B707" w14:textId="77777777" w:rsidR="00C83F9F" w:rsidRPr="00C83F9F" w:rsidRDefault="00C83F9F">
            <w:pPr>
              <w:jc w:val="right"/>
              <w:rPr>
                <w:rFonts w:ascii="Calibri" w:hAnsi="Calibri" w:cs="Calibri"/>
                <w:color w:val="000000"/>
                <w:sz w:val="20"/>
                <w:szCs w:val="20"/>
              </w:rPr>
            </w:pPr>
            <w:r w:rsidRPr="00C83F9F">
              <w:rPr>
                <w:rFonts w:ascii="Calibri" w:hAnsi="Calibri" w:cs="Calibri"/>
                <w:color w:val="000000"/>
                <w:sz w:val="20"/>
                <w:szCs w:val="20"/>
              </w:rPr>
              <w:t>0.783</w:t>
            </w:r>
          </w:p>
        </w:tc>
        <w:tc>
          <w:tcPr>
            <w:tcW w:w="9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456F17" w14:textId="77777777" w:rsidR="00C83F9F" w:rsidRPr="00C83F9F" w:rsidRDefault="00C83F9F">
            <w:pPr>
              <w:jc w:val="right"/>
              <w:rPr>
                <w:rFonts w:ascii="Calibri" w:hAnsi="Calibri" w:cs="Calibri"/>
                <w:color w:val="000000"/>
                <w:sz w:val="20"/>
                <w:szCs w:val="20"/>
              </w:rPr>
            </w:pPr>
            <w:r w:rsidRPr="00C83F9F">
              <w:rPr>
                <w:rFonts w:ascii="Calibri" w:hAnsi="Calibri" w:cs="Calibri"/>
                <w:color w:val="000000"/>
                <w:sz w:val="20"/>
                <w:szCs w:val="20"/>
              </w:rPr>
              <w:t>0.721</w:t>
            </w:r>
          </w:p>
        </w:tc>
      </w:tr>
      <w:tr w:rsidR="00C83F9F" w:rsidRPr="00861A0A" w14:paraId="6C72B80B" w14:textId="77777777" w:rsidTr="00C83F9F">
        <w:trPr>
          <w:trHeight w:val="340"/>
        </w:trPr>
        <w:tc>
          <w:tcPr>
            <w:tcW w:w="1033"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tcPr>
          <w:p w14:paraId="76ACCEA0" w14:textId="77777777" w:rsidR="00C83F9F" w:rsidRPr="00861A0A" w:rsidRDefault="00C83F9F" w:rsidP="00E12A1B">
            <w:pPr>
              <w:spacing w:after="0" w:line="240" w:lineRule="auto"/>
              <w:jc w:val="both"/>
              <w:rPr>
                <w:rFonts w:ascii="Times New Roman" w:eastAsia="Times New Roman" w:hAnsi="Times New Roman" w:cs="Times New Roman"/>
                <w:sz w:val="20"/>
                <w:szCs w:val="20"/>
                <w:lang w:eastAsia="en-GB"/>
              </w:rPr>
            </w:pPr>
            <w:proofErr w:type="spellStart"/>
            <w:r>
              <w:rPr>
                <w:rFonts w:ascii="Calibri" w:eastAsia="Times New Roman" w:hAnsi="Calibri" w:cs="Calibri"/>
                <w:b/>
                <w:bCs/>
                <w:color w:val="000000"/>
                <w:sz w:val="20"/>
                <w:szCs w:val="20"/>
                <w:lang w:eastAsia="en-GB"/>
              </w:rPr>
              <w:t>Pos</w:t>
            </w:r>
            <w:proofErr w:type="spellEnd"/>
            <w:r>
              <w:rPr>
                <w:rFonts w:ascii="Calibri" w:eastAsia="Times New Roman" w:hAnsi="Calibri" w:cs="Calibri"/>
                <w:b/>
                <w:bCs/>
                <w:color w:val="000000"/>
                <w:sz w:val="20"/>
                <w:szCs w:val="20"/>
                <w:lang w:eastAsia="en-GB"/>
              </w:rPr>
              <w:t xml:space="preserve"> </w:t>
            </w:r>
            <w:proofErr w:type="spellStart"/>
            <w:r>
              <w:rPr>
                <w:rFonts w:ascii="Calibri" w:eastAsia="Times New Roman" w:hAnsi="Calibri" w:cs="Calibri"/>
                <w:b/>
                <w:bCs/>
                <w:color w:val="000000"/>
                <w:sz w:val="20"/>
                <w:szCs w:val="20"/>
                <w:lang w:eastAsia="en-GB"/>
              </w:rPr>
              <w:t>Pred</w:t>
            </w:r>
            <w:proofErr w:type="spellEnd"/>
            <w:r>
              <w:rPr>
                <w:rFonts w:ascii="Calibri" w:eastAsia="Times New Roman" w:hAnsi="Calibri" w:cs="Calibri"/>
                <w:b/>
                <w:bCs/>
                <w:color w:val="000000"/>
                <w:sz w:val="20"/>
                <w:szCs w:val="20"/>
                <w:lang w:eastAsia="en-GB"/>
              </w:rPr>
              <w:t xml:space="preserve"> Value</w:t>
            </w:r>
          </w:p>
        </w:tc>
        <w:tc>
          <w:tcPr>
            <w:tcW w:w="8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7FBB45" w14:textId="77777777" w:rsidR="00C83F9F" w:rsidRPr="00C83F9F" w:rsidRDefault="00C83F9F">
            <w:pPr>
              <w:jc w:val="right"/>
              <w:rPr>
                <w:rFonts w:ascii="Calibri" w:hAnsi="Calibri" w:cs="Calibri"/>
                <w:color w:val="000000"/>
                <w:sz w:val="20"/>
                <w:szCs w:val="20"/>
              </w:rPr>
            </w:pPr>
            <w:r w:rsidRPr="00C83F9F">
              <w:rPr>
                <w:rFonts w:ascii="Calibri" w:hAnsi="Calibri" w:cs="Calibri"/>
                <w:color w:val="000000"/>
                <w:sz w:val="20"/>
                <w:szCs w:val="20"/>
              </w:rPr>
              <w:t>0.702</w:t>
            </w:r>
          </w:p>
        </w:tc>
        <w:tc>
          <w:tcPr>
            <w:tcW w:w="85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403CAD" w14:textId="77777777" w:rsidR="00C83F9F" w:rsidRPr="00C83F9F" w:rsidRDefault="00C83F9F">
            <w:pPr>
              <w:jc w:val="right"/>
              <w:rPr>
                <w:rFonts w:ascii="Calibri" w:hAnsi="Calibri" w:cs="Calibri"/>
                <w:color w:val="000000"/>
                <w:sz w:val="20"/>
                <w:szCs w:val="20"/>
              </w:rPr>
            </w:pPr>
            <w:r w:rsidRPr="00C83F9F">
              <w:rPr>
                <w:rFonts w:ascii="Calibri" w:hAnsi="Calibri" w:cs="Calibri"/>
                <w:color w:val="000000"/>
                <w:sz w:val="20"/>
                <w:szCs w:val="20"/>
              </w:rPr>
              <w:t>0.684</w:t>
            </w:r>
          </w:p>
        </w:tc>
        <w:tc>
          <w:tcPr>
            <w:tcW w:w="9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64A74A" w14:textId="77777777" w:rsidR="00C83F9F" w:rsidRPr="00C83F9F" w:rsidRDefault="00C83F9F">
            <w:pPr>
              <w:jc w:val="right"/>
              <w:rPr>
                <w:rFonts w:ascii="Calibri" w:hAnsi="Calibri" w:cs="Calibri"/>
                <w:color w:val="000000"/>
                <w:sz w:val="20"/>
                <w:szCs w:val="20"/>
              </w:rPr>
            </w:pPr>
            <w:r w:rsidRPr="00C83F9F">
              <w:rPr>
                <w:rFonts w:ascii="Calibri" w:hAnsi="Calibri" w:cs="Calibri"/>
                <w:color w:val="000000"/>
                <w:sz w:val="20"/>
                <w:szCs w:val="20"/>
              </w:rPr>
              <w:t>0.615</w:t>
            </w:r>
          </w:p>
        </w:tc>
      </w:tr>
      <w:tr w:rsidR="00C83F9F" w:rsidRPr="00861A0A" w14:paraId="2F7BED7B" w14:textId="77777777" w:rsidTr="00C83F9F">
        <w:trPr>
          <w:trHeight w:val="340"/>
        </w:trPr>
        <w:tc>
          <w:tcPr>
            <w:tcW w:w="1033"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tcPr>
          <w:p w14:paraId="080B6913" w14:textId="77777777" w:rsidR="00C83F9F" w:rsidRPr="00861A0A" w:rsidRDefault="00C83F9F" w:rsidP="00E12A1B">
            <w:pPr>
              <w:spacing w:after="0" w:line="240" w:lineRule="auto"/>
              <w:jc w:val="both"/>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t xml:space="preserve">Neg </w:t>
            </w:r>
            <w:proofErr w:type="spellStart"/>
            <w:r>
              <w:rPr>
                <w:rFonts w:ascii="Calibri" w:eastAsia="Times New Roman" w:hAnsi="Calibri" w:cs="Calibri"/>
                <w:b/>
                <w:bCs/>
                <w:color w:val="000000"/>
                <w:sz w:val="20"/>
                <w:szCs w:val="20"/>
                <w:lang w:eastAsia="en-GB"/>
              </w:rPr>
              <w:t>Pred</w:t>
            </w:r>
            <w:proofErr w:type="spellEnd"/>
            <w:r>
              <w:rPr>
                <w:rFonts w:ascii="Calibri" w:eastAsia="Times New Roman" w:hAnsi="Calibri" w:cs="Calibri"/>
                <w:b/>
                <w:bCs/>
                <w:color w:val="000000"/>
                <w:sz w:val="20"/>
                <w:szCs w:val="20"/>
                <w:lang w:eastAsia="en-GB"/>
              </w:rPr>
              <w:t xml:space="preserve"> Value</w:t>
            </w:r>
          </w:p>
        </w:tc>
        <w:tc>
          <w:tcPr>
            <w:tcW w:w="8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CAA0BF" w14:textId="77777777" w:rsidR="00C83F9F" w:rsidRPr="00C83F9F" w:rsidRDefault="00C83F9F">
            <w:pPr>
              <w:jc w:val="right"/>
              <w:rPr>
                <w:rFonts w:ascii="Calibri" w:hAnsi="Calibri" w:cs="Calibri"/>
                <w:color w:val="000000"/>
                <w:sz w:val="20"/>
                <w:szCs w:val="20"/>
              </w:rPr>
            </w:pPr>
            <w:r w:rsidRPr="00C83F9F">
              <w:rPr>
                <w:rFonts w:ascii="Calibri" w:hAnsi="Calibri" w:cs="Calibri"/>
                <w:color w:val="000000"/>
                <w:sz w:val="20"/>
                <w:szCs w:val="20"/>
              </w:rPr>
              <w:t>0.781</w:t>
            </w:r>
          </w:p>
        </w:tc>
        <w:tc>
          <w:tcPr>
            <w:tcW w:w="85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85849F" w14:textId="77777777" w:rsidR="00C83F9F" w:rsidRPr="00C83F9F" w:rsidRDefault="00C83F9F">
            <w:pPr>
              <w:jc w:val="right"/>
              <w:rPr>
                <w:rFonts w:ascii="Calibri" w:hAnsi="Calibri" w:cs="Calibri"/>
                <w:color w:val="000000"/>
                <w:sz w:val="20"/>
                <w:szCs w:val="20"/>
              </w:rPr>
            </w:pPr>
            <w:r w:rsidRPr="00C83F9F">
              <w:rPr>
                <w:rFonts w:ascii="Calibri" w:hAnsi="Calibri" w:cs="Calibri"/>
                <w:color w:val="000000"/>
                <w:sz w:val="20"/>
                <w:szCs w:val="20"/>
              </w:rPr>
              <w:t>0.769</w:t>
            </w:r>
          </w:p>
        </w:tc>
        <w:tc>
          <w:tcPr>
            <w:tcW w:w="9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D3D9B4F" w14:textId="77777777" w:rsidR="00C83F9F" w:rsidRPr="00C83F9F" w:rsidRDefault="00C83F9F">
            <w:pPr>
              <w:jc w:val="right"/>
              <w:rPr>
                <w:rFonts w:ascii="Calibri" w:hAnsi="Calibri" w:cs="Calibri"/>
                <w:color w:val="000000"/>
                <w:sz w:val="20"/>
                <w:szCs w:val="20"/>
              </w:rPr>
            </w:pPr>
            <w:r w:rsidRPr="00C83F9F">
              <w:rPr>
                <w:rFonts w:ascii="Calibri" w:hAnsi="Calibri" w:cs="Calibri"/>
                <w:color w:val="000000"/>
                <w:sz w:val="20"/>
                <w:szCs w:val="20"/>
              </w:rPr>
              <w:t>0.725</w:t>
            </w:r>
          </w:p>
        </w:tc>
      </w:tr>
      <w:bookmarkEnd w:id="40"/>
      <w:tr w:rsidR="001F7A6C" w:rsidRPr="00861A0A" w14:paraId="1F23886E" w14:textId="77777777" w:rsidTr="00C83F9F">
        <w:trPr>
          <w:trHeight w:val="340"/>
        </w:trPr>
        <w:tc>
          <w:tcPr>
            <w:tcW w:w="1033"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05261F9" w14:textId="77777777" w:rsidR="001F7A6C" w:rsidRPr="00861A0A" w:rsidRDefault="001F7A6C" w:rsidP="00E12A1B">
            <w:pPr>
              <w:spacing w:after="0" w:line="240" w:lineRule="auto"/>
              <w:jc w:val="both"/>
              <w:rPr>
                <w:rFonts w:ascii="Calibri" w:eastAsia="Times New Roman" w:hAnsi="Calibri" w:cs="Calibri"/>
                <w:b/>
                <w:bCs/>
                <w:color w:val="000000"/>
                <w:sz w:val="20"/>
                <w:szCs w:val="20"/>
                <w:lang w:eastAsia="en-GB"/>
              </w:rPr>
            </w:pPr>
          </w:p>
        </w:tc>
        <w:tc>
          <w:tcPr>
            <w:tcW w:w="2693" w:type="dxa"/>
            <w:gridSpan w:val="3"/>
            <w:tcBorders>
              <w:top w:val="single" w:sz="6" w:space="0" w:color="CCCCCC"/>
              <w:left w:val="single" w:sz="6" w:space="0" w:color="CCCCCC"/>
              <w:bottom w:val="single" w:sz="6" w:space="0" w:color="CCCCCC"/>
              <w:right w:val="single" w:sz="6" w:space="0" w:color="CCCCCC"/>
            </w:tcBorders>
            <w:shd w:val="clear" w:color="auto" w:fill="A5A5A5" w:themeFill="accent3"/>
            <w:tcMar>
              <w:top w:w="40" w:type="dxa"/>
              <w:left w:w="40" w:type="dxa"/>
              <w:bottom w:w="40" w:type="dxa"/>
              <w:right w:w="40" w:type="dxa"/>
            </w:tcMar>
            <w:vAlign w:val="bottom"/>
          </w:tcPr>
          <w:p w14:paraId="33856294" w14:textId="77777777" w:rsidR="001F7A6C" w:rsidRPr="00861A0A" w:rsidRDefault="001F7A6C" w:rsidP="00E12A1B">
            <w:pPr>
              <w:spacing w:after="0" w:line="240" w:lineRule="auto"/>
              <w:jc w:val="both"/>
              <w:rPr>
                <w:rFonts w:ascii="Times New Roman" w:eastAsia="Times New Roman" w:hAnsi="Times New Roman" w:cs="Times New Roman"/>
                <w:sz w:val="20"/>
                <w:szCs w:val="20"/>
                <w:lang w:eastAsia="en-GB"/>
              </w:rPr>
            </w:pPr>
            <w:r>
              <w:rPr>
                <w:rFonts w:ascii="Calibri" w:eastAsia="Times New Roman" w:hAnsi="Calibri" w:cs="Calibri"/>
                <w:b/>
                <w:bCs/>
                <w:color w:val="000000"/>
                <w:sz w:val="20"/>
                <w:szCs w:val="20"/>
                <w:lang w:eastAsia="en-GB"/>
              </w:rPr>
              <w:t>Inactive UC</w:t>
            </w:r>
            <w:r w:rsidRPr="00861A0A">
              <w:rPr>
                <w:rFonts w:ascii="Calibri" w:eastAsia="Times New Roman" w:hAnsi="Calibri" w:cs="Calibri"/>
                <w:b/>
                <w:bCs/>
                <w:color w:val="000000"/>
                <w:sz w:val="20"/>
                <w:szCs w:val="20"/>
                <w:lang w:eastAsia="en-GB"/>
              </w:rPr>
              <w:t xml:space="preserve"> vs </w:t>
            </w:r>
            <w:r>
              <w:rPr>
                <w:rFonts w:ascii="Calibri" w:eastAsia="Times New Roman" w:hAnsi="Calibri" w:cs="Calibri"/>
                <w:b/>
                <w:bCs/>
                <w:color w:val="000000"/>
                <w:sz w:val="20"/>
                <w:szCs w:val="20"/>
                <w:lang w:eastAsia="en-GB"/>
              </w:rPr>
              <w:t>Inactive CD</w:t>
            </w:r>
          </w:p>
        </w:tc>
      </w:tr>
      <w:tr w:rsidR="00C83F9F" w:rsidRPr="00861A0A" w14:paraId="082894F1" w14:textId="77777777" w:rsidTr="00C83F9F">
        <w:trPr>
          <w:trHeight w:val="340"/>
        </w:trPr>
        <w:tc>
          <w:tcPr>
            <w:tcW w:w="1033"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tcPr>
          <w:p w14:paraId="3135B46F" w14:textId="77777777" w:rsidR="00C83F9F" w:rsidRPr="00861A0A" w:rsidRDefault="00C83F9F" w:rsidP="00E12A1B">
            <w:pPr>
              <w:spacing w:after="0" w:line="240" w:lineRule="auto"/>
              <w:jc w:val="both"/>
              <w:rPr>
                <w:rFonts w:ascii="Times New Roman" w:eastAsia="Times New Roman" w:hAnsi="Times New Roman" w:cs="Times New Roman"/>
                <w:sz w:val="20"/>
                <w:szCs w:val="20"/>
                <w:lang w:eastAsia="en-GB"/>
              </w:rPr>
            </w:pPr>
            <w:r>
              <w:rPr>
                <w:rFonts w:ascii="Calibri" w:eastAsia="Times New Roman" w:hAnsi="Calibri" w:cs="Calibri"/>
                <w:b/>
                <w:bCs/>
                <w:color w:val="000000"/>
                <w:sz w:val="20"/>
                <w:szCs w:val="20"/>
                <w:lang w:eastAsia="en-GB"/>
              </w:rPr>
              <w:t>Sensitivity</w:t>
            </w:r>
          </w:p>
        </w:tc>
        <w:tc>
          <w:tcPr>
            <w:tcW w:w="8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57E34F" w14:textId="77777777" w:rsidR="00C83F9F" w:rsidRPr="00C83F9F" w:rsidRDefault="00C83F9F">
            <w:pPr>
              <w:jc w:val="right"/>
              <w:rPr>
                <w:rFonts w:ascii="Calibri" w:hAnsi="Calibri" w:cs="Calibri"/>
                <w:color w:val="000000"/>
                <w:sz w:val="20"/>
                <w:szCs w:val="20"/>
              </w:rPr>
            </w:pPr>
            <w:r w:rsidRPr="00C83F9F">
              <w:rPr>
                <w:rFonts w:ascii="Calibri" w:hAnsi="Calibri" w:cs="Calibri"/>
                <w:color w:val="000000"/>
                <w:sz w:val="20"/>
                <w:szCs w:val="20"/>
              </w:rPr>
              <w:t>0.871</w:t>
            </w:r>
          </w:p>
        </w:tc>
        <w:tc>
          <w:tcPr>
            <w:tcW w:w="85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B8377F" w14:textId="77777777" w:rsidR="00C83F9F" w:rsidRPr="00C83F9F" w:rsidRDefault="00C83F9F">
            <w:pPr>
              <w:jc w:val="right"/>
              <w:rPr>
                <w:rFonts w:ascii="Calibri" w:hAnsi="Calibri" w:cs="Calibri"/>
                <w:color w:val="000000"/>
                <w:sz w:val="20"/>
                <w:szCs w:val="20"/>
              </w:rPr>
            </w:pPr>
            <w:r w:rsidRPr="00C83F9F">
              <w:rPr>
                <w:rFonts w:ascii="Calibri" w:hAnsi="Calibri" w:cs="Calibri"/>
                <w:color w:val="000000"/>
                <w:sz w:val="20"/>
                <w:szCs w:val="20"/>
              </w:rPr>
              <w:t>0.837</w:t>
            </w:r>
          </w:p>
        </w:tc>
        <w:tc>
          <w:tcPr>
            <w:tcW w:w="9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35EF42" w14:textId="77777777" w:rsidR="00C83F9F" w:rsidRPr="00C83F9F" w:rsidRDefault="00C83F9F">
            <w:pPr>
              <w:jc w:val="right"/>
              <w:rPr>
                <w:rFonts w:ascii="Calibri" w:hAnsi="Calibri" w:cs="Calibri"/>
                <w:color w:val="000000"/>
                <w:sz w:val="20"/>
                <w:szCs w:val="20"/>
              </w:rPr>
            </w:pPr>
            <w:r w:rsidRPr="00C83F9F">
              <w:rPr>
                <w:rFonts w:ascii="Calibri" w:hAnsi="Calibri" w:cs="Calibri"/>
                <w:color w:val="000000"/>
                <w:sz w:val="20"/>
                <w:szCs w:val="20"/>
              </w:rPr>
              <w:t>0.852</w:t>
            </w:r>
          </w:p>
        </w:tc>
      </w:tr>
      <w:tr w:rsidR="00C83F9F" w:rsidRPr="00861A0A" w14:paraId="4249F95A" w14:textId="77777777" w:rsidTr="00C83F9F">
        <w:trPr>
          <w:trHeight w:val="340"/>
        </w:trPr>
        <w:tc>
          <w:tcPr>
            <w:tcW w:w="1033"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tcPr>
          <w:p w14:paraId="17E68C7D" w14:textId="77777777" w:rsidR="00C83F9F" w:rsidRPr="00861A0A" w:rsidRDefault="00C83F9F" w:rsidP="00E12A1B">
            <w:pPr>
              <w:spacing w:after="0" w:line="240" w:lineRule="auto"/>
              <w:jc w:val="both"/>
              <w:rPr>
                <w:rFonts w:ascii="Times New Roman" w:eastAsia="Times New Roman" w:hAnsi="Times New Roman" w:cs="Times New Roman"/>
                <w:sz w:val="20"/>
                <w:szCs w:val="20"/>
                <w:lang w:eastAsia="en-GB"/>
              </w:rPr>
            </w:pPr>
            <w:r>
              <w:rPr>
                <w:rFonts w:ascii="Calibri" w:eastAsia="Times New Roman" w:hAnsi="Calibri" w:cs="Calibri"/>
                <w:b/>
                <w:bCs/>
                <w:color w:val="000000"/>
                <w:sz w:val="20"/>
                <w:szCs w:val="20"/>
                <w:lang w:eastAsia="en-GB"/>
              </w:rPr>
              <w:t>Specificity</w:t>
            </w:r>
          </w:p>
        </w:tc>
        <w:tc>
          <w:tcPr>
            <w:tcW w:w="8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A84DF6" w14:textId="77777777" w:rsidR="00C83F9F" w:rsidRPr="00C83F9F" w:rsidRDefault="00C83F9F">
            <w:pPr>
              <w:jc w:val="right"/>
              <w:rPr>
                <w:rFonts w:ascii="Calibri" w:hAnsi="Calibri" w:cs="Calibri"/>
                <w:color w:val="000000"/>
                <w:sz w:val="20"/>
                <w:szCs w:val="20"/>
              </w:rPr>
            </w:pPr>
            <w:r w:rsidRPr="00C83F9F">
              <w:rPr>
                <w:rFonts w:ascii="Calibri" w:hAnsi="Calibri" w:cs="Calibri"/>
                <w:color w:val="000000"/>
                <w:sz w:val="20"/>
                <w:szCs w:val="20"/>
              </w:rPr>
              <w:t>0.847</w:t>
            </w:r>
          </w:p>
        </w:tc>
        <w:tc>
          <w:tcPr>
            <w:tcW w:w="85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C392D6" w14:textId="77777777" w:rsidR="00C83F9F" w:rsidRPr="00C83F9F" w:rsidRDefault="00C83F9F">
            <w:pPr>
              <w:jc w:val="right"/>
              <w:rPr>
                <w:rFonts w:ascii="Calibri" w:hAnsi="Calibri" w:cs="Calibri"/>
                <w:color w:val="000000"/>
                <w:sz w:val="20"/>
                <w:szCs w:val="20"/>
              </w:rPr>
            </w:pPr>
            <w:r w:rsidRPr="00C83F9F">
              <w:rPr>
                <w:rFonts w:ascii="Calibri" w:hAnsi="Calibri" w:cs="Calibri"/>
                <w:color w:val="000000"/>
                <w:sz w:val="20"/>
                <w:szCs w:val="20"/>
              </w:rPr>
              <w:t>0.816</w:t>
            </w:r>
          </w:p>
        </w:tc>
        <w:tc>
          <w:tcPr>
            <w:tcW w:w="9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E4E5A0" w14:textId="77777777" w:rsidR="00C83F9F" w:rsidRPr="00C83F9F" w:rsidRDefault="00C83F9F">
            <w:pPr>
              <w:jc w:val="right"/>
              <w:rPr>
                <w:rFonts w:ascii="Calibri" w:hAnsi="Calibri" w:cs="Calibri"/>
                <w:color w:val="000000"/>
                <w:sz w:val="20"/>
                <w:szCs w:val="20"/>
              </w:rPr>
            </w:pPr>
            <w:r w:rsidRPr="00C83F9F">
              <w:rPr>
                <w:rFonts w:ascii="Calibri" w:hAnsi="Calibri" w:cs="Calibri"/>
                <w:color w:val="000000"/>
                <w:sz w:val="20"/>
                <w:szCs w:val="20"/>
              </w:rPr>
              <w:t>0.851</w:t>
            </w:r>
          </w:p>
        </w:tc>
      </w:tr>
      <w:tr w:rsidR="00C83F9F" w:rsidRPr="00861A0A" w14:paraId="587F6F2C" w14:textId="77777777" w:rsidTr="00C83F9F">
        <w:trPr>
          <w:trHeight w:val="340"/>
        </w:trPr>
        <w:tc>
          <w:tcPr>
            <w:tcW w:w="1033"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tcPr>
          <w:p w14:paraId="2AEFBD73" w14:textId="77777777" w:rsidR="00C83F9F" w:rsidRPr="00861A0A" w:rsidRDefault="00C83F9F" w:rsidP="00E12A1B">
            <w:pPr>
              <w:spacing w:after="0" w:line="240" w:lineRule="auto"/>
              <w:jc w:val="both"/>
              <w:rPr>
                <w:rFonts w:ascii="Times New Roman" w:eastAsia="Times New Roman" w:hAnsi="Times New Roman" w:cs="Times New Roman"/>
                <w:sz w:val="20"/>
                <w:szCs w:val="20"/>
                <w:lang w:eastAsia="en-GB"/>
              </w:rPr>
            </w:pPr>
            <w:proofErr w:type="spellStart"/>
            <w:r>
              <w:rPr>
                <w:rFonts w:ascii="Calibri" w:eastAsia="Times New Roman" w:hAnsi="Calibri" w:cs="Calibri"/>
                <w:b/>
                <w:bCs/>
                <w:color w:val="000000"/>
                <w:sz w:val="20"/>
                <w:szCs w:val="20"/>
                <w:lang w:eastAsia="en-GB"/>
              </w:rPr>
              <w:t>Pos</w:t>
            </w:r>
            <w:proofErr w:type="spellEnd"/>
            <w:r>
              <w:rPr>
                <w:rFonts w:ascii="Calibri" w:eastAsia="Times New Roman" w:hAnsi="Calibri" w:cs="Calibri"/>
                <w:b/>
                <w:bCs/>
                <w:color w:val="000000"/>
                <w:sz w:val="20"/>
                <w:szCs w:val="20"/>
                <w:lang w:eastAsia="en-GB"/>
              </w:rPr>
              <w:t xml:space="preserve"> </w:t>
            </w:r>
            <w:proofErr w:type="spellStart"/>
            <w:r>
              <w:rPr>
                <w:rFonts w:ascii="Calibri" w:eastAsia="Times New Roman" w:hAnsi="Calibri" w:cs="Calibri"/>
                <w:b/>
                <w:bCs/>
                <w:color w:val="000000"/>
                <w:sz w:val="20"/>
                <w:szCs w:val="20"/>
                <w:lang w:eastAsia="en-GB"/>
              </w:rPr>
              <w:t>Pred</w:t>
            </w:r>
            <w:proofErr w:type="spellEnd"/>
            <w:r>
              <w:rPr>
                <w:rFonts w:ascii="Calibri" w:eastAsia="Times New Roman" w:hAnsi="Calibri" w:cs="Calibri"/>
                <w:b/>
                <w:bCs/>
                <w:color w:val="000000"/>
                <w:sz w:val="20"/>
                <w:szCs w:val="20"/>
                <w:lang w:eastAsia="en-GB"/>
              </w:rPr>
              <w:t xml:space="preserve"> Value</w:t>
            </w:r>
          </w:p>
        </w:tc>
        <w:tc>
          <w:tcPr>
            <w:tcW w:w="8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A43B0C1" w14:textId="77777777" w:rsidR="00C83F9F" w:rsidRPr="00C83F9F" w:rsidRDefault="00C83F9F">
            <w:pPr>
              <w:jc w:val="right"/>
              <w:rPr>
                <w:rFonts w:ascii="Calibri" w:hAnsi="Calibri" w:cs="Calibri"/>
                <w:color w:val="000000"/>
                <w:sz w:val="20"/>
                <w:szCs w:val="20"/>
              </w:rPr>
            </w:pPr>
            <w:r w:rsidRPr="00C83F9F">
              <w:rPr>
                <w:rFonts w:ascii="Calibri" w:hAnsi="Calibri" w:cs="Calibri"/>
                <w:color w:val="000000"/>
                <w:sz w:val="20"/>
                <w:szCs w:val="20"/>
              </w:rPr>
              <w:t>0.864</w:t>
            </w:r>
          </w:p>
        </w:tc>
        <w:tc>
          <w:tcPr>
            <w:tcW w:w="85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E0BCFF" w14:textId="77777777" w:rsidR="00C83F9F" w:rsidRPr="00C83F9F" w:rsidRDefault="00C83F9F">
            <w:pPr>
              <w:jc w:val="right"/>
              <w:rPr>
                <w:rFonts w:ascii="Calibri" w:hAnsi="Calibri" w:cs="Calibri"/>
                <w:color w:val="000000"/>
                <w:sz w:val="20"/>
                <w:szCs w:val="20"/>
              </w:rPr>
            </w:pPr>
            <w:r w:rsidRPr="00C83F9F">
              <w:rPr>
                <w:rFonts w:ascii="Calibri" w:hAnsi="Calibri" w:cs="Calibri"/>
                <w:color w:val="000000"/>
                <w:sz w:val="20"/>
                <w:szCs w:val="20"/>
              </w:rPr>
              <w:t>0.835</w:t>
            </w:r>
          </w:p>
        </w:tc>
        <w:tc>
          <w:tcPr>
            <w:tcW w:w="9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BF5728" w14:textId="77777777" w:rsidR="00C83F9F" w:rsidRPr="00C83F9F" w:rsidRDefault="00C83F9F">
            <w:pPr>
              <w:jc w:val="right"/>
              <w:rPr>
                <w:rFonts w:ascii="Calibri" w:hAnsi="Calibri" w:cs="Calibri"/>
                <w:color w:val="000000"/>
                <w:sz w:val="20"/>
                <w:szCs w:val="20"/>
              </w:rPr>
            </w:pPr>
            <w:r w:rsidRPr="00C83F9F">
              <w:rPr>
                <w:rFonts w:ascii="Calibri" w:hAnsi="Calibri" w:cs="Calibri"/>
                <w:color w:val="000000"/>
                <w:sz w:val="20"/>
                <w:szCs w:val="20"/>
              </w:rPr>
              <w:t>0.865</w:t>
            </w:r>
          </w:p>
        </w:tc>
      </w:tr>
      <w:tr w:rsidR="00C83F9F" w:rsidRPr="00861A0A" w14:paraId="1746E545" w14:textId="77777777" w:rsidTr="00C83F9F">
        <w:trPr>
          <w:trHeight w:val="340"/>
        </w:trPr>
        <w:tc>
          <w:tcPr>
            <w:tcW w:w="1033"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tcPr>
          <w:p w14:paraId="2BD8DC6D" w14:textId="77777777" w:rsidR="00C83F9F" w:rsidRPr="00861A0A" w:rsidRDefault="00C83F9F" w:rsidP="00E12A1B">
            <w:pPr>
              <w:spacing w:after="0" w:line="240" w:lineRule="auto"/>
              <w:jc w:val="both"/>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t xml:space="preserve">Neg </w:t>
            </w:r>
            <w:proofErr w:type="spellStart"/>
            <w:r>
              <w:rPr>
                <w:rFonts w:ascii="Calibri" w:eastAsia="Times New Roman" w:hAnsi="Calibri" w:cs="Calibri"/>
                <w:b/>
                <w:bCs/>
                <w:color w:val="000000"/>
                <w:sz w:val="20"/>
                <w:szCs w:val="20"/>
                <w:lang w:eastAsia="en-GB"/>
              </w:rPr>
              <w:t>Pred</w:t>
            </w:r>
            <w:proofErr w:type="spellEnd"/>
            <w:r>
              <w:rPr>
                <w:rFonts w:ascii="Calibri" w:eastAsia="Times New Roman" w:hAnsi="Calibri" w:cs="Calibri"/>
                <w:b/>
                <w:bCs/>
                <w:color w:val="000000"/>
                <w:sz w:val="20"/>
                <w:szCs w:val="20"/>
                <w:lang w:eastAsia="en-GB"/>
              </w:rPr>
              <w:t xml:space="preserve"> Value</w:t>
            </w:r>
          </w:p>
        </w:tc>
        <w:tc>
          <w:tcPr>
            <w:tcW w:w="8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8D1B96" w14:textId="77777777" w:rsidR="00C83F9F" w:rsidRPr="00C83F9F" w:rsidRDefault="00C83F9F">
            <w:pPr>
              <w:jc w:val="right"/>
              <w:rPr>
                <w:rFonts w:ascii="Calibri" w:hAnsi="Calibri" w:cs="Calibri"/>
                <w:color w:val="000000"/>
                <w:sz w:val="20"/>
                <w:szCs w:val="20"/>
              </w:rPr>
            </w:pPr>
            <w:r w:rsidRPr="00C83F9F">
              <w:rPr>
                <w:rFonts w:ascii="Calibri" w:hAnsi="Calibri" w:cs="Calibri"/>
                <w:color w:val="000000"/>
                <w:sz w:val="20"/>
                <w:szCs w:val="20"/>
              </w:rPr>
              <w:t>0.861</w:t>
            </w:r>
          </w:p>
        </w:tc>
        <w:tc>
          <w:tcPr>
            <w:tcW w:w="85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5682919" w14:textId="77777777" w:rsidR="00C83F9F" w:rsidRPr="00C83F9F" w:rsidRDefault="00C83F9F">
            <w:pPr>
              <w:jc w:val="right"/>
              <w:rPr>
                <w:rFonts w:ascii="Calibri" w:hAnsi="Calibri" w:cs="Calibri"/>
                <w:color w:val="000000"/>
                <w:sz w:val="20"/>
                <w:szCs w:val="20"/>
              </w:rPr>
            </w:pPr>
            <w:r w:rsidRPr="00C83F9F">
              <w:rPr>
                <w:rFonts w:ascii="Calibri" w:hAnsi="Calibri" w:cs="Calibri"/>
                <w:color w:val="000000"/>
                <w:sz w:val="20"/>
                <w:szCs w:val="20"/>
              </w:rPr>
              <w:t>0.824</w:t>
            </w:r>
          </w:p>
        </w:tc>
        <w:tc>
          <w:tcPr>
            <w:tcW w:w="9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FD9B98" w14:textId="77777777" w:rsidR="00C83F9F" w:rsidRPr="00C83F9F" w:rsidRDefault="00C83F9F">
            <w:pPr>
              <w:jc w:val="right"/>
              <w:rPr>
                <w:rFonts w:ascii="Calibri" w:hAnsi="Calibri" w:cs="Calibri"/>
                <w:color w:val="000000"/>
                <w:sz w:val="20"/>
                <w:szCs w:val="20"/>
              </w:rPr>
            </w:pPr>
            <w:r w:rsidRPr="00C83F9F">
              <w:rPr>
                <w:rFonts w:ascii="Calibri" w:hAnsi="Calibri" w:cs="Calibri"/>
                <w:color w:val="000000"/>
                <w:sz w:val="20"/>
                <w:szCs w:val="20"/>
              </w:rPr>
              <w:t>0.846</w:t>
            </w:r>
          </w:p>
        </w:tc>
      </w:tr>
      <w:bookmarkEnd w:id="34"/>
    </w:tbl>
    <w:p w14:paraId="15D653BF" w14:textId="77777777" w:rsidR="001F7A6C" w:rsidRDefault="001F7A6C" w:rsidP="001F7A6C">
      <w:pPr>
        <w:jc w:val="both"/>
        <w:rPr>
          <w:rFonts w:ascii="Times New Roman" w:eastAsia="Times New Roman" w:hAnsi="Times New Roman" w:cs="Times New Roman"/>
          <w:sz w:val="20"/>
          <w:szCs w:val="20"/>
          <w:lang w:eastAsia="en-GB"/>
        </w:rPr>
      </w:pPr>
    </w:p>
    <w:p w14:paraId="5A578B65" w14:textId="77777777" w:rsidR="00C83F9F" w:rsidRDefault="00C83F9F" w:rsidP="001F7A6C">
      <w:pPr>
        <w:jc w:val="both"/>
        <w:rPr>
          <w:rFonts w:ascii="Times New Roman" w:eastAsia="Times New Roman" w:hAnsi="Times New Roman" w:cs="Times New Roman"/>
          <w:sz w:val="20"/>
          <w:szCs w:val="20"/>
          <w:lang w:eastAsia="en-GB"/>
        </w:rPr>
      </w:pPr>
    </w:p>
    <w:p w14:paraId="6B8B86B1" w14:textId="77777777" w:rsidR="00C83F9F" w:rsidRDefault="00C83F9F" w:rsidP="001F7A6C">
      <w:pPr>
        <w:jc w:val="both"/>
        <w:rPr>
          <w:rFonts w:ascii="Times New Roman" w:eastAsia="Times New Roman" w:hAnsi="Times New Roman" w:cs="Times New Roman"/>
          <w:sz w:val="20"/>
          <w:szCs w:val="20"/>
          <w:lang w:eastAsia="en-GB"/>
        </w:rPr>
      </w:pPr>
    </w:p>
    <w:p w14:paraId="62BB2ECF" w14:textId="77777777" w:rsidR="00C83F9F" w:rsidRDefault="00C83F9F" w:rsidP="001F7A6C">
      <w:pPr>
        <w:jc w:val="both"/>
        <w:rPr>
          <w:rFonts w:ascii="Times New Roman" w:eastAsia="Times New Roman" w:hAnsi="Times New Roman" w:cs="Times New Roman"/>
          <w:sz w:val="20"/>
          <w:szCs w:val="20"/>
          <w:lang w:eastAsia="en-GB"/>
        </w:rPr>
      </w:pPr>
    </w:p>
    <w:p w14:paraId="41FF9470" w14:textId="77777777" w:rsidR="00C83F9F" w:rsidRDefault="00C83F9F" w:rsidP="001F7A6C">
      <w:pPr>
        <w:jc w:val="both"/>
        <w:rPr>
          <w:rFonts w:ascii="Times New Roman" w:eastAsia="Times New Roman" w:hAnsi="Times New Roman" w:cs="Times New Roman"/>
          <w:sz w:val="20"/>
          <w:szCs w:val="20"/>
          <w:lang w:eastAsia="en-GB"/>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1033"/>
        <w:gridCol w:w="850"/>
        <w:gridCol w:w="992"/>
        <w:gridCol w:w="993"/>
      </w:tblGrid>
      <w:tr w:rsidR="00C83F9F" w:rsidRPr="00861A0A" w14:paraId="3C063003" w14:textId="77777777" w:rsidTr="00C83F9F">
        <w:trPr>
          <w:trHeight w:val="740"/>
        </w:trPr>
        <w:tc>
          <w:tcPr>
            <w:tcW w:w="103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04EE7358" w14:textId="77777777" w:rsidR="00C83F9F" w:rsidRPr="00861A0A" w:rsidRDefault="00C83F9F" w:rsidP="00E12A1B">
            <w:pPr>
              <w:spacing w:after="0" w:line="240" w:lineRule="auto"/>
              <w:jc w:val="both"/>
              <w:rPr>
                <w:rFonts w:ascii="Times New Roman" w:eastAsia="Times New Roman" w:hAnsi="Times New Roman" w:cs="Times New Roman"/>
                <w:sz w:val="20"/>
                <w:szCs w:val="20"/>
                <w:lang w:eastAsia="en-GB"/>
              </w:rPr>
            </w:pPr>
          </w:p>
        </w:tc>
        <w:tc>
          <w:tcPr>
            <w:tcW w:w="850" w:type="dxa"/>
            <w:tcBorders>
              <w:top w:val="single" w:sz="6" w:space="0" w:color="CCCCCC"/>
              <w:left w:val="single" w:sz="6" w:space="0" w:color="CCCCCC"/>
              <w:bottom w:val="single" w:sz="6" w:space="0" w:color="CCCCCC"/>
              <w:right w:val="single" w:sz="6" w:space="0" w:color="CCCCCC"/>
            </w:tcBorders>
            <w:shd w:val="clear" w:color="auto" w:fill="F9CB9C"/>
            <w:tcMar>
              <w:top w:w="40" w:type="dxa"/>
              <w:left w:w="40" w:type="dxa"/>
              <w:bottom w:w="40" w:type="dxa"/>
              <w:right w:w="40" w:type="dxa"/>
            </w:tcMar>
            <w:vAlign w:val="bottom"/>
            <w:hideMark/>
          </w:tcPr>
          <w:p w14:paraId="4ACBA49A" w14:textId="77777777" w:rsidR="00C83F9F" w:rsidRPr="00861A0A" w:rsidRDefault="00C83F9F" w:rsidP="00E12A1B">
            <w:pPr>
              <w:spacing w:after="0" w:line="240" w:lineRule="auto"/>
              <w:jc w:val="both"/>
              <w:rPr>
                <w:rFonts w:ascii="Times New Roman" w:eastAsia="Times New Roman" w:hAnsi="Times New Roman" w:cs="Times New Roman"/>
                <w:sz w:val="20"/>
                <w:szCs w:val="20"/>
                <w:lang w:eastAsia="en-GB"/>
              </w:rPr>
            </w:pPr>
            <w:r w:rsidRPr="00861A0A">
              <w:rPr>
                <w:rFonts w:ascii="Calibri" w:eastAsia="Times New Roman" w:hAnsi="Calibri" w:cs="Calibri"/>
                <w:b/>
                <w:bCs/>
                <w:color w:val="000000"/>
                <w:sz w:val="20"/>
                <w:szCs w:val="20"/>
                <w:lang w:eastAsia="en-GB"/>
              </w:rPr>
              <w:t>Both sets of information</w:t>
            </w:r>
          </w:p>
        </w:tc>
        <w:tc>
          <w:tcPr>
            <w:tcW w:w="992"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hideMark/>
          </w:tcPr>
          <w:p w14:paraId="0176732D" w14:textId="77777777" w:rsidR="00C83F9F" w:rsidRPr="00861A0A" w:rsidRDefault="00C83F9F" w:rsidP="00E12A1B">
            <w:pPr>
              <w:spacing w:after="0" w:line="240" w:lineRule="auto"/>
              <w:jc w:val="both"/>
              <w:rPr>
                <w:rFonts w:ascii="Times New Roman" w:eastAsia="Times New Roman" w:hAnsi="Times New Roman" w:cs="Times New Roman"/>
                <w:sz w:val="20"/>
                <w:szCs w:val="20"/>
                <w:lang w:eastAsia="en-GB"/>
              </w:rPr>
            </w:pPr>
            <w:r w:rsidRPr="00861A0A">
              <w:rPr>
                <w:rFonts w:ascii="Calibri" w:eastAsia="Times New Roman" w:hAnsi="Calibri" w:cs="Calibri"/>
                <w:b/>
                <w:bCs/>
                <w:color w:val="000000"/>
                <w:sz w:val="20"/>
                <w:szCs w:val="20"/>
                <w:lang w:eastAsia="en-GB"/>
              </w:rPr>
              <w:t>Concentration information</w:t>
            </w:r>
          </w:p>
        </w:tc>
        <w:tc>
          <w:tcPr>
            <w:tcW w:w="993" w:type="dxa"/>
            <w:tcBorders>
              <w:top w:val="single" w:sz="6" w:space="0" w:color="CCCCCC"/>
              <w:left w:val="single" w:sz="6" w:space="0" w:color="CCCCCC"/>
              <w:bottom w:val="single" w:sz="6" w:space="0" w:color="CCCCCC"/>
              <w:right w:val="single" w:sz="6" w:space="0" w:color="CCCCCC"/>
            </w:tcBorders>
            <w:shd w:val="clear" w:color="auto" w:fill="EA9999"/>
            <w:tcMar>
              <w:top w:w="40" w:type="dxa"/>
              <w:left w:w="40" w:type="dxa"/>
              <w:bottom w:w="40" w:type="dxa"/>
              <w:right w:w="40" w:type="dxa"/>
            </w:tcMar>
            <w:vAlign w:val="bottom"/>
            <w:hideMark/>
          </w:tcPr>
          <w:p w14:paraId="382D46E9" w14:textId="77777777" w:rsidR="00C83F9F" w:rsidRPr="00861A0A" w:rsidRDefault="00C83F9F" w:rsidP="00E12A1B">
            <w:pPr>
              <w:spacing w:after="0" w:line="240" w:lineRule="auto"/>
              <w:jc w:val="both"/>
              <w:rPr>
                <w:rFonts w:ascii="Times New Roman" w:eastAsia="Times New Roman" w:hAnsi="Times New Roman" w:cs="Times New Roman"/>
                <w:sz w:val="20"/>
                <w:szCs w:val="20"/>
                <w:lang w:eastAsia="en-GB"/>
              </w:rPr>
            </w:pPr>
            <w:r w:rsidRPr="00861A0A">
              <w:rPr>
                <w:rFonts w:ascii="Calibri" w:eastAsia="Times New Roman" w:hAnsi="Calibri" w:cs="Calibri"/>
                <w:b/>
                <w:bCs/>
                <w:color w:val="000000"/>
                <w:sz w:val="20"/>
                <w:szCs w:val="20"/>
                <w:lang w:eastAsia="en-GB"/>
              </w:rPr>
              <w:t>Chemical shift information</w:t>
            </w:r>
          </w:p>
        </w:tc>
      </w:tr>
      <w:tr w:rsidR="00C83F9F" w:rsidRPr="00861A0A" w14:paraId="41300A9A" w14:textId="77777777" w:rsidTr="00C83F9F">
        <w:trPr>
          <w:trHeight w:val="340"/>
        </w:trPr>
        <w:tc>
          <w:tcPr>
            <w:tcW w:w="103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6CC073" w14:textId="77777777" w:rsidR="00C83F9F" w:rsidRPr="00861A0A" w:rsidRDefault="00C83F9F" w:rsidP="00E12A1B">
            <w:pPr>
              <w:spacing w:after="0" w:line="240" w:lineRule="auto"/>
              <w:jc w:val="both"/>
              <w:rPr>
                <w:rFonts w:ascii="Times New Roman" w:eastAsia="Times New Roman" w:hAnsi="Times New Roman" w:cs="Times New Roman"/>
                <w:sz w:val="20"/>
                <w:szCs w:val="20"/>
                <w:lang w:eastAsia="en-GB"/>
              </w:rPr>
            </w:pPr>
          </w:p>
        </w:tc>
        <w:tc>
          <w:tcPr>
            <w:tcW w:w="2835" w:type="dxa"/>
            <w:gridSpan w:val="3"/>
            <w:tcBorders>
              <w:top w:val="single" w:sz="6" w:space="0" w:color="CCCCCC"/>
              <w:left w:val="single" w:sz="6" w:space="0" w:color="CCCCCC"/>
              <w:bottom w:val="single" w:sz="6" w:space="0" w:color="CCCCCC"/>
              <w:right w:val="single" w:sz="6" w:space="0" w:color="CCCCCC"/>
            </w:tcBorders>
            <w:shd w:val="clear" w:color="auto" w:fill="AEAAAA" w:themeFill="background2" w:themeFillShade="BF"/>
            <w:tcMar>
              <w:top w:w="40" w:type="dxa"/>
              <w:left w:w="40" w:type="dxa"/>
              <w:bottom w:w="40" w:type="dxa"/>
              <w:right w:w="40" w:type="dxa"/>
            </w:tcMar>
            <w:vAlign w:val="bottom"/>
          </w:tcPr>
          <w:p w14:paraId="6B1FE20D" w14:textId="77777777" w:rsidR="00C83F9F" w:rsidRPr="00861A0A" w:rsidRDefault="00C83F9F" w:rsidP="00E12A1B">
            <w:pPr>
              <w:spacing w:after="0" w:line="240" w:lineRule="auto"/>
              <w:jc w:val="both"/>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t>Active UC</w:t>
            </w:r>
            <w:r w:rsidRPr="00861A0A">
              <w:rPr>
                <w:rFonts w:ascii="Calibri" w:eastAsia="Times New Roman" w:hAnsi="Calibri" w:cs="Calibri"/>
                <w:b/>
                <w:bCs/>
                <w:color w:val="000000"/>
                <w:sz w:val="20"/>
                <w:szCs w:val="20"/>
                <w:lang w:eastAsia="en-GB"/>
              </w:rPr>
              <w:t xml:space="preserve"> vs </w:t>
            </w:r>
            <w:r>
              <w:rPr>
                <w:rFonts w:ascii="Calibri" w:eastAsia="Times New Roman" w:hAnsi="Calibri" w:cs="Calibri"/>
                <w:b/>
                <w:bCs/>
                <w:color w:val="000000"/>
                <w:sz w:val="20"/>
                <w:szCs w:val="20"/>
                <w:lang w:eastAsia="en-GB"/>
              </w:rPr>
              <w:t xml:space="preserve">Inactive </w:t>
            </w:r>
            <w:r w:rsidRPr="00861A0A">
              <w:rPr>
                <w:rFonts w:ascii="Calibri" w:eastAsia="Times New Roman" w:hAnsi="Calibri" w:cs="Calibri"/>
                <w:b/>
                <w:bCs/>
                <w:color w:val="000000"/>
                <w:sz w:val="20"/>
                <w:szCs w:val="20"/>
                <w:lang w:eastAsia="en-GB"/>
              </w:rPr>
              <w:t>UC</w:t>
            </w:r>
          </w:p>
        </w:tc>
      </w:tr>
      <w:tr w:rsidR="00C83F9F" w:rsidRPr="00861A0A" w14:paraId="0E96B21A" w14:textId="77777777" w:rsidTr="00C83F9F">
        <w:trPr>
          <w:trHeight w:val="340"/>
        </w:trPr>
        <w:tc>
          <w:tcPr>
            <w:tcW w:w="1033"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hideMark/>
          </w:tcPr>
          <w:p w14:paraId="6B1395C7" w14:textId="77777777" w:rsidR="00C83F9F" w:rsidRPr="00861A0A" w:rsidRDefault="00C83F9F" w:rsidP="00E12A1B">
            <w:pPr>
              <w:spacing w:after="0" w:line="240" w:lineRule="auto"/>
              <w:jc w:val="both"/>
              <w:rPr>
                <w:rFonts w:ascii="Times New Roman" w:eastAsia="Times New Roman" w:hAnsi="Times New Roman" w:cs="Times New Roman"/>
                <w:sz w:val="20"/>
                <w:szCs w:val="20"/>
                <w:lang w:eastAsia="en-GB"/>
              </w:rPr>
            </w:pPr>
            <w:r>
              <w:rPr>
                <w:rFonts w:ascii="Calibri" w:eastAsia="Times New Roman" w:hAnsi="Calibri" w:cs="Calibri"/>
                <w:b/>
                <w:bCs/>
                <w:color w:val="000000"/>
                <w:sz w:val="20"/>
                <w:szCs w:val="20"/>
                <w:lang w:eastAsia="en-GB"/>
              </w:rPr>
              <w:t>Sensitivity</w:t>
            </w:r>
          </w:p>
        </w:tc>
        <w:tc>
          <w:tcPr>
            <w:tcW w:w="8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965D958" w14:textId="77777777" w:rsidR="00C83F9F" w:rsidRPr="00C83F9F" w:rsidRDefault="00C83F9F" w:rsidP="000C2AD6">
            <w:pPr>
              <w:rPr>
                <w:sz w:val="20"/>
                <w:szCs w:val="20"/>
              </w:rPr>
            </w:pPr>
            <w:r w:rsidRPr="00C83F9F">
              <w:rPr>
                <w:sz w:val="20"/>
                <w:szCs w:val="20"/>
              </w:rPr>
              <w:t>0.866</w:t>
            </w:r>
          </w:p>
        </w:tc>
        <w:tc>
          <w:tcPr>
            <w:tcW w:w="9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34FEE19" w14:textId="77777777" w:rsidR="00C83F9F" w:rsidRPr="00C83F9F" w:rsidRDefault="00C83F9F" w:rsidP="000C2AD6">
            <w:pPr>
              <w:rPr>
                <w:sz w:val="20"/>
                <w:szCs w:val="20"/>
              </w:rPr>
            </w:pPr>
            <w:r w:rsidRPr="00C83F9F">
              <w:rPr>
                <w:sz w:val="20"/>
                <w:szCs w:val="20"/>
              </w:rPr>
              <w:t>0.839</w:t>
            </w:r>
          </w:p>
        </w:tc>
        <w:tc>
          <w:tcPr>
            <w:tcW w:w="99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C6DE27D" w14:textId="77777777" w:rsidR="00C83F9F" w:rsidRPr="00C83F9F" w:rsidRDefault="00C83F9F" w:rsidP="000C2AD6">
            <w:pPr>
              <w:rPr>
                <w:sz w:val="20"/>
                <w:szCs w:val="20"/>
              </w:rPr>
            </w:pPr>
            <w:r w:rsidRPr="00C83F9F">
              <w:rPr>
                <w:sz w:val="20"/>
                <w:szCs w:val="20"/>
              </w:rPr>
              <w:t>0.882</w:t>
            </w:r>
          </w:p>
        </w:tc>
      </w:tr>
      <w:tr w:rsidR="00C83F9F" w:rsidRPr="00861A0A" w14:paraId="172247DB" w14:textId="77777777" w:rsidTr="00C83F9F">
        <w:trPr>
          <w:trHeight w:val="340"/>
        </w:trPr>
        <w:tc>
          <w:tcPr>
            <w:tcW w:w="1033"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hideMark/>
          </w:tcPr>
          <w:p w14:paraId="463B4E03" w14:textId="77777777" w:rsidR="00C83F9F" w:rsidRPr="00861A0A" w:rsidRDefault="00C83F9F" w:rsidP="00E12A1B">
            <w:pPr>
              <w:spacing w:after="0" w:line="240" w:lineRule="auto"/>
              <w:jc w:val="both"/>
              <w:rPr>
                <w:rFonts w:ascii="Times New Roman" w:eastAsia="Times New Roman" w:hAnsi="Times New Roman" w:cs="Times New Roman"/>
                <w:sz w:val="20"/>
                <w:szCs w:val="20"/>
                <w:lang w:eastAsia="en-GB"/>
              </w:rPr>
            </w:pPr>
            <w:r>
              <w:rPr>
                <w:rFonts w:ascii="Calibri" w:eastAsia="Times New Roman" w:hAnsi="Calibri" w:cs="Calibri"/>
                <w:b/>
                <w:bCs/>
                <w:color w:val="000000"/>
                <w:sz w:val="20"/>
                <w:szCs w:val="20"/>
                <w:lang w:eastAsia="en-GB"/>
              </w:rPr>
              <w:t>Specificity</w:t>
            </w:r>
          </w:p>
        </w:tc>
        <w:tc>
          <w:tcPr>
            <w:tcW w:w="8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C2C9643" w14:textId="77777777" w:rsidR="00C83F9F" w:rsidRPr="00C83F9F" w:rsidRDefault="00C83F9F" w:rsidP="000C2AD6">
            <w:pPr>
              <w:rPr>
                <w:sz w:val="20"/>
                <w:szCs w:val="20"/>
              </w:rPr>
            </w:pPr>
            <w:r w:rsidRPr="00C83F9F">
              <w:rPr>
                <w:sz w:val="20"/>
                <w:szCs w:val="20"/>
              </w:rPr>
              <w:t>0.915</w:t>
            </w:r>
          </w:p>
        </w:tc>
        <w:tc>
          <w:tcPr>
            <w:tcW w:w="9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58D8BFE" w14:textId="77777777" w:rsidR="00C83F9F" w:rsidRPr="00C83F9F" w:rsidRDefault="00C83F9F" w:rsidP="000C2AD6">
            <w:pPr>
              <w:rPr>
                <w:sz w:val="20"/>
                <w:szCs w:val="20"/>
              </w:rPr>
            </w:pPr>
            <w:r w:rsidRPr="00C83F9F">
              <w:rPr>
                <w:sz w:val="20"/>
                <w:szCs w:val="20"/>
              </w:rPr>
              <w:t>0.885</w:t>
            </w:r>
          </w:p>
        </w:tc>
        <w:tc>
          <w:tcPr>
            <w:tcW w:w="99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240484C" w14:textId="77777777" w:rsidR="00C83F9F" w:rsidRPr="00C83F9F" w:rsidRDefault="00C83F9F" w:rsidP="000C2AD6">
            <w:pPr>
              <w:rPr>
                <w:sz w:val="20"/>
                <w:szCs w:val="20"/>
              </w:rPr>
            </w:pPr>
            <w:r w:rsidRPr="00C83F9F">
              <w:rPr>
                <w:sz w:val="20"/>
                <w:szCs w:val="20"/>
              </w:rPr>
              <w:t>0.891</w:t>
            </w:r>
          </w:p>
        </w:tc>
      </w:tr>
      <w:tr w:rsidR="00C83F9F" w:rsidRPr="00861A0A" w14:paraId="7C15186C" w14:textId="77777777" w:rsidTr="00C83F9F">
        <w:trPr>
          <w:trHeight w:val="340"/>
        </w:trPr>
        <w:tc>
          <w:tcPr>
            <w:tcW w:w="1033"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hideMark/>
          </w:tcPr>
          <w:p w14:paraId="192B5189" w14:textId="77777777" w:rsidR="00C83F9F" w:rsidRPr="00861A0A" w:rsidRDefault="00C83F9F" w:rsidP="00E12A1B">
            <w:pPr>
              <w:spacing w:after="0" w:line="240" w:lineRule="auto"/>
              <w:jc w:val="both"/>
              <w:rPr>
                <w:rFonts w:ascii="Times New Roman" w:eastAsia="Times New Roman" w:hAnsi="Times New Roman" w:cs="Times New Roman"/>
                <w:sz w:val="20"/>
                <w:szCs w:val="20"/>
                <w:lang w:eastAsia="en-GB"/>
              </w:rPr>
            </w:pPr>
            <w:proofErr w:type="spellStart"/>
            <w:r>
              <w:rPr>
                <w:rFonts w:ascii="Calibri" w:eastAsia="Times New Roman" w:hAnsi="Calibri" w:cs="Calibri"/>
                <w:b/>
                <w:bCs/>
                <w:color w:val="000000"/>
                <w:sz w:val="20"/>
                <w:szCs w:val="20"/>
                <w:lang w:eastAsia="en-GB"/>
              </w:rPr>
              <w:t>Pos</w:t>
            </w:r>
            <w:proofErr w:type="spellEnd"/>
            <w:r>
              <w:rPr>
                <w:rFonts w:ascii="Calibri" w:eastAsia="Times New Roman" w:hAnsi="Calibri" w:cs="Calibri"/>
                <w:b/>
                <w:bCs/>
                <w:color w:val="000000"/>
                <w:sz w:val="20"/>
                <w:szCs w:val="20"/>
                <w:lang w:eastAsia="en-GB"/>
              </w:rPr>
              <w:t xml:space="preserve"> </w:t>
            </w:r>
            <w:proofErr w:type="spellStart"/>
            <w:r>
              <w:rPr>
                <w:rFonts w:ascii="Calibri" w:eastAsia="Times New Roman" w:hAnsi="Calibri" w:cs="Calibri"/>
                <w:b/>
                <w:bCs/>
                <w:color w:val="000000"/>
                <w:sz w:val="20"/>
                <w:szCs w:val="20"/>
                <w:lang w:eastAsia="en-GB"/>
              </w:rPr>
              <w:t>Pred</w:t>
            </w:r>
            <w:proofErr w:type="spellEnd"/>
            <w:r>
              <w:rPr>
                <w:rFonts w:ascii="Calibri" w:eastAsia="Times New Roman" w:hAnsi="Calibri" w:cs="Calibri"/>
                <w:b/>
                <w:bCs/>
                <w:color w:val="000000"/>
                <w:sz w:val="20"/>
                <w:szCs w:val="20"/>
                <w:lang w:eastAsia="en-GB"/>
              </w:rPr>
              <w:t xml:space="preserve"> Value</w:t>
            </w:r>
          </w:p>
        </w:tc>
        <w:tc>
          <w:tcPr>
            <w:tcW w:w="8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DE3B85B" w14:textId="77777777" w:rsidR="00C83F9F" w:rsidRPr="00C83F9F" w:rsidRDefault="00C83F9F" w:rsidP="000C2AD6">
            <w:pPr>
              <w:rPr>
                <w:sz w:val="20"/>
                <w:szCs w:val="20"/>
              </w:rPr>
            </w:pPr>
            <w:r w:rsidRPr="00C83F9F">
              <w:rPr>
                <w:sz w:val="20"/>
                <w:szCs w:val="20"/>
              </w:rPr>
              <w:t>0.912</w:t>
            </w:r>
          </w:p>
        </w:tc>
        <w:tc>
          <w:tcPr>
            <w:tcW w:w="9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244EC2" w14:textId="77777777" w:rsidR="00C83F9F" w:rsidRPr="00C83F9F" w:rsidRDefault="00C83F9F" w:rsidP="000C2AD6">
            <w:pPr>
              <w:rPr>
                <w:sz w:val="20"/>
                <w:szCs w:val="20"/>
              </w:rPr>
            </w:pPr>
            <w:r w:rsidRPr="00C83F9F">
              <w:rPr>
                <w:sz w:val="20"/>
                <w:szCs w:val="20"/>
              </w:rPr>
              <w:t>0.882</w:t>
            </w:r>
          </w:p>
        </w:tc>
        <w:tc>
          <w:tcPr>
            <w:tcW w:w="99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FEE17D5" w14:textId="77777777" w:rsidR="00C83F9F" w:rsidRPr="00C83F9F" w:rsidRDefault="00C83F9F" w:rsidP="000C2AD6">
            <w:pPr>
              <w:rPr>
                <w:sz w:val="20"/>
                <w:szCs w:val="20"/>
              </w:rPr>
            </w:pPr>
            <w:r w:rsidRPr="00C83F9F">
              <w:rPr>
                <w:sz w:val="20"/>
                <w:szCs w:val="20"/>
              </w:rPr>
              <w:t>0.895</w:t>
            </w:r>
          </w:p>
        </w:tc>
      </w:tr>
      <w:tr w:rsidR="00C83F9F" w:rsidRPr="00861A0A" w14:paraId="7BB15AFB" w14:textId="77777777" w:rsidTr="00C83F9F">
        <w:trPr>
          <w:trHeight w:val="340"/>
        </w:trPr>
        <w:tc>
          <w:tcPr>
            <w:tcW w:w="1033"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tcPr>
          <w:p w14:paraId="5056E377" w14:textId="77777777" w:rsidR="00C83F9F" w:rsidRPr="00861A0A" w:rsidRDefault="00C83F9F" w:rsidP="00E12A1B">
            <w:pPr>
              <w:spacing w:after="0" w:line="240" w:lineRule="auto"/>
              <w:jc w:val="both"/>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t xml:space="preserve">Neg </w:t>
            </w:r>
            <w:proofErr w:type="spellStart"/>
            <w:r>
              <w:rPr>
                <w:rFonts w:ascii="Calibri" w:eastAsia="Times New Roman" w:hAnsi="Calibri" w:cs="Calibri"/>
                <w:b/>
                <w:bCs/>
                <w:color w:val="000000"/>
                <w:sz w:val="20"/>
                <w:szCs w:val="20"/>
                <w:lang w:eastAsia="en-GB"/>
              </w:rPr>
              <w:t>Pred</w:t>
            </w:r>
            <w:proofErr w:type="spellEnd"/>
            <w:r>
              <w:rPr>
                <w:rFonts w:ascii="Calibri" w:eastAsia="Times New Roman" w:hAnsi="Calibri" w:cs="Calibri"/>
                <w:b/>
                <w:bCs/>
                <w:color w:val="000000"/>
                <w:sz w:val="20"/>
                <w:szCs w:val="20"/>
                <w:lang w:eastAsia="en-GB"/>
              </w:rPr>
              <w:t xml:space="preserve"> Value</w:t>
            </w:r>
          </w:p>
        </w:tc>
        <w:tc>
          <w:tcPr>
            <w:tcW w:w="8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0612C5D" w14:textId="77777777" w:rsidR="00C83F9F" w:rsidRPr="00C83F9F" w:rsidRDefault="00C83F9F" w:rsidP="000C2AD6">
            <w:pPr>
              <w:rPr>
                <w:sz w:val="20"/>
                <w:szCs w:val="20"/>
              </w:rPr>
            </w:pPr>
            <w:r w:rsidRPr="00C83F9F">
              <w:rPr>
                <w:sz w:val="20"/>
                <w:szCs w:val="20"/>
              </w:rPr>
              <w:t>0.881</w:t>
            </w:r>
          </w:p>
        </w:tc>
        <w:tc>
          <w:tcPr>
            <w:tcW w:w="9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AEFC75A" w14:textId="77777777" w:rsidR="00C83F9F" w:rsidRPr="00C83F9F" w:rsidRDefault="00C83F9F" w:rsidP="000C2AD6">
            <w:pPr>
              <w:rPr>
                <w:sz w:val="20"/>
                <w:szCs w:val="20"/>
              </w:rPr>
            </w:pPr>
            <w:r w:rsidRPr="00C83F9F">
              <w:rPr>
                <w:sz w:val="20"/>
                <w:szCs w:val="20"/>
              </w:rPr>
              <w:t>0.858</w:t>
            </w:r>
          </w:p>
        </w:tc>
        <w:tc>
          <w:tcPr>
            <w:tcW w:w="99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BBF79D2" w14:textId="77777777" w:rsidR="00C83F9F" w:rsidRPr="00C83F9F" w:rsidRDefault="00C83F9F" w:rsidP="000C2AD6">
            <w:pPr>
              <w:rPr>
                <w:sz w:val="20"/>
                <w:szCs w:val="20"/>
              </w:rPr>
            </w:pPr>
            <w:r w:rsidRPr="00C83F9F">
              <w:rPr>
                <w:sz w:val="20"/>
                <w:szCs w:val="20"/>
              </w:rPr>
              <w:t>0.888</w:t>
            </w:r>
          </w:p>
        </w:tc>
      </w:tr>
      <w:tr w:rsidR="00C83F9F" w:rsidRPr="00861A0A" w14:paraId="566A4CD9" w14:textId="77777777" w:rsidTr="00C83F9F">
        <w:trPr>
          <w:trHeight w:val="340"/>
        </w:trPr>
        <w:tc>
          <w:tcPr>
            <w:tcW w:w="1033"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DFC4C63" w14:textId="77777777" w:rsidR="00C83F9F" w:rsidRPr="00861A0A" w:rsidRDefault="00C83F9F" w:rsidP="00E12A1B">
            <w:pPr>
              <w:spacing w:after="0" w:line="240" w:lineRule="auto"/>
              <w:jc w:val="both"/>
              <w:rPr>
                <w:rFonts w:ascii="Calibri" w:eastAsia="Times New Roman" w:hAnsi="Calibri" w:cs="Calibri"/>
                <w:b/>
                <w:bCs/>
                <w:color w:val="000000"/>
                <w:sz w:val="20"/>
                <w:szCs w:val="20"/>
                <w:lang w:eastAsia="en-GB"/>
              </w:rPr>
            </w:pPr>
          </w:p>
        </w:tc>
        <w:tc>
          <w:tcPr>
            <w:tcW w:w="2835" w:type="dxa"/>
            <w:gridSpan w:val="3"/>
            <w:tcBorders>
              <w:top w:val="single" w:sz="6" w:space="0" w:color="CCCCCC"/>
              <w:left w:val="single" w:sz="6" w:space="0" w:color="CCCCCC"/>
              <w:bottom w:val="single" w:sz="6" w:space="0" w:color="CCCCCC"/>
              <w:right w:val="single" w:sz="6" w:space="0" w:color="CCCCCC"/>
            </w:tcBorders>
            <w:shd w:val="clear" w:color="auto" w:fill="A5A5A5" w:themeFill="accent3"/>
            <w:tcMar>
              <w:top w:w="40" w:type="dxa"/>
              <w:left w:w="40" w:type="dxa"/>
              <w:bottom w:w="40" w:type="dxa"/>
              <w:right w:w="40" w:type="dxa"/>
            </w:tcMar>
            <w:vAlign w:val="bottom"/>
          </w:tcPr>
          <w:p w14:paraId="330B5FE3" w14:textId="77777777" w:rsidR="00C83F9F" w:rsidRPr="00861A0A" w:rsidRDefault="00C83F9F" w:rsidP="00E12A1B">
            <w:pPr>
              <w:spacing w:after="0" w:line="240" w:lineRule="auto"/>
              <w:jc w:val="both"/>
              <w:rPr>
                <w:rFonts w:ascii="Times New Roman" w:eastAsia="Times New Roman" w:hAnsi="Times New Roman" w:cs="Times New Roman"/>
                <w:sz w:val="20"/>
                <w:szCs w:val="20"/>
                <w:lang w:eastAsia="en-GB"/>
              </w:rPr>
            </w:pPr>
            <w:r>
              <w:rPr>
                <w:rFonts w:ascii="Calibri" w:eastAsia="Times New Roman" w:hAnsi="Calibri" w:cs="Calibri"/>
                <w:b/>
                <w:bCs/>
                <w:color w:val="000000"/>
                <w:sz w:val="20"/>
                <w:szCs w:val="20"/>
                <w:lang w:eastAsia="en-GB"/>
              </w:rPr>
              <w:t>Active CD</w:t>
            </w:r>
            <w:r w:rsidRPr="00861A0A">
              <w:rPr>
                <w:rFonts w:ascii="Calibri" w:eastAsia="Times New Roman" w:hAnsi="Calibri" w:cs="Calibri"/>
                <w:b/>
                <w:bCs/>
                <w:color w:val="000000"/>
                <w:sz w:val="20"/>
                <w:szCs w:val="20"/>
                <w:lang w:eastAsia="en-GB"/>
              </w:rPr>
              <w:t xml:space="preserve"> vs </w:t>
            </w:r>
            <w:r>
              <w:rPr>
                <w:rFonts w:ascii="Calibri" w:eastAsia="Times New Roman" w:hAnsi="Calibri" w:cs="Calibri"/>
                <w:b/>
                <w:bCs/>
                <w:color w:val="000000"/>
                <w:sz w:val="20"/>
                <w:szCs w:val="20"/>
                <w:lang w:eastAsia="en-GB"/>
              </w:rPr>
              <w:t>Inactive CD</w:t>
            </w:r>
          </w:p>
        </w:tc>
      </w:tr>
      <w:tr w:rsidR="00C83F9F" w:rsidRPr="00861A0A" w14:paraId="3943F8E8" w14:textId="77777777" w:rsidTr="00CD05CC">
        <w:trPr>
          <w:trHeight w:val="340"/>
        </w:trPr>
        <w:tc>
          <w:tcPr>
            <w:tcW w:w="1033"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tcPr>
          <w:p w14:paraId="47130250" w14:textId="77777777" w:rsidR="00C83F9F" w:rsidRPr="00861A0A" w:rsidRDefault="00C83F9F" w:rsidP="00E12A1B">
            <w:pPr>
              <w:spacing w:after="0" w:line="240" w:lineRule="auto"/>
              <w:jc w:val="both"/>
              <w:rPr>
                <w:rFonts w:ascii="Times New Roman" w:eastAsia="Times New Roman" w:hAnsi="Times New Roman" w:cs="Times New Roman"/>
                <w:sz w:val="20"/>
                <w:szCs w:val="20"/>
                <w:lang w:eastAsia="en-GB"/>
              </w:rPr>
            </w:pPr>
            <w:r>
              <w:rPr>
                <w:rFonts w:ascii="Calibri" w:eastAsia="Times New Roman" w:hAnsi="Calibri" w:cs="Calibri"/>
                <w:b/>
                <w:bCs/>
                <w:color w:val="000000"/>
                <w:sz w:val="20"/>
                <w:szCs w:val="20"/>
                <w:lang w:eastAsia="en-GB"/>
              </w:rPr>
              <w:t>Sensitivity</w:t>
            </w:r>
          </w:p>
        </w:tc>
        <w:tc>
          <w:tcPr>
            <w:tcW w:w="8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F4C9CF7" w14:textId="77777777" w:rsidR="00C83F9F" w:rsidRPr="00C83F9F" w:rsidRDefault="00C83F9F" w:rsidP="00F86809">
            <w:pPr>
              <w:rPr>
                <w:sz w:val="20"/>
                <w:szCs w:val="20"/>
              </w:rPr>
            </w:pPr>
            <w:r w:rsidRPr="00C83F9F">
              <w:rPr>
                <w:sz w:val="20"/>
                <w:szCs w:val="20"/>
              </w:rPr>
              <w:t>0.828</w:t>
            </w:r>
          </w:p>
        </w:tc>
        <w:tc>
          <w:tcPr>
            <w:tcW w:w="9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92E8AC4" w14:textId="77777777" w:rsidR="00C83F9F" w:rsidRPr="00C83F9F" w:rsidRDefault="00C83F9F" w:rsidP="00F86809">
            <w:pPr>
              <w:rPr>
                <w:sz w:val="20"/>
                <w:szCs w:val="20"/>
              </w:rPr>
            </w:pPr>
            <w:r w:rsidRPr="00C83F9F">
              <w:rPr>
                <w:sz w:val="20"/>
                <w:szCs w:val="20"/>
              </w:rPr>
              <w:t>0.821</w:t>
            </w:r>
          </w:p>
        </w:tc>
        <w:tc>
          <w:tcPr>
            <w:tcW w:w="99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98E75A5" w14:textId="77777777" w:rsidR="00C83F9F" w:rsidRPr="00C83F9F" w:rsidRDefault="00C83F9F" w:rsidP="00F86809">
            <w:pPr>
              <w:rPr>
                <w:sz w:val="20"/>
                <w:szCs w:val="20"/>
              </w:rPr>
            </w:pPr>
            <w:r w:rsidRPr="00C83F9F">
              <w:rPr>
                <w:sz w:val="20"/>
                <w:szCs w:val="20"/>
              </w:rPr>
              <w:t>0.671</w:t>
            </w:r>
          </w:p>
        </w:tc>
      </w:tr>
      <w:tr w:rsidR="00C83F9F" w:rsidRPr="00861A0A" w14:paraId="024342DC" w14:textId="77777777" w:rsidTr="00CD05CC">
        <w:trPr>
          <w:trHeight w:val="340"/>
        </w:trPr>
        <w:tc>
          <w:tcPr>
            <w:tcW w:w="1033"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tcPr>
          <w:p w14:paraId="7FB0BE6F" w14:textId="77777777" w:rsidR="00C83F9F" w:rsidRPr="00861A0A" w:rsidRDefault="00C83F9F" w:rsidP="00E12A1B">
            <w:pPr>
              <w:spacing w:after="0" w:line="240" w:lineRule="auto"/>
              <w:jc w:val="both"/>
              <w:rPr>
                <w:rFonts w:ascii="Times New Roman" w:eastAsia="Times New Roman" w:hAnsi="Times New Roman" w:cs="Times New Roman"/>
                <w:sz w:val="20"/>
                <w:szCs w:val="20"/>
                <w:lang w:eastAsia="en-GB"/>
              </w:rPr>
            </w:pPr>
            <w:r>
              <w:rPr>
                <w:rFonts w:ascii="Calibri" w:eastAsia="Times New Roman" w:hAnsi="Calibri" w:cs="Calibri"/>
                <w:b/>
                <w:bCs/>
                <w:color w:val="000000"/>
                <w:sz w:val="20"/>
                <w:szCs w:val="20"/>
                <w:lang w:eastAsia="en-GB"/>
              </w:rPr>
              <w:t>Specificity</w:t>
            </w:r>
          </w:p>
        </w:tc>
        <w:tc>
          <w:tcPr>
            <w:tcW w:w="8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A86A694" w14:textId="77777777" w:rsidR="00C83F9F" w:rsidRPr="00C83F9F" w:rsidRDefault="00C83F9F" w:rsidP="00F86809">
            <w:pPr>
              <w:rPr>
                <w:sz w:val="20"/>
                <w:szCs w:val="20"/>
              </w:rPr>
            </w:pPr>
            <w:r w:rsidRPr="00C83F9F">
              <w:rPr>
                <w:sz w:val="20"/>
                <w:szCs w:val="20"/>
              </w:rPr>
              <w:t>0.901</w:t>
            </w:r>
          </w:p>
        </w:tc>
        <w:tc>
          <w:tcPr>
            <w:tcW w:w="9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AB15827" w14:textId="77777777" w:rsidR="00C83F9F" w:rsidRPr="00C83F9F" w:rsidRDefault="00C83F9F" w:rsidP="00F86809">
            <w:pPr>
              <w:rPr>
                <w:sz w:val="20"/>
                <w:szCs w:val="20"/>
              </w:rPr>
            </w:pPr>
            <w:r w:rsidRPr="00C83F9F">
              <w:rPr>
                <w:sz w:val="20"/>
                <w:szCs w:val="20"/>
              </w:rPr>
              <w:t>0.897</w:t>
            </w:r>
          </w:p>
        </w:tc>
        <w:tc>
          <w:tcPr>
            <w:tcW w:w="99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08FA895" w14:textId="77777777" w:rsidR="00C83F9F" w:rsidRPr="00C83F9F" w:rsidRDefault="00C83F9F" w:rsidP="00F86809">
            <w:pPr>
              <w:rPr>
                <w:sz w:val="20"/>
                <w:szCs w:val="20"/>
              </w:rPr>
            </w:pPr>
            <w:r w:rsidRPr="00C83F9F">
              <w:rPr>
                <w:sz w:val="20"/>
                <w:szCs w:val="20"/>
              </w:rPr>
              <w:t>0.885</w:t>
            </w:r>
          </w:p>
        </w:tc>
      </w:tr>
      <w:tr w:rsidR="00C83F9F" w:rsidRPr="00861A0A" w14:paraId="5AEFDBCF" w14:textId="77777777" w:rsidTr="00CD05CC">
        <w:trPr>
          <w:trHeight w:val="340"/>
        </w:trPr>
        <w:tc>
          <w:tcPr>
            <w:tcW w:w="1033"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tcPr>
          <w:p w14:paraId="6968A685" w14:textId="77777777" w:rsidR="00C83F9F" w:rsidRPr="00861A0A" w:rsidRDefault="00C83F9F" w:rsidP="00E12A1B">
            <w:pPr>
              <w:spacing w:after="0" w:line="240" w:lineRule="auto"/>
              <w:jc w:val="both"/>
              <w:rPr>
                <w:rFonts w:ascii="Times New Roman" w:eastAsia="Times New Roman" w:hAnsi="Times New Roman" w:cs="Times New Roman"/>
                <w:sz w:val="20"/>
                <w:szCs w:val="20"/>
                <w:lang w:eastAsia="en-GB"/>
              </w:rPr>
            </w:pPr>
            <w:proofErr w:type="spellStart"/>
            <w:r>
              <w:rPr>
                <w:rFonts w:ascii="Calibri" w:eastAsia="Times New Roman" w:hAnsi="Calibri" w:cs="Calibri"/>
                <w:b/>
                <w:bCs/>
                <w:color w:val="000000"/>
                <w:sz w:val="20"/>
                <w:szCs w:val="20"/>
                <w:lang w:eastAsia="en-GB"/>
              </w:rPr>
              <w:t>Pos</w:t>
            </w:r>
            <w:proofErr w:type="spellEnd"/>
            <w:r>
              <w:rPr>
                <w:rFonts w:ascii="Calibri" w:eastAsia="Times New Roman" w:hAnsi="Calibri" w:cs="Calibri"/>
                <w:b/>
                <w:bCs/>
                <w:color w:val="000000"/>
                <w:sz w:val="20"/>
                <w:szCs w:val="20"/>
                <w:lang w:eastAsia="en-GB"/>
              </w:rPr>
              <w:t xml:space="preserve"> </w:t>
            </w:r>
            <w:proofErr w:type="spellStart"/>
            <w:r>
              <w:rPr>
                <w:rFonts w:ascii="Calibri" w:eastAsia="Times New Roman" w:hAnsi="Calibri" w:cs="Calibri"/>
                <w:b/>
                <w:bCs/>
                <w:color w:val="000000"/>
                <w:sz w:val="20"/>
                <w:szCs w:val="20"/>
                <w:lang w:eastAsia="en-GB"/>
              </w:rPr>
              <w:t>Pred</w:t>
            </w:r>
            <w:proofErr w:type="spellEnd"/>
            <w:r>
              <w:rPr>
                <w:rFonts w:ascii="Calibri" w:eastAsia="Times New Roman" w:hAnsi="Calibri" w:cs="Calibri"/>
                <w:b/>
                <w:bCs/>
                <w:color w:val="000000"/>
                <w:sz w:val="20"/>
                <w:szCs w:val="20"/>
                <w:lang w:eastAsia="en-GB"/>
              </w:rPr>
              <w:t xml:space="preserve"> Value</w:t>
            </w:r>
          </w:p>
        </w:tc>
        <w:tc>
          <w:tcPr>
            <w:tcW w:w="8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EC929C9" w14:textId="77777777" w:rsidR="00C83F9F" w:rsidRPr="00C83F9F" w:rsidRDefault="00C83F9F" w:rsidP="00F86809">
            <w:pPr>
              <w:rPr>
                <w:sz w:val="20"/>
                <w:szCs w:val="20"/>
              </w:rPr>
            </w:pPr>
            <w:r w:rsidRPr="00C83F9F">
              <w:rPr>
                <w:sz w:val="20"/>
                <w:szCs w:val="20"/>
              </w:rPr>
              <w:t>0.86</w:t>
            </w:r>
          </w:p>
        </w:tc>
        <w:tc>
          <w:tcPr>
            <w:tcW w:w="9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6550353" w14:textId="77777777" w:rsidR="00C83F9F" w:rsidRPr="00C83F9F" w:rsidRDefault="00C83F9F" w:rsidP="00F86809">
            <w:pPr>
              <w:rPr>
                <w:sz w:val="20"/>
                <w:szCs w:val="20"/>
              </w:rPr>
            </w:pPr>
            <w:r w:rsidRPr="00C83F9F">
              <w:rPr>
                <w:sz w:val="20"/>
                <w:szCs w:val="20"/>
              </w:rPr>
              <w:t>0.854</w:t>
            </w:r>
          </w:p>
        </w:tc>
        <w:tc>
          <w:tcPr>
            <w:tcW w:w="99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66D5201" w14:textId="77777777" w:rsidR="00C83F9F" w:rsidRPr="00C83F9F" w:rsidRDefault="00C83F9F" w:rsidP="00F86809">
            <w:pPr>
              <w:rPr>
                <w:sz w:val="20"/>
                <w:szCs w:val="20"/>
              </w:rPr>
            </w:pPr>
            <w:r w:rsidRPr="00C83F9F">
              <w:rPr>
                <w:sz w:val="20"/>
                <w:szCs w:val="20"/>
              </w:rPr>
              <w:t>0.794</w:t>
            </w:r>
          </w:p>
        </w:tc>
      </w:tr>
      <w:tr w:rsidR="00C83F9F" w:rsidRPr="00861A0A" w14:paraId="4C5170E5" w14:textId="77777777" w:rsidTr="00CD05CC">
        <w:trPr>
          <w:trHeight w:val="340"/>
        </w:trPr>
        <w:tc>
          <w:tcPr>
            <w:tcW w:w="1033"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tcPr>
          <w:p w14:paraId="3ED08052" w14:textId="77777777" w:rsidR="00C83F9F" w:rsidRPr="00861A0A" w:rsidRDefault="00C83F9F" w:rsidP="00E12A1B">
            <w:pPr>
              <w:spacing w:after="0" w:line="240" w:lineRule="auto"/>
              <w:jc w:val="both"/>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t xml:space="preserve">Neg </w:t>
            </w:r>
            <w:proofErr w:type="spellStart"/>
            <w:r>
              <w:rPr>
                <w:rFonts w:ascii="Calibri" w:eastAsia="Times New Roman" w:hAnsi="Calibri" w:cs="Calibri"/>
                <w:b/>
                <w:bCs/>
                <w:color w:val="000000"/>
                <w:sz w:val="20"/>
                <w:szCs w:val="20"/>
                <w:lang w:eastAsia="en-GB"/>
              </w:rPr>
              <w:t>Pred</w:t>
            </w:r>
            <w:proofErr w:type="spellEnd"/>
            <w:r>
              <w:rPr>
                <w:rFonts w:ascii="Calibri" w:eastAsia="Times New Roman" w:hAnsi="Calibri" w:cs="Calibri"/>
                <w:b/>
                <w:bCs/>
                <w:color w:val="000000"/>
                <w:sz w:val="20"/>
                <w:szCs w:val="20"/>
                <w:lang w:eastAsia="en-GB"/>
              </w:rPr>
              <w:t xml:space="preserve"> Value</w:t>
            </w:r>
          </w:p>
        </w:tc>
        <w:tc>
          <w:tcPr>
            <w:tcW w:w="8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FD7A7BF" w14:textId="77777777" w:rsidR="00C83F9F" w:rsidRPr="00C83F9F" w:rsidRDefault="00C83F9F" w:rsidP="00F86809">
            <w:pPr>
              <w:rPr>
                <w:sz w:val="20"/>
                <w:szCs w:val="20"/>
              </w:rPr>
            </w:pPr>
            <w:r w:rsidRPr="00C83F9F">
              <w:rPr>
                <w:sz w:val="20"/>
                <w:szCs w:val="20"/>
              </w:rPr>
              <w:t>0.883</w:t>
            </w:r>
          </w:p>
        </w:tc>
        <w:tc>
          <w:tcPr>
            <w:tcW w:w="9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F4B420B" w14:textId="77777777" w:rsidR="00C83F9F" w:rsidRPr="00C83F9F" w:rsidRDefault="00C83F9F" w:rsidP="00F86809">
            <w:pPr>
              <w:rPr>
                <w:sz w:val="20"/>
                <w:szCs w:val="20"/>
              </w:rPr>
            </w:pPr>
            <w:r w:rsidRPr="00C83F9F">
              <w:rPr>
                <w:sz w:val="20"/>
                <w:szCs w:val="20"/>
              </w:rPr>
              <w:t>0.878</w:t>
            </w:r>
          </w:p>
        </w:tc>
        <w:tc>
          <w:tcPr>
            <w:tcW w:w="99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531A345" w14:textId="77777777" w:rsidR="00C83F9F" w:rsidRPr="00C83F9F" w:rsidRDefault="00C83F9F" w:rsidP="00F86809">
            <w:pPr>
              <w:rPr>
                <w:sz w:val="20"/>
                <w:szCs w:val="20"/>
              </w:rPr>
            </w:pPr>
            <w:r w:rsidRPr="00C83F9F">
              <w:rPr>
                <w:sz w:val="20"/>
                <w:szCs w:val="20"/>
              </w:rPr>
              <w:t>0.802</w:t>
            </w:r>
          </w:p>
        </w:tc>
      </w:tr>
      <w:tr w:rsidR="00C83F9F" w:rsidRPr="00861A0A" w14:paraId="7CEF1B89" w14:textId="77777777" w:rsidTr="00C83F9F">
        <w:trPr>
          <w:trHeight w:val="340"/>
        </w:trPr>
        <w:tc>
          <w:tcPr>
            <w:tcW w:w="1033"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B64F16F" w14:textId="77777777" w:rsidR="00C83F9F" w:rsidRPr="00861A0A" w:rsidRDefault="00C83F9F" w:rsidP="00E12A1B">
            <w:pPr>
              <w:spacing w:after="0" w:line="240" w:lineRule="auto"/>
              <w:jc w:val="both"/>
              <w:rPr>
                <w:rFonts w:ascii="Calibri" w:eastAsia="Times New Roman" w:hAnsi="Calibri" w:cs="Calibri"/>
                <w:b/>
                <w:bCs/>
                <w:color w:val="000000"/>
                <w:sz w:val="20"/>
                <w:szCs w:val="20"/>
                <w:lang w:eastAsia="en-GB"/>
              </w:rPr>
            </w:pPr>
          </w:p>
        </w:tc>
        <w:tc>
          <w:tcPr>
            <w:tcW w:w="2835" w:type="dxa"/>
            <w:gridSpan w:val="3"/>
            <w:tcBorders>
              <w:top w:val="single" w:sz="6" w:space="0" w:color="CCCCCC"/>
              <w:left w:val="single" w:sz="6" w:space="0" w:color="CCCCCC"/>
              <w:bottom w:val="single" w:sz="6" w:space="0" w:color="CCCCCC"/>
              <w:right w:val="single" w:sz="6" w:space="0" w:color="CCCCCC"/>
            </w:tcBorders>
            <w:shd w:val="clear" w:color="auto" w:fill="A5A5A5" w:themeFill="accent3"/>
            <w:tcMar>
              <w:top w:w="40" w:type="dxa"/>
              <w:left w:w="40" w:type="dxa"/>
              <w:bottom w:w="40" w:type="dxa"/>
              <w:right w:w="40" w:type="dxa"/>
            </w:tcMar>
            <w:vAlign w:val="bottom"/>
          </w:tcPr>
          <w:p w14:paraId="1A8F0CEA" w14:textId="77777777" w:rsidR="00C83F9F" w:rsidRPr="00C83F9F" w:rsidRDefault="00C83F9F" w:rsidP="00E12A1B">
            <w:pPr>
              <w:spacing w:after="0" w:line="240" w:lineRule="auto"/>
              <w:jc w:val="both"/>
              <w:rPr>
                <w:rFonts w:ascii="Times New Roman" w:eastAsia="Times New Roman" w:hAnsi="Times New Roman" w:cs="Times New Roman"/>
                <w:sz w:val="20"/>
                <w:szCs w:val="20"/>
                <w:lang w:eastAsia="en-GB"/>
              </w:rPr>
            </w:pPr>
            <w:r w:rsidRPr="00C83F9F">
              <w:rPr>
                <w:rFonts w:ascii="Calibri" w:eastAsia="Times New Roman" w:hAnsi="Calibri" w:cs="Calibri"/>
                <w:b/>
                <w:bCs/>
                <w:color w:val="000000"/>
                <w:sz w:val="20"/>
                <w:szCs w:val="20"/>
                <w:lang w:eastAsia="en-GB"/>
              </w:rPr>
              <w:t>Active UC vs Active CD</w:t>
            </w:r>
          </w:p>
        </w:tc>
      </w:tr>
      <w:tr w:rsidR="00C83F9F" w:rsidRPr="00861A0A" w14:paraId="76C941DD" w14:textId="77777777" w:rsidTr="00865B73">
        <w:trPr>
          <w:trHeight w:val="340"/>
        </w:trPr>
        <w:tc>
          <w:tcPr>
            <w:tcW w:w="1033"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tcPr>
          <w:p w14:paraId="7C004F40" w14:textId="77777777" w:rsidR="00C83F9F" w:rsidRPr="00861A0A" w:rsidRDefault="00C83F9F" w:rsidP="00E12A1B">
            <w:pPr>
              <w:spacing w:after="0" w:line="240" w:lineRule="auto"/>
              <w:jc w:val="both"/>
              <w:rPr>
                <w:rFonts w:ascii="Times New Roman" w:eastAsia="Times New Roman" w:hAnsi="Times New Roman" w:cs="Times New Roman"/>
                <w:sz w:val="20"/>
                <w:szCs w:val="20"/>
                <w:lang w:eastAsia="en-GB"/>
              </w:rPr>
            </w:pPr>
            <w:r>
              <w:rPr>
                <w:rFonts w:ascii="Calibri" w:eastAsia="Times New Roman" w:hAnsi="Calibri" w:cs="Calibri"/>
                <w:b/>
                <w:bCs/>
                <w:color w:val="000000"/>
                <w:sz w:val="20"/>
                <w:szCs w:val="20"/>
                <w:lang w:eastAsia="en-GB"/>
              </w:rPr>
              <w:t>Sensitivity</w:t>
            </w:r>
          </w:p>
        </w:tc>
        <w:tc>
          <w:tcPr>
            <w:tcW w:w="8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2ED4D73" w14:textId="77777777" w:rsidR="00C83F9F" w:rsidRPr="00C83F9F" w:rsidRDefault="00C83F9F" w:rsidP="00752327">
            <w:pPr>
              <w:rPr>
                <w:sz w:val="20"/>
                <w:szCs w:val="20"/>
              </w:rPr>
            </w:pPr>
            <w:r w:rsidRPr="00C83F9F">
              <w:rPr>
                <w:sz w:val="20"/>
                <w:szCs w:val="20"/>
              </w:rPr>
              <w:t>0.842</w:t>
            </w:r>
          </w:p>
        </w:tc>
        <w:tc>
          <w:tcPr>
            <w:tcW w:w="9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4C110B7" w14:textId="77777777" w:rsidR="00C83F9F" w:rsidRPr="00C83F9F" w:rsidRDefault="00C83F9F" w:rsidP="00752327">
            <w:pPr>
              <w:rPr>
                <w:sz w:val="20"/>
                <w:szCs w:val="20"/>
              </w:rPr>
            </w:pPr>
            <w:r w:rsidRPr="00C83F9F">
              <w:rPr>
                <w:sz w:val="20"/>
                <w:szCs w:val="20"/>
              </w:rPr>
              <w:t>0.739</w:t>
            </w:r>
          </w:p>
        </w:tc>
        <w:tc>
          <w:tcPr>
            <w:tcW w:w="99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DAB1174" w14:textId="77777777" w:rsidR="00C83F9F" w:rsidRPr="00C83F9F" w:rsidRDefault="00C83F9F" w:rsidP="00752327">
            <w:pPr>
              <w:rPr>
                <w:sz w:val="20"/>
                <w:szCs w:val="20"/>
              </w:rPr>
            </w:pPr>
            <w:r w:rsidRPr="00C83F9F">
              <w:rPr>
                <w:sz w:val="20"/>
                <w:szCs w:val="20"/>
              </w:rPr>
              <w:t>0.889</w:t>
            </w:r>
          </w:p>
        </w:tc>
      </w:tr>
      <w:tr w:rsidR="00C83F9F" w:rsidRPr="00861A0A" w14:paraId="34000C37" w14:textId="77777777" w:rsidTr="00865B73">
        <w:trPr>
          <w:trHeight w:val="340"/>
        </w:trPr>
        <w:tc>
          <w:tcPr>
            <w:tcW w:w="1033"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tcPr>
          <w:p w14:paraId="21F0BA5E" w14:textId="77777777" w:rsidR="00C83F9F" w:rsidRPr="00861A0A" w:rsidRDefault="00C83F9F" w:rsidP="00E12A1B">
            <w:pPr>
              <w:spacing w:after="0" w:line="240" w:lineRule="auto"/>
              <w:jc w:val="both"/>
              <w:rPr>
                <w:rFonts w:ascii="Times New Roman" w:eastAsia="Times New Roman" w:hAnsi="Times New Roman" w:cs="Times New Roman"/>
                <w:sz w:val="20"/>
                <w:szCs w:val="20"/>
                <w:lang w:eastAsia="en-GB"/>
              </w:rPr>
            </w:pPr>
            <w:r>
              <w:rPr>
                <w:rFonts w:ascii="Calibri" w:eastAsia="Times New Roman" w:hAnsi="Calibri" w:cs="Calibri"/>
                <w:b/>
                <w:bCs/>
                <w:color w:val="000000"/>
                <w:sz w:val="20"/>
                <w:szCs w:val="20"/>
                <w:lang w:eastAsia="en-GB"/>
              </w:rPr>
              <w:t>Specificity</w:t>
            </w:r>
          </w:p>
        </w:tc>
        <w:tc>
          <w:tcPr>
            <w:tcW w:w="8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B2A5E06" w14:textId="77777777" w:rsidR="00C83F9F" w:rsidRPr="00C83F9F" w:rsidRDefault="00C83F9F" w:rsidP="00752327">
            <w:pPr>
              <w:rPr>
                <w:sz w:val="20"/>
                <w:szCs w:val="20"/>
              </w:rPr>
            </w:pPr>
            <w:r w:rsidRPr="00C83F9F">
              <w:rPr>
                <w:sz w:val="20"/>
                <w:szCs w:val="20"/>
              </w:rPr>
              <w:t>0.917</w:t>
            </w:r>
          </w:p>
        </w:tc>
        <w:tc>
          <w:tcPr>
            <w:tcW w:w="9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365D6A9" w14:textId="77777777" w:rsidR="00C83F9F" w:rsidRPr="00C83F9F" w:rsidRDefault="00C83F9F" w:rsidP="00752327">
            <w:pPr>
              <w:rPr>
                <w:sz w:val="20"/>
                <w:szCs w:val="20"/>
              </w:rPr>
            </w:pPr>
            <w:r w:rsidRPr="00C83F9F">
              <w:rPr>
                <w:sz w:val="20"/>
                <w:szCs w:val="20"/>
              </w:rPr>
              <w:t>0.863</w:t>
            </w:r>
          </w:p>
        </w:tc>
        <w:tc>
          <w:tcPr>
            <w:tcW w:w="99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4E8DA00" w14:textId="77777777" w:rsidR="00C83F9F" w:rsidRPr="00C83F9F" w:rsidRDefault="00C83F9F" w:rsidP="00752327">
            <w:pPr>
              <w:rPr>
                <w:sz w:val="20"/>
                <w:szCs w:val="20"/>
              </w:rPr>
            </w:pPr>
            <w:r w:rsidRPr="00C83F9F">
              <w:rPr>
                <w:sz w:val="20"/>
                <w:szCs w:val="20"/>
              </w:rPr>
              <w:t>0.897</w:t>
            </w:r>
          </w:p>
        </w:tc>
      </w:tr>
      <w:tr w:rsidR="00C83F9F" w:rsidRPr="00861A0A" w14:paraId="18F1E9CC" w14:textId="77777777" w:rsidTr="00865B73">
        <w:trPr>
          <w:trHeight w:val="340"/>
        </w:trPr>
        <w:tc>
          <w:tcPr>
            <w:tcW w:w="1033"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tcPr>
          <w:p w14:paraId="00E16823" w14:textId="77777777" w:rsidR="00C83F9F" w:rsidRPr="00861A0A" w:rsidRDefault="00C83F9F" w:rsidP="00E12A1B">
            <w:pPr>
              <w:spacing w:after="0" w:line="240" w:lineRule="auto"/>
              <w:jc w:val="both"/>
              <w:rPr>
                <w:rFonts w:ascii="Times New Roman" w:eastAsia="Times New Roman" w:hAnsi="Times New Roman" w:cs="Times New Roman"/>
                <w:sz w:val="20"/>
                <w:szCs w:val="20"/>
                <w:lang w:eastAsia="en-GB"/>
              </w:rPr>
            </w:pPr>
            <w:proofErr w:type="spellStart"/>
            <w:r>
              <w:rPr>
                <w:rFonts w:ascii="Calibri" w:eastAsia="Times New Roman" w:hAnsi="Calibri" w:cs="Calibri"/>
                <w:b/>
                <w:bCs/>
                <w:color w:val="000000"/>
                <w:sz w:val="20"/>
                <w:szCs w:val="20"/>
                <w:lang w:eastAsia="en-GB"/>
              </w:rPr>
              <w:t>Pos</w:t>
            </w:r>
            <w:proofErr w:type="spellEnd"/>
            <w:r>
              <w:rPr>
                <w:rFonts w:ascii="Calibri" w:eastAsia="Times New Roman" w:hAnsi="Calibri" w:cs="Calibri"/>
                <w:b/>
                <w:bCs/>
                <w:color w:val="000000"/>
                <w:sz w:val="20"/>
                <w:szCs w:val="20"/>
                <w:lang w:eastAsia="en-GB"/>
              </w:rPr>
              <w:t xml:space="preserve"> </w:t>
            </w:r>
            <w:proofErr w:type="spellStart"/>
            <w:r>
              <w:rPr>
                <w:rFonts w:ascii="Calibri" w:eastAsia="Times New Roman" w:hAnsi="Calibri" w:cs="Calibri"/>
                <w:b/>
                <w:bCs/>
                <w:color w:val="000000"/>
                <w:sz w:val="20"/>
                <w:szCs w:val="20"/>
                <w:lang w:eastAsia="en-GB"/>
              </w:rPr>
              <w:t>Pred</w:t>
            </w:r>
            <w:proofErr w:type="spellEnd"/>
            <w:r>
              <w:rPr>
                <w:rFonts w:ascii="Calibri" w:eastAsia="Times New Roman" w:hAnsi="Calibri" w:cs="Calibri"/>
                <w:b/>
                <w:bCs/>
                <w:color w:val="000000"/>
                <w:sz w:val="20"/>
                <w:szCs w:val="20"/>
                <w:lang w:eastAsia="en-GB"/>
              </w:rPr>
              <w:t xml:space="preserve"> Value</w:t>
            </w:r>
          </w:p>
        </w:tc>
        <w:tc>
          <w:tcPr>
            <w:tcW w:w="8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264A522" w14:textId="77777777" w:rsidR="00C83F9F" w:rsidRPr="00C83F9F" w:rsidRDefault="00C83F9F" w:rsidP="00752327">
            <w:pPr>
              <w:rPr>
                <w:sz w:val="20"/>
                <w:szCs w:val="20"/>
              </w:rPr>
            </w:pPr>
            <w:r w:rsidRPr="00C83F9F">
              <w:rPr>
                <w:sz w:val="20"/>
                <w:szCs w:val="20"/>
              </w:rPr>
              <w:t>0.876</w:t>
            </w:r>
          </w:p>
        </w:tc>
        <w:tc>
          <w:tcPr>
            <w:tcW w:w="9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A1FFFD0" w14:textId="77777777" w:rsidR="00C83F9F" w:rsidRPr="00C83F9F" w:rsidRDefault="00C83F9F" w:rsidP="00752327">
            <w:pPr>
              <w:rPr>
                <w:sz w:val="20"/>
                <w:szCs w:val="20"/>
              </w:rPr>
            </w:pPr>
            <w:r w:rsidRPr="00C83F9F">
              <w:rPr>
                <w:sz w:val="20"/>
                <w:szCs w:val="20"/>
              </w:rPr>
              <w:t>0.793</w:t>
            </w:r>
          </w:p>
        </w:tc>
        <w:tc>
          <w:tcPr>
            <w:tcW w:w="99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8A5BA89" w14:textId="77777777" w:rsidR="00C83F9F" w:rsidRPr="00C83F9F" w:rsidRDefault="00C83F9F" w:rsidP="00752327">
            <w:pPr>
              <w:rPr>
                <w:sz w:val="20"/>
                <w:szCs w:val="20"/>
              </w:rPr>
            </w:pPr>
            <w:r w:rsidRPr="00C83F9F">
              <w:rPr>
                <w:sz w:val="20"/>
                <w:szCs w:val="20"/>
              </w:rPr>
              <w:t>0.868</w:t>
            </w:r>
          </w:p>
        </w:tc>
      </w:tr>
      <w:tr w:rsidR="00C83F9F" w:rsidRPr="00861A0A" w14:paraId="47F7AF8E" w14:textId="77777777" w:rsidTr="00865B73">
        <w:trPr>
          <w:trHeight w:val="340"/>
        </w:trPr>
        <w:tc>
          <w:tcPr>
            <w:tcW w:w="1033"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tcPr>
          <w:p w14:paraId="13A2EA4A" w14:textId="77777777" w:rsidR="00C83F9F" w:rsidRPr="00861A0A" w:rsidRDefault="00C83F9F" w:rsidP="00E12A1B">
            <w:pPr>
              <w:spacing w:after="0" w:line="240" w:lineRule="auto"/>
              <w:jc w:val="both"/>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t xml:space="preserve">Neg </w:t>
            </w:r>
            <w:proofErr w:type="spellStart"/>
            <w:r>
              <w:rPr>
                <w:rFonts w:ascii="Calibri" w:eastAsia="Times New Roman" w:hAnsi="Calibri" w:cs="Calibri"/>
                <w:b/>
                <w:bCs/>
                <w:color w:val="000000"/>
                <w:sz w:val="20"/>
                <w:szCs w:val="20"/>
                <w:lang w:eastAsia="en-GB"/>
              </w:rPr>
              <w:t>Pred</w:t>
            </w:r>
            <w:proofErr w:type="spellEnd"/>
            <w:r>
              <w:rPr>
                <w:rFonts w:ascii="Calibri" w:eastAsia="Times New Roman" w:hAnsi="Calibri" w:cs="Calibri"/>
                <w:b/>
                <w:bCs/>
                <w:color w:val="000000"/>
                <w:sz w:val="20"/>
                <w:szCs w:val="20"/>
                <w:lang w:eastAsia="en-GB"/>
              </w:rPr>
              <w:t xml:space="preserve"> Value</w:t>
            </w:r>
          </w:p>
        </w:tc>
        <w:tc>
          <w:tcPr>
            <w:tcW w:w="8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C02CEAE" w14:textId="77777777" w:rsidR="00C83F9F" w:rsidRPr="00C83F9F" w:rsidRDefault="00C83F9F" w:rsidP="00752327">
            <w:pPr>
              <w:rPr>
                <w:sz w:val="20"/>
                <w:szCs w:val="20"/>
              </w:rPr>
            </w:pPr>
            <w:r w:rsidRPr="00C83F9F">
              <w:rPr>
                <w:sz w:val="20"/>
                <w:szCs w:val="20"/>
              </w:rPr>
              <w:t>0.894</w:t>
            </w:r>
          </w:p>
        </w:tc>
        <w:tc>
          <w:tcPr>
            <w:tcW w:w="9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2BFD316" w14:textId="77777777" w:rsidR="00C83F9F" w:rsidRPr="00C83F9F" w:rsidRDefault="00C83F9F" w:rsidP="00752327">
            <w:pPr>
              <w:rPr>
                <w:sz w:val="20"/>
                <w:szCs w:val="20"/>
              </w:rPr>
            </w:pPr>
            <w:r w:rsidRPr="00C83F9F">
              <w:rPr>
                <w:sz w:val="20"/>
                <w:szCs w:val="20"/>
              </w:rPr>
              <w:t>0.829</w:t>
            </w:r>
          </w:p>
        </w:tc>
        <w:tc>
          <w:tcPr>
            <w:tcW w:w="99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411BFCB" w14:textId="77777777" w:rsidR="00C83F9F" w:rsidRPr="00C83F9F" w:rsidRDefault="00C83F9F" w:rsidP="00752327">
            <w:pPr>
              <w:rPr>
                <w:sz w:val="20"/>
                <w:szCs w:val="20"/>
              </w:rPr>
            </w:pPr>
            <w:r w:rsidRPr="00C83F9F">
              <w:rPr>
                <w:sz w:val="20"/>
                <w:szCs w:val="20"/>
              </w:rPr>
              <w:t>0.921</w:t>
            </w:r>
          </w:p>
        </w:tc>
      </w:tr>
      <w:tr w:rsidR="00C83F9F" w:rsidRPr="00861A0A" w14:paraId="6813D963" w14:textId="77777777" w:rsidTr="00C83F9F">
        <w:trPr>
          <w:trHeight w:val="340"/>
        </w:trPr>
        <w:tc>
          <w:tcPr>
            <w:tcW w:w="1033"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416A824" w14:textId="77777777" w:rsidR="00C83F9F" w:rsidRPr="00861A0A" w:rsidRDefault="00C83F9F" w:rsidP="00E12A1B">
            <w:pPr>
              <w:spacing w:after="0" w:line="240" w:lineRule="auto"/>
              <w:jc w:val="both"/>
              <w:rPr>
                <w:rFonts w:ascii="Calibri" w:eastAsia="Times New Roman" w:hAnsi="Calibri" w:cs="Calibri"/>
                <w:b/>
                <w:bCs/>
                <w:color w:val="000000"/>
                <w:sz w:val="20"/>
                <w:szCs w:val="20"/>
                <w:lang w:eastAsia="en-GB"/>
              </w:rPr>
            </w:pPr>
          </w:p>
        </w:tc>
        <w:tc>
          <w:tcPr>
            <w:tcW w:w="2835" w:type="dxa"/>
            <w:gridSpan w:val="3"/>
            <w:tcBorders>
              <w:top w:val="single" w:sz="6" w:space="0" w:color="CCCCCC"/>
              <w:left w:val="single" w:sz="6" w:space="0" w:color="CCCCCC"/>
              <w:bottom w:val="single" w:sz="6" w:space="0" w:color="CCCCCC"/>
              <w:right w:val="single" w:sz="6" w:space="0" w:color="CCCCCC"/>
            </w:tcBorders>
            <w:shd w:val="clear" w:color="auto" w:fill="A5A5A5" w:themeFill="accent3"/>
            <w:tcMar>
              <w:top w:w="40" w:type="dxa"/>
              <w:left w:w="40" w:type="dxa"/>
              <w:bottom w:w="40" w:type="dxa"/>
              <w:right w:w="40" w:type="dxa"/>
            </w:tcMar>
            <w:vAlign w:val="bottom"/>
          </w:tcPr>
          <w:p w14:paraId="743D207A" w14:textId="77777777" w:rsidR="00C83F9F" w:rsidRPr="00C83F9F" w:rsidRDefault="00C83F9F" w:rsidP="00E12A1B">
            <w:pPr>
              <w:spacing w:after="0" w:line="240" w:lineRule="auto"/>
              <w:jc w:val="both"/>
              <w:rPr>
                <w:rFonts w:ascii="Times New Roman" w:eastAsia="Times New Roman" w:hAnsi="Times New Roman" w:cs="Times New Roman"/>
                <w:sz w:val="20"/>
                <w:szCs w:val="20"/>
                <w:lang w:eastAsia="en-GB"/>
              </w:rPr>
            </w:pPr>
            <w:r w:rsidRPr="00C83F9F">
              <w:rPr>
                <w:rFonts w:ascii="Calibri" w:eastAsia="Times New Roman" w:hAnsi="Calibri" w:cs="Calibri"/>
                <w:b/>
                <w:bCs/>
                <w:color w:val="000000"/>
                <w:sz w:val="20"/>
                <w:szCs w:val="20"/>
                <w:lang w:eastAsia="en-GB"/>
              </w:rPr>
              <w:t>Inactive UC vs Inactive CD</w:t>
            </w:r>
          </w:p>
        </w:tc>
      </w:tr>
      <w:tr w:rsidR="00C83F9F" w:rsidRPr="00861A0A" w14:paraId="4D90AD54" w14:textId="77777777" w:rsidTr="00224DE6">
        <w:trPr>
          <w:trHeight w:val="340"/>
        </w:trPr>
        <w:tc>
          <w:tcPr>
            <w:tcW w:w="1033"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tcPr>
          <w:p w14:paraId="5C87888D" w14:textId="77777777" w:rsidR="00C83F9F" w:rsidRPr="00861A0A" w:rsidRDefault="00C83F9F" w:rsidP="00E12A1B">
            <w:pPr>
              <w:spacing w:after="0" w:line="240" w:lineRule="auto"/>
              <w:jc w:val="both"/>
              <w:rPr>
                <w:rFonts w:ascii="Times New Roman" w:eastAsia="Times New Roman" w:hAnsi="Times New Roman" w:cs="Times New Roman"/>
                <w:sz w:val="20"/>
                <w:szCs w:val="20"/>
                <w:lang w:eastAsia="en-GB"/>
              </w:rPr>
            </w:pPr>
            <w:r>
              <w:rPr>
                <w:rFonts w:ascii="Calibri" w:eastAsia="Times New Roman" w:hAnsi="Calibri" w:cs="Calibri"/>
                <w:b/>
                <w:bCs/>
                <w:color w:val="000000"/>
                <w:sz w:val="20"/>
                <w:szCs w:val="20"/>
                <w:lang w:eastAsia="en-GB"/>
              </w:rPr>
              <w:t>Sensitivity</w:t>
            </w:r>
          </w:p>
        </w:tc>
        <w:tc>
          <w:tcPr>
            <w:tcW w:w="8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68E5E0A" w14:textId="77777777" w:rsidR="00C83F9F" w:rsidRPr="00C83F9F" w:rsidRDefault="00C83F9F" w:rsidP="00621EB6">
            <w:pPr>
              <w:rPr>
                <w:sz w:val="20"/>
                <w:szCs w:val="20"/>
              </w:rPr>
            </w:pPr>
            <w:r w:rsidRPr="00C83F9F">
              <w:rPr>
                <w:sz w:val="20"/>
                <w:szCs w:val="20"/>
              </w:rPr>
              <w:t>0.744</w:t>
            </w:r>
          </w:p>
        </w:tc>
        <w:tc>
          <w:tcPr>
            <w:tcW w:w="9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EBA9727" w14:textId="77777777" w:rsidR="00C83F9F" w:rsidRPr="00C83F9F" w:rsidRDefault="00C83F9F" w:rsidP="00621EB6">
            <w:pPr>
              <w:rPr>
                <w:sz w:val="20"/>
                <w:szCs w:val="20"/>
              </w:rPr>
            </w:pPr>
            <w:r w:rsidRPr="00C83F9F">
              <w:rPr>
                <w:sz w:val="20"/>
                <w:szCs w:val="20"/>
              </w:rPr>
              <w:t>0.708</w:t>
            </w:r>
          </w:p>
        </w:tc>
        <w:tc>
          <w:tcPr>
            <w:tcW w:w="99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7456DC3" w14:textId="77777777" w:rsidR="00C83F9F" w:rsidRPr="00C83F9F" w:rsidRDefault="00C83F9F" w:rsidP="00621EB6">
            <w:pPr>
              <w:rPr>
                <w:sz w:val="20"/>
                <w:szCs w:val="20"/>
              </w:rPr>
            </w:pPr>
            <w:r w:rsidRPr="00C83F9F">
              <w:rPr>
                <w:sz w:val="20"/>
                <w:szCs w:val="20"/>
              </w:rPr>
              <w:t>0.741</w:t>
            </w:r>
          </w:p>
        </w:tc>
      </w:tr>
      <w:tr w:rsidR="00C83F9F" w:rsidRPr="00861A0A" w14:paraId="016C840A" w14:textId="77777777" w:rsidTr="00224DE6">
        <w:trPr>
          <w:trHeight w:val="340"/>
        </w:trPr>
        <w:tc>
          <w:tcPr>
            <w:tcW w:w="1033"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tcPr>
          <w:p w14:paraId="4256410A" w14:textId="77777777" w:rsidR="00C83F9F" w:rsidRPr="00861A0A" w:rsidRDefault="00C83F9F" w:rsidP="00E12A1B">
            <w:pPr>
              <w:spacing w:after="0" w:line="240" w:lineRule="auto"/>
              <w:jc w:val="both"/>
              <w:rPr>
                <w:rFonts w:ascii="Times New Roman" w:eastAsia="Times New Roman" w:hAnsi="Times New Roman" w:cs="Times New Roman"/>
                <w:sz w:val="20"/>
                <w:szCs w:val="20"/>
                <w:lang w:eastAsia="en-GB"/>
              </w:rPr>
            </w:pPr>
            <w:r>
              <w:rPr>
                <w:rFonts w:ascii="Calibri" w:eastAsia="Times New Roman" w:hAnsi="Calibri" w:cs="Calibri"/>
                <w:b/>
                <w:bCs/>
                <w:color w:val="000000"/>
                <w:sz w:val="20"/>
                <w:szCs w:val="20"/>
                <w:lang w:eastAsia="en-GB"/>
              </w:rPr>
              <w:t>Specificity</w:t>
            </w:r>
          </w:p>
        </w:tc>
        <w:tc>
          <w:tcPr>
            <w:tcW w:w="8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209E817" w14:textId="77777777" w:rsidR="00C83F9F" w:rsidRPr="00C83F9F" w:rsidRDefault="00C83F9F" w:rsidP="00621EB6">
            <w:pPr>
              <w:rPr>
                <w:sz w:val="20"/>
                <w:szCs w:val="20"/>
              </w:rPr>
            </w:pPr>
            <w:r w:rsidRPr="00C83F9F">
              <w:rPr>
                <w:sz w:val="20"/>
                <w:szCs w:val="20"/>
              </w:rPr>
              <w:t>0.852</w:t>
            </w:r>
          </w:p>
        </w:tc>
        <w:tc>
          <w:tcPr>
            <w:tcW w:w="9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1196A75" w14:textId="77777777" w:rsidR="00C83F9F" w:rsidRPr="00C83F9F" w:rsidRDefault="00C83F9F" w:rsidP="00621EB6">
            <w:pPr>
              <w:rPr>
                <w:sz w:val="20"/>
                <w:szCs w:val="20"/>
              </w:rPr>
            </w:pPr>
            <w:r w:rsidRPr="00C83F9F">
              <w:rPr>
                <w:sz w:val="20"/>
                <w:szCs w:val="20"/>
              </w:rPr>
              <w:t>0.848</w:t>
            </w:r>
          </w:p>
        </w:tc>
        <w:tc>
          <w:tcPr>
            <w:tcW w:w="99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715FBDF" w14:textId="77777777" w:rsidR="00C83F9F" w:rsidRPr="00C83F9F" w:rsidRDefault="00C83F9F" w:rsidP="00621EB6">
            <w:pPr>
              <w:rPr>
                <w:sz w:val="20"/>
                <w:szCs w:val="20"/>
              </w:rPr>
            </w:pPr>
            <w:r w:rsidRPr="00C83F9F">
              <w:rPr>
                <w:sz w:val="20"/>
                <w:szCs w:val="20"/>
              </w:rPr>
              <w:t>0.82</w:t>
            </w:r>
          </w:p>
        </w:tc>
      </w:tr>
      <w:tr w:rsidR="00C83F9F" w:rsidRPr="00861A0A" w14:paraId="6A610AE3" w14:textId="77777777" w:rsidTr="00224DE6">
        <w:trPr>
          <w:trHeight w:val="340"/>
        </w:trPr>
        <w:tc>
          <w:tcPr>
            <w:tcW w:w="1033"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tcPr>
          <w:p w14:paraId="3B1227EF" w14:textId="77777777" w:rsidR="00C83F9F" w:rsidRPr="00861A0A" w:rsidRDefault="00C83F9F" w:rsidP="00E12A1B">
            <w:pPr>
              <w:spacing w:after="0" w:line="240" w:lineRule="auto"/>
              <w:jc w:val="both"/>
              <w:rPr>
                <w:rFonts w:ascii="Times New Roman" w:eastAsia="Times New Roman" w:hAnsi="Times New Roman" w:cs="Times New Roman"/>
                <w:sz w:val="20"/>
                <w:szCs w:val="20"/>
                <w:lang w:eastAsia="en-GB"/>
              </w:rPr>
            </w:pPr>
            <w:proofErr w:type="spellStart"/>
            <w:r>
              <w:rPr>
                <w:rFonts w:ascii="Calibri" w:eastAsia="Times New Roman" w:hAnsi="Calibri" w:cs="Calibri"/>
                <w:b/>
                <w:bCs/>
                <w:color w:val="000000"/>
                <w:sz w:val="20"/>
                <w:szCs w:val="20"/>
                <w:lang w:eastAsia="en-GB"/>
              </w:rPr>
              <w:t>Pos</w:t>
            </w:r>
            <w:proofErr w:type="spellEnd"/>
            <w:r>
              <w:rPr>
                <w:rFonts w:ascii="Calibri" w:eastAsia="Times New Roman" w:hAnsi="Calibri" w:cs="Calibri"/>
                <w:b/>
                <w:bCs/>
                <w:color w:val="000000"/>
                <w:sz w:val="20"/>
                <w:szCs w:val="20"/>
                <w:lang w:eastAsia="en-GB"/>
              </w:rPr>
              <w:t xml:space="preserve"> </w:t>
            </w:r>
            <w:proofErr w:type="spellStart"/>
            <w:r>
              <w:rPr>
                <w:rFonts w:ascii="Calibri" w:eastAsia="Times New Roman" w:hAnsi="Calibri" w:cs="Calibri"/>
                <w:b/>
                <w:bCs/>
                <w:color w:val="000000"/>
                <w:sz w:val="20"/>
                <w:szCs w:val="20"/>
                <w:lang w:eastAsia="en-GB"/>
              </w:rPr>
              <w:t>Pred</w:t>
            </w:r>
            <w:proofErr w:type="spellEnd"/>
            <w:r>
              <w:rPr>
                <w:rFonts w:ascii="Calibri" w:eastAsia="Times New Roman" w:hAnsi="Calibri" w:cs="Calibri"/>
                <w:b/>
                <w:bCs/>
                <w:color w:val="000000"/>
                <w:sz w:val="20"/>
                <w:szCs w:val="20"/>
                <w:lang w:eastAsia="en-GB"/>
              </w:rPr>
              <w:t xml:space="preserve"> Value</w:t>
            </w:r>
          </w:p>
        </w:tc>
        <w:tc>
          <w:tcPr>
            <w:tcW w:w="8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292CD6C" w14:textId="77777777" w:rsidR="00C83F9F" w:rsidRPr="00C83F9F" w:rsidRDefault="00C83F9F" w:rsidP="00621EB6">
            <w:pPr>
              <w:rPr>
                <w:sz w:val="20"/>
                <w:szCs w:val="20"/>
              </w:rPr>
            </w:pPr>
            <w:r w:rsidRPr="00C83F9F">
              <w:rPr>
                <w:sz w:val="20"/>
                <w:szCs w:val="20"/>
              </w:rPr>
              <w:t>0.768</w:t>
            </w:r>
          </w:p>
        </w:tc>
        <w:tc>
          <w:tcPr>
            <w:tcW w:w="9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DF861F" w14:textId="77777777" w:rsidR="00C83F9F" w:rsidRPr="00C83F9F" w:rsidRDefault="00C83F9F" w:rsidP="00621EB6">
            <w:pPr>
              <w:rPr>
                <w:sz w:val="20"/>
                <w:szCs w:val="20"/>
              </w:rPr>
            </w:pPr>
            <w:r w:rsidRPr="00C83F9F">
              <w:rPr>
                <w:sz w:val="20"/>
                <w:szCs w:val="20"/>
              </w:rPr>
              <w:t>0.751</w:t>
            </w:r>
          </w:p>
        </w:tc>
        <w:tc>
          <w:tcPr>
            <w:tcW w:w="99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E291D97" w14:textId="77777777" w:rsidR="00C83F9F" w:rsidRPr="00C83F9F" w:rsidRDefault="00C83F9F" w:rsidP="00621EB6">
            <w:pPr>
              <w:rPr>
                <w:sz w:val="20"/>
                <w:szCs w:val="20"/>
              </w:rPr>
            </w:pPr>
            <w:r w:rsidRPr="00C83F9F">
              <w:rPr>
                <w:sz w:val="20"/>
                <w:szCs w:val="20"/>
              </w:rPr>
              <w:t>0.735</w:t>
            </w:r>
          </w:p>
        </w:tc>
      </w:tr>
      <w:tr w:rsidR="00C83F9F" w:rsidRPr="00861A0A" w14:paraId="73382FCF" w14:textId="77777777" w:rsidTr="00224DE6">
        <w:trPr>
          <w:trHeight w:val="340"/>
        </w:trPr>
        <w:tc>
          <w:tcPr>
            <w:tcW w:w="1033"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tcPr>
          <w:p w14:paraId="27EB88EC" w14:textId="77777777" w:rsidR="00C83F9F" w:rsidRPr="00861A0A" w:rsidRDefault="00C83F9F" w:rsidP="00E12A1B">
            <w:pPr>
              <w:spacing w:after="0" w:line="240" w:lineRule="auto"/>
              <w:jc w:val="both"/>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t xml:space="preserve">Neg </w:t>
            </w:r>
            <w:proofErr w:type="spellStart"/>
            <w:r>
              <w:rPr>
                <w:rFonts w:ascii="Calibri" w:eastAsia="Times New Roman" w:hAnsi="Calibri" w:cs="Calibri"/>
                <w:b/>
                <w:bCs/>
                <w:color w:val="000000"/>
                <w:sz w:val="20"/>
                <w:szCs w:val="20"/>
                <w:lang w:eastAsia="en-GB"/>
              </w:rPr>
              <w:t>Pred</w:t>
            </w:r>
            <w:proofErr w:type="spellEnd"/>
            <w:r>
              <w:rPr>
                <w:rFonts w:ascii="Calibri" w:eastAsia="Times New Roman" w:hAnsi="Calibri" w:cs="Calibri"/>
                <w:b/>
                <w:bCs/>
                <w:color w:val="000000"/>
                <w:sz w:val="20"/>
                <w:szCs w:val="20"/>
                <w:lang w:eastAsia="en-GB"/>
              </w:rPr>
              <w:t xml:space="preserve"> Value</w:t>
            </w:r>
          </w:p>
        </w:tc>
        <w:tc>
          <w:tcPr>
            <w:tcW w:w="8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1F09323" w14:textId="77777777" w:rsidR="00C83F9F" w:rsidRPr="00C83F9F" w:rsidRDefault="00C83F9F" w:rsidP="00621EB6">
            <w:pPr>
              <w:rPr>
                <w:sz w:val="20"/>
                <w:szCs w:val="20"/>
              </w:rPr>
            </w:pPr>
            <w:r w:rsidRPr="00C83F9F">
              <w:rPr>
                <w:sz w:val="20"/>
                <w:szCs w:val="20"/>
              </w:rPr>
              <w:t>0.841</w:t>
            </w:r>
          </w:p>
        </w:tc>
        <w:tc>
          <w:tcPr>
            <w:tcW w:w="9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549718B" w14:textId="77777777" w:rsidR="00C83F9F" w:rsidRPr="00C83F9F" w:rsidRDefault="00C83F9F" w:rsidP="00621EB6">
            <w:pPr>
              <w:rPr>
                <w:sz w:val="20"/>
                <w:szCs w:val="20"/>
              </w:rPr>
            </w:pPr>
            <w:r w:rsidRPr="00C83F9F">
              <w:rPr>
                <w:sz w:val="20"/>
                <w:szCs w:val="20"/>
              </w:rPr>
              <w:t>0.824</w:t>
            </w:r>
          </w:p>
        </w:tc>
        <w:tc>
          <w:tcPr>
            <w:tcW w:w="99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D95B470" w14:textId="77777777" w:rsidR="00C83F9F" w:rsidRPr="00C83F9F" w:rsidRDefault="00C83F9F" w:rsidP="00621EB6">
            <w:pPr>
              <w:rPr>
                <w:sz w:val="20"/>
                <w:szCs w:val="20"/>
              </w:rPr>
            </w:pPr>
            <w:r w:rsidRPr="00C83F9F">
              <w:rPr>
                <w:sz w:val="20"/>
                <w:szCs w:val="20"/>
              </w:rPr>
              <w:t>0.832</w:t>
            </w:r>
          </w:p>
        </w:tc>
      </w:tr>
    </w:tbl>
    <w:p w14:paraId="4D8F139B" w14:textId="77777777" w:rsidR="00C83F9F" w:rsidRPr="00861A0A" w:rsidRDefault="00C83F9F" w:rsidP="001F7A6C">
      <w:pPr>
        <w:jc w:val="both"/>
        <w:rPr>
          <w:rFonts w:ascii="Times New Roman" w:eastAsia="Times New Roman" w:hAnsi="Times New Roman" w:cs="Times New Roman"/>
          <w:sz w:val="20"/>
          <w:szCs w:val="20"/>
          <w:lang w:eastAsia="en-GB"/>
        </w:rPr>
        <w:sectPr w:rsidR="00C83F9F" w:rsidRPr="00861A0A" w:rsidSect="00C83F9F">
          <w:type w:val="continuous"/>
          <w:pgSz w:w="11906" w:h="16838"/>
          <w:pgMar w:top="1417" w:right="1701" w:bottom="1417" w:left="1701" w:header="708" w:footer="708" w:gutter="0"/>
          <w:cols w:num="2" w:space="227"/>
          <w:docGrid w:linePitch="360"/>
        </w:sectPr>
      </w:pPr>
    </w:p>
    <w:p w14:paraId="04F00172" w14:textId="77777777" w:rsidR="001F7A6C" w:rsidRDefault="001F7A6C" w:rsidP="001F7A6C">
      <w:pPr>
        <w:spacing w:after="0" w:line="240" w:lineRule="auto"/>
        <w:jc w:val="both"/>
        <w:rPr>
          <w:rFonts w:ascii="Calibri" w:eastAsia="Times New Roman" w:hAnsi="Calibri" w:cs="Calibri"/>
          <w:b/>
          <w:bCs/>
          <w:color w:val="000000"/>
          <w:lang w:eastAsia="en-GB"/>
        </w:rPr>
      </w:pPr>
      <w:bookmarkStart w:id="41" w:name="OLE_LINK211"/>
      <w:r w:rsidRPr="00861A0A">
        <w:rPr>
          <w:rFonts w:ascii="Times New Roman" w:eastAsia="Times New Roman" w:hAnsi="Times New Roman" w:cs="Times New Roman"/>
          <w:sz w:val="20"/>
          <w:szCs w:val="20"/>
          <w:lang w:eastAsia="en-GB"/>
        </w:rPr>
        <w:lastRenderedPageBreak/>
        <w:br/>
      </w:r>
      <w:bookmarkEnd w:id="30"/>
      <w:bookmarkEnd w:id="31"/>
      <w:bookmarkEnd w:id="32"/>
      <w:r>
        <w:rPr>
          <w:rFonts w:ascii="Calibri" w:eastAsia="Times New Roman" w:hAnsi="Calibri" w:cs="Calibri"/>
          <w:b/>
          <w:bCs/>
          <w:color w:val="000000"/>
          <w:lang w:eastAsia="en-GB"/>
        </w:rPr>
        <w:t xml:space="preserve">Supplementary </w:t>
      </w:r>
      <w:r w:rsidRPr="009D40B7">
        <w:rPr>
          <w:rFonts w:ascii="Calibri" w:eastAsia="Times New Roman" w:hAnsi="Calibri" w:cs="Calibri"/>
          <w:b/>
          <w:bCs/>
          <w:color w:val="000000"/>
          <w:lang w:eastAsia="en-GB"/>
        </w:rPr>
        <w:t xml:space="preserve">Table </w:t>
      </w:r>
      <w:r w:rsidR="00A524CA">
        <w:rPr>
          <w:rFonts w:ascii="Calibri" w:eastAsia="Times New Roman" w:hAnsi="Calibri" w:cs="Calibri"/>
          <w:b/>
          <w:bCs/>
          <w:color w:val="000000"/>
          <w:lang w:eastAsia="en-GB"/>
        </w:rPr>
        <w:t>3</w:t>
      </w:r>
      <w:r w:rsidR="003B49BE">
        <w:rPr>
          <w:rFonts w:ascii="Calibri" w:eastAsia="Times New Roman" w:hAnsi="Calibri" w:cs="Calibri"/>
          <w:b/>
          <w:bCs/>
          <w:color w:val="000000"/>
          <w:lang w:eastAsia="en-GB"/>
        </w:rPr>
        <w:t>.</w:t>
      </w:r>
      <w:r w:rsidRPr="009D40B7">
        <w:rPr>
          <w:rFonts w:ascii="Calibri" w:eastAsia="Times New Roman" w:hAnsi="Calibri" w:cs="Calibri"/>
          <w:b/>
          <w:bCs/>
          <w:color w:val="000000"/>
          <w:lang w:eastAsia="en-GB"/>
        </w:rPr>
        <w:t xml:space="preserve"> </w:t>
      </w:r>
      <w:r>
        <w:rPr>
          <w:rFonts w:ascii="Calibri" w:eastAsia="Times New Roman" w:hAnsi="Calibri" w:cs="Calibri"/>
          <w:b/>
          <w:bCs/>
          <w:color w:val="000000"/>
          <w:lang w:eastAsia="en-GB"/>
        </w:rPr>
        <w:t>Additional classification indicators</w:t>
      </w:r>
      <w:r w:rsidRPr="009D40B7">
        <w:rPr>
          <w:rFonts w:ascii="Calibri" w:eastAsia="Times New Roman" w:hAnsi="Calibri" w:cs="Calibri"/>
          <w:b/>
          <w:bCs/>
          <w:color w:val="000000"/>
          <w:lang w:eastAsia="en-GB"/>
        </w:rPr>
        <w:t xml:space="preserve"> in the MTBLS</w:t>
      </w:r>
      <w:r>
        <w:rPr>
          <w:rFonts w:ascii="Calibri" w:eastAsia="Times New Roman" w:hAnsi="Calibri" w:cs="Calibri"/>
          <w:b/>
          <w:bCs/>
          <w:color w:val="000000"/>
          <w:lang w:eastAsia="en-GB"/>
        </w:rPr>
        <w:t>237</w:t>
      </w:r>
      <w:r w:rsidRPr="009D40B7">
        <w:rPr>
          <w:rFonts w:ascii="Calibri" w:eastAsia="Times New Roman" w:hAnsi="Calibri" w:cs="Calibri"/>
          <w:b/>
          <w:bCs/>
          <w:color w:val="000000"/>
          <w:lang w:eastAsia="en-GB"/>
        </w:rPr>
        <w:t xml:space="preserve"> </w:t>
      </w:r>
      <w:r>
        <w:rPr>
          <w:rFonts w:ascii="Calibri" w:eastAsia="Times New Roman" w:hAnsi="Calibri" w:cs="Calibri"/>
          <w:b/>
          <w:bCs/>
          <w:color w:val="000000"/>
          <w:lang w:eastAsia="en-GB"/>
        </w:rPr>
        <w:t>dataset</w:t>
      </w:r>
      <w:r w:rsidRPr="009D40B7">
        <w:rPr>
          <w:rFonts w:ascii="Calibri" w:eastAsia="Times New Roman" w:hAnsi="Calibri" w:cs="Calibri"/>
          <w:b/>
          <w:bCs/>
          <w:color w:val="000000"/>
          <w:lang w:eastAsia="en-GB"/>
        </w:rPr>
        <w:t>.</w:t>
      </w:r>
    </w:p>
    <w:p w14:paraId="0674279E" w14:textId="77777777" w:rsidR="001F7A6C" w:rsidRDefault="001F7A6C" w:rsidP="001F7A6C">
      <w:pPr>
        <w:spacing w:after="0" w:line="240" w:lineRule="auto"/>
        <w:jc w:val="both"/>
        <w:rPr>
          <w:rFonts w:ascii="Calibri" w:eastAsia="Times New Roman" w:hAnsi="Calibri" w:cs="Calibri"/>
          <w:b/>
          <w:bCs/>
          <w:color w:val="000000"/>
          <w:lang w:eastAsia="en-GB"/>
        </w:rPr>
      </w:pPr>
    </w:p>
    <w:p w14:paraId="31208A87" w14:textId="77777777" w:rsidR="001F7A6C" w:rsidRDefault="001F7A6C" w:rsidP="001F7A6C">
      <w:pPr>
        <w:spacing w:after="0" w:line="240" w:lineRule="auto"/>
        <w:jc w:val="both"/>
        <w:rPr>
          <w:rFonts w:ascii="Calibri" w:eastAsia="Times New Roman" w:hAnsi="Calibri" w:cs="Calibri"/>
          <w:color w:val="000000"/>
          <w:lang w:eastAsia="en-GB"/>
        </w:rPr>
      </w:pPr>
    </w:p>
    <w:bookmarkEnd w:id="41"/>
    <w:tbl>
      <w:tblPr>
        <w:tblW w:w="0" w:type="auto"/>
        <w:tblCellMar>
          <w:top w:w="15" w:type="dxa"/>
          <w:left w:w="15" w:type="dxa"/>
          <w:bottom w:w="15" w:type="dxa"/>
          <w:right w:w="15" w:type="dxa"/>
        </w:tblCellMar>
        <w:tblLook w:val="04A0" w:firstRow="1" w:lastRow="0" w:firstColumn="1" w:lastColumn="0" w:noHBand="0" w:noVBand="1"/>
      </w:tblPr>
      <w:tblGrid>
        <w:gridCol w:w="1458"/>
        <w:gridCol w:w="2388"/>
        <w:gridCol w:w="2355"/>
        <w:gridCol w:w="2383"/>
      </w:tblGrid>
      <w:tr w:rsidR="001F7A6C" w:rsidRPr="009D40B7" w14:paraId="1A4AFECF" w14:textId="77777777" w:rsidTr="00E12A1B">
        <w:trPr>
          <w:trHeight w:val="320"/>
        </w:trPr>
        <w:tc>
          <w:tcPr>
            <w:tcW w:w="145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486F2460" w14:textId="77777777" w:rsidR="001F7A6C" w:rsidRPr="00861A0A" w:rsidRDefault="001F7A6C" w:rsidP="00E12A1B">
            <w:pPr>
              <w:spacing w:after="0" w:line="240" w:lineRule="auto"/>
              <w:jc w:val="both"/>
              <w:rPr>
                <w:rFonts w:ascii="Times New Roman" w:eastAsia="Times New Roman" w:hAnsi="Times New Roman" w:cs="Times New Roman"/>
                <w:sz w:val="20"/>
                <w:szCs w:val="20"/>
                <w:lang w:eastAsia="en-GB"/>
              </w:rPr>
            </w:pPr>
          </w:p>
        </w:tc>
        <w:tc>
          <w:tcPr>
            <w:tcW w:w="2388" w:type="dxa"/>
            <w:tcBorders>
              <w:top w:val="single" w:sz="6" w:space="0" w:color="CCCCCC"/>
              <w:left w:val="single" w:sz="6" w:space="0" w:color="CCCCCC"/>
              <w:bottom w:val="single" w:sz="6" w:space="0" w:color="CCCCCC"/>
              <w:right w:val="single" w:sz="6" w:space="0" w:color="CCCCCC"/>
            </w:tcBorders>
            <w:shd w:val="clear" w:color="auto" w:fill="F9CB9C"/>
            <w:tcMar>
              <w:top w:w="40" w:type="dxa"/>
              <w:left w:w="40" w:type="dxa"/>
              <w:bottom w:w="40" w:type="dxa"/>
              <w:right w:w="40" w:type="dxa"/>
            </w:tcMar>
            <w:vAlign w:val="bottom"/>
            <w:hideMark/>
          </w:tcPr>
          <w:p w14:paraId="6AD34DB7" w14:textId="77777777" w:rsidR="001F7A6C" w:rsidRPr="00861A0A" w:rsidRDefault="001F7A6C" w:rsidP="00E12A1B">
            <w:pPr>
              <w:spacing w:after="0" w:line="240" w:lineRule="auto"/>
              <w:jc w:val="both"/>
              <w:rPr>
                <w:rFonts w:ascii="Times New Roman" w:eastAsia="Times New Roman" w:hAnsi="Times New Roman" w:cs="Times New Roman"/>
                <w:sz w:val="20"/>
                <w:szCs w:val="20"/>
                <w:lang w:eastAsia="en-GB"/>
              </w:rPr>
            </w:pPr>
            <w:r w:rsidRPr="00861A0A">
              <w:rPr>
                <w:rFonts w:ascii="Calibri" w:eastAsia="Times New Roman" w:hAnsi="Calibri" w:cs="Calibri"/>
                <w:b/>
                <w:bCs/>
                <w:color w:val="000000"/>
                <w:sz w:val="20"/>
                <w:szCs w:val="20"/>
                <w:lang w:eastAsia="en-GB"/>
              </w:rPr>
              <w:t>Both sets of information</w:t>
            </w:r>
          </w:p>
        </w:tc>
        <w:tc>
          <w:tcPr>
            <w:tcW w:w="235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hideMark/>
          </w:tcPr>
          <w:p w14:paraId="47595353" w14:textId="77777777" w:rsidR="001F7A6C" w:rsidRPr="00861A0A" w:rsidRDefault="001F7A6C" w:rsidP="00E12A1B">
            <w:pPr>
              <w:spacing w:after="0" w:line="240" w:lineRule="auto"/>
              <w:jc w:val="both"/>
              <w:rPr>
                <w:rFonts w:ascii="Times New Roman" w:eastAsia="Times New Roman" w:hAnsi="Times New Roman" w:cs="Times New Roman"/>
                <w:sz w:val="20"/>
                <w:szCs w:val="20"/>
                <w:lang w:eastAsia="en-GB"/>
              </w:rPr>
            </w:pPr>
            <w:r w:rsidRPr="00861A0A">
              <w:rPr>
                <w:rFonts w:ascii="Calibri" w:eastAsia="Times New Roman" w:hAnsi="Calibri" w:cs="Calibri"/>
                <w:b/>
                <w:bCs/>
                <w:color w:val="000000"/>
                <w:sz w:val="20"/>
                <w:szCs w:val="20"/>
                <w:lang w:eastAsia="en-GB"/>
              </w:rPr>
              <w:t>Concentration information</w:t>
            </w:r>
          </w:p>
        </w:tc>
        <w:tc>
          <w:tcPr>
            <w:tcW w:w="2383" w:type="dxa"/>
            <w:tcBorders>
              <w:top w:val="single" w:sz="6" w:space="0" w:color="CCCCCC"/>
              <w:left w:val="single" w:sz="6" w:space="0" w:color="CCCCCC"/>
              <w:bottom w:val="single" w:sz="6" w:space="0" w:color="CCCCCC"/>
              <w:right w:val="single" w:sz="6" w:space="0" w:color="CCCCCC"/>
            </w:tcBorders>
            <w:shd w:val="clear" w:color="auto" w:fill="EA9999"/>
            <w:tcMar>
              <w:top w:w="40" w:type="dxa"/>
              <w:left w:w="40" w:type="dxa"/>
              <w:bottom w:w="40" w:type="dxa"/>
              <w:right w:w="40" w:type="dxa"/>
            </w:tcMar>
            <w:vAlign w:val="bottom"/>
            <w:hideMark/>
          </w:tcPr>
          <w:p w14:paraId="48DE7C15" w14:textId="77777777" w:rsidR="001F7A6C" w:rsidRPr="00861A0A" w:rsidRDefault="001F7A6C" w:rsidP="00E12A1B">
            <w:pPr>
              <w:spacing w:after="0" w:line="240" w:lineRule="auto"/>
              <w:jc w:val="both"/>
              <w:rPr>
                <w:rFonts w:ascii="Times New Roman" w:eastAsia="Times New Roman" w:hAnsi="Times New Roman" w:cs="Times New Roman"/>
                <w:sz w:val="20"/>
                <w:szCs w:val="20"/>
                <w:lang w:eastAsia="en-GB"/>
              </w:rPr>
            </w:pPr>
            <w:r w:rsidRPr="00861A0A">
              <w:rPr>
                <w:rFonts w:ascii="Calibri" w:eastAsia="Times New Roman" w:hAnsi="Calibri" w:cs="Calibri"/>
                <w:b/>
                <w:bCs/>
                <w:color w:val="000000"/>
                <w:sz w:val="20"/>
                <w:szCs w:val="20"/>
                <w:lang w:eastAsia="en-GB"/>
              </w:rPr>
              <w:t>Chemical shift information</w:t>
            </w:r>
          </w:p>
        </w:tc>
      </w:tr>
      <w:tr w:rsidR="0072019A" w:rsidRPr="009D40B7" w14:paraId="495267C8" w14:textId="77777777" w:rsidTr="00CF25C5">
        <w:trPr>
          <w:trHeight w:val="340"/>
        </w:trPr>
        <w:tc>
          <w:tcPr>
            <w:tcW w:w="1458"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hideMark/>
          </w:tcPr>
          <w:p w14:paraId="4A1E021F" w14:textId="77777777" w:rsidR="0072019A" w:rsidRPr="00861A0A" w:rsidRDefault="0072019A" w:rsidP="00E12A1B">
            <w:pPr>
              <w:spacing w:after="0" w:line="240" w:lineRule="auto"/>
              <w:jc w:val="both"/>
              <w:rPr>
                <w:rFonts w:ascii="Times New Roman" w:eastAsia="Times New Roman" w:hAnsi="Times New Roman" w:cs="Times New Roman"/>
                <w:sz w:val="20"/>
                <w:szCs w:val="20"/>
                <w:lang w:eastAsia="en-GB"/>
              </w:rPr>
            </w:pPr>
            <w:r>
              <w:rPr>
                <w:rFonts w:ascii="Calibri" w:eastAsia="Times New Roman" w:hAnsi="Calibri" w:cs="Calibri"/>
                <w:b/>
                <w:bCs/>
                <w:color w:val="000000"/>
                <w:sz w:val="20"/>
                <w:szCs w:val="20"/>
                <w:lang w:eastAsia="en-GB"/>
              </w:rPr>
              <w:t>Sensitivity</w:t>
            </w:r>
          </w:p>
        </w:tc>
        <w:tc>
          <w:tcPr>
            <w:tcW w:w="238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7C443E91" w14:textId="77777777" w:rsidR="0072019A" w:rsidRPr="004570FB" w:rsidRDefault="0072019A" w:rsidP="00531F49">
            <w:r w:rsidRPr="004570FB">
              <w:t>0.893</w:t>
            </w:r>
          </w:p>
        </w:tc>
        <w:tc>
          <w:tcPr>
            <w:tcW w:w="235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612142AD" w14:textId="77777777" w:rsidR="0072019A" w:rsidRPr="004570FB" w:rsidRDefault="0072019A" w:rsidP="00531F49">
            <w:r w:rsidRPr="004570FB">
              <w:t>0.81</w:t>
            </w:r>
            <w:r>
              <w:t>0</w:t>
            </w:r>
          </w:p>
        </w:tc>
        <w:tc>
          <w:tcPr>
            <w:tcW w:w="238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5407C661" w14:textId="77777777" w:rsidR="0072019A" w:rsidRPr="004570FB" w:rsidRDefault="0072019A" w:rsidP="00531F49">
            <w:r w:rsidRPr="004570FB">
              <w:t>0.87</w:t>
            </w:r>
            <w:r>
              <w:t>0</w:t>
            </w:r>
          </w:p>
        </w:tc>
      </w:tr>
      <w:tr w:rsidR="0072019A" w:rsidRPr="009D40B7" w14:paraId="12BCE52D" w14:textId="77777777" w:rsidTr="00CF25C5">
        <w:trPr>
          <w:trHeight w:val="340"/>
        </w:trPr>
        <w:tc>
          <w:tcPr>
            <w:tcW w:w="1458"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hideMark/>
          </w:tcPr>
          <w:p w14:paraId="796436C0" w14:textId="77777777" w:rsidR="0072019A" w:rsidRPr="00861A0A" w:rsidRDefault="0072019A" w:rsidP="00E12A1B">
            <w:pPr>
              <w:spacing w:after="0" w:line="240" w:lineRule="auto"/>
              <w:jc w:val="both"/>
              <w:rPr>
                <w:rFonts w:ascii="Times New Roman" w:eastAsia="Times New Roman" w:hAnsi="Times New Roman" w:cs="Times New Roman"/>
                <w:sz w:val="20"/>
                <w:szCs w:val="20"/>
                <w:lang w:eastAsia="en-GB"/>
              </w:rPr>
            </w:pPr>
            <w:r>
              <w:rPr>
                <w:rFonts w:ascii="Calibri" w:eastAsia="Times New Roman" w:hAnsi="Calibri" w:cs="Calibri"/>
                <w:b/>
                <w:bCs/>
                <w:color w:val="000000"/>
                <w:sz w:val="20"/>
                <w:szCs w:val="20"/>
                <w:lang w:eastAsia="en-GB"/>
              </w:rPr>
              <w:t>Specificity</w:t>
            </w:r>
          </w:p>
        </w:tc>
        <w:tc>
          <w:tcPr>
            <w:tcW w:w="238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14954E73" w14:textId="77777777" w:rsidR="0072019A" w:rsidRPr="004570FB" w:rsidRDefault="0072019A" w:rsidP="00531F49">
            <w:r w:rsidRPr="004570FB">
              <w:t>0.907</w:t>
            </w:r>
          </w:p>
        </w:tc>
        <w:tc>
          <w:tcPr>
            <w:tcW w:w="235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3EEF5E6E" w14:textId="77777777" w:rsidR="0072019A" w:rsidRPr="004570FB" w:rsidRDefault="0072019A" w:rsidP="00531F49">
            <w:r w:rsidRPr="004570FB">
              <w:t>0.805</w:t>
            </w:r>
          </w:p>
        </w:tc>
        <w:tc>
          <w:tcPr>
            <w:tcW w:w="238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000674D6" w14:textId="77777777" w:rsidR="0072019A" w:rsidRPr="004570FB" w:rsidRDefault="0072019A" w:rsidP="00531F49">
            <w:r w:rsidRPr="004570FB">
              <w:t>0.887</w:t>
            </w:r>
          </w:p>
        </w:tc>
      </w:tr>
      <w:tr w:rsidR="0072019A" w:rsidRPr="009D40B7" w14:paraId="2212332A" w14:textId="77777777" w:rsidTr="00CF25C5">
        <w:trPr>
          <w:trHeight w:val="340"/>
        </w:trPr>
        <w:tc>
          <w:tcPr>
            <w:tcW w:w="1458"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hideMark/>
          </w:tcPr>
          <w:p w14:paraId="73B0A1FF" w14:textId="77777777" w:rsidR="0072019A" w:rsidRPr="00861A0A" w:rsidRDefault="0072019A" w:rsidP="00E12A1B">
            <w:pPr>
              <w:spacing w:after="0" w:line="240" w:lineRule="auto"/>
              <w:jc w:val="both"/>
              <w:rPr>
                <w:rFonts w:ascii="Times New Roman" w:eastAsia="Times New Roman" w:hAnsi="Times New Roman" w:cs="Times New Roman"/>
                <w:sz w:val="20"/>
                <w:szCs w:val="20"/>
                <w:lang w:eastAsia="en-GB"/>
              </w:rPr>
            </w:pPr>
            <w:proofErr w:type="spellStart"/>
            <w:r>
              <w:rPr>
                <w:rFonts w:ascii="Calibri" w:eastAsia="Times New Roman" w:hAnsi="Calibri" w:cs="Calibri"/>
                <w:b/>
                <w:bCs/>
                <w:color w:val="000000"/>
                <w:sz w:val="20"/>
                <w:szCs w:val="20"/>
                <w:lang w:eastAsia="en-GB"/>
              </w:rPr>
              <w:t>Pos</w:t>
            </w:r>
            <w:proofErr w:type="spellEnd"/>
            <w:r>
              <w:rPr>
                <w:rFonts w:ascii="Calibri" w:eastAsia="Times New Roman" w:hAnsi="Calibri" w:cs="Calibri"/>
                <w:b/>
                <w:bCs/>
                <w:color w:val="000000"/>
                <w:sz w:val="20"/>
                <w:szCs w:val="20"/>
                <w:lang w:eastAsia="en-GB"/>
              </w:rPr>
              <w:t xml:space="preserve"> </w:t>
            </w:r>
            <w:proofErr w:type="spellStart"/>
            <w:r>
              <w:rPr>
                <w:rFonts w:ascii="Calibri" w:eastAsia="Times New Roman" w:hAnsi="Calibri" w:cs="Calibri"/>
                <w:b/>
                <w:bCs/>
                <w:color w:val="000000"/>
                <w:sz w:val="20"/>
                <w:szCs w:val="20"/>
                <w:lang w:eastAsia="en-GB"/>
              </w:rPr>
              <w:t>Pred</w:t>
            </w:r>
            <w:proofErr w:type="spellEnd"/>
            <w:r>
              <w:rPr>
                <w:rFonts w:ascii="Calibri" w:eastAsia="Times New Roman" w:hAnsi="Calibri" w:cs="Calibri"/>
                <w:b/>
                <w:bCs/>
                <w:color w:val="000000"/>
                <w:sz w:val="20"/>
                <w:szCs w:val="20"/>
                <w:lang w:eastAsia="en-GB"/>
              </w:rPr>
              <w:t xml:space="preserve"> Value</w:t>
            </w:r>
          </w:p>
        </w:tc>
        <w:tc>
          <w:tcPr>
            <w:tcW w:w="238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5A43B967" w14:textId="77777777" w:rsidR="0072019A" w:rsidRPr="004570FB" w:rsidRDefault="0072019A" w:rsidP="00531F49">
            <w:r w:rsidRPr="004570FB">
              <w:t>0.906</w:t>
            </w:r>
          </w:p>
        </w:tc>
        <w:tc>
          <w:tcPr>
            <w:tcW w:w="235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732C7F4E" w14:textId="77777777" w:rsidR="0072019A" w:rsidRPr="004570FB" w:rsidRDefault="0072019A" w:rsidP="00531F49">
            <w:r w:rsidRPr="004570FB">
              <w:t>0.809</w:t>
            </w:r>
          </w:p>
        </w:tc>
        <w:tc>
          <w:tcPr>
            <w:tcW w:w="238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0D1CB9D7" w14:textId="77777777" w:rsidR="0072019A" w:rsidRPr="004570FB" w:rsidRDefault="0072019A" w:rsidP="00531F49">
            <w:r w:rsidRPr="004570FB">
              <w:t>0.886</w:t>
            </w:r>
          </w:p>
        </w:tc>
      </w:tr>
      <w:tr w:rsidR="0072019A" w:rsidRPr="009D40B7" w14:paraId="55685BBE" w14:textId="77777777" w:rsidTr="00CF25C5">
        <w:trPr>
          <w:trHeight w:val="340"/>
        </w:trPr>
        <w:tc>
          <w:tcPr>
            <w:tcW w:w="1458"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tcPr>
          <w:p w14:paraId="2F41A5BB" w14:textId="77777777" w:rsidR="0072019A" w:rsidRPr="00861A0A" w:rsidRDefault="0072019A" w:rsidP="00E12A1B">
            <w:pPr>
              <w:spacing w:after="0" w:line="240" w:lineRule="auto"/>
              <w:jc w:val="both"/>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t xml:space="preserve">Neg </w:t>
            </w:r>
            <w:proofErr w:type="spellStart"/>
            <w:r>
              <w:rPr>
                <w:rFonts w:ascii="Calibri" w:eastAsia="Times New Roman" w:hAnsi="Calibri" w:cs="Calibri"/>
                <w:b/>
                <w:bCs/>
                <w:color w:val="000000"/>
                <w:sz w:val="20"/>
                <w:szCs w:val="20"/>
                <w:lang w:eastAsia="en-GB"/>
              </w:rPr>
              <w:t>Pred</w:t>
            </w:r>
            <w:proofErr w:type="spellEnd"/>
            <w:r>
              <w:rPr>
                <w:rFonts w:ascii="Calibri" w:eastAsia="Times New Roman" w:hAnsi="Calibri" w:cs="Calibri"/>
                <w:b/>
                <w:bCs/>
                <w:color w:val="000000"/>
                <w:sz w:val="20"/>
                <w:szCs w:val="20"/>
                <w:lang w:eastAsia="en-GB"/>
              </w:rPr>
              <w:t xml:space="preserve"> Value</w:t>
            </w:r>
          </w:p>
        </w:tc>
        <w:tc>
          <w:tcPr>
            <w:tcW w:w="238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47FB7C0" w14:textId="77777777" w:rsidR="0072019A" w:rsidRPr="004570FB" w:rsidRDefault="0072019A" w:rsidP="00531F49">
            <w:r w:rsidRPr="004570FB">
              <w:t>0.895</w:t>
            </w:r>
          </w:p>
        </w:tc>
        <w:tc>
          <w:tcPr>
            <w:tcW w:w="235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2B8F8CC" w14:textId="77777777" w:rsidR="0072019A" w:rsidRPr="004570FB" w:rsidRDefault="0072019A" w:rsidP="00531F49">
            <w:r w:rsidRPr="004570FB">
              <w:t>0.81</w:t>
            </w:r>
            <w:r>
              <w:t>0</w:t>
            </w:r>
          </w:p>
        </w:tc>
        <w:tc>
          <w:tcPr>
            <w:tcW w:w="238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D2D7EDA" w14:textId="77777777" w:rsidR="0072019A" w:rsidRDefault="0072019A" w:rsidP="00531F49">
            <w:r w:rsidRPr="004570FB">
              <w:t>0.874</w:t>
            </w:r>
          </w:p>
        </w:tc>
      </w:tr>
    </w:tbl>
    <w:p w14:paraId="1F946D41" w14:textId="77777777" w:rsidR="001F7A6C" w:rsidRPr="009D40B7" w:rsidRDefault="001F7A6C" w:rsidP="001F7A6C">
      <w:pPr>
        <w:spacing w:after="0" w:line="240" w:lineRule="auto"/>
        <w:jc w:val="both"/>
        <w:rPr>
          <w:rFonts w:ascii="Times New Roman" w:eastAsia="Times New Roman" w:hAnsi="Times New Roman" w:cs="Times New Roman"/>
          <w:sz w:val="24"/>
          <w:szCs w:val="24"/>
          <w:lang w:eastAsia="en-GB"/>
        </w:rPr>
      </w:pPr>
    </w:p>
    <w:p w14:paraId="1C30194D" w14:textId="77777777" w:rsidR="001F7A6C" w:rsidRDefault="001F7A6C" w:rsidP="001F7A6C">
      <w:pPr>
        <w:spacing w:after="0" w:line="240" w:lineRule="auto"/>
        <w:jc w:val="both"/>
        <w:rPr>
          <w:rFonts w:ascii="Calibri" w:eastAsia="Times New Roman" w:hAnsi="Calibri" w:cs="Calibri"/>
          <w:color w:val="000000"/>
          <w:lang w:eastAsia="en-GB"/>
        </w:rPr>
      </w:pPr>
      <w:r w:rsidRPr="00861A0A">
        <w:rPr>
          <w:rFonts w:ascii="Times New Roman" w:eastAsia="Times New Roman" w:hAnsi="Times New Roman" w:cs="Times New Roman"/>
          <w:sz w:val="20"/>
          <w:szCs w:val="20"/>
          <w:lang w:eastAsia="en-GB"/>
        </w:rPr>
        <w:br/>
      </w:r>
      <w:r>
        <w:rPr>
          <w:rFonts w:ascii="Calibri" w:eastAsia="Times New Roman" w:hAnsi="Calibri" w:cs="Calibri"/>
          <w:b/>
          <w:bCs/>
          <w:color w:val="000000"/>
          <w:lang w:eastAsia="en-GB"/>
        </w:rPr>
        <w:t xml:space="preserve">Supplementary </w:t>
      </w:r>
      <w:r w:rsidRPr="009D40B7">
        <w:rPr>
          <w:rFonts w:ascii="Calibri" w:eastAsia="Times New Roman" w:hAnsi="Calibri" w:cs="Calibri"/>
          <w:b/>
          <w:bCs/>
          <w:color w:val="000000"/>
          <w:lang w:eastAsia="en-GB"/>
        </w:rPr>
        <w:t xml:space="preserve">Table </w:t>
      </w:r>
      <w:r w:rsidR="00A524CA">
        <w:rPr>
          <w:rFonts w:ascii="Calibri" w:eastAsia="Times New Roman" w:hAnsi="Calibri" w:cs="Calibri"/>
          <w:b/>
          <w:bCs/>
          <w:color w:val="000000"/>
          <w:lang w:eastAsia="en-GB"/>
        </w:rPr>
        <w:t>4</w:t>
      </w:r>
      <w:r w:rsidR="003B49BE">
        <w:rPr>
          <w:rFonts w:ascii="Calibri" w:eastAsia="Times New Roman" w:hAnsi="Calibri" w:cs="Calibri"/>
          <w:b/>
          <w:bCs/>
          <w:color w:val="000000"/>
          <w:lang w:eastAsia="en-GB"/>
        </w:rPr>
        <w:t>.</w:t>
      </w:r>
      <w:r w:rsidRPr="009D40B7">
        <w:rPr>
          <w:rFonts w:ascii="Calibri" w:eastAsia="Times New Roman" w:hAnsi="Calibri" w:cs="Calibri"/>
          <w:b/>
          <w:bCs/>
          <w:color w:val="000000"/>
          <w:lang w:eastAsia="en-GB"/>
        </w:rPr>
        <w:t xml:space="preserve"> </w:t>
      </w:r>
      <w:r>
        <w:rPr>
          <w:rFonts w:ascii="Calibri" w:eastAsia="Times New Roman" w:hAnsi="Calibri" w:cs="Calibri"/>
          <w:b/>
          <w:bCs/>
          <w:color w:val="000000"/>
          <w:lang w:eastAsia="en-GB"/>
        </w:rPr>
        <w:t>Additional classification indicators</w:t>
      </w:r>
      <w:r w:rsidRPr="009D40B7">
        <w:rPr>
          <w:rFonts w:ascii="Calibri" w:eastAsia="Times New Roman" w:hAnsi="Calibri" w:cs="Calibri"/>
          <w:b/>
          <w:bCs/>
          <w:color w:val="000000"/>
          <w:lang w:eastAsia="en-GB"/>
        </w:rPr>
        <w:t xml:space="preserve"> in the MTBLS</w:t>
      </w:r>
      <w:r>
        <w:rPr>
          <w:rFonts w:ascii="Calibri" w:eastAsia="Times New Roman" w:hAnsi="Calibri" w:cs="Calibri"/>
          <w:b/>
          <w:bCs/>
          <w:color w:val="000000"/>
          <w:lang w:eastAsia="en-GB"/>
        </w:rPr>
        <w:t>374</w:t>
      </w:r>
      <w:r w:rsidRPr="009D40B7">
        <w:rPr>
          <w:rFonts w:ascii="Calibri" w:eastAsia="Times New Roman" w:hAnsi="Calibri" w:cs="Calibri"/>
          <w:b/>
          <w:bCs/>
          <w:color w:val="000000"/>
          <w:lang w:eastAsia="en-GB"/>
        </w:rPr>
        <w:t xml:space="preserve"> </w:t>
      </w:r>
      <w:r>
        <w:rPr>
          <w:rFonts w:ascii="Calibri" w:eastAsia="Times New Roman" w:hAnsi="Calibri" w:cs="Calibri"/>
          <w:b/>
          <w:bCs/>
          <w:color w:val="000000"/>
          <w:lang w:eastAsia="en-GB"/>
        </w:rPr>
        <w:t>dataset</w:t>
      </w:r>
      <w:r w:rsidRPr="009D40B7">
        <w:rPr>
          <w:rFonts w:ascii="Calibri" w:eastAsia="Times New Roman" w:hAnsi="Calibri" w:cs="Calibri"/>
          <w:b/>
          <w:bCs/>
          <w:color w:val="000000"/>
          <w:lang w:eastAsia="en-GB"/>
        </w:rPr>
        <w:t>.</w:t>
      </w:r>
    </w:p>
    <w:p w14:paraId="7C476BC5" w14:textId="77777777" w:rsidR="001F7A6C" w:rsidRPr="00B76228" w:rsidRDefault="001F7A6C" w:rsidP="00B76228">
      <w:pPr>
        <w:spacing w:after="0" w:line="240" w:lineRule="auto"/>
        <w:rPr>
          <w:rFonts w:ascii="Times New Roman" w:eastAsia="Times New Roman" w:hAnsi="Times New Roman" w:cs="Times New Roman"/>
          <w:sz w:val="24"/>
          <w:szCs w:val="24"/>
          <w:lang w:eastAsia="en-GB"/>
        </w:rPr>
      </w:pPr>
    </w:p>
    <w:sectPr w:rsidR="001F7A6C" w:rsidRPr="00B7622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B926E3"/>
    <w:multiLevelType w:val="hybridMultilevel"/>
    <w:tmpl w:val="38A80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1F7F9C"/>
    <w:multiLevelType w:val="hybridMultilevel"/>
    <w:tmpl w:val="B92E89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BD9503B"/>
    <w:multiLevelType w:val="hybridMultilevel"/>
    <w:tmpl w:val="57863A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D83"/>
    <w:rsid w:val="00113C6A"/>
    <w:rsid w:val="00120A59"/>
    <w:rsid w:val="00177E54"/>
    <w:rsid w:val="00196267"/>
    <w:rsid w:val="001F7A6C"/>
    <w:rsid w:val="0022090D"/>
    <w:rsid w:val="002303B5"/>
    <w:rsid w:val="002A4D83"/>
    <w:rsid w:val="002F580B"/>
    <w:rsid w:val="002F6D94"/>
    <w:rsid w:val="003B49BE"/>
    <w:rsid w:val="003D6FB4"/>
    <w:rsid w:val="003F470A"/>
    <w:rsid w:val="00444553"/>
    <w:rsid w:val="00450B26"/>
    <w:rsid w:val="004657D5"/>
    <w:rsid w:val="004C1675"/>
    <w:rsid w:val="00567390"/>
    <w:rsid w:val="005E04AE"/>
    <w:rsid w:val="0060633C"/>
    <w:rsid w:val="00624966"/>
    <w:rsid w:val="00643FCF"/>
    <w:rsid w:val="00657945"/>
    <w:rsid w:val="006C282C"/>
    <w:rsid w:val="006D28D9"/>
    <w:rsid w:val="0072019A"/>
    <w:rsid w:val="007663F9"/>
    <w:rsid w:val="00767E66"/>
    <w:rsid w:val="00771ED8"/>
    <w:rsid w:val="007C768A"/>
    <w:rsid w:val="00845BD1"/>
    <w:rsid w:val="008D5AA2"/>
    <w:rsid w:val="00911DE4"/>
    <w:rsid w:val="00A10A3A"/>
    <w:rsid w:val="00A524CA"/>
    <w:rsid w:val="00A90DAB"/>
    <w:rsid w:val="00AD1992"/>
    <w:rsid w:val="00B43C9E"/>
    <w:rsid w:val="00B76228"/>
    <w:rsid w:val="00C83F9F"/>
    <w:rsid w:val="00D10579"/>
    <w:rsid w:val="00D154FC"/>
    <w:rsid w:val="00DE04FB"/>
    <w:rsid w:val="00DE4CE9"/>
    <w:rsid w:val="00E31D60"/>
    <w:rsid w:val="00EB3D9C"/>
    <w:rsid w:val="00EB6E78"/>
    <w:rsid w:val="00ED1B20"/>
    <w:rsid w:val="00FA25ED"/>
    <w:rsid w:val="00FF10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ABD28"/>
  <w15:docId w15:val="{8968E751-283E-4AA7-88D1-60266BB4C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3F9F"/>
  </w:style>
  <w:style w:type="paragraph" w:styleId="Heading2">
    <w:name w:val="heading 2"/>
    <w:basedOn w:val="Normal"/>
    <w:link w:val="Heading2Char"/>
    <w:uiPriority w:val="9"/>
    <w:qFormat/>
    <w:rsid w:val="002A4D8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A4D83"/>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2A4D8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FF1011"/>
    <w:pPr>
      <w:ind w:left="720"/>
      <w:contextualSpacing/>
    </w:pPr>
  </w:style>
  <w:style w:type="paragraph" w:styleId="BalloonText">
    <w:name w:val="Balloon Text"/>
    <w:basedOn w:val="Normal"/>
    <w:link w:val="BalloonTextChar"/>
    <w:uiPriority w:val="99"/>
    <w:semiHidden/>
    <w:unhideWhenUsed/>
    <w:rsid w:val="001F7A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7A6C"/>
    <w:rPr>
      <w:rFonts w:ascii="Tahoma" w:hAnsi="Tahoma" w:cs="Tahoma"/>
      <w:sz w:val="16"/>
      <w:szCs w:val="16"/>
    </w:rPr>
  </w:style>
  <w:style w:type="character" w:styleId="CommentReference">
    <w:name w:val="annotation reference"/>
    <w:basedOn w:val="DefaultParagraphFont"/>
    <w:uiPriority w:val="99"/>
    <w:semiHidden/>
    <w:unhideWhenUsed/>
    <w:rsid w:val="00120A59"/>
    <w:rPr>
      <w:sz w:val="16"/>
      <w:szCs w:val="16"/>
    </w:rPr>
  </w:style>
  <w:style w:type="paragraph" w:styleId="CommentText">
    <w:name w:val="annotation text"/>
    <w:basedOn w:val="Normal"/>
    <w:link w:val="CommentTextChar"/>
    <w:uiPriority w:val="99"/>
    <w:semiHidden/>
    <w:unhideWhenUsed/>
    <w:rsid w:val="00120A59"/>
    <w:pPr>
      <w:spacing w:line="240" w:lineRule="auto"/>
    </w:pPr>
    <w:rPr>
      <w:sz w:val="20"/>
      <w:szCs w:val="20"/>
    </w:rPr>
  </w:style>
  <w:style w:type="character" w:customStyle="1" w:styleId="CommentTextChar">
    <w:name w:val="Comment Text Char"/>
    <w:basedOn w:val="DefaultParagraphFont"/>
    <w:link w:val="CommentText"/>
    <w:uiPriority w:val="99"/>
    <w:semiHidden/>
    <w:rsid w:val="00120A59"/>
    <w:rPr>
      <w:sz w:val="20"/>
      <w:szCs w:val="20"/>
    </w:rPr>
  </w:style>
  <w:style w:type="paragraph" w:styleId="CommentSubject">
    <w:name w:val="annotation subject"/>
    <w:basedOn w:val="CommentText"/>
    <w:next w:val="CommentText"/>
    <w:link w:val="CommentSubjectChar"/>
    <w:uiPriority w:val="99"/>
    <w:semiHidden/>
    <w:unhideWhenUsed/>
    <w:rsid w:val="00120A59"/>
    <w:rPr>
      <w:b/>
      <w:bCs/>
    </w:rPr>
  </w:style>
  <w:style w:type="character" w:customStyle="1" w:styleId="CommentSubjectChar">
    <w:name w:val="Comment Subject Char"/>
    <w:basedOn w:val="CommentTextChar"/>
    <w:link w:val="CommentSubject"/>
    <w:uiPriority w:val="99"/>
    <w:semiHidden/>
    <w:rsid w:val="00120A59"/>
    <w:rPr>
      <w:b/>
      <w:bCs/>
      <w:sz w:val="20"/>
      <w:szCs w:val="20"/>
    </w:rPr>
  </w:style>
  <w:style w:type="character" w:styleId="LineNumber">
    <w:name w:val="line number"/>
    <w:basedOn w:val="DefaultParagraphFont"/>
    <w:uiPriority w:val="99"/>
    <w:semiHidden/>
    <w:unhideWhenUsed/>
    <w:rsid w:val="00D10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971799">
      <w:bodyDiv w:val="1"/>
      <w:marLeft w:val="0"/>
      <w:marRight w:val="0"/>
      <w:marTop w:val="0"/>
      <w:marBottom w:val="0"/>
      <w:divBdr>
        <w:top w:val="none" w:sz="0" w:space="0" w:color="auto"/>
        <w:left w:val="none" w:sz="0" w:space="0" w:color="auto"/>
        <w:bottom w:val="none" w:sz="0" w:space="0" w:color="auto"/>
        <w:right w:val="none" w:sz="0" w:space="0" w:color="auto"/>
      </w:divBdr>
    </w:div>
    <w:div w:id="655648935">
      <w:bodyDiv w:val="1"/>
      <w:marLeft w:val="0"/>
      <w:marRight w:val="0"/>
      <w:marTop w:val="0"/>
      <w:marBottom w:val="0"/>
      <w:divBdr>
        <w:top w:val="none" w:sz="0" w:space="0" w:color="auto"/>
        <w:left w:val="none" w:sz="0" w:space="0" w:color="auto"/>
        <w:bottom w:val="none" w:sz="0" w:space="0" w:color="auto"/>
        <w:right w:val="none" w:sz="0" w:space="0" w:color="auto"/>
      </w:divBdr>
    </w:div>
    <w:div w:id="841555641">
      <w:bodyDiv w:val="1"/>
      <w:marLeft w:val="0"/>
      <w:marRight w:val="0"/>
      <w:marTop w:val="0"/>
      <w:marBottom w:val="0"/>
      <w:divBdr>
        <w:top w:val="none" w:sz="0" w:space="0" w:color="auto"/>
        <w:left w:val="none" w:sz="0" w:space="0" w:color="auto"/>
        <w:bottom w:val="none" w:sz="0" w:space="0" w:color="auto"/>
        <w:right w:val="none" w:sz="0" w:space="0" w:color="auto"/>
      </w:divBdr>
    </w:div>
    <w:div w:id="1598177690">
      <w:bodyDiv w:val="1"/>
      <w:marLeft w:val="0"/>
      <w:marRight w:val="0"/>
      <w:marTop w:val="0"/>
      <w:marBottom w:val="0"/>
      <w:divBdr>
        <w:top w:val="none" w:sz="0" w:space="0" w:color="auto"/>
        <w:left w:val="none" w:sz="0" w:space="0" w:color="auto"/>
        <w:bottom w:val="none" w:sz="0" w:space="0" w:color="auto"/>
        <w:right w:val="none" w:sz="0" w:space="0" w:color="auto"/>
      </w:divBdr>
    </w:div>
    <w:div w:id="1622570794">
      <w:bodyDiv w:val="1"/>
      <w:marLeft w:val="0"/>
      <w:marRight w:val="0"/>
      <w:marTop w:val="0"/>
      <w:marBottom w:val="0"/>
      <w:divBdr>
        <w:top w:val="none" w:sz="0" w:space="0" w:color="auto"/>
        <w:left w:val="none" w:sz="0" w:space="0" w:color="auto"/>
        <w:bottom w:val="none" w:sz="0" w:space="0" w:color="auto"/>
        <w:right w:val="none" w:sz="0" w:space="0" w:color="auto"/>
      </w:divBdr>
    </w:div>
    <w:div w:id="1662661976">
      <w:bodyDiv w:val="1"/>
      <w:marLeft w:val="0"/>
      <w:marRight w:val="0"/>
      <w:marTop w:val="0"/>
      <w:marBottom w:val="0"/>
      <w:divBdr>
        <w:top w:val="none" w:sz="0" w:space="0" w:color="auto"/>
        <w:left w:val="none" w:sz="0" w:space="0" w:color="auto"/>
        <w:bottom w:val="none" w:sz="0" w:space="0" w:color="auto"/>
        <w:right w:val="none" w:sz="0" w:space="0" w:color="auto"/>
      </w:divBdr>
    </w:div>
    <w:div w:id="1709063537">
      <w:bodyDiv w:val="1"/>
      <w:marLeft w:val="0"/>
      <w:marRight w:val="0"/>
      <w:marTop w:val="0"/>
      <w:marBottom w:val="0"/>
      <w:divBdr>
        <w:top w:val="none" w:sz="0" w:space="0" w:color="auto"/>
        <w:left w:val="none" w:sz="0" w:space="0" w:color="auto"/>
        <w:bottom w:val="none" w:sz="0" w:space="0" w:color="auto"/>
        <w:right w:val="none" w:sz="0" w:space="0" w:color="auto"/>
      </w:divBdr>
    </w:div>
    <w:div w:id="1796215813">
      <w:bodyDiv w:val="1"/>
      <w:marLeft w:val="0"/>
      <w:marRight w:val="0"/>
      <w:marTop w:val="0"/>
      <w:marBottom w:val="0"/>
      <w:divBdr>
        <w:top w:val="none" w:sz="0" w:space="0" w:color="auto"/>
        <w:left w:val="none" w:sz="0" w:space="0" w:color="auto"/>
        <w:bottom w:val="none" w:sz="0" w:space="0" w:color="auto"/>
        <w:right w:val="none" w:sz="0" w:space="0" w:color="auto"/>
      </w:divBdr>
    </w:div>
    <w:div w:id="1992978394">
      <w:bodyDiv w:val="1"/>
      <w:marLeft w:val="0"/>
      <w:marRight w:val="0"/>
      <w:marTop w:val="0"/>
      <w:marBottom w:val="0"/>
      <w:divBdr>
        <w:top w:val="none" w:sz="0" w:space="0" w:color="auto"/>
        <w:left w:val="none" w:sz="0" w:space="0" w:color="auto"/>
        <w:bottom w:val="none" w:sz="0" w:space="0" w:color="auto"/>
        <w:right w:val="none" w:sz="0" w:space="0" w:color="auto"/>
      </w:divBdr>
      <w:divsChild>
        <w:div w:id="768695465">
          <w:marLeft w:val="0"/>
          <w:marRight w:val="0"/>
          <w:marTop w:val="0"/>
          <w:marBottom w:val="0"/>
          <w:divBdr>
            <w:top w:val="none" w:sz="0" w:space="0" w:color="auto"/>
            <w:left w:val="none" w:sz="0" w:space="0" w:color="auto"/>
            <w:bottom w:val="none" w:sz="0" w:space="0" w:color="auto"/>
            <w:right w:val="none" w:sz="0" w:space="0" w:color="auto"/>
          </w:divBdr>
        </w:div>
        <w:div w:id="887029813">
          <w:marLeft w:val="0"/>
          <w:marRight w:val="0"/>
          <w:marTop w:val="0"/>
          <w:marBottom w:val="0"/>
          <w:divBdr>
            <w:top w:val="none" w:sz="0" w:space="0" w:color="auto"/>
            <w:left w:val="none" w:sz="0" w:space="0" w:color="auto"/>
            <w:bottom w:val="none" w:sz="0" w:space="0" w:color="auto"/>
            <w:right w:val="none" w:sz="0" w:space="0" w:color="auto"/>
          </w:divBdr>
        </w:div>
        <w:div w:id="2003728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aniellakens.blogspot.com.es/2015/01/always-use-welchs-t-test-instead-of.html" TargetMode="External"/><Relationship Id="rId5" Type="http://schemas.openxmlformats.org/officeDocument/2006/relationships/hyperlink" Target="https://github.com/danielcanueto/rDolphi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1075</Words>
  <Characters>6134</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Daniel Cañueto Rodríguez</cp:lastModifiedBy>
  <cp:revision>4</cp:revision>
  <dcterms:created xsi:type="dcterms:W3CDTF">2018-05-17T12:46:00Z</dcterms:created>
  <dcterms:modified xsi:type="dcterms:W3CDTF">2018-07-31T11:18:00Z</dcterms:modified>
</cp:coreProperties>
</file>