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FA3CB" w14:textId="7C9C826D" w:rsidR="000407D5" w:rsidRPr="00331F25" w:rsidRDefault="000407D5" w:rsidP="00C32226">
      <w:pPr>
        <w:snapToGrid w:val="0"/>
        <w:spacing w:before="240" w:line="480" w:lineRule="auto"/>
        <w:rPr>
          <w:rFonts w:ascii="Times New Roman" w:hAnsi="Times New Roman"/>
          <w:b/>
          <w:sz w:val="24"/>
          <w:lang w:val="en-GB"/>
        </w:rPr>
      </w:pPr>
      <w:r w:rsidRPr="00331F25">
        <w:rPr>
          <w:rFonts w:ascii="Times New Roman" w:hAnsi="Times New Roman"/>
          <w:b/>
          <w:sz w:val="24"/>
          <w:lang w:val="en-GB"/>
        </w:rPr>
        <w:t>Supplementa</w:t>
      </w:r>
      <w:r w:rsidR="0093104D" w:rsidRPr="00331F25">
        <w:rPr>
          <w:rFonts w:ascii="Times New Roman" w:hAnsi="Times New Roman"/>
          <w:b/>
          <w:sz w:val="24"/>
          <w:lang w:val="en-GB"/>
        </w:rPr>
        <w:t>ry I</w:t>
      </w:r>
      <w:r w:rsidR="0040485A" w:rsidRPr="00331F25">
        <w:rPr>
          <w:rFonts w:ascii="Times New Roman" w:hAnsi="Times New Roman"/>
          <w:b/>
          <w:sz w:val="24"/>
          <w:lang w:val="en-GB"/>
        </w:rPr>
        <w:t>nformation</w:t>
      </w:r>
    </w:p>
    <w:p w14:paraId="7C5DD364" w14:textId="77777777" w:rsidR="006E600A" w:rsidRPr="00331F25" w:rsidRDefault="006E600A" w:rsidP="00C32226">
      <w:pPr>
        <w:snapToGrid w:val="0"/>
        <w:spacing w:before="240" w:line="480" w:lineRule="auto"/>
        <w:rPr>
          <w:rFonts w:ascii="Times New Roman" w:hAnsi="Times New Roman"/>
          <w:i/>
          <w:color w:val="FF0000"/>
          <w:lang w:val="en-GB"/>
        </w:rPr>
      </w:pPr>
    </w:p>
    <w:p w14:paraId="2BA3887F" w14:textId="77777777" w:rsidR="00400F0F" w:rsidRPr="00331F25" w:rsidRDefault="00400F0F" w:rsidP="00400F0F">
      <w:pPr>
        <w:snapToGrid w:val="0"/>
        <w:spacing w:line="480" w:lineRule="auto"/>
        <w:jc w:val="center"/>
        <w:rPr>
          <w:rFonts w:ascii="Times New Roman" w:hAnsi="Times New Roman"/>
          <w:b/>
          <w:sz w:val="28"/>
          <w:szCs w:val="22"/>
          <w:lang w:val="en-GB"/>
        </w:rPr>
      </w:pPr>
      <w:r w:rsidRPr="00331F25">
        <w:rPr>
          <w:rFonts w:ascii="Times New Roman" w:hAnsi="Times New Roman"/>
          <w:b/>
          <w:sz w:val="28"/>
          <w:szCs w:val="22"/>
          <w:lang w:val="en-GB"/>
        </w:rPr>
        <w:t>Single cell analysis reveals a biophysical aspect of</w:t>
      </w:r>
    </w:p>
    <w:p w14:paraId="3BB84315" w14:textId="77777777" w:rsidR="00400F0F" w:rsidRPr="00331F25" w:rsidRDefault="00400F0F" w:rsidP="00400F0F">
      <w:pPr>
        <w:snapToGrid w:val="0"/>
        <w:spacing w:line="480" w:lineRule="auto"/>
        <w:jc w:val="center"/>
        <w:rPr>
          <w:rFonts w:ascii="Times New Roman" w:hAnsi="Times New Roman"/>
          <w:b/>
          <w:sz w:val="28"/>
          <w:szCs w:val="22"/>
          <w:lang w:val="en-GB"/>
        </w:rPr>
      </w:pPr>
      <w:r w:rsidRPr="00331F25">
        <w:rPr>
          <w:rFonts w:ascii="Times New Roman" w:hAnsi="Times New Roman"/>
          <w:b/>
          <w:sz w:val="28"/>
          <w:szCs w:val="22"/>
          <w:lang w:val="en-GB"/>
        </w:rPr>
        <w:t>collective cell-state transition in embryonic stem cell differentiation.</w:t>
      </w:r>
    </w:p>
    <w:p w14:paraId="042BE5B6" w14:textId="51FEE3DA" w:rsidR="008F5974" w:rsidRPr="00331F25" w:rsidRDefault="008F5974" w:rsidP="00C32226">
      <w:pPr>
        <w:snapToGrid w:val="0"/>
        <w:spacing w:line="480" w:lineRule="auto"/>
        <w:jc w:val="center"/>
        <w:rPr>
          <w:rFonts w:ascii="Times New Roman" w:hAnsi="Times New Roman"/>
          <w:color w:val="000000"/>
          <w:sz w:val="24"/>
          <w:lang w:val="en-GB"/>
        </w:rPr>
      </w:pPr>
    </w:p>
    <w:p w14:paraId="231821C1" w14:textId="1DD436B8" w:rsidR="008F5974" w:rsidRPr="00331F25" w:rsidRDefault="008F5974" w:rsidP="00C32226">
      <w:pPr>
        <w:pStyle w:val="2"/>
        <w:snapToGrid w:val="0"/>
        <w:spacing w:line="480" w:lineRule="auto"/>
        <w:jc w:val="center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Kazuko Okamoto</w:t>
      </w: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, Arno Germond</w:t>
      </w: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,</w:t>
      </w:r>
      <w:r w:rsidR="00400F0F" w:rsidRPr="00331F25">
        <w:rPr>
          <w:rFonts w:ascii="Times New Roman" w:hAnsi="Times New Roman"/>
          <w:color w:val="000000"/>
          <w:sz w:val="21"/>
          <w:szCs w:val="21"/>
          <w:lang w:val="en-GB"/>
        </w:rPr>
        <w:t xml:space="preserve"> Hideaki Fujita</w:t>
      </w:r>
      <w:r w:rsidR="00400F0F"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2</w:t>
      </w:r>
      <w:r w:rsidR="00400F0F" w:rsidRPr="00331F25">
        <w:rPr>
          <w:rFonts w:ascii="Times New Roman" w:hAnsi="Times New Roman"/>
          <w:color w:val="000000"/>
          <w:sz w:val="21"/>
          <w:szCs w:val="21"/>
          <w:lang w:val="en-GB"/>
        </w:rPr>
        <w:t>,</w:t>
      </w:r>
    </w:p>
    <w:p w14:paraId="6FD3AA26" w14:textId="77777777" w:rsidR="008F5974" w:rsidRPr="00331F25" w:rsidRDefault="008F5974" w:rsidP="00C32226">
      <w:pPr>
        <w:pStyle w:val="2"/>
        <w:snapToGrid w:val="0"/>
        <w:spacing w:line="480" w:lineRule="auto"/>
        <w:jc w:val="center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Chikara Furusawa</w:t>
      </w: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1,3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, Yasushi Okada</w:t>
      </w: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1,3,4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, Tomonobu M. Watanabe</w:t>
      </w: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1*</w:t>
      </w:r>
    </w:p>
    <w:p w14:paraId="2633671F" w14:textId="77777777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</w:p>
    <w:p w14:paraId="1D07D8B8" w14:textId="6F0DE20E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1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 xml:space="preserve">RIKEN </w:t>
      </w:r>
      <w:proofErr w:type="spellStart"/>
      <w:r w:rsidR="000C7189" w:rsidRPr="000C7189">
        <w:rPr>
          <w:rFonts w:ascii="Times New Roman" w:hAnsi="Times New Roman"/>
          <w:color w:val="000000"/>
          <w:sz w:val="21"/>
          <w:szCs w:val="21"/>
          <w:lang w:val="en-GB"/>
        </w:rPr>
        <w:t>Center</w:t>
      </w:r>
      <w:proofErr w:type="spellEnd"/>
      <w:r w:rsidR="000C7189" w:rsidRPr="000C7189">
        <w:rPr>
          <w:rFonts w:ascii="Times New Roman" w:hAnsi="Times New Roman"/>
          <w:color w:val="000000"/>
          <w:sz w:val="21"/>
          <w:szCs w:val="21"/>
          <w:lang w:val="en-GB"/>
        </w:rPr>
        <w:t xml:space="preserve"> for Biosystems Dynamics Research (BDR)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 xml:space="preserve">, 2-6 </w:t>
      </w:r>
      <w:proofErr w:type="spellStart"/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Furuedai</w:t>
      </w:r>
      <w:proofErr w:type="spellEnd"/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, Suita, Osaka 565-0874, Japan</w:t>
      </w:r>
    </w:p>
    <w:p w14:paraId="5111D71F" w14:textId="77777777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2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WPI, Immunology Frontier Research Center, Osaka University, 3-1 Yamadaoka, Suita, Osaka 565-0871, Japan</w:t>
      </w:r>
    </w:p>
    <w:p w14:paraId="347696A8" w14:textId="77777777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3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 xml:space="preserve">School of Science, the University of Tokyo, 7-3-1 Hongo, Bunkyo-ku, Tokyo 113-0033, Japan </w:t>
      </w:r>
    </w:p>
    <w:p w14:paraId="289A24C8" w14:textId="77777777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vertAlign w:val="superscript"/>
          <w:lang w:val="en-GB"/>
        </w:rPr>
        <w:t>4</w:t>
      </w: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Graduate School of Frontier Bioscience, Osaka University, 1-3 Yamadaoka, Suita, Osaka 565-0871, Japan</w:t>
      </w:r>
    </w:p>
    <w:p w14:paraId="5D9FB161" w14:textId="77777777" w:rsidR="008F5974" w:rsidRPr="00331F25" w:rsidRDefault="008F5974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</w:p>
    <w:p w14:paraId="01F25446" w14:textId="77777777" w:rsidR="008F5974" w:rsidRPr="00331F25" w:rsidRDefault="002B35B8" w:rsidP="00C32226">
      <w:pPr>
        <w:pStyle w:val="2"/>
        <w:snapToGrid w:val="0"/>
        <w:spacing w:line="480" w:lineRule="auto"/>
        <w:rPr>
          <w:rFonts w:ascii="Times New Roman" w:hAnsi="Times New Roman"/>
          <w:color w:val="000000"/>
          <w:sz w:val="21"/>
          <w:szCs w:val="21"/>
          <w:lang w:val="en-GB"/>
        </w:rPr>
      </w:pPr>
      <w:r w:rsidRPr="00331F25">
        <w:rPr>
          <w:rFonts w:ascii="Times New Roman" w:hAnsi="Times New Roman"/>
          <w:color w:val="000000"/>
          <w:sz w:val="21"/>
          <w:szCs w:val="21"/>
          <w:lang w:val="en-GB"/>
        </w:rPr>
        <w:t>This file includes</w:t>
      </w:r>
    </w:p>
    <w:p w14:paraId="4C45A116" w14:textId="5958ABD8" w:rsidR="00C725BE" w:rsidRPr="00331F25" w:rsidRDefault="00EB16FF" w:rsidP="00C32226">
      <w:pPr>
        <w:pStyle w:val="2"/>
        <w:snapToGrid w:val="0"/>
        <w:spacing w:line="480" w:lineRule="auto"/>
        <w:rPr>
          <w:rFonts w:ascii="Times New Roman" w:hAnsi="Times New Roman"/>
          <w:color w:val="FF0000"/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t>Supplementary Figures</w:t>
      </w:r>
      <w:r w:rsidR="002B35B8" w:rsidRPr="00331F25">
        <w:rPr>
          <w:rFonts w:ascii="Times New Roman" w:hAnsi="Times New Roman"/>
          <w:sz w:val="21"/>
          <w:szCs w:val="21"/>
          <w:lang w:val="en-GB"/>
        </w:rPr>
        <w:t xml:space="preserve"> </w:t>
      </w:r>
      <w:r w:rsidR="00366267" w:rsidRPr="00331F25">
        <w:rPr>
          <w:rFonts w:ascii="Times New Roman" w:hAnsi="Times New Roman"/>
          <w:sz w:val="21"/>
          <w:szCs w:val="21"/>
          <w:lang w:val="en-GB"/>
        </w:rPr>
        <w:t>S</w:t>
      </w:r>
      <w:r w:rsidR="000148D2" w:rsidRPr="00331F25">
        <w:rPr>
          <w:rFonts w:ascii="Times New Roman" w:hAnsi="Times New Roman"/>
          <w:sz w:val="21"/>
          <w:szCs w:val="21"/>
          <w:lang w:val="en-GB"/>
        </w:rPr>
        <w:t>1</w:t>
      </w:r>
      <w:r w:rsidRPr="00331F25">
        <w:rPr>
          <w:rFonts w:ascii="Times New Roman" w:hAnsi="Times New Roman"/>
          <w:sz w:val="21"/>
          <w:szCs w:val="21"/>
          <w:lang w:val="en-GB"/>
        </w:rPr>
        <w:t>–</w:t>
      </w:r>
      <w:r w:rsidR="00C95ACF">
        <w:rPr>
          <w:rFonts w:ascii="Times New Roman" w:hAnsi="Times New Roman"/>
          <w:sz w:val="21"/>
          <w:szCs w:val="21"/>
          <w:lang w:val="en-GB"/>
        </w:rPr>
        <w:t>S1</w:t>
      </w:r>
      <w:r w:rsidR="009D45E7">
        <w:rPr>
          <w:rFonts w:ascii="Times New Roman" w:hAnsi="Times New Roman" w:hint="eastAsia"/>
          <w:sz w:val="21"/>
          <w:szCs w:val="21"/>
          <w:lang w:val="en-GB"/>
        </w:rPr>
        <w:t>4</w:t>
      </w:r>
      <w:r w:rsidR="002B35B8" w:rsidRPr="00331F25">
        <w:rPr>
          <w:rFonts w:ascii="Times New Roman" w:hAnsi="Times New Roman"/>
          <w:sz w:val="21"/>
          <w:szCs w:val="21"/>
          <w:lang w:val="en-GB"/>
        </w:rPr>
        <w:t>.</w:t>
      </w:r>
    </w:p>
    <w:p w14:paraId="5AF93E1B" w14:textId="35957E6C" w:rsidR="008F5974" w:rsidRPr="00331F25" w:rsidRDefault="008F5974" w:rsidP="00C32226">
      <w:pPr>
        <w:spacing w:line="480" w:lineRule="auto"/>
        <w:jc w:val="left"/>
        <w:rPr>
          <w:rFonts w:ascii="Times New Roman" w:hAnsi="Times New Roman"/>
          <w:color w:val="000000"/>
          <w:szCs w:val="21"/>
          <w:lang w:val="en-GB"/>
        </w:rPr>
      </w:pPr>
      <w:r w:rsidRPr="00331F25">
        <w:rPr>
          <w:rFonts w:ascii="Times New Roman" w:hAnsi="Times New Roman"/>
          <w:color w:val="000000"/>
          <w:szCs w:val="21"/>
          <w:lang w:val="en-GB"/>
        </w:rPr>
        <w:br w:type="page"/>
      </w:r>
    </w:p>
    <w:p w14:paraId="2D2D36A6" w14:textId="6B12D36B" w:rsidR="00C725BE" w:rsidRPr="00331F25" w:rsidRDefault="00C725BE" w:rsidP="00FF29F5">
      <w:pPr>
        <w:snapToGrid w:val="0"/>
        <w:spacing w:before="240" w:line="480" w:lineRule="auto"/>
        <w:rPr>
          <w:rFonts w:ascii="Times New Roman" w:hAnsi="Times New Roman"/>
          <w:b/>
          <w:sz w:val="24"/>
          <w:lang w:val="en-GB"/>
        </w:rPr>
      </w:pPr>
      <w:r w:rsidRPr="00331F25">
        <w:rPr>
          <w:rFonts w:ascii="Times New Roman" w:hAnsi="Times New Roman"/>
          <w:b/>
          <w:sz w:val="24"/>
          <w:lang w:val="en-GB"/>
        </w:rPr>
        <w:lastRenderedPageBreak/>
        <w:t>Supplemental Figures.</w:t>
      </w:r>
    </w:p>
    <w:p w14:paraId="3DE94C01" w14:textId="77777777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3A158546" w14:textId="6EA241BC" w:rsidR="00765634" w:rsidRPr="00331F25" w:rsidRDefault="003115D5" w:rsidP="008006C8">
      <w:pPr>
        <w:pStyle w:val="SMcaption"/>
        <w:snapToGrid w:val="0"/>
        <w:spacing w:line="480" w:lineRule="auto"/>
        <w:jc w:val="center"/>
        <w:rPr>
          <w:sz w:val="21"/>
          <w:szCs w:val="21"/>
          <w:lang w:val="en-GB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61C0CB85" wp14:editId="0DFDAE27">
            <wp:extent cx="5071730" cy="2235762"/>
            <wp:effectExtent l="0" t="0" r="889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3149" cy="2236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F6FCB" w14:textId="77777777" w:rsidR="002F2396" w:rsidRPr="00331F25" w:rsidRDefault="002F2396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66A6B022" w14:textId="6468FC58" w:rsidR="00765634" w:rsidRPr="00331F25" w:rsidRDefault="004545B2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/>
        </w:rPr>
      </w:pPr>
      <w:r w:rsidRPr="00331F25">
        <w:rPr>
          <w:b/>
          <w:sz w:val="21"/>
          <w:szCs w:val="21"/>
          <w:lang w:val="en-GB"/>
        </w:rPr>
        <w:t xml:space="preserve">Supplementary Figure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765634" w:rsidRPr="00331F25">
        <w:rPr>
          <w:b/>
          <w:sz w:val="21"/>
          <w:szCs w:val="21"/>
          <w:lang w:val="en-GB"/>
        </w:rPr>
        <w:t xml:space="preserve">1. </w:t>
      </w:r>
      <w:r w:rsidR="00C91EBE" w:rsidRPr="00331F25">
        <w:rPr>
          <w:b/>
          <w:sz w:val="21"/>
          <w:szCs w:val="21"/>
          <w:lang w:val="en-GB"/>
        </w:rPr>
        <w:t xml:space="preserve">Procedure </w:t>
      </w:r>
      <w:r w:rsidR="00765634" w:rsidRPr="00331F25">
        <w:rPr>
          <w:b/>
          <w:sz w:val="21"/>
          <w:szCs w:val="21"/>
          <w:lang w:val="en-GB"/>
        </w:rPr>
        <w:t>of the experiment.</w:t>
      </w:r>
    </w:p>
    <w:p w14:paraId="23C00329" w14:textId="0FBAC97F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t>Cells were cultured in the presence of LIF</w:t>
      </w:r>
      <w:r w:rsidR="00455669" w:rsidRPr="00331F25">
        <w:rPr>
          <w:sz w:val="21"/>
          <w:szCs w:val="21"/>
          <w:lang w:val="en-GB"/>
        </w:rPr>
        <w:t xml:space="preserve"> (+LIF)</w:t>
      </w:r>
      <w:r w:rsidRPr="00331F25">
        <w:rPr>
          <w:sz w:val="21"/>
          <w:szCs w:val="21"/>
          <w:lang w:val="en-GB"/>
        </w:rPr>
        <w:t xml:space="preserve"> to establish the initial culture. Then, cells were</w:t>
      </w:r>
      <w:r w:rsidR="00455669" w:rsidRPr="00331F25">
        <w:rPr>
          <w:sz w:val="21"/>
          <w:szCs w:val="21"/>
          <w:lang w:val="en-GB"/>
        </w:rPr>
        <w:t xml:space="preserve"> cultured in the absence of LIF</w:t>
      </w:r>
      <w:r w:rsidR="00953A6B" w:rsidRPr="00331F25">
        <w:rPr>
          <w:sz w:val="21"/>
          <w:szCs w:val="21"/>
          <w:lang w:val="en-GB"/>
        </w:rPr>
        <w:t xml:space="preserve"> (-LIF)</w:t>
      </w:r>
      <w:r w:rsidRPr="00331F25">
        <w:rPr>
          <w:sz w:val="21"/>
          <w:szCs w:val="21"/>
          <w:lang w:val="en-GB"/>
        </w:rPr>
        <w:t xml:space="preserve"> to monitor the early stage of the differentiation process. At each time point, cells were either used for microscopic observation or to perform FACS analyses and passaging. </w:t>
      </w:r>
    </w:p>
    <w:p w14:paraId="18460A92" w14:textId="77777777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br w:type="page"/>
      </w:r>
    </w:p>
    <w:p w14:paraId="5210523D" w14:textId="56781542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57D46316" w14:textId="17AE4ABF" w:rsidR="006944F1" w:rsidRPr="00331F25" w:rsidRDefault="00404D19" w:rsidP="00FF29F5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147652C3" wp14:editId="69BEFFA6">
            <wp:extent cx="4465675" cy="4028643"/>
            <wp:effectExtent l="0" t="0" r="5080" b="1016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170" cy="402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FC7C6" w14:textId="77777777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5F0FDA0F" w14:textId="2AA59D01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 xml:space="preserve">Supplementary Figure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765634" w:rsidRPr="00331F25">
        <w:rPr>
          <w:b/>
          <w:sz w:val="21"/>
          <w:szCs w:val="21"/>
          <w:lang w:val="en-GB"/>
        </w:rPr>
        <w:t xml:space="preserve">2. </w:t>
      </w:r>
      <w:r w:rsidR="00765634" w:rsidRPr="00331F25">
        <w:rPr>
          <w:b/>
          <w:sz w:val="21"/>
          <w:szCs w:val="21"/>
          <w:lang w:val="en-GB" w:eastAsia="ja-JP"/>
        </w:rPr>
        <w:t xml:space="preserve">Characterization of </w:t>
      </w:r>
      <w:r w:rsidR="0051703E" w:rsidRPr="00331F25">
        <w:rPr>
          <w:b/>
          <w:sz w:val="21"/>
          <w:szCs w:val="21"/>
          <w:lang w:val="en-GB" w:eastAsia="ja-JP"/>
        </w:rPr>
        <w:t>m</w:t>
      </w:r>
      <w:r w:rsidR="00765634" w:rsidRPr="00331F25">
        <w:rPr>
          <w:b/>
          <w:sz w:val="21"/>
          <w:szCs w:val="21"/>
          <w:lang w:val="en-GB" w:eastAsia="ja-JP"/>
        </w:rPr>
        <w:t>ESC differentiation by flow cytometry.</w:t>
      </w:r>
    </w:p>
    <w:p w14:paraId="792ECC84" w14:textId="5685407D" w:rsidR="004A6950" w:rsidRDefault="00765634" w:rsidP="004A6950">
      <w:pPr>
        <w:pStyle w:val="SMcaption"/>
        <w:snapToGrid w:val="0"/>
        <w:spacing w:line="480" w:lineRule="auto"/>
        <w:jc w:val="both"/>
        <w:rPr>
          <w:noProof/>
          <w:sz w:val="21"/>
          <w:szCs w:val="21"/>
          <w:lang w:eastAsia="ja-JP"/>
        </w:rPr>
      </w:pPr>
      <w:r w:rsidRPr="00331F25">
        <w:rPr>
          <w:sz w:val="21"/>
          <w:szCs w:val="21"/>
          <w:lang w:val="en-GB" w:eastAsia="ja-JP"/>
        </w:rPr>
        <w:t xml:space="preserve">Correlation plots of Venus (reporting Nanog) and mKate2 (reporting Oct4) fluorescence </w:t>
      </w:r>
      <w:r w:rsidRPr="00331F25">
        <w:rPr>
          <w:color w:val="000000"/>
          <w:sz w:val="21"/>
          <w:szCs w:val="21"/>
          <w:lang w:val="en-GB"/>
        </w:rPr>
        <w:t>measured in single cells</w:t>
      </w:r>
      <w:r w:rsidRPr="00331F25">
        <w:rPr>
          <w:sz w:val="21"/>
          <w:szCs w:val="21"/>
          <w:lang w:val="en-GB" w:eastAsia="ja-JP"/>
        </w:rPr>
        <w:t xml:space="preserve"> in the presence of LIF </w:t>
      </w:r>
      <w:r w:rsidR="00816B8F" w:rsidRPr="00331F25">
        <w:rPr>
          <w:sz w:val="21"/>
          <w:szCs w:val="21"/>
          <w:lang w:val="en-GB" w:eastAsia="ja-JP"/>
        </w:rPr>
        <w:t>signalling</w:t>
      </w:r>
      <w:r w:rsidRPr="00331F25">
        <w:rPr>
          <w:sz w:val="21"/>
          <w:szCs w:val="21"/>
          <w:lang w:val="en-GB" w:eastAsia="ja-JP"/>
        </w:rPr>
        <w:t xml:space="preserve"> with </w:t>
      </w:r>
      <w:r w:rsidR="00447962" w:rsidRPr="00331F25">
        <w:rPr>
          <w:sz w:val="21"/>
          <w:szCs w:val="21"/>
          <w:lang w:val="en-GB" w:eastAsia="ja-JP"/>
        </w:rPr>
        <w:t xml:space="preserve">(+2i +LIF) </w:t>
      </w:r>
      <w:r w:rsidR="00573F4D">
        <w:rPr>
          <w:sz w:val="21"/>
          <w:szCs w:val="21"/>
          <w:lang w:val="en-GB" w:eastAsia="ja-JP"/>
        </w:rPr>
        <w:t xml:space="preserve">or without </w:t>
      </w:r>
      <w:r w:rsidRPr="00331F25">
        <w:rPr>
          <w:sz w:val="21"/>
          <w:szCs w:val="21"/>
          <w:lang w:val="en-GB" w:eastAsia="ja-JP"/>
        </w:rPr>
        <w:t xml:space="preserve">2i inhibitors </w:t>
      </w:r>
      <w:r w:rsidR="00447962" w:rsidRPr="00331F25">
        <w:rPr>
          <w:sz w:val="21"/>
          <w:szCs w:val="21"/>
          <w:lang w:val="en-GB" w:eastAsia="ja-JP"/>
        </w:rPr>
        <w:t xml:space="preserve">(+LIF) </w:t>
      </w:r>
      <w:r w:rsidRPr="00331F25">
        <w:rPr>
          <w:sz w:val="21"/>
          <w:szCs w:val="21"/>
          <w:lang w:val="en-GB" w:eastAsia="ja-JP"/>
        </w:rPr>
        <w:t xml:space="preserve">and </w:t>
      </w:r>
      <w:r w:rsidR="00E664F6" w:rsidRPr="00331F25">
        <w:rPr>
          <w:sz w:val="21"/>
          <w:szCs w:val="21"/>
          <w:lang w:val="en-GB" w:eastAsia="ja-JP"/>
        </w:rPr>
        <w:t>from 4</w:t>
      </w:r>
      <w:r w:rsidR="00514A03" w:rsidRPr="00331F25">
        <w:rPr>
          <w:sz w:val="21"/>
          <w:szCs w:val="21"/>
          <w:lang w:val="en-GB" w:eastAsia="ja-JP"/>
        </w:rPr>
        <w:t xml:space="preserve"> to 8 days after removing </w:t>
      </w:r>
      <w:r w:rsidRPr="00331F25">
        <w:rPr>
          <w:sz w:val="21"/>
          <w:szCs w:val="21"/>
          <w:lang w:val="en-GB" w:eastAsia="ja-JP"/>
        </w:rPr>
        <w:t xml:space="preserve">LIF </w:t>
      </w:r>
      <w:r w:rsidR="00514A03" w:rsidRPr="00331F25">
        <w:rPr>
          <w:sz w:val="21"/>
          <w:szCs w:val="21"/>
          <w:lang w:val="en-GB" w:eastAsia="ja-JP"/>
        </w:rPr>
        <w:t>(</w:t>
      </w:r>
      <w:r w:rsidR="003B6405" w:rsidRPr="00331F25">
        <w:rPr>
          <w:sz w:val="21"/>
          <w:szCs w:val="21"/>
          <w:lang w:val="en-GB" w:eastAsia="ja-JP"/>
        </w:rPr>
        <w:t>Day-4 to Day-8</w:t>
      </w:r>
      <w:r w:rsidR="00514A03" w:rsidRPr="00331F25">
        <w:rPr>
          <w:sz w:val="21"/>
          <w:szCs w:val="21"/>
          <w:lang w:val="en-GB" w:eastAsia="ja-JP"/>
        </w:rPr>
        <w:t>)</w:t>
      </w:r>
      <w:r w:rsidRPr="00331F25">
        <w:rPr>
          <w:sz w:val="21"/>
          <w:szCs w:val="21"/>
          <w:lang w:val="en-GB" w:eastAsia="ja-JP"/>
        </w:rPr>
        <w:t xml:space="preserve">. Vertical </w:t>
      </w:r>
      <w:r w:rsidRPr="00331F25">
        <w:rPr>
          <w:color w:val="000000"/>
          <w:sz w:val="21"/>
          <w:szCs w:val="21"/>
          <w:lang w:val="en-GB"/>
        </w:rPr>
        <w:t xml:space="preserve">and horizontal axes represent </w:t>
      </w:r>
      <w:r w:rsidRPr="00331F25">
        <w:rPr>
          <w:sz w:val="21"/>
          <w:szCs w:val="21"/>
          <w:lang w:val="en-GB" w:eastAsia="ja-JP"/>
        </w:rPr>
        <w:t xml:space="preserve">the average fluorescent intensities </w:t>
      </w:r>
      <w:r w:rsidRPr="00331F25">
        <w:rPr>
          <w:color w:val="000000"/>
          <w:sz w:val="21"/>
          <w:szCs w:val="21"/>
          <w:lang w:val="en-GB"/>
        </w:rPr>
        <w:t>of the mKate2 and Venus fluorescence reporter</w:t>
      </w:r>
      <w:r w:rsidR="002A00A1" w:rsidRPr="00331F25">
        <w:rPr>
          <w:color w:val="000000"/>
          <w:sz w:val="21"/>
          <w:szCs w:val="21"/>
          <w:lang w:val="en-GB"/>
        </w:rPr>
        <w:t>s</w:t>
      </w:r>
      <w:r w:rsidRPr="00331F25">
        <w:rPr>
          <w:color w:val="000000"/>
          <w:sz w:val="21"/>
          <w:szCs w:val="21"/>
          <w:lang w:val="en-GB"/>
        </w:rPr>
        <w:t>, respectively.</w:t>
      </w:r>
      <w:r w:rsidR="004A6950" w:rsidRPr="004A6950">
        <w:rPr>
          <w:noProof/>
          <w:sz w:val="21"/>
          <w:szCs w:val="21"/>
          <w:lang w:eastAsia="ja-JP"/>
        </w:rPr>
        <w:t xml:space="preserve"> </w:t>
      </w:r>
    </w:p>
    <w:p w14:paraId="5107CD15" w14:textId="77777777" w:rsidR="004A6950" w:rsidRDefault="004A6950">
      <w:pPr>
        <w:jc w:val="left"/>
        <w:rPr>
          <w:rFonts w:ascii="Times New Roman" w:eastAsiaTheme="minorEastAsia" w:hAnsi="Times New Roman"/>
          <w:noProof/>
          <w:szCs w:val="21"/>
        </w:rPr>
      </w:pPr>
      <w:r>
        <w:rPr>
          <w:noProof/>
          <w:szCs w:val="21"/>
        </w:rPr>
        <w:br w:type="page"/>
      </w:r>
    </w:p>
    <w:p w14:paraId="64BD8ADE" w14:textId="6220EBB2" w:rsidR="004A6950" w:rsidRDefault="004A6950" w:rsidP="004A6950">
      <w:pPr>
        <w:pStyle w:val="SMcaption"/>
        <w:snapToGrid w:val="0"/>
        <w:spacing w:line="480" w:lineRule="auto"/>
        <w:jc w:val="both"/>
        <w:rPr>
          <w:noProof/>
          <w:sz w:val="21"/>
          <w:szCs w:val="21"/>
          <w:lang w:eastAsia="ja-JP"/>
        </w:rPr>
      </w:pPr>
    </w:p>
    <w:p w14:paraId="23FEECD9" w14:textId="22620342" w:rsidR="008A5391" w:rsidRDefault="00C01901" w:rsidP="00C01901">
      <w:pPr>
        <w:pStyle w:val="SMcaption"/>
        <w:snapToGrid w:val="0"/>
        <w:spacing w:line="480" w:lineRule="auto"/>
        <w:jc w:val="center"/>
        <w:rPr>
          <w:noProof/>
          <w:sz w:val="21"/>
          <w:szCs w:val="21"/>
          <w:lang w:eastAsia="ja-JP"/>
        </w:rPr>
      </w:pPr>
      <w:r>
        <w:rPr>
          <w:rFonts w:hint="eastAsia"/>
          <w:noProof/>
          <w:sz w:val="21"/>
          <w:szCs w:val="21"/>
          <w:lang w:eastAsia="ja-JP"/>
        </w:rPr>
        <w:drawing>
          <wp:inline distT="0" distB="0" distL="0" distR="0" wp14:anchorId="06E8A66A" wp14:editId="4EA005C8">
            <wp:extent cx="4072128" cy="1699171"/>
            <wp:effectExtent l="0" t="0" r="508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355" cy="16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10ADD" w14:textId="77777777" w:rsidR="008A5391" w:rsidRDefault="008A5391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1D25B4CC" w14:textId="08145242" w:rsidR="004A6950" w:rsidRPr="00331F25" w:rsidRDefault="004A6950" w:rsidP="004A6950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>
        <w:rPr>
          <w:rFonts w:hint="eastAsia"/>
          <w:b/>
          <w:sz w:val="21"/>
          <w:szCs w:val="21"/>
          <w:lang w:val="en-GB" w:eastAsia="ja-JP"/>
        </w:rPr>
        <w:t>S3</w:t>
      </w:r>
      <w:r w:rsidRPr="00331F25">
        <w:rPr>
          <w:b/>
          <w:sz w:val="21"/>
          <w:szCs w:val="21"/>
          <w:lang w:val="en-GB" w:eastAsia="ja-JP"/>
        </w:rPr>
        <w:t>. C</w:t>
      </w:r>
      <w:r>
        <w:rPr>
          <w:rFonts w:hint="eastAsia"/>
          <w:b/>
          <w:sz w:val="21"/>
          <w:szCs w:val="21"/>
          <w:lang w:val="en-GB" w:eastAsia="ja-JP"/>
        </w:rPr>
        <w:t xml:space="preserve">omparison of </w:t>
      </w:r>
      <w:r w:rsidR="00692613">
        <w:rPr>
          <w:rFonts w:hint="eastAsia"/>
          <w:b/>
          <w:sz w:val="21"/>
          <w:szCs w:val="21"/>
          <w:lang w:val="en-GB" w:eastAsia="ja-JP"/>
        </w:rPr>
        <w:t xml:space="preserve">fluorescent protein </w:t>
      </w:r>
      <w:r>
        <w:rPr>
          <w:rFonts w:hint="eastAsia"/>
          <w:b/>
          <w:sz w:val="21"/>
          <w:szCs w:val="21"/>
          <w:lang w:val="en-GB" w:eastAsia="ja-JP"/>
        </w:rPr>
        <w:t xml:space="preserve">reporter system and </w:t>
      </w:r>
      <w:r>
        <w:rPr>
          <w:b/>
          <w:sz w:val="21"/>
          <w:szCs w:val="21"/>
          <w:lang w:val="en-GB" w:eastAsia="ja-JP"/>
        </w:rPr>
        <w:t>immunostaining</w:t>
      </w:r>
      <w:r w:rsidR="00692613">
        <w:rPr>
          <w:rFonts w:hint="eastAsia"/>
          <w:b/>
          <w:sz w:val="21"/>
          <w:szCs w:val="21"/>
          <w:lang w:val="en-GB" w:eastAsia="ja-JP"/>
        </w:rPr>
        <w:t xml:space="preserve"> </w:t>
      </w:r>
      <w:r w:rsidR="00692613" w:rsidRPr="00331F25">
        <w:rPr>
          <w:b/>
          <w:sz w:val="21"/>
          <w:szCs w:val="21"/>
          <w:lang w:val="en-GB" w:eastAsia="ja-JP"/>
        </w:rPr>
        <w:t>by flow cytometry</w:t>
      </w:r>
      <w:r w:rsidRPr="00331F25">
        <w:rPr>
          <w:b/>
          <w:sz w:val="21"/>
          <w:szCs w:val="21"/>
          <w:lang w:val="en-GB" w:eastAsia="ja-JP"/>
        </w:rPr>
        <w:t>.</w:t>
      </w:r>
    </w:p>
    <w:p w14:paraId="0A18D32B" w14:textId="5871D231" w:rsidR="007406F2" w:rsidRPr="007E36EC" w:rsidRDefault="008A5391" w:rsidP="009B52A8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>
        <w:rPr>
          <w:rFonts w:hint="eastAsia"/>
          <w:sz w:val="21"/>
          <w:szCs w:val="21"/>
          <w:lang w:val="en-GB" w:eastAsia="ja-JP"/>
        </w:rPr>
        <w:t>(</w:t>
      </w:r>
      <w:r w:rsidRPr="008A5391">
        <w:rPr>
          <w:rFonts w:hint="eastAsia"/>
          <w:b/>
          <w:sz w:val="21"/>
          <w:szCs w:val="21"/>
          <w:lang w:val="en-GB" w:eastAsia="ja-JP"/>
        </w:rPr>
        <w:t>a</w:t>
      </w:r>
      <w:r>
        <w:rPr>
          <w:rFonts w:hint="eastAsia"/>
          <w:sz w:val="21"/>
          <w:szCs w:val="21"/>
          <w:lang w:val="en-GB" w:eastAsia="ja-JP"/>
        </w:rPr>
        <w:t xml:space="preserve">) 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Histogram of </w:t>
      </w:r>
      <w:r w:rsidR="00AB3D17">
        <w:rPr>
          <w:rFonts w:hint="eastAsia"/>
          <w:sz w:val="21"/>
          <w:szCs w:val="21"/>
          <w:lang w:val="en-GB" w:eastAsia="ja-JP"/>
        </w:rPr>
        <w:t xml:space="preserve">fluorescent 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intensity </w:t>
      </w:r>
      <w:r w:rsidR="004F0CD0">
        <w:rPr>
          <w:rFonts w:hint="eastAsia"/>
          <w:sz w:val="21"/>
          <w:szCs w:val="21"/>
          <w:lang w:val="en-GB" w:eastAsia="ja-JP"/>
        </w:rPr>
        <w:t xml:space="preserve">in </w:t>
      </w:r>
      <w:r w:rsidR="004F0CD0" w:rsidRPr="00DE7835">
        <w:rPr>
          <w:sz w:val="21"/>
          <w:szCs w:val="21"/>
          <w:lang w:val="en-GB" w:eastAsia="ja-JP"/>
        </w:rPr>
        <w:t>immunostaining</w:t>
      </w:r>
      <w:r w:rsidR="004F0CD0">
        <w:rPr>
          <w:rFonts w:hint="eastAsia"/>
          <w:sz w:val="21"/>
          <w:szCs w:val="21"/>
          <w:lang w:val="en-GB" w:eastAsia="ja-JP"/>
        </w:rPr>
        <w:t xml:space="preserve"> of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Nanog </w:t>
      </w:r>
      <w:r w:rsidR="004A6950" w:rsidRPr="00DE7835">
        <w:rPr>
          <w:sz w:val="21"/>
          <w:szCs w:val="21"/>
          <w:lang w:val="en-GB" w:eastAsia="ja-JP"/>
        </w:rPr>
        <w:t>analysed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with a flow cytometer in the </w:t>
      </w:r>
      <w:r w:rsidR="004A6950" w:rsidRPr="00DE7835">
        <w:rPr>
          <w:sz w:val="21"/>
          <w:szCs w:val="21"/>
          <w:lang w:val="en-GB" w:eastAsia="ja-JP"/>
        </w:rPr>
        <w:t>presence</w:t>
      </w:r>
      <w:r w:rsidR="000316BB">
        <w:rPr>
          <w:rFonts w:hint="eastAsia"/>
          <w:sz w:val="21"/>
          <w:szCs w:val="21"/>
          <w:lang w:val="en-GB" w:eastAsia="ja-JP"/>
        </w:rPr>
        <w:t xml:space="preserve"> of LIF</w:t>
      </w:r>
      <w:r w:rsidR="000316BB" w:rsidRPr="00DE7835">
        <w:rPr>
          <w:rFonts w:hint="eastAsia"/>
          <w:sz w:val="21"/>
          <w:szCs w:val="21"/>
          <w:lang w:val="en-GB" w:eastAsia="ja-JP"/>
        </w:rPr>
        <w:t xml:space="preserve"> (+LIF</w:t>
      </w:r>
      <w:r w:rsidR="000316BB">
        <w:rPr>
          <w:rFonts w:hint="eastAsia"/>
          <w:sz w:val="21"/>
          <w:szCs w:val="21"/>
          <w:lang w:val="en-GB" w:eastAsia="ja-JP"/>
        </w:rPr>
        <w:t xml:space="preserve">, 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red</w:t>
      </w:r>
      <w:r w:rsidR="000316BB" w:rsidRPr="00DE7835">
        <w:rPr>
          <w:rFonts w:hint="eastAsia"/>
          <w:sz w:val="21"/>
          <w:szCs w:val="21"/>
          <w:lang w:val="en-GB" w:eastAsia="ja-JP"/>
        </w:rPr>
        <w:t xml:space="preserve">) and </w:t>
      </w:r>
      <w:r w:rsidR="000316BB" w:rsidRPr="00DE7835">
        <w:rPr>
          <w:sz w:val="21"/>
          <w:szCs w:val="21"/>
          <w:lang w:val="en-GB"/>
        </w:rPr>
        <w:t xml:space="preserve">at </w:t>
      </w:r>
      <w:r w:rsidR="000316BB" w:rsidRPr="00DE7835">
        <w:rPr>
          <w:sz w:val="21"/>
          <w:szCs w:val="21"/>
          <w:lang w:val="en-GB" w:eastAsia="ja-JP"/>
        </w:rPr>
        <w:t>Day-5</w:t>
      </w:r>
      <w:r w:rsidR="000316BB">
        <w:rPr>
          <w:rFonts w:hint="eastAsia"/>
          <w:sz w:val="21"/>
          <w:szCs w:val="21"/>
          <w:lang w:val="en-GB" w:eastAsia="ja-JP"/>
        </w:rPr>
        <w:t xml:space="preserve"> (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blue</w:t>
      </w:r>
      <w:r w:rsidR="000316BB">
        <w:rPr>
          <w:rFonts w:hint="eastAsia"/>
          <w:sz w:val="21"/>
          <w:szCs w:val="21"/>
          <w:lang w:val="en-GB" w:eastAsia="ja-JP"/>
        </w:rPr>
        <w:t>)</w:t>
      </w:r>
      <w:r w:rsidR="000316BB" w:rsidRPr="00DE7835">
        <w:rPr>
          <w:sz w:val="21"/>
          <w:szCs w:val="21"/>
          <w:lang w:val="en-GB"/>
        </w:rPr>
        <w:t xml:space="preserve"> and </w:t>
      </w:r>
      <w:r w:rsidR="000316BB" w:rsidRPr="00DE7835">
        <w:rPr>
          <w:sz w:val="21"/>
          <w:szCs w:val="21"/>
          <w:lang w:val="en-GB" w:eastAsia="ja-JP"/>
        </w:rPr>
        <w:t>Day-</w:t>
      </w:r>
      <w:r w:rsidR="000316BB" w:rsidRPr="00DE7835">
        <w:rPr>
          <w:rFonts w:hint="eastAsia"/>
          <w:sz w:val="21"/>
          <w:szCs w:val="21"/>
          <w:lang w:val="en-GB" w:eastAsia="ja-JP"/>
        </w:rPr>
        <w:t>7</w:t>
      </w:r>
      <w:r w:rsidR="000316BB" w:rsidRPr="00DE7835">
        <w:rPr>
          <w:sz w:val="21"/>
          <w:szCs w:val="21"/>
          <w:lang w:val="en-GB"/>
        </w:rPr>
        <w:t xml:space="preserve"> </w:t>
      </w:r>
      <w:r w:rsidR="000316BB">
        <w:rPr>
          <w:rFonts w:hint="eastAsia"/>
          <w:sz w:val="21"/>
          <w:szCs w:val="21"/>
          <w:lang w:val="en-GB" w:eastAsia="ja-JP"/>
        </w:rPr>
        <w:t>(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red</w:t>
      </w:r>
      <w:r w:rsidR="000316BB">
        <w:rPr>
          <w:rFonts w:hint="eastAsia"/>
          <w:sz w:val="21"/>
          <w:szCs w:val="21"/>
          <w:lang w:val="en-GB" w:eastAsia="ja-JP"/>
        </w:rPr>
        <w:t>)</w:t>
      </w:r>
      <w:r w:rsidR="004A6950" w:rsidRPr="00DE7835">
        <w:rPr>
          <w:sz w:val="21"/>
          <w:szCs w:val="21"/>
          <w:lang w:val="en-GB"/>
        </w:rPr>
        <w:t xml:space="preserve"> in the absence of LIF.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(</w:t>
      </w:r>
      <w:r w:rsidR="004A6950">
        <w:rPr>
          <w:rFonts w:hint="eastAsia"/>
          <w:b/>
          <w:sz w:val="21"/>
          <w:szCs w:val="21"/>
          <w:lang w:val="en-GB" w:eastAsia="ja-JP"/>
        </w:rPr>
        <w:t>b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) Correlation of </w:t>
      </w:r>
      <w:r w:rsidR="004F0CD0">
        <w:rPr>
          <w:sz w:val="21"/>
          <w:szCs w:val="21"/>
          <w:lang w:val="en-GB" w:eastAsia="ja-JP"/>
        </w:rPr>
        <w:t>fluorescent</w:t>
      </w:r>
      <w:r w:rsidR="004F0CD0">
        <w:rPr>
          <w:rFonts w:hint="eastAsia"/>
          <w:sz w:val="21"/>
          <w:szCs w:val="21"/>
          <w:lang w:val="en-GB" w:eastAsia="ja-JP"/>
        </w:rPr>
        <w:t xml:space="preserve"> intensities of </w:t>
      </w:r>
      <w:r w:rsidR="004A6950" w:rsidRPr="00DE7835">
        <w:rPr>
          <w:sz w:val="21"/>
          <w:szCs w:val="21"/>
          <w:lang w:val="en-GB" w:eastAsia="ja-JP"/>
        </w:rPr>
        <w:t>immunostaining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</w:t>
      </w:r>
      <w:r w:rsidR="004F0CD0">
        <w:rPr>
          <w:rFonts w:hint="eastAsia"/>
          <w:sz w:val="21"/>
          <w:szCs w:val="21"/>
          <w:lang w:val="en-GB" w:eastAsia="ja-JP"/>
        </w:rPr>
        <w:t xml:space="preserve">and fluorescent protein 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reporter </w:t>
      </w:r>
      <w:r w:rsidR="004F0CD0">
        <w:rPr>
          <w:rFonts w:hint="eastAsia"/>
          <w:sz w:val="21"/>
          <w:szCs w:val="21"/>
          <w:lang w:val="en-GB" w:eastAsia="ja-JP"/>
        </w:rPr>
        <w:t>(Venus)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of Nanog </w:t>
      </w:r>
      <w:r w:rsidR="004A6950" w:rsidRPr="00DE7835">
        <w:rPr>
          <w:sz w:val="21"/>
          <w:szCs w:val="21"/>
          <w:lang w:val="en-GB" w:eastAsia="ja-JP"/>
        </w:rPr>
        <w:t>analysed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with a flow cytometer in the </w:t>
      </w:r>
      <w:r w:rsidR="004A6950" w:rsidRPr="00DE7835">
        <w:rPr>
          <w:sz w:val="21"/>
          <w:szCs w:val="21"/>
          <w:lang w:val="en-GB" w:eastAsia="ja-JP"/>
        </w:rPr>
        <w:t>presence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of LIF (+LIF</w:t>
      </w:r>
      <w:r w:rsidR="000316BB">
        <w:rPr>
          <w:rFonts w:hint="eastAsia"/>
          <w:sz w:val="21"/>
          <w:szCs w:val="21"/>
          <w:lang w:val="en-GB" w:eastAsia="ja-JP"/>
        </w:rPr>
        <w:t xml:space="preserve">, 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red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) and </w:t>
      </w:r>
      <w:r w:rsidR="004A6950" w:rsidRPr="00DE7835">
        <w:rPr>
          <w:sz w:val="21"/>
          <w:szCs w:val="21"/>
          <w:lang w:val="en-GB"/>
        </w:rPr>
        <w:t xml:space="preserve">at </w:t>
      </w:r>
      <w:r w:rsidR="004A6950" w:rsidRPr="00DE7835">
        <w:rPr>
          <w:sz w:val="21"/>
          <w:szCs w:val="21"/>
          <w:lang w:val="en-GB" w:eastAsia="ja-JP"/>
        </w:rPr>
        <w:t>Day-5</w:t>
      </w:r>
      <w:r w:rsidR="000316BB">
        <w:rPr>
          <w:rFonts w:hint="eastAsia"/>
          <w:sz w:val="21"/>
          <w:szCs w:val="21"/>
          <w:lang w:val="en-GB" w:eastAsia="ja-JP"/>
        </w:rPr>
        <w:t xml:space="preserve"> (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blue</w:t>
      </w:r>
      <w:r w:rsidR="000316BB">
        <w:rPr>
          <w:rFonts w:hint="eastAsia"/>
          <w:sz w:val="21"/>
          <w:szCs w:val="21"/>
          <w:lang w:val="en-GB" w:eastAsia="ja-JP"/>
        </w:rPr>
        <w:t>)</w:t>
      </w:r>
      <w:r w:rsidR="004A6950" w:rsidRPr="00DE7835">
        <w:rPr>
          <w:sz w:val="21"/>
          <w:szCs w:val="21"/>
          <w:lang w:val="en-GB"/>
        </w:rPr>
        <w:t xml:space="preserve"> and </w:t>
      </w:r>
      <w:r w:rsidR="004A6950" w:rsidRPr="00DE7835">
        <w:rPr>
          <w:sz w:val="21"/>
          <w:szCs w:val="21"/>
          <w:lang w:val="en-GB" w:eastAsia="ja-JP"/>
        </w:rPr>
        <w:t>Day-</w:t>
      </w:r>
      <w:r w:rsidR="004A6950" w:rsidRPr="00DE7835">
        <w:rPr>
          <w:rFonts w:hint="eastAsia"/>
          <w:sz w:val="21"/>
          <w:szCs w:val="21"/>
          <w:lang w:val="en-GB" w:eastAsia="ja-JP"/>
        </w:rPr>
        <w:t>7</w:t>
      </w:r>
      <w:r w:rsidR="004A6950" w:rsidRPr="00DE7835">
        <w:rPr>
          <w:sz w:val="21"/>
          <w:szCs w:val="21"/>
          <w:lang w:val="en-GB"/>
        </w:rPr>
        <w:t xml:space="preserve"> </w:t>
      </w:r>
      <w:r w:rsidR="000316BB">
        <w:rPr>
          <w:rFonts w:hint="eastAsia"/>
          <w:sz w:val="21"/>
          <w:szCs w:val="21"/>
          <w:lang w:val="en-GB" w:eastAsia="ja-JP"/>
        </w:rPr>
        <w:t>(</w:t>
      </w:r>
      <w:r w:rsidR="000316BB" w:rsidRPr="000316BB">
        <w:rPr>
          <w:rFonts w:hint="eastAsia"/>
          <w:i/>
          <w:sz w:val="21"/>
          <w:szCs w:val="21"/>
          <w:lang w:val="en-GB" w:eastAsia="ja-JP"/>
        </w:rPr>
        <w:t>red</w:t>
      </w:r>
      <w:r w:rsidR="000316BB">
        <w:rPr>
          <w:rFonts w:hint="eastAsia"/>
          <w:sz w:val="21"/>
          <w:szCs w:val="21"/>
          <w:lang w:val="en-GB" w:eastAsia="ja-JP"/>
        </w:rPr>
        <w:t xml:space="preserve">) </w:t>
      </w:r>
      <w:r w:rsidR="004A6950" w:rsidRPr="00DE7835">
        <w:rPr>
          <w:sz w:val="21"/>
          <w:szCs w:val="21"/>
          <w:lang w:val="en-GB"/>
        </w:rPr>
        <w:t>in the absence of LIF.</w:t>
      </w:r>
      <w:r w:rsidR="004A6950" w:rsidRPr="00DE7835">
        <w:rPr>
          <w:rFonts w:hint="eastAsia"/>
          <w:sz w:val="21"/>
          <w:szCs w:val="21"/>
          <w:lang w:val="en-GB" w:eastAsia="ja-JP"/>
        </w:rPr>
        <w:t xml:space="preserve"> </w:t>
      </w:r>
      <w:r w:rsidR="009B52A8">
        <w:rPr>
          <w:rFonts w:hint="eastAsia"/>
          <w:color w:val="000000"/>
          <w:sz w:val="21"/>
          <w:szCs w:val="21"/>
          <w:lang w:val="en-GB" w:eastAsia="ja-JP"/>
        </w:rPr>
        <w:t xml:space="preserve">For the </w:t>
      </w:r>
      <w:r w:rsidR="009B52A8" w:rsidRPr="00DE7835">
        <w:rPr>
          <w:sz w:val="21"/>
          <w:szCs w:val="21"/>
          <w:lang w:val="en-GB" w:eastAsia="ja-JP"/>
        </w:rPr>
        <w:t>immunostaining</w:t>
      </w:r>
      <w:r w:rsidR="00DC7682" w:rsidRPr="00DC7682">
        <w:rPr>
          <w:color w:val="000000"/>
          <w:sz w:val="21"/>
          <w:szCs w:val="21"/>
          <w:lang w:val="en-GB"/>
        </w:rPr>
        <w:t xml:space="preserve">, </w:t>
      </w:r>
      <w:r w:rsidR="007E36EC">
        <w:rPr>
          <w:rFonts w:hint="eastAsia"/>
          <w:color w:val="000000"/>
          <w:sz w:val="21"/>
          <w:szCs w:val="21"/>
          <w:lang w:val="en-GB" w:eastAsia="ja-JP"/>
        </w:rPr>
        <w:t xml:space="preserve">the </w:t>
      </w:r>
      <w:r w:rsidR="00DC7682" w:rsidRPr="00DC7682">
        <w:rPr>
          <w:color w:val="000000"/>
          <w:sz w:val="21"/>
          <w:szCs w:val="21"/>
          <w:lang w:val="en-GB"/>
        </w:rPr>
        <w:t>cells were fixed with 4% PFA</w:t>
      </w:r>
      <w:r w:rsidR="007406F2">
        <w:rPr>
          <w:rFonts w:hint="eastAsia"/>
          <w:color w:val="000000"/>
          <w:sz w:val="21"/>
          <w:szCs w:val="21"/>
          <w:lang w:val="en-GB" w:eastAsia="ja-JP"/>
        </w:rPr>
        <w:t>,</w:t>
      </w:r>
      <w:r w:rsidR="009B52A8">
        <w:rPr>
          <w:rFonts w:hint="eastAsia"/>
          <w:color w:val="000000"/>
          <w:sz w:val="21"/>
          <w:szCs w:val="21"/>
          <w:lang w:val="en-GB" w:eastAsia="ja-JP"/>
        </w:rPr>
        <w:t xml:space="preserve"> </w:t>
      </w:r>
      <w:r w:rsidR="00DC7682" w:rsidRPr="00DC7682">
        <w:rPr>
          <w:color w:val="000000"/>
          <w:sz w:val="21"/>
          <w:szCs w:val="21"/>
          <w:lang w:val="en-GB"/>
        </w:rPr>
        <w:t>permeabilised with 0.1% Triton-X</w:t>
      </w:r>
      <w:r w:rsidR="007406F2">
        <w:rPr>
          <w:rFonts w:hint="eastAsia"/>
          <w:color w:val="000000"/>
          <w:sz w:val="21"/>
          <w:szCs w:val="21"/>
          <w:lang w:val="en-GB" w:eastAsia="ja-JP"/>
        </w:rPr>
        <w:t>, and then</w:t>
      </w:r>
      <w:r w:rsidR="00070F6B">
        <w:rPr>
          <w:rFonts w:hint="eastAsia"/>
          <w:color w:val="000000"/>
          <w:sz w:val="21"/>
          <w:szCs w:val="21"/>
          <w:lang w:val="en-GB" w:eastAsia="ja-JP"/>
        </w:rPr>
        <w:t xml:space="preserve"> </w:t>
      </w:r>
      <w:r w:rsidR="00070F6B">
        <w:rPr>
          <w:color w:val="000000"/>
          <w:sz w:val="21"/>
          <w:szCs w:val="21"/>
          <w:lang w:val="en-GB" w:eastAsia="ja-JP"/>
        </w:rPr>
        <w:t>labelled</w:t>
      </w:r>
      <w:r w:rsidR="00070F6B">
        <w:rPr>
          <w:rFonts w:hint="eastAsia"/>
          <w:color w:val="000000"/>
          <w:sz w:val="21"/>
          <w:szCs w:val="21"/>
          <w:lang w:val="en-GB" w:eastAsia="ja-JP"/>
        </w:rPr>
        <w:t xml:space="preserve"> with p</w:t>
      </w:r>
      <w:r w:rsidR="00070F6B" w:rsidRPr="00DC7682">
        <w:rPr>
          <w:color w:val="000000"/>
          <w:sz w:val="21"/>
          <w:szCs w:val="21"/>
          <w:lang w:val="en-GB"/>
        </w:rPr>
        <w:t>rimary antibo</w:t>
      </w:r>
      <w:r w:rsidR="00070F6B">
        <w:rPr>
          <w:color w:val="000000"/>
          <w:sz w:val="21"/>
          <w:szCs w:val="21"/>
          <w:lang w:val="en-GB"/>
        </w:rPr>
        <w:t xml:space="preserve">dy to </w:t>
      </w:r>
      <w:proofErr w:type="spellStart"/>
      <w:r w:rsidR="00070F6B">
        <w:rPr>
          <w:color w:val="000000"/>
          <w:sz w:val="21"/>
          <w:szCs w:val="21"/>
          <w:lang w:val="en-GB"/>
        </w:rPr>
        <w:t>Nanog</w:t>
      </w:r>
      <w:proofErr w:type="spellEnd"/>
      <w:r w:rsidR="00070F6B">
        <w:rPr>
          <w:color w:val="000000"/>
          <w:sz w:val="21"/>
          <w:szCs w:val="21"/>
          <w:lang w:val="en-GB"/>
        </w:rPr>
        <w:t xml:space="preserve"> (</w:t>
      </w:r>
      <w:proofErr w:type="spellStart"/>
      <w:r w:rsidR="00070F6B">
        <w:rPr>
          <w:color w:val="000000"/>
          <w:sz w:val="21"/>
          <w:szCs w:val="21"/>
          <w:lang w:val="en-GB"/>
        </w:rPr>
        <w:t>abcam</w:t>
      </w:r>
      <w:proofErr w:type="spellEnd"/>
      <w:r w:rsidR="00070F6B">
        <w:rPr>
          <w:color w:val="000000"/>
          <w:sz w:val="21"/>
          <w:szCs w:val="21"/>
          <w:lang w:val="en-GB"/>
        </w:rPr>
        <w:t>, UK, ab80892</w:t>
      </w:r>
      <w:r w:rsidR="00070F6B" w:rsidRPr="00DC7682">
        <w:rPr>
          <w:color w:val="000000"/>
          <w:sz w:val="21"/>
          <w:szCs w:val="21"/>
          <w:lang w:val="en-GB"/>
        </w:rPr>
        <w:t>)</w:t>
      </w:r>
      <w:r w:rsidR="00070F6B">
        <w:rPr>
          <w:rFonts w:hint="eastAsia"/>
          <w:color w:val="000000"/>
          <w:sz w:val="21"/>
          <w:szCs w:val="21"/>
          <w:lang w:val="en-GB" w:eastAsia="ja-JP"/>
        </w:rPr>
        <w:t xml:space="preserve"> and </w:t>
      </w:r>
      <w:r w:rsidR="00070F6B" w:rsidRPr="00DC7682">
        <w:rPr>
          <w:color w:val="000000"/>
          <w:sz w:val="21"/>
          <w:szCs w:val="21"/>
          <w:lang w:val="en-GB"/>
        </w:rPr>
        <w:t>Alexa Fluor 647 conjugated 2n</w:t>
      </w:r>
      <w:r w:rsidR="00070F6B">
        <w:rPr>
          <w:color w:val="000000"/>
          <w:sz w:val="21"/>
          <w:szCs w:val="21"/>
          <w:lang w:val="en-GB"/>
        </w:rPr>
        <w:t>d antibodies (CST, Japan, #5264</w:t>
      </w:r>
      <w:r w:rsidR="00070F6B" w:rsidRPr="00DC7682">
        <w:rPr>
          <w:color w:val="000000"/>
          <w:sz w:val="21"/>
          <w:szCs w:val="21"/>
          <w:lang w:val="en-GB"/>
        </w:rPr>
        <w:t>)</w:t>
      </w:r>
      <w:r w:rsidR="00070F6B">
        <w:rPr>
          <w:rFonts w:hint="eastAsia"/>
          <w:color w:val="000000"/>
          <w:sz w:val="21"/>
          <w:szCs w:val="21"/>
          <w:lang w:val="en-GB" w:eastAsia="ja-JP"/>
        </w:rPr>
        <w:t>.</w:t>
      </w:r>
    </w:p>
    <w:p w14:paraId="74D66320" w14:textId="77777777" w:rsidR="007406F2" w:rsidRPr="00070F6B" w:rsidRDefault="007406F2" w:rsidP="009B52A8">
      <w:pPr>
        <w:pStyle w:val="SMcaption"/>
        <w:snapToGrid w:val="0"/>
        <w:spacing w:line="480" w:lineRule="auto"/>
        <w:jc w:val="both"/>
        <w:rPr>
          <w:color w:val="000000"/>
          <w:sz w:val="21"/>
          <w:szCs w:val="21"/>
          <w:lang w:val="en-GB" w:eastAsia="ja-JP"/>
        </w:rPr>
      </w:pPr>
    </w:p>
    <w:p w14:paraId="32E8445F" w14:textId="5C2C473C" w:rsidR="00DC7682" w:rsidRDefault="00DC7682">
      <w:pPr>
        <w:jc w:val="left"/>
        <w:rPr>
          <w:rFonts w:ascii="Times New Roman" w:eastAsiaTheme="minorEastAsia" w:hAnsi="Times New Roman"/>
          <w:color w:val="000000"/>
          <w:szCs w:val="21"/>
          <w:lang w:val="en-GB"/>
        </w:rPr>
      </w:pPr>
      <w:r>
        <w:rPr>
          <w:color w:val="000000"/>
          <w:szCs w:val="21"/>
          <w:lang w:val="en-GB"/>
        </w:rPr>
        <w:br w:type="page"/>
      </w:r>
    </w:p>
    <w:p w14:paraId="29B59E38" w14:textId="77777777" w:rsidR="006944F1" w:rsidRPr="00331F25" w:rsidRDefault="006944F1" w:rsidP="00FF29F5">
      <w:pPr>
        <w:pStyle w:val="SMcaption"/>
        <w:snapToGrid w:val="0"/>
        <w:spacing w:line="480" w:lineRule="auto"/>
        <w:jc w:val="both"/>
        <w:rPr>
          <w:color w:val="000000"/>
          <w:sz w:val="21"/>
          <w:szCs w:val="21"/>
          <w:lang w:val="en-GB" w:eastAsia="ja-JP"/>
        </w:rPr>
      </w:pPr>
    </w:p>
    <w:p w14:paraId="403B459C" w14:textId="2DA5C5ED" w:rsidR="006944F1" w:rsidRPr="00331F25" w:rsidRDefault="006944F1" w:rsidP="00FF29F5">
      <w:pPr>
        <w:pStyle w:val="SMcaption"/>
        <w:snapToGrid w:val="0"/>
        <w:spacing w:line="480" w:lineRule="auto"/>
        <w:jc w:val="center"/>
        <w:rPr>
          <w:b/>
          <w:sz w:val="21"/>
          <w:szCs w:val="21"/>
          <w:lang w:val="en-GB"/>
        </w:rPr>
      </w:pPr>
      <w:r w:rsidRPr="00331F25">
        <w:rPr>
          <w:b/>
          <w:noProof/>
          <w:sz w:val="21"/>
          <w:szCs w:val="21"/>
          <w:lang w:eastAsia="ja-JP"/>
        </w:rPr>
        <w:drawing>
          <wp:inline distT="0" distB="0" distL="0" distR="0" wp14:anchorId="4BA6E139" wp14:editId="5C1B3686">
            <wp:extent cx="5257800" cy="3484245"/>
            <wp:effectExtent l="0" t="0" r="0" b="190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3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8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551A" w14:textId="77777777" w:rsidR="006944F1" w:rsidRPr="00331F25" w:rsidRDefault="006944F1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/>
        </w:rPr>
      </w:pPr>
    </w:p>
    <w:p w14:paraId="2C7732FE" w14:textId="3E9B9E03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color w:val="000000"/>
          <w:sz w:val="21"/>
          <w:szCs w:val="21"/>
          <w:lang w:val="en-GB"/>
        </w:rPr>
      </w:pPr>
      <w:r w:rsidRPr="00331F25">
        <w:rPr>
          <w:b/>
          <w:sz w:val="21"/>
          <w:szCs w:val="21"/>
          <w:lang w:val="en-GB"/>
        </w:rPr>
        <w:t xml:space="preserve">Supplementary Figure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/>
        </w:rPr>
        <w:t>4</w:t>
      </w:r>
      <w:r w:rsidR="00765634" w:rsidRPr="00331F25">
        <w:rPr>
          <w:b/>
          <w:sz w:val="21"/>
          <w:szCs w:val="21"/>
          <w:lang w:val="en-GB"/>
        </w:rPr>
        <w:t>. Observation of mESC</w:t>
      </w:r>
      <w:r w:rsidR="00E24888" w:rsidRPr="00331F25">
        <w:rPr>
          <w:b/>
          <w:sz w:val="21"/>
          <w:szCs w:val="21"/>
          <w:lang w:val="en-GB" w:eastAsia="ja-JP"/>
        </w:rPr>
        <w:t>s</w:t>
      </w:r>
      <w:r w:rsidR="00D51100" w:rsidRPr="00331F25">
        <w:rPr>
          <w:b/>
          <w:sz w:val="21"/>
          <w:szCs w:val="21"/>
          <w:lang w:val="en-GB"/>
        </w:rPr>
        <w:t xml:space="preserve"> at Day-</w:t>
      </w:r>
      <w:r w:rsidR="00765634" w:rsidRPr="00331F25">
        <w:rPr>
          <w:b/>
          <w:sz w:val="21"/>
          <w:szCs w:val="21"/>
          <w:lang w:val="en-GB"/>
        </w:rPr>
        <w:t xml:space="preserve">14 in the absence of LIF </w:t>
      </w:r>
      <w:r w:rsidR="005F479A" w:rsidRPr="00331F25">
        <w:rPr>
          <w:b/>
          <w:sz w:val="21"/>
          <w:szCs w:val="21"/>
          <w:lang w:val="en-GB" w:eastAsia="ja-JP"/>
        </w:rPr>
        <w:t>without passaging</w:t>
      </w:r>
      <w:r w:rsidR="00765634" w:rsidRPr="00331F25">
        <w:rPr>
          <w:b/>
          <w:sz w:val="21"/>
          <w:szCs w:val="21"/>
          <w:lang w:val="en-GB"/>
        </w:rPr>
        <w:t>.</w:t>
      </w:r>
    </w:p>
    <w:p w14:paraId="73EC10AA" w14:textId="4B0C5FD4" w:rsidR="00765634" w:rsidRPr="00331F25" w:rsidRDefault="00F36DD7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 xml:space="preserve">The </w:t>
      </w:r>
      <w:r w:rsidR="007D2206" w:rsidRPr="00331F25">
        <w:rPr>
          <w:sz w:val="21"/>
          <w:szCs w:val="21"/>
          <w:lang w:val="en-GB" w:eastAsia="ja-JP"/>
        </w:rPr>
        <w:t>superimposed</w:t>
      </w:r>
      <w:r w:rsidR="00616F0C" w:rsidRPr="00331F25">
        <w:rPr>
          <w:sz w:val="21"/>
          <w:szCs w:val="21"/>
          <w:lang w:val="en-GB" w:eastAsia="ja-JP"/>
        </w:rPr>
        <w:t xml:space="preserve"> </w:t>
      </w:r>
      <w:r w:rsidRPr="00331F25">
        <w:rPr>
          <w:sz w:val="21"/>
          <w:szCs w:val="21"/>
          <w:lang w:val="en-GB" w:eastAsia="ja-JP"/>
        </w:rPr>
        <w:t xml:space="preserve">images of confocal </w:t>
      </w:r>
      <w:r w:rsidR="00616F0C" w:rsidRPr="00331F25">
        <w:rPr>
          <w:sz w:val="21"/>
          <w:szCs w:val="21"/>
          <w:lang w:val="en-GB" w:eastAsia="ja-JP"/>
        </w:rPr>
        <w:t xml:space="preserve">fluorescence </w:t>
      </w:r>
      <w:r w:rsidRPr="00331F25">
        <w:rPr>
          <w:sz w:val="21"/>
          <w:szCs w:val="21"/>
          <w:lang w:val="en-GB" w:eastAsia="ja-JP"/>
        </w:rPr>
        <w:t>and transmission image of the mESCs at 14 days after removing LIF</w:t>
      </w:r>
      <w:r w:rsidR="005C779B" w:rsidRPr="00331F25">
        <w:rPr>
          <w:sz w:val="21"/>
          <w:szCs w:val="21"/>
          <w:lang w:val="en-GB" w:eastAsia="ja-JP"/>
        </w:rPr>
        <w:t xml:space="preserve"> (Day-14)</w:t>
      </w:r>
      <w:r w:rsidRPr="00331F25">
        <w:rPr>
          <w:sz w:val="21"/>
          <w:szCs w:val="21"/>
          <w:lang w:val="en-GB" w:eastAsia="ja-JP"/>
        </w:rPr>
        <w:t xml:space="preserve"> without </w:t>
      </w:r>
      <w:r w:rsidRPr="00331F25">
        <w:rPr>
          <w:sz w:val="21"/>
          <w:szCs w:val="21"/>
          <w:lang w:val="en-GB"/>
        </w:rPr>
        <w:t>passaging the cells</w:t>
      </w:r>
      <w:r w:rsidRPr="00331F25">
        <w:rPr>
          <w:sz w:val="21"/>
          <w:szCs w:val="21"/>
          <w:lang w:val="en-GB" w:eastAsia="ja-JP"/>
        </w:rPr>
        <w:t xml:space="preserve">. </w:t>
      </w:r>
      <w:r w:rsidRPr="00331F25">
        <w:rPr>
          <w:sz w:val="21"/>
          <w:szCs w:val="21"/>
          <w:lang w:val="en-GB"/>
        </w:rPr>
        <w:t xml:space="preserve">Over </w:t>
      </w:r>
      <w:r w:rsidRPr="00331F25">
        <w:rPr>
          <w:sz w:val="21"/>
          <w:szCs w:val="21"/>
          <w:lang w:val="en-GB" w:eastAsia="ja-JP"/>
        </w:rPr>
        <w:t xml:space="preserve">the </w:t>
      </w:r>
      <w:r w:rsidRPr="00331F25">
        <w:rPr>
          <w:sz w:val="21"/>
          <w:szCs w:val="21"/>
          <w:lang w:val="en-GB"/>
        </w:rPr>
        <w:t>long-term cultur</w:t>
      </w:r>
      <w:r w:rsidRPr="00331F25">
        <w:rPr>
          <w:sz w:val="21"/>
          <w:szCs w:val="21"/>
          <w:lang w:val="en-GB" w:eastAsia="ja-JP"/>
        </w:rPr>
        <w:t>e</w:t>
      </w:r>
      <w:r w:rsidR="00765634" w:rsidRPr="00331F25">
        <w:rPr>
          <w:sz w:val="21"/>
          <w:szCs w:val="21"/>
          <w:lang w:val="en-GB"/>
        </w:rPr>
        <w:t xml:space="preserve">, </w:t>
      </w:r>
      <w:r w:rsidR="00B93C3D" w:rsidRPr="00331F25">
        <w:rPr>
          <w:sz w:val="21"/>
          <w:szCs w:val="21"/>
          <w:lang w:val="en-GB" w:eastAsia="ja-JP"/>
        </w:rPr>
        <w:t xml:space="preserve">the </w:t>
      </w:r>
      <w:r w:rsidR="00765634" w:rsidRPr="00331F25">
        <w:rPr>
          <w:sz w:val="21"/>
          <w:szCs w:val="21"/>
          <w:lang w:val="en-GB"/>
        </w:rPr>
        <w:t xml:space="preserve">mESCs formed compact colonies that increased in size and eventually merged together. The colonies were composed of cells that exhibited high </w:t>
      </w:r>
      <w:r w:rsidR="003C0612" w:rsidRPr="00331F25">
        <w:rPr>
          <w:sz w:val="21"/>
          <w:szCs w:val="21"/>
          <w:lang w:val="en-GB" w:eastAsia="ja-JP"/>
        </w:rPr>
        <w:t xml:space="preserve">green fluorescence reporting </w:t>
      </w:r>
      <w:r w:rsidR="00765634" w:rsidRPr="00331F25">
        <w:rPr>
          <w:sz w:val="21"/>
          <w:szCs w:val="21"/>
          <w:lang w:val="en-GB"/>
        </w:rPr>
        <w:t>Nanog expression.</w:t>
      </w:r>
    </w:p>
    <w:p w14:paraId="02B054DE" w14:textId="41B47B26" w:rsidR="006944F1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br w:type="page"/>
      </w:r>
    </w:p>
    <w:p w14:paraId="43E54AFB" w14:textId="77777777" w:rsidR="006944F1" w:rsidRPr="00331F25" w:rsidRDefault="006944F1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4E7A586C" w14:textId="0FC2A59A" w:rsidR="006944F1" w:rsidRPr="00331F25" w:rsidRDefault="00AD5A7C" w:rsidP="00FF29F5">
      <w:pPr>
        <w:pStyle w:val="SMcaption"/>
        <w:snapToGrid w:val="0"/>
        <w:spacing w:line="480" w:lineRule="auto"/>
        <w:jc w:val="center"/>
        <w:rPr>
          <w:sz w:val="21"/>
          <w:szCs w:val="21"/>
          <w:lang w:val="en-GB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3957BECA" wp14:editId="5B9A006F">
            <wp:extent cx="4912242" cy="4113562"/>
            <wp:effectExtent l="0" t="0" r="0" b="127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4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242" cy="4113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F0DE3" w14:textId="77777777" w:rsidR="006944F1" w:rsidRPr="00331F25" w:rsidRDefault="006944F1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6705B9AC" w14:textId="09302D89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 w:eastAsia="ja-JP"/>
        </w:rPr>
        <w:t>5</w:t>
      </w:r>
      <w:r w:rsidR="00765634" w:rsidRPr="00331F25">
        <w:rPr>
          <w:b/>
          <w:sz w:val="21"/>
          <w:szCs w:val="21"/>
          <w:lang w:val="en-GB" w:eastAsia="ja-JP"/>
        </w:rPr>
        <w:t>. Single-cell analysis of the fluorescent intensities of Venus and mKate2.</w:t>
      </w:r>
    </w:p>
    <w:p w14:paraId="61B0DED6" w14:textId="7FEAFB0E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>Correlation plots of Venus (reporting</w:t>
      </w:r>
      <w:r w:rsidRPr="00592EA3">
        <w:rPr>
          <w:sz w:val="21"/>
          <w:szCs w:val="21"/>
          <w:lang w:val="en-GB" w:eastAsia="ja-JP"/>
        </w:rPr>
        <w:t xml:space="preserve"> Nanog</w:t>
      </w:r>
      <w:r w:rsidRPr="00331F25">
        <w:rPr>
          <w:sz w:val="21"/>
          <w:szCs w:val="21"/>
          <w:lang w:val="en-GB" w:eastAsia="ja-JP"/>
        </w:rPr>
        <w:t xml:space="preserve">) and mKate2 (reporting </w:t>
      </w:r>
      <w:r w:rsidRPr="00592EA3">
        <w:rPr>
          <w:sz w:val="21"/>
          <w:szCs w:val="21"/>
          <w:lang w:val="en-GB" w:eastAsia="ja-JP"/>
        </w:rPr>
        <w:t>Oct4)</w:t>
      </w:r>
      <w:r w:rsidRPr="00331F25">
        <w:rPr>
          <w:sz w:val="21"/>
          <w:szCs w:val="21"/>
          <w:lang w:val="en-GB" w:eastAsia="ja-JP"/>
        </w:rPr>
        <w:t xml:space="preserve"> fluorescence </w:t>
      </w:r>
      <w:r w:rsidRPr="00331F25">
        <w:rPr>
          <w:color w:val="000000"/>
          <w:sz w:val="21"/>
          <w:szCs w:val="21"/>
          <w:lang w:val="en-GB"/>
        </w:rPr>
        <w:t>measured in single cells</w:t>
      </w:r>
      <w:r w:rsidRPr="00331F25">
        <w:rPr>
          <w:sz w:val="21"/>
          <w:szCs w:val="21"/>
          <w:lang w:val="en-GB" w:eastAsia="ja-JP"/>
        </w:rPr>
        <w:t xml:space="preserve"> in the presence of LIF with or without +2i inhibitors and in the absence of LIF from Day-3 to Day-8. Vertical </w:t>
      </w:r>
      <w:r w:rsidRPr="00331F25">
        <w:rPr>
          <w:color w:val="000000"/>
          <w:sz w:val="21"/>
          <w:szCs w:val="21"/>
          <w:lang w:val="en-GB"/>
        </w:rPr>
        <w:t xml:space="preserve">and horizontal axes represent </w:t>
      </w:r>
      <w:r w:rsidRPr="00331F25">
        <w:rPr>
          <w:sz w:val="21"/>
          <w:szCs w:val="21"/>
          <w:lang w:val="en-GB" w:eastAsia="ja-JP"/>
        </w:rPr>
        <w:t xml:space="preserve">the average fluorescent intensities </w:t>
      </w:r>
      <w:r w:rsidRPr="00331F25">
        <w:rPr>
          <w:color w:val="000000"/>
          <w:sz w:val="21"/>
          <w:szCs w:val="21"/>
          <w:lang w:val="en-GB"/>
        </w:rPr>
        <w:t>of the mKate2 and Venus fluorescence reporter</w:t>
      </w:r>
      <w:r w:rsidR="00684A25" w:rsidRPr="00331F25">
        <w:rPr>
          <w:color w:val="000000"/>
          <w:sz w:val="21"/>
          <w:szCs w:val="21"/>
          <w:lang w:val="en-GB"/>
        </w:rPr>
        <w:t>s</w:t>
      </w:r>
      <w:r w:rsidR="00B95711" w:rsidRPr="00331F25">
        <w:rPr>
          <w:color w:val="000000"/>
          <w:sz w:val="21"/>
          <w:szCs w:val="21"/>
          <w:lang w:val="en-GB" w:eastAsia="ja-JP"/>
        </w:rPr>
        <w:t xml:space="preserve"> in a cell</w:t>
      </w:r>
      <w:r w:rsidRPr="00331F25">
        <w:rPr>
          <w:color w:val="000000"/>
          <w:sz w:val="21"/>
          <w:szCs w:val="21"/>
          <w:lang w:val="en-GB"/>
        </w:rPr>
        <w:t>, respectively.</w:t>
      </w:r>
      <w:r w:rsidRPr="00331F25">
        <w:rPr>
          <w:color w:val="000000"/>
          <w:sz w:val="21"/>
          <w:szCs w:val="21"/>
          <w:lang w:val="en-GB" w:eastAsia="ja-JP"/>
        </w:rPr>
        <w:t xml:space="preserve"> Left and bottom panels show the corresponding histogram distribution. Arrowheads indicate the presence of bimodal populations.</w:t>
      </w:r>
    </w:p>
    <w:p w14:paraId="5961B266" w14:textId="77777777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br w:type="page"/>
      </w:r>
    </w:p>
    <w:p w14:paraId="2FAB2170" w14:textId="77777777" w:rsidR="0026513A" w:rsidRPr="00331F25" w:rsidRDefault="0026513A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779F2D96" w14:textId="64C47772" w:rsidR="0026513A" w:rsidRPr="00331F25" w:rsidRDefault="00AD5A7C" w:rsidP="00FF29F5">
      <w:pPr>
        <w:pStyle w:val="SMcaption"/>
        <w:snapToGrid w:val="0"/>
        <w:spacing w:line="480" w:lineRule="auto"/>
        <w:jc w:val="center"/>
        <w:rPr>
          <w:sz w:val="21"/>
          <w:szCs w:val="21"/>
          <w:lang w:val="en-GB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60273724" wp14:editId="250832A7">
            <wp:extent cx="5199321" cy="4294446"/>
            <wp:effectExtent l="0" t="0" r="8255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5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371" cy="429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4B846" w14:textId="77777777" w:rsidR="0026513A" w:rsidRPr="00331F25" w:rsidRDefault="0026513A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1405DA29" w14:textId="683375F4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 w:eastAsia="ja-JP"/>
        </w:rPr>
        <w:t>6</w:t>
      </w:r>
      <w:r w:rsidR="00765634" w:rsidRPr="00331F25">
        <w:rPr>
          <w:b/>
          <w:sz w:val="21"/>
          <w:szCs w:val="21"/>
          <w:lang w:val="en-GB" w:eastAsia="ja-JP"/>
        </w:rPr>
        <w:t>. Single-colony analysis of the fluorescent intensities of Venus and mKate2.</w:t>
      </w:r>
    </w:p>
    <w:p w14:paraId="3F8F07F9" w14:textId="1C581BFD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>Correlation plots of the mean intensity of Venus (reporting Nanog) and mKate2 (reporting Oct4) fluorescence measured in single colonies in the presence of LIF with or without +2i inhibitors and in the absence of LIF from Day-3 to Day-8. Each point represents the average fluorescent intensities of all cells within a colony. Black lines indicate standard deviations in a colony.</w:t>
      </w:r>
      <w:r w:rsidRPr="00331F25">
        <w:rPr>
          <w:color w:val="000000"/>
          <w:sz w:val="21"/>
          <w:szCs w:val="21"/>
          <w:lang w:val="en-GB"/>
        </w:rPr>
        <w:t xml:space="preserve"> </w:t>
      </w:r>
      <w:r w:rsidRPr="00331F25">
        <w:rPr>
          <w:sz w:val="21"/>
          <w:szCs w:val="21"/>
          <w:lang w:val="en-GB" w:eastAsia="ja-JP"/>
        </w:rPr>
        <w:t>For each plot, the l</w:t>
      </w:r>
      <w:r w:rsidRPr="00331F25">
        <w:rPr>
          <w:color w:val="000000"/>
          <w:sz w:val="21"/>
          <w:szCs w:val="21"/>
          <w:lang w:val="en-GB"/>
        </w:rPr>
        <w:t>eft and bottom panels represent histograms of the mKate2 and Venus fluorescence reporters, respectively.</w:t>
      </w:r>
      <w:r w:rsidRPr="00331F25">
        <w:rPr>
          <w:sz w:val="21"/>
          <w:szCs w:val="21"/>
          <w:lang w:val="en-GB" w:eastAsia="ja-JP"/>
        </w:rPr>
        <w:t xml:space="preserve"> </w:t>
      </w:r>
    </w:p>
    <w:p w14:paraId="761E7C50" w14:textId="56667135" w:rsidR="00F37515" w:rsidRPr="00331F25" w:rsidRDefault="00F37515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br w:type="page"/>
      </w:r>
    </w:p>
    <w:p w14:paraId="3311ED86" w14:textId="77777777" w:rsidR="00F37515" w:rsidRPr="00331F25" w:rsidRDefault="00F37515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0A93F8DC" w14:textId="37208B5C" w:rsidR="00F37515" w:rsidRPr="00331F25" w:rsidRDefault="00EF358A" w:rsidP="00FF29F5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768F07F5" wp14:editId="3BAE70D9">
            <wp:extent cx="5050465" cy="4397388"/>
            <wp:effectExtent l="0" t="0" r="4445" b="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6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986" cy="4397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EC3B2" w14:textId="77777777" w:rsidR="00F37515" w:rsidRPr="00331F25" w:rsidRDefault="00F37515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6D31B452" w14:textId="388D278F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 w:eastAsia="ja-JP"/>
        </w:rPr>
        <w:t>7</w:t>
      </w:r>
      <w:r w:rsidR="00765634" w:rsidRPr="00331F25">
        <w:rPr>
          <w:b/>
          <w:sz w:val="21"/>
          <w:szCs w:val="21"/>
          <w:lang w:val="en-GB" w:eastAsia="ja-JP"/>
        </w:rPr>
        <w:t>. Multiscale heterogeneity observed in the Venus-mKate2 correlation.</w:t>
      </w:r>
    </w:p>
    <w:p w14:paraId="26DF97F7" w14:textId="2EE6ECF3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>Correlation plots of Venus (reporting Nanog) and mKate2 (reporting Oct4) fluorescence measured for each cell within each colony in the presence of LIF</w:t>
      </w:r>
      <w:r w:rsidR="00DC0CC6" w:rsidRPr="00331F25">
        <w:rPr>
          <w:sz w:val="21"/>
          <w:szCs w:val="21"/>
          <w:lang w:val="en-GB" w:eastAsia="ja-JP"/>
        </w:rPr>
        <w:t xml:space="preserve"> </w:t>
      </w:r>
      <w:r w:rsidRPr="00331F25">
        <w:rPr>
          <w:sz w:val="21"/>
          <w:szCs w:val="21"/>
          <w:lang w:val="en-GB" w:eastAsia="ja-JP"/>
        </w:rPr>
        <w:t xml:space="preserve">with or without +2i inhibitors and in the absence of LIF from Day-3 to Day-8. Each colony is represented by a different symbol, and cells composing a colony are indicated in specific </w:t>
      </w:r>
      <w:r w:rsidR="008C129A" w:rsidRPr="00331F25">
        <w:rPr>
          <w:sz w:val="21"/>
          <w:szCs w:val="21"/>
          <w:lang w:val="en-GB" w:eastAsia="ja-JP"/>
        </w:rPr>
        <w:t>colours</w:t>
      </w:r>
      <w:r w:rsidRPr="00331F25">
        <w:rPr>
          <w:sz w:val="21"/>
          <w:szCs w:val="21"/>
          <w:lang w:val="en-GB" w:eastAsia="ja-JP"/>
        </w:rPr>
        <w:t xml:space="preserve">. </w:t>
      </w:r>
    </w:p>
    <w:p w14:paraId="0412DAE7" w14:textId="02F19F8A" w:rsidR="00765634" w:rsidRPr="00331F25" w:rsidRDefault="00B35E6F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 w:rsidRPr="00331F25">
        <w:rPr>
          <w:sz w:val="21"/>
          <w:szCs w:val="21"/>
          <w:lang w:val="en-GB"/>
        </w:rPr>
        <w:br w:type="page"/>
      </w:r>
    </w:p>
    <w:p w14:paraId="626476E1" w14:textId="30353043" w:rsidR="00B35E6F" w:rsidRPr="00331F25" w:rsidRDefault="00B35E6F" w:rsidP="00FF29F5">
      <w:pPr>
        <w:pStyle w:val="SMcaption"/>
        <w:snapToGrid w:val="0"/>
        <w:spacing w:line="480" w:lineRule="auto"/>
        <w:jc w:val="center"/>
        <w:rPr>
          <w:b/>
          <w:sz w:val="21"/>
          <w:szCs w:val="21"/>
          <w:lang w:val="en-GB" w:eastAsia="ja-JP"/>
        </w:rPr>
      </w:pPr>
    </w:p>
    <w:p w14:paraId="03894F03" w14:textId="6FA95781" w:rsidR="00DF5142" w:rsidRPr="00331F25" w:rsidRDefault="00E742D3" w:rsidP="00FF29F5">
      <w:pPr>
        <w:pStyle w:val="SMcaption"/>
        <w:snapToGrid w:val="0"/>
        <w:spacing w:line="480" w:lineRule="auto"/>
        <w:jc w:val="center"/>
        <w:rPr>
          <w:b/>
          <w:sz w:val="21"/>
          <w:szCs w:val="21"/>
          <w:lang w:val="en-GB"/>
        </w:rPr>
      </w:pPr>
      <w:r>
        <w:rPr>
          <w:b/>
          <w:noProof/>
          <w:sz w:val="21"/>
          <w:szCs w:val="21"/>
          <w:lang w:eastAsia="ja-JP"/>
        </w:rPr>
        <w:drawing>
          <wp:inline distT="0" distB="0" distL="0" distR="0" wp14:anchorId="6CB0E6FA" wp14:editId="57AB271B">
            <wp:extent cx="5239657" cy="3470369"/>
            <wp:effectExtent l="0" t="0" r="0" b="0"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487" cy="3470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FF352" w14:textId="3D51C74B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4D765FD7" w14:textId="68B49E93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 w:eastAsia="ja-JP"/>
        </w:rPr>
        <w:t>8</w:t>
      </w:r>
      <w:r w:rsidR="00765634" w:rsidRPr="00331F25">
        <w:rPr>
          <w:b/>
          <w:sz w:val="21"/>
          <w:szCs w:val="21"/>
          <w:lang w:val="en-GB" w:eastAsia="ja-JP"/>
        </w:rPr>
        <w:t>. Representative examples of the dissimilarity analysis on three colonies.</w:t>
      </w:r>
    </w:p>
    <w:p w14:paraId="400A9207" w14:textId="0075FCFC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color w:val="000000"/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>Images of fluorescence microscopy (</w:t>
      </w:r>
      <w:r w:rsidR="0057375C" w:rsidRPr="00331F25">
        <w:rPr>
          <w:sz w:val="21"/>
          <w:szCs w:val="21"/>
          <w:lang w:val="en-GB" w:eastAsia="ja-JP"/>
        </w:rPr>
        <w:t>upper</w:t>
      </w:r>
      <w:r w:rsidRPr="00331F25">
        <w:rPr>
          <w:sz w:val="21"/>
          <w:szCs w:val="21"/>
          <w:lang w:val="en-GB" w:eastAsia="ja-JP"/>
        </w:rPr>
        <w:t>) and the corresponding quantitative analyses of the dis</w:t>
      </w:r>
      <w:r w:rsidRPr="00331F25">
        <w:rPr>
          <w:sz w:val="21"/>
          <w:szCs w:val="21"/>
          <w:lang w:val="en-GB"/>
        </w:rPr>
        <w:t>similarity index</w:t>
      </w:r>
      <w:r w:rsidRPr="00331F25">
        <w:rPr>
          <w:sz w:val="21"/>
          <w:szCs w:val="21"/>
          <w:lang w:val="en-GB" w:eastAsia="ja-JP"/>
        </w:rPr>
        <w:t xml:space="preserve"> are shown for each reporter: Venus (reporting Nanog) in blue, and mKate2 (reporting Oct4) in red. The </w:t>
      </w:r>
      <w:r w:rsidR="0057375C" w:rsidRPr="00331F25">
        <w:rPr>
          <w:sz w:val="21"/>
          <w:szCs w:val="21"/>
          <w:lang w:val="en-GB" w:eastAsia="ja-JP"/>
        </w:rPr>
        <w:t>left</w:t>
      </w:r>
      <w:r w:rsidRPr="00331F25">
        <w:rPr>
          <w:sz w:val="21"/>
          <w:szCs w:val="21"/>
          <w:lang w:val="en-GB" w:eastAsia="ja-JP"/>
        </w:rPr>
        <w:t xml:space="preserve"> picture is </w:t>
      </w:r>
      <w:r w:rsidR="00AA19C1" w:rsidRPr="00331F25">
        <w:rPr>
          <w:sz w:val="21"/>
          <w:szCs w:val="21"/>
          <w:lang w:val="en-GB" w:eastAsia="ja-JP"/>
        </w:rPr>
        <w:t>the colony presented in Fig. 2ab</w:t>
      </w:r>
      <w:r w:rsidRPr="00331F25">
        <w:rPr>
          <w:sz w:val="21"/>
          <w:szCs w:val="21"/>
          <w:lang w:val="en-GB" w:eastAsia="ja-JP"/>
        </w:rPr>
        <w:t xml:space="preserve">, and the corresponding analysis showed that Venus and mKate2 exhibit somewhat similar patterns of dissimilarity. The middle picture </w:t>
      </w:r>
      <w:r w:rsidRPr="00331F25">
        <w:rPr>
          <w:sz w:val="21"/>
          <w:szCs w:val="21"/>
          <w:lang w:val="en-GB"/>
        </w:rPr>
        <w:t>(</w:t>
      </w:r>
      <w:r w:rsidRPr="00331F25">
        <w:rPr>
          <w:sz w:val="21"/>
          <w:szCs w:val="21"/>
          <w:lang w:val="en-GB" w:eastAsia="ja-JP"/>
        </w:rPr>
        <w:t>Day-6</w:t>
      </w:r>
      <w:r w:rsidRPr="00331F25">
        <w:rPr>
          <w:sz w:val="21"/>
          <w:szCs w:val="21"/>
          <w:lang w:val="en-GB"/>
        </w:rPr>
        <w:t xml:space="preserve">, #13) and its analysis show a case in which Oct4 (red) expression is highly </w:t>
      </w:r>
      <w:r w:rsidRPr="00331F25">
        <w:rPr>
          <w:color w:val="000000"/>
          <w:sz w:val="21"/>
          <w:szCs w:val="21"/>
          <w:lang w:val="en-GB"/>
        </w:rPr>
        <w:t xml:space="preserve">heterogeneous, as indicated by the increase in the dissimilarity frequency. </w:t>
      </w:r>
      <w:r w:rsidR="003956FE" w:rsidRPr="00331F25">
        <w:rPr>
          <w:color w:val="000000"/>
          <w:sz w:val="21"/>
          <w:szCs w:val="21"/>
          <w:lang w:val="en-GB" w:eastAsia="ja-JP"/>
        </w:rPr>
        <w:t>Right</w:t>
      </w:r>
      <w:r w:rsidRPr="00331F25">
        <w:rPr>
          <w:color w:val="000000"/>
          <w:sz w:val="21"/>
          <w:szCs w:val="21"/>
          <w:lang w:val="en-GB"/>
        </w:rPr>
        <w:t xml:space="preserve"> panels (</w:t>
      </w:r>
      <w:r w:rsidRPr="00331F25">
        <w:rPr>
          <w:color w:val="000000"/>
          <w:sz w:val="21"/>
          <w:szCs w:val="21"/>
          <w:lang w:val="en-GB" w:eastAsia="ja-JP"/>
        </w:rPr>
        <w:t>Day-8</w:t>
      </w:r>
      <w:r w:rsidRPr="00331F25">
        <w:rPr>
          <w:color w:val="000000"/>
          <w:sz w:val="21"/>
          <w:szCs w:val="21"/>
          <w:lang w:val="en-GB"/>
        </w:rPr>
        <w:t>, #98) show a case in which almost all of the cells were differentiated, as indicated by the lack of reporter fluorescence. This resulted in strong dissimilarity values (</w:t>
      </w:r>
      <w:r w:rsidR="00FB6F93" w:rsidRPr="00331F25">
        <w:rPr>
          <w:color w:val="000000"/>
          <w:sz w:val="21"/>
          <w:szCs w:val="21"/>
          <w:lang w:val="en-GB" w:eastAsia="ja-JP"/>
        </w:rPr>
        <w:t xml:space="preserve">an </w:t>
      </w:r>
      <w:r w:rsidRPr="00331F25">
        <w:rPr>
          <w:color w:val="000000"/>
          <w:sz w:val="21"/>
          <w:szCs w:val="21"/>
          <w:lang w:val="en-GB"/>
        </w:rPr>
        <w:t>arrow) because of the large difference between the cells with no fluorescence and those with high reporter expression</w:t>
      </w:r>
      <w:r w:rsidR="00564411" w:rsidRPr="00331F25">
        <w:rPr>
          <w:color w:val="000000"/>
          <w:sz w:val="21"/>
          <w:szCs w:val="21"/>
          <w:lang w:val="en-GB"/>
        </w:rPr>
        <w:t>s</w:t>
      </w:r>
      <w:r w:rsidRPr="00331F25">
        <w:rPr>
          <w:color w:val="000000"/>
          <w:sz w:val="21"/>
          <w:szCs w:val="21"/>
          <w:lang w:val="en-GB"/>
        </w:rPr>
        <w:t xml:space="preserve">. </w:t>
      </w:r>
    </w:p>
    <w:p w14:paraId="7090FB8B" w14:textId="3C32007F" w:rsidR="000435B6" w:rsidRDefault="000435B6">
      <w:pPr>
        <w:jc w:val="left"/>
        <w:rPr>
          <w:rFonts w:ascii="Times New Roman" w:eastAsiaTheme="minorEastAsia" w:hAnsi="Times New Roman"/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6549CD85" w14:textId="77777777" w:rsidR="00765634" w:rsidRPr="00331F25" w:rsidRDefault="00765634" w:rsidP="00FF29F5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612E6FE7" w14:textId="7DA1E795" w:rsidR="00656769" w:rsidRPr="00331F25" w:rsidRDefault="00050878" w:rsidP="00FF29F5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473E4985" wp14:editId="0F3A5108">
            <wp:extent cx="4232991" cy="4795284"/>
            <wp:effectExtent l="0" t="0" r="8890" b="5715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2991" cy="4795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93486" w14:textId="77777777" w:rsidR="00656769" w:rsidRPr="00331F25" w:rsidRDefault="00656769" w:rsidP="00FF29F5">
      <w:pPr>
        <w:pStyle w:val="SMcaption"/>
        <w:snapToGrid w:val="0"/>
        <w:spacing w:line="480" w:lineRule="auto"/>
        <w:jc w:val="both"/>
        <w:rPr>
          <w:color w:val="000000"/>
          <w:sz w:val="21"/>
          <w:szCs w:val="21"/>
          <w:lang w:val="en-GB" w:eastAsia="ja-JP"/>
        </w:rPr>
      </w:pPr>
    </w:p>
    <w:p w14:paraId="050EFE02" w14:textId="2896B764" w:rsidR="00765634" w:rsidRPr="00331F25" w:rsidRDefault="0088123E" w:rsidP="00FF29F5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 w:rsidR="00FC5359">
        <w:rPr>
          <w:rFonts w:hint="eastAsia"/>
          <w:b/>
          <w:sz w:val="21"/>
          <w:szCs w:val="21"/>
          <w:lang w:val="en-GB" w:eastAsia="ja-JP"/>
        </w:rPr>
        <w:t>S</w:t>
      </w:r>
      <w:r w:rsidR="004A6950">
        <w:rPr>
          <w:b/>
          <w:sz w:val="21"/>
          <w:szCs w:val="21"/>
          <w:lang w:val="en-GB" w:eastAsia="ja-JP"/>
        </w:rPr>
        <w:t>9</w:t>
      </w:r>
      <w:r w:rsidR="00765634" w:rsidRPr="00331F25">
        <w:rPr>
          <w:b/>
          <w:sz w:val="21"/>
          <w:szCs w:val="21"/>
          <w:lang w:val="en-GB" w:eastAsia="ja-JP"/>
        </w:rPr>
        <w:t>. Schematic representation of the simulation procedure.</w:t>
      </w:r>
    </w:p>
    <w:p w14:paraId="243747C0" w14:textId="1D53250A" w:rsidR="00656769" w:rsidRPr="00331F25" w:rsidRDefault="00765634" w:rsidP="00FF29F5">
      <w:pPr>
        <w:pStyle w:val="SMcaption"/>
        <w:snapToGrid w:val="0"/>
        <w:spacing w:line="480" w:lineRule="auto"/>
        <w:jc w:val="both"/>
        <w:rPr>
          <w:color w:val="000000"/>
          <w:sz w:val="21"/>
          <w:szCs w:val="21"/>
          <w:lang w:val="en-GB" w:eastAsia="ja-JP"/>
        </w:rPr>
      </w:pPr>
      <w:r w:rsidRPr="00331F25">
        <w:rPr>
          <w:color w:val="000000"/>
          <w:sz w:val="21"/>
          <w:szCs w:val="21"/>
          <w:lang w:val="en-GB" w:eastAsia="ja-JP"/>
        </w:rPr>
        <w:t xml:space="preserve">At the </w:t>
      </w:r>
      <w:r w:rsidRPr="00331F25">
        <w:rPr>
          <w:color w:val="000000"/>
          <w:sz w:val="21"/>
          <w:szCs w:val="21"/>
          <w:lang w:val="en-GB"/>
        </w:rPr>
        <w:t>initial</w:t>
      </w:r>
      <w:r w:rsidRPr="00331F25">
        <w:rPr>
          <w:color w:val="000000"/>
          <w:sz w:val="21"/>
          <w:szCs w:val="21"/>
          <w:lang w:val="en-GB" w:eastAsia="ja-JP"/>
        </w:rPr>
        <w:t xml:space="preserve"> time point, four </w:t>
      </w:r>
      <w:r w:rsidRPr="00331F25">
        <w:rPr>
          <w:color w:val="000000"/>
          <w:sz w:val="21"/>
          <w:szCs w:val="21"/>
          <w:lang w:val="en-GB"/>
        </w:rPr>
        <w:t xml:space="preserve">cells </w:t>
      </w:r>
      <w:r w:rsidRPr="00331F25">
        <w:rPr>
          <w:color w:val="000000"/>
          <w:sz w:val="21"/>
          <w:szCs w:val="21"/>
          <w:lang w:val="en-GB" w:eastAsia="ja-JP"/>
        </w:rPr>
        <w:t xml:space="preserve">were set </w:t>
      </w:r>
      <w:r w:rsidRPr="00331F25">
        <w:rPr>
          <w:sz w:val="21"/>
          <w:szCs w:val="21"/>
          <w:lang w:val="en-GB"/>
        </w:rPr>
        <w:t xml:space="preserve">on the lattice in </w:t>
      </w:r>
      <w:r w:rsidRPr="00331F25">
        <w:rPr>
          <w:sz w:val="21"/>
          <w:szCs w:val="21"/>
          <w:lang w:val="en-GB" w:eastAsia="ja-JP"/>
        </w:rPr>
        <w:t xml:space="preserve">hexagon </w:t>
      </w:r>
      <w:r w:rsidRPr="00331F25">
        <w:rPr>
          <w:sz w:val="21"/>
          <w:szCs w:val="21"/>
          <w:lang w:val="en-GB"/>
        </w:rPr>
        <w:t>cellular automata</w:t>
      </w:r>
      <w:r w:rsidRPr="00331F25">
        <w:rPr>
          <w:sz w:val="21"/>
          <w:szCs w:val="21"/>
          <w:lang w:val="en-GB" w:eastAsia="ja-JP"/>
        </w:rPr>
        <w:t xml:space="preserve"> (left panels). The </w:t>
      </w:r>
      <w:r w:rsidRPr="00331F25">
        <w:rPr>
          <w:sz w:val="21"/>
          <w:szCs w:val="21"/>
          <w:lang w:val="en-GB"/>
        </w:rPr>
        <w:t xml:space="preserve">cells were allowed to randomly divide after 6–8 hours of growth. </w:t>
      </w:r>
      <w:r w:rsidRPr="00331F25">
        <w:rPr>
          <w:sz w:val="21"/>
          <w:szCs w:val="21"/>
          <w:lang w:val="en-GB" w:eastAsia="ja-JP"/>
        </w:rPr>
        <w:t xml:space="preserve">In one passage, </w:t>
      </w:r>
      <w:r w:rsidRPr="00331F25">
        <w:rPr>
          <w:sz w:val="21"/>
          <w:szCs w:val="21"/>
          <w:lang w:val="en-GB"/>
        </w:rPr>
        <w:t xml:space="preserve">172,800 </w:t>
      </w:r>
      <w:r w:rsidRPr="00331F25">
        <w:rPr>
          <w:sz w:val="21"/>
          <w:szCs w:val="21"/>
          <w:lang w:val="en-GB" w:eastAsia="ja-JP"/>
        </w:rPr>
        <w:t xml:space="preserve">time </w:t>
      </w:r>
      <w:r w:rsidRPr="00331F25">
        <w:rPr>
          <w:sz w:val="21"/>
          <w:szCs w:val="21"/>
          <w:lang w:val="en-GB"/>
        </w:rPr>
        <w:t>points,</w:t>
      </w:r>
      <w:r w:rsidRPr="00331F25">
        <w:rPr>
          <w:sz w:val="21"/>
          <w:szCs w:val="21"/>
          <w:lang w:val="en-GB" w:eastAsia="ja-JP"/>
        </w:rPr>
        <w:t xml:space="preserve"> corresponding to 2 days, were calculated. At each passage, the </w:t>
      </w:r>
      <w:r w:rsidRPr="00331F25">
        <w:rPr>
          <w:sz w:val="21"/>
          <w:szCs w:val="21"/>
          <w:lang w:val="en-GB"/>
        </w:rPr>
        <w:t xml:space="preserve">arrangement of </w:t>
      </w:r>
      <w:r w:rsidRPr="00331F25">
        <w:rPr>
          <w:sz w:val="21"/>
          <w:szCs w:val="21"/>
          <w:lang w:val="en-GB" w:eastAsia="ja-JP"/>
        </w:rPr>
        <w:t xml:space="preserve">cells was </w:t>
      </w:r>
      <w:r w:rsidRPr="00331F25">
        <w:rPr>
          <w:sz w:val="21"/>
          <w:szCs w:val="21"/>
          <w:lang w:val="en-GB"/>
        </w:rPr>
        <w:t>shuffled</w:t>
      </w:r>
      <w:r w:rsidRPr="00331F25">
        <w:rPr>
          <w:sz w:val="21"/>
          <w:szCs w:val="21"/>
          <w:lang w:val="en-GB" w:eastAsia="ja-JP"/>
        </w:rPr>
        <w:t xml:space="preserve">, and </w:t>
      </w:r>
      <w:r w:rsidRPr="00331F25">
        <w:rPr>
          <w:color w:val="000000"/>
          <w:sz w:val="21"/>
          <w:szCs w:val="21"/>
          <w:lang w:val="en-GB" w:eastAsia="ja-JP"/>
        </w:rPr>
        <w:t>four</w:t>
      </w:r>
      <w:r w:rsidRPr="00331F25">
        <w:rPr>
          <w:color w:val="000000"/>
          <w:sz w:val="21"/>
          <w:szCs w:val="21"/>
          <w:lang w:val="en-GB"/>
        </w:rPr>
        <w:t xml:space="preserve"> new initial cells were used to initiate a new cycle.</w:t>
      </w:r>
      <w:r w:rsidRPr="00331F25">
        <w:rPr>
          <w:color w:val="000000"/>
          <w:sz w:val="21"/>
          <w:szCs w:val="21"/>
          <w:lang w:val="en-GB" w:eastAsia="ja-JP"/>
        </w:rPr>
        <w:t xml:space="preserve"> </w:t>
      </w:r>
      <w:r w:rsidR="00A911A4" w:rsidRPr="00331F25">
        <w:rPr>
          <w:sz w:val="21"/>
          <w:szCs w:val="21"/>
          <w:lang w:val="en-GB" w:eastAsia="ja-JP"/>
        </w:rPr>
        <w:t>To simulate 100 colonies, a total of 100 cycles were performed.</w:t>
      </w:r>
    </w:p>
    <w:p w14:paraId="1D3473EE" w14:textId="2EAE92D5" w:rsidR="00670768" w:rsidRPr="004A6950" w:rsidRDefault="00670768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75E26597" w14:textId="77777777" w:rsidR="009379C8" w:rsidRDefault="009379C8" w:rsidP="00503E4C">
      <w:pPr>
        <w:pStyle w:val="SMcaption"/>
        <w:snapToGrid w:val="0"/>
        <w:spacing w:line="480" w:lineRule="auto"/>
        <w:jc w:val="both"/>
        <w:rPr>
          <w:b/>
          <w:noProof/>
          <w:sz w:val="22"/>
          <w:szCs w:val="22"/>
          <w:lang w:eastAsia="ja-JP"/>
        </w:rPr>
      </w:pPr>
    </w:p>
    <w:p w14:paraId="0960506A" w14:textId="417BA8BC" w:rsidR="009379C8" w:rsidRDefault="00915451" w:rsidP="009379C8">
      <w:pPr>
        <w:pStyle w:val="SMcaption"/>
        <w:snapToGrid w:val="0"/>
        <w:spacing w:line="480" w:lineRule="auto"/>
        <w:jc w:val="center"/>
        <w:rPr>
          <w:b/>
          <w:noProof/>
          <w:sz w:val="22"/>
          <w:szCs w:val="22"/>
          <w:lang w:eastAsia="ja-JP"/>
        </w:rPr>
      </w:pPr>
      <w:r>
        <w:rPr>
          <w:b/>
          <w:noProof/>
          <w:sz w:val="22"/>
          <w:szCs w:val="22"/>
          <w:lang w:eastAsia="ja-JP"/>
        </w:rPr>
        <w:drawing>
          <wp:inline distT="0" distB="0" distL="0" distR="0" wp14:anchorId="4BE7661E" wp14:editId="32613C39">
            <wp:extent cx="5145315" cy="4686349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5497" cy="468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99E0A" w14:textId="77777777" w:rsidR="009379C8" w:rsidRDefault="009379C8" w:rsidP="00503E4C">
      <w:pPr>
        <w:pStyle w:val="SMcaption"/>
        <w:snapToGrid w:val="0"/>
        <w:spacing w:line="480" w:lineRule="auto"/>
        <w:jc w:val="both"/>
        <w:rPr>
          <w:b/>
          <w:noProof/>
          <w:sz w:val="22"/>
          <w:szCs w:val="22"/>
          <w:lang w:eastAsia="ja-JP"/>
        </w:rPr>
      </w:pPr>
    </w:p>
    <w:p w14:paraId="5AF0FFC1" w14:textId="1F604E3A" w:rsidR="00670768" w:rsidRPr="005309EC" w:rsidRDefault="004A6950" w:rsidP="00503E4C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/>
        </w:rPr>
      </w:pPr>
      <w:r w:rsidRPr="005309EC">
        <w:rPr>
          <w:b/>
          <w:sz w:val="21"/>
          <w:szCs w:val="21"/>
          <w:lang w:val="en-GB"/>
        </w:rPr>
        <w:t>Supplementary figure S10</w:t>
      </w:r>
      <w:r w:rsidR="00D4354C" w:rsidRPr="005309EC">
        <w:rPr>
          <w:b/>
          <w:sz w:val="21"/>
          <w:szCs w:val="21"/>
          <w:lang w:val="en-GB"/>
        </w:rPr>
        <w:t xml:space="preserve">. </w:t>
      </w:r>
      <w:r w:rsidR="00D93C33" w:rsidRPr="005309EC">
        <w:rPr>
          <w:b/>
          <w:sz w:val="21"/>
          <w:szCs w:val="21"/>
          <w:lang w:val="en-GB"/>
        </w:rPr>
        <w:t xml:space="preserve">Additional </w:t>
      </w:r>
      <w:r w:rsidR="00695324" w:rsidRPr="005309EC">
        <w:rPr>
          <w:b/>
          <w:sz w:val="21"/>
          <w:szCs w:val="21"/>
          <w:lang w:val="en-GB" w:eastAsia="ja-JP"/>
        </w:rPr>
        <w:t xml:space="preserve">scenario </w:t>
      </w:r>
      <w:r w:rsidR="00030B06" w:rsidRPr="005309EC">
        <w:rPr>
          <w:b/>
          <w:sz w:val="21"/>
          <w:szCs w:val="21"/>
          <w:lang w:val="en-GB" w:eastAsia="ja-JP"/>
        </w:rPr>
        <w:t>in our toy model of the collective cell-state transition considering intrinsic fluctuation and cell-cell cooperativity.</w:t>
      </w:r>
      <w:r w:rsidR="00D4354C" w:rsidRPr="005309EC">
        <w:rPr>
          <w:b/>
          <w:sz w:val="21"/>
          <w:szCs w:val="21"/>
          <w:lang w:val="en-GB"/>
        </w:rPr>
        <w:t xml:space="preserve"> </w:t>
      </w:r>
    </w:p>
    <w:p w14:paraId="34434484" w14:textId="07465D57" w:rsidR="004A6950" w:rsidRPr="005309EC" w:rsidRDefault="00E557D1" w:rsidP="00F36116">
      <w:pPr>
        <w:snapToGrid w:val="0"/>
        <w:spacing w:line="480" w:lineRule="auto"/>
        <w:rPr>
          <w:rFonts w:ascii="Times New Roman" w:hAnsi="Times New Roman"/>
          <w:szCs w:val="21"/>
          <w:lang w:val="en-GB"/>
        </w:rPr>
      </w:pPr>
      <w:r w:rsidRPr="005309EC">
        <w:rPr>
          <w:rFonts w:ascii="Times New Roman" w:hAnsi="Times New Roman"/>
          <w:b/>
          <w:szCs w:val="21"/>
          <w:lang w:val="en-GB"/>
        </w:rPr>
        <w:t>(a)</w:t>
      </w:r>
      <w:r w:rsidR="00F36116" w:rsidRPr="005309EC">
        <w:rPr>
          <w:rFonts w:ascii="Times New Roman" w:hAnsi="Times New Roman"/>
          <w:szCs w:val="21"/>
          <w:lang w:val="en-GB"/>
        </w:rPr>
        <w:t xml:space="preserve"> </w:t>
      </w:r>
      <w:r w:rsidR="00F36116" w:rsidRPr="005309EC">
        <w:rPr>
          <w:rFonts w:ascii="Times New Roman" w:eastAsiaTheme="minorEastAsia" w:hAnsi="Times New Roman"/>
          <w:szCs w:val="21"/>
          <w:lang w:val="en-GB"/>
        </w:rPr>
        <w:t>Timing of parameter changes to perturb the fluctuation (red) and the cooperativity index (blue) for the three scenarios</w:t>
      </w:r>
      <w:r w:rsidR="00F36116" w:rsidRPr="005309EC">
        <w:rPr>
          <w:rFonts w:ascii="Times New Roman" w:hAnsi="Times New Roman"/>
          <w:szCs w:val="21"/>
          <w:lang w:val="en-GB"/>
        </w:rPr>
        <w:t xml:space="preserve"> (4.1-4.3)</w:t>
      </w:r>
      <w:r w:rsidR="00F36116" w:rsidRPr="005309EC">
        <w:rPr>
          <w:rFonts w:ascii="Times New Roman" w:eastAsiaTheme="minorEastAsia" w:hAnsi="Times New Roman"/>
          <w:szCs w:val="21"/>
          <w:lang w:val="en-GB"/>
        </w:rPr>
        <w:t>.</w:t>
      </w:r>
      <w:r w:rsidR="00F36116" w:rsidRPr="005309EC">
        <w:rPr>
          <w:rFonts w:ascii="Times New Roman" w:hAnsi="Times New Roman"/>
          <w:b/>
          <w:szCs w:val="21"/>
          <w:lang w:val="en-GB"/>
        </w:rPr>
        <w:t xml:space="preserve"> (b-d) </w:t>
      </w:r>
      <w:r w:rsidR="00F36116" w:rsidRPr="005309EC">
        <w:rPr>
          <w:rFonts w:ascii="Times New Roman" w:eastAsiaTheme="minorEastAsia" w:hAnsi="Times New Roman"/>
          <w:szCs w:val="21"/>
          <w:lang w:val="en-GB"/>
        </w:rPr>
        <w:t xml:space="preserve">The behaviour of 100 colonies was simulated for each scenario and culture condition to monitor the dynamics of the cellular states of individual cells (red) and colonies (blue) </w:t>
      </w:r>
      <w:r w:rsidR="00F36116" w:rsidRPr="005309EC">
        <w:rPr>
          <w:rFonts w:ascii="Times New Roman" w:hAnsi="Times New Roman"/>
          <w:szCs w:val="21"/>
          <w:lang w:val="en-GB"/>
        </w:rPr>
        <w:t>in the absence of LIF.</w:t>
      </w:r>
    </w:p>
    <w:p w14:paraId="3177741A" w14:textId="77777777" w:rsidR="004A6950" w:rsidRDefault="004A6950">
      <w:pPr>
        <w:jc w:val="left"/>
        <w:rPr>
          <w:rFonts w:ascii="Times New Roman" w:hAnsi="Times New Roman"/>
          <w:szCs w:val="21"/>
          <w:lang w:val="en-GB"/>
        </w:rPr>
      </w:pPr>
      <w:r>
        <w:rPr>
          <w:rFonts w:ascii="Times New Roman" w:hAnsi="Times New Roman"/>
          <w:szCs w:val="21"/>
          <w:lang w:val="en-GB"/>
        </w:rPr>
        <w:br w:type="page"/>
      </w:r>
    </w:p>
    <w:p w14:paraId="4EADC457" w14:textId="77777777" w:rsidR="004A6950" w:rsidRDefault="004A6950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666D7076" w14:textId="6C12F0B9" w:rsidR="00426EE5" w:rsidRDefault="00426EE5" w:rsidP="003D1CC6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>
        <w:rPr>
          <w:rFonts w:hint="eastAsia"/>
          <w:noProof/>
          <w:sz w:val="21"/>
          <w:szCs w:val="21"/>
          <w:lang w:eastAsia="ja-JP"/>
        </w:rPr>
        <w:drawing>
          <wp:inline distT="0" distB="0" distL="0" distR="0" wp14:anchorId="126AB6A5" wp14:editId="114A57B2">
            <wp:extent cx="5612130" cy="4041775"/>
            <wp:effectExtent l="0" t="0" r="762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803B8F" w14:textId="77777777" w:rsidR="00426EE5" w:rsidRDefault="00426EE5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2167E5E9" w14:textId="72ED41B1" w:rsidR="000F092A" w:rsidRDefault="000F092A" w:rsidP="000F092A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5309EC">
        <w:rPr>
          <w:b/>
          <w:sz w:val="21"/>
          <w:szCs w:val="21"/>
          <w:lang w:val="en-GB"/>
        </w:rPr>
        <w:t>Supplementary figure S1</w:t>
      </w:r>
      <w:r>
        <w:rPr>
          <w:rFonts w:hint="eastAsia"/>
          <w:b/>
          <w:sz w:val="21"/>
          <w:szCs w:val="21"/>
          <w:lang w:val="en-GB" w:eastAsia="ja-JP"/>
        </w:rPr>
        <w:t>1</w:t>
      </w:r>
      <w:r w:rsidRPr="005309EC">
        <w:rPr>
          <w:b/>
          <w:sz w:val="21"/>
          <w:szCs w:val="21"/>
          <w:lang w:val="en-GB"/>
        </w:rPr>
        <w:t>.</w:t>
      </w:r>
      <w:r w:rsidRPr="00ED3633">
        <w:rPr>
          <w:b/>
          <w:sz w:val="21"/>
          <w:szCs w:val="21"/>
          <w:lang w:val="en-GB"/>
        </w:rPr>
        <w:t xml:space="preserve"> </w:t>
      </w:r>
      <w:r w:rsidR="00ED3633" w:rsidRPr="00ED3633">
        <w:rPr>
          <w:b/>
          <w:sz w:val="21"/>
          <w:szCs w:val="21"/>
          <w:lang w:val="en-GB" w:eastAsia="ja-JP"/>
        </w:rPr>
        <w:t>Simulation result of our toy model when the parameter for the attractor depth</w:t>
      </w:r>
      <w:r w:rsidR="007351CA">
        <w:rPr>
          <w:b/>
          <w:sz w:val="21"/>
          <w:szCs w:val="21"/>
          <w:lang w:val="en-GB" w:eastAsia="ja-JP"/>
        </w:rPr>
        <w:t xml:space="preserve"> </w:t>
      </w:r>
      <w:r w:rsidR="007351CA" w:rsidRPr="00ED3633">
        <w:rPr>
          <w:b/>
          <w:sz w:val="21"/>
          <w:szCs w:val="21"/>
          <w:lang w:val="en-GB" w:eastAsia="ja-JP"/>
        </w:rPr>
        <w:t>(</w:t>
      </w:r>
      <w:r w:rsidR="007351CA" w:rsidRPr="00ED3633">
        <w:rPr>
          <w:rFonts w:eastAsia="ＭＳ 明朝"/>
          <w:b/>
          <w:sz w:val="21"/>
          <w:szCs w:val="21"/>
          <w:lang w:val="en-GB" w:eastAsia="ja-JP"/>
        </w:rPr>
        <w:t>α</w:t>
      </w:r>
      <w:r w:rsidR="007351CA" w:rsidRPr="00ED3633">
        <w:rPr>
          <w:b/>
          <w:sz w:val="21"/>
          <w:szCs w:val="21"/>
          <w:lang w:val="en-GB" w:eastAsia="ja-JP"/>
        </w:rPr>
        <w:t>)</w:t>
      </w:r>
      <w:r w:rsidR="007351CA">
        <w:rPr>
          <w:b/>
          <w:sz w:val="21"/>
          <w:szCs w:val="21"/>
          <w:lang w:val="en-GB" w:eastAsia="ja-JP"/>
        </w:rPr>
        <w:t xml:space="preserve"> is</w:t>
      </w:r>
      <w:r w:rsidR="00ED3633" w:rsidRPr="00ED3633">
        <w:rPr>
          <w:b/>
          <w:sz w:val="21"/>
          <w:szCs w:val="21"/>
          <w:lang w:val="en-GB" w:eastAsia="ja-JP"/>
        </w:rPr>
        <w:t xml:space="preserve"> </w:t>
      </w:r>
      <w:r w:rsidR="007351CA" w:rsidRPr="00ED3633">
        <w:rPr>
          <w:b/>
          <w:sz w:val="21"/>
          <w:szCs w:val="21"/>
          <w:lang w:val="en-GB" w:eastAsia="ja-JP"/>
        </w:rPr>
        <w:t>statically fixed</w:t>
      </w:r>
      <w:r w:rsidR="007351CA">
        <w:rPr>
          <w:b/>
          <w:sz w:val="21"/>
          <w:szCs w:val="21"/>
          <w:lang w:val="en-GB" w:eastAsia="ja-JP"/>
        </w:rPr>
        <w:t>.</w:t>
      </w:r>
      <w:r w:rsidR="007351CA" w:rsidRPr="00ED3633">
        <w:rPr>
          <w:b/>
          <w:sz w:val="21"/>
          <w:szCs w:val="21"/>
          <w:lang w:val="en-GB" w:eastAsia="ja-JP"/>
        </w:rPr>
        <w:t xml:space="preserve"> </w:t>
      </w:r>
    </w:p>
    <w:p w14:paraId="0CC5A4D3" w14:textId="19C04CD7" w:rsidR="000F092A" w:rsidRPr="005309EC" w:rsidRDefault="000F092A" w:rsidP="000F092A">
      <w:pPr>
        <w:snapToGrid w:val="0"/>
        <w:spacing w:line="480" w:lineRule="auto"/>
        <w:rPr>
          <w:rFonts w:ascii="Times New Roman" w:hAnsi="Times New Roman"/>
          <w:szCs w:val="21"/>
          <w:lang w:val="en-GB"/>
        </w:rPr>
      </w:pPr>
      <w:r w:rsidRPr="005309EC">
        <w:rPr>
          <w:rFonts w:ascii="Times New Roman" w:eastAsiaTheme="minorEastAsia" w:hAnsi="Times New Roman"/>
          <w:szCs w:val="21"/>
          <w:lang w:val="en-GB"/>
        </w:rPr>
        <w:t>T</w:t>
      </w:r>
      <w:r w:rsidRPr="00722F6D">
        <w:rPr>
          <w:rFonts w:ascii="Times New Roman" w:eastAsiaTheme="minorEastAsia" w:hAnsi="Times New Roman"/>
          <w:szCs w:val="21"/>
          <w:lang w:val="en-GB"/>
        </w:rPr>
        <w:t xml:space="preserve">he behaviour of </w:t>
      </w:r>
      <w:r w:rsidR="003954FF" w:rsidRPr="00722F6D">
        <w:rPr>
          <w:rFonts w:ascii="Times New Roman" w:eastAsiaTheme="minorEastAsia" w:hAnsi="Times New Roman"/>
          <w:szCs w:val="21"/>
          <w:lang w:val="en-GB"/>
        </w:rPr>
        <w:t>2</w:t>
      </w:r>
      <w:r w:rsidRPr="00722F6D">
        <w:rPr>
          <w:rFonts w:ascii="Times New Roman" w:eastAsiaTheme="minorEastAsia" w:hAnsi="Times New Roman"/>
          <w:szCs w:val="21"/>
          <w:lang w:val="en-GB"/>
        </w:rPr>
        <w:t xml:space="preserve">00 colonies was simulated to monitor the dynamics of the cellular states of individual </w:t>
      </w:r>
      <w:r w:rsidR="00BF10ED" w:rsidRPr="00722F6D">
        <w:rPr>
          <w:rFonts w:ascii="Times New Roman" w:eastAsiaTheme="minorEastAsia" w:hAnsi="Times New Roman"/>
          <w:szCs w:val="21"/>
          <w:lang w:val="en-GB"/>
        </w:rPr>
        <w:t>cells (red) and colonies (blue)</w:t>
      </w:r>
      <w:r w:rsidR="003D430D" w:rsidRPr="00722F6D">
        <w:rPr>
          <w:rFonts w:ascii="Times New Roman" w:eastAsiaTheme="minorEastAsia" w:hAnsi="Times New Roman"/>
          <w:szCs w:val="21"/>
          <w:lang w:val="en-GB"/>
        </w:rPr>
        <w:t xml:space="preserve"> at the various value of the parameter </w:t>
      </w:r>
      <w:r w:rsidR="003D430D" w:rsidRPr="00722F6D">
        <w:rPr>
          <w:rFonts w:ascii="Times New Roman" w:hAnsi="Times New Roman"/>
          <w:szCs w:val="21"/>
          <w:lang w:val="en-GB"/>
        </w:rPr>
        <w:t>α</w:t>
      </w:r>
      <w:r w:rsidR="00BF10ED" w:rsidRPr="00722F6D">
        <w:rPr>
          <w:rFonts w:ascii="Times New Roman" w:hAnsi="Times New Roman"/>
          <w:szCs w:val="21"/>
          <w:lang w:val="en-GB"/>
        </w:rPr>
        <w:t xml:space="preserve"> </w:t>
      </w:r>
      <w:r w:rsidR="005965F5">
        <w:rPr>
          <w:rFonts w:ascii="Times New Roman" w:hAnsi="Times New Roman" w:hint="eastAsia"/>
          <w:szCs w:val="21"/>
          <w:lang w:val="en-GB"/>
        </w:rPr>
        <w:t>as</w:t>
      </w:r>
      <w:r w:rsidR="00722F6D" w:rsidRPr="00722F6D">
        <w:rPr>
          <w:rFonts w:ascii="Times New Roman" w:hAnsi="Times New Roman"/>
          <w:szCs w:val="21"/>
          <w:lang w:val="en-GB"/>
        </w:rPr>
        <w:t xml:space="preserve"> the </w:t>
      </w:r>
      <w:r w:rsidR="006059FA">
        <w:rPr>
          <w:rFonts w:ascii="Times New Roman" w:hAnsi="Times New Roman" w:hint="eastAsia"/>
          <w:szCs w:val="21"/>
          <w:lang w:val="en-GB"/>
        </w:rPr>
        <w:t xml:space="preserve">parameter for the </w:t>
      </w:r>
      <w:r w:rsidR="00722F6D" w:rsidRPr="00722F6D">
        <w:rPr>
          <w:rFonts w:ascii="Times New Roman" w:hAnsi="Times New Roman"/>
          <w:szCs w:val="21"/>
          <w:lang w:val="en-GB"/>
        </w:rPr>
        <w:t xml:space="preserve">spring strength (β) was </w:t>
      </w:r>
      <w:r w:rsidR="006C4DCA">
        <w:rPr>
          <w:rFonts w:ascii="Times New Roman" w:hAnsi="Times New Roman"/>
          <w:szCs w:val="21"/>
          <w:lang w:val="en-GB"/>
        </w:rPr>
        <w:t xml:space="preserve">constantly </w:t>
      </w:r>
      <w:r w:rsidR="006C4DCA">
        <w:rPr>
          <w:rFonts w:ascii="Times New Roman" w:hAnsi="Times New Roman" w:hint="eastAsia"/>
          <w:szCs w:val="21"/>
          <w:lang w:val="en-GB"/>
        </w:rPr>
        <w:t>z</w:t>
      </w:r>
      <w:r w:rsidR="006C4DCA">
        <w:rPr>
          <w:rFonts w:ascii="Times New Roman" w:hAnsi="Times New Roman"/>
          <w:szCs w:val="21"/>
          <w:lang w:val="en-GB"/>
        </w:rPr>
        <w:t>e</w:t>
      </w:r>
      <w:r w:rsidR="006C4DCA">
        <w:rPr>
          <w:rFonts w:ascii="Times New Roman" w:hAnsi="Times New Roman" w:hint="eastAsia"/>
          <w:szCs w:val="21"/>
          <w:lang w:val="en-GB"/>
        </w:rPr>
        <w:t>r</w:t>
      </w:r>
      <w:r w:rsidR="00722F6D" w:rsidRPr="00722F6D">
        <w:rPr>
          <w:rFonts w:ascii="Times New Roman" w:hAnsi="Times New Roman"/>
          <w:szCs w:val="21"/>
          <w:lang w:val="en-GB"/>
        </w:rPr>
        <w:t>o.</w:t>
      </w:r>
    </w:p>
    <w:p w14:paraId="77519B90" w14:textId="03523924" w:rsidR="003D1CC6" w:rsidRDefault="003D1CC6">
      <w:pPr>
        <w:jc w:val="left"/>
        <w:rPr>
          <w:rFonts w:ascii="Times New Roman" w:eastAsiaTheme="minorEastAsia" w:hAnsi="Times New Roman"/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0466D92C" w14:textId="77777777" w:rsidR="00426EE5" w:rsidRPr="003D430D" w:rsidRDefault="00426EE5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45798483" w14:textId="65698C50" w:rsidR="00426EE5" w:rsidRDefault="00426EE5" w:rsidP="003D1CC6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>
        <w:rPr>
          <w:rFonts w:hint="eastAsia"/>
          <w:noProof/>
          <w:sz w:val="21"/>
          <w:szCs w:val="21"/>
          <w:lang w:eastAsia="ja-JP"/>
        </w:rPr>
        <w:drawing>
          <wp:inline distT="0" distB="0" distL="0" distR="0" wp14:anchorId="34C41319" wp14:editId="5598E3D7">
            <wp:extent cx="5605780" cy="4048760"/>
            <wp:effectExtent l="0" t="0" r="0" b="889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61E36" w14:textId="77777777" w:rsidR="003D1CC6" w:rsidRDefault="003D1CC6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5377092B" w14:textId="12FE0AA1" w:rsidR="003D1CC6" w:rsidRDefault="003D1CC6" w:rsidP="003D1CC6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5309EC">
        <w:rPr>
          <w:b/>
          <w:sz w:val="21"/>
          <w:szCs w:val="21"/>
          <w:lang w:val="en-GB"/>
        </w:rPr>
        <w:t>Supplementary figure S1</w:t>
      </w:r>
      <w:r>
        <w:rPr>
          <w:rFonts w:hint="eastAsia"/>
          <w:b/>
          <w:sz w:val="21"/>
          <w:szCs w:val="21"/>
          <w:lang w:val="en-GB" w:eastAsia="ja-JP"/>
        </w:rPr>
        <w:t>2</w:t>
      </w:r>
      <w:r w:rsidRPr="005309EC">
        <w:rPr>
          <w:b/>
          <w:sz w:val="21"/>
          <w:szCs w:val="21"/>
          <w:lang w:val="en-GB"/>
        </w:rPr>
        <w:t>.</w:t>
      </w:r>
      <w:r w:rsidRPr="00ED3633">
        <w:rPr>
          <w:b/>
          <w:sz w:val="21"/>
          <w:szCs w:val="21"/>
          <w:lang w:val="en-GB"/>
        </w:rPr>
        <w:t xml:space="preserve"> </w:t>
      </w:r>
      <w:r w:rsidRPr="00ED3633">
        <w:rPr>
          <w:b/>
          <w:sz w:val="21"/>
          <w:szCs w:val="21"/>
          <w:lang w:val="en-GB" w:eastAsia="ja-JP"/>
        </w:rPr>
        <w:t xml:space="preserve">Simulation result of our toy model when the parameter for the </w:t>
      </w:r>
      <w:r>
        <w:rPr>
          <w:rFonts w:hint="eastAsia"/>
          <w:b/>
          <w:sz w:val="21"/>
          <w:szCs w:val="21"/>
          <w:lang w:val="en-GB" w:eastAsia="ja-JP"/>
        </w:rPr>
        <w:t xml:space="preserve">spring </w:t>
      </w:r>
      <w:r>
        <w:rPr>
          <w:b/>
          <w:sz w:val="21"/>
          <w:szCs w:val="21"/>
          <w:lang w:val="en-GB" w:eastAsia="ja-JP"/>
        </w:rPr>
        <w:t>strength</w:t>
      </w:r>
      <w:r w:rsidRPr="00ED3633">
        <w:rPr>
          <w:b/>
          <w:sz w:val="21"/>
          <w:szCs w:val="21"/>
          <w:lang w:val="en-GB" w:eastAsia="ja-JP"/>
        </w:rPr>
        <w:t xml:space="preserve"> (</w:t>
      </w:r>
      <w:r w:rsidRPr="003D1CC6">
        <w:rPr>
          <w:rFonts w:eastAsia="ＭＳ 明朝"/>
          <w:b/>
          <w:sz w:val="21"/>
          <w:szCs w:val="21"/>
          <w:lang w:val="en-GB" w:eastAsia="ja-JP"/>
        </w:rPr>
        <w:t>β</w:t>
      </w:r>
      <w:r w:rsidRPr="00ED3633">
        <w:rPr>
          <w:b/>
          <w:sz w:val="21"/>
          <w:szCs w:val="21"/>
          <w:lang w:val="en-GB" w:eastAsia="ja-JP"/>
        </w:rPr>
        <w:t>)</w:t>
      </w:r>
      <w:r w:rsidR="007351CA">
        <w:rPr>
          <w:b/>
          <w:sz w:val="21"/>
          <w:szCs w:val="21"/>
          <w:lang w:val="en-GB" w:eastAsia="ja-JP"/>
        </w:rPr>
        <w:t xml:space="preserve"> is </w:t>
      </w:r>
      <w:r w:rsidR="007351CA" w:rsidRPr="00ED3633">
        <w:rPr>
          <w:b/>
          <w:sz w:val="21"/>
          <w:szCs w:val="21"/>
          <w:lang w:val="en-GB" w:eastAsia="ja-JP"/>
        </w:rPr>
        <w:t>statically fixed</w:t>
      </w:r>
      <w:r>
        <w:rPr>
          <w:rFonts w:hint="eastAsia"/>
          <w:b/>
          <w:sz w:val="21"/>
          <w:szCs w:val="21"/>
          <w:lang w:val="en-GB" w:eastAsia="ja-JP"/>
        </w:rPr>
        <w:t>.</w:t>
      </w:r>
    </w:p>
    <w:p w14:paraId="18A79389" w14:textId="2AEF4343" w:rsidR="003D1CC6" w:rsidRPr="005309EC" w:rsidRDefault="003D1CC6" w:rsidP="003D1CC6">
      <w:pPr>
        <w:snapToGrid w:val="0"/>
        <w:spacing w:line="480" w:lineRule="auto"/>
        <w:rPr>
          <w:rFonts w:ascii="Times New Roman" w:hAnsi="Times New Roman"/>
          <w:szCs w:val="21"/>
          <w:lang w:val="en-GB"/>
        </w:rPr>
      </w:pPr>
      <w:r w:rsidRPr="005309EC">
        <w:rPr>
          <w:rFonts w:ascii="Times New Roman" w:eastAsiaTheme="minorEastAsia" w:hAnsi="Times New Roman"/>
          <w:szCs w:val="21"/>
          <w:lang w:val="en-GB"/>
        </w:rPr>
        <w:t xml:space="preserve">The behaviour of </w:t>
      </w:r>
      <w:r>
        <w:rPr>
          <w:rFonts w:ascii="Times New Roman" w:eastAsiaTheme="minorEastAsia" w:hAnsi="Times New Roman" w:hint="eastAsia"/>
          <w:szCs w:val="21"/>
          <w:lang w:val="en-GB"/>
        </w:rPr>
        <w:t>2</w:t>
      </w:r>
      <w:r w:rsidRPr="005309EC">
        <w:rPr>
          <w:rFonts w:ascii="Times New Roman" w:eastAsiaTheme="minorEastAsia" w:hAnsi="Times New Roman"/>
          <w:szCs w:val="21"/>
          <w:lang w:val="en-GB"/>
        </w:rPr>
        <w:t xml:space="preserve">00 colonies was simulated to monitor the dynamics of the cellular states of individual </w:t>
      </w:r>
      <w:r>
        <w:rPr>
          <w:rFonts w:ascii="Times New Roman" w:eastAsiaTheme="minorEastAsia" w:hAnsi="Times New Roman"/>
          <w:szCs w:val="21"/>
          <w:lang w:val="en-GB"/>
        </w:rPr>
        <w:t>cells (red) and colonies (blue)</w:t>
      </w:r>
      <w:r>
        <w:rPr>
          <w:rFonts w:ascii="Times New Roman" w:eastAsiaTheme="minorEastAsia" w:hAnsi="Times New Roman" w:hint="eastAsia"/>
          <w:szCs w:val="21"/>
          <w:lang w:val="en-GB"/>
        </w:rPr>
        <w:t xml:space="preserve"> at the various value of the parameter</w:t>
      </w:r>
      <w:r w:rsidR="00CA6E24">
        <w:rPr>
          <w:rFonts w:ascii="Times New Roman" w:eastAsiaTheme="minorEastAsia" w:hAnsi="Times New Roman" w:hint="eastAsia"/>
          <w:szCs w:val="21"/>
          <w:lang w:val="en-GB"/>
        </w:rPr>
        <w:t xml:space="preserve"> </w:t>
      </w:r>
      <w:r w:rsidR="00CA6E24" w:rsidRPr="00722F6D">
        <w:rPr>
          <w:rFonts w:ascii="Times New Roman" w:hAnsi="Times New Roman"/>
          <w:szCs w:val="21"/>
          <w:lang w:val="en-GB"/>
        </w:rPr>
        <w:t>β</w:t>
      </w:r>
      <w:r>
        <w:rPr>
          <w:rFonts w:ascii="Times New Roman" w:hAnsi="Times New Roman" w:hint="eastAsia"/>
          <w:szCs w:val="21"/>
          <w:lang w:val="en-GB"/>
        </w:rPr>
        <w:t xml:space="preserve"> </w:t>
      </w:r>
      <w:r w:rsidR="00372AF3">
        <w:rPr>
          <w:rFonts w:ascii="Times New Roman" w:hAnsi="Times New Roman" w:hint="eastAsia"/>
          <w:szCs w:val="21"/>
          <w:lang w:val="en-GB"/>
        </w:rPr>
        <w:t>as</w:t>
      </w:r>
      <w:r w:rsidR="00CA6E24" w:rsidRPr="00722F6D">
        <w:rPr>
          <w:rFonts w:ascii="Times New Roman" w:hAnsi="Times New Roman"/>
          <w:szCs w:val="21"/>
          <w:lang w:val="en-GB"/>
        </w:rPr>
        <w:t xml:space="preserve"> </w:t>
      </w:r>
      <w:r w:rsidR="006059FA" w:rsidRPr="006059FA">
        <w:rPr>
          <w:rFonts w:ascii="Times New Roman" w:hAnsi="Times New Roman"/>
          <w:szCs w:val="21"/>
          <w:lang w:val="en-GB"/>
        </w:rPr>
        <w:t>the parameter for the attractor depth (α)</w:t>
      </w:r>
      <w:r w:rsidR="006059FA">
        <w:rPr>
          <w:rFonts w:ascii="Times New Roman" w:hAnsi="Times New Roman" w:hint="eastAsia"/>
          <w:szCs w:val="21"/>
          <w:lang w:val="en-GB"/>
        </w:rPr>
        <w:t xml:space="preserve"> </w:t>
      </w:r>
      <w:r w:rsidR="00CA6E24" w:rsidRPr="00722F6D">
        <w:rPr>
          <w:rFonts w:ascii="Times New Roman" w:hAnsi="Times New Roman"/>
          <w:szCs w:val="21"/>
          <w:lang w:val="en-GB"/>
        </w:rPr>
        <w:t xml:space="preserve">was </w:t>
      </w:r>
      <w:r w:rsidR="00CA6E24">
        <w:rPr>
          <w:rFonts w:ascii="Times New Roman" w:hAnsi="Times New Roman"/>
          <w:szCs w:val="21"/>
          <w:lang w:val="en-GB"/>
        </w:rPr>
        <w:t xml:space="preserve">constantly </w:t>
      </w:r>
      <w:r w:rsidR="00CA6E24">
        <w:rPr>
          <w:rFonts w:ascii="Times New Roman" w:hAnsi="Times New Roman" w:hint="eastAsia"/>
          <w:szCs w:val="21"/>
          <w:lang w:val="en-GB"/>
        </w:rPr>
        <w:t>z</w:t>
      </w:r>
      <w:r w:rsidR="00CA6E24">
        <w:rPr>
          <w:rFonts w:ascii="Times New Roman" w:hAnsi="Times New Roman"/>
          <w:szCs w:val="21"/>
          <w:lang w:val="en-GB"/>
        </w:rPr>
        <w:t>e</w:t>
      </w:r>
      <w:r w:rsidR="00CA6E24">
        <w:rPr>
          <w:rFonts w:ascii="Times New Roman" w:hAnsi="Times New Roman" w:hint="eastAsia"/>
          <w:szCs w:val="21"/>
          <w:lang w:val="en-GB"/>
        </w:rPr>
        <w:t>r</w:t>
      </w:r>
      <w:r w:rsidR="00CA6E24" w:rsidRPr="00722F6D">
        <w:rPr>
          <w:rFonts w:ascii="Times New Roman" w:hAnsi="Times New Roman"/>
          <w:szCs w:val="21"/>
          <w:lang w:val="en-GB"/>
        </w:rPr>
        <w:t>o.</w:t>
      </w:r>
    </w:p>
    <w:p w14:paraId="17E1FB6B" w14:textId="685C520C" w:rsidR="00D742BC" w:rsidRDefault="00D742BC">
      <w:pPr>
        <w:jc w:val="left"/>
        <w:rPr>
          <w:rFonts w:ascii="Times New Roman" w:eastAsiaTheme="minorEastAsia" w:hAnsi="Times New Roman"/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38C48B66" w14:textId="77777777" w:rsidR="003D1CC6" w:rsidRPr="00C615CB" w:rsidRDefault="003D1CC6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61DD6BD5" w14:textId="6E9F3EEE" w:rsidR="00426EE5" w:rsidRDefault="00426EE5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>
        <w:rPr>
          <w:rFonts w:hint="eastAsia"/>
          <w:noProof/>
          <w:sz w:val="21"/>
          <w:szCs w:val="21"/>
          <w:lang w:eastAsia="ja-JP"/>
        </w:rPr>
        <w:drawing>
          <wp:inline distT="0" distB="0" distL="0" distR="0" wp14:anchorId="3CDF298F" wp14:editId="1EA65889">
            <wp:extent cx="5605780" cy="4041775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83E30" w14:textId="77777777" w:rsidR="00D742BC" w:rsidRDefault="00D742BC" w:rsidP="00D742BC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4A867DB8" w14:textId="23C541EE" w:rsidR="00D742BC" w:rsidRDefault="00D742BC" w:rsidP="00E906B0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5309EC">
        <w:rPr>
          <w:b/>
          <w:sz w:val="21"/>
          <w:szCs w:val="21"/>
          <w:lang w:val="en-GB"/>
        </w:rPr>
        <w:t>Supplementary figure S1</w:t>
      </w:r>
      <w:r w:rsidR="00910270">
        <w:rPr>
          <w:rFonts w:hint="eastAsia"/>
          <w:b/>
          <w:sz w:val="21"/>
          <w:szCs w:val="21"/>
          <w:lang w:val="en-GB" w:eastAsia="ja-JP"/>
        </w:rPr>
        <w:t>3</w:t>
      </w:r>
      <w:r w:rsidRPr="005309EC">
        <w:rPr>
          <w:b/>
          <w:sz w:val="21"/>
          <w:szCs w:val="21"/>
          <w:lang w:val="en-GB"/>
        </w:rPr>
        <w:t>.</w:t>
      </w:r>
      <w:r w:rsidRPr="00ED3633">
        <w:rPr>
          <w:b/>
          <w:sz w:val="21"/>
          <w:szCs w:val="21"/>
          <w:lang w:val="en-GB"/>
        </w:rPr>
        <w:t xml:space="preserve"> </w:t>
      </w:r>
      <w:r w:rsidRPr="00ED3633">
        <w:rPr>
          <w:b/>
          <w:sz w:val="21"/>
          <w:szCs w:val="21"/>
          <w:lang w:val="en-GB" w:eastAsia="ja-JP"/>
        </w:rPr>
        <w:t xml:space="preserve">Simulation result of our toy model when </w:t>
      </w:r>
      <w:r w:rsidR="00E906B0" w:rsidRPr="00ED3633">
        <w:rPr>
          <w:b/>
          <w:sz w:val="21"/>
          <w:szCs w:val="21"/>
          <w:lang w:val="en-GB" w:eastAsia="ja-JP"/>
        </w:rPr>
        <w:t>the parameter</w:t>
      </w:r>
      <w:r w:rsidR="00E906B0">
        <w:rPr>
          <w:rFonts w:hint="eastAsia"/>
          <w:b/>
          <w:sz w:val="21"/>
          <w:szCs w:val="21"/>
          <w:lang w:val="en-GB" w:eastAsia="ja-JP"/>
        </w:rPr>
        <w:t>s</w:t>
      </w:r>
      <w:r w:rsidR="00E906B0" w:rsidRPr="00ED3633">
        <w:rPr>
          <w:b/>
          <w:sz w:val="21"/>
          <w:szCs w:val="21"/>
          <w:lang w:val="en-GB" w:eastAsia="ja-JP"/>
        </w:rPr>
        <w:t xml:space="preserve"> for the attractor depth (</w:t>
      </w:r>
      <w:r w:rsidR="00E906B0" w:rsidRPr="00ED3633">
        <w:rPr>
          <w:rFonts w:eastAsia="ＭＳ 明朝"/>
          <w:b/>
          <w:sz w:val="21"/>
          <w:szCs w:val="21"/>
          <w:lang w:val="en-GB" w:eastAsia="ja-JP"/>
        </w:rPr>
        <w:t>α</w:t>
      </w:r>
      <w:r w:rsidR="00E906B0" w:rsidRPr="00ED3633">
        <w:rPr>
          <w:b/>
          <w:sz w:val="21"/>
          <w:szCs w:val="21"/>
          <w:lang w:val="en-GB" w:eastAsia="ja-JP"/>
        </w:rPr>
        <w:t>)</w:t>
      </w:r>
      <w:r w:rsidR="00E906B0">
        <w:rPr>
          <w:rFonts w:hint="eastAsia"/>
          <w:b/>
          <w:sz w:val="21"/>
          <w:szCs w:val="21"/>
          <w:lang w:val="en-GB" w:eastAsia="ja-JP"/>
        </w:rPr>
        <w:t xml:space="preserve"> and </w:t>
      </w:r>
      <w:r w:rsidRPr="00ED3633">
        <w:rPr>
          <w:b/>
          <w:sz w:val="21"/>
          <w:szCs w:val="21"/>
          <w:lang w:val="en-GB" w:eastAsia="ja-JP"/>
        </w:rPr>
        <w:t xml:space="preserve">the </w:t>
      </w:r>
      <w:r>
        <w:rPr>
          <w:rFonts w:hint="eastAsia"/>
          <w:b/>
          <w:sz w:val="21"/>
          <w:szCs w:val="21"/>
          <w:lang w:val="en-GB" w:eastAsia="ja-JP"/>
        </w:rPr>
        <w:t xml:space="preserve">spring </w:t>
      </w:r>
      <w:r>
        <w:rPr>
          <w:b/>
          <w:sz w:val="21"/>
          <w:szCs w:val="21"/>
          <w:lang w:val="en-GB" w:eastAsia="ja-JP"/>
        </w:rPr>
        <w:t>strength</w:t>
      </w:r>
      <w:r w:rsidRPr="00ED3633">
        <w:rPr>
          <w:b/>
          <w:sz w:val="21"/>
          <w:szCs w:val="21"/>
          <w:lang w:val="en-GB" w:eastAsia="ja-JP"/>
        </w:rPr>
        <w:t xml:space="preserve"> (</w:t>
      </w:r>
      <w:r w:rsidRPr="003D1CC6">
        <w:rPr>
          <w:rFonts w:eastAsia="ＭＳ 明朝"/>
          <w:b/>
          <w:sz w:val="21"/>
          <w:szCs w:val="21"/>
          <w:lang w:val="en-GB" w:eastAsia="ja-JP"/>
        </w:rPr>
        <w:t>β</w:t>
      </w:r>
      <w:r w:rsidRPr="00ED3633">
        <w:rPr>
          <w:b/>
          <w:sz w:val="21"/>
          <w:szCs w:val="21"/>
          <w:lang w:val="en-GB" w:eastAsia="ja-JP"/>
        </w:rPr>
        <w:t>)</w:t>
      </w:r>
      <w:r w:rsidR="001E7FB5">
        <w:rPr>
          <w:rFonts w:hint="eastAsia"/>
          <w:b/>
          <w:sz w:val="21"/>
          <w:szCs w:val="21"/>
          <w:lang w:val="en-GB" w:eastAsia="ja-JP"/>
        </w:rPr>
        <w:t xml:space="preserve"> are </w:t>
      </w:r>
      <w:r w:rsidR="001E7FB5" w:rsidRPr="00ED3633">
        <w:rPr>
          <w:b/>
          <w:sz w:val="21"/>
          <w:szCs w:val="21"/>
          <w:lang w:val="en-GB" w:eastAsia="ja-JP"/>
        </w:rPr>
        <w:t>statically fixed</w:t>
      </w:r>
      <w:r w:rsidR="00C33093">
        <w:rPr>
          <w:rFonts w:hint="eastAsia"/>
          <w:b/>
          <w:sz w:val="21"/>
          <w:szCs w:val="21"/>
          <w:lang w:val="en-GB" w:eastAsia="ja-JP"/>
        </w:rPr>
        <w:t>.</w:t>
      </w:r>
    </w:p>
    <w:p w14:paraId="2491E439" w14:textId="264877F3" w:rsidR="00D742BC" w:rsidRPr="005309EC" w:rsidRDefault="00D742BC" w:rsidP="00D742BC">
      <w:pPr>
        <w:snapToGrid w:val="0"/>
        <w:spacing w:line="480" w:lineRule="auto"/>
        <w:rPr>
          <w:rFonts w:ascii="Times New Roman" w:hAnsi="Times New Roman"/>
          <w:szCs w:val="21"/>
          <w:lang w:val="en-GB"/>
        </w:rPr>
      </w:pPr>
      <w:r w:rsidRPr="005309EC">
        <w:rPr>
          <w:rFonts w:ascii="Times New Roman" w:eastAsiaTheme="minorEastAsia" w:hAnsi="Times New Roman"/>
          <w:szCs w:val="21"/>
          <w:lang w:val="en-GB"/>
        </w:rPr>
        <w:t xml:space="preserve">The behaviour of </w:t>
      </w:r>
      <w:r>
        <w:rPr>
          <w:rFonts w:ascii="Times New Roman" w:eastAsiaTheme="minorEastAsia" w:hAnsi="Times New Roman" w:hint="eastAsia"/>
          <w:szCs w:val="21"/>
          <w:lang w:val="en-GB"/>
        </w:rPr>
        <w:t>2</w:t>
      </w:r>
      <w:r w:rsidRPr="005309EC">
        <w:rPr>
          <w:rFonts w:ascii="Times New Roman" w:eastAsiaTheme="minorEastAsia" w:hAnsi="Times New Roman"/>
          <w:szCs w:val="21"/>
          <w:lang w:val="en-GB"/>
        </w:rPr>
        <w:t xml:space="preserve">00 colonies was simulated to monitor the dynamics of the cellular states of individual </w:t>
      </w:r>
      <w:r>
        <w:rPr>
          <w:rFonts w:ascii="Times New Roman" w:eastAsiaTheme="minorEastAsia" w:hAnsi="Times New Roman"/>
          <w:szCs w:val="21"/>
          <w:lang w:val="en-GB"/>
        </w:rPr>
        <w:t>cells (red) and colonies (blue)</w:t>
      </w:r>
      <w:r>
        <w:rPr>
          <w:rFonts w:ascii="Times New Roman" w:eastAsiaTheme="minorEastAsia" w:hAnsi="Times New Roman" w:hint="eastAsia"/>
          <w:szCs w:val="21"/>
          <w:lang w:val="en-GB"/>
        </w:rPr>
        <w:t xml:space="preserve"> at the various value</w:t>
      </w:r>
      <w:r w:rsidR="0026491F">
        <w:rPr>
          <w:rFonts w:ascii="Times New Roman" w:eastAsiaTheme="minorEastAsia" w:hAnsi="Times New Roman" w:hint="eastAsia"/>
          <w:szCs w:val="21"/>
          <w:lang w:val="en-GB"/>
        </w:rPr>
        <w:t>s</w:t>
      </w:r>
      <w:r>
        <w:rPr>
          <w:rFonts w:ascii="Times New Roman" w:eastAsiaTheme="minorEastAsia" w:hAnsi="Times New Roman" w:hint="eastAsia"/>
          <w:szCs w:val="21"/>
          <w:lang w:val="en-GB"/>
        </w:rPr>
        <w:t xml:space="preserve"> of the parameter</w:t>
      </w:r>
      <w:r w:rsidR="0026491F">
        <w:rPr>
          <w:rFonts w:ascii="Times New Roman" w:eastAsiaTheme="minorEastAsia" w:hAnsi="Times New Roman" w:hint="eastAsia"/>
          <w:szCs w:val="21"/>
          <w:lang w:val="en-GB"/>
        </w:rPr>
        <w:t xml:space="preserve"> </w:t>
      </w:r>
      <w:r w:rsidR="0026491F" w:rsidRPr="006059FA">
        <w:rPr>
          <w:rFonts w:ascii="Times New Roman" w:hAnsi="Times New Roman"/>
          <w:szCs w:val="21"/>
          <w:lang w:val="en-GB"/>
        </w:rPr>
        <w:t>α</w:t>
      </w:r>
      <w:r w:rsidR="0026491F">
        <w:rPr>
          <w:rFonts w:ascii="Times New Roman" w:hAnsi="Times New Roman" w:hint="eastAsia"/>
          <w:szCs w:val="21"/>
          <w:lang w:val="en-GB"/>
        </w:rPr>
        <w:t xml:space="preserve"> and </w:t>
      </w:r>
      <w:r w:rsidRPr="00722F6D">
        <w:rPr>
          <w:rFonts w:ascii="Times New Roman" w:hAnsi="Times New Roman"/>
          <w:szCs w:val="21"/>
          <w:lang w:val="en-GB"/>
        </w:rPr>
        <w:t>β</w:t>
      </w:r>
      <w:r w:rsidR="0026491F">
        <w:rPr>
          <w:rFonts w:ascii="Times New Roman" w:hAnsi="Times New Roman" w:hint="eastAsia"/>
          <w:szCs w:val="21"/>
          <w:lang w:val="en-GB"/>
        </w:rPr>
        <w:t>.</w:t>
      </w:r>
      <w:r>
        <w:rPr>
          <w:rFonts w:ascii="Times New Roman" w:hAnsi="Times New Roman" w:hint="eastAsia"/>
          <w:szCs w:val="21"/>
          <w:lang w:val="en-GB"/>
        </w:rPr>
        <w:t xml:space="preserve"> </w:t>
      </w:r>
    </w:p>
    <w:p w14:paraId="76DF186D" w14:textId="77777777" w:rsidR="00426EE5" w:rsidRPr="00D742BC" w:rsidRDefault="00426EE5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bookmarkStart w:id="0" w:name="_GoBack"/>
      <w:bookmarkEnd w:id="0"/>
    </w:p>
    <w:p w14:paraId="67B912F8" w14:textId="342620B5" w:rsidR="00486AE7" w:rsidRDefault="00486AE7">
      <w:pPr>
        <w:jc w:val="left"/>
        <w:rPr>
          <w:rFonts w:ascii="Times New Roman" w:eastAsiaTheme="minorEastAsia" w:hAnsi="Times New Roman"/>
          <w:szCs w:val="21"/>
          <w:lang w:val="en-GB"/>
        </w:rPr>
      </w:pPr>
      <w:r>
        <w:rPr>
          <w:szCs w:val="21"/>
          <w:lang w:val="en-GB"/>
        </w:rPr>
        <w:br w:type="page"/>
      </w:r>
    </w:p>
    <w:p w14:paraId="35C19CBE" w14:textId="77777777" w:rsidR="00426EE5" w:rsidRPr="00331F25" w:rsidRDefault="00426EE5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</w:p>
    <w:p w14:paraId="7B520E9A" w14:textId="77777777" w:rsidR="004A6950" w:rsidRPr="00331F25" w:rsidRDefault="004A6950" w:rsidP="004A6950">
      <w:pPr>
        <w:pStyle w:val="SMcaption"/>
        <w:snapToGrid w:val="0"/>
        <w:spacing w:line="480" w:lineRule="auto"/>
        <w:jc w:val="center"/>
        <w:rPr>
          <w:sz w:val="21"/>
          <w:szCs w:val="21"/>
          <w:lang w:val="en-GB" w:eastAsia="ja-JP"/>
        </w:rPr>
      </w:pPr>
      <w:r w:rsidRPr="00331F25">
        <w:rPr>
          <w:noProof/>
          <w:sz w:val="21"/>
          <w:szCs w:val="21"/>
          <w:lang w:eastAsia="ja-JP"/>
        </w:rPr>
        <w:drawing>
          <wp:inline distT="0" distB="0" distL="0" distR="0" wp14:anchorId="1EE50B3B" wp14:editId="53EC8A95">
            <wp:extent cx="4697029" cy="2296633"/>
            <wp:effectExtent l="0" t="0" r="254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S1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7324" cy="2296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71159" w14:textId="77777777" w:rsidR="004A6950" w:rsidRPr="00331F25" w:rsidRDefault="004A6950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/>
        </w:rPr>
      </w:pPr>
    </w:p>
    <w:p w14:paraId="28315049" w14:textId="5B3A4EAC" w:rsidR="004A6950" w:rsidRPr="00331F25" w:rsidRDefault="004A6950" w:rsidP="004A6950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 w:eastAsia="ja-JP"/>
        </w:rPr>
      </w:pPr>
      <w:r w:rsidRPr="00331F25">
        <w:rPr>
          <w:b/>
          <w:sz w:val="21"/>
          <w:szCs w:val="21"/>
          <w:lang w:val="en-GB"/>
        </w:rPr>
        <w:t>Supplementary Figure</w:t>
      </w:r>
      <w:r w:rsidRPr="00331F25">
        <w:rPr>
          <w:b/>
          <w:sz w:val="21"/>
          <w:szCs w:val="21"/>
          <w:lang w:val="en-GB" w:eastAsia="ja-JP"/>
        </w:rPr>
        <w:t xml:space="preserve"> </w:t>
      </w:r>
      <w:r>
        <w:rPr>
          <w:rFonts w:hint="eastAsia"/>
          <w:b/>
          <w:sz w:val="21"/>
          <w:szCs w:val="21"/>
          <w:lang w:val="en-GB" w:eastAsia="ja-JP"/>
        </w:rPr>
        <w:t>S</w:t>
      </w:r>
      <w:r w:rsidR="00F80A0C">
        <w:rPr>
          <w:rFonts w:hint="eastAsia"/>
          <w:b/>
          <w:sz w:val="21"/>
          <w:szCs w:val="21"/>
          <w:lang w:val="en-GB" w:eastAsia="ja-JP"/>
        </w:rPr>
        <w:t>14</w:t>
      </w:r>
      <w:r w:rsidRPr="00331F25">
        <w:rPr>
          <w:b/>
          <w:sz w:val="21"/>
          <w:szCs w:val="21"/>
          <w:lang w:val="en-GB" w:eastAsia="ja-JP"/>
        </w:rPr>
        <w:t>. Cell behaviours in the differentiated state of the established mESC line.</w:t>
      </w:r>
    </w:p>
    <w:p w14:paraId="06E1C8E7" w14:textId="77777777" w:rsidR="004A6950" w:rsidRPr="00331F25" w:rsidRDefault="004A6950" w:rsidP="004A6950">
      <w:pPr>
        <w:pStyle w:val="SMcaption"/>
        <w:snapToGrid w:val="0"/>
        <w:spacing w:line="480" w:lineRule="auto"/>
        <w:jc w:val="both"/>
        <w:rPr>
          <w:sz w:val="21"/>
          <w:szCs w:val="21"/>
          <w:lang w:val="en-GB" w:eastAsia="ja-JP"/>
        </w:rPr>
      </w:pPr>
      <w:r w:rsidRPr="00331F25">
        <w:rPr>
          <w:sz w:val="21"/>
          <w:szCs w:val="21"/>
          <w:lang w:val="en-GB" w:eastAsia="ja-JP"/>
        </w:rPr>
        <w:t>Low-magnification m</w:t>
      </w:r>
      <w:r w:rsidRPr="00331F25">
        <w:rPr>
          <w:sz w:val="21"/>
          <w:szCs w:val="21"/>
          <w:lang w:val="en-GB"/>
        </w:rPr>
        <w:t xml:space="preserve">icroscope images of colonies at </w:t>
      </w:r>
      <w:r w:rsidRPr="00331F25">
        <w:rPr>
          <w:sz w:val="21"/>
          <w:szCs w:val="21"/>
          <w:lang w:val="en-GB" w:eastAsia="ja-JP"/>
        </w:rPr>
        <w:t>Day-5</w:t>
      </w:r>
      <w:r w:rsidRPr="00331F25">
        <w:rPr>
          <w:sz w:val="21"/>
          <w:szCs w:val="21"/>
          <w:lang w:val="en-GB"/>
        </w:rPr>
        <w:t xml:space="preserve"> and </w:t>
      </w:r>
      <w:r w:rsidRPr="00331F25">
        <w:rPr>
          <w:sz w:val="21"/>
          <w:szCs w:val="21"/>
          <w:lang w:val="en-GB" w:eastAsia="ja-JP"/>
        </w:rPr>
        <w:t>Day-</w:t>
      </w:r>
      <w:r w:rsidRPr="00331F25">
        <w:rPr>
          <w:sz w:val="21"/>
          <w:szCs w:val="21"/>
          <w:lang w:val="en-GB"/>
        </w:rPr>
        <w:t xml:space="preserve">8 in the absence of LIF. In the left picture, the shape of the colony was well maintained. In the right picture, after </w:t>
      </w:r>
      <w:r w:rsidRPr="00331F25">
        <w:rPr>
          <w:sz w:val="21"/>
          <w:szCs w:val="21"/>
          <w:lang w:val="en-GB" w:eastAsia="ja-JP"/>
        </w:rPr>
        <w:t>Day-</w:t>
      </w:r>
      <w:r w:rsidRPr="00331F25">
        <w:rPr>
          <w:sz w:val="21"/>
          <w:szCs w:val="21"/>
          <w:lang w:val="en-GB"/>
        </w:rPr>
        <w:t xml:space="preserve">8, the shape of the colony was no longer circular, which we explain by the appearance of differentiated cells that spread and migrated out from the colonies </w:t>
      </w:r>
      <w:r w:rsidRPr="00331F25">
        <w:rPr>
          <w:sz w:val="21"/>
          <w:szCs w:val="21"/>
          <w:lang w:val="en-GB" w:eastAsia="ja-JP"/>
        </w:rPr>
        <w:t xml:space="preserve">as indicated by </w:t>
      </w:r>
      <w:r w:rsidRPr="00331F25">
        <w:rPr>
          <w:sz w:val="21"/>
          <w:szCs w:val="21"/>
          <w:lang w:val="en-GB"/>
        </w:rPr>
        <w:t xml:space="preserve">white arrows. We did not take into account these </w:t>
      </w:r>
      <w:r w:rsidRPr="00331F25">
        <w:rPr>
          <w:sz w:val="21"/>
          <w:szCs w:val="21"/>
          <w:lang w:val="en-GB" w:eastAsia="ja-JP"/>
        </w:rPr>
        <w:t xml:space="preserve">isolated </w:t>
      </w:r>
      <w:r w:rsidRPr="00331F25">
        <w:rPr>
          <w:sz w:val="21"/>
          <w:szCs w:val="21"/>
          <w:lang w:val="en-GB"/>
        </w:rPr>
        <w:t xml:space="preserve">cells for the </w:t>
      </w:r>
      <w:r w:rsidRPr="00331F25">
        <w:rPr>
          <w:sz w:val="21"/>
          <w:szCs w:val="21"/>
          <w:lang w:val="en-GB" w:eastAsia="ja-JP"/>
        </w:rPr>
        <w:t>analyses</w:t>
      </w:r>
      <w:r w:rsidRPr="00331F25">
        <w:rPr>
          <w:sz w:val="21"/>
          <w:szCs w:val="21"/>
          <w:lang w:val="en-GB"/>
        </w:rPr>
        <w:t>.</w:t>
      </w:r>
    </w:p>
    <w:p w14:paraId="7AB83140" w14:textId="77777777" w:rsidR="00F36116" w:rsidRPr="009D4C12" w:rsidRDefault="00F36116" w:rsidP="00F36116">
      <w:pPr>
        <w:snapToGrid w:val="0"/>
        <w:spacing w:line="480" w:lineRule="auto"/>
        <w:rPr>
          <w:rFonts w:ascii="Times New Roman" w:hAnsi="Times New Roman"/>
          <w:szCs w:val="21"/>
          <w:lang w:val="en-GB"/>
        </w:rPr>
      </w:pPr>
    </w:p>
    <w:p w14:paraId="56E8BEA4" w14:textId="1A97791F" w:rsidR="00D93C33" w:rsidRPr="00F36116" w:rsidRDefault="00D93C33" w:rsidP="00503E4C">
      <w:pPr>
        <w:pStyle w:val="SMcaption"/>
        <w:snapToGrid w:val="0"/>
        <w:spacing w:line="480" w:lineRule="auto"/>
        <w:jc w:val="both"/>
        <w:rPr>
          <w:b/>
          <w:sz w:val="21"/>
          <w:szCs w:val="21"/>
          <w:lang w:val="en-GB"/>
        </w:rPr>
      </w:pPr>
    </w:p>
    <w:p w14:paraId="7BCCF4D6" w14:textId="77777777" w:rsidR="00D4354C" w:rsidRPr="00D4354C" w:rsidRDefault="00D4354C" w:rsidP="00503E4C">
      <w:pPr>
        <w:pStyle w:val="SMcaption"/>
        <w:snapToGrid w:val="0"/>
        <w:spacing w:line="480" w:lineRule="auto"/>
        <w:jc w:val="both"/>
        <w:rPr>
          <w:sz w:val="22"/>
          <w:szCs w:val="22"/>
          <w:lang w:val="en-GB" w:eastAsia="ja-JP"/>
        </w:rPr>
      </w:pPr>
    </w:p>
    <w:sectPr w:rsidR="00D4354C" w:rsidRPr="00D4354C" w:rsidSect="00E76652">
      <w:headerReference w:type="even" r:id="rId23"/>
      <w:headerReference w:type="default" r:id="rId24"/>
      <w:pgSz w:w="12240" w:h="15840" w:code="1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3117B9" w14:textId="77777777" w:rsidR="00092369" w:rsidRDefault="00092369" w:rsidP="009F7C2A">
      <w:r>
        <w:separator/>
      </w:r>
    </w:p>
  </w:endnote>
  <w:endnote w:type="continuationSeparator" w:id="0">
    <w:p w14:paraId="128BBAE3" w14:textId="77777777" w:rsidR="00092369" w:rsidRDefault="00092369" w:rsidP="009F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omine">
    <w:altName w:val="ＭＳ 明朝"/>
    <w:charset w:val="00"/>
    <w:family w:val="auto"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ヒラギノ角ゴ ProN W3">
    <w:altName w:val="ＭＳ ゴシック"/>
    <w:charset w:val="4E"/>
    <w:family w:val="auto"/>
    <w:pitch w:val="variable"/>
    <w:sig w:usb0="00000000" w:usb1="7AC7FFFF" w:usb2="00000012" w:usb3="00000000" w:csb0="0002000D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323B15" w14:textId="77777777" w:rsidR="00092369" w:rsidRDefault="00092369" w:rsidP="009F7C2A">
      <w:r>
        <w:separator/>
      </w:r>
    </w:p>
  </w:footnote>
  <w:footnote w:type="continuationSeparator" w:id="0">
    <w:p w14:paraId="2D7209AD" w14:textId="77777777" w:rsidR="00092369" w:rsidRDefault="00092369" w:rsidP="009F7C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FD5CF" w14:textId="77777777" w:rsidR="00D93C33" w:rsidRDefault="00D93C33" w:rsidP="000B4E95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1FA4163" w14:textId="77777777" w:rsidR="00D93C33" w:rsidRDefault="00D93C33" w:rsidP="009F7C2A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1A8C2" w14:textId="1EE2F928" w:rsidR="00D93C33" w:rsidRDefault="00D93C33" w:rsidP="000B4E95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2FA9">
      <w:rPr>
        <w:rStyle w:val="a5"/>
        <w:noProof/>
      </w:rPr>
      <w:t>14</w:t>
    </w:r>
    <w:r>
      <w:rPr>
        <w:rStyle w:val="a5"/>
      </w:rPr>
      <w:fldChar w:fldCharType="end"/>
    </w:r>
  </w:p>
  <w:p w14:paraId="6DB3EF71" w14:textId="77777777" w:rsidR="00D93C33" w:rsidRDefault="00D93C33" w:rsidP="009F7C2A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102" w:hanging="1700"/>
      </w:pPr>
    </w:lvl>
  </w:abstractNum>
  <w:abstractNum w:abstractNumId="1">
    <w:nsid w:val="01123548"/>
    <w:multiLevelType w:val="hybridMultilevel"/>
    <w:tmpl w:val="8122577E"/>
    <w:lvl w:ilvl="0" w:tplc="CDC21D72">
      <w:start w:val="1"/>
      <w:numFmt w:val="low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>
    <w:nsid w:val="07626B78"/>
    <w:multiLevelType w:val="hybridMultilevel"/>
    <w:tmpl w:val="5A54A9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1DA15371"/>
    <w:multiLevelType w:val="hybridMultilevel"/>
    <w:tmpl w:val="8F7E76C6"/>
    <w:lvl w:ilvl="0" w:tplc="75966442">
      <w:start w:val="6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FE540EB"/>
    <w:multiLevelType w:val="hybridMultilevel"/>
    <w:tmpl w:val="9ABCAB96"/>
    <w:lvl w:ilvl="0" w:tplc="E354BA54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AB81CFE"/>
    <w:multiLevelType w:val="hybridMultilevel"/>
    <w:tmpl w:val="C6DEED2A"/>
    <w:lvl w:ilvl="0" w:tplc="75ACE4F2">
      <w:start w:val="1"/>
      <w:numFmt w:val="upperLetter"/>
      <w:lvlText w:val="(%1)"/>
      <w:lvlJc w:val="left"/>
      <w:pPr>
        <w:ind w:left="360" w:hanging="36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>
    <w:nsid w:val="340F5BF6"/>
    <w:multiLevelType w:val="hybridMultilevel"/>
    <w:tmpl w:val="A1969294"/>
    <w:lvl w:ilvl="0" w:tplc="8A485F9E"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Domine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3D966014"/>
    <w:multiLevelType w:val="hybridMultilevel"/>
    <w:tmpl w:val="6D38808E"/>
    <w:lvl w:ilvl="0" w:tplc="2E7E1B58">
      <w:start w:val="1"/>
      <w:numFmt w:val="upperLetter"/>
      <w:lvlText w:val="(%1)"/>
      <w:lvlJc w:val="left"/>
      <w:pPr>
        <w:ind w:left="372" w:hanging="372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494D6090"/>
    <w:multiLevelType w:val="hybridMultilevel"/>
    <w:tmpl w:val="5A921146"/>
    <w:lvl w:ilvl="0" w:tplc="CF047A38">
      <w:start w:val="10"/>
      <w:numFmt w:val="bullet"/>
      <w:lvlText w:val=""/>
      <w:lvlJc w:val="left"/>
      <w:pPr>
        <w:ind w:left="360" w:hanging="360"/>
      </w:pPr>
      <w:rPr>
        <w:rFonts w:ascii="Wingdings" w:eastAsiaTheme="minorEastAsia" w:hAnsi="Wingdings" w:cs="Domine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4A1F3B45"/>
    <w:multiLevelType w:val="hybridMultilevel"/>
    <w:tmpl w:val="0408F9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4DD77857"/>
    <w:multiLevelType w:val="hybridMultilevel"/>
    <w:tmpl w:val="E0B2B9FC"/>
    <w:lvl w:ilvl="0" w:tplc="0409000F">
      <w:start w:val="1"/>
      <w:numFmt w:val="decimal"/>
      <w:lvlText w:val="%1."/>
      <w:lvlJc w:val="left"/>
      <w:pPr>
        <w:ind w:left="60" w:hanging="420"/>
      </w:pPr>
    </w:lvl>
    <w:lvl w:ilvl="1" w:tplc="04090017">
      <w:start w:val="1"/>
      <w:numFmt w:val="aiueoFullWidth"/>
      <w:lvlText w:val="(%2)"/>
      <w:lvlJc w:val="left"/>
      <w:pPr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0" w:hanging="420"/>
      </w:pPr>
    </w:lvl>
  </w:abstractNum>
  <w:abstractNum w:abstractNumId="11">
    <w:nsid w:val="51171774"/>
    <w:multiLevelType w:val="hybridMultilevel"/>
    <w:tmpl w:val="EA625638"/>
    <w:lvl w:ilvl="0" w:tplc="06AEC568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>
    <w:nsid w:val="5AAE19DF"/>
    <w:multiLevelType w:val="hybridMultilevel"/>
    <w:tmpl w:val="10E2F6D2"/>
    <w:lvl w:ilvl="0" w:tplc="C8AC1DA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5B74385E"/>
    <w:multiLevelType w:val="hybridMultilevel"/>
    <w:tmpl w:val="AEF8EEE6"/>
    <w:lvl w:ilvl="0" w:tplc="268C4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5FC41BAC"/>
    <w:multiLevelType w:val="hybridMultilevel"/>
    <w:tmpl w:val="ED5EBD32"/>
    <w:lvl w:ilvl="0" w:tplc="121894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5">
    <w:nsid w:val="6619233E"/>
    <w:multiLevelType w:val="multilevel"/>
    <w:tmpl w:val="88E41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A133BB7"/>
    <w:multiLevelType w:val="multilevel"/>
    <w:tmpl w:val="C6DEED2A"/>
    <w:lvl w:ilvl="0">
      <w:start w:val="1"/>
      <w:numFmt w:val="upperLetter"/>
      <w:lvlText w:val="(%1)"/>
      <w:lvlJc w:val="left"/>
      <w:pPr>
        <w:ind w:left="360" w:hanging="360"/>
      </w:pPr>
      <w:rPr>
        <w:rFonts w:hint="eastAsia"/>
        <w:b/>
      </w:r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1"/>
  </w:num>
  <w:num w:numId="5">
    <w:abstractNumId w:val="12"/>
  </w:num>
  <w:num w:numId="6">
    <w:abstractNumId w:val="6"/>
  </w:num>
  <w:num w:numId="7">
    <w:abstractNumId w:val="14"/>
  </w:num>
  <w:num w:numId="8">
    <w:abstractNumId w:val="8"/>
  </w:num>
  <w:num w:numId="9">
    <w:abstractNumId w:val="13"/>
  </w:num>
  <w:num w:numId="10">
    <w:abstractNumId w:val="2"/>
  </w:num>
  <w:num w:numId="11">
    <w:abstractNumId w:val="0"/>
  </w:num>
  <w:num w:numId="12">
    <w:abstractNumId w:val="10"/>
  </w:num>
  <w:num w:numId="13">
    <w:abstractNumId w:val="3"/>
  </w:num>
  <w:num w:numId="14">
    <w:abstractNumId w:val="7"/>
  </w:num>
  <w:num w:numId="15">
    <w:abstractNumId w:val="5"/>
  </w:num>
  <w:num w:numId="16">
    <w:abstractNumId w:val="16"/>
  </w:num>
  <w:num w:numId="17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Wilkins Kylius">
    <w15:presenceInfo w15:providerId="Windows Live" w15:userId="02b2bb993f026b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C2A"/>
    <w:rsid w:val="0000014F"/>
    <w:rsid w:val="000001BF"/>
    <w:rsid w:val="00000CB0"/>
    <w:rsid w:val="00001993"/>
    <w:rsid w:val="00002D48"/>
    <w:rsid w:val="000037A4"/>
    <w:rsid w:val="00003F6E"/>
    <w:rsid w:val="0000435C"/>
    <w:rsid w:val="00005122"/>
    <w:rsid w:val="00005125"/>
    <w:rsid w:val="00005441"/>
    <w:rsid w:val="0000652D"/>
    <w:rsid w:val="00006AFB"/>
    <w:rsid w:val="00007BC8"/>
    <w:rsid w:val="00010893"/>
    <w:rsid w:val="00011149"/>
    <w:rsid w:val="0001171B"/>
    <w:rsid w:val="00011734"/>
    <w:rsid w:val="000130D3"/>
    <w:rsid w:val="0001395B"/>
    <w:rsid w:val="00013FBA"/>
    <w:rsid w:val="000148D2"/>
    <w:rsid w:val="00014B82"/>
    <w:rsid w:val="00014CA9"/>
    <w:rsid w:val="00015AEC"/>
    <w:rsid w:val="00015C11"/>
    <w:rsid w:val="00016777"/>
    <w:rsid w:val="00016DB4"/>
    <w:rsid w:val="0001721F"/>
    <w:rsid w:val="00020382"/>
    <w:rsid w:val="00020E6D"/>
    <w:rsid w:val="00021CDA"/>
    <w:rsid w:val="0002374D"/>
    <w:rsid w:val="00024499"/>
    <w:rsid w:val="00025812"/>
    <w:rsid w:val="0002642C"/>
    <w:rsid w:val="00026C17"/>
    <w:rsid w:val="0002717A"/>
    <w:rsid w:val="00027EAC"/>
    <w:rsid w:val="0003010B"/>
    <w:rsid w:val="00030868"/>
    <w:rsid w:val="00030B06"/>
    <w:rsid w:val="000316BB"/>
    <w:rsid w:val="00033180"/>
    <w:rsid w:val="00033927"/>
    <w:rsid w:val="00033BFB"/>
    <w:rsid w:val="00034D02"/>
    <w:rsid w:val="00035919"/>
    <w:rsid w:val="0003643D"/>
    <w:rsid w:val="0003657A"/>
    <w:rsid w:val="00037833"/>
    <w:rsid w:val="00037909"/>
    <w:rsid w:val="0004058D"/>
    <w:rsid w:val="000407D5"/>
    <w:rsid w:val="00040916"/>
    <w:rsid w:val="0004111C"/>
    <w:rsid w:val="00042AB0"/>
    <w:rsid w:val="00042C5F"/>
    <w:rsid w:val="000435B6"/>
    <w:rsid w:val="000449F5"/>
    <w:rsid w:val="00045A79"/>
    <w:rsid w:val="00045A9A"/>
    <w:rsid w:val="00045E19"/>
    <w:rsid w:val="000464A8"/>
    <w:rsid w:val="00047843"/>
    <w:rsid w:val="00047DC5"/>
    <w:rsid w:val="00047F26"/>
    <w:rsid w:val="00050878"/>
    <w:rsid w:val="00050C5F"/>
    <w:rsid w:val="00051FBA"/>
    <w:rsid w:val="00052602"/>
    <w:rsid w:val="0005360A"/>
    <w:rsid w:val="0005425C"/>
    <w:rsid w:val="00054261"/>
    <w:rsid w:val="0005489D"/>
    <w:rsid w:val="00054998"/>
    <w:rsid w:val="00054BD5"/>
    <w:rsid w:val="00056FEC"/>
    <w:rsid w:val="0005759A"/>
    <w:rsid w:val="00060327"/>
    <w:rsid w:val="00060D9A"/>
    <w:rsid w:val="0006211F"/>
    <w:rsid w:val="0006381F"/>
    <w:rsid w:val="000649E7"/>
    <w:rsid w:val="00064F10"/>
    <w:rsid w:val="00065582"/>
    <w:rsid w:val="00066342"/>
    <w:rsid w:val="0006735E"/>
    <w:rsid w:val="00067D26"/>
    <w:rsid w:val="00070F6B"/>
    <w:rsid w:val="000716A1"/>
    <w:rsid w:val="00071C85"/>
    <w:rsid w:val="00072369"/>
    <w:rsid w:val="00072883"/>
    <w:rsid w:val="00073646"/>
    <w:rsid w:val="000742D7"/>
    <w:rsid w:val="000750BB"/>
    <w:rsid w:val="00077B13"/>
    <w:rsid w:val="00077B8E"/>
    <w:rsid w:val="000805A5"/>
    <w:rsid w:val="00080714"/>
    <w:rsid w:val="000814DD"/>
    <w:rsid w:val="00081A69"/>
    <w:rsid w:val="000820D4"/>
    <w:rsid w:val="0008271D"/>
    <w:rsid w:val="00082F9E"/>
    <w:rsid w:val="00084699"/>
    <w:rsid w:val="00084ABF"/>
    <w:rsid w:val="00084B61"/>
    <w:rsid w:val="0008522F"/>
    <w:rsid w:val="000859DE"/>
    <w:rsid w:val="000877CA"/>
    <w:rsid w:val="00087A1F"/>
    <w:rsid w:val="00090505"/>
    <w:rsid w:val="000905DC"/>
    <w:rsid w:val="00091893"/>
    <w:rsid w:val="00092369"/>
    <w:rsid w:val="0009281A"/>
    <w:rsid w:val="00093534"/>
    <w:rsid w:val="00093ED1"/>
    <w:rsid w:val="0009400E"/>
    <w:rsid w:val="00094F09"/>
    <w:rsid w:val="00095673"/>
    <w:rsid w:val="00095B92"/>
    <w:rsid w:val="00097543"/>
    <w:rsid w:val="0009771C"/>
    <w:rsid w:val="000A00D0"/>
    <w:rsid w:val="000A0622"/>
    <w:rsid w:val="000A063C"/>
    <w:rsid w:val="000A0B15"/>
    <w:rsid w:val="000A1B7D"/>
    <w:rsid w:val="000A2127"/>
    <w:rsid w:val="000A22C0"/>
    <w:rsid w:val="000A2920"/>
    <w:rsid w:val="000A2C27"/>
    <w:rsid w:val="000A37A6"/>
    <w:rsid w:val="000A52BE"/>
    <w:rsid w:val="000A53D3"/>
    <w:rsid w:val="000A5D1E"/>
    <w:rsid w:val="000A66E8"/>
    <w:rsid w:val="000A75D4"/>
    <w:rsid w:val="000A7996"/>
    <w:rsid w:val="000A7DD8"/>
    <w:rsid w:val="000A7EEE"/>
    <w:rsid w:val="000B0764"/>
    <w:rsid w:val="000B0E1B"/>
    <w:rsid w:val="000B0ED7"/>
    <w:rsid w:val="000B18DE"/>
    <w:rsid w:val="000B1EE3"/>
    <w:rsid w:val="000B294A"/>
    <w:rsid w:val="000B4271"/>
    <w:rsid w:val="000B47E3"/>
    <w:rsid w:val="000B4E95"/>
    <w:rsid w:val="000B512E"/>
    <w:rsid w:val="000B51B9"/>
    <w:rsid w:val="000B5EE8"/>
    <w:rsid w:val="000B602F"/>
    <w:rsid w:val="000B6BAA"/>
    <w:rsid w:val="000B6BEE"/>
    <w:rsid w:val="000B6DCA"/>
    <w:rsid w:val="000B7245"/>
    <w:rsid w:val="000B7885"/>
    <w:rsid w:val="000B7A59"/>
    <w:rsid w:val="000B7BC7"/>
    <w:rsid w:val="000B7D8E"/>
    <w:rsid w:val="000B7F9B"/>
    <w:rsid w:val="000C02A4"/>
    <w:rsid w:val="000C0EDB"/>
    <w:rsid w:val="000C13A8"/>
    <w:rsid w:val="000C2D1C"/>
    <w:rsid w:val="000C2F2E"/>
    <w:rsid w:val="000C4B6E"/>
    <w:rsid w:val="000C4D0E"/>
    <w:rsid w:val="000C5A6C"/>
    <w:rsid w:val="000C632E"/>
    <w:rsid w:val="000C7189"/>
    <w:rsid w:val="000C7A8C"/>
    <w:rsid w:val="000D07F1"/>
    <w:rsid w:val="000D1775"/>
    <w:rsid w:val="000D1BDC"/>
    <w:rsid w:val="000D1C82"/>
    <w:rsid w:val="000D20D4"/>
    <w:rsid w:val="000D3738"/>
    <w:rsid w:val="000D3C9C"/>
    <w:rsid w:val="000D46B6"/>
    <w:rsid w:val="000D4810"/>
    <w:rsid w:val="000D4D72"/>
    <w:rsid w:val="000D5E5B"/>
    <w:rsid w:val="000D6183"/>
    <w:rsid w:val="000D64B0"/>
    <w:rsid w:val="000D6887"/>
    <w:rsid w:val="000D738B"/>
    <w:rsid w:val="000E08AB"/>
    <w:rsid w:val="000E0FEF"/>
    <w:rsid w:val="000E190E"/>
    <w:rsid w:val="000E1E4F"/>
    <w:rsid w:val="000E27BE"/>
    <w:rsid w:val="000E31CC"/>
    <w:rsid w:val="000E5490"/>
    <w:rsid w:val="000F0379"/>
    <w:rsid w:val="000F092A"/>
    <w:rsid w:val="000F1122"/>
    <w:rsid w:val="000F11D5"/>
    <w:rsid w:val="000F163F"/>
    <w:rsid w:val="000F2069"/>
    <w:rsid w:val="000F22A3"/>
    <w:rsid w:val="000F4042"/>
    <w:rsid w:val="000F40FD"/>
    <w:rsid w:val="000F4A9E"/>
    <w:rsid w:val="000F535A"/>
    <w:rsid w:val="000F56CA"/>
    <w:rsid w:val="000F5BBF"/>
    <w:rsid w:val="000F5F1B"/>
    <w:rsid w:val="00100380"/>
    <w:rsid w:val="0010068D"/>
    <w:rsid w:val="0010229E"/>
    <w:rsid w:val="001023A1"/>
    <w:rsid w:val="00102D97"/>
    <w:rsid w:val="0010660E"/>
    <w:rsid w:val="0010667D"/>
    <w:rsid w:val="001068A9"/>
    <w:rsid w:val="0010693E"/>
    <w:rsid w:val="0010709F"/>
    <w:rsid w:val="00107163"/>
    <w:rsid w:val="001071CE"/>
    <w:rsid w:val="001103E8"/>
    <w:rsid w:val="0011055E"/>
    <w:rsid w:val="001107BD"/>
    <w:rsid w:val="00111B0C"/>
    <w:rsid w:val="00111B96"/>
    <w:rsid w:val="00112356"/>
    <w:rsid w:val="00112865"/>
    <w:rsid w:val="00112DC0"/>
    <w:rsid w:val="0011314B"/>
    <w:rsid w:val="00113230"/>
    <w:rsid w:val="00113ECD"/>
    <w:rsid w:val="00115DF6"/>
    <w:rsid w:val="00116312"/>
    <w:rsid w:val="0011781A"/>
    <w:rsid w:val="00117A08"/>
    <w:rsid w:val="00117C84"/>
    <w:rsid w:val="0012117A"/>
    <w:rsid w:val="0012156F"/>
    <w:rsid w:val="00121EB5"/>
    <w:rsid w:val="00122418"/>
    <w:rsid w:val="00122898"/>
    <w:rsid w:val="00123C08"/>
    <w:rsid w:val="001255A2"/>
    <w:rsid w:val="001257AA"/>
    <w:rsid w:val="00126F0F"/>
    <w:rsid w:val="001304C3"/>
    <w:rsid w:val="00130599"/>
    <w:rsid w:val="00130E97"/>
    <w:rsid w:val="00131188"/>
    <w:rsid w:val="00131189"/>
    <w:rsid w:val="001314B4"/>
    <w:rsid w:val="001314F4"/>
    <w:rsid w:val="00131AF7"/>
    <w:rsid w:val="001322CD"/>
    <w:rsid w:val="00132C22"/>
    <w:rsid w:val="00133519"/>
    <w:rsid w:val="0013399C"/>
    <w:rsid w:val="00135773"/>
    <w:rsid w:val="00135CC0"/>
    <w:rsid w:val="001373B0"/>
    <w:rsid w:val="0013764E"/>
    <w:rsid w:val="001379B0"/>
    <w:rsid w:val="00137C06"/>
    <w:rsid w:val="00140422"/>
    <w:rsid w:val="001405E3"/>
    <w:rsid w:val="00140911"/>
    <w:rsid w:val="00140EC1"/>
    <w:rsid w:val="00142662"/>
    <w:rsid w:val="00143000"/>
    <w:rsid w:val="001434CE"/>
    <w:rsid w:val="00143EE7"/>
    <w:rsid w:val="0014433B"/>
    <w:rsid w:val="00144487"/>
    <w:rsid w:val="00144FFA"/>
    <w:rsid w:val="001476A9"/>
    <w:rsid w:val="00147F64"/>
    <w:rsid w:val="00150840"/>
    <w:rsid w:val="00151650"/>
    <w:rsid w:val="00152C43"/>
    <w:rsid w:val="00153C68"/>
    <w:rsid w:val="00154E5A"/>
    <w:rsid w:val="001552E1"/>
    <w:rsid w:val="001571DE"/>
    <w:rsid w:val="00157AE6"/>
    <w:rsid w:val="00161FBC"/>
    <w:rsid w:val="00162742"/>
    <w:rsid w:val="00162802"/>
    <w:rsid w:val="00162F80"/>
    <w:rsid w:val="00164098"/>
    <w:rsid w:val="001648F7"/>
    <w:rsid w:val="001659F5"/>
    <w:rsid w:val="001670E8"/>
    <w:rsid w:val="00167F0A"/>
    <w:rsid w:val="00170651"/>
    <w:rsid w:val="0017099C"/>
    <w:rsid w:val="00171418"/>
    <w:rsid w:val="00171466"/>
    <w:rsid w:val="00171D93"/>
    <w:rsid w:val="001720CC"/>
    <w:rsid w:val="0017222E"/>
    <w:rsid w:val="00172BB8"/>
    <w:rsid w:val="001740BC"/>
    <w:rsid w:val="001740F1"/>
    <w:rsid w:val="0017573D"/>
    <w:rsid w:val="00175F33"/>
    <w:rsid w:val="00176572"/>
    <w:rsid w:val="00176EEF"/>
    <w:rsid w:val="00176F2B"/>
    <w:rsid w:val="00180279"/>
    <w:rsid w:val="00180428"/>
    <w:rsid w:val="001805C8"/>
    <w:rsid w:val="00180F48"/>
    <w:rsid w:val="00186C7A"/>
    <w:rsid w:val="00187014"/>
    <w:rsid w:val="001878DF"/>
    <w:rsid w:val="00191358"/>
    <w:rsid w:val="00191429"/>
    <w:rsid w:val="001914B8"/>
    <w:rsid w:val="001918CE"/>
    <w:rsid w:val="00191C64"/>
    <w:rsid w:val="001920E6"/>
    <w:rsid w:val="001927A1"/>
    <w:rsid w:val="001929E3"/>
    <w:rsid w:val="00192C1B"/>
    <w:rsid w:val="00192CE5"/>
    <w:rsid w:val="00193781"/>
    <w:rsid w:val="00194320"/>
    <w:rsid w:val="00194DA0"/>
    <w:rsid w:val="00195414"/>
    <w:rsid w:val="001963B9"/>
    <w:rsid w:val="001970FB"/>
    <w:rsid w:val="00197808"/>
    <w:rsid w:val="001A04DE"/>
    <w:rsid w:val="001A1BD7"/>
    <w:rsid w:val="001A1E52"/>
    <w:rsid w:val="001A2AB5"/>
    <w:rsid w:val="001A2C0D"/>
    <w:rsid w:val="001A2FC8"/>
    <w:rsid w:val="001A3A62"/>
    <w:rsid w:val="001A47FA"/>
    <w:rsid w:val="001A5DDE"/>
    <w:rsid w:val="001A693C"/>
    <w:rsid w:val="001A6CC5"/>
    <w:rsid w:val="001A7063"/>
    <w:rsid w:val="001B05C0"/>
    <w:rsid w:val="001B0713"/>
    <w:rsid w:val="001B0A8A"/>
    <w:rsid w:val="001B0B3A"/>
    <w:rsid w:val="001B1594"/>
    <w:rsid w:val="001B21B6"/>
    <w:rsid w:val="001B3F18"/>
    <w:rsid w:val="001B4077"/>
    <w:rsid w:val="001B4320"/>
    <w:rsid w:val="001B4902"/>
    <w:rsid w:val="001B523D"/>
    <w:rsid w:val="001B5667"/>
    <w:rsid w:val="001B5A89"/>
    <w:rsid w:val="001B62D0"/>
    <w:rsid w:val="001B6BF3"/>
    <w:rsid w:val="001B7F98"/>
    <w:rsid w:val="001C03E4"/>
    <w:rsid w:val="001C0CFB"/>
    <w:rsid w:val="001C1714"/>
    <w:rsid w:val="001C26C7"/>
    <w:rsid w:val="001C288F"/>
    <w:rsid w:val="001C2ADB"/>
    <w:rsid w:val="001C2BAA"/>
    <w:rsid w:val="001C52D9"/>
    <w:rsid w:val="001C53AF"/>
    <w:rsid w:val="001C5D71"/>
    <w:rsid w:val="001C5F2B"/>
    <w:rsid w:val="001C7B47"/>
    <w:rsid w:val="001D029E"/>
    <w:rsid w:val="001D074A"/>
    <w:rsid w:val="001D0F9F"/>
    <w:rsid w:val="001D0FC8"/>
    <w:rsid w:val="001D1156"/>
    <w:rsid w:val="001D144D"/>
    <w:rsid w:val="001D2282"/>
    <w:rsid w:val="001D24D3"/>
    <w:rsid w:val="001D3B9C"/>
    <w:rsid w:val="001D3DB1"/>
    <w:rsid w:val="001D426E"/>
    <w:rsid w:val="001D452F"/>
    <w:rsid w:val="001D4C92"/>
    <w:rsid w:val="001D7EA8"/>
    <w:rsid w:val="001E00DD"/>
    <w:rsid w:val="001E21D5"/>
    <w:rsid w:val="001E23BE"/>
    <w:rsid w:val="001E3294"/>
    <w:rsid w:val="001E3606"/>
    <w:rsid w:val="001E36A8"/>
    <w:rsid w:val="001E3719"/>
    <w:rsid w:val="001E4CBF"/>
    <w:rsid w:val="001E5783"/>
    <w:rsid w:val="001E647C"/>
    <w:rsid w:val="001E6E65"/>
    <w:rsid w:val="001E7286"/>
    <w:rsid w:val="001E7B0F"/>
    <w:rsid w:val="001E7F4D"/>
    <w:rsid w:val="001E7FB5"/>
    <w:rsid w:val="001F0039"/>
    <w:rsid w:val="001F0486"/>
    <w:rsid w:val="001F132B"/>
    <w:rsid w:val="001F18CC"/>
    <w:rsid w:val="001F1C0B"/>
    <w:rsid w:val="001F2C54"/>
    <w:rsid w:val="001F2F2B"/>
    <w:rsid w:val="001F30B7"/>
    <w:rsid w:val="001F36A0"/>
    <w:rsid w:val="001F3F1A"/>
    <w:rsid w:val="001F498B"/>
    <w:rsid w:val="001F4CF7"/>
    <w:rsid w:val="001F4D67"/>
    <w:rsid w:val="001F4F60"/>
    <w:rsid w:val="001F72B9"/>
    <w:rsid w:val="001F75E7"/>
    <w:rsid w:val="001F7720"/>
    <w:rsid w:val="00200D1D"/>
    <w:rsid w:val="0020284F"/>
    <w:rsid w:val="00203FF7"/>
    <w:rsid w:val="002045A2"/>
    <w:rsid w:val="00206788"/>
    <w:rsid w:val="002071AF"/>
    <w:rsid w:val="00207C7F"/>
    <w:rsid w:val="00210553"/>
    <w:rsid w:val="00210C72"/>
    <w:rsid w:val="00210FE5"/>
    <w:rsid w:val="0021147E"/>
    <w:rsid w:val="00212E73"/>
    <w:rsid w:val="00213A55"/>
    <w:rsid w:val="00214314"/>
    <w:rsid w:val="002148D3"/>
    <w:rsid w:val="002153E1"/>
    <w:rsid w:val="0021546B"/>
    <w:rsid w:val="002154B6"/>
    <w:rsid w:val="00215BB9"/>
    <w:rsid w:val="00215EF2"/>
    <w:rsid w:val="00216A5E"/>
    <w:rsid w:val="00216E1F"/>
    <w:rsid w:val="00217A9E"/>
    <w:rsid w:val="0022076A"/>
    <w:rsid w:val="00221796"/>
    <w:rsid w:val="00222368"/>
    <w:rsid w:val="00223BF5"/>
    <w:rsid w:val="00225457"/>
    <w:rsid w:val="00225B04"/>
    <w:rsid w:val="002267C5"/>
    <w:rsid w:val="0022718A"/>
    <w:rsid w:val="00230123"/>
    <w:rsid w:val="00230287"/>
    <w:rsid w:val="002303AE"/>
    <w:rsid w:val="0023150B"/>
    <w:rsid w:val="00231BDA"/>
    <w:rsid w:val="00231E5D"/>
    <w:rsid w:val="00231FC0"/>
    <w:rsid w:val="00233D74"/>
    <w:rsid w:val="0023464E"/>
    <w:rsid w:val="00234DF6"/>
    <w:rsid w:val="00235583"/>
    <w:rsid w:val="002357D6"/>
    <w:rsid w:val="00236217"/>
    <w:rsid w:val="002374DB"/>
    <w:rsid w:val="00237F5D"/>
    <w:rsid w:val="00240544"/>
    <w:rsid w:val="0024076B"/>
    <w:rsid w:val="002407E9"/>
    <w:rsid w:val="00240A45"/>
    <w:rsid w:val="00240BD5"/>
    <w:rsid w:val="0024119C"/>
    <w:rsid w:val="002416F9"/>
    <w:rsid w:val="00242107"/>
    <w:rsid w:val="00242624"/>
    <w:rsid w:val="00243D2C"/>
    <w:rsid w:val="00243D73"/>
    <w:rsid w:val="00244F80"/>
    <w:rsid w:val="00245E34"/>
    <w:rsid w:val="002473B4"/>
    <w:rsid w:val="0025120E"/>
    <w:rsid w:val="002515A7"/>
    <w:rsid w:val="00255EA3"/>
    <w:rsid w:val="0025732A"/>
    <w:rsid w:val="0025772D"/>
    <w:rsid w:val="002609A8"/>
    <w:rsid w:val="0026132F"/>
    <w:rsid w:val="00261696"/>
    <w:rsid w:val="00262032"/>
    <w:rsid w:val="00262BCA"/>
    <w:rsid w:val="00263005"/>
    <w:rsid w:val="0026403E"/>
    <w:rsid w:val="002647F4"/>
    <w:rsid w:val="002648CE"/>
    <w:rsid w:val="0026491F"/>
    <w:rsid w:val="0026513A"/>
    <w:rsid w:val="0026783D"/>
    <w:rsid w:val="002703D6"/>
    <w:rsid w:val="00270A4E"/>
    <w:rsid w:val="00270E8A"/>
    <w:rsid w:val="00271357"/>
    <w:rsid w:val="00273D0D"/>
    <w:rsid w:val="0027493C"/>
    <w:rsid w:val="00275820"/>
    <w:rsid w:val="00276749"/>
    <w:rsid w:val="0027690A"/>
    <w:rsid w:val="002778D8"/>
    <w:rsid w:val="00280585"/>
    <w:rsid w:val="00280704"/>
    <w:rsid w:val="00281141"/>
    <w:rsid w:val="00284277"/>
    <w:rsid w:val="00285925"/>
    <w:rsid w:val="002869C8"/>
    <w:rsid w:val="0028749C"/>
    <w:rsid w:val="00287F76"/>
    <w:rsid w:val="002905D3"/>
    <w:rsid w:val="00291D04"/>
    <w:rsid w:val="00292F27"/>
    <w:rsid w:val="002932D7"/>
    <w:rsid w:val="00295A7B"/>
    <w:rsid w:val="00297A26"/>
    <w:rsid w:val="002A00A1"/>
    <w:rsid w:val="002A0763"/>
    <w:rsid w:val="002A0F7A"/>
    <w:rsid w:val="002A1AF1"/>
    <w:rsid w:val="002A2573"/>
    <w:rsid w:val="002A3F25"/>
    <w:rsid w:val="002A3F4D"/>
    <w:rsid w:val="002A7731"/>
    <w:rsid w:val="002B0C01"/>
    <w:rsid w:val="002B2025"/>
    <w:rsid w:val="002B35B8"/>
    <w:rsid w:val="002B3663"/>
    <w:rsid w:val="002B3EB0"/>
    <w:rsid w:val="002B60F0"/>
    <w:rsid w:val="002B7F02"/>
    <w:rsid w:val="002C0018"/>
    <w:rsid w:val="002C0587"/>
    <w:rsid w:val="002C0628"/>
    <w:rsid w:val="002C21B2"/>
    <w:rsid w:val="002C325D"/>
    <w:rsid w:val="002C4D99"/>
    <w:rsid w:val="002C6028"/>
    <w:rsid w:val="002C67C8"/>
    <w:rsid w:val="002C73C5"/>
    <w:rsid w:val="002C752B"/>
    <w:rsid w:val="002D06BE"/>
    <w:rsid w:val="002D0ED9"/>
    <w:rsid w:val="002D1412"/>
    <w:rsid w:val="002D295B"/>
    <w:rsid w:val="002D2C5E"/>
    <w:rsid w:val="002D2D2B"/>
    <w:rsid w:val="002D34E4"/>
    <w:rsid w:val="002D3928"/>
    <w:rsid w:val="002D4FC3"/>
    <w:rsid w:val="002D6434"/>
    <w:rsid w:val="002D7C46"/>
    <w:rsid w:val="002E0664"/>
    <w:rsid w:val="002E0CAB"/>
    <w:rsid w:val="002E16C8"/>
    <w:rsid w:val="002E18C9"/>
    <w:rsid w:val="002E25CE"/>
    <w:rsid w:val="002E29B7"/>
    <w:rsid w:val="002E2A8B"/>
    <w:rsid w:val="002E6BB5"/>
    <w:rsid w:val="002E709C"/>
    <w:rsid w:val="002E71AB"/>
    <w:rsid w:val="002E73F6"/>
    <w:rsid w:val="002F0612"/>
    <w:rsid w:val="002F1184"/>
    <w:rsid w:val="002F19F1"/>
    <w:rsid w:val="002F1B58"/>
    <w:rsid w:val="002F1CDB"/>
    <w:rsid w:val="002F20DC"/>
    <w:rsid w:val="002F20FF"/>
    <w:rsid w:val="002F2396"/>
    <w:rsid w:val="002F24DE"/>
    <w:rsid w:val="002F2836"/>
    <w:rsid w:val="002F31F2"/>
    <w:rsid w:val="002F5B0B"/>
    <w:rsid w:val="002F64D5"/>
    <w:rsid w:val="002F64E6"/>
    <w:rsid w:val="002F6738"/>
    <w:rsid w:val="002F72C9"/>
    <w:rsid w:val="002F79CE"/>
    <w:rsid w:val="00300B1B"/>
    <w:rsid w:val="00300FC7"/>
    <w:rsid w:val="00301676"/>
    <w:rsid w:val="00302C8A"/>
    <w:rsid w:val="00303F69"/>
    <w:rsid w:val="00304D98"/>
    <w:rsid w:val="00304F2E"/>
    <w:rsid w:val="00305304"/>
    <w:rsid w:val="003064CF"/>
    <w:rsid w:val="003070CA"/>
    <w:rsid w:val="003078EC"/>
    <w:rsid w:val="00310152"/>
    <w:rsid w:val="00310312"/>
    <w:rsid w:val="003107BC"/>
    <w:rsid w:val="003115D5"/>
    <w:rsid w:val="00312427"/>
    <w:rsid w:val="00314C77"/>
    <w:rsid w:val="00315B51"/>
    <w:rsid w:val="00315BBF"/>
    <w:rsid w:val="00315F5C"/>
    <w:rsid w:val="00316894"/>
    <w:rsid w:val="003175D0"/>
    <w:rsid w:val="00320426"/>
    <w:rsid w:val="003206B5"/>
    <w:rsid w:val="00320B62"/>
    <w:rsid w:val="00320BAB"/>
    <w:rsid w:val="003228AB"/>
    <w:rsid w:val="00322F72"/>
    <w:rsid w:val="00323136"/>
    <w:rsid w:val="0032326A"/>
    <w:rsid w:val="003237BF"/>
    <w:rsid w:val="00323933"/>
    <w:rsid w:val="003239C2"/>
    <w:rsid w:val="0032433F"/>
    <w:rsid w:val="00324A9B"/>
    <w:rsid w:val="00325F84"/>
    <w:rsid w:val="00326FB0"/>
    <w:rsid w:val="00327A94"/>
    <w:rsid w:val="00327B15"/>
    <w:rsid w:val="00330D95"/>
    <w:rsid w:val="00330EC4"/>
    <w:rsid w:val="00330ECB"/>
    <w:rsid w:val="00330F2C"/>
    <w:rsid w:val="00331F25"/>
    <w:rsid w:val="00332996"/>
    <w:rsid w:val="003329AB"/>
    <w:rsid w:val="00332F2F"/>
    <w:rsid w:val="0033430F"/>
    <w:rsid w:val="00335ABF"/>
    <w:rsid w:val="00337AF2"/>
    <w:rsid w:val="00337CE0"/>
    <w:rsid w:val="00337D46"/>
    <w:rsid w:val="00340366"/>
    <w:rsid w:val="003406EC"/>
    <w:rsid w:val="00341B43"/>
    <w:rsid w:val="0034377D"/>
    <w:rsid w:val="0034574B"/>
    <w:rsid w:val="00345757"/>
    <w:rsid w:val="003460D1"/>
    <w:rsid w:val="003463EF"/>
    <w:rsid w:val="00346B62"/>
    <w:rsid w:val="003472BD"/>
    <w:rsid w:val="003477EB"/>
    <w:rsid w:val="00347ED8"/>
    <w:rsid w:val="003502C7"/>
    <w:rsid w:val="0035075E"/>
    <w:rsid w:val="00350BDE"/>
    <w:rsid w:val="003514EA"/>
    <w:rsid w:val="0035271D"/>
    <w:rsid w:val="00352D4C"/>
    <w:rsid w:val="00352E42"/>
    <w:rsid w:val="0035527F"/>
    <w:rsid w:val="00355D4A"/>
    <w:rsid w:val="0035717C"/>
    <w:rsid w:val="003606D9"/>
    <w:rsid w:val="003609AF"/>
    <w:rsid w:val="003611C9"/>
    <w:rsid w:val="0036158E"/>
    <w:rsid w:val="00361A99"/>
    <w:rsid w:val="00361EE2"/>
    <w:rsid w:val="00362697"/>
    <w:rsid w:val="003627A2"/>
    <w:rsid w:val="0036285C"/>
    <w:rsid w:val="00364B65"/>
    <w:rsid w:val="00365DC7"/>
    <w:rsid w:val="00366267"/>
    <w:rsid w:val="00366445"/>
    <w:rsid w:val="00366BC8"/>
    <w:rsid w:val="00366C4A"/>
    <w:rsid w:val="00367424"/>
    <w:rsid w:val="00367678"/>
    <w:rsid w:val="0037026C"/>
    <w:rsid w:val="00370D52"/>
    <w:rsid w:val="00371FB7"/>
    <w:rsid w:val="003721C1"/>
    <w:rsid w:val="003728C8"/>
    <w:rsid w:val="00372AF3"/>
    <w:rsid w:val="00374118"/>
    <w:rsid w:val="003743F9"/>
    <w:rsid w:val="00374B20"/>
    <w:rsid w:val="003754FA"/>
    <w:rsid w:val="003767CA"/>
    <w:rsid w:val="00377BF9"/>
    <w:rsid w:val="003808CF"/>
    <w:rsid w:val="00380935"/>
    <w:rsid w:val="003814FE"/>
    <w:rsid w:val="003815DE"/>
    <w:rsid w:val="00381A5F"/>
    <w:rsid w:val="0038560D"/>
    <w:rsid w:val="0038644F"/>
    <w:rsid w:val="00386582"/>
    <w:rsid w:val="00386D19"/>
    <w:rsid w:val="00386D70"/>
    <w:rsid w:val="00387A33"/>
    <w:rsid w:val="00387CB6"/>
    <w:rsid w:val="00390413"/>
    <w:rsid w:val="003912F6"/>
    <w:rsid w:val="003919F6"/>
    <w:rsid w:val="00392022"/>
    <w:rsid w:val="003927D3"/>
    <w:rsid w:val="003928C7"/>
    <w:rsid w:val="00394821"/>
    <w:rsid w:val="00394A61"/>
    <w:rsid w:val="00394D45"/>
    <w:rsid w:val="003954FF"/>
    <w:rsid w:val="003956FE"/>
    <w:rsid w:val="00395F7C"/>
    <w:rsid w:val="003961D6"/>
    <w:rsid w:val="00397B8C"/>
    <w:rsid w:val="003A175C"/>
    <w:rsid w:val="003A19D9"/>
    <w:rsid w:val="003A1BCE"/>
    <w:rsid w:val="003A2AB0"/>
    <w:rsid w:val="003A2EDD"/>
    <w:rsid w:val="003A30F1"/>
    <w:rsid w:val="003A31FA"/>
    <w:rsid w:val="003A32DF"/>
    <w:rsid w:val="003A3413"/>
    <w:rsid w:val="003A3EAB"/>
    <w:rsid w:val="003A4ED6"/>
    <w:rsid w:val="003A61A1"/>
    <w:rsid w:val="003B0226"/>
    <w:rsid w:val="003B0E34"/>
    <w:rsid w:val="003B1644"/>
    <w:rsid w:val="003B2083"/>
    <w:rsid w:val="003B24C5"/>
    <w:rsid w:val="003B280F"/>
    <w:rsid w:val="003B2A43"/>
    <w:rsid w:val="003B31B5"/>
    <w:rsid w:val="003B469C"/>
    <w:rsid w:val="003B5743"/>
    <w:rsid w:val="003B5F38"/>
    <w:rsid w:val="003B6405"/>
    <w:rsid w:val="003B6C77"/>
    <w:rsid w:val="003B6E10"/>
    <w:rsid w:val="003C0612"/>
    <w:rsid w:val="003C0878"/>
    <w:rsid w:val="003C0979"/>
    <w:rsid w:val="003C0D41"/>
    <w:rsid w:val="003C12EE"/>
    <w:rsid w:val="003C1D8C"/>
    <w:rsid w:val="003C2593"/>
    <w:rsid w:val="003C3758"/>
    <w:rsid w:val="003C4C75"/>
    <w:rsid w:val="003C4E4F"/>
    <w:rsid w:val="003C5A88"/>
    <w:rsid w:val="003C729D"/>
    <w:rsid w:val="003C7FB9"/>
    <w:rsid w:val="003D0176"/>
    <w:rsid w:val="003D01D7"/>
    <w:rsid w:val="003D0D1C"/>
    <w:rsid w:val="003D1CC6"/>
    <w:rsid w:val="003D35C5"/>
    <w:rsid w:val="003D39E2"/>
    <w:rsid w:val="003D430D"/>
    <w:rsid w:val="003D4CC5"/>
    <w:rsid w:val="003D581B"/>
    <w:rsid w:val="003D5AD5"/>
    <w:rsid w:val="003D6264"/>
    <w:rsid w:val="003D6D5E"/>
    <w:rsid w:val="003D6E70"/>
    <w:rsid w:val="003D7B57"/>
    <w:rsid w:val="003E0C5B"/>
    <w:rsid w:val="003E0F05"/>
    <w:rsid w:val="003E2F58"/>
    <w:rsid w:val="003E332A"/>
    <w:rsid w:val="003E3561"/>
    <w:rsid w:val="003E3977"/>
    <w:rsid w:val="003E521D"/>
    <w:rsid w:val="003E5D2D"/>
    <w:rsid w:val="003E5D70"/>
    <w:rsid w:val="003E6272"/>
    <w:rsid w:val="003E67F9"/>
    <w:rsid w:val="003E72FC"/>
    <w:rsid w:val="003E7809"/>
    <w:rsid w:val="003E7F10"/>
    <w:rsid w:val="003F22B7"/>
    <w:rsid w:val="003F2644"/>
    <w:rsid w:val="003F3609"/>
    <w:rsid w:val="003F3E62"/>
    <w:rsid w:val="003F4327"/>
    <w:rsid w:val="003F49D5"/>
    <w:rsid w:val="003F4C88"/>
    <w:rsid w:val="003F52B9"/>
    <w:rsid w:val="003F53FA"/>
    <w:rsid w:val="003F57CA"/>
    <w:rsid w:val="003F5968"/>
    <w:rsid w:val="003F6FD6"/>
    <w:rsid w:val="003F7ACE"/>
    <w:rsid w:val="003F7CD1"/>
    <w:rsid w:val="00400F0F"/>
    <w:rsid w:val="0040292B"/>
    <w:rsid w:val="004037FC"/>
    <w:rsid w:val="00403CB4"/>
    <w:rsid w:val="0040485A"/>
    <w:rsid w:val="00404C5E"/>
    <w:rsid w:val="00404D19"/>
    <w:rsid w:val="00405F39"/>
    <w:rsid w:val="004061E1"/>
    <w:rsid w:val="00406678"/>
    <w:rsid w:val="00406E05"/>
    <w:rsid w:val="00410551"/>
    <w:rsid w:val="00411424"/>
    <w:rsid w:val="00411B1F"/>
    <w:rsid w:val="004127E9"/>
    <w:rsid w:val="00412827"/>
    <w:rsid w:val="0041380B"/>
    <w:rsid w:val="004138A0"/>
    <w:rsid w:val="00415C23"/>
    <w:rsid w:val="00415F74"/>
    <w:rsid w:val="00416949"/>
    <w:rsid w:val="004175C7"/>
    <w:rsid w:val="0041776A"/>
    <w:rsid w:val="0042187A"/>
    <w:rsid w:val="00421EA7"/>
    <w:rsid w:val="00423629"/>
    <w:rsid w:val="004237E6"/>
    <w:rsid w:val="00424157"/>
    <w:rsid w:val="00424FF6"/>
    <w:rsid w:val="004252BB"/>
    <w:rsid w:val="00426061"/>
    <w:rsid w:val="004262E2"/>
    <w:rsid w:val="00426EE5"/>
    <w:rsid w:val="00427B5A"/>
    <w:rsid w:val="00427F20"/>
    <w:rsid w:val="00431A07"/>
    <w:rsid w:val="00431B16"/>
    <w:rsid w:val="00431B46"/>
    <w:rsid w:val="00432424"/>
    <w:rsid w:val="00432759"/>
    <w:rsid w:val="0043287A"/>
    <w:rsid w:val="00432D18"/>
    <w:rsid w:val="00432E59"/>
    <w:rsid w:val="004330D1"/>
    <w:rsid w:val="004336C6"/>
    <w:rsid w:val="004337F9"/>
    <w:rsid w:val="0043422F"/>
    <w:rsid w:val="00434D8A"/>
    <w:rsid w:val="00434ECE"/>
    <w:rsid w:val="004354D4"/>
    <w:rsid w:val="0043584C"/>
    <w:rsid w:val="00435C06"/>
    <w:rsid w:val="00435F47"/>
    <w:rsid w:val="00437A23"/>
    <w:rsid w:val="00437EAB"/>
    <w:rsid w:val="00440066"/>
    <w:rsid w:val="004415F0"/>
    <w:rsid w:val="00441CE3"/>
    <w:rsid w:val="00441D65"/>
    <w:rsid w:val="00442E6C"/>
    <w:rsid w:val="0044410B"/>
    <w:rsid w:val="0044475D"/>
    <w:rsid w:val="0044481D"/>
    <w:rsid w:val="0044492A"/>
    <w:rsid w:val="00444D77"/>
    <w:rsid w:val="00445AA0"/>
    <w:rsid w:val="00447231"/>
    <w:rsid w:val="0044783B"/>
    <w:rsid w:val="00447962"/>
    <w:rsid w:val="00447F86"/>
    <w:rsid w:val="004505A3"/>
    <w:rsid w:val="00450942"/>
    <w:rsid w:val="00450D8D"/>
    <w:rsid w:val="004536F9"/>
    <w:rsid w:val="00453C90"/>
    <w:rsid w:val="004545B2"/>
    <w:rsid w:val="00455166"/>
    <w:rsid w:val="0045527D"/>
    <w:rsid w:val="00455669"/>
    <w:rsid w:val="00457AF1"/>
    <w:rsid w:val="00461497"/>
    <w:rsid w:val="004642B8"/>
    <w:rsid w:val="00464CC5"/>
    <w:rsid w:val="0046517D"/>
    <w:rsid w:val="004652A7"/>
    <w:rsid w:val="00466589"/>
    <w:rsid w:val="00467093"/>
    <w:rsid w:val="00467AFD"/>
    <w:rsid w:val="00467D8F"/>
    <w:rsid w:val="00470651"/>
    <w:rsid w:val="00470C22"/>
    <w:rsid w:val="00470CC7"/>
    <w:rsid w:val="00471203"/>
    <w:rsid w:val="0047138C"/>
    <w:rsid w:val="004722B1"/>
    <w:rsid w:val="00472587"/>
    <w:rsid w:val="004731EC"/>
    <w:rsid w:val="00474183"/>
    <w:rsid w:val="004744E5"/>
    <w:rsid w:val="00474765"/>
    <w:rsid w:val="00474C1B"/>
    <w:rsid w:val="0047544C"/>
    <w:rsid w:val="004758B0"/>
    <w:rsid w:val="00475F9E"/>
    <w:rsid w:val="00476CD7"/>
    <w:rsid w:val="00480BBF"/>
    <w:rsid w:val="0048149A"/>
    <w:rsid w:val="004818DF"/>
    <w:rsid w:val="0048361F"/>
    <w:rsid w:val="00483F55"/>
    <w:rsid w:val="004846E9"/>
    <w:rsid w:val="00485463"/>
    <w:rsid w:val="004859BA"/>
    <w:rsid w:val="00485B4A"/>
    <w:rsid w:val="00485C43"/>
    <w:rsid w:val="00485DFB"/>
    <w:rsid w:val="00486AA5"/>
    <w:rsid w:val="00486AE7"/>
    <w:rsid w:val="00487086"/>
    <w:rsid w:val="00487A6A"/>
    <w:rsid w:val="00490820"/>
    <w:rsid w:val="00491ABB"/>
    <w:rsid w:val="004926A8"/>
    <w:rsid w:val="004929C1"/>
    <w:rsid w:val="004941E5"/>
    <w:rsid w:val="004943AA"/>
    <w:rsid w:val="004962B5"/>
    <w:rsid w:val="00497E90"/>
    <w:rsid w:val="004A0262"/>
    <w:rsid w:val="004A1343"/>
    <w:rsid w:val="004A2075"/>
    <w:rsid w:val="004A2155"/>
    <w:rsid w:val="004A3158"/>
    <w:rsid w:val="004A3335"/>
    <w:rsid w:val="004A4818"/>
    <w:rsid w:val="004A5396"/>
    <w:rsid w:val="004A592B"/>
    <w:rsid w:val="004A5B76"/>
    <w:rsid w:val="004A5E29"/>
    <w:rsid w:val="004A6577"/>
    <w:rsid w:val="004A6950"/>
    <w:rsid w:val="004B17F5"/>
    <w:rsid w:val="004B1F6D"/>
    <w:rsid w:val="004B46D9"/>
    <w:rsid w:val="004B494E"/>
    <w:rsid w:val="004B49D0"/>
    <w:rsid w:val="004B5ACD"/>
    <w:rsid w:val="004B786A"/>
    <w:rsid w:val="004B78EA"/>
    <w:rsid w:val="004B7BC3"/>
    <w:rsid w:val="004C1442"/>
    <w:rsid w:val="004C183F"/>
    <w:rsid w:val="004C1AFE"/>
    <w:rsid w:val="004C29AD"/>
    <w:rsid w:val="004C2A3E"/>
    <w:rsid w:val="004C3598"/>
    <w:rsid w:val="004C3643"/>
    <w:rsid w:val="004C436D"/>
    <w:rsid w:val="004C4495"/>
    <w:rsid w:val="004C507F"/>
    <w:rsid w:val="004C5811"/>
    <w:rsid w:val="004C6E6D"/>
    <w:rsid w:val="004C7407"/>
    <w:rsid w:val="004D031B"/>
    <w:rsid w:val="004D05A3"/>
    <w:rsid w:val="004D17F9"/>
    <w:rsid w:val="004D1D48"/>
    <w:rsid w:val="004D281F"/>
    <w:rsid w:val="004D354F"/>
    <w:rsid w:val="004D37B5"/>
    <w:rsid w:val="004D3BF3"/>
    <w:rsid w:val="004D436D"/>
    <w:rsid w:val="004D4A29"/>
    <w:rsid w:val="004D56AD"/>
    <w:rsid w:val="004D5831"/>
    <w:rsid w:val="004D62C1"/>
    <w:rsid w:val="004D6DD9"/>
    <w:rsid w:val="004E0473"/>
    <w:rsid w:val="004E07E0"/>
    <w:rsid w:val="004E0E37"/>
    <w:rsid w:val="004E0F63"/>
    <w:rsid w:val="004E127D"/>
    <w:rsid w:val="004E1565"/>
    <w:rsid w:val="004E1A05"/>
    <w:rsid w:val="004E20B3"/>
    <w:rsid w:val="004E2248"/>
    <w:rsid w:val="004E234A"/>
    <w:rsid w:val="004E261B"/>
    <w:rsid w:val="004E29F3"/>
    <w:rsid w:val="004E2F3D"/>
    <w:rsid w:val="004E3D84"/>
    <w:rsid w:val="004E5194"/>
    <w:rsid w:val="004E57C7"/>
    <w:rsid w:val="004E623B"/>
    <w:rsid w:val="004E71F7"/>
    <w:rsid w:val="004F0122"/>
    <w:rsid w:val="004F0231"/>
    <w:rsid w:val="004F02A6"/>
    <w:rsid w:val="004F058E"/>
    <w:rsid w:val="004F0CD0"/>
    <w:rsid w:val="004F252B"/>
    <w:rsid w:val="004F40B4"/>
    <w:rsid w:val="004F43D9"/>
    <w:rsid w:val="004F4F80"/>
    <w:rsid w:val="004F5A88"/>
    <w:rsid w:val="004F6011"/>
    <w:rsid w:val="004F6A56"/>
    <w:rsid w:val="004F6C17"/>
    <w:rsid w:val="004F6D66"/>
    <w:rsid w:val="004F6E9C"/>
    <w:rsid w:val="004F71CD"/>
    <w:rsid w:val="0050046E"/>
    <w:rsid w:val="00501771"/>
    <w:rsid w:val="00501DB8"/>
    <w:rsid w:val="005027A0"/>
    <w:rsid w:val="00502870"/>
    <w:rsid w:val="00503E4C"/>
    <w:rsid w:val="00504381"/>
    <w:rsid w:val="00504A9C"/>
    <w:rsid w:val="00504C82"/>
    <w:rsid w:val="00505311"/>
    <w:rsid w:val="00505F81"/>
    <w:rsid w:val="00506BD9"/>
    <w:rsid w:val="00510DB8"/>
    <w:rsid w:val="005115F5"/>
    <w:rsid w:val="00511CCA"/>
    <w:rsid w:val="00513305"/>
    <w:rsid w:val="00514098"/>
    <w:rsid w:val="00514424"/>
    <w:rsid w:val="00514568"/>
    <w:rsid w:val="00514A03"/>
    <w:rsid w:val="00514BC0"/>
    <w:rsid w:val="00514D3C"/>
    <w:rsid w:val="0051522E"/>
    <w:rsid w:val="00515653"/>
    <w:rsid w:val="00516172"/>
    <w:rsid w:val="005165C1"/>
    <w:rsid w:val="005168E7"/>
    <w:rsid w:val="0051703E"/>
    <w:rsid w:val="00517CD7"/>
    <w:rsid w:val="005201F4"/>
    <w:rsid w:val="005207A8"/>
    <w:rsid w:val="00520A18"/>
    <w:rsid w:val="00521212"/>
    <w:rsid w:val="00521259"/>
    <w:rsid w:val="00521634"/>
    <w:rsid w:val="00521746"/>
    <w:rsid w:val="00521879"/>
    <w:rsid w:val="0052244C"/>
    <w:rsid w:val="005227DB"/>
    <w:rsid w:val="005230C3"/>
    <w:rsid w:val="005239D1"/>
    <w:rsid w:val="005246AA"/>
    <w:rsid w:val="00525BF1"/>
    <w:rsid w:val="00525D97"/>
    <w:rsid w:val="0052602E"/>
    <w:rsid w:val="00526240"/>
    <w:rsid w:val="005276B1"/>
    <w:rsid w:val="005278FC"/>
    <w:rsid w:val="00527F75"/>
    <w:rsid w:val="005309EC"/>
    <w:rsid w:val="005312F9"/>
    <w:rsid w:val="0053200D"/>
    <w:rsid w:val="00532089"/>
    <w:rsid w:val="005334C3"/>
    <w:rsid w:val="00533EBD"/>
    <w:rsid w:val="005345B1"/>
    <w:rsid w:val="005351FB"/>
    <w:rsid w:val="005359F1"/>
    <w:rsid w:val="00540049"/>
    <w:rsid w:val="005403FE"/>
    <w:rsid w:val="00540435"/>
    <w:rsid w:val="005412CF"/>
    <w:rsid w:val="005416D6"/>
    <w:rsid w:val="005420EC"/>
    <w:rsid w:val="00545163"/>
    <w:rsid w:val="00545ACB"/>
    <w:rsid w:val="00545EB8"/>
    <w:rsid w:val="00546E5D"/>
    <w:rsid w:val="0054706B"/>
    <w:rsid w:val="00550629"/>
    <w:rsid w:val="00551F5B"/>
    <w:rsid w:val="00553E3C"/>
    <w:rsid w:val="005541B9"/>
    <w:rsid w:val="00556458"/>
    <w:rsid w:val="00556A45"/>
    <w:rsid w:val="00556CF1"/>
    <w:rsid w:val="00556EFF"/>
    <w:rsid w:val="00557886"/>
    <w:rsid w:val="00557927"/>
    <w:rsid w:val="00557E25"/>
    <w:rsid w:val="00560B4B"/>
    <w:rsid w:val="00561A46"/>
    <w:rsid w:val="00562725"/>
    <w:rsid w:val="0056351F"/>
    <w:rsid w:val="00564411"/>
    <w:rsid w:val="00565276"/>
    <w:rsid w:val="0056589F"/>
    <w:rsid w:val="0056629A"/>
    <w:rsid w:val="00566EE3"/>
    <w:rsid w:val="00567144"/>
    <w:rsid w:val="00567563"/>
    <w:rsid w:val="00567AE9"/>
    <w:rsid w:val="00567FF4"/>
    <w:rsid w:val="005700DC"/>
    <w:rsid w:val="00571254"/>
    <w:rsid w:val="00571B73"/>
    <w:rsid w:val="00571FB6"/>
    <w:rsid w:val="005727BB"/>
    <w:rsid w:val="0057375C"/>
    <w:rsid w:val="00573A39"/>
    <w:rsid w:val="00573F4D"/>
    <w:rsid w:val="00574D2A"/>
    <w:rsid w:val="0057571F"/>
    <w:rsid w:val="0057608E"/>
    <w:rsid w:val="00576409"/>
    <w:rsid w:val="00577D57"/>
    <w:rsid w:val="005802BE"/>
    <w:rsid w:val="0058071A"/>
    <w:rsid w:val="005808FC"/>
    <w:rsid w:val="00581631"/>
    <w:rsid w:val="00583409"/>
    <w:rsid w:val="00583687"/>
    <w:rsid w:val="005848BA"/>
    <w:rsid w:val="0058494D"/>
    <w:rsid w:val="00584D3E"/>
    <w:rsid w:val="0058541F"/>
    <w:rsid w:val="00585EE8"/>
    <w:rsid w:val="00586C07"/>
    <w:rsid w:val="00587C9E"/>
    <w:rsid w:val="00590103"/>
    <w:rsid w:val="00590384"/>
    <w:rsid w:val="00590DBB"/>
    <w:rsid w:val="0059112C"/>
    <w:rsid w:val="005926AE"/>
    <w:rsid w:val="00592DDB"/>
    <w:rsid w:val="00592EA3"/>
    <w:rsid w:val="005931D1"/>
    <w:rsid w:val="00594633"/>
    <w:rsid w:val="00594E1D"/>
    <w:rsid w:val="0059643C"/>
    <w:rsid w:val="005965F5"/>
    <w:rsid w:val="00596D0C"/>
    <w:rsid w:val="0059702D"/>
    <w:rsid w:val="005971CE"/>
    <w:rsid w:val="005A17BC"/>
    <w:rsid w:val="005A1988"/>
    <w:rsid w:val="005A1E31"/>
    <w:rsid w:val="005A25FA"/>
    <w:rsid w:val="005A2BD4"/>
    <w:rsid w:val="005A2CC4"/>
    <w:rsid w:val="005A3050"/>
    <w:rsid w:val="005A3090"/>
    <w:rsid w:val="005A3C3A"/>
    <w:rsid w:val="005A4E69"/>
    <w:rsid w:val="005A52A3"/>
    <w:rsid w:val="005A6C56"/>
    <w:rsid w:val="005A6DE5"/>
    <w:rsid w:val="005A776F"/>
    <w:rsid w:val="005B027F"/>
    <w:rsid w:val="005B1D75"/>
    <w:rsid w:val="005B1EF1"/>
    <w:rsid w:val="005B23EE"/>
    <w:rsid w:val="005B36C8"/>
    <w:rsid w:val="005B4680"/>
    <w:rsid w:val="005B6EB3"/>
    <w:rsid w:val="005B6F57"/>
    <w:rsid w:val="005B7608"/>
    <w:rsid w:val="005C093B"/>
    <w:rsid w:val="005C17F5"/>
    <w:rsid w:val="005C1929"/>
    <w:rsid w:val="005C3292"/>
    <w:rsid w:val="005C3886"/>
    <w:rsid w:val="005C3C23"/>
    <w:rsid w:val="005C45EC"/>
    <w:rsid w:val="005C4F7F"/>
    <w:rsid w:val="005C6A73"/>
    <w:rsid w:val="005C7182"/>
    <w:rsid w:val="005C779B"/>
    <w:rsid w:val="005C793E"/>
    <w:rsid w:val="005D03AE"/>
    <w:rsid w:val="005D34F1"/>
    <w:rsid w:val="005D3510"/>
    <w:rsid w:val="005D3A07"/>
    <w:rsid w:val="005D400C"/>
    <w:rsid w:val="005D5052"/>
    <w:rsid w:val="005D5B36"/>
    <w:rsid w:val="005D665B"/>
    <w:rsid w:val="005D6B96"/>
    <w:rsid w:val="005D6F93"/>
    <w:rsid w:val="005D7289"/>
    <w:rsid w:val="005D7AFA"/>
    <w:rsid w:val="005E089A"/>
    <w:rsid w:val="005E2231"/>
    <w:rsid w:val="005E27B1"/>
    <w:rsid w:val="005E4A90"/>
    <w:rsid w:val="005E5A32"/>
    <w:rsid w:val="005E61CD"/>
    <w:rsid w:val="005E66A9"/>
    <w:rsid w:val="005E7EE5"/>
    <w:rsid w:val="005F24C1"/>
    <w:rsid w:val="005F479A"/>
    <w:rsid w:val="005F48F3"/>
    <w:rsid w:val="005F68CD"/>
    <w:rsid w:val="0060024C"/>
    <w:rsid w:val="00600258"/>
    <w:rsid w:val="006002E6"/>
    <w:rsid w:val="00602B47"/>
    <w:rsid w:val="00603245"/>
    <w:rsid w:val="00603BBF"/>
    <w:rsid w:val="0060435E"/>
    <w:rsid w:val="006059FA"/>
    <w:rsid w:val="00605E7C"/>
    <w:rsid w:val="006064EA"/>
    <w:rsid w:val="00606685"/>
    <w:rsid w:val="006073D6"/>
    <w:rsid w:val="00607B8A"/>
    <w:rsid w:val="00607B97"/>
    <w:rsid w:val="00610231"/>
    <w:rsid w:val="00610B5E"/>
    <w:rsid w:val="00611205"/>
    <w:rsid w:val="00611A60"/>
    <w:rsid w:val="00612385"/>
    <w:rsid w:val="00612391"/>
    <w:rsid w:val="00613D0B"/>
    <w:rsid w:val="00614128"/>
    <w:rsid w:val="0061512F"/>
    <w:rsid w:val="00615882"/>
    <w:rsid w:val="00616359"/>
    <w:rsid w:val="00616934"/>
    <w:rsid w:val="00616F0C"/>
    <w:rsid w:val="00617539"/>
    <w:rsid w:val="006178BE"/>
    <w:rsid w:val="006206BE"/>
    <w:rsid w:val="00621258"/>
    <w:rsid w:val="0062141C"/>
    <w:rsid w:val="006214A3"/>
    <w:rsid w:val="006233E5"/>
    <w:rsid w:val="006235CC"/>
    <w:rsid w:val="00623804"/>
    <w:rsid w:val="00624804"/>
    <w:rsid w:val="00624D21"/>
    <w:rsid w:val="00625CA3"/>
    <w:rsid w:val="006267A7"/>
    <w:rsid w:val="006268B0"/>
    <w:rsid w:val="0062787C"/>
    <w:rsid w:val="00627C07"/>
    <w:rsid w:val="00627EED"/>
    <w:rsid w:val="006307C4"/>
    <w:rsid w:val="00632EB5"/>
    <w:rsid w:val="006343CD"/>
    <w:rsid w:val="006354C8"/>
    <w:rsid w:val="0063570B"/>
    <w:rsid w:val="006357C6"/>
    <w:rsid w:val="00635D04"/>
    <w:rsid w:val="0063630E"/>
    <w:rsid w:val="00636406"/>
    <w:rsid w:val="00636414"/>
    <w:rsid w:val="00636C11"/>
    <w:rsid w:val="00641482"/>
    <w:rsid w:val="00641EA1"/>
    <w:rsid w:val="00642F03"/>
    <w:rsid w:val="006435F6"/>
    <w:rsid w:val="006436B9"/>
    <w:rsid w:val="0064787E"/>
    <w:rsid w:val="00650809"/>
    <w:rsid w:val="006520DB"/>
    <w:rsid w:val="00653302"/>
    <w:rsid w:val="00653FAB"/>
    <w:rsid w:val="00654558"/>
    <w:rsid w:val="00654B5E"/>
    <w:rsid w:val="0065614D"/>
    <w:rsid w:val="00656769"/>
    <w:rsid w:val="00657325"/>
    <w:rsid w:val="0065793E"/>
    <w:rsid w:val="006609D9"/>
    <w:rsid w:val="00660D16"/>
    <w:rsid w:val="006615A0"/>
    <w:rsid w:val="00661E25"/>
    <w:rsid w:val="00662084"/>
    <w:rsid w:val="006624D5"/>
    <w:rsid w:val="006632C8"/>
    <w:rsid w:val="00663B2A"/>
    <w:rsid w:val="00663BE0"/>
    <w:rsid w:val="00663DBD"/>
    <w:rsid w:val="00663F02"/>
    <w:rsid w:val="00663FA9"/>
    <w:rsid w:val="006647DE"/>
    <w:rsid w:val="0066522C"/>
    <w:rsid w:val="00665A82"/>
    <w:rsid w:val="00666198"/>
    <w:rsid w:val="00666F4E"/>
    <w:rsid w:val="0066749E"/>
    <w:rsid w:val="006677A6"/>
    <w:rsid w:val="0066794F"/>
    <w:rsid w:val="00670359"/>
    <w:rsid w:val="00670768"/>
    <w:rsid w:val="00671B31"/>
    <w:rsid w:val="00671D36"/>
    <w:rsid w:val="00671DF1"/>
    <w:rsid w:val="00672164"/>
    <w:rsid w:val="006721D6"/>
    <w:rsid w:val="00672445"/>
    <w:rsid w:val="006728B0"/>
    <w:rsid w:val="00673915"/>
    <w:rsid w:val="00674B23"/>
    <w:rsid w:val="00675A1A"/>
    <w:rsid w:val="00675E36"/>
    <w:rsid w:val="006764D3"/>
    <w:rsid w:val="006764E5"/>
    <w:rsid w:val="00676508"/>
    <w:rsid w:val="0067654D"/>
    <w:rsid w:val="00677256"/>
    <w:rsid w:val="00677D47"/>
    <w:rsid w:val="00680444"/>
    <w:rsid w:val="00680529"/>
    <w:rsid w:val="00680D24"/>
    <w:rsid w:val="00684A25"/>
    <w:rsid w:val="00684C6F"/>
    <w:rsid w:val="00685F54"/>
    <w:rsid w:val="00686F0D"/>
    <w:rsid w:val="00687D44"/>
    <w:rsid w:val="00690025"/>
    <w:rsid w:val="00690D2F"/>
    <w:rsid w:val="006917FE"/>
    <w:rsid w:val="00691E19"/>
    <w:rsid w:val="00692613"/>
    <w:rsid w:val="006929AC"/>
    <w:rsid w:val="006929F0"/>
    <w:rsid w:val="006939E9"/>
    <w:rsid w:val="006939FB"/>
    <w:rsid w:val="006944F1"/>
    <w:rsid w:val="00695324"/>
    <w:rsid w:val="006958A9"/>
    <w:rsid w:val="006966D7"/>
    <w:rsid w:val="00696EC2"/>
    <w:rsid w:val="006A03A1"/>
    <w:rsid w:val="006A0691"/>
    <w:rsid w:val="006A0A20"/>
    <w:rsid w:val="006A29E8"/>
    <w:rsid w:val="006A2F0A"/>
    <w:rsid w:val="006A30B4"/>
    <w:rsid w:val="006A3684"/>
    <w:rsid w:val="006A3976"/>
    <w:rsid w:val="006A3AEE"/>
    <w:rsid w:val="006A61C1"/>
    <w:rsid w:val="006A62A0"/>
    <w:rsid w:val="006A7EB1"/>
    <w:rsid w:val="006B010A"/>
    <w:rsid w:val="006B157E"/>
    <w:rsid w:val="006B188E"/>
    <w:rsid w:val="006B19A1"/>
    <w:rsid w:val="006B2980"/>
    <w:rsid w:val="006B31D8"/>
    <w:rsid w:val="006B3848"/>
    <w:rsid w:val="006B499E"/>
    <w:rsid w:val="006B6C9F"/>
    <w:rsid w:val="006B7321"/>
    <w:rsid w:val="006B763C"/>
    <w:rsid w:val="006B7EBD"/>
    <w:rsid w:val="006C0E72"/>
    <w:rsid w:val="006C1C0E"/>
    <w:rsid w:val="006C1D12"/>
    <w:rsid w:val="006C254A"/>
    <w:rsid w:val="006C309B"/>
    <w:rsid w:val="006C3B6F"/>
    <w:rsid w:val="006C3E0B"/>
    <w:rsid w:val="006C3E2E"/>
    <w:rsid w:val="006C4DCA"/>
    <w:rsid w:val="006C58FB"/>
    <w:rsid w:val="006C67C6"/>
    <w:rsid w:val="006C69C4"/>
    <w:rsid w:val="006C6B7F"/>
    <w:rsid w:val="006C6EE3"/>
    <w:rsid w:val="006C70D3"/>
    <w:rsid w:val="006D08C6"/>
    <w:rsid w:val="006D0D2E"/>
    <w:rsid w:val="006D1CC9"/>
    <w:rsid w:val="006D1E06"/>
    <w:rsid w:val="006D306B"/>
    <w:rsid w:val="006D3AD7"/>
    <w:rsid w:val="006D41C4"/>
    <w:rsid w:val="006D59B8"/>
    <w:rsid w:val="006D6118"/>
    <w:rsid w:val="006D67F1"/>
    <w:rsid w:val="006D734A"/>
    <w:rsid w:val="006E13C8"/>
    <w:rsid w:val="006E28B6"/>
    <w:rsid w:val="006E2DB1"/>
    <w:rsid w:val="006E30A6"/>
    <w:rsid w:val="006E494E"/>
    <w:rsid w:val="006E4ED9"/>
    <w:rsid w:val="006E5B01"/>
    <w:rsid w:val="006E600A"/>
    <w:rsid w:val="006F1093"/>
    <w:rsid w:val="006F1BB6"/>
    <w:rsid w:val="006F3083"/>
    <w:rsid w:val="006F3608"/>
    <w:rsid w:val="006F3A38"/>
    <w:rsid w:val="006F3E1C"/>
    <w:rsid w:val="006F3F3A"/>
    <w:rsid w:val="006F403E"/>
    <w:rsid w:val="006F4CF1"/>
    <w:rsid w:val="006F6D90"/>
    <w:rsid w:val="007008ED"/>
    <w:rsid w:val="00702618"/>
    <w:rsid w:val="007031F9"/>
    <w:rsid w:val="00704C7A"/>
    <w:rsid w:val="00704D03"/>
    <w:rsid w:val="0070576A"/>
    <w:rsid w:val="00707013"/>
    <w:rsid w:val="00707373"/>
    <w:rsid w:val="007105CB"/>
    <w:rsid w:val="00710DE8"/>
    <w:rsid w:val="00711DA1"/>
    <w:rsid w:val="00712410"/>
    <w:rsid w:val="0071265F"/>
    <w:rsid w:val="00712837"/>
    <w:rsid w:val="007130B9"/>
    <w:rsid w:val="007145C8"/>
    <w:rsid w:val="00714AA4"/>
    <w:rsid w:val="00714BDA"/>
    <w:rsid w:val="0071546E"/>
    <w:rsid w:val="00715EEE"/>
    <w:rsid w:val="007165B1"/>
    <w:rsid w:val="00716DAA"/>
    <w:rsid w:val="00717600"/>
    <w:rsid w:val="00717CCD"/>
    <w:rsid w:val="00720483"/>
    <w:rsid w:val="00720A3E"/>
    <w:rsid w:val="00722C51"/>
    <w:rsid w:val="00722E2C"/>
    <w:rsid w:val="00722F6D"/>
    <w:rsid w:val="0072534D"/>
    <w:rsid w:val="00726022"/>
    <w:rsid w:val="00726549"/>
    <w:rsid w:val="00727436"/>
    <w:rsid w:val="00731168"/>
    <w:rsid w:val="00731992"/>
    <w:rsid w:val="00731B17"/>
    <w:rsid w:val="00731E64"/>
    <w:rsid w:val="007336CE"/>
    <w:rsid w:val="00733878"/>
    <w:rsid w:val="00733B09"/>
    <w:rsid w:val="0073424D"/>
    <w:rsid w:val="00734C8A"/>
    <w:rsid w:val="007351CA"/>
    <w:rsid w:val="00735C0C"/>
    <w:rsid w:val="00735C39"/>
    <w:rsid w:val="007366F1"/>
    <w:rsid w:val="00736700"/>
    <w:rsid w:val="0073735F"/>
    <w:rsid w:val="00737FF7"/>
    <w:rsid w:val="0074001F"/>
    <w:rsid w:val="00740029"/>
    <w:rsid w:val="00740257"/>
    <w:rsid w:val="007406F2"/>
    <w:rsid w:val="007423FC"/>
    <w:rsid w:val="00744931"/>
    <w:rsid w:val="00745351"/>
    <w:rsid w:val="007454D9"/>
    <w:rsid w:val="00745C8E"/>
    <w:rsid w:val="00745D32"/>
    <w:rsid w:val="00746F0F"/>
    <w:rsid w:val="00746FE5"/>
    <w:rsid w:val="0074718E"/>
    <w:rsid w:val="007476F9"/>
    <w:rsid w:val="00747808"/>
    <w:rsid w:val="00747B5B"/>
    <w:rsid w:val="00747CF0"/>
    <w:rsid w:val="00747F2D"/>
    <w:rsid w:val="00750262"/>
    <w:rsid w:val="00752535"/>
    <w:rsid w:val="0075351E"/>
    <w:rsid w:val="0075409E"/>
    <w:rsid w:val="00756B6B"/>
    <w:rsid w:val="00757CB0"/>
    <w:rsid w:val="00757EFD"/>
    <w:rsid w:val="007613B6"/>
    <w:rsid w:val="00762BAD"/>
    <w:rsid w:val="00762D4C"/>
    <w:rsid w:val="00763556"/>
    <w:rsid w:val="007638BE"/>
    <w:rsid w:val="007639BE"/>
    <w:rsid w:val="0076414A"/>
    <w:rsid w:val="0076452E"/>
    <w:rsid w:val="007646C7"/>
    <w:rsid w:val="00765634"/>
    <w:rsid w:val="007662BD"/>
    <w:rsid w:val="00766C8F"/>
    <w:rsid w:val="007676D4"/>
    <w:rsid w:val="007717F5"/>
    <w:rsid w:val="00771973"/>
    <w:rsid w:val="00771D7A"/>
    <w:rsid w:val="00772EE4"/>
    <w:rsid w:val="00773DFF"/>
    <w:rsid w:val="00774C6C"/>
    <w:rsid w:val="00775336"/>
    <w:rsid w:val="00775B8D"/>
    <w:rsid w:val="00775F00"/>
    <w:rsid w:val="00775F6A"/>
    <w:rsid w:val="007764ED"/>
    <w:rsid w:val="00776776"/>
    <w:rsid w:val="00776C84"/>
    <w:rsid w:val="00776E16"/>
    <w:rsid w:val="00777DC8"/>
    <w:rsid w:val="0078026E"/>
    <w:rsid w:val="00781E60"/>
    <w:rsid w:val="00781FBB"/>
    <w:rsid w:val="0078209E"/>
    <w:rsid w:val="007820D7"/>
    <w:rsid w:val="00782981"/>
    <w:rsid w:val="00782B96"/>
    <w:rsid w:val="0078387D"/>
    <w:rsid w:val="00784181"/>
    <w:rsid w:val="00784A51"/>
    <w:rsid w:val="00784C18"/>
    <w:rsid w:val="00785C31"/>
    <w:rsid w:val="007863CE"/>
    <w:rsid w:val="00786788"/>
    <w:rsid w:val="007876D5"/>
    <w:rsid w:val="00787E8C"/>
    <w:rsid w:val="0079075E"/>
    <w:rsid w:val="00790C78"/>
    <w:rsid w:val="007910D6"/>
    <w:rsid w:val="007913A1"/>
    <w:rsid w:val="007927A1"/>
    <w:rsid w:val="00793CE5"/>
    <w:rsid w:val="00793E00"/>
    <w:rsid w:val="00795135"/>
    <w:rsid w:val="00796CCC"/>
    <w:rsid w:val="00797420"/>
    <w:rsid w:val="00797AB5"/>
    <w:rsid w:val="00797E53"/>
    <w:rsid w:val="007A1798"/>
    <w:rsid w:val="007A180A"/>
    <w:rsid w:val="007A1A3E"/>
    <w:rsid w:val="007A21E3"/>
    <w:rsid w:val="007A398D"/>
    <w:rsid w:val="007A3D73"/>
    <w:rsid w:val="007A44F9"/>
    <w:rsid w:val="007A5EE6"/>
    <w:rsid w:val="007A7597"/>
    <w:rsid w:val="007A7E37"/>
    <w:rsid w:val="007B0756"/>
    <w:rsid w:val="007B09A2"/>
    <w:rsid w:val="007B0FBD"/>
    <w:rsid w:val="007B12CD"/>
    <w:rsid w:val="007B14C5"/>
    <w:rsid w:val="007B317B"/>
    <w:rsid w:val="007B3CD5"/>
    <w:rsid w:val="007B406D"/>
    <w:rsid w:val="007B4A74"/>
    <w:rsid w:val="007B4D0B"/>
    <w:rsid w:val="007B5BD3"/>
    <w:rsid w:val="007B6284"/>
    <w:rsid w:val="007B69A2"/>
    <w:rsid w:val="007B6E33"/>
    <w:rsid w:val="007C1817"/>
    <w:rsid w:val="007C2D93"/>
    <w:rsid w:val="007C35C1"/>
    <w:rsid w:val="007C587D"/>
    <w:rsid w:val="007C5C48"/>
    <w:rsid w:val="007C7A83"/>
    <w:rsid w:val="007C7B87"/>
    <w:rsid w:val="007D2206"/>
    <w:rsid w:val="007D2683"/>
    <w:rsid w:val="007D3BF6"/>
    <w:rsid w:val="007D47A8"/>
    <w:rsid w:val="007D53EE"/>
    <w:rsid w:val="007D6EA5"/>
    <w:rsid w:val="007E0333"/>
    <w:rsid w:val="007E0598"/>
    <w:rsid w:val="007E1EC4"/>
    <w:rsid w:val="007E1FD0"/>
    <w:rsid w:val="007E2829"/>
    <w:rsid w:val="007E36EC"/>
    <w:rsid w:val="007E3749"/>
    <w:rsid w:val="007E3F7F"/>
    <w:rsid w:val="007E4A78"/>
    <w:rsid w:val="007E4C27"/>
    <w:rsid w:val="007E5381"/>
    <w:rsid w:val="007E61FF"/>
    <w:rsid w:val="007E69CE"/>
    <w:rsid w:val="007E6B54"/>
    <w:rsid w:val="007E7EA4"/>
    <w:rsid w:val="007F0480"/>
    <w:rsid w:val="007F1D6A"/>
    <w:rsid w:val="007F1E2D"/>
    <w:rsid w:val="007F25E1"/>
    <w:rsid w:val="007F26CB"/>
    <w:rsid w:val="007F3719"/>
    <w:rsid w:val="007F4451"/>
    <w:rsid w:val="007F46FC"/>
    <w:rsid w:val="007F4B42"/>
    <w:rsid w:val="007F5296"/>
    <w:rsid w:val="007F6448"/>
    <w:rsid w:val="007F68A0"/>
    <w:rsid w:val="007F69C4"/>
    <w:rsid w:val="007F6B5C"/>
    <w:rsid w:val="008006C8"/>
    <w:rsid w:val="00803492"/>
    <w:rsid w:val="00804252"/>
    <w:rsid w:val="00804293"/>
    <w:rsid w:val="00807708"/>
    <w:rsid w:val="0081032C"/>
    <w:rsid w:val="00810B9E"/>
    <w:rsid w:val="00811CF2"/>
    <w:rsid w:val="008138ED"/>
    <w:rsid w:val="00814154"/>
    <w:rsid w:val="00815CED"/>
    <w:rsid w:val="00815DE3"/>
    <w:rsid w:val="00816307"/>
    <w:rsid w:val="00816B8F"/>
    <w:rsid w:val="008172CA"/>
    <w:rsid w:val="00817ABF"/>
    <w:rsid w:val="00820779"/>
    <w:rsid w:val="00820D13"/>
    <w:rsid w:val="00821DD1"/>
    <w:rsid w:val="00821E4A"/>
    <w:rsid w:val="00822057"/>
    <w:rsid w:val="00824D67"/>
    <w:rsid w:val="008251C7"/>
    <w:rsid w:val="00825353"/>
    <w:rsid w:val="0082598D"/>
    <w:rsid w:val="00825DED"/>
    <w:rsid w:val="0082738F"/>
    <w:rsid w:val="00827AE7"/>
    <w:rsid w:val="0083075C"/>
    <w:rsid w:val="008307EF"/>
    <w:rsid w:val="00830CBE"/>
    <w:rsid w:val="00831E27"/>
    <w:rsid w:val="00831E43"/>
    <w:rsid w:val="008322B8"/>
    <w:rsid w:val="00832318"/>
    <w:rsid w:val="00832A97"/>
    <w:rsid w:val="008338E7"/>
    <w:rsid w:val="00834C36"/>
    <w:rsid w:val="00836272"/>
    <w:rsid w:val="00836720"/>
    <w:rsid w:val="008408D0"/>
    <w:rsid w:val="00840E6B"/>
    <w:rsid w:val="008416A9"/>
    <w:rsid w:val="00841D0B"/>
    <w:rsid w:val="0084305E"/>
    <w:rsid w:val="00843928"/>
    <w:rsid w:val="00844625"/>
    <w:rsid w:val="00844854"/>
    <w:rsid w:val="008450C4"/>
    <w:rsid w:val="00845E23"/>
    <w:rsid w:val="00846201"/>
    <w:rsid w:val="00847430"/>
    <w:rsid w:val="008510A1"/>
    <w:rsid w:val="00851192"/>
    <w:rsid w:val="0085228E"/>
    <w:rsid w:val="00852BD8"/>
    <w:rsid w:val="00852C75"/>
    <w:rsid w:val="0085403C"/>
    <w:rsid w:val="00854421"/>
    <w:rsid w:val="008548A6"/>
    <w:rsid w:val="00854923"/>
    <w:rsid w:val="00854ED3"/>
    <w:rsid w:val="00855EEE"/>
    <w:rsid w:val="00856505"/>
    <w:rsid w:val="00856BE0"/>
    <w:rsid w:val="00856D91"/>
    <w:rsid w:val="00857334"/>
    <w:rsid w:val="008618DE"/>
    <w:rsid w:val="008628A3"/>
    <w:rsid w:val="008629C3"/>
    <w:rsid w:val="00862B17"/>
    <w:rsid w:val="00862B21"/>
    <w:rsid w:val="0086394B"/>
    <w:rsid w:val="00865585"/>
    <w:rsid w:val="0086634B"/>
    <w:rsid w:val="00866BD8"/>
    <w:rsid w:val="00866EA0"/>
    <w:rsid w:val="0086732D"/>
    <w:rsid w:val="00867FC1"/>
    <w:rsid w:val="00870169"/>
    <w:rsid w:val="008712F6"/>
    <w:rsid w:val="0087141B"/>
    <w:rsid w:val="00871ABB"/>
    <w:rsid w:val="00872F1D"/>
    <w:rsid w:val="008732E5"/>
    <w:rsid w:val="00873DEF"/>
    <w:rsid w:val="0087425F"/>
    <w:rsid w:val="00876CEC"/>
    <w:rsid w:val="008772CB"/>
    <w:rsid w:val="00877609"/>
    <w:rsid w:val="00877657"/>
    <w:rsid w:val="00877F1F"/>
    <w:rsid w:val="00880016"/>
    <w:rsid w:val="0088008A"/>
    <w:rsid w:val="0088123E"/>
    <w:rsid w:val="00883831"/>
    <w:rsid w:val="00885ABB"/>
    <w:rsid w:val="0089033D"/>
    <w:rsid w:val="0089118D"/>
    <w:rsid w:val="0089220F"/>
    <w:rsid w:val="00892615"/>
    <w:rsid w:val="00893505"/>
    <w:rsid w:val="00893550"/>
    <w:rsid w:val="00894424"/>
    <w:rsid w:val="00896CDB"/>
    <w:rsid w:val="008A0932"/>
    <w:rsid w:val="008A230B"/>
    <w:rsid w:val="008A32F3"/>
    <w:rsid w:val="008A4010"/>
    <w:rsid w:val="008A42C6"/>
    <w:rsid w:val="008A47E7"/>
    <w:rsid w:val="008A485B"/>
    <w:rsid w:val="008A4940"/>
    <w:rsid w:val="008A4F41"/>
    <w:rsid w:val="008A5391"/>
    <w:rsid w:val="008A56B1"/>
    <w:rsid w:val="008A6059"/>
    <w:rsid w:val="008A6571"/>
    <w:rsid w:val="008B01B8"/>
    <w:rsid w:val="008B0B96"/>
    <w:rsid w:val="008B0DF4"/>
    <w:rsid w:val="008B3AD0"/>
    <w:rsid w:val="008B3DA1"/>
    <w:rsid w:val="008B3FB1"/>
    <w:rsid w:val="008B4256"/>
    <w:rsid w:val="008B4427"/>
    <w:rsid w:val="008B4F33"/>
    <w:rsid w:val="008B5502"/>
    <w:rsid w:val="008B56D5"/>
    <w:rsid w:val="008B6B34"/>
    <w:rsid w:val="008B7713"/>
    <w:rsid w:val="008C0264"/>
    <w:rsid w:val="008C129A"/>
    <w:rsid w:val="008C14AF"/>
    <w:rsid w:val="008C1A78"/>
    <w:rsid w:val="008C1B86"/>
    <w:rsid w:val="008C2613"/>
    <w:rsid w:val="008C3583"/>
    <w:rsid w:val="008C6035"/>
    <w:rsid w:val="008C6346"/>
    <w:rsid w:val="008C7082"/>
    <w:rsid w:val="008C7844"/>
    <w:rsid w:val="008D00F6"/>
    <w:rsid w:val="008D0F0D"/>
    <w:rsid w:val="008D13DE"/>
    <w:rsid w:val="008D1F4F"/>
    <w:rsid w:val="008D2F8D"/>
    <w:rsid w:val="008D3430"/>
    <w:rsid w:val="008D3C64"/>
    <w:rsid w:val="008D4869"/>
    <w:rsid w:val="008D5732"/>
    <w:rsid w:val="008D66C0"/>
    <w:rsid w:val="008E0BFD"/>
    <w:rsid w:val="008E0F26"/>
    <w:rsid w:val="008E1AD1"/>
    <w:rsid w:val="008E1C4A"/>
    <w:rsid w:val="008E1F30"/>
    <w:rsid w:val="008E206B"/>
    <w:rsid w:val="008E2B12"/>
    <w:rsid w:val="008E2EFE"/>
    <w:rsid w:val="008E6467"/>
    <w:rsid w:val="008E6DAD"/>
    <w:rsid w:val="008F05B4"/>
    <w:rsid w:val="008F169D"/>
    <w:rsid w:val="008F1B14"/>
    <w:rsid w:val="008F2111"/>
    <w:rsid w:val="008F25E0"/>
    <w:rsid w:val="008F3257"/>
    <w:rsid w:val="008F357D"/>
    <w:rsid w:val="008F3ADF"/>
    <w:rsid w:val="008F4EDD"/>
    <w:rsid w:val="008F50B9"/>
    <w:rsid w:val="008F5560"/>
    <w:rsid w:val="008F56D7"/>
    <w:rsid w:val="008F5974"/>
    <w:rsid w:val="008F61C7"/>
    <w:rsid w:val="008F6D4B"/>
    <w:rsid w:val="008F7156"/>
    <w:rsid w:val="008F7502"/>
    <w:rsid w:val="008F78B6"/>
    <w:rsid w:val="008F7D74"/>
    <w:rsid w:val="00902B4C"/>
    <w:rsid w:val="00902B64"/>
    <w:rsid w:val="00902C32"/>
    <w:rsid w:val="009034C6"/>
    <w:rsid w:val="00903711"/>
    <w:rsid w:val="00903796"/>
    <w:rsid w:val="00905F0A"/>
    <w:rsid w:val="00905F25"/>
    <w:rsid w:val="009068FC"/>
    <w:rsid w:val="0090726E"/>
    <w:rsid w:val="009073A4"/>
    <w:rsid w:val="00907BFB"/>
    <w:rsid w:val="00910270"/>
    <w:rsid w:val="00910A93"/>
    <w:rsid w:val="009115B3"/>
    <w:rsid w:val="00911822"/>
    <w:rsid w:val="009123CC"/>
    <w:rsid w:val="00913690"/>
    <w:rsid w:val="00913CAD"/>
    <w:rsid w:val="00913F23"/>
    <w:rsid w:val="00913FDD"/>
    <w:rsid w:val="009142F5"/>
    <w:rsid w:val="0091467E"/>
    <w:rsid w:val="00915451"/>
    <w:rsid w:val="009155E3"/>
    <w:rsid w:val="009157B3"/>
    <w:rsid w:val="0091607E"/>
    <w:rsid w:val="009161C8"/>
    <w:rsid w:val="009208A3"/>
    <w:rsid w:val="00920DC1"/>
    <w:rsid w:val="009226C3"/>
    <w:rsid w:val="0092367F"/>
    <w:rsid w:val="0092528E"/>
    <w:rsid w:val="009259A2"/>
    <w:rsid w:val="00927A39"/>
    <w:rsid w:val="00930434"/>
    <w:rsid w:val="00930971"/>
    <w:rsid w:val="009309F0"/>
    <w:rsid w:val="00930C93"/>
    <w:rsid w:val="0093104D"/>
    <w:rsid w:val="009329CD"/>
    <w:rsid w:val="009334C7"/>
    <w:rsid w:val="00934019"/>
    <w:rsid w:val="00935B53"/>
    <w:rsid w:val="00935EE1"/>
    <w:rsid w:val="00937565"/>
    <w:rsid w:val="009379C8"/>
    <w:rsid w:val="00937A5A"/>
    <w:rsid w:val="00940C8B"/>
    <w:rsid w:val="0094155D"/>
    <w:rsid w:val="00942858"/>
    <w:rsid w:val="0094391F"/>
    <w:rsid w:val="00944395"/>
    <w:rsid w:val="0094624B"/>
    <w:rsid w:val="009463E6"/>
    <w:rsid w:val="00946686"/>
    <w:rsid w:val="00953425"/>
    <w:rsid w:val="00953A6B"/>
    <w:rsid w:val="009540D1"/>
    <w:rsid w:val="00954707"/>
    <w:rsid w:val="0095643D"/>
    <w:rsid w:val="00956AF1"/>
    <w:rsid w:val="00962163"/>
    <w:rsid w:val="00962B37"/>
    <w:rsid w:val="00963313"/>
    <w:rsid w:val="009637BA"/>
    <w:rsid w:val="00963F8A"/>
    <w:rsid w:val="009644C0"/>
    <w:rsid w:val="009645EE"/>
    <w:rsid w:val="00964A12"/>
    <w:rsid w:val="00965767"/>
    <w:rsid w:val="009662DE"/>
    <w:rsid w:val="0096640A"/>
    <w:rsid w:val="00966912"/>
    <w:rsid w:val="00967F8F"/>
    <w:rsid w:val="00971214"/>
    <w:rsid w:val="009712D8"/>
    <w:rsid w:val="00972BB3"/>
    <w:rsid w:val="00972D10"/>
    <w:rsid w:val="0097448B"/>
    <w:rsid w:val="00974BE5"/>
    <w:rsid w:val="00975156"/>
    <w:rsid w:val="0097581D"/>
    <w:rsid w:val="00975BD7"/>
    <w:rsid w:val="00975C5E"/>
    <w:rsid w:val="00975F0A"/>
    <w:rsid w:val="00975F9F"/>
    <w:rsid w:val="00976775"/>
    <w:rsid w:val="00976986"/>
    <w:rsid w:val="00977266"/>
    <w:rsid w:val="009805C9"/>
    <w:rsid w:val="009810CB"/>
    <w:rsid w:val="00981295"/>
    <w:rsid w:val="00981A43"/>
    <w:rsid w:val="00983DD7"/>
    <w:rsid w:val="00984451"/>
    <w:rsid w:val="0098589B"/>
    <w:rsid w:val="00985E19"/>
    <w:rsid w:val="009860B9"/>
    <w:rsid w:val="009864DD"/>
    <w:rsid w:val="0098716D"/>
    <w:rsid w:val="00987265"/>
    <w:rsid w:val="00987D69"/>
    <w:rsid w:val="00990350"/>
    <w:rsid w:val="00991CB8"/>
    <w:rsid w:val="00992480"/>
    <w:rsid w:val="0099311F"/>
    <w:rsid w:val="00994B49"/>
    <w:rsid w:val="009952F4"/>
    <w:rsid w:val="009A05C0"/>
    <w:rsid w:val="009A0C40"/>
    <w:rsid w:val="009A1436"/>
    <w:rsid w:val="009A16FE"/>
    <w:rsid w:val="009A1D09"/>
    <w:rsid w:val="009A2D22"/>
    <w:rsid w:val="009A3DC6"/>
    <w:rsid w:val="009A414F"/>
    <w:rsid w:val="009A4468"/>
    <w:rsid w:val="009A5AC2"/>
    <w:rsid w:val="009A5CBB"/>
    <w:rsid w:val="009A5E92"/>
    <w:rsid w:val="009A65A4"/>
    <w:rsid w:val="009A6870"/>
    <w:rsid w:val="009A7763"/>
    <w:rsid w:val="009A796A"/>
    <w:rsid w:val="009A7B50"/>
    <w:rsid w:val="009B0441"/>
    <w:rsid w:val="009B06AE"/>
    <w:rsid w:val="009B2FD9"/>
    <w:rsid w:val="009B52A8"/>
    <w:rsid w:val="009B5B6B"/>
    <w:rsid w:val="009B60AA"/>
    <w:rsid w:val="009B62BF"/>
    <w:rsid w:val="009B6495"/>
    <w:rsid w:val="009B7C9A"/>
    <w:rsid w:val="009B7D85"/>
    <w:rsid w:val="009C0595"/>
    <w:rsid w:val="009C059E"/>
    <w:rsid w:val="009C1079"/>
    <w:rsid w:val="009C2878"/>
    <w:rsid w:val="009C3174"/>
    <w:rsid w:val="009C3DA6"/>
    <w:rsid w:val="009C4301"/>
    <w:rsid w:val="009C43CE"/>
    <w:rsid w:val="009C4D0E"/>
    <w:rsid w:val="009C52CE"/>
    <w:rsid w:val="009C64D7"/>
    <w:rsid w:val="009C6F96"/>
    <w:rsid w:val="009C7F00"/>
    <w:rsid w:val="009D0AED"/>
    <w:rsid w:val="009D1A1E"/>
    <w:rsid w:val="009D1DE3"/>
    <w:rsid w:val="009D372E"/>
    <w:rsid w:val="009D3942"/>
    <w:rsid w:val="009D3DBE"/>
    <w:rsid w:val="009D3F28"/>
    <w:rsid w:val="009D3FD7"/>
    <w:rsid w:val="009D45E7"/>
    <w:rsid w:val="009D4A8F"/>
    <w:rsid w:val="009E0045"/>
    <w:rsid w:val="009E04F3"/>
    <w:rsid w:val="009E05DF"/>
    <w:rsid w:val="009E075B"/>
    <w:rsid w:val="009E0790"/>
    <w:rsid w:val="009E0F32"/>
    <w:rsid w:val="009E18E3"/>
    <w:rsid w:val="009E1CA4"/>
    <w:rsid w:val="009E203F"/>
    <w:rsid w:val="009E249A"/>
    <w:rsid w:val="009E3507"/>
    <w:rsid w:val="009E3C78"/>
    <w:rsid w:val="009E4100"/>
    <w:rsid w:val="009E41F7"/>
    <w:rsid w:val="009E4886"/>
    <w:rsid w:val="009E51A0"/>
    <w:rsid w:val="009E60EA"/>
    <w:rsid w:val="009E7E0E"/>
    <w:rsid w:val="009F07E8"/>
    <w:rsid w:val="009F0885"/>
    <w:rsid w:val="009F0C31"/>
    <w:rsid w:val="009F1575"/>
    <w:rsid w:val="009F24AE"/>
    <w:rsid w:val="009F3059"/>
    <w:rsid w:val="009F60EA"/>
    <w:rsid w:val="009F7C2A"/>
    <w:rsid w:val="00A01471"/>
    <w:rsid w:val="00A01729"/>
    <w:rsid w:val="00A019B5"/>
    <w:rsid w:val="00A02C30"/>
    <w:rsid w:val="00A02FEA"/>
    <w:rsid w:val="00A04099"/>
    <w:rsid w:val="00A0456E"/>
    <w:rsid w:val="00A04718"/>
    <w:rsid w:val="00A050EA"/>
    <w:rsid w:val="00A05857"/>
    <w:rsid w:val="00A05AD9"/>
    <w:rsid w:val="00A06FEA"/>
    <w:rsid w:val="00A10577"/>
    <w:rsid w:val="00A10BC7"/>
    <w:rsid w:val="00A11598"/>
    <w:rsid w:val="00A11639"/>
    <w:rsid w:val="00A1187B"/>
    <w:rsid w:val="00A119F2"/>
    <w:rsid w:val="00A11F1D"/>
    <w:rsid w:val="00A13886"/>
    <w:rsid w:val="00A144FB"/>
    <w:rsid w:val="00A1473E"/>
    <w:rsid w:val="00A149AD"/>
    <w:rsid w:val="00A16F0B"/>
    <w:rsid w:val="00A17492"/>
    <w:rsid w:val="00A17F4C"/>
    <w:rsid w:val="00A2006E"/>
    <w:rsid w:val="00A2042E"/>
    <w:rsid w:val="00A21E3E"/>
    <w:rsid w:val="00A23E24"/>
    <w:rsid w:val="00A25295"/>
    <w:rsid w:val="00A252CC"/>
    <w:rsid w:val="00A25637"/>
    <w:rsid w:val="00A25E0D"/>
    <w:rsid w:val="00A26802"/>
    <w:rsid w:val="00A2748C"/>
    <w:rsid w:val="00A27BC4"/>
    <w:rsid w:val="00A301C0"/>
    <w:rsid w:val="00A3057D"/>
    <w:rsid w:val="00A32141"/>
    <w:rsid w:val="00A32FCF"/>
    <w:rsid w:val="00A331BB"/>
    <w:rsid w:val="00A33CD2"/>
    <w:rsid w:val="00A34642"/>
    <w:rsid w:val="00A35F3B"/>
    <w:rsid w:val="00A36C89"/>
    <w:rsid w:val="00A37148"/>
    <w:rsid w:val="00A37802"/>
    <w:rsid w:val="00A37A8D"/>
    <w:rsid w:val="00A37EBD"/>
    <w:rsid w:val="00A37F35"/>
    <w:rsid w:val="00A4382E"/>
    <w:rsid w:val="00A4384E"/>
    <w:rsid w:val="00A43ABE"/>
    <w:rsid w:val="00A43F1E"/>
    <w:rsid w:val="00A449A5"/>
    <w:rsid w:val="00A456F8"/>
    <w:rsid w:val="00A457B6"/>
    <w:rsid w:val="00A45DB0"/>
    <w:rsid w:val="00A45E90"/>
    <w:rsid w:val="00A4606E"/>
    <w:rsid w:val="00A470F5"/>
    <w:rsid w:val="00A478AA"/>
    <w:rsid w:val="00A47C71"/>
    <w:rsid w:val="00A47C7D"/>
    <w:rsid w:val="00A50790"/>
    <w:rsid w:val="00A52642"/>
    <w:rsid w:val="00A52A44"/>
    <w:rsid w:val="00A52E9A"/>
    <w:rsid w:val="00A537B7"/>
    <w:rsid w:val="00A55042"/>
    <w:rsid w:val="00A5620D"/>
    <w:rsid w:val="00A5634A"/>
    <w:rsid w:val="00A57A3C"/>
    <w:rsid w:val="00A57BB3"/>
    <w:rsid w:val="00A62468"/>
    <w:rsid w:val="00A6338A"/>
    <w:rsid w:val="00A63699"/>
    <w:rsid w:val="00A64780"/>
    <w:rsid w:val="00A657B0"/>
    <w:rsid w:val="00A661E8"/>
    <w:rsid w:val="00A6647D"/>
    <w:rsid w:val="00A66CB8"/>
    <w:rsid w:val="00A67355"/>
    <w:rsid w:val="00A673B3"/>
    <w:rsid w:val="00A67E3B"/>
    <w:rsid w:val="00A67FBD"/>
    <w:rsid w:val="00A701EE"/>
    <w:rsid w:val="00A70256"/>
    <w:rsid w:val="00A70A3D"/>
    <w:rsid w:val="00A71FB8"/>
    <w:rsid w:val="00A72ACC"/>
    <w:rsid w:val="00A739D7"/>
    <w:rsid w:val="00A7430C"/>
    <w:rsid w:val="00A744F1"/>
    <w:rsid w:val="00A749D1"/>
    <w:rsid w:val="00A74D73"/>
    <w:rsid w:val="00A75A6D"/>
    <w:rsid w:val="00A75AFA"/>
    <w:rsid w:val="00A75CF7"/>
    <w:rsid w:val="00A7627E"/>
    <w:rsid w:val="00A76282"/>
    <w:rsid w:val="00A77F9A"/>
    <w:rsid w:val="00A81310"/>
    <w:rsid w:val="00A81F51"/>
    <w:rsid w:val="00A8238E"/>
    <w:rsid w:val="00A82DE6"/>
    <w:rsid w:val="00A83015"/>
    <w:rsid w:val="00A838A2"/>
    <w:rsid w:val="00A84854"/>
    <w:rsid w:val="00A850B1"/>
    <w:rsid w:val="00A853CB"/>
    <w:rsid w:val="00A857A9"/>
    <w:rsid w:val="00A85FF9"/>
    <w:rsid w:val="00A86B1C"/>
    <w:rsid w:val="00A87292"/>
    <w:rsid w:val="00A875DA"/>
    <w:rsid w:val="00A90196"/>
    <w:rsid w:val="00A90203"/>
    <w:rsid w:val="00A911A4"/>
    <w:rsid w:val="00A921C0"/>
    <w:rsid w:val="00A92B86"/>
    <w:rsid w:val="00A92BA1"/>
    <w:rsid w:val="00A93034"/>
    <w:rsid w:val="00A930C0"/>
    <w:rsid w:val="00A93FA0"/>
    <w:rsid w:val="00A9440B"/>
    <w:rsid w:val="00A94507"/>
    <w:rsid w:val="00A94559"/>
    <w:rsid w:val="00A94591"/>
    <w:rsid w:val="00A947E5"/>
    <w:rsid w:val="00A949BE"/>
    <w:rsid w:val="00A95491"/>
    <w:rsid w:val="00A96008"/>
    <w:rsid w:val="00A963DD"/>
    <w:rsid w:val="00A9641A"/>
    <w:rsid w:val="00A9653F"/>
    <w:rsid w:val="00A966D6"/>
    <w:rsid w:val="00A967B7"/>
    <w:rsid w:val="00A9694A"/>
    <w:rsid w:val="00A96F66"/>
    <w:rsid w:val="00A97036"/>
    <w:rsid w:val="00A970FA"/>
    <w:rsid w:val="00A97F45"/>
    <w:rsid w:val="00AA0E3E"/>
    <w:rsid w:val="00AA19C1"/>
    <w:rsid w:val="00AA26EE"/>
    <w:rsid w:val="00AA2C72"/>
    <w:rsid w:val="00AA2D8B"/>
    <w:rsid w:val="00AA447B"/>
    <w:rsid w:val="00AA4705"/>
    <w:rsid w:val="00AA49D8"/>
    <w:rsid w:val="00AA5207"/>
    <w:rsid w:val="00AA56F3"/>
    <w:rsid w:val="00AA69DD"/>
    <w:rsid w:val="00AA6B8A"/>
    <w:rsid w:val="00AB0CBD"/>
    <w:rsid w:val="00AB0F56"/>
    <w:rsid w:val="00AB140C"/>
    <w:rsid w:val="00AB185E"/>
    <w:rsid w:val="00AB1B16"/>
    <w:rsid w:val="00AB1EC4"/>
    <w:rsid w:val="00AB2ACA"/>
    <w:rsid w:val="00AB2BB7"/>
    <w:rsid w:val="00AB3D17"/>
    <w:rsid w:val="00AB3E4A"/>
    <w:rsid w:val="00AB4481"/>
    <w:rsid w:val="00AC05F9"/>
    <w:rsid w:val="00AC0BD7"/>
    <w:rsid w:val="00AC0D27"/>
    <w:rsid w:val="00AC1925"/>
    <w:rsid w:val="00AC32E5"/>
    <w:rsid w:val="00AC381F"/>
    <w:rsid w:val="00AC462B"/>
    <w:rsid w:val="00AC517A"/>
    <w:rsid w:val="00AC7209"/>
    <w:rsid w:val="00AD0095"/>
    <w:rsid w:val="00AD02C5"/>
    <w:rsid w:val="00AD0F6F"/>
    <w:rsid w:val="00AD123F"/>
    <w:rsid w:val="00AD13B6"/>
    <w:rsid w:val="00AD4016"/>
    <w:rsid w:val="00AD4299"/>
    <w:rsid w:val="00AD4714"/>
    <w:rsid w:val="00AD5738"/>
    <w:rsid w:val="00AD5A7C"/>
    <w:rsid w:val="00AD5CF2"/>
    <w:rsid w:val="00AD5D2F"/>
    <w:rsid w:val="00AD5FCE"/>
    <w:rsid w:val="00AE03EA"/>
    <w:rsid w:val="00AE07E6"/>
    <w:rsid w:val="00AE1460"/>
    <w:rsid w:val="00AE2174"/>
    <w:rsid w:val="00AE261A"/>
    <w:rsid w:val="00AE3545"/>
    <w:rsid w:val="00AE364A"/>
    <w:rsid w:val="00AE3800"/>
    <w:rsid w:val="00AE3959"/>
    <w:rsid w:val="00AE474A"/>
    <w:rsid w:val="00AE56CA"/>
    <w:rsid w:val="00AE56EE"/>
    <w:rsid w:val="00AE5756"/>
    <w:rsid w:val="00AE67F8"/>
    <w:rsid w:val="00AE6C07"/>
    <w:rsid w:val="00AE6F60"/>
    <w:rsid w:val="00AE7795"/>
    <w:rsid w:val="00AE7DC8"/>
    <w:rsid w:val="00AF1357"/>
    <w:rsid w:val="00AF338D"/>
    <w:rsid w:val="00AF3DB8"/>
    <w:rsid w:val="00AF40B0"/>
    <w:rsid w:val="00AF454A"/>
    <w:rsid w:val="00AF5AA4"/>
    <w:rsid w:val="00AF5E40"/>
    <w:rsid w:val="00AF6779"/>
    <w:rsid w:val="00AF74DB"/>
    <w:rsid w:val="00AF7DA8"/>
    <w:rsid w:val="00B01079"/>
    <w:rsid w:val="00B03407"/>
    <w:rsid w:val="00B037A7"/>
    <w:rsid w:val="00B04366"/>
    <w:rsid w:val="00B04AD4"/>
    <w:rsid w:val="00B05A74"/>
    <w:rsid w:val="00B07609"/>
    <w:rsid w:val="00B105B3"/>
    <w:rsid w:val="00B10D0C"/>
    <w:rsid w:val="00B12425"/>
    <w:rsid w:val="00B124B6"/>
    <w:rsid w:val="00B12DEA"/>
    <w:rsid w:val="00B12E3C"/>
    <w:rsid w:val="00B1305B"/>
    <w:rsid w:val="00B15129"/>
    <w:rsid w:val="00B16620"/>
    <w:rsid w:val="00B166B6"/>
    <w:rsid w:val="00B16F50"/>
    <w:rsid w:val="00B1726B"/>
    <w:rsid w:val="00B200A5"/>
    <w:rsid w:val="00B2060A"/>
    <w:rsid w:val="00B206F3"/>
    <w:rsid w:val="00B20EDA"/>
    <w:rsid w:val="00B20FDC"/>
    <w:rsid w:val="00B21DD2"/>
    <w:rsid w:val="00B226F5"/>
    <w:rsid w:val="00B2311A"/>
    <w:rsid w:val="00B23B0A"/>
    <w:rsid w:val="00B23D21"/>
    <w:rsid w:val="00B24FFB"/>
    <w:rsid w:val="00B25172"/>
    <w:rsid w:val="00B251DD"/>
    <w:rsid w:val="00B252AC"/>
    <w:rsid w:val="00B2622C"/>
    <w:rsid w:val="00B26A03"/>
    <w:rsid w:val="00B26A2C"/>
    <w:rsid w:val="00B26B2D"/>
    <w:rsid w:val="00B26D43"/>
    <w:rsid w:val="00B2756E"/>
    <w:rsid w:val="00B27710"/>
    <w:rsid w:val="00B27938"/>
    <w:rsid w:val="00B3040A"/>
    <w:rsid w:val="00B31292"/>
    <w:rsid w:val="00B32B8D"/>
    <w:rsid w:val="00B3312A"/>
    <w:rsid w:val="00B334C6"/>
    <w:rsid w:val="00B34902"/>
    <w:rsid w:val="00B34C70"/>
    <w:rsid w:val="00B351E2"/>
    <w:rsid w:val="00B351E7"/>
    <w:rsid w:val="00B35DC8"/>
    <w:rsid w:val="00B35E6F"/>
    <w:rsid w:val="00B360C6"/>
    <w:rsid w:val="00B360D0"/>
    <w:rsid w:val="00B36B5D"/>
    <w:rsid w:val="00B37083"/>
    <w:rsid w:val="00B3769F"/>
    <w:rsid w:val="00B37BCA"/>
    <w:rsid w:val="00B40E3F"/>
    <w:rsid w:val="00B41319"/>
    <w:rsid w:val="00B4200F"/>
    <w:rsid w:val="00B432BA"/>
    <w:rsid w:val="00B43584"/>
    <w:rsid w:val="00B43827"/>
    <w:rsid w:val="00B451EE"/>
    <w:rsid w:val="00B45D0E"/>
    <w:rsid w:val="00B46592"/>
    <w:rsid w:val="00B4690F"/>
    <w:rsid w:val="00B46B0D"/>
    <w:rsid w:val="00B46F97"/>
    <w:rsid w:val="00B47EC0"/>
    <w:rsid w:val="00B50C3A"/>
    <w:rsid w:val="00B50DF7"/>
    <w:rsid w:val="00B5563B"/>
    <w:rsid w:val="00B557BF"/>
    <w:rsid w:val="00B572AC"/>
    <w:rsid w:val="00B574EC"/>
    <w:rsid w:val="00B6049F"/>
    <w:rsid w:val="00B61DB8"/>
    <w:rsid w:val="00B62D7E"/>
    <w:rsid w:val="00B633FB"/>
    <w:rsid w:val="00B64556"/>
    <w:rsid w:val="00B64C0F"/>
    <w:rsid w:val="00B655A1"/>
    <w:rsid w:val="00B65A9A"/>
    <w:rsid w:val="00B66932"/>
    <w:rsid w:val="00B678B7"/>
    <w:rsid w:val="00B70140"/>
    <w:rsid w:val="00B70F85"/>
    <w:rsid w:val="00B718AA"/>
    <w:rsid w:val="00B719AB"/>
    <w:rsid w:val="00B71A41"/>
    <w:rsid w:val="00B71FF5"/>
    <w:rsid w:val="00B72AB9"/>
    <w:rsid w:val="00B73121"/>
    <w:rsid w:val="00B7337D"/>
    <w:rsid w:val="00B73544"/>
    <w:rsid w:val="00B74BF5"/>
    <w:rsid w:val="00B7535E"/>
    <w:rsid w:val="00B773BF"/>
    <w:rsid w:val="00B77684"/>
    <w:rsid w:val="00B801E1"/>
    <w:rsid w:val="00B8050A"/>
    <w:rsid w:val="00B8144E"/>
    <w:rsid w:val="00B82A78"/>
    <w:rsid w:val="00B83446"/>
    <w:rsid w:val="00B848C0"/>
    <w:rsid w:val="00B85FED"/>
    <w:rsid w:val="00B8747E"/>
    <w:rsid w:val="00B90872"/>
    <w:rsid w:val="00B90A7D"/>
    <w:rsid w:val="00B90E44"/>
    <w:rsid w:val="00B92208"/>
    <w:rsid w:val="00B929D9"/>
    <w:rsid w:val="00B93C3D"/>
    <w:rsid w:val="00B94054"/>
    <w:rsid w:val="00B94E58"/>
    <w:rsid w:val="00B95529"/>
    <w:rsid w:val="00B95711"/>
    <w:rsid w:val="00B9639F"/>
    <w:rsid w:val="00B9758B"/>
    <w:rsid w:val="00B97AE7"/>
    <w:rsid w:val="00BA0395"/>
    <w:rsid w:val="00BA2087"/>
    <w:rsid w:val="00BA253C"/>
    <w:rsid w:val="00BA2BDB"/>
    <w:rsid w:val="00BA31F5"/>
    <w:rsid w:val="00BA3989"/>
    <w:rsid w:val="00BA39DD"/>
    <w:rsid w:val="00BA3F1B"/>
    <w:rsid w:val="00BA47F2"/>
    <w:rsid w:val="00BA4A54"/>
    <w:rsid w:val="00BA5042"/>
    <w:rsid w:val="00BA5047"/>
    <w:rsid w:val="00BA50E3"/>
    <w:rsid w:val="00BA66EC"/>
    <w:rsid w:val="00BA6AE5"/>
    <w:rsid w:val="00BA705A"/>
    <w:rsid w:val="00BA72EF"/>
    <w:rsid w:val="00BA7A74"/>
    <w:rsid w:val="00BB0464"/>
    <w:rsid w:val="00BB1147"/>
    <w:rsid w:val="00BB13F9"/>
    <w:rsid w:val="00BB1ACC"/>
    <w:rsid w:val="00BB20FA"/>
    <w:rsid w:val="00BB2396"/>
    <w:rsid w:val="00BB3818"/>
    <w:rsid w:val="00BB38F1"/>
    <w:rsid w:val="00BB3C30"/>
    <w:rsid w:val="00BB3E0F"/>
    <w:rsid w:val="00BB50D9"/>
    <w:rsid w:val="00BB5A44"/>
    <w:rsid w:val="00BB68D5"/>
    <w:rsid w:val="00BC0043"/>
    <w:rsid w:val="00BC0319"/>
    <w:rsid w:val="00BC0B30"/>
    <w:rsid w:val="00BC1E2A"/>
    <w:rsid w:val="00BC2353"/>
    <w:rsid w:val="00BC253A"/>
    <w:rsid w:val="00BC2736"/>
    <w:rsid w:val="00BC2756"/>
    <w:rsid w:val="00BC2974"/>
    <w:rsid w:val="00BC2B5D"/>
    <w:rsid w:val="00BC2F67"/>
    <w:rsid w:val="00BC40F0"/>
    <w:rsid w:val="00BC52B6"/>
    <w:rsid w:val="00BC5A07"/>
    <w:rsid w:val="00BC5BA9"/>
    <w:rsid w:val="00BC6BE3"/>
    <w:rsid w:val="00BC7FBB"/>
    <w:rsid w:val="00BD0C7A"/>
    <w:rsid w:val="00BD2E92"/>
    <w:rsid w:val="00BD325F"/>
    <w:rsid w:val="00BD47A6"/>
    <w:rsid w:val="00BD52A4"/>
    <w:rsid w:val="00BD612D"/>
    <w:rsid w:val="00BD6D9B"/>
    <w:rsid w:val="00BD7139"/>
    <w:rsid w:val="00BE03DE"/>
    <w:rsid w:val="00BE0631"/>
    <w:rsid w:val="00BE182A"/>
    <w:rsid w:val="00BE19EE"/>
    <w:rsid w:val="00BE1A8A"/>
    <w:rsid w:val="00BE22D1"/>
    <w:rsid w:val="00BE420E"/>
    <w:rsid w:val="00BE49D8"/>
    <w:rsid w:val="00BE525A"/>
    <w:rsid w:val="00BE5358"/>
    <w:rsid w:val="00BE7817"/>
    <w:rsid w:val="00BF10ED"/>
    <w:rsid w:val="00BF1399"/>
    <w:rsid w:val="00BF1C32"/>
    <w:rsid w:val="00BF25F7"/>
    <w:rsid w:val="00BF274E"/>
    <w:rsid w:val="00BF289E"/>
    <w:rsid w:val="00BF2C8B"/>
    <w:rsid w:val="00BF3D35"/>
    <w:rsid w:val="00BF4D50"/>
    <w:rsid w:val="00BF522E"/>
    <w:rsid w:val="00BF5A23"/>
    <w:rsid w:val="00BF73C5"/>
    <w:rsid w:val="00C0023C"/>
    <w:rsid w:val="00C002EA"/>
    <w:rsid w:val="00C003EF"/>
    <w:rsid w:val="00C00849"/>
    <w:rsid w:val="00C0084A"/>
    <w:rsid w:val="00C014CE"/>
    <w:rsid w:val="00C015F3"/>
    <w:rsid w:val="00C01901"/>
    <w:rsid w:val="00C0194C"/>
    <w:rsid w:val="00C038C8"/>
    <w:rsid w:val="00C03D5D"/>
    <w:rsid w:val="00C03FA7"/>
    <w:rsid w:val="00C0400D"/>
    <w:rsid w:val="00C0492A"/>
    <w:rsid w:val="00C04F85"/>
    <w:rsid w:val="00C0534E"/>
    <w:rsid w:val="00C060A4"/>
    <w:rsid w:val="00C06583"/>
    <w:rsid w:val="00C06C22"/>
    <w:rsid w:val="00C0781D"/>
    <w:rsid w:val="00C10391"/>
    <w:rsid w:val="00C10F34"/>
    <w:rsid w:val="00C117D8"/>
    <w:rsid w:val="00C11EE9"/>
    <w:rsid w:val="00C13777"/>
    <w:rsid w:val="00C152AF"/>
    <w:rsid w:val="00C16291"/>
    <w:rsid w:val="00C1698D"/>
    <w:rsid w:val="00C16B06"/>
    <w:rsid w:val="00C16CC7"/>
    <w:rsid w:val="00C16CE8"/>
    <w:rsid w:val="00C16E3D"/>
    <w:rsid w:val="00C21923"/>
    <w:rsid w:val="00C21BD7"/>
    <w:rsid w:val="00C21F03"/>
    <w:rsid w:val="00C22C76"/>
    <w:rsid w:val="00C22DEC"/>
    <w:rsid w:val="00C2317A"/>
    <w:rsid w:val="00C232D7"/>
    <w:rsid w:val="00C236C8"/>
    <w:rsid w:val="00C246F7"/>
    <w:rsid w:val="00C256C5"/>
    <w:rsid w:val="00C260C1"/>
    <w:rsid w:val="00C26F88"/>
    <w:rsid w:val="00C26F95"/>
    <w:rsid w:val="00C30218"/>
    <w:rsid w:val="00C30805"/>
    <w:rsid w:val="00C3146E"/>
    <w:rsid w:val="00C31E4E"/>
    <w:rsid w:val="00C32226"/>
    <w:rsid w:val="00C3233B"/>
    <w:rsid w:val="00C32CF1"/>
    <w:rsid w:val="00C33093"/>
    <w:rsid w:val="00C3323B"/>
    <w:rsid w:val="00C335A9"/>
    <w:rsid w:val="00C3436C"/>
    <w:rsid w:val="00C34601"/>
    <w:rsid w:val="00C34723"/>
    <w:rsid w:val="00C40184"/>
    <w:rsid w:val="00C40AA8"/>
    <w:rsid w:val="00C41758"/>
    <w:rsid w:val="00C41C32"/>
    <w:rsid w:val="00C41EE1"/>
    <w:rsid w:val="00C43B9C"/>
    <w:rsid w:val="00C43BAE"/>
    <w:rsid w:val="00C44216"/>
    <w:rsid w:val="00C4421C"/>
    <w:rsid w:val="00C44AE3"/>
    <w:rsid w:val="00C450B2"/>
    <w:rsid w:val="00C451AC"/>
    <w:rsid w:val="00C45734"/>
    <w:rsid w:val="00C46009"/>
    <w:rsid w:val="00C46958"/>
    <w:rsid w:val="00C50871"/>
    <w:rsid w:val="00C50F12"/>
    <w:rsid w:val="00C510C7"/>
    <w:rsid w:val="00C512E8"/>
    <w:rsid w:val="00C518F0"/>
    <w:rsid w:val="00C52772"/>
    <w:rsid w:val="00C52AA8"/>
    <w:rsid w:val="00C532E3"/>
    <w:rsid w:val="00C534F2"/>
    <w:rsid w:val="00C53A24"/>
    <w:rsid w:val="00C5576E"/>
    <w:rsid w:val="00C56181"/>
    <w:rsid w:val="00C56327"/>
    <w:rsid w:val="00C56B5B"/>
    <w:rsid w:val="00C56D93"/>
    <w:rsid w:val="00C615CB"/>
    <w:rsid w:val="00C63807"/>
    <w:rsid w:val="00C64386"/>
    <w:rsid w:val="00C64FC7"/>
    <w:rsid w:val="00C65944"/>
    <w:rsid w:val="00C65C3C"/>
    <w:rsid w:val="00C65F10"/>
    <w:rsid w:val="00C664BB"/>
    <w:rsid w:val="00C679C2"/>
    <w:rsid w:val="00C67E84"/>
    <w:rsid w:val="00C703F2"/>
    <w:rsid w:val="00C70D49"/>
    <w:rsid w:val="00C70FAC"/>
    <w:rsid w:val="00C71665"/>
    <w:rsid w:val="00C71921"/>
    <w:rsid w:val="00C725BE"/>
    <w:rsid w:val="00C7273C"/>
    <w:rsid w:val="00C72DAE"/>
    <w:rsid w:val="00C74613"/>
    <w:rsid w:val="00C74683"/>
    <w:rsid w:val="00C748C7"/>
    <w:rsid w:val="00C74F14"/>
    <w:rsid w:val="00C75C08"/>
    <w:rsid w:val="00C76578"/>
    <w:rsid w:val="00C774DD"/>
    <w:rsid w:val="00C7788D"/>
    <w:rsid w:val="00C77CB4"/>
    <w:rsid w:val="00C77E3F"/>
    <w:rsid w:val="00C8036A"/>
    <w:rsid w:val="00C80748"/>
    <w:rsid w:val="00C81800"/>
    <w:rsid w:val="00C8259F"/>
    <w:rsid w:val="00C825B9"/>
    <w:rsid w:val="00C8355F"/>
    <w:rsid w:val="00C83E6B"/>
    <w:rsid w:val="00C8500D"/>
    <w:rsid w:val="00C85121"/>
    <w:rsid w:val="00C85238"/>
    <w:rsid w:val="00C85E78"/>
    <w:rsid w:val="00C86F32"/>
    <w:rsid w:val="00C87A97"/>
    <w:rsid w:val="00C90851"/>
    <w:rsid w:val="00C90C07"/>
    <w:rsid w:val="00C91373"/>
    <w:rsid w:val="00C91CA6"/>
    <w:rsid w:val="00C91EBE"/>
    <w:rsid w:val="00C92B0E"/>
    <w:rsid w:val="00C939F2"/>
    <w:rsid w:val="00C953FB"/>
    <w:rsid w:val="00C957A0"/>
    <w:rsid w:val="00C95ACF"/>
    <w:rsid w:val="00C95C9A"/>
    <w:rsid w:val="00C961D8"/>
    <w:rsid w:val="00C971A6"/>
    <w:rsid w:val="00CA1D55"/>
    <w:rsid w:val="00CA2358"/>
    <w:rsid w:val="00CA24BD"/>
    <w:rsid w:val="00CA2997"/>
    <w:rsid w:val="00CA4335"/>
    <w:rsid w:val="00CA43F4"/>
    <w:rsid w:val="00CA449B"/>
    <w:rsid w:val="00CA46CA"/>
    <w:rsid w:val="00CA47D2"/>
    <w:rsid w:val="00CA5CFB"/>
    <w:rsid w:val="00CA63CB"/>
    <w:rsid w:val="00CA672D"/>
    <w:rsid w:val="00CA6AF4"/>
    <w:rsid w:val="00CA6E24"/>
    <w:rsid w:val="00CA77AE"/>
    <w:rsid w:val="00CA7D6B"/>
    <w:rsid w:val="00CA7DAC"/>
    <w:rsid w:val="00CA7F71"/>
    <w:rsid w:val="00CA7FFE"/>
    <w:rsid w:val="00CB035C"/>
    <w:rsid w:val="00CB05E7"/>
    <w:rsid w:val="00CB0AE1"/>
    <w:rsid w:val="00CB0CA6"/>
    <w:rsid w:val="00CB0CC6"/>
    <w:rsid w:val="00CB2B1D"/>
    <w:rsid w:val="00CB2B5D"/>
    <w:rsid w:val="00CB34F5"/>
    <w:rsid w:val="00CB4841"/>
    <w:rsid w:val="00CB4A6A"/>
    <w:rsid w:val="00CB5155"/>
    <w:rsid w:val="00CB51B1"/>
    <w:rsid w:val="00CB54A1"/>
    <w:rsid w:val="00CB6710"/>
    <w:rsid w:val="00CB7D14"/>
    <w:rsid w:val="00CC01B9"/>
    <w:rsid w:val="00CC079A"/>
    <w:rsid w:val="00CC1A5D"/>
    <w:rsid w:val="00CC1B54"/>
    <w:rsid w:val="00CC234D"/>
    <w:rsid w:val="00CC2AEE"/>
    <w:rsid w:val="00CC3078"/>
    <w:rsid w:val="00CC35A0"/>
    <w:rsid w:val="00CC3A2D"/>
    <w:rsid w:val="00CC3FD8"/>
    <w:rsid w:val="00CC4579"/>
    <w:rsid w:val="00CC466C"/>
    <w:rsid w:val="00CC5CA8"/>
    <w:rsid w:val="00CC5DAD"/>
    <w:rsid w:val="00CD0E10"/>
    <w:rsid w:val="00CD15AF"/>
    <w:rsid w:val="00CD34AB"/>
    <w:rsid w:val="00CD3507"/>
    <w:rsid w:val="00CD4B52"/>
    <w:rsid w:val="00CD5A1B"/>
    <w:rsid w:val="00CD6634"/>
    <w:rsid w:val="00CD7692"/>
    <w:rsid w:val="00CD7BD0"/>
    <w:rsid w:val="00CD7D2E"/>
    <w:rsid w:val="00CE0B4B"/>
    <w:rsid w:val="00CE1572"/>
    <w:rsid w:val="00CE2009"/>
    <w:rsid w:val="00CE2250"/>
    <w:rsid w:val="00CE2A4B"/>
    <w:rsid w:val="00CE2FB9"/>
    <w:rsid w:val="00CE3438"/>
    <w:rsid w:val="00CE469D"/>
    <w:rsid w:val="00CE5E78"/>
    <w:rsid w:val="00CF0189"/>
    <w:rsid w:val="00CF02F0"/>
    <w:rsid w:val="00CF15F8"/>
    <w:rsid w:val="00CF1B19"/>
    <w:rsid w:val="00CF288C"/>
    <w:rsid w:val="00CF2B34"/>
    <w:rsid w:val="00CF3499"/>
    <w:rsid w:val="00CF3899"/>
    <w:rsid w:val="00CF393E"/>
    <w:rsid w:val="00CF3FDF"/>
    <w:rsid w:val="00CF4A05"/>
    <w:rsid w:val="00CF4B40"/>
    <w:rsid w:val="00CF4ED7"/>
    <w:rsid w:val="00CF7A09"/>
    <w:rsid w:val="00D003E0"/>
    <w:rsid w:val="00D00EC8"/>
    <w:rsid w:val="00D03306"/>
    <w:rsid w:val="00D03B79"/>
    <w:rsid w:val="00D051F3"/>
    <w:rsid w:val="00D05B8C"/>
    <w:rsid w:val="00D05CDB"/>
    <w:rsid w:val="00D06335"/>
    <w:rsid w:val="00D1047F"/>
    <w:rsid w:val="00D10952"/>
    <w:rsid w:val="00D10AE4"/>
    <w:rsid w:val="00D11BE1"/>
    <w:rsid w:val="00D12474"/>
    <w:rsid w:val="00D12EAE"/>
    <w:rsid w:val="00D12FCC"/>
    <w:rsid w:val="00D13A3D"/>
    <w:rsid w:val="00D14165"/>
    <w:rsid w:val="00D17C9A"/>
    <w:rsid w:val="00D17F66"/>
    <w:rsid w:val="00D20BC6"/>
    <w:rsid w:val="00D233A1"/>
    <w:rsid w:val="00D234F6"/>
    <w:rsid w:val="00D25BD3"/>
    <w:rsid w:val="00D25F9E"/>
    <w:rsid w:val="00D26FB9"/>
    <w:rsid w:val="00D274A0"/>
    <w:rsid w:val="00D27941"/>
    <w:rsid w:val="00D27ED1"/>
    <w:rsid w:val="00D32CE7"/>
    <w:rsid w:val="00D336E1"/>
    <w:rsid w:val="00D338F4"/>
    <w:rsid w:val="00D33BA4"/>
    <w:rsid w:val="00D3467C"/>
    <w:rsid w:val="00D346C4"/>
    <w:rsid w:val="00D34CA3"/>
    <w:rsid w:val="00D36D77"/>
    <w:rsid w:val="00D3764C"/>
    <w:rsid w:val="00D4005B"/>
    <w:rsid w:val="00D40CB6"/>
    <w:rsid w:val="00D41638"/>
    <w:rsid w:val="00D42FA9"/>
    <w:rsid w:val="00D432C1"/>
    <w:rsid w:val="00D4354C"/>
    <w:rsid w:val="00D436AF"/>
    <w:rsid w:val="00D4376C"/>
    <w:rsid w:val="00D43C9C"/>
    <w:rsid w:val="00D44A7E"/>
    <w:rsid w:val="00D4525A"/>
    <w:rsid w:val="00D45928"/>
    <w:rsid w:val="00D46089"/>
    <w:rsid w:val="00D4672D"/>
    <w:rsid w:val="00D470DC"/>
    <w:rsid w:val="00D47D59"/>
    <w:rsid w:val="00D500FC"/>
    <w:rsid w:val="00D51100"/>
    <w:rsid w:val="00D52EED"/>
    <w:rsid w:val="00D53D70"/>
    <w:rsid w:val="00D53DD9"/>
    <w:rsid w:val="00D54D94"/>
    <w:rsid w:val="00D5554D"/>
    <w:rsid w:val="00D56207"/>
    <w:rsid w:val="00D56550"/>
    <w:rsid w:val="00D6066A"/>
    <w:rsid w:val="00D6218E"/>
    <w:rsid w:val="00D622C0"/>
    <w:rsid w:val="00D6355E"/>
    <w:rsid w:val="00D6408A"/>
    <w:rsid w:val="00D64776"/>
    <w:rsid w:val="00D6492C"/>
    <w:rsid w:val="00D659DE"/>
    <w:rsid w:val="00D65ED8"/>
    <w:rsid w:val="00D700EE"/>
    <w:rsid w:val="00D708D7"/>
    <w:rsid w:val="00D7164B"/>
    <w:rsid w:val="00D720A6"/>
    <w:rsid w:val="00D74008"/>
    <w:rsid w:val="00D742BC"/>
    <w:rsid w:val="00D7445E"/>
    <w:rsid w:val="00D7560D"/>
    <w:rsid w:val="00D7579B"/>
    <w:rsid w:val="00D80EBE"/>
    <w:rsid w:val="00D82481"/>
    <w:rsid w:val="00D82F53"/>
    <w:rsid w:val="00D84598"/>
    <w:rsid w:val="00D84AAA"/>
    <w:rsid w:val="00D84B5B"/>
    <w:rsid w:val="00D84FA0"/>
    <w:rsid w:val="00D850BD"/>
    <w:rsid w:val="00D852B8"/>
    <w:rsid w:val="00D85589"/>
    <w:rsid w:val="00D85886"/>
    <w:rsid w:val="00D86C95"/>
    <w:rsid w:val="00D87B8E"/>
    <w:rsid w:val="00D90948"/>
    <w:rsid w:val="00D917D2"/>
    <w:rsid w:val="00D93109"/>
    <w:rsid w:val="00D9350A"/>
    <w:rsid w:val="00D93C33"/>
    <w:rsid w:val="00D943D6"/>
    <w:rsid w:val="00D9496E"/>
    <w:rsid w:val="00D94A18"/>
    <w:rsid w:val="00D94ED9"/>
    <w:rsid w:val="00D95304"/>
    <w:rsid w:val="00D9544E"/>
    <w:rsid w:val="00D95C44"/>
    <w:rsid w:val="00D962D7"/>
    <w:rsid w:val="00D9640D"/>
    <w:rsid w:val="00D96A95"/>
    <w:rsid w:val="00D96BD5"/>
    <w:rsid w:val="00DA03D5"/>
    <w:rsid w:val="00DA03FE"/>
    <w:rsid w:val="00DA1BE0"/>
    <w:rsid w:val="00DA1CA0"/>
    <w:rsid w:val="00DA29A1"/>
    <w:rsid w:val="00DA3BE5"/>
    <w:rsid w:val="00DA6EF7"/>
    <w:rsid w:val="00DA78F4"/>
    <w:rsid w:val="00DA7953"/>
    <w:rsid w:val="00DB0203"/>
    <w:rsid w:val="00DB040E"/>
    <w:rsid w:val="00DB2A19"/>
    <w:rsid w:val="00DB41B2"/>
    <w:rsid w:val="00DB4964"/>
    <w:rsid w:val="00DB4B87"/>
    <w:rsid w:val="00DB50AF"/>
    <w:rsid w:val="00DB55A1"/>
    <w:rsid w:val="00DB7277"/>
    <w:rsid w:val="00DB7729"/>
    <w:rsid w:val="00DB7BFD"/>
    <w:rsid w:val="00DB7D68"/>
    <w:rsid w:val="00DC04EF"/>
    <w:rsid w:val="00DC09A7"/>
    <w:rsid w:val="00DC0CC6"/>
    <w:rsid w:val="00DC19CA"/>
    <w:rsid w:val="00DC207E"/>
    <w:rsid w:val="00DC5073"/>
    <w:rsid w:val="00DC531B"/>
    <w:rsid w:val="00DC599E"/>
    <w:rsid w:val="00DC64E4"/>
    <w:rsid w:val="00DC684B"/>
    <w:rsid w:val="00DC6F7A"/>
    <w:rsid w:val="00DC73CA"/>
    <w:rsid w:val="00DC7682"/>
    <w:rsid w:val="00DC7FEA"/>
    <w:rsid w:val="00DD01EF"/>
    <w:rsid w:val="00DD0C44"/>
    <w:rsid w:val="00DD122C"/>
    <w:rsid w:val="00DD1262"/>
    <w:rsid w:val="00DD1534"/>
    <w:rsid w:val="00DD2814"/>
    <w:rsid w:val="00DD30D0"/>
    <w:rsid w:val="00DD3C0D"/>
    <w:rsid w:val="00DD4CB0"/>
    <w:rsid w:val="00DD503F"/>
    <w:rsid w:val="00DD664F"/>
    <w:rsid w:val="00DD6B41"/>
    <w:rsid w:val="00DD7EF1"/>
    <w:rsid w:val="00DE04AB"/>
    <w:rsid w:val="00DE19B0"/>
    <w:rsid w:val="00DE23A9"/>
    <w:rsid w:val="00DE2415"/>
    <w:rsid w:val="00DE2652"/>
    <w:rsid w:val="00DE33E1"/>
    <w:rsid w:val="00DE37C3"/>
    <w:rsid w:val="00DE3DEB"/>
    <w:rsid w:val="00DE4333"/>
    <w:rsid w:val="00DE506E"/>
    <w:rsid w:val="00DE7835"/>
    <w:rsid w:val="00DE7B2A"/>
    <w:rsid w:val="00DF09E5"/>
    <w:rsid w:val="00DF0DF7"/>
    <w:rsid w:val="00DF193A"/>
    <w:rsid w:val="00DF26A2"/>
    <w:rsid w:val="00DF38BE"/>
    <w:rsid w:val="00DF3A1B"/>
    <w:rsid w:val="00DF5142"/>
    <w:rsid w:val="00DF6C37"/>
    <w:rsid w:val="00DF7F38"/>
    <w:rsid w:val="00E0055B"/>
    <w:rsid w:val="00E0118D"/>
    <w:rsid w:val="00E0235E"/>
    <w:rsid w:val="00E055CC"/>
    <w:rsid w:val="00E05B0D"/>
    <w:rsid w:val="00E063E8"/>
    <w:rsid w:val="00E06B8E"/>
    <w:rsid w:val="00E0788C"/>
    <w:rsid w:val="00E07911"/>
    <w:rsid w:val="00E07F79"/>
    <w:rsid w:val="00E10DBB"/>
    <w:rsid w:val="00E129BB"/>
    <w:rsid w:val="00E12F01"/>
    <w:rsid w:val="00E141F0"/>
    <w:rsid w:val="00E14CDD"/>
    <w:rsid w:val="00E158FA"/>
    <w:rsid w:val="00E159D8"/>
    <w:rsid w:val="00E16693"/>
    <w:rsid w:val="00E1689F"/>
    <w:rsid w:val="00E16B5F"/>
    <w:rsid w:val="00E17002"/>
    <w:rsid w:val="00E201E4"/>
    <w:rsid w:val="00E20681"/>
    <w:rsid w:val="00E20B6C"/>
    <w:rsid w:val="00E20EAB"/>
    <w:rsid w:val="00E215E6"/>
    <w:rsid w:val="00E21B0D"/>
    <w:rsid w:val="00E21FAE"/>
    <w:rsid w:val="00E2248F"/>
    <w:rsid w:val="00E22EC7"/>
    <w:rsid w:val="00E236AC"/>
    <w:rsid w:val="00E24888"/>
    <w:rsid w:val="00E258CF"/>
    <w:rsid w:val="00E27933"/>
    <w:rsid w:val="00E27B61"/>
    <w:rsid w:val="00E3000F"/>
    <w:rsid w:val="00E30273"/>
    <w:rsid w:val="00E3177F"/>
    <w:rsid w:val="00E317A3"/>
    <w:rsid w:val="00E31F5B"/>
    <w:rsid w:val="00E33586"/>
    <w:rsid w:val="00E34441"/>
    <w:rsid w:val="00E34FB2"/>
    <w:rsid w:val="00E3597A"/>
    <w:rsid w:val="00E3630C"/>
    <w:rsid w:val="00E371B1"/>
    <w:rsid w:val="00E415DB"/>
    <w:rsid w:val="00E4361A"/>
    <w:rsid w:val="00E43835"/>
    <w:rsid w:val="00E44A32"/>
    <w:rsid w:val="00E4560A"/>
    <w:rsid w:val="00E4655E"/>
    <w:rsid w:val="00E469A6"/>
    <w:rsid w:val="00E47370"/>
    <w:rsid w:val="00E4749A"/>
    <w:rsid w:val="00E479CC"/>
    <w:rsid w:val="00E5003F"/>
    <w:rsid w:val="00E50BF0"/>
    <w:rsid w:val="00E50F54"/>
    <w:rsid w:val="00E5132E"/>
    <w:rsid w:val="00E51442"/>
    <w:rsid w:val="00E517E1"/>
    <w:rsid w:val="00E51B06"/>
    <w:rsid w:val="00E51E8B"/>
    <w:rsid w:val="00E53C3D"/>
    <w:rsid w:val="00E54180"/>
    <w:rsid w:val="00E557D1"/>
    <w:rsid w:val="00E56545"/>
    <w:rsid w:val="00E56FE4"/>
    <w:rsid w:val="00E57817"/>
    <w:rsid w:val="00E57C7A"/>
    <w:rsid w:val="00E6006D"/>
    <w:rsid w:val="00E6011C"/>
    <w:rsid w:val="00E61EA3"/>
    <w:rsid w:val="00E62B42"/>
    <w:rsid w:val="00E632A2"/>
    <w:rsid w:val="00E6457C"/>
    <w:rsid w:val="00E650B2"/>
    <w:rsid w:val="00E65574"/>
    <w:rsid w:val="00E6590A"/>
    <w:rsid w:val="00E65F56"/>
    <w:rsid w:val="00E664F6"/>
    <w:rsid w:val="00E67679"/>
    <w:rsid w:val="00E67741"/>
    <w:rsid w:val="00E70BBF"/>
    <w:rsid w:val="00E7149C"/>
    <w:rsid w:val="00E71A85"/>
    <w:rsid w:val="00E73733"/>
    <w:rsid w:val="00E742D3"/>
    <w:rsid w:val="00E74453"/>
    <w:rsid w:val="00E744A9"/>
    <w:rsid w:val="00E76652"/>
    <w:rsid w:val="00E80A1B"/>
    <w:rsid w:val="00E81A25"/>
    <w:rsid w:val="00E82E45"/>
    <w:rsid w:val="00E833EB"/>
    <w:rsid w:val="00E8399B"/>
    <w:rsid w:val="00E83A67"/>
    <w:rsid w:val="00E843F6"/>
    <w:rsid w:val="00E84AC6"/>
    <w:rsid w:val="00E8556C"/>
    <w:rsid w:val="00E85E12"/>
    <w:rsid w:val="00E8623C"/>
    <w:rsid w:val="00E86BC8"/>
    <w:rsid w:val="00E872BD"/>
    <w:rsid w:val="00E87A3F"/>
    <w:rsid w:val="00E906B0"/>
    <w:rsid w:val="00E93510"/>
    <w:rsid w:val="00E93953"/>
    <w:rsid w:val="00E93C57"/>
    <w:rsid w:val="00E95BAE"/>
    <w:rsid w:val="00E965AD"/>
    <w:rsid w:val="00E96A74"/>
    <w:rsid w:val="00E9788D"/>
    <w:rsid w:val="00E978C5"/>
    <w:rsid w:val="00E979FB"/>
    <w:rsid w:val="00E97E3C"/>
    <w:rsid w:val="00EA17B9"/>
    <w:rsid w:val="00EA2D15"/>
    <w:rsid w:val="00EA3942"/>
    <w:rsid w:val="00EA40AC"/>
    <w:rsid w:val="00EA4D25"/>
    <w:rsid w:val="00EA56DD"/>
    <w:rsid w:val="00EA5902"/>
    <w:rsid w:val="00EA5E42"/>
    <w:rsid w:val="00EA640F"/>
    <w:rsid w:val="00EA6892"/>
    <w:rsid w:val="00EB1174"/>
    <w:rsid w:val="00EB16FF"/>
    <w:rsid w:val="00EB2E0C"/>
    <w:rsid w:val="00EB385E"/>
    <w:rsid w:val="00EB45EF"/>
    <w:rsid w:val="00EB45F9"/>
    <w:rsid w:val="00EB4607"/>
    <w:rsid w:val="00EB4B79"/>
    <w:rsid w:val="00EB4E88"/>
    <w:rsid w:val="00EB5158"/>
    <w:rsid w:val="00EB5E31"/>
    <w:rsid w:val="00EB5EE5"/>
    <w:rsid w:val="00EB63DA"/>
    <w:rsid w:val="00EB645C"/>
    <w:rsid w:val="00EB7D1B"/>
    <w:rsid w:val="00EC03B0"/>
    <w:rsid w:val="00EC09E3"/>
    <w:rsid w:val="00EC1BD0"/>
    <w:rsid w:val="00EC1F07"/>
    <w:rsid w:val="00EC3353"/>
    <w:rsid w:val="00EC443B"/>
    <w:rsid w:val="00EC4D57"/>
    <w:rsid w:val="00EC58C5"/>
    <w:rsid w:val="00EC5A98"/>
    <w:rsid w:val="00EC6003"/>
    <w:rsid w:val="00EC7B2F"/>
    <w:rsid w:val="00ED11BF"/>
    <w:rsid w:val="00ED2CD6"/>
    <w:rsid w:val="00ED347C"/>
    <w:rsid w:val="00ED3633"/>
    <w:rsid w:val="00ED39F3"/>
    <w:rsid w:val="00ED41F6"/>
    <w:rsid w:val="00ED53FC"/>
    <w:rsid w:val="00ED7A23"/>
    <w:rsid w:val="00EE0179"/>
    <w:rsid w:val="00EE3608"/>
    <w:rsid w:val="00EE39FA"/>
    <w:rsid w:val="00EE3C9A"/>
    <w:rsid w:val="00EE4A9D"/>
    <w:rsid w:val="00EE4B11"/>
    <w:rsid w:val="00EE4B4B"/>
    <w:rsid w:val="00EE4E5B"/>
    <w:rsid w:val="00EE4EE8"/>
    <w:rsid w:val="00EE57EE"/>
    <w:rsid w:val="00EE5A77"/>
    <w:rsid w:val="00EE5C23"/>
    <w:rsid w:val="00EE757D"/>
    <w:rsid w:val="00EF0D7A"/>
    <w:rsid w:val="00EF12A9"/>
    <w:rsid w:val="00EF2884"/>
    <w:rsid w:val="00EF2ABE"/>
    <w:rsid w:val="00EF3516"/>
    <w:rsid w:val="00EF358A"/>
    <w:rsid w:val="00EF3CD0"/>
    <w:rsid w:val="00EF48FC"/>
    <w:rsid w:val="00EF60D9"/>
    <w:rsid w:val="00EF7AA1"/>
    <w:rsid w:val="00EF7D97"/>
    <w:rsid w:val="00F02067"/>
    <w:rsid w:val="00F036EB"/>
    <w:rsid w:val="00F03AC4"/>
    <w:rsid w:val="00F047D7"/>
    <w:rsid w:val="00F04C28"/>
    <w:rsid w:val="00F05302"/>
    <w:rsid w:val="00F0586B"/>
    <w:rsid w:val="00F05CCE"/>
    <w:rsid w:val="00F05E42"/>
    <w:rsid w:val="00F05FEF"/>
    <w:rsid w:val="00F0729D"/>
    <w:rsid w:val="00F07324"/>
    <w:rsid w:val="00F07CFE"/>
    <w:rsid w:val="00F100FA"/>
    <w:rsid w:val="00F11367"/>
    <w:rsid w:val="00F1158D"/>
    <w:rsid w:val="00F11CE3"/>
    <w:rsid w:val="00F13329"/>
    <w:rsid w:val="00F134A4"/>
    <w:rsid w:val="00F14624"/>
    <w:rsid w:val="00F1476E"/>
    <w:rsid w:val="00F15078"/>
    <w:rsid w:val="00F1510F"/>
    <w:rsid w:val="00F15581"/>
    <w:rsid w:val="00F15F50"/>
    <w:rsid w:val="00F1606A"/>
    <w:rsid w:val="00F161CA"/>
    <w:rsid w:val="00F16ED4"/>
    <w:rsid w:val="00F202CC"/>
    <w:rsid w:val="00F2070B"/>
    <w:rsid w:val="00F20942"/>
    <w:rsid w:val="00F21282"/>
    <w:rsid w:val="00F21709"/>
    <w:rsid w:val="00F21825"/>
    <w:rsid w:val="00F22C26"/>
    <w:rsid w:val="00F232EA"/>
    <w:rsid w:val="00F23490"/>
    <w:rsid w:val="00F2436A"/>
    <w:rsid w:val="00F25412"/>
    <w:rsid w:val="00F25BDA"/>
    <w:rsid w:val="00F26294"/>
    <w:rsid w:val="00F30F23"/>
    <w:rsid w:val="00F3137D"/>
    <w:rsid w:val="00F314C4"/>
    <w:rsid w:val="00F32043"/>
    <w:rsid w:val="00F3273C"/>
    <w:rsid w:val="00F3357C"/>
    <w:rsid w:val="00F338DF"/>
    <w:rsid w:val="00F3417E"/>
    <w:rsid w:val="00F34337"/>
    <w:rsid w:val="00F34972"/>
    <w:rsid w:val="00F36116"/>
    <w:rsid w:val="00F363ED"/>
    <w:rsid w:val="00F363FA"/>
    <w:rsid w:val="00F36500"/>
    <w:rsid w:val="00F3665D"/>
    <w:rsid w:val="00F367DA"/>
    <w:rsid w:val="00F36DD7"/>
    <w:rsid w:val="00F37515"/>
    <w:rsid w:val="00F405A6"/>
    <w:rsid w:val="00F41B88"/>
    <w:rsid w:val="00F420FA"/>
    <w:rsid w:val="00F42405"/>
    <w:rsid w:val="00F4368C"/>
    <w:rsid w:val="00F43DC8"/>
    <w:rsid w:val="00F440F1"/>
    <w:rsid w:val="00F4527C"/>
    <w:rsid w:val="00F4560B"/>
    <w:rsid w:val="00F47514"/>
    <w:rsid w:val="00F47D57"/>
    <w:rsid w:val="00F47E4B"/>
    <w:rsid w:val="00F517D4"/>
    <w:rsid w:val="00F51855"/>
    <w:rsid w:val="00F5185C"/>
    <w:rsid w:val="00F51D0F"/>
    <w:rsid w:val="00F534B5"/>
    <w:rsid w:val="00F536B0"/>
    <w:rsid w:val="00F536ED"/>
    <w:rsid w:val="00F5443E"/>
    <w:rsid w:val="00F55448"/>
    <w:rsid w:val="00F55C21"/>
    <w:rsid w:val="00F563B4"/>
    <w:rsid w:val="00F56A4E"/>
    <w:rsid w:val="00F5700A"/>
    <w:rsid w:val="00F571FC"/>
    <w:rsid w:val="00F57459"/>
    <w:rsid w:val="00F57A04"/>
    <w:rsid w:val="00F57A5F"/>
    <w:rsid w:val="00F62171"/>
    <w:rsid w:val="00F62510"/>
    <w:rsid w:val="00F631C2"/>
    <w:rsid w:val="00F6365C"/>
    <w:rsid w:val="00F64B4E"/>
    <w:rsid w:val="00F65681"/>
    <w:rsid w:val="00F658C2"/>
    <w:rsid w:val="00F6650E"/>
    <w:rsid w:val="00F66711"/>
    <w:rsid w:val="00F67305"/>
    <w:rsid w:val="00F72167"/>
    <w:rsid w:val="00F743DC"/>
    <w:rsid w:val="00F7455E"/>
    <w:rsid w:val="00F75303"/>
    <w:rsid w:val="00F759A7"/>
    <w:rsid w:val="00F75E0A"/>
    <w:rsid w:val="00F76CA7"/>
    <w:rsid w:val="00F771E3"/>
    <w:rsid w:val="00F775AB"/>
    <w:rsid w:val="00F77647"/>
    <w:rsid w:val="00F77E2B"/>
    <w:rsid w:val="00F80231"/>
    <w:rsid w:val="00F802EB"/>
    <w:rsid w:val="00F806DB"/>
    <w:rsid w:val="00F80A0C"/>
    <w:rsid w:val="00F80B83"/>
    <w:rsid w:val="00F80DA3"/>
    <w:rsid w:val="00F8108D"/>
    <w:rsid w:val="00F81B3D"/>
    <w:rsid w:val="00F820BD"/>
    <w:rsid w:val="00F83CA7"/>
    <w:rsid w:val="00F846B0"/>
    <w:rsid w:val="00F85449"/>
    <w:rsid w:val="00F86D76"/>
    <w:rsid w:val="00F8783C"/>
    <w:rsid w:val="00F90646"/>
    <w:rsid w:val="00F9073F"/>
    <w:rsid w:val="00F90C70"/>
    <w:rsid w:val="00F916B7"/>
    <w:rsid w:val="00F92440"/>
    <w:rsid w:val="00F93034"/>
    <w:rsid w:val="00F93B84"/>
    <w:rsid w:val="00F96364"/>
    <w:rsid w:val="00F96D3D"/>
    <w:rsid w:val="00F9719A"/>
    <w:rsid w:val="00F97254"/>
    <w:rsid w:val="00FA01D5"/>
    <w:rsid w:val="00FA0830"/>
    <w:rsid w:val="00FA1644"/>
    <w:rsid w:val="00FA1AF7"/>
    <w:rsid w:val="00FA2322"/>
    <w:rsid w:val="00FA34CA"/>
    <w:rsid w:val="00FA50E0"/>
    <w:rsid w:val="00FA722F"/>
    <w:rsid w:val="00FA725F"/>
    <w:rsid w:val="00FB0022"/>
    <w:rsid w:val="00FB0984"/>
    <w:rsid w:val="00FB0D7D"/>
    <w:rsid w:val="00FB1ADD"/>
    <w:rsid w:val="00FB2B20"/>
    <w:rsid w:val="00FB2C41"/>
    <w:rsid w:val="00FB4689"/>
    <w:rsid w:val="00FB6F93"/>
    <w:rsid w:val="00FB7557"/>
    <w:rsid w:val="00FC2E48"/>
    <w:rsid w:val="00FC4B29"/>
    <w:rsid w:val="00FC5359"/>
    <w:rsid w:val="00FC56A7"/>
    <w:rsid w:val="00FC5799"/>
    <w:rsid w:val="00FC5D10"/>
    <w:rsid w:val="00FD067D"/>
    <w:rsid w:val="00FD1046"/>
    <w:rsid w:val="00FD1953"/>
    <w:rsid w:val="00FD1B69"/>
    <w:rsid w:val="00FD1E6C"/>
    <w:rsid w:val="00FD2720"/>
    <w:rsid w:val="00FD4D01"/>
    <w:rsid w:val="00FD4F5F"/>
    <w:rsid w:val="00FD5B9F"/>
    <w:rsid w:val="00FD5F88"/>
    <w:rsid w:val="00FD68FD"/>
    <w:rsid w:val="00FE0C27"/>
    <w:rsid w:val="00FE18FC"/>
    <w:rsid w:val="00FE262D"/>
    <w:rsid w:val="00FE43AC"/>
    <w:rsid w:val="00FE6F0F"/>
    <w:rsid w:val="00FF0030"/>
    <w:rsid w:val="00FF072B"/>
    <w:rsid w:val="00FF13FC"/>
    <w:rsid w:val="00FF197F"/>
    <w:rsid w:val="00FF20F7"/>
    <w:rsid w:val="00FF2571"/>
    <w:rsid w:val="00FF29F5"/>
    <w:rsid w:val="00FF39FF"/>
    <w:rsid w:val="00FF3B78"/>
    <w:rsid w:val="00FF3C85"/>
    <w:rsid w:val="00FF3D84"/>
    <w:rsid w:val="00FF4004"/>
    <w:rsid w:val="00FF4150"/>
    <w:rsid w:val="00FF563F"/>
    <w:rsid w:val="00FF5980"/>
    <w:rsid w:val="00FF6801"/>
    <w:rsid w:val="00FF6A17"/>
    <w:rsid w:val="00FF7147"/>
    <w:rsid w:val="00FF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19B16B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2A"/>
    <w:pPr>
      <w:jc w:val="both"/>
    </w:pPr>
    <w:rPr>
      <w:rFonts w:ascii="Century" w:eastAsia="ＭＳ 明朝" w:hAnsi="Century" w:cs="Times New Roman"/>
      <w:kern w:val="0"/>
      <w:sz w:val="21"/>
    </w:rPr>
  </w:style>
  <w:style w:type="paragraph" w:styleId="1">
    <w:name w:val="heading 1"/>
    <w:basedOn w:val="a"/>
    <w:next w:val="a"/>
    <w:link w:val="10"/>
    <w:uiPriority w:val="9"/>
    <w:qFormat/>
    <w:rsid w:val="0076563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semiHidden/>
    <w:rsid w:val="009F7C2A"/>
    <w:rPr>
      <w:rFonts w:ascii="Times" w:hAnsi="Times"/>
      <w:sz w:val="24"/>
    </w:rPr>
  </w:style>
  <w:style w:type="paragraph" w:styleId="a3">
    <w:name w:val="header"/>
    <w:basedOn w:val="a"/>
    <w:link w:val="a4"/>
    <w:uiPriority w:val="99"/>
    <w:unhideWhenUsed/>
    <w:rsid w:val="009F7C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7C2A"/>
    <w:rPr>
      <w:rFonts w:ascii="Century" w:eastAsia="ＭＳ 明朝" w:hAnsi="Century" w:cs="Times New Roman"/>
      <w:kern w:val="0"/>
      <w:sz w:val="21"/>
    </w:rPr>
  </w:style>
  <w:style w:type="character" w:styleId="a5">
    <w:name w:val="page number"/>
    <w:basedOn w:val="a0"/>
    <w:uiPriority w:val="99"/>
    <w:semiHidden/>
    <w:unhideWhenUsed/>
    <w:rsid w:val="009F7C2A"/>
  </w:style>
  <w:style w:type="paragraph" w:customStyle="1" w:styleId="11">
    <w:name w:val="標準1"/>
    <w:rsid w:val="009F7C2A"/>
    <w:pPr>
      <w:jc w:val="both"/>
    </w:pPr>
    <w:rPr>
      <w:rFonts w:ascii="Domine" w:hAnsi="Domine" w:cs="Domine"/>
      <w:color w:val="000000"/>
      <w:kern w:val="0"/>
      <w:sz w:val="21"/>
      <w:szCs w:val="21"/>
    </w:rPr>
  </w:style>
  <w:style w:type="character" w:styleId="a6">
    <w:name w:val="annotation reference"/>
    <w:basedOn w:val="a0"/>
    <w:uiPriority w:val="99"/>
    <w:semiHidden/>
    <w:unhideWhenUsed/>
    <w:rsid w:val="009F7C2A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9F7C2A"/>
    <w:pPr>
      <w:widowControl w:val="0"/>
      <w:jc w:val="left"/>
    </w:pPr>
    <w:rPr>
      <w:rFonts w:ascii="Domine" w:eastAsiaTheme="minorEastAsia" w:hAnsi="Domine" w:cs="Domine"/>
      <w:color w:val="000000"/>
      <w:szCs w:val="21"/>
    </w:rPr>
  </w:style>
  <w:style w:type="character" w:customStyle="1" w:styleId="a8">
    <w:name w:val="コメント文字列 (文字)"/>
    <w:basedOn w:val="a0"/>
    <w:link w:val="a7"/>
    <w:uiPriority w:val="99"/>
    <w:rsid w:val="009F7C2A"/>
    <w:rPr>
      <w:rFonts w:ascii="Domine" w:hAnsi="Domine" w:cs="Domine"/>
      <w:color w:val="000000"/>
      <w:kern w:val="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F7C2A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7C2A"/>
    <w:rPr>
      <w:rFonts w:ascii="ヒラギノ角ゴ ProN W3" w:eastAsia="ヒラギノ角ゴ ProN W3" w:hAnsi="Century" w:cs="Times New Roman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8172C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D0C44"/>
    <w:pPr>
      <w:ind w:leftChars="400" w:left="840"/>
    </w:pPr>
  </w:style>
  <w:style w:type="paragraph" w:styleId="ad">
    <w:name w:val="annotation subject"/>
    <w:basedOn w:val="a7"/>
    <w:next w:val="a7"/>
    <w:link w:val="ae"/>
    <w:uiPriority w:val="99"/>
    <w:semiHidden/>
    <w:unhideWhenUsed/>
    <w:rsid w:val="00DD0C44"/>
    <w:pPr>
      <w:widowControl/>
    </w:pPr>
    <w:rPr>
      <w:rFonts w:ascii="Century" w:eastAsia="ＭＳ 明朝" w:hAnsi="Century" w:cs="Times New Roman"/>
      <w:b/>
      <w:bCs/>
      <w:color w:val="auto"/>
      <w:szCs w:val="24"/>
    </w:rPr>
  </w:style>
  <w:style w:type="character" w:customStyle="1" w:styleId="ae">
    <w:name w:val="コメント内容 (文字)"/>
    <w:basedOn w:val="a8"/>
    <w:link w:val="ad"/>
    <w:uiPriority w:val="99"/>
    <w:semiHidden/>
    <w:rsid w:val="00DD0C44"/>
    <w:rPr>
      <w:rFonts w:ascii="Century" w:eastAsia="ＭＳ 明朝" w:hAnsi="Century" w:cs="Times New Roman"/>
      <w:b/>
      <w:bCs/>
      <w:color w:val="000000"/>
      <w:kern w:val="0"/>
      <w:sz w:val="21"/>
      <w:szCs w:val="21"/>
    </w:rPr>
  </w:style>
  <w:style w:type="character" w:customStyle="1" w:styleId="citation">
    <w:name w:val="citation"/>
    <w:basedOn w:val="a0"/>
    <w:rsid w:val="00386D70"/>
  </w:style>
  <w:style w:type="character" w:customStyle="1" w:styleId="apple-converted-space">
    <w:name w:val="apple-converted-space"/>
    <w:basedOn w:val="a0"/>
    <w:rsid w:val="00386D70"/>
  </w:style>
  <w:style w:type="character" w:customStyle="1" w:styleId="ref-journal">
    <w:name w:val="ref-journal"/>
    <w:basedOn w:val="a0"/>
    <w:rsid w:val="00386D70"/>
  </w:style>
  <w:style w:type="character" w:customStyle="1" w:styleId="ref-vol">
    <w:name w:val="ref-vol"/>
    <w:basedOn w:val="a0"/>
    <w:rsid w:val="00386D70"/>
  </w:style>
  <w:style w:type="character" w:customStyle="1" w:styleId="nowrap">
    <w:name w:val="nowrap"/>
    <w:basedOn w:val="a0"/>
    <w:rsid w:val="00386D70"/>
  </w:style>
  <w:style w:type="paragraph" w:styleId="af">
    <w:name w:val="Revision"/>
    <w:hidden/>
    <w:uiPriority w:val="99"/>
    <w:semiHidden/>
    <w:rsid w:val="00EE4A9D"/>
    <w:rPr>
      <w:rFonts w:ascii="Century" w:eastAsia="ＭＳ 明朝" w:hAnsi="Century" w:cs="Times New Roman"/>
      <w:kern w:val="0"/>
      <w:sz w:val="21"/>
    </w:rPr>
  </w:style>
  <w:style w:type="character" w:styleId="af0">
    <w:name w:val="FollowedHyperlink"/>
    <w:basedOn w:val="a0"/>
    <w:uiPriority w:val="99"/>
    <w:semiHidden/>
    <w:unhideWhenUsed/>
    <w:rsid w:val="00A749D1"/>
    <w:rPr>
      <w:color w:val="800080" w:themeColor="followedHyperlink"/>
      <w:u w:val="single"/>
    </w:rPr>
  </w:style>
  <w:style w:type="paragraph" w:styleId="af1">
    <w:name w:val="footer"/>
    <w:basedOn w:val="a"/>
    <w:link w:val="af2"/>
    <w:uiPriority w:val="99"/>
    <w:unhideWhenUsed/>
    <w:rsid w:val="00243D7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43D73"/>
    <w:rPr>
      <w:rFonts w:ascii="Century" w:eastAsia="ＭＳ 明朝" w:hAnsi="Century" w:cs="Times New Roman"/>
      <w:kern w:val="0"/>
      <w:sz w:val="21"/>
    </w:rPr>
  </w:style>
  <w:style w:type="character" w:styleId="af3">
    <w:name w:val="Placeholder Text"/>
    <w:basedOn w:val="a0"/>
    <w:uiPriority w:val="99"/>
    <w:semiHidden/>
    <w:rsid w:val="00245E34"/>
    <w:rPr>
      <w:color w:val="808080"/>
    </w:rPr>
  </w:style>
  <w:style w:type="paragraph" w:styleId="Web">
    <w:name w:val="Normal (Web)"/>
    <w:basedOn w:val="a"/>
    <w:uiPriority w:val="99"/>
    <w:semiHidden/>
    <w:unhideWhenUsed/>
    <w:rsid w:val="00A43F1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AbstractSummary">
    <w:name w:val="Abstract/Summary"/>
    <w:basedOn w:val="a"/>
    <w:rsid w:val="00E317A3"/>
    <w:pPr>
      <w:spacing w:before="1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SMText">
    <w:name w:val="SM Text"/>
    <w:basedOn w:val="a"/>
    <w:link w:val="SMTextChar"/>
    <w:qFormat/>
    <w:rsid w:val="00275820"/>
    <w:pPr>
      <w:ind w:firstLine="480"/>
      <w:jc w:val="left"/>
    </w:pPr>
    <w:rPr>
      <w:rFonts w:ascii="Times New Roman" w:eastAsiaTheme="minorEastAsia" w:hAnsi="Times New Roman"/>
      <w:sz w:val="24"/>
      <w:szCs w:val="20"/>
      <w:lang w:val="en-GB" w:eastAsia="en-US"/>
    </w:rPr>
  </w:style>
  <w:style w:type="character" w:customStyle="1" w:styleId="SMTextChar">
    <w:name w:val="SM Text Char"/>
    <w:basedOn w:val="a0"/>
    <w:link w:val="SMText"/>
    <w:rsid w:val="00275820"/>
    <w:rPr>
      <w:rFonts w:ascii="Times New Roman" w:hAnsi="Times New Roman" w:cs="Times New Roman"/>
      <w:kern w:val="0"/>
      <w:szCs w:val="20"/>
      <w:lang w:val="en-GB" w:eastAsia="en-US"/>
    </w:rPr>
  </w:style>
  <w:style w:type="paragraph" w:customStyle="1" w:styleId="Paragraph">
    <w:name w:val="Paragraph"/>
    <w:basedOn w:val="a"/>
    <w:rsid w:val="008D66C0"/>
    <w:pPr>
      <w:spacing w:before="120"/>
      <w:ind w:firstLine="7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SMSubheading">
    <w:name w:val="SM Subheading"/>
    <w:basedOn w:val="a"/>
    <w:qFormat/>
    <w:rsid w:val="002E0664"/>
    <w:pPr>
      <w:jc w:val="left"/>
    </w:pPr>
    <w:rPr>
      <w:rFonts w:ascii="Times New Roman" w:eastAsiaTheme="minorEastAsia" w:hAnsi="Times New Roman"/>
      <w:sz w:val="24"/>
      <w:szCs w:val="20"/>
      <w:u w:val="words"/>
      <w:lang w:val="en-GB" w:eastAsia="en-US"/>
    </w:rPr>
  </w:style>
  <w:style w:type="paragraph" w:customStyle="1" w:styleId="Referencesandnotes">
    <w:name w:val="References and notes"/>
    <w:basedOn w:val="a"/>
    <w:rsid w:val="002E71AB"/>
    <w:pPr>
      <w:spacing w:before="120"/>
      <w:ind w:left="720" w:hanging="7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Legend">
    <w:name w:val="Legend"/>
    <w:basedOn w:val="a"/>
    <w:rsid w:val="000A0B15"/>
    <w:pPr>
      <w:keepNext/>
      <w:spacing w:before="240"/>
      <w:jc w:val="left"/>
      <w:outlineLvl w:val="0"/>
    </w:pPr>
    <w:rPr>
      <w:rFonts w:ascii="Times New Roman" w:eastAsia="Times New Roman" w:hAnsi="Times New Roman"/>
      <w:kern w:val="28"/>
      <w:sz w:val="24"/>
      <w:lang w:eastAsia="en-US"/>
    </w:rPr>
  </w:style>
  <w:style w:type="paragraph" w:customStyle="1" w:styleId="SMHeading">
    <w:name w:val="SM Heading"/>
    <w:basedOn w:val="1"/>
    <w:qFormat/>
    <w:rsid w:val="00765634"/>
    <w:pPr>
      <w:spacing w:before="240" w:after="60"/>
      <w:jc w:val="left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customStyle="1" w:styleId="SMcaption">
    <w:name w:val="SM caption"/>
    <w:basedOn w:val="SMText"/>
    <w:qFormat/>
    <w:rsid w:val="00765634"/>
    <w:pPr>
      <w:ind w:firstLine="0"/>
    </w:pPr>
    <w:rPr>
      <w:lang w:val="en-US"/>
    </w:rPr>
  </w:style>
  <w:style w:type="character" w:customStyle="1" w:styleId="10">
    <w:name w:val="見出し 1 (文字)"/>
    <w:basedOn w:val="a0"/>
    <w:link w:val="1"/>
    <w:uiPriority w:val="9"/>
    <w:rsid w:val="00765634"/>
    <w:rPr>
      <w:rFonts w:asciiTheme="majorHAnsi" w:eastAsiaTheme="majorEastAsia" w:hAnsiTheme="majorHAnsi" w:cstheme="majorBidi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C2A"/>
    <w:pPr>
      <w:jc w:val="both"/>
    </w:pPr>
    <w:rPr>
      <w:rFonts w:ascii="Century" w:eastAsia="ＭＳ 明朝" w:hAnsi="Century" w:cs="Times New Roman"/>
      <w:kern w:val="0"/>
      <w:sz w:val="21"/>
    </w:rPr>
  </w:style>
  <w:style w:type="paragraph" w:styleId="1">
    <w:name w:val="heading 1"/>
    <w:basedOn w:val="a"/>
    <w:next w:val="a"/>
    <w:link w:val="10"/>
    <w:uiPriority w:val="9"/>
    <w:qFormat/>
    <w:rsid w:val="00765634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semiHidden/>
    <w:rsid w:val="009F7C2A"/>
    <w:rPr>
      <w:rFonts w:ascii="Times" w:hAnsi="Times"/>
      <w:sz w:val="24"/>
    </w:rPr>
  </w:style>
  <w:style w:type="paragraph" w:styleId="a3">
    <w:name w:val="header"/>
    <w:basedOn w:val="a"/>
    <w:link w:val="a4"/>
    <w:uiPriority w:val="99"/>
    <w:unhideWhenUsed/>
    <w:rsid w:val="009F7C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7C2A"/>
    <w:rPr>
      <w:rFonts w:ascii="Century" w:eastAsia="ＭＳ 明朝" w:hAnsi="Century" w:cs="Times New Roman"/>
      <w:kern w:val="0"/>
      <w:sz w:val="21"/>
    </w:rPr>
  </w:style>
  <w:style w:type="character" w:styleId="a5">
    <w:name w:val="page number"/>
    <w:basedOn w:val="a0"/>
    <w:uiPriority w:val="99"/>
    <w:semiHidden/>
    <w:unhideWhenUsed/>
    <w:rsid w:val="009F7C2A"/>
  </w:style>
  <w:style w:type="paragraph" w:customStyle="1" w:styleId="11">
    <w:name w:val="標準1"/>
    <w:rsid w:val="009F7C2A"/>
    <w:pPr>
      <w:jc w:val="both"/>
    </w:pPr>
    <w:rPr>
      <w:rFonts w:ascii="Domine" w:hAnsi="Domine" w:cs="Domine"/>
      <w:color w:val="000000"/>
      <w:kern w:val="0"/>
      <w:sz w:val="21"/>
      <w:szCs w:val="21"/>
    </w:rPr>
  </w:style>
  <w:style w:type="character" w:styleId="a6">
    <w:name w:val="annotation reference"/>
    <w:basedOn w:val="a0"/>
    <w:uiPriority w:val="99"/>
    <w:semiHidden/>
    <w:unhideWhenUsed/>
    <w:rsid w:val="009F7C2A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9F7C2A"/>
    <w:pPr>
      <w:widowControl w:val="0"/>
      <w:jc w:val="left"/>
    </w:pPr>
    <w:rPr>
      <w:rFonts w:ascii="Domine" w:eastAsiaTheme="minorEastAsia" w:hAnsi="Domine" w:cs="Domine"/>
      <w:color w:val="000000"/>
      <w:szCs w:val="21"/>
    </w:rPr>
  </w:style>
  <w:style w:type="character" w:customStyle="1" w:styleId="a8">
    <w:name w:val="コメント文字列 (文字)"/>
    <w:basedOn w:val="a0"/>
    <w:link w:val="a7"/>
    <w:uiPriority w:val="99"/>
    <w:rsid w:val="009F7C2A"/>
    <w:rPr>
      <w:rFonts w:ascii="Domine" w:hAnsi="Domine" w:cs="Domine"/>
      <w:color w:val="000000"/>
      <w:kern w:val="0"/>
      <w:sz w:val="21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9F7C2A"/>
    <w:rPr>
      <w:rFonts w:ascii="ヒラギノ角ゴ ProN W3" w:eastAsia="ヒラギノ角ゴ ProN W3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F7C2A"/>
    <w:rPr>
      <w:rFonts w:ascii="ヒラギノ角ゴ ProN W3" w:eastAsia="ヒラギノ角ゴ ProN W3" w:hAnsi="Century" w:cs="Times New Roman"/>
      <w:kern w:val="0"/>
      <w:sz w:val="18"/>
      <w:szCs w:val="18"/>
    </w:rPr>
  </w:style>
  <w:style w:type="character" w:styleId="ab">
    <w:name w:val="Hyperlink"/>
    <w:basedOn w:val="a0"/>
    <w:uiPriority w:val="99"/>
    <w:unhideWhenUsed/>
    <w:rsid w:val="008172CA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DD0C44"/>
    <w:pPr>
      <w:ind w:leftChars="400" w:left="840"/>
    </w:pPr>
  </w:style>
  <w:style w:type="paragraph" w:styleId="ad">
    <w:name w:val="annotation subject"/>
    <w:basedOn w:val="a7"/>
    <w:next w:val="a7"/>
    <w:link w:val="ae"/>
    <w:uiPriority w:val="99"/>
    <w:semiHidden/>
    <w:unhideWhenUsed/>
    <w:rsid w:val="00DD0C44"/>
    <w:pPr>
      <w:widowControl/>
    </w:pPr>
    <w:rPr>
      <w:rFonts w:ascii="Century" w:eastAsia="ＭＳ 明朝" w:hAnsi="Century" w:cs="Times New Roman"/>
      <w:b/>
      <w:bCs/>
      <w:color w:val="auto"/>
      <w:szCs w:val="24"/>
    </w:rPr>
  </w:style>
  <w:style w:type="character" w:customStyle="1" w:styleId="ae">
    <w:name w:val="コメント内容 (文字)"/>
    <w:basedOn w:val="a8"/>
    <w:link w:val="ad"/>
    <w:uiPriority w:val="99"/>
    <w:semiHidden/>
    <w:rsid w:val="00DD0C44"/>
    <w:rPr>
      <w:rFonts w:ascii="Century" w:eastAsia="ＭＳ 明朝" w:hAnsi="Century" w:cs="Times New Roman"/>
      <w:b/>
      <w:bCs/>
      <w:color w:val="000000"/>
      <w:kern w:val="0"/>
      <w:sz w:val="21"/>
      <w:szCs w:val="21"/>
    </w:rPr>
  </w:style>
  <w:style w:type="character" w:customStyle="1" w:styleId="citation">
    <w:name w:val="citation"/>
    <w:basedOn w:val="a0"/>
    <w:rsid w:val="00386D70"/>
  </w:style>
  <w:style w:type="character" w:customStyle="1" w:styleId="apple-converted-space">
    <w:name w:val="apple-converted-space"/>
    <w:basedOn w:val="a0"/>
    <w:rsid w:val="00386D70"/>
  </w:style>
  <w:style w:type="character" w:customStyle="1" w:styleId="ref-journal">
    <w:name w:val="ref-journal"/>
    <w:basedOn w:val="a0"/>
    <w:rsid w:val="00386D70"/>
  </w:style>
  <w:style w:type="character" w:customStyle="1" w:styleId="ref-vol">
    <w:name w:val="ref-vol"/>
    <w:basedOn w:val="a0"/>
    <w:rsid w:val="00386D70"/>
  </w:style>
  <w:style w:type="character" w:customStyle="1" w:styleId="nowrap">
    <w:name w:val="nowrap"/>
    <w:basedOn w:val="a0"/>
    <w:rsid w:val="00386D70"/>
  </w:style>
  <w:style w:type="paragraph" w:styleId="af">
    <w:name w:val="Revision"/>
    <w:hidden/>
    <w:uiPriority w:val="99"/>
    <w:semiHidden/>
    <w:rsid w:val="00EE4A9D"/>
    <w:rPr>
      <w:rFonts w:ascii="Century" w:eastAsia="ＭＳ 明朝" w:hAnsi="Century" w:cs="Times New Roman"/>
      <w:kern w:val="0"/>
      <w:sz w:val="21"/>
    </w:rPr>
  </w:style>
  <w:style w:type="character" w:styleId="af0">
    <w:name w:val="FollowedHyperlink"/>
    <w:basedOn w:val="a0"/>
    <w:uiPriority w:val="99"/>
    <w:semiHidden/>
    <w:unhideWhenUsed/>
    <w:rsid w:val="00A749D1"/>
    <w:rPr>
      <w:color w:val="800080" w:themeColor="followedHyperlink"/>
      <w:u w:val="single"/>
    </w:rPr>
  </w:style>
  <w:style w:type="paragraph" w:styleId="af1">
    <w:name w:val="footer"/>
    <w:basedOn w:val="a"/>
    <w:link w:val="af2"/>
    <w:uiPriority w:val="99"/>
    <w:unhideWhenUsed/>
    <w:rsid w:val="00243D73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243D73"/>
    <w:rPr>
      <w:rFonts w:ascii="Century" w:eastAsia="ＭＳ 明朝" w:hAnsi="Century" w:cs="Times New Roman"/>
      <w:kern w:val="0"/>
      <w:sz w:val="21"/>
    </w:rPr>
  </w:style>
  <w:style w:type="character" w:styleId="af3">
    <w:name w:val="Placeholder Text"/>
    <w:basedOn w:val="a0"/>
    <w:uiPriority w:val="99"/>
    <w:semiHidden/>
    <w:rsid w:val="00245E34"/>
    <w:rPr>
      <w:color w:val="808080"/>
    </w:rPr>
  </w:style>
  <w:style w:type="paragraph" w:styleId="Web">
    <w:name w:val="Normal (Web)"/>
    <w:basedOn w:val="a"/>
    <w:uiPriority w:val="99"/>
    <w:semiHidden/>
    <w:unhideWhenUsed/>
    <w:rsid w:val="00A43F1E"/>
    <w:pPr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AbstractSummary">
    <w:name w:val="Abstract/Summary"/>
    <w:basedOn w:val="a"/>
    <w:rsid w:val="00E317A3"/>
    <w:pPr>
      <w:spacing w:before="1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SMText">
    <w:name w:val="SM Text"/>
    <w:basedOn w:val="a"/>
    <w:link w:val="SMTextChar"/>
    <w:qFormat/>
    <w:rsid w:val="00275820"/>
    <w:pPr>
      <w:ind w:firstLine="480"/>
      <w:jc w:val="left"/>
    </w:pPr>
    <w:rPr>
      <w:rFonts w:ascii="Times New Roman" w:eastAsiaTheme="minorEastAsia" w:hAnsi="Times New Roman"/>
      <w:sz w:val="24"/>
      <w:szCs w:val="20"/>
      <w:lang w:val="en-GB" w:eastAsia="en-US"/>
    </w:rPr>
  </w:style>
  <w:style w:type="character" w:customStyle="1" w:styleId="SMTextChar">
    <w:name w:val="SM Text Char"/>
    <w:basedOn w:val="a0"/>
    <w:link w:val="SMText"/>
    <w:rsid w:val="00275820"/>
    <w:rPr>
      <w:rFonts w:ascii="Times New Roman" w:hAnsi="Times New Roman" w:cs="Times New Roman"/>
      <w:kern w:val="0"/>
      <w:szCs w:val="20"/>
      <w:lang w:val="en-GB" w:eastAsia="en-US"/>
    </w:rPr>
  </w:style>
  <w:style w:type="paragraph" w:customStyle="1" w:styleId="Paragraph">
    <w:name w:val="Paragraph"/>
    <w:basedOn w:val="a"/>
    <w:rsid w:val="008D66C0"/>
    <w:pPr>
      <w:spacing w:before="120"/>
      <w:ind w:firstLine="7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SMSubheading">
    <w:name w:val="SM Subheading"/>
    <w:basedOn w:val="a"/>
    <w:qFormat/>
    <w:rsid w:val="002E0664"/>
    <w:pPr>
      <w:jc w:val="left"/>
    </w:pPr>
    <w:rPr>
      <w:rFonts w:ascii="Times New Roman" w:eastAsiaTheme="minorEastAsia" w:hAnsi="Times New Roman"/>
      <w:sz w:val="24"/>
      <w:szCs w:val="20"/>
      <w:u w:val="words"/>
      <w:lang w:val="en-GB" w:eastAsia="en-US"/>
    </w:rPr>
  </w:style>
  <w:style w:type="paragraph" w:customStyle="1" w:styleId="Referencesandnotes">
    <w:name w:val="References and notes"/>
    <w:basedOn w:val="a"/>
    <w:rsid w:val="002E71AB"/>
    <w:pPr>
      <w:spacing w:before="120"/>
      <w:ind w:left="720" w:hanging="720"/>
      <w:jc w:val="left"/>
    </w:pPr>
    <w:rPr>
      <w:rFonts w:ascii="Times New Roman" w:eastAsia="Times New Roman" w:hAnsi="Times New Roman"/>
      <w:sz w:val="24"/>
      <w:lang w:eastAsia="en-US"/>
    </w:rPr>
  </w:style>
  <w:style w:type="paragraph" w:customStyle="1" w:styleId="Legend">
    <w:name w:val="Legend"/>
    <w:basedOn w:val="a"/>
    <w:rsid w:val="000A0B15"/>
    <w:pPr>
      <w:keepNext/>
      <w:spacing w:before="240"/>
      <w:jc w:val="left"/>
      <w:outlineLvl w:val="0"/>
    </w:pPr>
    <w:rPr>
      <w:rFonts w:ascii="Times New Roman" w:eastAsia="Times New Roman" w:hAnsi="Times New Roman"/>
      <w:kern w:val="28"/>
      <w:sz w:val="24"/>
      <w:lang w:eastAsia="en-US"/>
    </w:rPr>
  </w:style>
  <w:style w:type="paragraph" w:customStyle="1" w:styleId="SMHeading">
    <w:name w:val="SM Heading"/>
    <w:basedOn w:val="1"/>
    <w:qFormat/>
    <w:rsid w:val="00765634"/>
    <w:pPr>
      <w:spacing w:before="240" w:after="60"/>
      <w:jc w:val="left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customStyle="1" w:styleId="SMcaption">
    <w:name w:val="SM caption"/>
    <w:basedOn w:val="SMText"/>
    <w:qFormat/>
    <w:rsid w:val="00765634"/>
    <w:pPr>
      <w:ind w:firstLine="0"/>
    </w:pPr>
    <w:rPr>
      <w:lang w:val="en-US"/>
    </w:rPr>
  </w:style>
  <w:style w:type="character" w:customStyle="1" w:styleId="10">
    <w:name w:val="見出し 1 (文字)"/>
    <w:basedOn w:val="a0"/>
    <w:link w:val="1"/>
    <w:uiPriority w:val="9"/>
    <w:rsid w:val="00765634"/>
    <w:rPr>
      <w:rFonts w:asciiTheme="majorHAnsi" w:eastAsiaTheme="majorEastAsia" w:hAnsiTheme="majorHAnsi" w:cstheme="majorBid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microsoft.com/office/2011/relationships/people" Target="peop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BF9961-FA47-48C6-A089-D96017F52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1216</Words>
  <Characters>6937</Characters>
  <Application>Microsoft Office Word</Application>
  <DocSecurity>0</DocSecurity>
  <Lines>57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kyoto univ</Company>
  <LinksUpToDate>false</LinksUpToDate>
  <CharactersWithSpaces>8137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okamoto kazuko</dc:creator>
  <cp:lastModifiedBy>TOM</cp:lastModifiedBy>
  <cp:revision>7</cp:revision>
  <cp:lastPrinted>2018-06-26T05:11:00Z</cp:lastPrinted>
  <dcterms:created xsi:type="dcterms:W3CDTF">2018-06-26T05:02:00Z</dcterms:created>
  <dcterms:modified xsi:type="dcterms:W3CDTF">2018-06-26T08:44:00Z</dcterms:modified>
</cp:coreProperties>
</file>