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BE1F5" w14:textId="77777777" w:rsidR="002F62CC" w:rsidRPr="00047CB5" w:rsidRDefault="002F62CC" w:rsidP="00237EA0">
      <w:pPr>
        <w:jc w:val="center"/>
        <w:rPr>
          <w:rFonts w:ascii="Arial" w:hAnsi="Arial" w:cs="Arial"/>
          <w:b/>
          <w:sz w:val="28"/>
          <w:lang w:val="en-US"/>
        </w:rPr>
      </w:pPr>
      <w:r w:rsidRPr="00047CB5">
        <w:rPr>
          <w:rFonts w:ascii="Arial" w:hAnsi="Arial" w:cs="Arial"/>
          <w:b/>
          <w:sz w:val="28"/>
          <w:lang w:val="en-US"/>
        </w:rPr>
        <w:t>Supplementary Material</w:t>
      </w:r>
    </w:p>
    <w:p w14:paraId="3C08696B" w14:textId="77777777" w:rsidR="00047CB5" w:rsidRDefault="00047CB5" w:rsidP="00237EA0">
      <w:pPr>
        <w:jc w:val="center"/>
        <w:rPr>
          <w:rFonts w:ascii="Arial" w:hAnsi="Arial" w:cs="Arial"/>
          <w:b/>
          <w:lang w:val="en-US"/>
        </w:rPr>
      </w:pPr>
    </w:p>
    <w:p w14:paraId="1D6992C9" w14:textId="77777777" w:rsidR="00465B14" w:rsidRPr="00465B14" w:rsidRDefault="00465B14" w:rsidP="00465B14">
      <w:pPr>
        <w:jc w:val="center"/>
        <w:rPr>
          <w:rFonts w:ascii="Arial" w:hAnsi="Arial" w:cs="Arial"/>
          <w:b/>
          <w:sz w:val="32"/>
        </w:rPr>
      </w:pPr>
      <w:bookmarkStart w:id="0" w:name="OLE_LINK3"/>
      <w:bookmarkStart w:id="1" w:name="OLE_LINK4"/>
      <w:r w:rsidRPr="00465B14">
        <w:rPr>
          <w:rFonts w:ascii="Arial" w:hAnsi="Arial" w:cs="Arial"/>
          <w:b/>
          <w:sz w:val="32"/>
        </w:rPr>
        <w:t xml:space="preserve">The role of Prefrontal Cortex in a Battle of the Sexes Dilemma involving a Conflict between Tribal and Romantic love </w:t>
      </w:r>
    </w:p>
    <w:p w14:paraId="6B353B1A" w14:textId="77777777" w:rsidR="00047CB5" w:rsidRPr="00047CB5" w:rsidRDefault="00047CB5" w:rsidP="00047CB5">
      <w:pPr>
        <w:jc w:val="both"/>
        <w:rPr>
          <w:rFonts w:ascii="Arial" w:hAnsi="Arial" w:cs="Arial"/>
          <w:lang w:val="pt-PT"/>
        </w:rPr>
      </w:pPr>
      <w:bookmarkStart w:id="2" w:name="_GoBack"/>
      <w:bookmarkEnd w:id="0"/>
      <w:bookmarkEnd w:id="1"/>
      <w:bookmarkEnd w:id="2"/>
      <w:r w:rsidRPr="00047CB5">
        <w:rPr>
          <w:rFonts w:ascii="Arial" w:hAnsi="Arial" w:cs="Arial"/>
          <w:lang w:val="pt-PT"/>
        </w:rPr>
        <w:t xml:space="preserve">Isabel Catarina Duarte, Sónia Brito-Costa, Ricardo </w:t>
      </w:r>
      <w:proofErr w:type="spellStart"/>
      <w:r w:rsidRPr="00047CB5">
        <w:rPr>
          <w:rFonts w:ascii="Arial" w:hAnsi="Arial" w:cs="Arial"/>
          <w:lang w:val="pt-PT"/>
        </w:rPr>
        <w:t>Cayolla</w:t>
      </w:r>
      <w:proofErr w:type="spellEnd"/>
      <w:r w:rsidRPr="00047CB5">
        <w:rPr>
          <w:rFonts w:ascii="Arial" w:hAnsi="Arial" w:cs="Arial"/>
          <w:lang w:val="pt-PT"/>
        </w:rPr>
        <w:t>, Miguel Castelo-Branco</w:t>
      </w:r>
    </w:p>
    <w:p w14:paraId="74293553" w14:textId="77777777" w:rsidR="00047CB5" w:rsidRDefault="00047CB5" w:rsidP="00047CB5">
      <w:pPr>
        <w:jc w:val="both"/>
        <w:rPr>
          <w:rFonts w:ascii="Arial" w:hAnsi="Arial" w:cs="Arial"/>
          <w:b/>
          <w:lang w:val="pt-PT"/>
        </w:rPr>
      </w:pPr>
    </w:p>
    <w:p w14:paraId="6BEFAC1B" w14:textId="77777777" w:rsidR="00237EA0" w:rsidRPr="00047CB5" w:rsidRDefault="00237EA0" w:rsidP="00047CB5">
      <w:pPr>
        <w:jc w:val="both"/>
        <w:rPr>
          <w:rFonts w:ascii="Arial" w:hAnsi="Arial" w:cs="Arial"/>
          <w:b/>
          <w:lang w:val="pt-PT"/>
        </w:rPr>
      </w:pPr>
    </w:p>
    <w:p w14:paraId="64AA8ADB" w14:textId="77777777" w:rsidR="00237EA0" w:rsidRDefault="00237EA0" w:rsidP="00047CB5">
      <w:pPr>
        <w:jc w:val="both"/>
        <w:rPr>
          <w:rFonts w:ascii="Arial" w:hAnsi="Arial" w:cs="Arial"/>
          <w:b/>
          <w:lang w:val="pt-PT"/>
        </w:rPr>
      </w:pPr>
    </w:p>
    <w:p w14:paraId="7D9DE7EB" w14:textId="77777777" w:rsidR="00237EA0" w:rsidRPr="00237EA0" w:rsidRDefault="00237EA0" w:rsidP="00047CB5">
      <w:pPr>
        <w:jc w:val="both"/>
        <w:rPr>
          <w:rFonts w:ascii="Arial" w:hAnsi="Arial" w:cs="Arial"/>
          <w:b/>
          <w:lang w:val="pt-PT"/>
        </w:rPr>
      </w:pPr>
    </w:p>
    <w:p w14:paraId="2DD725F2" w14:textId="77777777" w:rsidR="00237EA0" w:rsidRDefault="002F62CC" w:rsidP="00047CB5">
      <w:pPr>
        <w:jc w:val="both"/>
        <w:rPr>
          <w:rFonts w:ascii="Arial" w:hAnsi="Arial" w:cs="Arial"/>
          <w:b/>
          <w:lang w:val="en-US"/>
        </w:rPr>
      </w:pPr>
      <w:r w:rsidRPr="009572D7">
        <w:rPr>
          <w:rFonts w:ascii="Arial" w:hAnsi="Arial" w:cs="Arial"/>
          <w:b/>
          <w:lang w:val="en-US"/>
        </w:rPr>
        <w:t>Figures</w:t>
      </w:r>
      <w:r w:rsidR="00237EA0">
        <w:rPr>
          <w:rFonts w:ascii="Arial" w:hAnsi="Arial" w:cs="Arial"/>
          <w:b/>
          <w:lang w:val="en-US"/>
        </w:rPr>
        <w:t>:</w:t>
      </w:r>
    </w:p>
    <w:p w14:paraId="31D78D41" w14:textId="77777777" w:rsidR="002F62CC" w:rsidRPr="009572D7" w:rsidRDefault="002F62CC" w:rsidP="00047CB5">
      <w:pPr>
        <w:jc w:val="both"/>
        <w:rPr>
          <w:rFonts w:ascii="Arial" w:hAnsi="Arial" w:cs="Arial"/>
          <w:b/>
          <w:lang w:val="en-US"/>
        </w:rPr>
      </w:pPr>
    </w:p>
    <w:p w14:paraId="3552D65F" w14:textId="77777777" w:rsidR="002F62CC" w:rsidRPr="009572D7" w:rsidRDefault="00237EA0" w:rsidP="00237EA0">
      <w:pPr>
        <w:jc w:val="both"/>
        <w:rPr>
          <w:rFonts w:ascii="Arial" w:hAnsi="Arial" w:cs="Arial"/>
          <w:lang w:val="en-US"/>
        </w:rPr>
      </w:pPr>
      <w:r>
        <w:rPr>
          <w:rFonts w:ascii="Arial" w:hAnsi="Arial" w:cs="Arial"/>
          <w:noProof/>
          <w:lang w:val="en-US"/>
        </w:rPr>
        <w:drawing>
          <wp:inline distT="0" distB="0" distL="0" distR="0" wp14:anchorId="6A2B6BEE" wp14:editId="1ED8852B">
            <wp:extent cx="5305425" cy="37771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28477" cy="3793585"/>
                    </a:xfrm>
                    <a:prstGeom prst="rect">
                      <a:avLst/>
                    </a:prstGeom>
                  </pic:spPr>
                </pic:pic>
              </a:graphicData>
            </a:graphic>
          </wp:inline>
        </w:drawing>
      </w:r>
    </w:p>
    <w:p w14:paraId="45F6D998" w14:textId="77777777" w:rsidR="002F62CC" w:rsidRPr="009572D7" w:rsidRDefault="005D2B91" w:rsidP="00237EA0">
      <w:pPr>
        <w:spacing w:line="276" w:lineRule="auto"/>
        <w:jc w:val="both"/>
        <w:rPr>
          <w:rFonts w:ascii="Arial" w:hAnsi="Arial" w:cs="Arial"/>
          <w:lang w:val="en-US"/>
        </w:rPr>
      </w:pPr>
      <w:r>
        <w:rPr>
          <w:rFonts w:ascii="Arial" w:hAnsi="Arial" w:cs="Arial"/>
          <w:b/>
          <w:szCs w:val="20"/>
          <w:lang w:val="en-US"/>
        </w:rPr>
        <w:t xml:space="preserve">Figure </w:t>
      </w:r>
      <w:r w:rsidR="008932F7">
        <w:rPr>
          <w:rFonts w:ascii="Arial" w:hAnsi="Arial" w:cs="Arial"/>
          <w:b/>
          <w:szCs w:val="20"/>
          <w:lang w:val="en-US"/>
        </w:rPr>
        <w:t>S</w:t>
      </w:r>
      <w:r w:rsidR="002F62CC" w:rsidRPr="009572D7">
        <w:rPr>
          <w:rFonts w:ascii="Arial" w:hAnsi="Arial" w:cs="Arial"/>
          <w:b/>
          <w:lang w:val="en-US"/>
        </w:rPr>
        <w:t>1.</w:t>
      </w:r>
      <w:r w:rsidR="002F62CC" w:rsidRPr="009572D7">
        <w:rPr>
          <w:rFonts w:ascii="Arial" w:hAnsi="Arial" w:cs="Arial"/>
          <w:lang w:val="en-US"/>
        </w:rPr>
        <w:t xml:space="preserve"> Experimental design. In the first block, the ‘appraisal’ condition, the participant reads the two competing components of the dilemma: 1) what he prefers </w:t>
      </w:r>
      <w:r w:rsidR="002F62CC">
        <w:rPr>
          <w:rFonts w:ascii="Arial" w:hAnsi="Arial" w:cs="Arial"/>
          <w:lang w:val="en-US"/>
        </w:rPr>
        <w:t>to do (always involves the favo</w:t>
      </w:r>
      <w:r w:rsidR="002F62CC" w:rsidRPr="009572D7">
        <w:rPr>
          <w:rFonts w:ascii="Arial" w:hAnsi="Arial" w:cs="Arial"/>
          <w:lang w:val="en-US"/>
        </w:rPr>
        <w:t xml:space="preserve">rite team in a cup final match against a high rival team and it can be watched at home, in a café or in the stadium), and 2) what his partner prefers to do. In the following block, the participant has to choose the most probable scenario, according to the posed dilemma: O1) each one does the preferred activity alone, O2) she gives up her preferred activity and goes with him, O3) he gives up his preferred activity and goes with her and O4) they give up their preferred activity and do </w:t>
      </w:r>
      <w:r w:rsidR="002F62CC" w:rsidRPr="009572D7">
        <w:rPr>
          <w:rFonts w:ascii="Arial" w:hAnsi="Arial" w:cs="Arial"/>
          <w:lang w:val="en-US"/>
        </w:rPr>
        <w:lastRenderedPageBreak/>
        <w:t>something else specified in that option. Each pair of ‘appraisal’/‘choice’ is followed by a fixation period.</w:t>
      </w:r>
    </w:p>
    <w:p w14:paraId="2A068951" w14:textId="77777777" w:rsidR="002F62CC" w:rsidRPr="009572D7" w:rsidRDefault="00F5586B" w:rsidP="00237EA0">
      <w:pPr>
        <w:jc w:val="both"/>
        <w:rPr>
          <w:rFonts w:ascii="Arial" w:hAnsi="Arial" w:cs="Arial"/>
          <w:lang w:val="en-US"/>
        </w:rPr>
      </w:pPr>
      <w:r>
        <w:rPr>
          <w:rFonts w:ascii="Arial" w:hAnsi="Arial" w:cs="Arial"/>
          <w:noProof/>
          <w:lang w:val="en-US"/>
        </w:rPr>
        <w:drawing>
          <wp:inline distT="0" distB="0" distL="0" distR="0" wp14:anchorId="73799830" wp14:editId="1AD053EA">
            <wp:extent cx="3333885" cy="21220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0682" cy="2132790"/>
                    </a:xfrm>
                    <a:prstGeom prst="rect">
                      <a:avLst/>
                    </a:prstGeom>
                  </pic:spPr>
                </pic:pic>
              </a:graphicData>
            </a:graphic>
          </wp:inline>
        </w:drawing>
      </w:r>
    </w:p>
    <w:p w14:paraId="57CEADE2" w14:textId="77777777" w:rsidR="00237EA0" w:rsidRPr="002F62CC" w:rsidRDefault="005D2B91" w:rsidP="002F361B">
      <w:pPr>
        <w:spacing w:line="276" w:lineRule="auto"/>
        <w:jc w:val="both"/>
        <w:rPr>
          <w:rFonts w:ascii="Arial" w:hAnsi="Arial" w:cs="Arial"/>
          <w:lang w:val="en-US"/>
        </w:rPr>
      </w:pPr>
      <w:r>
        <w:rPr>
          <w:rFonts w:ascii="Arial" w:hAnsi="Arial" w:cs="Arial"/>
          <w:b/>
          <w:szCs w:val="20"/>
          <w:lang w:val="en-US"/>
        </w:rPr>
        <w:t xml:space="preserve">Figure </w:t>
      </w:r>
      <w:r w:rsidR="008932F7">
        <w:rPr>
          <w:rFonts w:ascii="Arial" w:hAnsi="Arial" w:cs="Arial"/>
          <w:b/>
          <w:szCs w:val="20"/>
          <w:lang w:val="en-US"/>
        </w:rPr>
        <w:t>S</w:t>
      </w:r>
      <w:r w:rsidR="002F62CC" w:rsidRPr="009572D7">
        <w:rPr>
          <w:rFonts w:ascii="Arial" w:hAnsi="Arial" w:cs="Arial"/>
          <w:b/>
          <w:lang w:val="en-US"/>
        </w:rPr>
        <w:t>2.</w:t>
      </w:r>
      <w:r w:rsidR="002F62CC" w:rsidRPr="009572D7">
        <w:rPr>
          <w:rFonts w:ascii="Arial" w:hAnsi="Arial" w:cs="Arial"/>
          <w:lang w:val="en-US"/>
        </w:rPr>
        <w:t xml:space="preserve"> </w:t>
      </w:r>
      <w:r w:rsidR="002F361B" w:rsidRPr="002F361B">
        <w:rPr>
          <w:rFonts w:ascii="Arial" w:hAnsi="Arial" w:cs="Arial"/>
          <w:lang w:val="en-US"/>
        </w:rPr>
        <w:t>Contrast higher vs. lower cooperation during ‘</w:t>
      </w:r>
      <w:r w:rsidR="002F361B">
        <w:rPr>
          <w:rFonts w:ascii="Arial" w:hAnsi="Arial" w:cs="Arial"/>
          <w:lang w:val="en-US"/>
        </w:rPr>
        <w:t>choice’</w:t>
      </w:r>
      <w:r w:rsidR="002F361B" w:rsidRPr="002F361B">
        <w:rPr>
          <w:rFonts w:ascii="Arial" w:hAnsi="Arial" w:cs="Arial"/>
          <w:lang w:val="en-US"/>
        </w:rPr>
        <w:t xml:space="preserve"> phase. (RFX, n=33, </w:t>
      </w:r>
      <w:proofErr w:type="gramStart"/>
      <w:r w:rsidR="002F361B" w:rsidRPr="002F361B">
        <w:rPr>
          <w:rFonts w:ascii="Arial" w:hAnsi="Arial" w:cs="Arial"/>
          <w:lang w:val="en-US"/>
        </w:rPr>
        <w:t>t(</w:t>
      </w:r>
      <w:proofErr w:type="gramEnd"/>
      <w:r w:rsidR="002F361B" w:rsidRPr="002F361B">
        <w:rPr>
          <w:rFonts w:ascii="Arial" w:hAnsi="Arial" w:cs="Arial"/>
          <w:lang w:val="en-US"/>
        </w:rPr>
        <w:t>32)=2.04, p&lt;0.05, minimum cluster extent 60).</w:t>
      </w:r>
    </w:p>
    <w:p w14:paraId="2EF19F8E" w14:textId="77777777" w:rsidR="002F361B" w:rsidRDefault="002F361B" w:rsidP="00237EA0">
      <w:pPr>
        <w:jc w:val="both"/>
        <w:rPr>
          <w:rFonts w:ascii="Arial" w:hAnsi="Arial" w:cs="Arial"/>
          <w:b/>
          <w:lang w:val="en-US"/>
        </w:rPr>
      </w:pPr>
    </w:p>
    <w:p w14:paraId="0682C602" w14:textId="77777777" w:rsidR="002F361B" w:rsidRDefault="002F361B" w:rsidP="00237EA0">
      <w:pPr>
        <w:jc w:val="both"/>
        <w:rPr>
          <w:rFonts w:ascii="Arial" w:hAnsi="Arial" w:cs="Arial"/>
          <w:b/>
          <w:lang w:val="en-US"/>
        </w:rPr>
      </w:pPr>
    </w:p>
    <w:p w14:paraId="61F2EFC6" w14:textId="77777777" w:rsidR="002F62CC" w:rsidRDefault="002F62CC" w:rsidP="00237EA0">
      <w:pPr>
        <w:jc w:val="both"/>
        <w:rPr>
          <w:rFonts w:ascii="Arial" w:hAnsi="Arial" w:cs="Arial"/>
          <w:b/>
          <w:lang w:val="en-US"/>
        </w:rPr>
      </w:pPr>
      <w:r w:rsidRPr="002F62CC">
        <w:rPr>
          <w:rFonts w:ascii="Arial" w:hAnsi="Arial" w:cs="Arial"/>
          <w:b/>
          <w:lang w:val="en-US"/>
        </w:rPr>
        <w:t>Tables</w:t>
      </w:r>
      <w:r w:rsidR="00237EA0">
        <w:rPr>
          <w:rFonts w:ascii="Arial" w:hAnsi="Arial" w:cs="Arial"/>
          <w:b/>
          <w:lang w:val="en-US"/>
        </w:rPr>
        <w:t>:</w:t>
      </w:r>
    </w:p>
    <w:p w14:paraId="3FE56FD9" w14:textId="77777777" w:rsidR="00237EA0" w:rsidRPr="00237EA0" w:rsidRDefault="00237EA0" w:rsidP="00237EA0">
      <w:pPr>
        <w:jc w:val="both"/>
        <w:rPr>
          <w:rFonts w:ascii="Arial" w:hAnsi="Arial" w:cs="Arial"/>
          <w:b/>
          <w:sz w:val="24"/>
          <w:lang w:val="en-US"/>
        </w:rPr>
      </w:pPr>
    </w:p>
    <w:p w14:paraId="6000A767" w14:textId="77777777" w:rsidR="002F62CC" w:rsidRPr="00237EA0" w:rsidRDefault="005D2B91" w:rsidP="00237EA0">
      <w:pPr>
        <w:spacing w:after="0" w:line="276" w:lineRule="auto"/>
        <w:jc w:val="both"/>
        <w:rPr>
          <w:rFonts w:ascii="Arial" w:hAnsi="Arial" w:cs="Arial"/>
          <w:b/>
          <w:szCs w:val="20"/>
          <w:lang w:val="en-US"/>
        </w:rPr>
      </w:pPr>
      <w:r>
        <w:rPr>
          <w:rFonts w:ascii="Arial" w:hAnsi="Arial" w:cs="Arial"/>
          <w:b/>
          <w:szCs w:val="20"/>
          <w:lang w:val="en-US"/>
        </w:rPr>
        <w:t xml:space="preserve">Table </w:t>
      </w:r>
      <w:r w:rsidR="008932F7">
        <w:rPr>
          <w:rFonts w:ascii="Arial" w:hAnsi="Arial" w:cs="Arial"/>
          <w:b/>
          <w:szCs w:val="20"/>
          <w:lang w:val="en-US"/>
        </w:rPr>
        <w:t>S</w:t>
      </w:r>
      <w:r w:rsidR="002F62CC" w:rsidRPr="00237EA0">
        <w:rPr>
          <w:rFonts w:ascii="Arial" w:hAnsi="Arial" w:cs="Arial"/>
          <w:b/>
          <w:szCs w:val="20"/>
          <w:lang w:val="en-US"/>
        </w:rPr>
        <w:t xml:space="preserve">1. </w:t>
      </w:r>
      <w:r w:rsidR="002F62CC" w:rsidRPr="00237EA0">
        <w:rPr>
          <w:rFonts w:ascii="Arial" w:hAnsi="Arial" w:cs="Arial"/>
          <w:szCs w:val="20"/>
          <w:lang w:val="en-US"/>
        </w:rPr>
        <w:t>Regions revealed by the contrast of ‘appraisal’ vs. ‘choice’ conditions. Regions were identified from a whole-brain RFX-GLM analysis (</w:t>
      </w:r>
      <w:proofErr w:type="gramStart"/>
      <w:r w:rsidR="002F62CC" w:rsidRPr="00237EA0">
        <w:rPr>
          <w:rFonts w:ascii="Arial" w:hAnsi="Arial" w:cs="Arial"/>
          <w:szCs w:val="20"/>
          <w:lang w:val="en-US"/>
        </w:rPr>
        <w:t>t(</w:t>
      </w:r>
      <w:proofErr w:type="gramEnd"/>
      <w:r w:rsidR="002F62CC" w:rsidRPr="00237EA0">
        <w:rPr>
          <w:rFonts w:ascii="Arial" w:hAnsi="Arial" w:cs="Arial"/>
          <w:szCs w:val="20"/>
          <w:lang w:val="en-US"/>
        </w:rPr>
        <w:t>43)=3.38, p&lt;0.01 FDR corrected). The coordinates in Talairach space and the t and p values in the peak voxel describe the clusters.</w:t>
      </w:r>
    </w:p>
    <w:tbl>
      <w:tblPr>
        <w:tblStyle w:val="TableGrid1"/>
        <w:tblW w:w="0" w:type="auto"/>
        <w:tblInd w:w="-5" w:type="dxa"/>
        <w:tblLayout w:type="fixed"/>
        <w:tblLook w:val="04A0" w:firstRow="1" w:lastRow="0" w:firstColumn="1" w:lastColumn="0" w:noHBand="0" w:noVBand="1"/>
      </w:tblPr>
      <w:tblGrid>
        <w:gridCol w:w="3686"/>
        <w:gridCol w:w="567"/>
        <w:gridCol w:w="567"/>
        <w:gridCol w:w="567"/>
        <w:gridCol w:w="567"/>
        <w:gridCol w:w="709"/>
        <w:gridCol w:w="1119"/>
        <w:gridCol w:w="717"/>
      </w:tblGrid>
      <w:tr w:rsidR="002F62CC" w:rsidRPr="002F62CC" w14:paraId="03FC1DFC" w14:textId="77777777" w:rsidTr="00237EA0">
        <w:tc>
          <w:tcPr>
            <w:tcW w:w="3686" w:type="dxa"/>
          </w:tcPr>
          <w:p w14:paraId="142316E0" w14:textId="77777777" w:rsidR="002F62CC" w:rsidRPr="002F62CC" w:rsidRDefault="002F62CC" w:rsidP="00047CB5">
            <w:pPr>
              <w:spacing w:line="360" w:lineRule="auto"/>
              <w:jc w:val="both"/>
              <w:rPr>
                <w:rFonts w:ascii="Arial" w:hAnsi="Arial" w:cs="Arial"/>
                <w:b/>
                <w:sz w:val="18"/>
                <w:szCs w:val="18"/>
                <w:lang w:val="en-US"/>
              </w:rPr>
            </w:pPr>
          </w:p>
        </w:tc>
        <w:tc>
          <w:tcPr>
            <w:tcW w:w="567" w:type="dxa"/>
          </w:tcPr>
          <w:p w14:paraId="21315DE7" w14:textId="77777777" w:rsidR="002F62CC" w:rsidRPr="002F62CC" w:rsidRDefault="002F62CC" w:rsidP="00047CB5">
            <w:pPr>
              <w:spacing w:line="360" w:lineRule="auto"/>
              <w:jc w:val="both"/>
              <w:rPr>
                <w:rFonts w:ascii="Arial" w:hAnsi="Arial" w:cs="Arial"/>
                <w:b/>
                <w:sz w:val="18"/>
                <w:szCs w:val="18"/>
                <w:lang w:val="en-US"/>
              </w:rPr>
            </w:pPr>
          </w:p>
        </w:tc>
        <w:tc>
          <w:tcPr>
            <w:tcW w:w="1701" w:type="dxa"/>
            <w:gridSpan w:val="3"/>
          </w:tcPr>
          <w:p w14:paraId="7DEC282D"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Tal coordinates</w:t>
            </w:r>
          </w:p>
        </w:tc>
        <w:tc>
          <w:tcPr>
            <w:tcW w:w="709" w:type="dxa"/>
          </w:tcPr>
          <w:p w14:paraId="67CE4E91" w14:textId="77777777" w:rsidR="002F62CC" w:rsidRPr="002F62CC" w:rsidRDefault="002F62CC" w:rsidP="00047CB5">
            <w:pPr>
              <w:spacing w:line="360" w:lineRule="auto"/>
              <w:jc w:val="both"/>
              <w:rPr>
                <w:rFonts w:ascii="Arial" w:hAnsi="Arial" w:cs="Arial"/>
                <w:b/>
                <w:sz w:val="18"/>
                <w:szCs w:val="18"/>
                <w:lang w:val="en-US"/>
              </w:rPr>
            </w:pPr>
          </w:p>
        </w:tc>
        <w:tc>
          <w:tcPr>
            <w:tcW w:w="1119" w:type="dxa"/>
          </w:tcPr>
          <w:p w14:paraId="70A8F334" w14:textId="77777777" w:rsidR="002F62CC" w:rsidRPr="002F62CC" w:rsidRDefault="002F62CC" w:rsidP="00047CB5">
            <w:pPr>
              <w:spacing w:line="360" w:lineRule="auto"/>
              <w:jc w:val="both"/>
              <w:rPr>
                <w:rFonts w:ascii="Arial" w:hAnsi="Arial" w:cs="Arial"/>
                <w:b/>
                <w:sz w:val="18"/>
                <w:szCs w:val="18"/>
                <w:lang w:val="en-US"/>
              </w:rPr>
            </w:pPr>
          </w:p>
        </w:tc>
        <w:tc>
          <w:tcPr>
            <w:tcW w:w="717" w:type="dxa"/>
          </w:tcPr>
          <w:p w14:paraId="1C870CA0" w14:textId="77777777" w:rsidR="002F62CC" w:rsidRPr="002F62CC" w:rsidRDefault="002F62CC" w:rsidP="00047CB5">
            <w:pPr>
              <w:spacing w:line="360" w:lineRule="auto"/>
              <w:jc w:val="both"/>
              <w:rPr>
                <w:rFonts w:ascii="Arial" w:hAnsi="Arial" w:cs="Arial"/>
                <w:b/>
                <w:sz w:val="18"/>
                <w:szCs w:val="18"/>
                <w:lang w:val="en-US"/>
              </w:rPr>
            </w:pPr>
          </w:p>
        </w:tc>
      </w:tr>
      <w:tr w:rsidR="002F62CC" w:rsidRPr="002F62CC" w14:paraId="419E7656" w14:textId="77777777" w:rsidTr="00237EA0">
        <w:tc>
          <w:tcPr>
            <w:tcW w:w="3686" w:type="dxa"/>
          </w:tcPr>
          <w:p w14:paraId="7A170770" w14:textId="77777777" w:rsidR="002F62CC" w:rsidRPr="002F62CC" w:rsidRDefault="002F62CC" w:rsidP="00047CB5">
            <w:pPr>
              <w:spacing w:line="360" w:lineRule="auto"/>
              <w:jc w:val="both"/>
              <w:rPr>
                <w:rFonts w:ascii="Arial" w:hAnsi="Arial" w:cs="Arial"/>
                <w:b/>
                <w:sz w:val="18"/>
                <w:szCs w:val="18"/>
                <w:lang w:val="en-US"/>
              </w:rPr>
            </w:pPr>
          </w:p>
        </w:tc>
        <w:tc>
          <w:tcPr>
            <w:tcW w:w="567" w:type="dxa"/>
          </w:tcPr>
          <w:p w14:paraId="60854B0C"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H</w:t>
            </w:r>
          </w:p>
        </w:tc>
        <w:tc>
          <w:tcPr>
            <w:tcW w:w="567" w:type="dxa"/>
          </w:tcPr>
          <w:p w14:paraId="749CF2D5"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x</w:t>
            </w:r>
          </w:p>
        </w:tc>
        <w:tc>
          <w:tcPr>
            <w:tcW w:w="567" w:type="dxa"/>
          </w:tcPr>
          <w:p w14:paraId="441CCFA9"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y</w:t>
            </w:r>
          </w:p>
        </w:tc>
        <w:tc>
          <w:tcPr>
            <w:tcW w:w="567" w:type="dxa"/>
          </w:tcPr>
          <w:p w14:paraId="20577105"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z</w:t>
            </w:r>
          </w:p>
        </w:tc>
        <w:tc>
          <w:tcPr>
            <w:tcW w:w="709" w:type="dxa"/>
          </w:tcPr>
          <w:p w14:paraId="55979280"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t</w:t>
            </w:r>
          </w:p>
        </w:tc>
        <w:tc>
          <w:tcPr>
            <w:tcW w:w="1119" w:type="dxa"/>
          </w:tcPr>
          <w:p w14:paraId="32DC0F7E"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p</w:t>
            </w:r>
          </w:p>
        </w:tc>
        <w:tc>
          <w:tcPr>
            <w:tcW w:w="717" w:type="dxa"/>
          </w:tcPr>
          <w:p w14:paraId="3F4B2A31" w14:textId="77777777" w:rsidR="002F62CC" w:rsidRPr="002F62CC" w:rsidRDefault="002F62CC" w:rsidP="00047CB5">
            <w:pPr>
              <w:spacing w:line="360" w:lineRule="auto"/>
              <w:jc w:val="both"/>
              <w:rPr>
                <w:rFonts w:ascii="Arial" w:hAnsi="Arial" w:cs="Arial"/>
                <w:b/>
                <w:sz w:val="18"/>
                <w:szCs w:val="18"/>
                <w:lang w:val="en-US"/>
              </w:rPr>
            </w:pPr>
            <w:r w:rsidRPr="002F62CC">
              <w:rPr>
                <w:rFonts w:ascii="Arial" w:hAnsi="Arial" w:cs="Arial"/>
                <w:b/>
                <w:sz w:val="18"/>
                <w:szCs w:val="18"/>
                <w:lang w:val="en-US"/>
              </w:rPr>
              <w:t>#</w:t>
            </w:r>
          </w:p>
        </w:tc>
      </w:tr>
      <w:tr w:rsidR="002F62CC" w:rsidRPr="002F62CC" w14:paraId="0A2FAD07" w14:textId="77777777" w:rsidTr="00237EA0">
        <w:tc>
          <w:tcPr>
            <w:tcW w:w="3686" w:type="dxa"/>
            <w:vAlign w:val="bottom"/>
          </w:tcPr>
          <w:p w14:paraId="772EA79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anterolateral prefrontal cortex (BA 9)</w:t>
            </w:r>
          </w:p>
        </w:tc>
        <w:tc>
          <w:tcPr>
            <w:tcW w:w="567" w:type="dxa"/>
            <w:vAlign w:val="bottom"/>
          </w:tcPr>
          <w:p w14:paraId="53E050B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w:t>
            </w:r>
          </w:p>
        </w:tc>
        <w:tc>
          <w:tcPr>
            <w:tcW w:w="567" w:type="dxa"/>
            <w:vAlign w:val="bottom"/>
          </w:tcPr>
          <w:p w14:paraId="5F84E52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36</w:t>
            </w:r>
          </w:p>
        </w:tc>
        <w:tc>
          <w:tcPr>
            <w:tcW w:w="567" w:type="dxa"/>
            <w:vAlign w:val="bottom"/>
          </w:tcPr>
          <w:p w14:paraId="0858DCB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41</w:t>
            </w:r>
          </w:p>
        </w:tc>
        <w:tc>
          <w:tcPr>
            <w:tcW w:w="567" w:type="dxa"/>
            <w:vAlign w:val="bottom"/>
          </w:tcPr>
          <w:p w14:paraId="5419465B"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34</w:t>
            </w:r>
          </w:p>
        </w:tc>
        <w:tc>
          <w:tcPr>
            <w:tcW w:w="709" w:type="dxa"/>
            <w:vAlign w:val="bottom"/>
          </w:tcPr>
          <w:p w14:paraId="68ACE90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-5,85</w:t>
            </w:r>
          </w:p>
        </w:tc>
        <w:tc>
          <w:tcPr>
            <w:tcW w:w="1119" w:type="dxa"/>
            <w:vAlign w:val="bottom"/>
          </w:tcPr>
          <w:p w14:paraId="4C746E7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0,000001</w:t>
            </w:r>
          </w:p>
        </w:tc>
        <w:tc>
          <w:tcPr>
            <w:tcW w:w="717" w:type="dxa"/>
            <w:vAlign w:val="bottom"/>
          </w:tcPr>
          <w:p w14:paraId="29BE723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8814</w:t>
            </w:r>
          </w:p>
        </w:tc>
      </w:tr>
      <w:tr w:rsidR="002F62CC" w:rsidRPr="002F62CC" w14:paraId="5A04021F" w14:textId="77777777" w:rsidTr="00237EA0">
        <w:tc>
          <w:tcPr>
            <w:tcW w:w="3686" w:type="dxa"/>
            <w:vAlign w:val="bottom"/>
          </w:tcPr>
          <w:p w14:paraId="620D963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anterolateral prefrontal cortex (BA 9)</w:t>
            </w:r>
          </w:p>
        </w:tc>
        <w:tc>
          <w:tcPr>
            <w:tcW w:w="567" w:type="dxa"/>
            <w:vAlign w:val="bottom"/>
          </w:tcPr>
          <w:p w14:paraId="3E49CB4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w:t>
            </w:r>
          </w:p>
        </w:tc>
        <w:tc>
          <w:tcPr>
            <w:tcW w:w="567" w:type="dxa"/>
            <w:vAlign w:val="bottom"/>
          </w:tcPr>
          <w:p w14:paraId="300814D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-39</w:t>
            </w:r>
          </w:p>
        </w:tc>
        <w:tc>
          <w:tcPr>
            <w:tcW w:w="567" w:type="dxa"/>
            <w:vAlign w:val="bottom"/>
          </w:tcPr>
          <w:p w14:paraId="4114893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41</w:t>
            </w:r>
          </w:p>
        </w:tc>
        <w:tc>
          <w:tcPr>
            <w:tcW w:w="567" w:type="dxa"/>
            <w:vAlign w:val="bottom"/>
          </w:tcPr>
          <w:p w14:paraId="4BE01E2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34</w:t>
            </w:r>
          </w:p>
        </w:tc>
        <w:tc>
          <w:tcPr>
            <w:tcW w:w="709" w:type="dxa"/>
            <w:vAlign w:val="bottom"/>
          </w:tcPr>
          <w:p w14:paraId="6FF09F1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-5,76</w:t>
            </w:r>
          </w:p>
        </w:tc>
        <w:tc>
          <w:tcPr>
            <w:tcW w:w="1119" w:type="dxa"/>
            <w:vAlign w:val="bottom"/>
          </w:tcPr>
          <w:p w14:paraId="7D14440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0,000001</w:t>
            </w:r>
          </w:p>
        </w:tc>
        <w:tc>
          <w:tcPr>
            <w:tcW w:w="717" w:type="dxa"/>
            <w:vAlign w:val="bottom"/>
          </w:tcPr>
          <w:p w14:paraId="0D8247AA"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8802</w:t>
            </w:r>
          </w:p>
        </w:tc>
      </w:tr>
      <w:tr w:rsidR="002F62CC" w:rsidRPr="002F62CC" w14:paraId="2E5B98BA" w14:textId="77777777" w:rsidTr="00237EA0">
        <w:tc>
          <w:tcPr>
            <w:tcW w:w="3686" w:type="dxa"/>
            <w:vAlign w:val="bottom"/>
          </w:tcPr>
          <w:p w14:paraId="66D25665"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lateral prefrontal cortex (BA 10)</w:t>
            </w:r>
          </w:p>
        </w:tc>
        <w:tc>
          <w:tcPr>
            <w:tcW w:w="567" w:type="dxa"/>
            <w:vAlign w:val="bottom"/>
          </w:tcPr>
          <w:p w14:paraId="2E49598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w:t>
            </w:r>
          </w:p>
        </w:tc>
        <w:tc>
          <w:tcPr>
            <w:tcW w:w="567" w:type="dxa"/>
            <w:vAlign w:val="bottom"/>
          </w:tcPr>
          <w:p w14:paraId="4EFD4F8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45</w:t>
            </w:r>
          </w:p>
        </w:tc>
        <w:tc>
          <w:tcPr>
            <w:tcW w:w="567" w:type="dxa"/>
            <w:vAlign w:val="bottom"/>
          </w:tcPr>
          <w:p w14:paraId="66E1286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47</w:t>
            </w:r>
          </w:p>
        </w:tc>
        <w:tc>
          <w:tcPr>
            <w:tcW w:w="567" w:type="dxa"/>
            <w:vAlign w:val="bottom"/>
          </w:tcPr>
          <w:p w14:paraId="66D7543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w:t>
            </w:r>
          </w:p>
        </w:tc>
        <w:tc>
          <w:tcPr>
            <w:tcW w:w="709" w:type="dxa"/>
            <w:vAlign w:val="bottom"/>
          </w:tcPr>
          <w:p w14:paraId="6DC61A7E"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-4,65</w:t>
            </w:r>
          </w:p>
        </w:tc>
        <w:tc>
          <w:tcPr>
            <w:tcW w:w="1119" w:type="dxa"/>
            <w:vAlign w:val="bottom"/>
          </w:tcPr>
          <w:p w14:paraId="63F3382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0,000031</w:t>
            </w:r>
          </w:p>
        </w:tc>
        <w:tc>
          <w:tcPr>
            <w:tcW w:w="717" w:type="dxa"/>
            <w:vAlign w:val="bottom"/>
          </w:tcPr>
          <w:p w14:paraId="04BEFF7A"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714</w:t>
            </w:r>
          </w:p>
        </w:tc>
      </w:tr>
      <w:tr w:rsidR="002F62CC" w:rsidRPr="002F62CC" w14:paraId="7EC28EAE" w14:textId="77777777" w:rsidTr="00237EA0">
        <w:tc>
          <w:tcPr>
            <w:tcW w:w="3686" w:type="dxa"/>
            <w:vAlign w:val="bottom"/>
          </w:tcPr>
          <w:p w14:paraId="0AFEF44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orbitofrontal cortex (BA 11)</w:t>
            </w:r>
          </w:p>
        </w:tc>
        <w:tc>
          <w:tcPr>
            <w:tcW w:w="567" w:type="dxa"/>
            <w:vAlign w:val="bottom"/>
          </w:tcPr>
          <w:p w14:paraId="71ED55E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w:t>
            </w:r>
          </w:p>
        </w:tc>
        <w:tc>
          <w:tcPr>
            <w:tcW w:w="567" w:type="dxa"/>
            <w:vAlign w:val="bottom"/>
          </w:tcPr>
          <w:p w14:paraId="3905552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27</w:t>
            </w:r>
          </w:p>
        </w:tc>
        <w:tc>
          <w:tcPr>
            <w:tcW w:w="567" w:type="dxa"/>
            <w:vAlign w:val="bottom"/>
          </w:tcPr>
          <w:p w14:paraId="1CA0E26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35</w:t>
            </w:r>
          </w:p>
        </w:tc>
        <w:tc>
          <w:tcPr>
            <w:tcW w:w="567" w:type="dxa"/>
            <w:vAlign w:val="bottom"/>
          </w:tcPr>
          <w:p w14:paraId="631B7C5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-14</w:t>
            </w:r>
          </w:p>
        </w:tc>
        <w:tc>
          <w:tcPr>
            <w:tcW w:w="709" w:type="dxa"/>
            <w:vAlign w:val="bottom"/>
          </w:tcPr>
          <w:p w14:paraId="307CE78C"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4,59</w:t>
            </w:r>
          </w:p>
        </w:tc>
        <w:tc>
          <w:tcPr>
            <w:tcW w:w="1119" w:type="dxa"/>
            <w:vAlign w:val="bottom"/>
          </w:tcPr>
          <w:p w14:paraId="42CBC19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0,000039</w:t>
            </w:r>
          </w:p>
        </w:tc>
        <w:tc>
          <w:tcPr>
            <w:tcW w:w="717" w:type="dxa"/>
            <w:vAlign w:val="bottom"/>
          </w:tcPr>
          <w:p w14:paraId="1DCDE47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494</w:t>
            </w:r>
          </w:p>
        </w:tc>
      </w:tr>
      <w:tr w:rsidR="002F62CC" w:rsidRPr="002F62CC" w14:paraId="09EE1F90" w14:textId="77777777" w:rsidTr="00237EA0">
        <w:tc>
          <w:tcPr>
            <w:tcW w:w="3686" w:type="dxa"/>
            <w:vAlign w:val="bottom"/>
          </w:tcPr>
          <w:p w14:paraId="08E8A72B"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orbitofrontal cortex (BA 11)</w:t>
            </w:r>
          </w:p>
        </w:tc>
        <w:tc>
          <w:tcPr>
            <w:tcW w:w="567" w:type="dxa"/>
            <w:vAlign w:val="bottom"/>
          </w:tcPr>
          <w:p w14:paraId="6061DD2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w:t>
            </w:r>
          </w:p>
        </w:tc>
        <w:tc>
          <w:tcPr>
            <w:tcW w:w="567" w:type="dxa"/>
            <w:vAlign w:val="bottom"/>
          </w:tcPr>
          <w:p w14:paraId="256D4A41"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-27</w:t>
            </w:r>
          </w:p>
        </w:tc>
        <w:tc>
          <w:tcPr>
            <w:tcW w:w="567" w:type="dxa"/>
            <w:vAlign w:val="bottom"/>
          </w:tcPr>
          <w:p w14:paraId="6CC65E7A"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35</w:t>
            </w:r>
          </w:p>
        </w:tc>
        <w:tc>
          <w:tcPr>
            <w:tcW w:w="567" w:type="dxa"/>
            <w:vAlign w:val="bottom"/>
          </w:tcPr>
          <w:p w14:paraId="1123575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-17</w:t>
            </w:r>
          </w:p>
        </w:tc>
        <w:tc>
          <w:tcPr>
            <w:tcW w:w="709" w:type="dxa"/>
            <w:vAlign w:val="bottom"/>
          </w:tcPr>
          <w:p w14:paraId="13DBA47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5,30</w:t>
            </w:r>
          </w:p>
        </w:tc>
        <w:tc>
          <w:tcPr>
            <w:tcW w:w="1119" w:type="dxa"/>
            <w:vAlign w:val="bottom"/>
          </w:tcPr>
          <w:p w14:paraId="6C41319C"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0,000004</w:t>
            </w:r>
          </w:p>
        </w:tc>
        <w:tc>
          <w:tcPr>
            <w:tcW w:w="717" w:type="dxa"/>
            <w:vAlign w:val="bottom"/>
          </w:tcPr>
          <w:p w14:paraId="1C19195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602</w:t>
            </w:r>
          </w:p>
        </w:tc>
      </w:tr>
      <w:tr w:rsidR="002F62CC" w:rsidRPr="002F62CC" w14:paraId="55694481" w14:textId="77777777" w:rsidTr="00237EA0">
        <w:tc>
          <w:tcPr>
            <w:tcW w:w="3686" w:type="dxa"/>
            <w:vAlign w:val="bottom"/>
          </w:tcPr>
          <w:p w14:paraId="0F3D7B95"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operculum (BA 44)</w:t>
            </w:r>
          </w:p>
        </w:tc>
        <w:tc>
          <w:tcPr>
            <w:tcW w:w="567" w:type="dxa"/>
            <w:vAlign w:val="bottom"/>
          </w:tcPr>
          <w:p w14:paraId="44BAB34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w:t>
            </w:r>
          </w:p>
        </w:tc>
        <w:tc>
          <w:tcPr>
            <w:tcW w:w="567" w:type="dxa"/>
            <w:vAlign w:val="bottom"/>
          </w:tcPr>
          <w:p w14:paraId="497DAFAC"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51</w:t>
            </w:r>
          </w:p>
        </w:tc>
        <w:tc>
          <w:tcPr>
            <w:tcW w:w="567" w:type="dxa"/>
            <w:vAlign w:val="bottom"/>
          </w:tcPr>
          <w:p w14:paraId="75C9286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8</w:t>
            </w:r>
          </w:p>
        </w:tc>
        <w:tc>
          <w:tcPr>
            <w:tcW w:w="567" w:type="dxa"/>
            <w:vAlign w:val="bottom"/>
          </w:tcPr>
          <w:p w14:paraId="411F1BB5"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13</w:t>
            </w:r>
          </w:p>
        </w:tc>
        <w:tc>
          <w:tcPr>
            <w:tcW w:w="709" w:type="dxa"/>
            <w:vAlign w:val="bottom"/>
          </w:tcPr>
          <w:p w14:paraId="6176BC01"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-4,91</w:t>
            </w:r>
          </w:p>
        </w:tc>
        <w:tc>
          <w:tcPr>
            <w:tcW w:w="1119" w:type="dxa"/>
            <w:vAlign w:val="bottom"/>
          </w:tcPr>
          <w:p w14:paraId="2317569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0,000014</w:t>
            </w:r>
          </w:p>
        </w:tc>
        <w:tc>
          <w:tcPr>
            <w:tcW w:w="717" w:type="dxa"/>
            <w:vAlign w:val="bottom"/>
          </w:tcPr>
          <w:p w14:paraId="5162C69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3505</w:t>
            </w:r>
          </w:p>
        </w:tc>
      </w:tr>
      <w:tr w:rsidR="002F62CC" w:rsidRPr="002F62CC" w14:paraId="783359F7" w14:textId="77777777" w:rsidTr="00237EA0">
        <w:tc>
          <w:tcPr>
            <w:tcW w:w="3686" w:type="dxa"/>
            <w:vAlign w:val="bottom"/>
          </w:tcPr>
          <w:p w14:paraId="4275E4C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operculum (BA 44)</w:t>
            </w:r>
          </w:p>
        </w:tc>
        <w:tc>
          <w:tcPr>
            <w:tcW w:w="567" w:type="dxa"/>
            <w:vAlign w:val="bottom"/>
          </w:tcPr>
          <w:p w14:paraId="3FD76171"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w:t>
            </w:r>
          </w:p>
        </w:tc>
        <w:tc>
          <w:tcPr>
            <w:tcW w:w="567" w:type="dxa"/>
            <w:vAlign w:val="bottom"/>
          </w:tcPr>
          <w:p w14:paraId="44C2052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-48</w:t>
            </w:r>
          </w:p>
        </w:tc>
        <w:tc>
          <w:tcPr>
            <w:tcW w:w="567" w:type="dxa"/>
            <w:vAlign w:val="bottom"/>
          </w:tcPr>
          <w:p w14:paraId="624C0ECB"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17</w:t>
            </w:r>
          </w:p>
        </w:tc>
        <w:tc>
          <w:tcPr>
            <w:tcW w:w="567" w:type="dxa"/>
            <w:vAlign w:val="bottom"/>
          </w:tcPr>
          <w:p w14:paraId="1AE05DFC"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w:t>
            </w:r>
          </w:p>
        </w:tc>
        <w:tc>
          <w:tcPr>
            <w:tcW w:w="709" w:type="dxa"/>
            <w:vAlign w:val="bottom"/>
          </w:tcPr>
          <w:p w14:paraId="2C82570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-5,32</w:t>
            </w:r>
          </w:p>
        </w:tc>
        <w:tc>
          <w:tcPr>
            <w:tcW w:w="1119" w:type="dxa"/>
            <w:vAlign w:val="bottom"/>
          </w:tcPr>
          <w:p w14:paraId="1F51702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0,000004</w:t>
            </w:r>
          </w:p>
        </w:tc>
        <w:tc>
          <w:tcPr>
            <w:tcW w:w="717" w:type="dxa"/>
            <w:vAlign w:val="bottom"/>
          </w:tcPr>
          <w:p w14:paraId="12483C05"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3191</w:t>
            </w:r>
          </w:p>
        </w:tc>
      </w:tr>
      <w:tr w:rsidR="002F62CC" w:rsidRPr="002F62CC" w14:paraId="2A9A4EC3" w14:textId="77777777" w:rsidTr="00237EA0">
        <w:tc>
          <w:tcPr>
            <w:tcW w:w="3686" w:type="dxa"/>
            <w:vAlign w:val="bottom"/>
          </w:tcPr>
          <w:p w14:paraId="650F43E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entorhinal</w:t>
            </w:r>
          </w:p>
        </w:tc>
        <w:tc>
          <w:tcPr>
            <w:tcW w:w="567" w:type="dxa"/>
            <w:vAlign w:val="bottom"/>
          </w:tcPr>
          <w:p w14:paraId="15ABDEF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w:t>
            </w:r>
          </w:p>
        </w:tc>
        <w:tc>
          <w:tcPr>
            <w:tcW w:w="567" w:type="dxa"/>
            <w:vAlign w:val="bottom"/>
          </w:tcPr>
          <w:p w14:paraId="7D9657F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39</w:t>
            </w:r>
          </w:p>
        </w:tc>
        <w:tc>
          <w:tcPr>
            <w:tcW w:w="567" w:type="dxa"/>
            <w:vAlign w:val="bottom"/>
          </w:tcPr>
          <w:p w14:paraId="0BBA7B1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-13</w:t>
            </w:r>
          </w:p>
        </w:tc>
        <w:tc>
          <w:tcPr>
            <w:tcW w:w="567" w:type="dxa"/>
            <w:vAlign w:val="bottom"/>
          </w:tcPr>
          <w:p w14:paraId="0C104C9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-26</w:t>
            </w:r>
          </w:p>
        </w:tc>
        <w:tc>
          <w:tcPr>
            <w:tcW w:w="709" w:type="dxa"/>
            <w:vAlign w:val="bottom"/>
          </w:tcPr>
          <w:p w14:paraId="6857EC2A"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5,95</w:t>
            </w:r>
          </w:p>
        </w:tc>
        <w:tc>
          <w:tcPr>
            <w:tcW w:w="1119" w:type="dxa"/>
            <w:vAlign w:val="bottom"/>
          </w:tcPr>
          <w:p w14:paraId="100BEBE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&lt;0,000001</w:t>
            </w:r>
          </w:p>
        </w:tc>
        <w:tc>
          <w:tcPr>
            <w:tcW w:w="717" w:type="dxa"/>
            <w:vAlign w:val="bottom"/>
          </w:tcPr>
          <w:p w14:paraId="34653B2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7123</w:t>
            </w:r>
          </w:p>
        </w:tc>
      </w:tr>
      <w:tr w:rsidR="002F62CC" w:rsidRPr="002F62CC" w14:paraId="1A72530F" w14:textId="77777777" w:rsidTr="00237EA0">
        <w:tc>
          <w:tcPr>
            <w:tcW w:w="3686" w:type="dxa"/>
            <w:vAlign w:val="bottom"/>
          </w:tcPr>
          <w:p w14:paraId="7CCC464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entorhinal</w:t>
            </w:r>
          </w:p>
        </w:tc>
        <w:tc>
          <w:tcPr>
            <w:tcW w:w="567" w:type="dxa"/>
            <w:vAlign w:val="bottom"/>
          </w:tcPr>
          <w:p w14:paraId="43B1483E"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w:t>
            </w:r>
          </w:p>
        </w:tc>
        <w:tc>
          <w:tcPr>
            <w:tcW w:w="567" w:type="dxa"/>
            <w:vAlign w:val="bottom"/>
          </w:tcPr>
          <w:p w14:paraId="032D57C1"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-36</w:t>
            </w:r>
          </w:p>
        </w:tc>
        <w:tc>
          <w:tcPr>
            <w:tcW w:w="567" w:type="dxa"/>
            <w:vAlign w:val="bottom"/>
          </w:tcPr>
          <w:p w14:paraId="7D8C49CC"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w:t>
            </w:r>
          </w:p>
        </w:tc>
        <w:tc>
          <w:tcPr>
            <w:tcW w:w="567" w:type="dxa"/>
            <w:vAlign w:val="bottom"/>
          </w:tcPr>
          <w:p w14:paraId="09F80A4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-23</w:t>
            </w:r>
          </w:p>
        </w:tc>
        <w:tc>
          <w:tcPr>
            <w:tcW w:w="709" w:type="dxa"/>
            <w:vAlign w:val="bottom"/>
          </w:tcPr>
          <w:p w14:paraId="0BAF173E"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5,35</w:t>
            </w:r>
          </w:p>
        </w:tc>
        <w:tc>
          <w:tcPr>
            <w:tcW w:w="1119" w:type="dxa"/>
            <w:vAlign w:val="bottom"/>
          </w:tcPr>
          <w:p w14:paraId="571B6A0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0,000003</w:t>
            </w:r>
          </w:p>
        </w:tc>
        <w:tc>
          <w:tcPr>
            <w:tcW w:w="717" w:type="dxa"/>
            <w:vAlign w:val="bottom"/>
          </w:tcPr>
          <w:p w14:paraId="51BEA95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4059</w:t>
            </w:r>
          </w:p>
        </w:tc>
      </w:tr>
      <w:tr w:rsidR="002F62CC" w:rsidRPr="002F62CC" w14:paraId="7F7E5F26" w14:textId="77777777" w:rsidTr="00237EA0">
        <w:tc>
          <w:tcPr>
            <w:tcW w:w="3686" w:type="dxa"/>
            <w:vAlign w:val="bottom"/>
          </w:tcPr>
          <w:p w14:paraId="2EE916A1"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putamen</w:t>
            </w:r>
          </w:p>
        </w:tc>
        <w:tc>
          <w:tcPr>
            <w:tcW w:w="567" w:type="dxa"/>
            <w:vAlign w:val="bottom"/>
          </w:tcPr>
          <w:p w14:paraId="3F15F07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w:t>
            </w:r>
          </w:p>
        </w:tc>
        <w:tc>
          <w:tcPr>
            <w:tcW w:w="567" w:type="dxa"/>
            <w:vAlign w:val="bottom"/>
          </w:tcPr>
          <w:p w14:paraId="47B6ADC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-27</w:t>
            </w:r>
          </w:p>
        </w:tc>
        <w:tc>
          <w:tcPr>
            <w:tcW w:w="567" w:type="dxa"/>
            <w:vAlign w:val="bottom"/>
          </w:tcPr>
          <w:p w14:paraId="46351C4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-10</w:t>
            </w:r>
          </w:p>
        </w:tc>
        <w:tc>
          <w:tcPr>
            <w:tcW w:w="567" w:type="dxa"/>
            <w:vAlign w:val="bottom"/>
          </w:tcPr>
          <w:p w14:paraId="7E8BCFF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w:t>
            </w:r>
          </w:p>
        </w:tc>
        <w:tc>
          <w:tcPr>
            <w:tcW w:w="709" w:type="dxa"/>
            <w:vAlign w:val="bottom"/>
          </w:tcPr>
          <w:p w14:paraId="54B5818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-4,16</w:t>
            </w:r>
          </w:p>
        </w:tc>
        <w:tc>
          <w:tcPr>
            <w:tcW w:w="1119" w:type="dxa"/>
            <w:vAlign w:val="bottom"/>
          </w:tcPr>
          <w:p w14:paraId="523719BE"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0,000149</w:t>
            </w:r>
          </w:p>
        </w:tc>
        <w:tc>
          <w:tcPr>
            <w:tcW w:w="717" w:type="dxa"/>
            <w:vAlign w:val="bottom"/>
          </w:tcPr>
          <w:p w14:paraId="26E377F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494</w:t>
            </w:r>
          </w:p>
        </w:tc>
      </w:tr>
      <w:tr w:rsidR="002F62CC" w:rsidRPr="002F62CC" w14:paraId="4EA3F19D" w14:textId="77777777" w:rsidTr="00237EA0">
        <w:tc>
          <w:tcPr>
            <w:tcW w:w="3686" w:type="dxa"/>
            <w:vAlign w:val="bottom"/>
          </w:tcPr>
          <w:p w14:paraId="2E1530E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posterior cingulate (BA 30, 23, 31)</w:t>
            </w:r>
          </w:p>
        </w:tc>
        <w:tc>
          <w:tcPr>
            <w:tcW w:w="567" w:type="dxa"/>
            <w:vAlign w:val="bottom"/>
          </w:tcPr>
          <w:p w14:paraId="7E01468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R,L</w:t>
            </w:r>
          </w:p>
        </w:tc>
        <w:tc>
          <w:tcPr>
            <w:tcW w:w="567" w:type="dxa"/>
            <w:vAlign w:val="bottom"/>
          </w:tcPr>
          <w:p w14:paraId="11FAE57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-15</w:t>
            </w:r>
          </w:p>
        </w:tc>
        <w:tc>
          <w:tcPr>
            <w:tcW w:w="567" w:type="dxa"/>
            <w:vAlign w:val="bottom"/>
          </w:tcPr>
          <w:p w14:paraId="614199A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-70</w:t>
            </w:r>
          </w:p>
        </w:tc>
        <w:tc>
          <w:tcPr>
            <w:tcW w:w="567" w:type="dxa"/>
            <w:vAlign w:val="bottom"/>
          </w:tcPr>
          <w:p w14:paraId="2CAFDDC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13</w:t>
            </w:r>
          </w:p>
        </w:tc>
        <w:tc>
          <w:tcPr>
            <w:tcW w:w="709" w:type="dxa"/>
            <w:vAlign w:val="bottom"/>
          </w:tcPr>
          <w:p w14:paraId="71DBF3C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6,98</w:t>
            </w:r>
          </w:p>
        </w:tc>
        <w:tc>
          <w:tcPr>
            <w:tcW w:w="1119" w:type="dxa"/>
            <w:vAlign w:val="bottom"/>
          </w:tcPr>
          <w:p w14:paraId="1E242D5B"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&lt;0,000001</w:t>
            </w:r>
          </w:p>
        </w:tc>
        <w:tc>
          <w:tcPr>
            <w:tcW w:w="717" w:type="dxa"/>
            <w:vAlign w:val="bottom"/>
          </w:tcPr>
          <w:p w14:paraId="6CECAC8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42117</w:t>
            </w:r>
          </w:p>
        </w:tc>
      </w:tr>
      <w:tr w:rsidR="002F62CC" w:rsidRPr="002F62CC" w14:paraId="400474A8" w14:textId="77777777" w:rsidTr="00237EA0">
        <w:tc>
          <w:tcPr>
            <w:tcW w:w="3686" w:type="dxa"/>
            <w:vAlign w:val="bottom"/>
          </w:tcPr>
          <w:p w14:paraId="0278F8F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 xml:space="preserve">inferior parietal lobule </w:t>
            </w:r>
          </w:p>
        </w:tc>
        <w:tc>
          <w:tcPr>
            <w:tcW w:w="567" w:type="dxa"/>
            <w:vAlign w:val="bottom"/>
          </w:tcPr>
          <w:p w14:paraId="75F3E8E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w:t>
            </w:r>
          </w:p>
        </w:tc>
        <w:tc>
          <w:tcPr>
            <w:tcW w:w="567" w:type="dxa"/>
            <w:vAlign w:val="bottom"/>
          </w:tcPr>
          <w:p w14:paraId="293AE992"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57</w:t>
            </w:r>
          </w:p>
        </w:tc>
        <w:tc>
          <w:tcPr>
            <w:tcW w:w="567" w:type="dxa"/>
            <w:vAlign w:val="bottom"/>
          </w:tcPr>
          <w:p w14:paraId="541F55F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-37</w:t>
            </w:r>
          </w:p>
        </w:tc>
        <w:tc>
          <w:tcPr>
            <w:tcW w:w="567" w:type="dxa"/>
            <w:vAlign w:val="bottom"/>
          </w:tcPr>
          <w:p w14:paraId="51329D7B"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31</w:t>
            </w:r>
          </w:p>
        </w:tc>
        <w:tc>
          <w:tcPr>
            <w:tcW w:w="709" w:type="dxa"/>
            <w:vAlign w:val="bottom"/>
          </w:tcPr>
          <w:p w14:paraId="1DD057F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-7,14</w:t>
            </w:r>
          </w:p>
        </w:tc>
        <w:tc>
          <w:tcPr>
            <w:tcW w:w="1119" w:type="dxa"/>
            <w:vAlign w:val="bottom"/>
          </w:tcPr>
          <w:p w14:paraId="5CCB883A"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&lt;0,000001</w:t>
            </w:r>
          </w:p>
        </w:tc>
        <w:tc>
          <w:tcPr>
            <w:tcW w:w="717" w:type="dxa"/>
            <w:vAlign w:val="bottom"/>
          </w:tcPr>
          <w:p w14:paraId="07360FB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12368</w:t>
            </w:r>
          </w:p>
        </w:tc>
      </w:tr>
      <w:tr w:rsidR="002F62CC" w:rsidRPr="002F62CC" w14:paraId="1DB779A2" w14:textId="77777777" w:rsidTr="00237EA0">
        <w:tc>
          <w:tcPr>
            <w:tcW w:w="3686" w:type="dxa"/>
            <w:vAlign w:val="bottom"/>
          </w:tcPr>
          <w:p w14:paraId="05FC20D5" w14:textId="77777777" w:rsidR="002F62CC" w:rsidRPr="002F62CC" w:rsidRDefault="002F62CC" w:rsidP="00047CB5">
            <w:pPr>
              <w:spacing w:line="360" w:lineRule="auto"/>
              <w:jc w:val="both"/>
              <w:rPr>
                <w:rFonts w:ascii="Arial" w:hAnsi="Arial" w:cs="Arial"/>
                <w:sz w:val="18"/>
                <w:szCs w:val="18"/>
              </w:rPr>
            </w:pPr>
            <w:r w:rsidRPr="002F62CC">
              <w:rPr>
                <w:rFonts w:ascii="Arial" w:hAnsi="Arial" w:cs="Arial"/>
                <w:color w:val="000000"/>
                <w:sz w:val="18"/>
                <w:szCs w:val="18"/>
              </w:rPr>
              <w:t xml:space="preserve">motor &amp; parietal &amp; inferior parietal </w:t>
            </w:r>
            <w:proofErr w:type="spellStart"/>
            <w:r w:rsidRPr="002F62CC">
              <w:rPr>
                <w:rFonts w:ascii="Arial" w:hAnsi="Arial" w:cs="Arial"/>
                <w:color w:val="000000"/>
                <w:sz w:val="18"/>
                <w:szCs w:val="18"/>
              </w:rPr>
              <w:t>lobule</w:t>
            </w:r>
            <w:proofErr w:type="spellEnd"/>
            <w:r w:rsidRPr="002F62CC">
              <w:rPr>
                <w:rFonts w:ascii="Arial" w:hAnsi="Arial" w:cs="Arial"/>
                <w:color w:val="000000"/>
                <w:sz w:val="18"/>
                <w:szCs w:val="18"/>
              </w:rPr>
              <w:t xml:space="preserve"> </w:t>
            </w:r>
          </w:p>
        </w:tc>
        <w:tc>
          <w:tcPr>
            <w:tcW w:w="567" w:type="dxa"/>
            <w:vAlign w:val="bottom"/>
          </w:tcPr>
          <w:p w14:paraId="3484500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R,L</w:t>
            </w:r>
          </w:p>
        </w:tc>
        <w:tc>
          <w:tcPr>
            <w:tcW w:w="567" w:type="dxa"/>
            <w:vAlign w:val="bottom"/>
          </w:tcPr>
          <w:p w14:paraId="52FE6B9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-39</w:t>
            </w:r>
          </w:p>
        </w:tc>
        <w:tc>
          <w:tcPr>
            <w:tcW w:w="567" w:type="dxa"/>
            <w:vAlign w:val="bottom"/>
          </w:tcPr>
          <w:p w14:paraId="05734ECA"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-37</w:t>
            </w:r>
          </w:p>
        </w:tc>
        <w:tc>
          <w:tcPr>
            <w:tcW w:w="567" w:type="dxa"/>
            <w:vAlign w:val="bottom"/>
          </w:tcPr>
          <w:p w14:paraId="33A24C5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49</w:t>
            </w:r>
          </w:p>
        </w:tc>
        <w:tc>
          <w:tcPr>
            <w:tcW w:w="709" w:type="dxa"/>
            <w:vAlign w:val="bottom"/>
          </w:tcPr>
          <w:p w14:paraId="745663F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-7,70</w:t>
            </w:r>
          </w:p>
        </w:tc>
        <w:tc>
          <w:tcPr>
            <w:tcW w:w="1119" w:type="dxa"/>
            <w:vAlign w:val="bottom"/>
          </w:tcPr>
          <w:p w14:paraId="3146D35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&lt;0,000001</w:t>
            </w:r>
          </w:p>
        </w:tc>
        <w:tc>
          <w:tcPr>
            <w:tcW w:w="717" w:type="dxa"/>
            <w:vAlign w:val="bottom"/>
          </w:tcPr>
          <w:p w14:paraId="0525FF15"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52920</w:t>
            </w:r>
          </w:p>
        </w:tc>
      </w:tr>
      <w:tr w:rsidR="002F62CC" w:rsidRPr="002F62CC" w14:paraId="610C5443" w14:textId="77777777" w:rsidTr="00237EA0">
        <w:tc>
          <w:tcPr>
            <w:tcW w:w="3686" w:type="dxa"/>
            <w:vAlign w:val="bottom"/>
          </w:tcPr>
          <w:p w14:paraId="22C20DC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middle temporal gyrus</w:t>
            </w:r>
          </w:p>
        </w:tc>
        <w:tc>
          <w:tcPr>
            <w:tcW w:w="567" w:type="dxa"/>
            <w:vAlign w:val="bottom"/>
          </w:tcPr>
          <w:p w14:paraId="099646A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w:t>
            </w:r>
          </w:p>
        </w:tc>
        <w:tc>
          <w:tcPr>
            <w:tcW w:w="567" w:type="dxa"/>
            <w:vAlign w:val="bottom"/>
          </w:tcPr>
          <w:p w14:paraId="6522696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-54</w:t>
            </w:r>
          </w:p>
        </w:tc>
        <w:tc>
          <w:tcPr>
            <w:tcW w:w="567" w:type="dxa"/>
            <w:vAlign w:val="bottom"/>
          </w:tcPr>
          <w:p w14:paraId="7433BA9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-10</w:t>
            </w:r>
          </w:p>
        </w:tc>
        <w:tc>
          <w:tcPr>
            <w:tcW w:w="567" w:type="dxa"/>
            <w:vAlign w:val="bottom"/>
          </w:tcPr>
          <w:p w14:paraId="7F890E1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w:t>
            </w:r>
          </w:p>
        </w:tc>
        <w:tc>
          <w:tcPr>
            <w:tcW w:w="709" w:type="dxa"/>
            <w:vAlign w:val="bottom"/>
          </w:tcPr>
          <w:p w14:paraId="47EE51DC"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5,25</w:t>
            </w:r>
          </w:p>
        </w:tc>
        <w:tc>
          <w:tcPr>
            <w:tcW w:w="1119" w:type="dxa"/>
            <w:vAlign w:val="bottom"/>
          </w:tcPr>
          <w:p w14:paraId="1CC7461B"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0,000005</w:t>
            </w:r>
          </w:p>
        </w:tc>
        <w:tc>
          <w:tcPr>
            <w:tcW w:w="717" w:type="dxa"/>
            <w:vAlign w:val="bottom"/>
          </w:tcPr>
          <w:p w14:paraId="23D943D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854</w:t>
            </w:r>
          </w:p>
        </w:tc>
      </w:tr>
      <w:tr w:rsidR="002F62CC" w:rsidRPr="002F62CC" w14:paraId="6703701B" w14:textId="77777777" w:rsidTr="00237EA0">
        <w:tc>
          <w:tcPr>
            <w:tcW w:w="3686" w:type="dxa"/>
            <w:vAlign w:val="bottom"/>
          </w:tcPr>
          <w:p w14:paraId="3109814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visual cortex and MT</w:t>
            </w:r>
          </w:p>
        </w:tc>
        <w:tc>
          <w:tcPr>
            <w:tcW w:w="567" w:type="dxa"/>
            <w:vAlign w:val="bottom"/>
          </w:tcPr>
          <w:p w14:paraId="54B1730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R,L</w:t>
            </w:r>
          </w:p>
        </w:tc>
        <w:tc>
          <w:tcPr>
            <w:tcW w:w="567" w:type="dxa"/>
            <w:vAlign w:val="bottom"/>
          </w:tcPr>
          <w:p w14:paraId="3697E05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3</w:t>
            </w:r>
          </w:p>
        </w:tc>
        <w:tc>
          <w:tcPr>
            <w:tcW w:w="567" w:type="dxa"/>
            <w:vAlign w:val="bottom"/>
          </w:tcPr>
          <w:p w14:paraId="7B87286C"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-79</w:t>
            </w:r>
          </w:p>
        </w:tc>
        <w:tc>
          <w:tcPr>
            <w:tcW w:w="567" w:type="dxa"/>
            <w:vAlign w:val="bottom"/>
          </w:tcPr>
          <w:p w14:paraId="0B26B2D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-11</w:t>
            </w:r>
          </w:p>
        </w:tc>
        <w:tc>
          <w:tcPr>
            <w:tcW w:w="709" w:type="dxa"/>
            <w:vAlign w:val="bottom"/>
          </w:tcPr>
          <w:p w14:paraId="66A8BD65"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-7,59</w:t>
            </w:r>
          </w:p>
        </w:tc>
        <w:tc>
          <w:tcPr>
            <w:tcW w:w="1119" w:type="dxa"/>
            <w:vAlign w:val="bottom"/>
          </w:tcPr>
          <w:p w14:paraId="7276C83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&lt;0,000001</w:t>
            </w:r>
          </w:p>
        </w:tc>
        <w:tc>
          <w:tcPr>
            <w:tcW w:w="717" w:type="dxa"/>
            <w:vAlign w:val="bottom"/>
          </w:tcPr>
          <w:p w14:paraId="51EC083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65568</w:t>
            </w:r>
          </w:p>
        </w:tc>
      </w:tr>
      <w:tr w:rsidR="002F62CC" w:rsidRPr="002F62CC" w14:paraId="43B40736" w14:textId="77777777" w:rsidTr="00237EA0">
        <w:tc>
          <w:tcPr>
            <w:tcW w:w="3686" w:type="dxa"/>
            <w:vAlign w:val="bottom"/>
          </w:tcPr>
          <w:p w14:paraId="09F0A50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MT</w:t>
            </w:r>
          </w:p>
        </w:tc>
        <w:tc>
          <w:tcPr>
            <w:tcW w:w="567" w:type="dxa"/>
            <w:vAlign w:val="bottom"/>
          </w:tcPr>
          <w:p w14:paraId="6FF71876"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w:t>
            </w:r>
          </w:p>
        </w:tc>
        <w:tc>
          <w:tcPr>
            <w:tcW w:w="567" w:type="dxa"/>
            <w:vAlign w:val="bottom"/>
          </w:tcPr>
          <w:p w14:paraId="757265CB"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51</w:t>
            </w:r>
          </w:p>
        </w:tc>
        <w:tc>
          <w:tcPr>
            <w:tcW w:w="567" w:type="dxa"/>
            <w:vAlign w:val="bottom"/>
          </w:tcPr>
          <w:p w14:paraId="40B8118F"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-52</w:t>
            </w:r>
          </w:p>
        </w:tc>
        <w:tc>
          <w:tcPr>
            <w:tcW w:w="567" w:type="dxa"/>
            <w:vAlign w:val="bottom"/>
          </w:tcPr>
          <w:p w14:paraId="70867BAE"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-2</w:t>
            </w:r>
          </w:p>
        </w:tc>
        <w:tc>
          <w:tcPr>
            <w:tcW w:w="709" w:type="dxa"/>
            <w:vAlign w:val="bottom"/>
          </w:tcPr>
          <w:p w14:paraId="7243AF27"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-5,86</w:t>
            </w:r>
          </w:p>
        </w:tc>
        <w:tc>
          <w:tcPr>
            <w:tcW w:w="1119" w:type="dxa"/>
            <w:vAlign w:val="bottom"/>
          </w:tcPr>
          <w:p w14:paraId="29A36F91"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0,000001</w:t>
            </w:r>
          </w:p>
        </w:tc>
        <w:tc>
          <w:tcPr>
            <w:tcW w:w="717" w:type="dxa"/>
            <w:vAlign w:val="bottom"/>
          </w:tcPr>
          <w:p w14:paraId="7DFBE603"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2902</w:t>
            </w:r>
          </w:p>
        </w:tc>
      </w:tr>
      <w:tr w:rsidR="002F62CC" w:rsidRPr="002F62CC" w14:paraId="0EF7E3C3" w14:textId="77777777" w:rsidTr="00237EA0">
        <w:tc>
          <w:tcPr>
            <w:tcW w:w="3686" w:type="dxa"/>
            <w:vAlign w:val="bottom"/>
          </w:tcPr>
          <w:p w14:paraId="6C8581D9"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lastRenderedPageBreak/>
              <w:t>Midline thalamus/midbrain</w:t>
            </w:r>
          </w:p>
        </w:tc>
        <w:tc>
          <w:tcPr>
            <w:tcW w:w="567" w:type="dxa"/>
            <w:vAlign w:val="bottom"/>
          </w:tcPr>
          <w:p w14:paraId="58D35CDD"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R,L</w:t>
            </w:r>
          </w:p>
        </w:tc>
        <w:tc>
          <w:tcPr>
            <w:tcW w:w="567" w:type="dxa"/>
            <w:vAlign w:val="bottom"/>
          </w:tcPr>
          <w:p w14:paraId="3F9E6E04"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0</w:t>
            </w:r>
          </w:p>
        </w:tc>
        <w:tc>
          <w:tcPr>
            <w:tcW w:w="567" w:type="dxa"/>
            <w:vAlign w:val="bottom"/>
          </w:tcPr>
          <w:p w14:paraId="3BEF603A"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-19</w:t>
            </w:r>
          </w:p>
        </w:tc>
        <w:tc>
          <w:tcPr>
            <w:tcW w:w="567" w:type="dxa"/>
            <w:vAlign w:val="bottom"/>
          </w:tcPr>
          <w:p w14:paraId="694B6390"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w:t>
            </w:r>
          </w:p>
        </w:tc>
        <w:tc>
          <w:tcPr>
            <w:tcW w:w="709" w:type="dxa"/>
            <w:vAlign w:val="bottom"/>
          </w:tcPr>
          <w:p w14:paraId="0C378AFE"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6,90</w:t>
            </w:r>
          </w:p>
        </w:tc>
        <w:tc>
          <w:tcPr>
            <w:tcW w:w="1119" w:type="dxa"/>
            <w:vAlign w:val="bottom"/>
          </w:tcPr>
          <w:p w14:paraId="49DBF98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&lt;0,000001</w:t>
            </w:r>
          </w:p>
        </w:tc>
        <w:tc>
          <w:tcPr>
            <w:tcW w:w="717" w:type="dxa"/>
            <w:vAlign w:val="bottom"/>
          </w:tcPr>
          <w:p w14:paraId="1700A648" w14:textId="77777777" w:rsidR="002F62CC" w:rsidRPr="002F62CC" w:rsidRDefault="002F62CC" w:rsidP="00047CB5">
            <w:pPr>
              <w:spacing w:line="360" w:lineRule="auto"/>
              <w:jc w:val="both"/>
              <w:rPr>
                <w:rFonts w:ascii="Arial" w:hAnsi="Arial" w:cs="Arial"/>
                <w:sz w:val="18"/>
                <w:szCs w:val="18"/>
                <w:lang w:val="en-US"/>
              </w:rPr>
            </w:pPr>
            <w:r w:rsidRPr="002F62CC">
              <w:rPr>
                <w:rFonts w:ascii="Arial" w:hAnsi="Arial" w:cs="Arial"/>
                <w:color w:val="000000"/>
                <w:sz w:val="18"/>
                <w:szCs w:val="18"/>
                <w:lang w:val="en-US"/>
              </w:rPr>
              <w:t>1406</w:t>
            </w:r>
          </w:p>
        </w:tc>
      </w:tr>
    </w:tbl>
    <w:p w14:paraId="56E96DE1" w14:textId="77777777" w:rsidR="002F62CC" w:rsidRDefault="002F62CC" w:rsidP="00047CB5">
      <w:pPr>
        <w:jc w:val="both"/>
        <w:rPr>
          <w:rFonts w:ascii="Arial" w:hAnsi="Arial" w:cs="Arial"/>
          <w:sz w:val="24"/>
          <w:lang w:val="en-US"/>
        </w:rPr>
      </w:pPr>
    </w:p>
    <w:p w14:paraId="542939DD" w14:textId="77777777" w:rsidR="00237EA0" w:rsidRPr="00237EA0" w:rsidRDefault="005D2B91" w:rsidP="00047CB5">
      <w:pPr>
        <w:jc w:val="both"/>
        <w:rPr>
          <w:rFonts w:ascii="Arial" w:hAnsi="Arial" w:cs="Arial"/>
          <w:sz w:val="24"/>
          <w:lang w:val="en-US"/>
        </w:rPr>
      </w:pPr>
      <w:r>
        <w:rPr>
          <w:rFonts w:ascii="Arial" w:hAnsi="Arial" w:cs="Arial"/>
          <w:b/>
          <w:szCs w:val="20"/>
          <w:lang w:val="en-US"/>
        </w:rPr>
        <w:t xml:space="preserve">Table </w:t>
      </w:r>
      <w:r w:rsidR="008932F7">
        <w:rPr>
          <w:rFonts w:ascii="Arial" w:hAnsi="Arial" w:cs="Arial"/>
          <w:b/>
          <w:szCs w:val="20"/>
          <w:lang w:val="en-US"/>
        </w:rPr>
        <w:t>S</w:t>
      </w:r>
      <w:r w:rsidR="00237EA0" w:rsidRPr="00237EA0">
        <w:rPr>
          <w:rFonts w:ascii="Arial" w:hAnsi="Arial" w:cs="Arial"/>
          <w:b/>
          <w:szCs w:val="20"/>
          <w:lang w:val="en-US"/>
        </w:rPr>
        <w:t>2.</w:t>
      </w:r>
      <w:r w:rsidR="00237EA0" w:rsidRPr="00237EA0">
        <w:rPr>
          <w:rFonts w:ascii="Arial" w:hAnsi="Arial" w:cs="Arial"/>
          <w:szCs w:val="20"/>
          <w:lang w:val="en-US"/>
        </w:rPr>
        <w:t xml:space="preserve"> Regions revealed by the contrast </w:t>
      </w:r>
      <w:r w:rsidR="003B5894" w:rsidRPr="00237EA0">
        <w:rPr>
          <w:rFonts w:ascii="Arial" w:hAnsi="Arial" w:cs="Arial"/>
          <w:szCs w:val="20"/>
          <w:lang w:val="en-US"/>
        </w:rPr>
        <w:t xml:space="preserve">higher vs lower cooperation </w:t>
      </w:r>
      <w:r w:rsidR="003B5894">
        <w:rPr>
          <w:rFonts w:ascii="Arial" w:hAnsi="Arial" w:cs="Arial"/>
          <w:szCs w:val="20"/>
          <w:lang w:val="en-US"/>
        </w:rPr>
        <w:t xml:space="preserve">during appraisal (contrast </w:t>
      </w:r>
      <w:r w:rsidR="00237EA0" w:rsidRPr="00237EA0">
        <w:rPr>
          <w:rFonts w:ascii="Arial" w:hAnsi="Arial" w:cs="Arial"/>
          <w:szCs w:val="20"/>
          <w:lang w:val="en-US"/>
        </w:rPr>
        <w:t xml:space="preserve">between ‘appraisal’ conditions where the upcoming strategy was concordant with the option for highest outcome for the couple versus the option for a lower outcome) (RFX, </w:t>
      </w:r>
      <w:proofErr w:type="gramStart"/>
      <w:r w:rsidR="00237EA0" w:rsidRPr="00237EA0">
        <w:rPr>
          <w:rFonts w:ascii="Arial" w:hAnsi="Arial" w:cs="Arial"/>
          <w:szCs w:val="20"/>
          <w:lang w:val="en-US"/>
        </w:rPr>
        <w:t>t(</w:t>
      </w:r>
      <w:proofErr w:type="gramEnd"/>
      <w:r w:rsidR="00237EA0" w:rsidRPr="00237EA0">
        <w:rPr>
          <w:rFonts w:ascii="Arial" w:hAnsi="Arial" w:cs="Arial"/>
          <w:szCs w:val="20"/>
          <w:lang w:val="en-US"/>
        </w:rPr>
        <w:t>32)=2.04, p&lt;0.05, minimum cluster extent 60). The coordinates in Talairach space and the t and p values in the peak voxel describe the clusters.</w:t>
      </w:r>
    </w:p>
    <w:tbl>
      <w:tblPr>
        <w:tblStyle w:val="TableGrid"/>
        <w:tblW w:w="8482" w:type="dxa"/>
        <w:jc w:val="center"/>
        <w:tblLayout w:type="fixed"/>
        <w:tblLook w:val="04A0" w:firstRow="1" w:lastRow="0" w:firstColumn="1" w:lastColumn="0" w:noHBand="0" w:noVBand="1"/>
      </w:tblPr>
      <w:tblGrid>
        <w:gridCol w:w="3662"/>
        <w:gridCol w:w="567"/>
        <w:gridCol w:w="567"/>
        <w:gridCol w:w="567"/>
        <w:gridCol w:w="567"/>
        <w:gridCol w:w="709"/>
        <w:gridCol w:w="1126"/>
        <w:gridCol w:w="717"/>
      </w:tblGrid>
      <w:tr w:rsidR="002F62CC" w:rsidRPr="002F62CC" w14:paraId="43F223DC" w14:textId="77777777" w:rsidTr="00237EA0">
        <w:trPr>
          <w:trHeight w:val="368"/>
          <w:jc w:val="center"/>
        </w:trPr>
        <w:tc>
          <w:tcPr>
            <w:tcW w:w="3662" w:type="dxa"/>
          </w:tcPr>
          <w:p w14:paraId="4C9DA70E" w14:textId="77777777" w:rsidR="002F62CC" w:rsidRPr="002F62CC" w:rsidRDefault="002F62CC" w:rsidP="00047CB5">
            <w:pPr>
              <w:jc w:val="both"/>
              <w:rPr>
                <w:rFonts w:ascii="Arial" w:eastAsia="Times New Roman" w:hAnsi="Arial" w:cs="Arial"/>
                <w:b/>
                <w:sz w:val="18"/>
                <w:szCs w:val="18"/>
                <w:lang w:val="en-US" w:eastAsia="pt-PT"/>
              </w:rPr>
            </w:pPr>
          </w:p>
        </w:tc>
        <w:tc>
          <w:tcPr>
            <w:tcW w:w="567" w:type="dxa"/>
          </w:tcPr>
          <w:p w14:paraId="571EA0C5" w14:textId="77777777" w:rsidR="002F62CC" w:rsidRPr="002F62CC" w:rsidRDefault="002F62CC" w:rsidP="00047CB5">
            <w:pPr>
              <w:jc w:val="both"/>
              <w:rPr>
                <w:rFonts w:ascii="Arial" w:eastAsia="Times New Roman" w:hAnsi="Arial" w:cs="Arial"/>
                <w:b/>
                <w:sz w:val="18"/>
                <w:szCs w:val="18"/>
                <w:lang w:val="en-US" w:eastAsia="pt-PT"/>
              </w:rPr>
            </w:pPr>
          </w:p>
        </w:tc>
        <w:tc>
          <w:tcPr>
            <w:tcW w:w="1701" w:type="dxa"/>
            <w:gridSpan w:val="3"/>
          </w:tcPr>
          <w:p w14:paraId="4D0A99DB"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Tal coordinates</w:t>
            </w:r>
          </w:p>
        </w:tc>
        <w:tc>
          <w:tcPr>
            <w:tcW w:w="709" w:type="dxa"/>
          </w:tcPr>
          <w:p w14:paraId="2ABD3CCD" w14:textId="77777777" w:rsidR="002F62CC" w:rsidRPr="002F62CC" w:rsidRDefault="002F62CC" w:rsidP="00047CB5">
            <w:pPr>
              <w:jc w:val="both"/>
              <w:rPr>
                <w:rFonts w:ascii="Arial" w:eastAsia="Times New Roman" w:hAnsi="Arial" w:cs="Arial"/>
                <w:b/>
                <w:sz w:val="18"/>
                <w:szCs w:val="18"/>
                <w:lang w:val="en-US" w:eastAsia="pt-PT"/>
              </w:rPr>
            </w:pPr>
          </w:p>
        </w:tc>
        <w:tc>
          <w:tcPr>
            <w:tcW w:w="1126" w:type="dxa"/>
          </w:tcPr>
          <w:p w14:paraId="38D260EF" w14:textId="77777777" w:rsidR="002F62CC" w:rsidRPr="002F62CC" w:rsidRDefault="002F62CC" w:rsidP="00047CB5">
            <w:pPr>
              <w:jc w:val="both"/>
              <w:rPr>
                <w:rFonts w:ascii="Arial" w:eastAsia="Times New Roman" w:hAnsi="Arial" w:cs="Arial"/>
                <w:b/>
                <w:sz w:val="18"/>
                <w:szCs w:val="18"/>
                <w:lang w:val="en-US" w:eastAsia="pt-PT"/>
              </w:rPr>
            </w:pPr>
          </w:p>
        </w:tc>
        <w:tc>
          <w:tcPr>
            <w:tcW w:w="717" w:type="dxa"/>
          </w:tcPr>
          <w:p w14:paraId="79DD9034" w14:textId="77777777" w:rsidR="002F62CC" w:rsidRPr="002F62CC" w:rsidRDefault="002F62CC" w:rsidP="00047CB5">
            <w:pPr>
              <w:jc w:val="both"/>
              <w:rPr>
                <w:rFonts w:ascii="Arial" w:eastAsia="Times New Roman" w:hAnsi="Arial" w:cs="Arial"/>
                <w:b/>
                <w:sz w:val="18"/>
                <w:szCs w:val="18"/>
                <w:lang w:val="en-US" w:eastAsia="pt-PT"/>
              </w:rPr>
            </w:pPr>
          </w:p>
        </w:tc>
      </w:tr>
      <w:tr w:rsidR="002F62CC" w:rsidRPr="002F62CC" w14:paraId="45CA894D" w14:textId="77777777" w:rsidTr="00237EA0">
        <w:trPr>
          <w:trHeight w:val="368"/>
          <w:jc w:val="center"/>
        </w:trPr>
        <w:tc>
          <w:tcPr>
            <w:tcW w:w="3662" w:type="dxa"/>
          </w:tcPr>
          <w:p w14:paraId="3B568A43" w14:textId="77777777" w:rsidR="002F62CC" w:rsidRPr="002F62CC" w:rsidRDefault="002F62CC" w:rsidP="00047CB5">
            <w:pPr>
              <w:jc w:val="both"/>
              <w:rPr>
                <w:rFonts w:ascii="Arial" w:eastAsia="Times New Roman" w:hAnsi="Arial" w:cs="Arial"/>
                <w:b/>
                <w:sz w:val="18"/>
                <w:szCs w:val="18"/>
                <w:lang w:val="en-US" w:eastAsia="pt-PT"/>
              </w:rPr>
            </w:pPr>
          </w:p>
        </w:tc>
        <w:tc>
          <w:tcPr>
            <w:tcW w:w="567" w:type="dxa"/>
          </w:tcPr>
          <w:p w14:paraId="0202EFEE"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H</w:t>
            </w:r>
          </w:p>
        </w:tc>
        <w:tc>
          <w:tcPr>
            <w:tcW w:w="567" w:type="dxa"/>
          </w:tcPr>
          <w:p w14:paraId="45BB2ACB"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x</w:t>
            </w:r>
          </w:p>
        </w:tc>
        <w:tc>
          <w:tcPr>
            <w:tcW w:w="567" w:type="dxa"/>
          </w:tcPr>
          <w:p w14:paraId="38658378"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y</w:t>
            </w:r>
          </w:p>
        </w:tc>
        <w:tc>
          <w:tcPr>
            <w:tcW w:w="567" w:type="dxa"/>
          </w:tcPr>
          <w:p w14:paraId="29715548"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z</w:t>
            </w:r>
          </w:p>
        </w:tc>
        <w:tc>
          <w:tcPr>
            <w:tcW w:w="709" w:type="dxa"/>
          </w:tcPr>
          <w:p w14:paraId="7BE177F4"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t</w:t>
            </w:r>
          </w:p>
        </w:tc>
        <w:tc>
          <w:tcPr>
            <w:tcW w:w="1126" w:type="dxa"/>
          </w:tcPr>
          <w:p w14:paraId="13C3D2D0"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p</w:t>
            </w:r>
          </w:p>
        </w:tc>
        <w:tc>
          <w:tcPr>
            <w:tcW w:w="717" w:type="dxa"/>
          </w:tcPr>
          <w:p w14:paraId="5A7B431D"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w:t>
            </w:r>
          </w:p>
        </w:tc>
      </w:tr>
      <w:tr w:rsidR="002F62CC" w:rsidRPr="002F62CC" w14:paraId="3224EC48" w14:textId="77777777" w:rsidTr="00237EA0">
        <w:trPr>
          <w:trHeight w:val="368"/>
          <w:jc w:val="center"/>
        </w:trPr>
        <w:tc>
          <w:tcPr>
            <w:tcW w:w="3662" w:type="dxa"/>
          </w:tcPr>
          <w:p w14:paraId="060219AE"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anterolateral prefrontal cortex (BA 9)</w:t>
            </w:r>
          </w:p>
        </w:tc>
        <w:tc>
          <w:tcPr>
            <w:tcW w:w="567" w:type="dxa"/>
          </w:tcPr>
          <w:p w14:paraId="199FDF5C"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R</w:t>
            </w:r>
          </w:p>
        </w:tc>
        <w:tc>
          <w:tcPr>
            <w:tcW w:w="567" w:type="dxa"/>
          </w:tcPr>
          <w:p w14:paraId="25489A46"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33</w:t>
            </w:r>
          </w:p>
        </w:tc>
        <w:tc>
          <w:tcPr>
            <w:tcW w:w="567" w:type="dxa"/>
          </w:tcPr>
          <w:p w14:paraId="6D533EB4"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23</w:t>
            </w:r>
          </w:p>
        </w:tc>
        <w:tc>
          <w:tcPr>
            <w:tcW w:w="567" w:type="dxa"/>
          </w:tcPr>
          <w:p w14:paraId="2D995FF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31</w:t>
            </w:r>
          </w:p>
        </w:tc>
        <w:tc>
          <w:tcPr>
            <w:tcW w:w="709" w:type="dxa"/>
          </w:tcPr>
          <w:p w14:paraId="7003B28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3.06</w:t>
            </w:r>
          </w:p>
        </w:tc>
        <w:tc>
          <w:tcPr>
            <w:tcW w:w="1126" w:type="dxa"/>
          </w:tcPr>
          <w:p w14:paraId="58E5453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0.004404</w:t>
            </w:r>
          </w:p>
        </w:tc>
        <w:tc>
          <w:tcPr>
            <w:tcW w:w="717" w:type="dxa"/>
          </w:tcPr>
          <w:p w14:paraId="6E9DADE4"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4441</w:t>
            </w:r>
          </w:p>
        </w:tc>
      </w:tr>
      <w:tr w:rsidR="002F62CC" w:rsidRPr="002F62CC" w14:paraId="687BA578" w14:textId="77777777" w:rsidTr="00237EA0">
        <w:trPr>
          <w:trHeight w:val="368"/>
          <w:jc w:val="center"/>
        </w:trPr>
        <w:tc>
          <w:tcPr>
            <w:tcW w:w="3662" w:type="dxa"/>
          </w:tcPr>
          <w:p w14:paraId="4D8941B9"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anterolateral prefrontal cortex (BA 9)</w:t>
            </w:r>
          </w:p>
        </w:tc>
        <w:tc>
          <w:tcPr>
            <w:tcW w:w="567" w:type="dxa"/>
          </w:tcPr>
          <w:p w14:paraId="25AB3F8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L</w:t>
            </w:r>
          </w:p>
        </w:tc>
        <w:tc>
          <w:tcPr>
            <w:tcW w:w="567" w:type="dxa"/>
          </w:tcPr>
          <w:p w14:paraId="35B21343"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-24</w:t>
            </w:r>
          </w:p>
        </w:tc>
        <w:tc>
          <w:tcPr>
            <w:tcW w:w="567" w:type="dxa"/>
          </w:tcPr>
          <w:p w14:paraId="0B99C1A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32</w:t>
            </w:r>
          </w:p>
        </w:tc>
        <w:tc>
          <w:tcPr>
            <w:tcW w:w="567" w:type="dxa"/>
          </w:tcPr>
          <w:p w14:paraId="24A765CF"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28</w:t>
            </w:r>
          </w:p>
        </w:tc>
        <w:tc>
          <w:tcPr>
            <w:tcW w:w="709" w:type="dxa"/>
          </w:tcPr>
          <w:p w14:paraId="44F981E0"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2.70</w:t>
            </w:r>
          </w:p>
        </w:tc>
        <w:tc>
          <w:tcPr>
            <w:tcW w:w="1126" w:type="dxa"/>
          </w:tcPr>
          <w:p w14:paraId="32F859C0"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0.010239</w:t>
            </w:r>
          </w:p>
        </w:tc>
        <w:tc>
          <w:tcPr>
            <w:tcW w:w="717" w:type="dxa"/>
          </w:tcPr>
          <w:p w14:paraId="7C97D963"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1735</w:t>
            </w:r>
          </w:p>
        </w:tc>
      </w:tr>
      <w:tr w:rsidR="002F62CC" w:rsidRPr="002F62CC" w14:paraId="29BDE53F" w14:textId="77777777" w:rsidTr="00237EA0">
        <w:trPr>
          <w:trHeight w:val="368"/>
          <w:jc w:val="center"/>
        </w:trPr>
        <w:tc>
          <w:tcPr>
            <w:tcW w:w="3662" w:type="dxa"/>
          </w:tcPr>
          <w:p w14:paraId="6A87EC32" w14:textId="77777777" w:rsidR="002F62CC" w:rsidRPr="002F62CC" w:rsidRDefault="002F62CC" w:rsidP="00047CB5">
            <w:pPr>
              <w:jc w:val="both"/>
              <w:rPr>
                <w:rFonts w:ascii="Arial" w:eastAsia="Times New Roman" w:hAnsi="Arial" w:cs="Arial"/>
                <w:sz w:val="18"/>
                <w:szCs w:val="18"/>
                <w:lang w:eastAsia="pt-PT"/>
              </w:rPr>
            </w:pPr>
            <w:proofErr w:type="spellStart"/>
            <w:r w:rsidRPr="002F62CC">
              <w:rPr>
                <w:rFonts w:ascii="Arial" w:hAnsi="Arial" w:cs="Arial"/>
                <w:sz w:val="18"/>
                <w:szCs w:val="18"/>
              </w:rPr>
              <w:t>orbitofrontal</w:t>
            </w:r>
            <w:proofErr w:type="spellEnd"/>
            <w:r w:rsidRPr="002F62CC">
              <w:rPr>
                <w:rFonts w:ascii="Arial" w:hAnsi="Arial" w:cs="Arial"/>
                <w:sz w:val="18"/>
                <w:szCs w:val="18"/>
              </w:rPr>
              <w:t>/</w:t>
            </w:r>
            <w:proofErr w:type="spellStart"/>
            <w:r w:rsidRPr="002F62CC">
              <w:rPr>
                <w:rFonts w:ascii="Arial" w:hAnsi="Arial" w:cs="Arial"/>
                <w:sz w:val="18"/>
                <w:szCs w:val="18"/>
              </w:rPr>
              <w:t>ventromedial</w:t>
            </w:r>
            <w:proofErr w:type="spellEnd"/>
            <w:r w:rsidRPr="002F62CC">
              <w:rPr>
                <w:rFonts w:ascii="Arial" w:hAnsi="Arial" w:cs="Arial"/>
                <w:sz w:val="18"/>
                <w:szCs w:val="18"/>
              </w:rPr>
              <w:t xml:space="preserve"> </w:t>
            </w:r>
            <w:proofErr w:type="spellStart"/>
            <w:r w:rsidRPr="002F62CC">
              <w:rPr>
                <w:rFonts w:ascii="Arial" w:hAnsi="Arial" w:cs="Arial"/>
                <w:sz w:val="18"/>
                <w:szCs w:val="18"/>
              </w:rPr>
              <w:t>prefrontal</w:t>
            </w:r>
            <w:proofErr w:type="spellEnd"/>
            <w:r w:rsidRPr="002F62CC">
              <w:rPr>
                <w:rFonts w:ascii="Arial" w:hAnsi="Arial" w:cs="Arial"/>
                <w:sz w:val="18"/>
                <w:szCs w:val="18"/>
              </w:rPr>
              <w:t xml:space="preserve"> </w:t>
            </w:r>
            <w:proofErr w:type="spellStart"/>
            <w:r w:rsidRPr="002F62CC">
              <w:rPr>
                <w:rFonts w:ascii="Arial" w:hAnsi="Arial" w:cs="Arial"/>
                <w:sz w:val="18"/>
                <w:szCs w:val="18"/>
              </w:rPr>
              <w:t>cortex</w:t>
            </w:r>
            <w:proofErr w:type="spellEnd"/>
            <w:r w:rsidRPr="002F62CC">
              <w:rPr>
                <w:rFonts w:ascii="Arial" w:hAnsi="Arial" w:cs="Arial"/>
                <w:sz w:val="18"/>
                <w:szCs w:val="18"/>
              </w:rPr>
              <w:t xml:space="preserve"> (BA 11, 12)</w:t>
            </w:r>
          </w:p>
        </w:tc>
        <w:tc>
          <w:tcPr>
            <w:tcW w:w="567" w:type="dxa"/>
          </w:tcPr>
          <w:p w14:paraId="7B7D20D0"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R,L</w:t>
            </w:r>
          </w:p>
        </w:tc>
        <w:tc>
          <w:tcPr>
            <w:tcW w:w="567" w:type="dxa"/>
          </w:tcPr>
          <w:p w14:paraId="0A60C5E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w:t>
            </w:r>
          </w:p>
        </w:tc>
        <w:tc>
          <w:tcPr>
            <w:tcW w:w="567" w:type="dxa"/>
          </w:tcPr>
          <w:p w14:paraId="3D95BA0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44</w:t>
            </w:r>
          </w:p>
        </w:tc>
        <w:tc>
          <w:tcPr>
            <w:tcW w:w="567" w:type="dxa"/>
          </w:tcPr>
          <w:p w14:paraId="340EDA2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-11</w:t>
            </w:r>
          </w:p>
        </w:tc>
        <w:tc>
          <w:tcPr>
            <w:tcW w:w="709" w:type="dxa"/>
          </w:tcPr>
          <w:p w14:paraId="38D45081"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3.25</w:t>
            </w:r>
          </w:p>
        </w:tc>
        <w:tc>
          <w:tcPr>
            <w:tcW w:w="1126" w:type="dxa"/>
          </w:tcPr>
          <w:p w14:paraId="44213722"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0.002718</w:t>
            </w:r>
          </w:p>
        </w:tc>
        <w:tc>
          <w:tcPr>
            <w:tcW w:w="717" w:type="dxa"/>
          </w:tcPr>
          <w:p w14:paraId="494CFE20"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4141</w:t>
            </w:r>
          </w:p>
        </w:tc>
      </w:tr>
      <w:tr w:rsidR="002F62CC" w:rsidRPr="002F62CC" w14:paraId="5FEC2AA1" w14:textId="77777777" w:rsidTr="00237EA0">
        <w:trPr>
          <w:trHeight w:val="368"/>
          <w:jc w:val="center"/>
        </w:trPr>
        <w:tc>
          <w:tcPr>
            <w:tcW w:w="3662" w:type="dxa"/>
          </w:tcPr>
          <w:p w14:paraId="751070A2"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ventrolateral prefrontal cortex (BA 11, 10)</w:t>
            </w:r>
          </w:p>
        </w:tc>
        <w:tc>
          <w:tcPr>
            <w:tcW w:w="567" w:type="dxa"/>
          </w:tcPr>
          <w:p w14:paraId="12BDF363"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R</w:t>
            </w:r>
          </w:p>
        </w:tc>
        <w:tc>
          <w:tcPr>
            <w:tcW w:w="567" w:type="dxa"/>
          </w:tcPr>
          <w:p w14:paraId="1C2ECC3F"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45</w:t>
            </w:r>
          </w:p>
        </w:tc>
        <w:tc>
          <w:tcPr>
            <w:tcW w:w="567" w:type="dxa"/>
          </w:tcPr>
          <w:p w14:paraId="4A5E57F7"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50</w:t>
            </w:r>
          </w:p>
        </w:tc>
        <w:tc>
          <w:tcPr>
            <w:tcW w:w="567" w:type="dxa"/>
          </w:tcPr>
          <w:p w14:paraId="206178B9"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w:t>
            </w:r>
          </w:p>
        </w:tc>
        <w:tc>
          <w:tcPr>
            <w:tcW w:w="709" w:type="dxa"/>
          </w:tcPr>
          <w:p w14:paraId="56610A74"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3.19</w:t>
            </w:r>
          </w:p>
        </w:tc>
        <w:tc>
          <w:tcPr>
            <w:tcW w:w="1126" w:type="dxa"/>
          </w:tcPr>
          <w:p w14:paraId="63DAD549"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0.003207</w:t>
            </w:r>
          </w:p>
        </w:tc>
        <w:tc>
          <w:tcPr>
            <w:tcW w:w="717" w:type="dxa"/>
          </w:tcPr>
          <w:p w14:paraId="5D3546D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2522</w:t>
            </w:r>
          </w:p>
        </w:tc>
      </w:tr>
      <w:tr w:rsidR="002F62CC" w:rsidRPr="002F62CC" w14:paraId="5FDF8002" w14:textId="77777777" w:rsidTr="00237EA0">
        <w:trPr>
          <w:trHeight w:val="368"/>
          <w:jc w:val="center"/>
        </w:trPr>
        <w:tc>
          <w:tcPr>
            <w:tcW w:w="3662" w:type="dxa"/>
          </w:tcPr>
          <w:p w14:paraId="022C51FC"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temporal pole</w:t>
            </w:r>
          </w:p>
        </w:tc>
        <w:tc>
          <w:tcPr>
            <w:tcW w:w="567" w:type="dxa"/>
          </w:tcPr>
          <w:p w14:paraId="7951EEC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R</w:t>
            </w:r>
          </w:p>
        </w:tc>
        <w:tc>
          <w:tcPr>
            <w:tcW w:w="567" w:type="dxa"/>
          </w:tcPr>
          <w:p w14:paraId="5743793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52</w:t>
            </w:r>
          </w:p>
        </w:tc>
        <w:tc>
          <w:tcPr>
            <w:tcW w:w="567" w:type="dxa"/>
          </w:tcPr>
          <w:p w14:paraId="528EAAE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8</w:t>
            </w:r>
          </w:p>
        </w:tc>
        <w:tc>
          <w:tcPr>
            <w:tcW w:w="567" w:type="dxa"/>
          </w:tcPr>
          <w:p w14:paraId="463FD515"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-32</w:t>
            </w:r>
          </w:p>
        </w:tc>
        <w:tc>
          <w:tcPr>
            <w:tcW w:w="709" w:type="dxa"/>
          </w:tcPr>
          <w:p w14:paraId="19DE6D0F"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4.00</w:t>
            </w:r>
          </w:p>
        </w:tc>
        <w:tc>
          <w:tcPr>
            <w:tcW w:w="1126" w:type="dxa"/>
          </w:tcPr>
          <w:p w14:paraId="050A978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0.00035</w:t>
            </w:r>
          </w:p>
        </w:tc>
        <w:tc>
          <w:tcPr>
            <w:tcW w:w="717" w:type="dxa"/>
          </w:tcPr>
          <w:p w14:paraId="026460B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13956</w:t>
            </w:r>
          </w:p>
        </w:tc>
      </w:tr>
      <w:tr w:rsidR="002F62CC" w:rsidRPr="002F62CC" w14:paraId="50622F2C" w14:textId="77777777" w:rsidTr="00237EA0">
        <w:trPr>
          <w:trHeight w:val="368"/>
          <w:jc w:val="center"/>
        </w:trPr>
        <w:tc>
          <w:tcPr>
            <w:tcW w:w="3662" w:type="dxa"/>
          </w:tcPr>
          <w:p w14:paraId="1C3EAEAA"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angular gyrus</w:t>
            </w:r>
          </w:p>
        </w:tc>
        <w:tc>
          <w:tcPr>
            <w:tcW w:w="567" w:type="dxa"/>
          </w:tcPr>
          <w:p w14:paraId="2BBF6363"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R</w:t>
            </w:r>
          </w:p>
        </w:tc>
        <w:tc>
          <w:tcPr>
            <w:tcW w:w="567" w:type="dxa"/>
          </w:tcPr>
          <w:p w14:paraId="68548635"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36</w:t>
            </w:r>
          </w:p>
        </w:tc>
        <w:tc>
          <w:tcPr>
            <w:tcW w:w="567" w:type="dxa"/>
          </w:tcPr>
          <w:p w14:paraId="0DAD96C5"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-79</w:t>
            </w:r>
          </w:p>
        </w:tc>
        <w:tc>
          <w:tcPr>
            <w:tcW w:w="567" w:type="dxa"/>
          </w:tcPr>
          <w:p w14:paraId="577DAC2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31</w:t>
            </w:r>
          </w:p>
        </w:tc>
        <w:tc>
          <w:tcPr>
            <w:tcW w:w="709" w:type="dxa"/>
          </w:tcPr>
          <w:p w14:paraId="0B43256C"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-2.66</w:t>
            </w:r>
          </w:p>
        </w:tc>
        <w:tc>
          <w:tcPr>
            <w:tcW w:w="1126" w:type="dxa"/>
          </w:tcPr>
          <w:p w14:paraId="29FF695E"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0.012126</w:t>
            </w:r>
          </w:p>
        </w:tc>
        <w:tc>
          <w:tcPr>
            <w:tcW w:w="717" w:type="dxa"/>
          </w:tcPr>
          <w:p w14:paraId="4679F96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2417</w:t>
            </w:r>
          </w:p>
        </w:tc>
      </w:tr>
      <w:tr w:rsidR="002F62CC" w:rsidRPr="002F62CC" w14:paraId="10F2215F" w14:textId="77777777" w:rsidTr="00237EA0">
        <w:trPr>
          <w:trHeight w:val="368"/>
          <w:jc w:val="center"/>
        </w:trPr>
        <w:tc>
          <w:tcPr>
            <w:tcW w:w="3662" w:type="dxa"/>
          </w:tcPr>
          <w:p w14:paraId="61B898C1"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angular gyrus</w:t>
            </w:r>
          </w:p>
        </w:tc>
        <w:tc>
          <w:tcPr>
            <w:tcW w:w="567" w:type="dxa"/>
          </w:tcPr>
          <w:p w14:paraId="01C901ED"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L</w:t>
            </w:r>
          </w:p>
        </w:tc>
        <w:tc>
          <w:tcPr>
            <w:tcW w:w="567" w:type="dxa"/>
          </w:tcPr>
          <w:p w14:paraId="175BA476"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-30</w:t>
            </w:r>
          </w:p>
        </w:tc>
        <w:tc>
          <w:tcPr>
            <w:tcW w:w="567" w:type="dxa"/>
          </w:tcPr>
          <w:p w14:paraId="31C101A9"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-85</w:t>
            </w:r>
          </w:p>
        </w:tc>
        <w:tc>
          <w:tcPr>
            <w:tcW w:w="567" w:type="dxa"/>
          </w:tcPr>
          <w:p w14:paraId="5469831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25</w:t>
            </w:r>
          </w:p>
        </w:tc>
        <w:tc>
          <w:tcPr>
            <w:tcW w:w="709" w:type="dxa"/>
          </w:tcPr>
          <w:p w14:paraId="6ED7DDC1"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-3.11</w:t>
            </w:r>
          </w:p>
        </w:tc>
        <w:tc>
          <w:tcPr>
            <w:tcW w:w="1126" w:type="dxa"/>
          </w:tcPr>
          <w:p w14:paraId="6A63165E"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0.003932</w:t>
            </w:r>
          </w:p>
        </w:tc>
        <w:tc>
          <w:tcPr>
            <w:tcW w:w="717" w:type="dxa"/>
          </w:tcPr>
          <w:p w14:paraId="765E0BA8"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sz w:val="18"/>
                <w:szCs w:val="18"/>
                <w:lang w:val="en-US"/>
              </w:rPr>
              <w:t>3463</w:t>
            </w:r>
          </w:p>
        </w:tc>
      </w:tr>
      <w:tr w:rsidR="002F62CC" w:rsidRPr="002F62CC" w14:paraId="12BCD8D7" w14:textId="77777777" w:rsidTr="00237EA0">
        <w:trPr>
          <w:trHeight w:val="368"/>
          <w:jc w:val="center"/>
        </w:trPr>
        <w:tc>
          <w:tcPr>
            <w:tcW w:w="3662" w:type="dxa"/>
          </w:tcPr>
          <w:p w14:paraId="33F6FE5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middle temporal/occipital</w:t>
            </w:r>
          </w:p>
        </w:tc>
        <w:tc>
          <w:tcPr>
            <w:tcW w:w="567" w:type="dxa"/>
          </w:tcPr>
          <w:p w14:paraId="25895995"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L</w:t>
            </w:r>
          </w:p>
        </w:tc>
        <w:tc>
          <w:tcPr>
            <w:tcW w:w="567" w:type="dxa"/>
          </w:tcPr>
          <w:p w14:paraId="213E5F28"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-66</w:t>
            </w:r>
          </w:p>
        </w:tc>
        <w:tc>
          <w:tcPr>
            <w:tcW w:w="567" w:type="dxa"/>
          </w:tcPr>
          <w:p w14:paraId="70D53395"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-47</w:t>
            </w:r>
          </w:p>
        </w:tc>
        <w:tc>
          <w:tcPr>
            <w:tcW w:w="567" w:type="dxa"/>
          </w:tcPr>
          <w:p w14:paraId="3E28C1DB"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10</w:t>
            </w:r>
          </w:p>
        </w:tc>
        <w:tc>
          <w:tcPr>
            <w:tcW w:w="709" w:type="dxa"/>
          </w:tcPr>
          <w:p w14:paraId="3CA1C999"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-3.74</w:t>
            </w:r>
          </w:p>
        </w:tc>
        <w:tc>
          <w:tcPr>
            <w:tcW w:w="1126" w:type="dxa"/>
          </w:tcPr>
          <w:p w14:paraId="25BFC0A9"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0.000726</w:t>
            </w:r>
          </w:p>
        </w:tc>
        <w:tc>
          <w:tcPr>
            <w:tcW w:w="717" w:type="dxa"/>
          </w:tcPr>
          <w:p w14:paraId="484ED136"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sz w:val="18"/>
                <w:szCs w:val="18"/>
                <w:lang w:val="en-US"/>
              </w:rPr>
              <w:t>2525</w:t>
            </w:r>
          </w:p>
        </w:tc>
      </w:tr>
    </w:tbl>
    <w:p w14:paraId="71D769DF" w14:textId="77777777" w:rsidR="002F62CC" w:rsidRPr="002F62CC" w:rsidRDefault="002F62CC" w:rsidP="00047CB5">
      <w:pPr>
        <w:jc w:val="both"/>
        <w:rPr>
          <w:rFonts w:ascii="Arial" w:hAnsi="Arial" w:cs="Arial"/>
          <w:lang w:val="en-US"/>
        </w:rPr>
      </w:pPr>
    </w:p>
    <w:p w14:paraId="700591EF" w14:textId="77777777" w:rsidR="002F62CC" w:rsidRPr="00237EA0" w:rsidRDefault="005D2B91" w:rsidP="00237EA0">
      <w:pPr>
        <w:spacing w:after="0" w:line="276" w:lineRule="auto"/>
        <w:jc w:val="both"/>
        <w:rPr>
          <w:rFonts w:ascii="Arial" w:hAnsi="Arial" w:cs="Arial"/>
          <w:szCs w:val="20"/>
          <w:lang w:val="en-US"/>
        </w:rPr>
      </w:pPr>
      <w:r>
        <w:rPr>
          <w:rFonts w:ascii="Arial" w:hAnsi="Arial" w:cs="Arial"/>
          <w:b/>
          <w:szCs w:val="20"/>
          <w:lang w:val="en-US"/>
        </w:rPr>
        <w:t xml:space="preserve">Table </w:t>
      </w:r>
      <w:r w:rsidR="008932F7">
        <w:rPr>
          <w:rFonts w:ascii="Arial" w:hAnsi="Arial" w:cs="Arial"/>
          <w:b/>
          <w:szCs w:val="20"/>
          <w:lang w:val="en-US"/>
        </w:rPr>
        <w:t>S</w:t>
      </w:r>
      <w:r w:rsidR="002F62CC" w:rsidRPr="00237EA0">
        <w:rPr>
          <w:rFonts w:ascii="Arial" w:hAnsi="Arial" w:cs="Arial"/>
          <w:b/>
          <w:szCs w:val="20"/>
          <w:lang w:val="en-US"/>
        </w:rPr>
        <w:t>3</w:t>
      </w:r>
      <w:r w:rsidR="002F62CC" w:rsidRPr="00237EA0">
        <w:rPr>
          <w:rFonts w:ascii="Arial" w:hAnsi="Arial" w:cs="Arial"/>
          <w:szCs w:val="20"/>
          <w:lang w:val="en-US"/>
        </w:rPr>
        <w:t xml:space="preserve"> Regions revealed by the contrast </w:t>
      </w:r>
      <w:r w:rsidR="003B5894" w:rsidRPr="00237EA0">
        <w:rPr>
          <w:rFonts w:ascii="Arial" w:hAnsi="Arial" w:cs="Arial"/>
          <w:szCs w:val="20"/>
          <w:lang w:val="en-US"/>
        </w:rPr>
        <w:t xml:space="preserve">higher cooperation vs lower cooperation </w:t>
      </w:r>
      <w:r w:rsidR="003B5894">
        <w:rPr>
          <w:rFonts w:ascii="Arial" w:hAnsi="Arial" w:cs="Arial"/>
          <w:szCs w:val="20"/>
          <w:lang w:val="en-US"/>
        </w:rPr>
        <w:t xml:space="preserve">(contrast </w:t>
      </w:r>
      <w:r w:rsidR="002F62CC" w:rsidRPr="00237EA0">
        <w:rPr>
          <w:rFonts w:ascii="Arial" w:hAnsi="Arial" w:cs="Arial"/>
          <w:szCs w:val="20"/>
          <w:lang w:val="en-US"/>
        </w:rPr>
        <w:t xml:space="preserve">between ‘choice’ conditions where the strategy was concordant with the option for highest outcome for the couple versus the option for a lower outcome) (RFX, </w:t>
      </w:r>
      <w:proofErr w:type="gramStart"/>
      <w:r w:rsidR="002F62CC" w:rsidRPr="00237EA0">
        <w:rPr>
          <w:rFonts w:ascii="Arial" w:hAnsi="Arial" w:cs="Arial"/>
          <w:szCs w:val="20"/>
          <w:lang w:val="en-US"/>
        </w:rPr>
        <w:t>t(</w:t>
      </w:r>
      <w:proofErr w:type="gramEnd"/>
      <w:r w:rsidR="002F62CC" w:rsidRPr="00237EA0">
        <w:rPr>
          <w:rFonts w:ascii="Arial" w:hAnsi="Arial" w:cs="Arial"/>
          <w:szCs w:val="20"/>
          <w:lang w:val="en-US"/>
        </w:rPr>
        <w:t>32)=2.04, p&lt;0.05, minimum cluster extent 60). The coordinates in Talairach space and the t and p values in the peak voxel describe the clusters.</w:t>
      </w:r>
    </w:p>
    <w:tbl>
      <w:tblPr>
        <w:tblStyle w:val="TableGrid2"/>
        <w:tblW w:w="8477" w:type="dxa"/>
        <w:tblInd w:w="-5" w:type="dxa"/>
        <w:tblLayout w:type="fixed"/>
        <w:tblLook w:val="04A0" w:firstRow="1" w:lastRow="0" w:firstColumn="1" w:lastColumn="0" w:noHBand="0" w:noVBand="1"/>
      </w:tblPr>
      <w:tblGrid>
        <w:gridCol w:w="3657"/>
        <w:gridCol w:w="567"/>
        <w:gridCol w:w="567"/>
        <w:gridCol w:w="567"/>
        <w:gridCol w:w="567"/>
        <w:gridCol w:w="709"/>
        <w:gridCol w:w="1134"/>
        <w:gridCol w:w="709"/>
      </w:tblGrid>
      <w:tr w:rsidR="002F62CC" w:rsidRPr="002F62CC" w14:paraId="1E3D51AA" w14:textId="77777777" w:rsidTr="00237EA0">
        <w:trPr>
          <w:trHeight w:val="368"/>
        </w:trPr>
        <w:tc>
          <w:tcPr>
            <w:tcW w:w="3657" w:type="dxa"/>
          </w:tcPr>
          <w:p w14:paraId="20BC7CD4" w14:textId="77777777" w:rsidR="002F62CC" w:rsidRPr="002F62CC" w:rsidRDefault="002F62CC" w:rsidP="00047CB5">
            <w:pPr>
              <w:jc w:val="both"/>
              <w:rPr>
                <w:rFonts w:ascii="Arial" w:eastAsia="Times New Roman" w:hAnsi="Arial" w:cs="Arial"/>
                <w:b/>
                <w:sz w:val="18"/>
                <w:szCs w:val="18"/>
                <w:lang w:val="en-US" w:eastAsia="pt-PT"/>
              </w:rPr>
            </w:pPr>
          </w:p>
        </w:tc>
        <w:tc>
          <w:tcPr>
            <w:tcW w:w="567" w:type="dxa"/>
          </w:tcPr>
          <w:p w14:paraId="7A0DA65B" w14:textId="77777777" w:rsidR="002F62CC" w:rsidRPr="002F62CC" w:rsidRDefault="002F62CC" w:rsidP="00047CB5">
            <w:pPr>
              <w:jc w:val="both"/>
              <w:rPr>
                <w:rFonts w:ascii="Arial" w:eastAsia="Times New Roman" w:hAnsi="Arial" w:cs="Arial"/>
                <w:b/>
                <w:sz w:val="18"/>
                <w:szCs w:val="18"/>
                <w:lang w:val="en-US" w:eastAsia="pt-PT"/>
              </w:rPr>
            </w:pPr>
          </w:p>
        </w:tc>
        <w:tc>
          <w:tcPr>
            <w:tcW w:w="1701" w:type="dxa"/>
            <w:gridSpan w:val="3"/>
          </w:tcPr>
          <w:p w14:paraId="78B3ECFD"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Tal coordinates</w:t>
            </w:r>
          </w:p>
        </w:tc>
        <w:tc>
          <w:tcPr>
            <w:tcW w:w="709" w:type="dxa"/>
          </w:tcPr>
          <w:p w14:paraId="29979089" w14:textId="77777777" w:rsidR="002F62CC" w:rsidRPr="002F62CC" w:rsidRDefault="002F62CC" w:rsidP="00047CB5">
            <w:pPr>
              <w:jc w:val="both"/>
              <w:rPr>
                <w:rFonts w:ascii="Arial" w:eastAsia="Times New Roman" w:hAnsi="Arial" w:cs="Arial"/>
                <w:b/>
                <w:sz w:val="18"/>
                <w:szCs w:val="18"/>
                <w:lang w:val="en-US" w:eastAsia="pt-PT"/>
              </w:rPr>
            </w:pPr>
          </w:p>
        </w:tc>
        <w:tc>
          <w:tcPr>
            <w:tcW w:w="1134" w:type="dxa"/>
          </w:tcPr>
          <w:p w14:paraId="36909D87" w14:textId="77777777" w:rsidR="002F62CC" w:rsidRPr="002F62CC" w:rsidRDefault="002F62CC" w:rsidP="00047CB5">
            <w:pPr>
              <w:jc w:val="both"/>
              <w:rPr>
                <w:rFonts w:ascii="Arial" w:eastAsia="Times New Roman" w:hAnsi="Arial" w:cs="Arial"/>
                <w:b/>
                <w:sz w:val="18"/>
                <w:szCs w:val="18"/>
                <w:lang w:val="en-US" w:eastAsia="pt-PT"/>
              </w:rPr>
            </w:pPr>
          </w:p>
        </w:tc>
        <w:tc>
          <w:tcPr>
            <w:tcW w:w="709" w:type="dxa"/>
          </w:tcPr>
          <w:p w14:paraId="64F82200" w14:textId="77777777" w:rsidR="002F62CC" w:rsidRPr="002F62CC" w:rsidRDefault="002F62CC" w:rsidP="00047CB5">
            <w:pPr>
              <w:jc w:val="both"/>
              <w:rPr>
                <w:rFonts w:ascii="Arial" w:eastAsia="Times New Roman" w:hAnsi="Arial" w:cs="Arial"/>
                <w:b/>
                <w:sz w:val="18"/>
                <w:szCs w:val="18"/>
                <w:lang w:val="en-US" w:eastAsia="pt-PT"/>
              </w:rPr>
            </w:pPr>
          </w:p>
        </w:tc>
      </w:tr>
      <w:tr w:rsidR="002F62CC" w:rsidRPr="002F62CC" w14:paraId="0302F19D" w14:textId="77777777" w:rsidTr="00237EA0">
        <w:trPr>
          <w:trHeight w:val="368"/>
        </w:trPr>
        <w:tc>
          <w:tcPr>
            <w:tcW w:w="3657" w:type="dxa"/>
          </w:tcPr>
          <w:p w14:paraId="31729D4F" w14:textId="77777777" w:rsidR="002F62CC" w:rsidRPr="002F62CC" w:rsidRDefault="002F62CC" w:rsidP="00047CB5">
            <w:pPr>
              <w:jc w:val="both"/>
              <w:rPr>
                <w:rFonts w:ascii="Arial" w:eastAsia="Times New Roman" w:hAnsi="Arial" w:cs="Arial"/>
                <w:b/>
                <w:sz w:val="18"/>
                <w:szCs w:val="18"/>
                <w:lang w:val="en-US" w:eastAsia="pt-PT"/>
              </w:rPr>
            </w:pPr>
          </w:p>
        </w:tc>
        <w:tc>
          <w:tcPr>
            <w:tcW w:w="567" w:type="dxa"/>
          </w:tcPr>
          <w:p w14:paraId="15099C2B"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H</w:t>
            </w:r>
          </w:p>
        </w:tc>
        <w:tc>
          <w:tcPr>
            <w:tcW w:w="567" w:type="dxa"/>
          </w:tcPr>
          <w:p w14:paraId="2CB8E780"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x</w:t>
            </w:r>
          </w:p>
        </w:tc>
        <w:tc>
          <w:tcPr>
            <w:tcW w:w="567" w:type="dxa"/>
          </w:tcPr>
          <w:p w14:paraId="4C95F716"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y</w:t>
            </w:r>
          </w:p>
        </w:tc>
        <w:tc>
          <w:tcPr>
            <w:tcW w:w="567" w:type="dxa"/>
          </w:tcPr>
          <w:p w14:paraId="3034DBD0"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z</w:t>
            </w:r>
          </w:p>
        </w:tc>
        <w:tc>
          <w:tcPr>
            <w:tcW w:w="709" w:type="dxa"/>
          </w:tcPr>
          <w:p w14:paraId="76E185B6"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t</w:t>
            </w:r>
          </w:p>
        </w:tc>
        <w:tc>
          <w:tcPr>
            <w:tcW w:w="1134" w:type="dxa"/>
          </w:tcPr>
          <w:p w14:paraId="44D39E70"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p</w:t>
            </w:r>
          </w:p>
        </w:tc>
        <w:tc>
          <w:tcPr>
            <w:tcW w:w="709" w:type="dxa"/>
          </w:tcPr>
          <w:p w14:paraId="05720A54" w14:textId="77777777" w:rsidR="002F62CC" w:rsidRPr="002F62CC" w:rsidRDefault="002F62CC" w:rsidP="00047CB5">
            <w:pPr>
              <w:jc w:val="both"/>
              <w:rPr>
                <w:rFonts w:ascii="Arial" w:eastAsia="Times New Roman" w:hAnsi="Arial" w:cs="Arial"/>
                <w:b/>
                <w:sz w:val="18"/>
                <w:szCs w:val="18"/>
                <w:lang w:val="en-US" w:eastAsia="pt-PT"/>
              </w:rPr>
            </w:pPr>
            <w:r w:rsidRPr="002F62CC">
              <w:rPr>
                <w:rFonts w:ascii="Arial" w:hAnsi="Arial" w:cs="Arial"/>
                <w:b/>
                <w:sz w:val="18"/>
                <w:szCs w:val="18"/>
                <w:lang w:val="en-US"/>
              </w:rPr>
              <w:t>#</w:t>
            </w:r>
          </w:p>
        </w:tc>
      </w:tr>
      <w:tr w:rsidR="002F62CC" w:rsidRPr="002F62CC" w14:paraId="2E5BB6C6" w14:textId="77777777" w:rsidTr="00237EA0">
        <w:trPr>
          <w:trHeight w:val="368"/>
        </w:trPr>
        <w:tc>
          <w:tcPr>
            <w:tcW w:w="3657" w:type="dxa"/>
            <w:vAlign w:val="bottom"/>
          </w:tcPr>
          <w:p w14:paraId="22FBD73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posterior orbitofrontal cortex (BA 25, 34)</w:t>
            </w:r>
          </w:p>
        </w:tc>
        <w:tc>
          <w:tcPr>
            <w:tcW w:w="567" w:type="dxa"/>
            <w:vAlign w:val="bottom"/>
          </w:tcPr>
          <w:p w14:paraId="327D631B"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L</w:t>
            </w:r>
          </w:p>
        </w:tc>
        <w:tc>
          <w:tcPr>
            <w:tcW w:w="567" w:type="dxa"/>
            <w:vAlign w:val="bottom"/>
          </w:tcPr>
          <w:p w14:paraId="0F4FDDC6"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-21</w:t>
            </w:r>
          </w:p>
        </w:tc>
        <w:tc>
          <w:tcPr>
            <w:tcW w:w="567" w:type="dxa"/>
            <w:vAlign w:val="bottom"/>
          </w:tcPr>
          <w:p w14:paraId="05FBBC0A"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5</w:t>
            </w:r>
          </w:p>
        </w:tc>
        <w:tc>
          <w:tcPr>
            <w:tcW w:w="567" w:type="dxa"/>
            <w:vAlign w:val="bottom"/>
          </w:tcPr>
          <w:p w14:paraId="25698D92"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-11</w:t>
            </w:r>
          </w:p>
        </w:tc>
        <w:tc>
          <w:tcPr>
            <w:tcW w:w="709" w:type="dxa"/>
            <w:vAlign w:val="bottom"/>
          </w:tcPr>
          <w:p w14:paraId="5D68EDE2"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-3.40</w:t>
            </w:r>
          </w:p>
        </w:tc>
        <w:tc>
          <w:tcPr>
            <w:tcW w:w="1134" w:type="dxa"/>
            <w:vAlign w:val="bottom"/>
          </w:tcPr>
          <w:p w14:paraId="1D7ADAC2"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0.001814</w:t>
            </w:r>
          </w:p>
        </w:tc>
        <w:tc>
          <w:tcPr>
            <w:tcW w:w="709" w:type="dxa"/>
            <w:vAlign w:val="bottom"/>
          </w:tcPr>
          <w:p w14:paraId="0D270E49"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1907</w:t>
            </w:r>
          </w:p>
        </w:tc>
      </w:tr>
      <w:tr w:rsidR="002F62CC" w:rsidRPr="002F62CC" w14:paraId="08ED85F4" w14:textId="77777777" w:rsidTr="00237EA0">
        <w:trPr>
          <w:trHeight w:val="368"/>
        </w:trPr>
        <w:tc>
          <w:tcPr>
            <w:tcW w:w="3657" w:type="dxa"/>
            <w:vAlign w:val="bottom"/>
          </w:tcPr>
          <w:p w14:paraId="0F7FA2D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temporal pole</w:t>
            </w:r>
          </w:p>
        </w:tc>
        <w:tc>
          <w:tcPr>
            <w:tcW w:w="567" w:type="dxa"/>
            <w:vAlign w:val="bottom"/>
          </w:tcPr>
          <w:p w14:paraId="2E980FCB"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R</w:t>
            </w:r>
          </w:p>
        </w:tc>
        <w:tc>
          <w:tcPr>
            <w:tcW w:w="567" w:type="dxa"/>
            <w:vAlign w:val="bottom"/>
          </w:tcPr>
          <w:p w14:paraId="1AA29CD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30</w:t>
            </w:r>
          </w:p>
        </w:tc>
        <w:tc>
          <w:tcPr>
            <w:tcW w:w="567" w:type="dxa"/>
            <w:vAlign w:val="bottom"/>
          </w:tcPr>
          <w:p w14:paraId="6B689403"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11</w:t>
            </w:r>
          </w:p>
        </w:tc>
        <w:tc>
          <w:tcPr>
            <w:tcW w:w="567" w:type="dxa"/>
            <w:vAlign w:val="bottom"/>
          </w:tcPr>
          <w:p w14:paraId="26032D1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-20</w:t>
            </w:r>
          </w:p>
        </w:tc>
        <w:tc>
          <w:tcPr>
            <w:tcW w:w="709" w:type="dxa"/>
            <w:vAlign w:val="bottom"/>
          </w:tcPr>
          <w:p w14:paraId="62E61B94"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-3.64</w:t>
            </w:r>
          </w:p>
        </w:tc>
        <w:tc>
          <w:tcPr>
            <w:tcW w:w="1134" w:type="dxa"/>
            <w:vAlign w:val="bottom"/>
          </w:tcPr>
          <w:p w14:paraId="30BCF481"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0.000962</w:t>
            </w:r>
          </w:p>
        </w:tc>
        <w:tc>
          <w:tcPr>
            <w:tcW w:w="709" w:type="dxa"/>
            <w:vAlign w:val="bottom"/>
          </w:tcPr>
          <w:p w14:paraId="5BFCB661"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1645</w:t>
            </w:r>
          </w:p>
        </w:tc>
      </w:tr>
      <w:tr w:rsidR="002F62CC" w:rsidRPr="002F62CC" w14:paraId="78652657" w14:textId="77777777" w:rsidTr="00237EA0">
        <w:trPr>
          <w:trHeight w:val="368"/>
        </w:trPr>
        <w:tc>
          <w:tcPr>
            <w:tcW w:w="3657" w:type="dxa"/>
            <w:vAlign w:val="bottom"/>
          </w:tcPr>
          <w:p w14:paraId="1B388589"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inferior parietal lobule/occipital gyrus</w:t>
            </w:r>
          </w:p>
        </w:tc>
        <w:tc>
          <w:tcPr>
            <w:tcW w:w="567" w:type="dxa"/>
            <w:vAlign w:val="bottom"/>
          </w:tcPr>
          <w:p w14:paraId="62678C78"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L</w:t>
            </w:r>
          </w:p>
        </w:tc>
        <w:tc>
          <w:tcPr>
            <w:tcW w:w="567" w:type="dxa"/>
            <w:vAlign w:val="bottom"/>
          </w:tcPr>
          <w:p w14:paraId="3984BE2C"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-49</w:t>
            </w:r>
          </w:p>
        </w:tc>
        <w:tc>
          <w:tcPr>
            <w:tcW w:w="567" w:type="dxa"/>
            <w:vAlign w:val="bottom"/>
          </w:tcPr>
          <w:p w14:paraId="34806B03"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-79</w:t>
            </w:r>
          </w:p>
        </w:tc>
        <w:tc>
          <w:tcPr>
            <w:tcW w:w="567" w:type="dxa"/>
            <w:vAlign w:val="bottom"/>
          </w:tcPr>
          <w:p w14:paraId="3D962170"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19</w:t>
            </w:r>
          </w:p>
        </w:tc>
        <w:tc>
          <w:tcPr>
            <w:tcW w:w="709" w:type="dxa"/>
            <w:vAlign w:val="bottom"/>
          </w:tcPr>
          <w:p w14:paraId="438DAD3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-3.70</w:t>
            </w:r>
          </w:p>
        </w:tc>
        <w:tc>
          <w:tcPr>
            <w:tcW w:w="1134" w:type="dxa"/>
            <w:vAlign w:val="bottom"/>
          </w:tcPr>
          <w:p w14:paraId="2D3BD80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0.000804</w:t>
            </w:r>
          </w:p>
        </w:tc>
        <w:tc>
          <w:tcPr>
            <w:tcW w:w="709" w:type="dxa"/>
            <w:vAlign w:val="bottom"/>
          </w:tcPr>
          <w:p w14:paraId="6BDC2ADC"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8092</w:t>
            </w:r>
          </w:p>
        </w:tc>
      </w:tr>
      <w:tr w:rsidR="002F62CC" w:rsidRPr="002F62CC" w14:paraId="32306B84" w14:textId="77777777" w:rsidTr="00237EA0">
        <w:trPr>
          <w:trHeight w:val="368"/>
        </w:trPr>
        <w:tc>
          <w:tcPr>
            <w:tcW w:w="3657" w:type="dxa"/>
            <w:vAlign w:val="bottom"/>
          </w:tcPr>
          <w:p w14:paraId="5B7CD183"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lingual gyrus</w:t>
            </w:r>
          </w:p>
        </w:tc>
        <w:tc>
          <w:tcPr>
            <w:tcW w:w="567" w:type="dxa"/>
            <w:vAlign w:val="bottom"/>
          </w:tcPr>
          <w:p w14:paraId="5E7E7CC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L</w:t>
            </w:r>
          </w:p>
        </w:tc>
        <w:tc>
          <w:tcPr>
            <w:tcW w:w="567" w:type="dxa"/>
            <w:vAlign w:val="bottom"/>
          </w:tcPr>
          <w:p w14:paraId="3586F275"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-15</w:t>
            </w:r>
          </w:p>
        </w:tc>
        <w:tc>
          <w:tcPr>
            <w:tcW w:w="567" w:type="dxa"/>
            <w:vAlign w:val="bottom"/>
          </w:tcPr>
          <w:p w14:paraId="15104381"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-70</w:t>
            </w:r>
          </w:p>
        </w:tc>
        <w:tc>
          <w:tcPr>
            <w:tcW w:w="567" w:type="dxa"/>
            <w:vAlign w:val="bottom"/>
          </w:tcPr>
          <w:p w14:paraId="2BFA6CE7"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-17</w:t>
            </w:r>
          </w:p>
        </w:tc>
        <w:tc>
          <w:tcPr>
            <w:tcW w:w="709" w:type="dxa"/>
            <w:vAlign w:val="bottom"/>
          </w:tcPr>
          <w:p w14:paraId="4130A6DF"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-3.69</w:t>
            </w:r>
          </w:p>
        </w:tc>
        <w:tc>
          <w:tcPr>
            <w:tcW w:w="1134" w:type="dxa"/>
            <w:vAlign w:val="bottom"/>
          </w:tcPr>
          <w:p w14:paraId="027E8166"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0.000838</w:t>
            </w:r>
          </w:p>
        </w:tc>
        <w:tc>
          <w:tcPr>
            <w:tcW w:w="709" w:type="dxa"/>
            <w:vAlign w:val="bottom"/>
          </w:tcPr>
          <w:p w14:paraId="4A36C500"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8671</w:t>
            </w:r>
          </w:p>
        </w:tc>
      </w:tr>
      <w:tr w:rsidR="002F62CC" w:rsidRPr="002F62CC" w14:paraId="00D0EBE0" w14:textId="77777777" w:rsidTr="00237EA0">
        <w:trPr>
          <w:trHeight w:val="368"/>
        </w:trPr>
        <w:tc>
          <w:tcPr>
            <w:tcW w:w="3657" w:type="dxa"/>
            <w:vAlign w:val="bottom"/>
          </w:tcPr>
          <w:p w14:paraId="0699819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precuneus</w:t>
            </w:r>
          </w:p>
        </w:tc>
        <w:tc>
          <w:tcPr>
            <w:tcW w:w="567" w:type="dxa"/>
            <w:vAlign w:val="bottom"/>
          </w:tcPr>
          <w:p w14:paraId="4A0E5BFF"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R,L</w:t>
            </w:r>
          </w:p>
        </w:tc>
        <w:tc>
          <w:tcPr>
            <w:tcW w:w="567" w:type="dxa"/>
            <w:vAlign w:val="bottom"/>
          </w:tcPr>
          <w:p w14:paraId="23EC180F"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0</w:t>
            </w:r>
          </w:p>
        </w:tc>
        <w:tc>
          <w:tcPr>
            <w:tcW w:w="567" w:type="dxa"/>
            <w:vAlign w:val="bottom"/>
          </w:tcPr>
          <w:p w14:paraId="3363C9CC"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-67</w:t>
            </w:r>
          </w:p>
        </w:tc>
        <w:tc>
          <w:tcPr>
            <w:tcW w:w="567" w:type="dxa"/>
            <w:vAlign w:val="bottom"/>
          </w:tcPr>
          <w:p w14:paraId="1641627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59</w:t>
            </w:r>
          </w:p>
        </w:tc>
        <w:tc>
          <w:tcPr>
            <w:tcW w:w="709" w:type="dxa"/>
            <w:vAlign w:val="bottom"/>
          </w:tcPr>
          <w:p w14:paraId="656C24E8"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-3.23</w:t>
            </w:r>
          </w:p>
        </w:tc>
        <w:tc>
          <w:tcPr>
            <w:tcW w:w="1134" w:type="dxa"/>
            <w:vAlign w:val="bottom"/>
          </w:tcPr>
          <w:p w14:paraId="00D0CDC6"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0.002839</w:t>
            </w:r>
          </w:p>
        </w:tc>
        <w:tc>
          <w:tcPr>
            <w:tcW w:w="709" w:type="dxa"/>
            <w:vAlign w:val="bottom"/>
          </w:tcPr>
          <w:p w14:paraId="6572D136"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2260</w:t>
            </w:r>
          </w:p>
        </w:tc>
      </w:tr>
      <w:tr w:rsidR="002F62CC" w:rsidRPr="002F62CC" w14:paraId="40DFE3CE" w14:textId="77777777" w:rsidTr="00237EA0">
        <w:trPr>
          <w:trHeight w:val="368"/>
        </w:trPr>
        <w:tc>
          <w:tcPr>
            <w:tcW w:w="3657" w:type="dxa"/>
            <w:vAlign w:val="bottom"/>
          </w:tcPr>
          <w:p w14:paraId="69F5947D"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precentral gyrus</w:t>
            </w:r>
          </w:p>
        </w:tc>
        <w:tc>
          <w:tcPr>
            <w:tcW w:w="567" w:type="dxa"/>
            <w:vAlign w:val="bottom"/>
          </w:tcPr>
          <w:p w14:paraId="0D4E6E62" w14:textId="77777777" w:rsidR="002F62CC" w:rsidRPr="002F62CC" w:rsidRDefault="002F62CC" w:rsidP="00047CB5">
            <w:pPr>
              <w:jc w:val="both"/>
              <w:rPr>
                <w:rFonts w:ascii="Arial" w:eastAsia="Times New Roman" w:hAnsi="Arial" w:cs="Arial"/>
                <w:sz w:val="18"/>
                <w:szCs w:val="18"/>
                <w:lang w:val="en-US" w:eastAsia="pt-PT"/>
              </w:rPr>
            </w:pPr>
            <w:r w:rsidRPr="002F62CC">
              <w:rPr>
                <w:rFonts w:ascii="Arial" w:hAnsi="Arial" w:cs="Arial"/>
                <w:color w:val="000000"/>
                <w:sz w:val="18"/>
                <w:szCs w:val="18"/>
                <w:lang w:val="en-US"/>
              </w:rPr>
              <w:t>R</w:t>
            </w:r>
          </w:p>
        </w:tc>
        <w:tc>
          <w:tcPr>
            <w:tcW w:w="567" w:type="dxa"/>
            <w:vAlign w:val="bottom"/>
          </w:tcPr>
          <w:p w14:paraId="14ED64E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12</w:t>
            </w:r>
          </w:p>
        </w:tc>
        <w:tc>
          <w:tcPr>
            <w:tcW w:w="567" w:type="dxa"/>
            <w:vAlign w:val="bottom"/>
          </w:tcPr>
          <w:p w14:paraId="72455180"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-25</w:t>
            </w:r>
          </w:p>
        </w:tc>
        <w:tc>
          <w:tcPr>
            <w:tcW w:w="567" w:type="dxa"/>
            <w:vAlign w:val="bottom"/>
          </w:tcPr>
          <w:p w14:paraId="68549C4D"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67</w:t>
            </w:r>
          </w:p>
        </w:tc>
        <w:tc>
          <w:tcPr>
            <w:tcW w:w="709" w:type="dxa"/>
            <w:vAlign w:val="bottom"/>
          </w:tcPr>
          <w:p w14:paraId="10FD191B"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2.67</w:t>
            </w:r>
          </w:p>
        </w:tc>
        <w:tc>
          <w:tcPr>
            <w:tcW w:w="1134" w:type="dxa"/>
            <w:vAlign w:val="bottom"/>
          </w:tcPr>
          <w:p w14:paraId="58B8E032"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0.011705</w:t>
            </w:r>
          </w:p>
        </w:tc>
        <w:tc>
          <w:tcPr>
            <w:tcW w:w="709" w:type="dxa"/>
            <w:vAlign w:val="bottom"/>
          </w:tcPr>
          <w:p w14:paraId="477DD1A1" w14:textId="77777777" w:rsidR="002F62CC" w:rsidRPr="002F62CC" w:rsidRDefault="002F62CC" w:rsidP="00047CB5">
            <w:pPr>
              <w:jc w:val="both"/>
              <w:rPr>
                <w:rFonts w:ascii="Arial" w:hAnsi="Arial" w:cs="Arial"/>
                <w:color w:val="000000"/>
                <w:sz w:val="18"/>
                <w:szCs w:val="18"/>
                <w:lang w:val="en-US"/>
              </w:rPr>
            </w:pPr>
            <w:r w:rsidRPr="002F62CC">
              <w:rPr>
                <w:rFonts w:ascii="Arial" w:hAnsi="Arial" w:cs="Arial"/>
                <w:color w:val="000000"/>
                <w:sz w:val="18"/>
                <w:szCs w:val="18"/>
                <w:lang w:val="en-US"/>
              </w:rPr>
              <w:t>1846</w:t>
            </w:r>
          </w:p>
        </w:tc>
      </w:tr>
    </w:tbl>
    <w:p w14:paraId="68333943" w14:textId="77777777" w:rsidR="002F62CC" w:rsidRPr="002F62CC" w:rsidRDefault="002F62CC" w:rsidP="00047CB5">
      <w:pPr>
        <w:jc w:val="both"/>
        <w:rPr>
          <w:rFonts w:ascii="Arial" w:hAnsi="Arial" w:cs="Arial"/>
          <w:lang w:val="en-US"/>
        </w:rPr>
      </w:pPr>
    </w:p>
    <w:p w14:paraId="1028C0F8" w14:textId="77777777" w:rsidR="002F62CC" w:rsidRPr="002F62CC" w:rsidRDefault="002F62CC" w:rsidP="00047CB5">
      <w:pPr>
        <w:jc w:val="both"/>
        <w:rPr>
          <w:rFonts w:ascii="Arial" w:hAnsi="Arial" w:cs="Arial"/>
          <w:lang w:val="en-US"/>
        </w:rPr>
      </w:pPr>
    </w:p>
    <w:p w14:paraId="067FA6B7" w14:textId="77777777" w:rsidR="002F62CC" w:rsidRPr="002F62CC" w:rsidRDefault="002F62CC" w:rsidP="00047CB5">
      <w:pPr>
        <w:jc w:val="both"/>
        <w:rPr>
          <w:lang w:val="en-US"/>
        </w:rPr>
      </w:pPr>
    </w:p>
    <w:sectPr w:rsidR="002F62CC" w:rsidRPr="002F62CC">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33E56" w14:textId="77777777" w:rsidR="00716B6A" w:rsidRDefault="00716B6A" w:rsidP="00047CB5">
      <w:pPr>
        <w:spacing w:after="0" w:line="240" w:lineRule="auto"/>
      </w:pPr>
      <w:r>
        <w:separator/>
      </w:r>
    </w:p>
  </w:endnote>
  <w:endnote w:type="continuationSeparator" w:id="0">
    <w:p w14:paraId="66F55050" w14:textId="77777777" w:rsidR="00716B6A" w:rsidRDefault="00716B6A" w:rsidP="000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518482"/>
      <w:docPartObj>
        <w:docPartGallery w:val="Page Numbers (Bottom of Page)"/>
        <w:docPartUnique/>
      </w:docPartObj>
    </w:sdtPr>
    <w:sdtEndPr>
      <w:rPr>
        <w:noProof/>
      </w:rPr>
    </w:sdtEndPr>
    <w:sdtContent>
      <w:p w14:paraId="47068DAF" w14:textId="77777777" w:rsidR="00573A8E" w:rsidRDefault="00573A8E">
        <w:pPr>
          <w:pStyle w:val="Footer"/>
          <w:jc w:val="right"/>
        </w:pPr>
        <w:r>
          <w:fldChar w:fldCharType="begin"/>
        </w:r>
        <w:r>
          <w:instrText xml:space="preserve"> PAGE   \* MERGEFORMAT </w:instrText>
        </w:r>
        <w:r>
          <w:fldChar w:fldCharType="separate"/>
        </w:r>
        <w:r w:rsidR="00465B14">
          <w:rPr>
            <w:noProof/>
          </w:rPr>
          <w:t>1</w:t>
        </w:r>
        <w:r>
          <w:rPr>
            <w:noProof/>
          </w:rPr>
          <w:fldChar w:fldCharType="end"/>
        </w:r>
      </w:p>
    </w:sdtContent>
  </w:sdt>
  <w:p w14:paraId="617643DF" w14:textId="77777777" w:rsidR="00936448" w:rsidRDefault="0093644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FEFD4" w14:textId="77777777" w:rsidR="00716B6A" w:rsidRDefault="00716B6A" w:rsidP="00047CB5">
      <w:pPr>
        <w:spacing w:after="0" w:line="240" w:lineRule="auto"/>
      </w:pPr>
      <w:r>
        <w:separator/>
      </w:r>
    </w:p>
  </w:footnote>
  <w:footnote w:type="continuationSeparator" w:id="0">
    <w:p w14:paraId="22C6FAE5" w14:textId="77777777" w:rsidR="00716B6A" w:rsidRDefault="00716B6A" w:rsidP="00047CB5">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arina Duarte">
    <w15:presenceInfo w15:providerId="None" w15:userId="Catarina Duar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2CC"/>
    <w:rsid w:val="00047CB5"/>
    <w:rsid w:val="00055833"/>
    <w:rsid w:val="00237EA0"/>
    <w:rsid w:val="002658AA"/>
    <w:rsid w:val="002C1949"/>
    <w:rsid w:val="002F361B"/>
    <w:rsid w:val="002F62CC"/>
    <w:rsid w:val="003B5894"/>
    <w:rsid w:val="00465B14"/>
    <w:rsid w:val="00573A8E"/>
    <w:rsid w:val="005D2B91"/>
    <w:rsid w:val="00716B6A"/>
    <w:rsid w:val="00725A24"/>
    <w:rsid w:val="008932F7"/>
    <w:rsid w:val="00936448"/>
    <w:rsid w:val="00AF3927"/>
    <w:rsid w:val="00B05FC1"/>
    <w:rsid w:val="00B21CF8"/>
    <w:rsid w:val="00E15A4A"/>
    <w:rsid w:val="00F5586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47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2CC"/>
    <w:pPr>
      <w:spacing w:after="0" w:line="240" w:lineRule="auto"/>
    </w:pPr>
    <w:rPr>
      <w:lang w:val="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F62CC"/>
    <w:pPr>
      <w:spacing w:after="0" w:line="240" w:lineRule="auto"/>
    </w:pPr>
    <w:rPr>
      <w:lang w:val="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F62CC"/>
    <w:pPr>
      <w:spacing w:after="0" w:line="240" w:lineRule="auto"/>
    </w:pPr>
    <w:rPr>
      <w:lang w:val="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7CB5"/>
    <w:pPr>
      <w:tabs>
        <w:tab w:val="center" w:pos="4252"/>
        <w:tab w:val="right" w:pos="8504"/>
      </w:tabs>
      <w:spacing w:after="0" w:line="240" w:lineRule="auto"/>
    </w:pPr>
  </w:style>
  <w:style w:type="character" w:customStyle="1" w:styleId="HeaderChar">
    <w:name w:val="Header Char"/>
    <w:basedOn w:val="DefaultParagraphFont"/>
    <w:link w:val="Header"/>
    <w:uiPriority w:val="99"/>
    <w:rsid w:val="00047CB5"/>
  </w:style>
  <w:style w:type="paragraph" w:styleId="Footer">
    <w:name w:val="footer"/>
    <w:basedOn w:val="Normal"/>
    <w:link w:val="FooterChar"/>
    <w:uiPriority w:val="99"/>
    <w:unhideWhenUsed/>
    <w:rsid w:val="00047CB5"/>
    <w:pPr>
      <w:tabs>
        <w:tab w:val="center" w:pos="4252"/>
        <w:tab w:val="right" w:pos="8504"/>
      </w:tabs>
      <w:spacing w:after="0" w:line="240" w:lineRule="auto"/>
    </w:pPr>
  </w:style>
  <w:style w:type="character" w:customStyle="1" w:styleId="FooterChar">
    <w:name w:val="Footer Char"/>
    <w:basedOn w:val="DefaultParagraphFont"/>
    <w:link w:val="Footer"/>
    <w:uiPriority w:val="99"/>
    <w:rsid w:val="00047CB5"/>
  </w:style>
  <w:style w:type="paragraph" w:styleId="BalloonText">
    <w:name w:val="Balloon Text"/>
    <w:basedOn w:val="Normal"/>
    <w:link w:val="BalloonTextChar"/>
    <w:uiPriority w:val="99"/>
    <w:semiHidden/>
    <w:unhideWhenUsed/>
    <w:rsid w:val="002658A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58A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2CC"/>
    <w:pPr>
      <w:spacing w:after="0" w:line="240" w:lineRule="auto"/>
    </w:pPr>
    <w:rPr>
      <w:lang w:val="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F62CC"/>
    <w:pPr>
      <w:spacing w:after="0" w:line="240" w:lineRule="auto"/>
    </w:pPr>
    <w:rPr>
      <w:lang w:val="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F62CC"/>
    <w:pPr>
      <w:spacing w:after="0" w:line="240" w:lineRule="auto"/>
    </w:pPr>
    <w:rPr>
      <w:lang w:val="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7CB5"/>
    <w:pPr>
      <w:tabs>
        <w:tab w:val="center" w:pos="4252"/>
        <w:tab w:val="right" w:pos="8504"/>
      </w:tabs>
      <w:spacing w:after="0" w:line="240" w:lineRule="auto"/>
    </w:pPr>
  </w:style>
  <w:style w:type="character" w:customStyle="1" w:styleId="HeaderChar">
    <w:name w:val="Header Char"/>
    <w:basedOn w:val="DefaultParagraphFont"/>
    <w:link w:val="Header"/>
    <w:uiPriority w:val="99"/>
    <w:rsid w:val="00047CB5"/>
  </w:style>
  <w:style w:type="paragraph" w:styleId="Footer">
    <w:name w:val="footer"/>
    <w:basedOn w:val="Normal"/>
    <w:link w:val="FooterChar"/>
    <w:uiPriority w:val="99"/>
    <w:unhideWhenUsed/>
    <w:rsid w:val="00047CB5"/>
    <w:pPr>
      <w:tabs>
        <w:tab w:val="center" w:pos="4252"/>
        <w:tab w:val="right" w:pos="8504"/>
      </w:tabs>
      <w:spacing w:after="0" w:line="240" w:lineRule="auto"/>
    </w:pPr>
  </w:style>
  <w:style w:type="character" w:customStyle="1" w:styleId="FooterChar">
    <w:name w:val="Footer Char"/>
    <w:basedOn w:val="DefaultParagraphFont"/>
    <w:link w:val="Footer"/>
    <w:uiPriority w:val="99"/>
    <w:rsid w:val="00047CB5"/>
  </w:style>
  <w:style w:type="paragraph" w:styleId="BalloonText">
    <w:name w:val="Balloon Text"/>
    <w:basedOn w:val="Normal"/>
    <w:link w:val="BalloonTextChar"/>
    <w:uiPriority w:val="99"/>
    <w:semiHidden/>
    <w:unhideWhenUsed/>
    <w:rsid w:val="002658A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58A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3</Pages>
  <Words>628</Words>
  <Characters>3585</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Catarina Duarte</dc:creator>
  <cp:keywords/>
  <dc:description/>
  <cp:lastModifiedBy>Miguel Castelo-Branco</cp:lastModifiedBy>
  <cp:revision>12</cp:revision>
  <dcterms:created xsi:type="dcterms:W3CDTF">2017-11-10T14:18:00Z</dcterms:created>
  <dcterms:modified xsi:type="dcterms:W3CDTF">2018-06-18T05:49:00Z</dcterms:modified>
</cp:coreProperties>
</file>