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D48" w14:textId="77777777" w:rsidR="0086461E" w:rsidRPr="00A97C42" w:rsidRDefault="0086461E" w:rsidP="0086461E">
      <w:pPr>
        <w:spacing w:after="240"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Predicting </w:t>
      </w:r>
      <w:r w:rsidRPr="00A97C42">
        <w:rPr>
          <w:b/>
          <w:sz w:val="32"/>
          <w:szCs w:val="32"/>
        </w:rPr>
        <w:t>proteome dyn</w:t>
      </w:r>
      <w:r>
        <w:rPr>
          <w:b/>
          <w:sz w:val="32"/>
          <w:szCs w:val="32"/>
        </w:rPr>
        <w:t>amics using gene expression data</w:t>
      </w:r>
    </w:p>
    <w:p w14:paraId="63985C77" w14:textId="77777777" w:rsidR="0086461E" w:rsidRPr="00A97C42" w:rsidRDefault="0086461E" w:rsidP="0086461E">
      <w:pPr>
        <w:pStyle w:val="Authorname"/>
        <w:spacing w:before="0" w:after="24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67201DFD" w14:textId="77777777" w:rsidR="0086461E" w:rsidRPr="00F21C6E" w:rsidRDefault="0086461E" w:rsidP="0086461E">
      <w:pPr>
        <w:pStyle w:val="Authorname"/>
        <w:spacing w:before="0" w:after="240" w:line="36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21C6E">
        <w:rPr>
          <w:rFonts w:ascii="Times New Roman" w:hAnsi="Times New Roman"/>
          <w:sz w:val="24"/>
          <w:szCs w:val="24"/>
        </w:rPr>
        <w:t>Krzysztof Kuchta</w:t>
      </w:r>
      <w:r w:rsidRPr="00F21C6E">
        <w:rPr>
          <w:rFonts w:ascii="Times New Roman" w:hAnsi="Times New Roman"/>
          <w:sz w:val="24"/>
          <w:szCs w:val="24"/>
          <w:vertAlign w:val="superscript"/>
        </w:rPr>
        <w:t>1</w:t>
      </w:r>
      <w:proofErr w:type="gramStart"/>
      <w:r w:rsidRPr="00F21C6E">
        <w:rPr>
          <w:rFonts w:ascii="Times New Roman" w:hAnsi="Times New Roman"/>
          <w:sz w:val="24"/>
          <w:szCs w:val="24"/>
          <w:vertAlign w:val="superscript"/>
        </w:rPr>
        <w:t>,a</w:t>
      </w:r>
      <w:proofErr w:type="gramEnd"/>
      <w:r w:rsidRPr="00F21C6E">
        <w:rPr>
          <w:rFonts w:ascii="Times New Roman" w:hAnsi="Times New Roman"/>
          <w:sz w:val="24"/>
          <w:szCs w:val="24"/>
        </w:rPr>
        <w:t>, Joanna Towpik</w:t>
      </w:r>
      <w:r w:rsidRPr="00F21C6E">
        <w:rPr>
          <w:rFonts w:ascii="Times New Roman" w:hAnsi="Times New Roman"/>
          <w:sz w:val="24"/>
          <w:szCs w:val="24"/>
          <w:vertAlign w:val="superscript"/>
        </w:rPr>
        <w:t>1,a</w:t>
      </w:r>
      <w:r w:rsidRPr="00F21C6E">
        <w:rPr>
          <w:rFonts w:ascii="Times New Roman" w:hAnsi="Times New Roman"/>
          <w:sz w:val="24"/>
          <w:szCs w:val="24"/>
        </w:rPr>
        <w:t>, Anna Biernacka</w:t>
      </w:r>
      <w:r w:rsidRPr="00F21C6E">
        <w:rPr>
          <w:rFonts w:ascii="Times New Roman" w:hAnsi="Times New Roman"/>
          <w:sz w:val="24"/>
          <w:szCs w:val="24"/>
          <w:vertAlign w:val="superscript"/>
        </w:rPr>
        <w:t>1,a</w:t>
      </w:r>
      <w:r w:rsidRPr="00F21C6E">
        <w:rPr>
          <w:rFonts w:ascii="Times New Roman" w:hAnsi="Times New Roman"/>
          <w:sz w:val="24"/>
          <w:szCs w:val="24"/>
        </w:rPr>
        <w:t>, Jan Kutner</w:t>
      </w:r>
      <w:r w:rsidRPr="00F21C6E">
        <w:rPr>
          <w:rFonts w:ascii="Times New Roman" w:hAnsi="Times New Roman"/>
          <w:sz w:val="24"/>
          <w:szCs w:val="24"/>
          <w:vertAlign w:val="superscript"/>
        </w:rPr>
        <w:t>1</w:t>
      </w:r>
      <w:r w:rsidRPr="00F21C6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21C6E">
        <w:rPr>
          <w:rFonts w:ascii="Times New Roman" w:hAnsi="Times New Roman"/>
          <w:sz w:val="24"/>
          <w:szCs w:val="24"/>
        </w:rPr>
        <w:t>Andrzej</w:t>
      </w:r>
      <w:proofErr w:type="spellEnd"/>
      <w:r w:rsidRPr="00F21C6E">
        <w:rPr>
          <w:rFonts w:ascii="Times New Roman" w:hAnsi="Times New Roman"/>
          <w:sz w:val="24"/>
          <w:szCs w:val="24"/>
        </w:rPr>
        <w:t xml:space="preserve"> Kudlicki</w:t>
      </w:r>
      <w:r w:rsidRPr="00F21C6E">
        <w:rPr>
          <w:rFonts w:ascii="Times New Roman" w:hAnsi="Times New Roman"/>
          <w:sz w:val="24"/>
          <w:szCs w:val="24"/>
          <w:vertAlign w:val="superscript"/>
        </w:rPr>
        <w:t>2</w:t>
      </w:r>
      <w:r w:rsidRPr="00F21C6E">
        <w:rPr>
          <w:rFonts w:ascii="Times New Roman" w:hAnsi="Times New Roman"/>
          <w:sz w:val="24"/>
          <w:szCs w:val="24"/>
        </w:rPr>
        <w:t>, Krzysztof Ginalski</w:t>
      </w:r>
      <w:r w:rsidRPr="00F21C6E">
        <w:rPr>
          <w:rFonts w:ascii="Times New Roman" w:hAnsi="Times New Roman"/>
          <w:sz w:val="24"/>
          <w:szCs w:val="24"/>
          <w:vertAlign w:val="superscript"/>
        </w:rPr>
        <w:t xml:space="preserve">1,* </w:t>
      </w:r>
      <w:r w:rsidRPr="00F21C6E">
        <w:rPr>
          <w:rFonts w:ascii="Times New Roman" w:hAnsi="Times New Roman"/>
          <w:sz w:val="24"/>
          <w:szCs w:val="24"/>
        </w:rPr>
        <w:t>and Maga Rowicka</w:t>
      </w:r>
      <w:r w:rsidRPr="00F21C6E">
        <w:rPr>
          <w:rFonts w:ascii="Times New Roman" w:hAnsi="Times New Roman"/>
          <w:sz w:val="24"/>
          <w:szCs w:val="24"/>
          <w:vertAlign w:val="superscript"/>
        </w:rPr>
        <w:t>2,*</w:t>
      </w:r>
    </w:p>
    <w:p w14:paraId="562B6E2B" w14:textId="77777777" w:rsidR="0086461E" w:rsidRPr="00F21C6E" w:rsidRDefault="0086461E" w:rsidP="0086461E">
      <w:pPr>
        <w:pStyle w:val="Authorname"/>
        <w:spacing w:before="0" w:after="24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5B2E39BE" w14:textId="77777777" w:rsidR="0086461E" w:rsidRPr="00A97C42" w:rsidRDefault="0086461E" w:rsidP="0086461E">
      <w:pPr>
        <w:pStyle w:val="Affilation"/>
        <w:spacing w:before="0" w:after="240" w:line="360" w:lineRule="auto"/>
        <w:rPr>
          <w:rFonts w:ascii="Times New Roman" w:hAnsi="Times New Roman"/>
          <w:sz w:val="24"/>
          <w:szCs w:val="24"/>
        </w:rPr>
      </w:pPr>
      <w:r w:rsidRPr="00A97C42">
        <w:rPr>
          <w:rFonts w:ascii="Times New Roman" w:hAnsi="Times New Roman"/>
          <w:sz w:val="24"/>
          <w:szCs w:val="24"/>
          <w:vertAlign w:val="superscript"/>
        </w:rPr>
        <w:t>1</w:t>
      </w:r>
      <w:r w:rsidRPr="00A97C42">
        <w:rPr>
          <w:rFonts w:ascii="Times New Roman" w:hAnsi="Times New Roman"/>
          <w:sz w:val="24"/>
          <w:szCs w:val="24"/>
        </w:rPr>
        <w:t xml:space="preserve">Laboratory of Bioinformatics and Systems Biology, </w:t>
      </w:r>
      <w:r w:rsidRPr="002F21EE">
        <w:rPr>
          <w:rFonts w:ascii="Times New Roman" w:hAnsi="Times New Roman"/>
          <w:sz w:val="24"/>
          <w:szCs w:val="24"/>
        </w:rPr>
        <w:t>Centre of New Technologies</w:t>
      </w:r>
      <w:r w:rsidRPr="00A97C42">
        <w:rPr>
          <w:rFonts w:ascii="Times New Roman" w:hAnsi="Times New Roman"/>
          <w:sz w:val="24"/>
          <w:szCs w:val="24"/>
        </w:rPr>
        <w:t>, University of Warsaw, 02-089 Warsaw, Poland;</w:t>
      </w:r>
    </w:p>
    <w:p w14:paraId="176A0ADD" w14:textId="77777777" w:rsidR="0086461E" w:rsidRPr="00A97C42" w:rsidRDefault="0086461E" w:rsidP="0086461E">
      <w:pPr>
        <w:pStyle w:val="Affilation"/>
        <w:spacing w:before="0" w:after="240" w:line="360" w:lineRule="auto"/>
        <w:rPr>
          <w:rFonts w:ascii="Times New Roman" w:hAnsi="Times New Roman"/>
          <w:sz w:val="24"/>
          <w:szCs w:val="24"/>
        </w:rPr>
      </w:pPr>
      <w:r w:rsidRPr="00A97C42">
        <w:rPr>
          <w:rFonts w:ascii="Times New Roman" w:hAnsi="Times New Roman"/>
          <w:sz w:val="24"/>
          <w:szCs w:val="24"/>
          <w:vertAlign w:val="superscript"/>
        </w:rPr>
        <w:t>2</w:t>
      </w:r>
      <w:r w:rsidRPr="00A97C42">
        <w:rPr>
          <w:rFonts w:ascii="Times New Roman" w:hAnsi="Times New Roman"/>
          <w:sz w:val="24"/>
          <w:szCs w:val="24"/>
        </w:rPr>
        <w:t>Department of Biochemistry and Molecular Biology, Institute for Translational Sciences, and Sealy Center for Molecular Medicine, University of Texas Medical Branch, Galveston, TX 77555</w:t>
      </w:r>
    </w:p>
    <w:p w14:paraId="5A2F75C8" w14:textId="77777777" w:rsidR="0086461E" w:rsidRPr="00A97C42" w:rsidRDefault="0086461E" w:rsidP="0086461E">
      <w:pPr>
        <w:pStyle w:val="Affilation"/>
        <w:tabs>
          <w:tab w:val="left" w:pos="1503"/>
        </w:tabs>
        <w:spacing w:before="0" w:after="240" w:line="360" w:lineRule="auto"/>
        <w:rPr>
          <w:rFonts w:ascii="Times New Roman" w:hAnsi="Times New Roman"/>
          <w:sz w:val="24"/>
          <w:szCs w:val="24"/>
        </w:rPr>
      </w:pPr>
    </w:p>
    <w:p w14:paraId="69C66E05" w14:textId="77777777" w:rsidR="0086461E" w:rsidRPr="00A97C42" w:rsidRDefault="0086461E" w:rsidP="0086461E">
      <w:pPr>
        <w:pStyle w:val="Affilation"/>
        <w:tabs>
          <w:tab w:val="left" w:pos="1503"/>
        </w:tabs>
        <w:spacing w:before="0" w:after="240" w:line="360" w:lineRule="auto"/>
        <w:rPr>
          <w:rFonts w:ascii="Times New Roman" w:hAnsi="Times New Roman"/>
          <w:sz w:val="24"/>
          <w:szCs w:val="24"/>
        </w:rPr>
      </w:pPr>
    </w:p>
    <w:p w14:paraId="7C779306" w14:textId="77777777" w:rsidR="0086461E" w:rsidRPr="00A97C42" w:rsidRDefault="0086461E" w:rsidP="0086461E">
      <w:pPr>
        <w:pStyle w:val="Affilation"/>
        <w:spacing w:before="0" w:after="240" w:line="36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A97C42">
        <w:rPr>
          <w:rFonts w:ascii="Times New Roman" w:hAnsi="Times New Roman"/>
          <w:sz w:val="24"/>
          <w:szCs w:val="24"/>
          <w:vertAlign w:val="superscript"/>
        </w:rPr>
        <w:t>a</w:t>
      </w:r>
      <w:r w:rsidRPr="00A97C42">
        <w:rPr>
          <w:rFonts w:ascii="Times New Roman" w:hAnsi="Times New Roman"/>
          <w:sz w:val="24"/>
          <w:szCs w:val="24"/>
        </w:rPr>
        <w:t>These</w:t>
      </w:r>
      <w:proofErr w:type="spellEnd"/>
      <w:proofErr w:type="gramEnd"/>
      <w:r w:rsidRPr="00A97C42">
        <w:rPr>
          <w:rFonts w:ascii="Times New Roman" w:hAnsi="Times New Roman"/>
          <w:sz w:val="24"/>
          <w:szCs w:val="24"/>
        </w:rPr>
        <w:t xml:space="preserve"> authors equally contributed to this work.</w:t>
      </w:r>
    </w:p>
    <w:p w14:paraId="12504BE3" w14:textId="77777777" w:rsidR="0086461E" w:rsidRPr="00A97C42" w:rsidRDefault="0086461E" w:rsidP="0086461E">
      <w:pPr>
        <w:pStyle w:val="Affilation"/>
        <w:spacing w:before="0" w:after="240" w:line="360" w:lineRule="auto"/>
        <w:rPr>
          <w:rFonts w:ascii="Times New Roman" w:hAnsi="Times New Roman"/>
          <w:sz w:val="24"/>
          <w:szCs w:val="24"/>
        </w:rPr>
      </w:pPr>
      <w:r w:rsidRPr="00A97C42">
        <w:rPr>
          <w:rFonts w:ascii="Times New Roman" w:hAnsi="Times New Roman"/>
          <w:sz w:val="24"/>
          <w:szCs w:val="24"/>
          <w:vertAlign w:val="superscript"/>
        </w:rPr>
        <w:t>*</w:t>
      </w:r>
      <w:r w:rsidRPr="00A97C42">
        <w:rPr>
          <w:rFonts w:ascii="Times New Roman" w:hAnsi="Times New Roman"/>
          <w:sz w:val="24"/>
          <w:szCs w:val="24"/>
        </w:rPr>
        <w:t>To whom correspondence should be addressed. E-mails: kginal@cent.uw.edu.pl, merowick@utmb.edu.</w:t>
      </w:r>
    </w:p>
    <w:p w14:paraId="2D7BFCF0" w14:textId="77777777" w:rsidR="0086461E" w:rsidRDefault="0086461E" w:rsidP="002E530C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rFonts w:asciiTheme="minorHAnsi" w:eastAsiaTheme="minorEastAsia" w:hAnsiTheme="minorHAnsi" w:cstheme="minorBidi"/>
          <w:b/>
          <w:bCs/>
          <w:sz w:val="20"/>
        </w:rPr>
      </w:pPr>
    </w:p>
    <w:p w14:paraId="08A342E1" w14:textId="77777777" w:rsidR="0086461E" w:rsidRDefault="0086461E" w:rsidP="002E530C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rFonts w:asciiTheme="minorHAnsi" w:eastAsiaTheme="minorEastAsia" w:hAnsiTheme="minorHAnsi" w:cstheme="minorBidi"/>
          <w:b/>
          <w:bCs/>
          <w:sz w:val="20"/>
        </w:rPr>
      </w:pPr>
      <w:bookmarkStart w:id="0" w:name="_GoBack"/>
      <w:bookmarkEnd w:id="0"/>
    </w:p>
    <w:p w14:paraId="7A497459" w14:textId="77777777" w:rsidR="0086461E" w:rsidRDefault="0086461E" w:rsidP="002E530C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rFonts w:asciiTheme="minorHAnsi" w:eastAsiaTheme="minorEastAsia" w:hAnsiTheme="minorHAnsi" w:cstheme="minorBidi"/>
          <w:b/>
          <w:bCs/>
          <w:sz w:val="20"/>
        </w:rPr>
      </w:pPr>
    </w:p>
    <w:p w14:paraId="6F016687" w14:textId="77777777" w:rsidR="0086461E" w:rsidRDefault="0086461E" w:rsidP="002E530C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rFonts w:asciiTheme="minorHAnsi" w:eastAsiaTheme="minorEastAsia" w:hAnsiTheme="minorHAnsi" w:cstheme="minorBidi"/>
          <w:b/>
          <w:bCs/>
          <w:sz w:val="20"/>
        </w:rPr>
      </w:pPr>
    </w:p>
    <w:p w14:paraId="23C72DF9" w14:textId="77777777" w:rsidR="0086461E" w:rsidRDefault="0086461E" w:rsidP="002E530C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rFonts w:asciiTheme="minorHAnsi" w:eastAsiaTheme="minorEastAsia" w:hAnsiTheme="minorHAnsi" w:cstheme="minorBidi"/>
          <w:b/>
          <w:bCs/>
          <w:sz w:val="20"/>
        </w:rPr>
      </w:pPr>
    </w:p>
    <w:p w14:paraId="2B3B76B6" w14:textId="77777777" w:rsidR="0086461E" w:rsidRDefault="0086461E" w:rsidP="002E530C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rFonts w:asciiTheme="minorHAnsi" w:eastAsiaTheme="minorEastAsia" w:hAnsiTheme="minorHAnsi" w:cstheme="minorBidi"/>
          <w:b/>
          <w:bCs/>
          <w:sz w:val="20"/>
        </w:rPr>
      </w:pPr>
    </w:p>
    <w:p w14:paraId="2345E203" w14:textId="77777777" w:rsidR="0086461E" w:rsidRDefault="0086461E" w:rsidP="002E530C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rFonts w:asciiTheme="minorHAnsi" w:eastAsiaTheme="minorEastAsia" w:hAnsiTheme="minorHAnsi" w:cstheme="minorBidi"/>
          <w:b/>
          <w:bCs/>
          <w:sz w:val="20"/>
        </w:rPr>
      </w:pPr>
    </w:p>
    <w:p w14:paraId="4AFC41EA" w14:textId="77777777" w:rsidR="0086461E" w:rsidRDefault="0086461E" w:rsidP="002E530C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rFonts w:asciiTheme="minorHAnsi" w:eastAsiaTheme="minorEastAsia" w:hAnsiTheme="minorHAnsi" w:cstheme="minorBidi"/>
          <w:b/>
          <w:bCs/>
          <w:sz w:val="20"/>
        </w:rPr>
      </w:pPr>
    </w:p>
    <w:p w14:paraId="4A798A05" w14:textId="77777777" w:rsidR="0086461E" w:rsidRDefault="0086461E" w:rsidP="002E530C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rFonts w:asciiTheme="minorHAnsi" w:eastAsiaTheme="minorEastAsia" w:hAnsiTheme="minorHAnsi" w:cstheme="minorBidi"/>
          <w:b/>
          <w:bCs/>
          <w:sz w:val="20"/>
        </w:rPr>
      </w:pPr>
    </w:p>
    <w:p w14:paraId="7BEA1DBE" w14:textId="39152C65" w:rsidR="00561DC7" w:rsidRPr="00561DC7" w:rsidRDefault="00561DC7" w:rsidP="002E530C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rFonts w:asciiTheme="minorHAnsi" w:eastAsiaTheme="minorEastAsia" w:hAnsiTheme="minorHAnsi" w:cstheme="minorBidi"/>
          <w:b/>
          <w:bCs/>
          <w:sz w:val="20"/>
        </w:rPr>
      </w:pPr>
      <w:r w:rsidRPr="007E55C0">
        <w:rPr>
          <w:rFonts w:asciiTheme="minorHAnsi" w:eastAsiaTheme="minorEastAsia" w:hAnsiTheme="minorHAnsi" w:cstheme="minorBidi"/>
          <w:b/>
          <w:bCs/>
          <w:sz w:val="20"/>
        </w:rPr>
        <w:lastRenderedPageBreak/>
        <w:t xml:space="preserve">Appendix. </w:t>
      </w:r>
      <w:r w:rsidRPr="00561DC7">
        <w:rPr>
          <w:rFonts w:asciiTheme="minorHAnsi" w:eastAsiaTheme="minorEastAsia" w:hAnsiTheme="minorHAnsi" w:cstheme="minorBidi"/>
          <w:b/>
          <w:bCs/>
          <w:sz w:val="20"/>
        </w:rPr>
        <w:t>Full derivation of Equation 2.</w:t>
      </w:r>
    </w:p>
    <w:p w14:paraId="7C54E38C" w14:textId="43947928" w:rsidR="00561DC7" w:rsidRPr="00561DC7" w:rsidRDefault="00561DC7" w:rsidP="00561DC7">
      <w:pPr>
        <w:pStyle w:val="Para"/>
        <w:tabs>
          <w:tab w:val="right" w:pos="9072"/>
        </w:tabs>
        <w:spacing w:after="240" w:line="360" w:lineRule="auto"/>
        <w:ind w:firstLine="0"/>
        <w:rPr>
          <w:rFonts w:asciiTheme="minorHAnsi" w:eastAsiaTheme="minorEastAsia" w:hAnsiTheme="minorHAnsi" w:cstheme="minorBidi"/>
          <w:sz w:val="20"/>
        </w:rPr>
      </w:pPr>
      <w:r w:rsidRPr="00561DC7">
        <w:rPr>
          <w:rFonts w:asciiTheme="minorHAnsi" w:eastAsiaTheme="minorEastAsia" w:hAnsiTheme="minorHAnsi" w:cstheme="minorBidi"/>
          <w:sz w:val="20"/>
        </w:rPr>
        <w:t xml:space="preserve">We </w:t>
      </w:r>
      <w:r>
        <w:rPr>
          <w:rFonts w:asciiTheme="minorHAnsi" w:eastAsiaTheme="minorEastAsia" w:hAnsiTheme="minorHAnsi" w:cstheme="minorBidi"/>
          <w:sz w:val="20"/>
        </w:rPr>
        <w:t>start from Equation 1</w:t>
      </w:r>
    </w:p>
    <w:p w14:paraId="23C18584" w14:textId="77777777" w:rsidR="00561DC7" w:rsidRPr="00561DC7" w:rsidRDefault="002E530C" w:rsidP="00A71A54">
      <w:pPr>
        <w:pStyle w:val="Para"/>
        <w:tabs>
          <w:tab w:val="right" w:pos="9072"/>
        </w:tabs>
        <w:spacing w:after="240" w:line="360" w:lineRule="auto"/>
        <w:ind w:firstLine="0"/>
        <w:rPr>
          <w:sz w:val="20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fPr>
            <m:num>
              <m:r>
                <w:rPr>
                  <w:rFonts w:ascii="Cambria Math" w:hAnsi="Cambria Math"/>
                  <w:sz w:val="20"/>
                  <w:lang w:val="pl-PL"/>
                </w:rPr>
                <m:t>d</m:t>
              </m:r>
              <m:r>
                <w:rPr>
                  <w:rFonts w:ascii="Cambria Math" w:hAnsi="Cambria Math"/>
                  <w:sz w:val="20"/>
                </w:rPr>
                <m:t>[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pl-PL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0"/>
                </w:rPr>
                <m:t>]</m:t>
              </m:r>
            </m:num>
            <m:den>
              <m:r>
                <w:rPr>
                  <w:rFonts w:ascii="Cambria Math" w:hAnsi="Cambria Math"/>
                  <w:sz w:val="20"/>
                  <w:lang w:val="pl-PL"/>
                </w:rPr>
                <m:t>dt</m:t>
              </m:r>
            </m:den>
          </m:f>
          <m:r>
            <w:rPr>
              <w:rFonts w:ascii="Cambria Math" w:hAnsi="Cambria Math"/>
              <w:sz w:val="20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sSubPr>
            <m:e>
              <m:r>
                <w:rPr>
                  <w:rFonts w:ascii="Cambria Math" w:hAnsi="Cambria Math"/>
                  <w:sz w:val="20"/>
                  <w:lang w:val="pl-PL"/>
                </w:rPr>
                <m:t>k</m:t>
              </m:r>
            </m:e>
            <m:sub>
              <m:r>
                <w:rPr>
                  <w:rFonts w:ascii="Cambria Math" w:hAnsi="Cambria Math"/>
                  <w:sz w:val="20"/>
                  <w:lang w:val="pl-PL"/>
                </w:rPr>
                <m:t>trans</m:t>
              </m:r>
              <m:r>
                <w:rPr>
                  <w:rFonts w:ascii="Cambria Math" w:hAnsi="Cambria Math"/>
                  <w:sz w:val="20"/>
                </w:rPr>
                <m:t>,</m:t>
              </m:r>
              <m:r>
                <w:rPr>
                  <w:rFonts w:ascii="Cambria Math" w:hAnsi="Cambria Math"/>
                  <w:sz w:val="20"/>
                  <w:lang w:val="pl-PL"/>
                </w:rPr>
                <m:t>i</m:t>
              </m:r>
            </m:sub>
          </m:sSub>
          <m:r>
            <w:rPr>
              <w:rFonts w:ascii="Cambria Math" w:hAnsi="Cambria Math"/>
              <w:sz w:val="20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dPr>
            <m:e>
              <m:r>
                <w:rPr>
                  <w:rFonts w:ascii="Cambria Math" w:hAnsi="Cambria Math"/>
                  <w:sz w:val="20"/>
                  <w:lang w:val="pl-PL"/>
                </w:rPr>
                <m:t>m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RNA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pl-PL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  <w:sz w:val="2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sSubPr>
            <m:e>
              <m:r>
                <w:rPr>
                  <w:rFonts w:ascii="Cambria Math" w:hAnsi="Cambria Math"/>
                  <w:sz w:val="20"/>
                  <w:lang w:val="pl-PL"/>
                </w:rPr>
                <m:t>k</m:t>
              </m:r>
            </m:e>
            <m:sub>
              <m:r>
                <w:rPr>
                  <w:rFonts w:ascii="Cambria Math" w:hAnsi="Cambria Math"/>
                  <w:sz w:val="20"/>
                  <w:lang w:val="pl-PL"/>
                </w:rPr>
                <m:t>d</m:t>
              </m:r>
              <m:r>
                <w:rPr>
                  <w:rFonts w:ascii="Cambria Math" w:hAnsi="Cambria Math"/>
                  <w:sz w:val="20"/>
                </w:rPr>
                <m:t>,</m:t>
              </m:r>
              <m:r>
                <w:rPr>
                  <w:rFonts w:ascii="Cambria Math" w:hAnsi="Cambria Math"/>
                  <w:sz w:val="20"/>
                  <w:lang w:val="pl-PL"/>
                </w:rPr>
                <m:t>i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pl-PL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t</m:t>
                  </m:r>
                </m:e>
              </m:d>
            </m:e>
          </m:d>
        </m:oMath>
      </m:oMathPara>
    </w:p>
    <w:p w14:paraId="31671CCC" w14:textId="5C24962E" w:rsidR="009D6FA9" w:rsidRPr="00A03452" w:rsidRDefault="00561DC7" w:rsidP="00A71A54">
      <w:pPr>
        <w:pStyle w:val="Para"/>
        <w:tabs>
          <w:tab w:val="right" w:pos="9072"/>
        </w:tabs>
        <w:spacing w:after="240" w:line="360" w:lineRule="auto"/>
        <w:ind w:firstLine="0"/>
        <w:rPr>
          <w:sz w:val="20"/>
        </w:rPr>
      </w:pPr>
      <w:r w:rsidRPr="00A03452">
        <w:rPr>
          <w:sz w:val="20"/>
        </w:rPr>
        <w:t xml:space="preserve">and use </w:t>
      </w:r>
      <w:r w:rsidR="00790BB5">
        <w:rPr>
          <w:sz w:val="20"/>
        </w:rPr>
        <w:t xml:space="preserve">the </w:t>
      </w:r>
      <w:r w:rsidRPr="00A03452">
        <w:rPr>
          <w:sz w:val="20"/>
        </w:rPr>
        <w:t>substitution</w:t>
      </w:r>
      <w:r w:rsidR="009D6FA9" w:rsidRPr="00A03452">
        <w:rPr>
          <w:sz w:val="20"/>
        </w:rPr>
        <w:tab/>
      </w:r>
    </w:p>
    <w:p w14:paraId="558914A5" w14:textId="75CA22D2" w:rsidR="00F95059" w:rsidRPr="00A03452" w:rsidRDefault="002E530C" w:rsidP="00F95059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sz w:val="20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t</m:t>
                </m:r>
              </m:e>
            </m:d>
          </m:e>
        </m:d>
        <m:r>
          <w:rPr>
            <w:rFonts w:ascii="Cambria Math" w:hAnsi="Cambria Math"/>
            <w:sz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t</m:t>
                    </m:r>
                  </m:e>
                </m:d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trans</m:t>
                </m:r>
                <m:r>
                  <w:rPr>
                    <w:rFonts w:ascii="Cambria Math" w:hAnsi="Cambria Math"/>
                    <w:sz w:val="20"/>
                  </w:rPr>
                  <m:t>,</m:t>
                </m:r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</m:den>
        </m:f>
      </m:oMath>
      <w:r w:rsidR="00A03452" w:rsidRPr="00A03452">
        <w:rPr>
          <w:sz w:val="20"/>
        </w:rPr>
        <w:t>,</w:t>
      </w:r>
    </w:p>
    <w:p w14:paraId="0E58A8FD" w14:textId="71BCB2FF" w:rsidR="00F95059" w:rsidRPr="007E55C0" w:rsidRDefault="00A03452" w:rsidP="00335C3A">
      <w:pPr>
        <w:pStyle w:val="Para"/>
        <w:tabs>
          <w:tab w:val="right" w:pos="9072"/>
        </w:tabs>
        <w:spacing w:after="240" w:line="360" w:lineRule="auto"/>
        <w:ind w:firstLine="0"/>
        <w:rPr>
          <w:sz w:val="20"/>
        </w:rPr>
      </w:pPr>
      <w:r w:rsidRPr="007E55C0">
        <w:rPr>
          <w:sz w:val="20"/>
        </w:rPr>
        <w:t>which</w:t>
      </w:r>
      <w:r w:rsidR="00561DC7" w:rsidRPr="007E55C0">
        <w:rPr>
          <w:sz w:val="20"/>
        </w:rPr>
        <w:t xml:space="preserve"> yields</w:t>
      </w:r>
    </w:p>
    <w:p w14:paraId="4F96D150" w14:textId="77777777" w:rsidR="00561DC7" w:rsidRPr="007E55C0" w:rsidRDefault="002E530C" w:rsidP="00561DC7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sSubPr>
          <m:e>
            <m:r>
              <w:rPr>
                <w:rFonts w:ascii="Cambria Math" w:hAnsi="Cambria Math"/>
                <w:sz w:val="20"/>
                <w:lang w:val="pl-PL"/>
              </w:rPr>
              <m:t>k</m:t>
            </m:r>
          </m:e>
          <m:sub>
            <m:r>
              <w:rPr>
                <w:rFonts w:ascii="Cambria Math" w:hAnsi="Cambria Math"/>
                <w:sz w:val="20"/>
                <w:lang w:val="pl-PL"/>
              </w:rPr>
              <m:t>trans</m:t>
            </m:r>
            <m:r>
              <w:rPr>
                <w:rFonts w:ascii="Cambria Math" w:hAnsi="Cambria Math"/>
                <w:sz w:val="20"/>
              </w:rPr>
              <m:t>,</m:t>
            </m:r>
            <m:r>
              <w:rPr>
                <w:rFonts w:ascii="Cambria Math" w:hAnsi="Cambria Math"/>
                <w:sz w:val="20"/>
                <w:lang w:val="pl-PL"/>
              </w:rPr>
              <m:t>i</m:t>
            </m:r>
          </m:sub>
        </m:sSub>
        <m:r>
          <w:rPr>
            <w:rFonts w:ascii="Cambria Math" w:hAnsi="Cambria Math"/>
            <w:sz w:val="20"/>
          </w:rPr>
          <m:t>∙</m:t>
        </m:r>
        <m:f>
          <m:f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fPr>
          <m:num>
            <m:r>
              <w:rPr>
                <w:rFonts w:ascii="Cambria Math" w:hAnsi="Cambria Math"/>
                <w:sz w:val="20"/>
                <w:lang w:val="pl-PL"/>
              </w:rPr>
              <m:t>d</m:t>
            </m:r>
            <m:r>
              <w:rPr>
                <w:rFonts w:ascii="Cambria Math" w:hAnsi="Cambria Math"/>
                <w:sz w:val="20"/>
              </w:rPr>
              <m:t>[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t</m:t>
                </m:r>
              </m:e>
            </m:d>
            <m:r>
              <w:rPr>
                <w:rFonts w:ascii="Cambria Math" w:hAnsi="Cambria Math"/>
                <w:sz w:val="20"/>
              </w:rPr>
              <m:t>]</m:t>
            </m:r>
          </m:num>
          <m:den>
            <m:r>
              <w:rPr>
                <w:rFonts w:ascii="Cambria Math" w:hAnsi="Cambria Math"/>
                <w:sz w:val="20"/>
                <w:lang w:val="pl-PL"/>
              </w:rPr>
              <m:t>dt</m:t>
            </m:r>
          </m:den>
        </m:f>
        <m:r>
          <w:rPr>
            <w:rFonts w:ascii="Cambria Math" w:hAnsi="Cambria Math"/>
            <w:sz w:val="20"/>
          </w:rPr>
          <m:t>=</m:t>
        </m:r>
        <m:sSub>
          <m:sSub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sSubPr>
          <m:e>
            <m:r>
              <w:rPr>
                <w:rFonts w:ascii="Cambria Math" w:hAnsi="Cambria Math"/>
                <w:sz w:val="20"/>
                <w:lang w:val="pl-PL"/>
              </w:rPr>
              <m:t>k</m:t>
            </m:r>
          </m:e>
          <m:sub>
            <m:r>
              <w:rPr>
                <w:rFonts w:ascii="Cambria Math" w:hAnsi="Cambria Math"/>
                <w:sz w:val="20"/>
                <w:lang w:val="pl-PL"/>
              </w:rPr>
              <m:t>trans</m:t>
            </m:r>
            <m:r>
              <w:rPr>
                <w:rFonts w:ascii="Cambria Math" w:hAnsi="Cambria Math"/>
                <w:sz w:val="20"/>
              </w:rPr>
              <m:t>,</m:t>
            </m:r>
            <m:r>
              <w:rPr>
                <w:rFonts w:ascii="Cambria Math" w:hAnsi="Cambria Math"/>
                <w:sz w:val="20"/>
                <w:lang w:val="pl-PL"/>
              </w:rPr>
              <m:t>i</m:t>
            </m:r>
          </m:sub>
        </m:sSub>
        <m:r>
          <w:rPr>
            <w:rFonts w:ascii="Cambria Math" w:hAnsi="Cambria Math"/>
            <w:sz w:val="20"/>
          </w:rPr>
          <m:t>∙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  <w:lang w:val="pl-PL"/>
              </w:rPr>
              <m:t>m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RNA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t</m:t>
                </m:r>
              </m:e>
            </m:d>
          </m:e>
        </m:d>
        <m:r>
          <w:rPr>
            <w:rFonts w:ascii="Cambria Math" w:hAnsi="Cambria Math"/>
            <w:sz w:val="20"/>
          </w:rPr>
          <m:t>-</m:t>
        </m:r>
        <m:sSub>
          <m:sSub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sSubPr>
          <m:e>
            <m:r>
              <w:rPr>
                <w:rFonts w:ascii="Cambria Math" w:hAnsi="Cambria Math"/>
                <w:sz w:val="20"/>
                <w:lang w:val="pl-PL"/>
              </w:rPr>
              <m:t>k</m:t>
            </m:r>
          </m:e>
          <m:sub>
            <m:r>
              <w:rPr>
                <w:rFonts w:ascii="Cambria Math" w:hAnsi="Cambria Math"/>
                <w:sz w:val="20"/>
                <w:lang w:val="pl-PL"/>
              </w:rPr>
              <m:t>trans</m:t>
            </m:r>
            <m:r>
              <w:rPr>
                <w:rFonts w:ascii="Cambria Math" w:hAnsi="Cambria Math"/>
                <w:sz w:val="20"/>
              </w:rPr>
              <m:t>,</m:t>
            </m:r>
            <m:r>
              <w:rPr>
                <w:rFonts w:ascii="Cambria Math" w:hAnsi="Cambria Math"/>
                <w:sz w:val="20"/>
                <w:lang w:val="pl-PL"/>
              </w:rPr>
              <m:t>i</m:t>
            </m:r>
          </m:sub>
        </m:sSub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sSubPr>
          <m:e>
            <m:r>
              <w:rPr>
                <w:rFonts w:ascii="Cambria Math" w:hAnsi="Cambria Math"/>
                <w:sz w:val="20"/>
                <w:lang w:val="pl-PL"/>
              </w:rPr>
              <m:t>k</m:t>
            </m:r>
          </m:e>
          <m:sub>
            <m:r>
              <w:rPr>
                <w:rFonts w:ascii="Cambria Math" w:hAnsi="Cambria Math"/>
                <w:sz w:val="20"/>
                <w:lang w:val="pl-PL"/>
              </w:rPr>
              <m:t>d</m:t>
            </m:r>
            <m:r>
              <w:rPr>
                <w:rFonts w:ascii="Cambria Math" w:hAnsi="Cambria Math"/>
                <w:sz w:val="20"/>
              </w:rPr>
              <m:t>,</m:t>
            </m:r>
            <m:r>
              <w:rPr>
                <w:rFonts w:ascii="Cambria Math" w:hAnsi="Cambria Math"/>
                <w:sz w:val="20"/>
                <w:lang w:val="pl-PL"/>
              </w:rPr>
              <m:t>i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t</m:t>
                </m:r>
              </m:e>
            </m:d>
          </m:e>
        </m:d>
      </m:oMath>
      <w:r w:rsidR="00561DC7" w:rsidRPr="007E55C0">
        <w:rPr>
          <w:sz w:val="20"/>
        </w:rPr>
        <w:t>.</w:t>
      </w:r>
    </w:p>
    <w:p w14:paraId="1AACBC54" w14:textId="2044B55C" w:rsidR="009D6FA9" w:rsidRPr="00561DC7" w:rsidRDefault="00561DC7" w:rsidP="00561DC7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sz w:val="20"/>
        </w:rPr>
      </w:pPr>
      <w:r w:rsidRPr="00561DC7">
        <w:rPr>
          <w:sz w:val="20"/>
        </w:rPr>
        <w:t>Divi</w:t>
      </w:r>
      <w:r w:rsidR="00790BB5">
        <w:rPr>
          <w:sz w:val="20"/>
        </w:rPr>
        <w:t>di</w:t>
      </w:r>
      <w:r w:rsidRPr="00561DC7">
        <w:rPr>
          <w:sz w:val="20"/>
        </w:rPr>
        <w:t>ng both sides by</w:t>
      </w:r>
      <w:r w:rsidR="00F95059" w:rsidRPr="00561DC7">
        <w:rPr>
          <w:sz w:val="20"/>
        </w:rPr>
        <w:t xml:space="preserve"> </w:t>
      </w:r>
      <w:proofErr w:type="spellStart"/>
      <w:r w:rsidR="00F95059" w:rsidRPr="00561DC7">
        <w:rPr>
          <w:sz w:val="20"/>
        </w:rPr>
        <w:t>k</w:t>
      </w:r>
      <w:r w:rsidR="00F95059" w:rsidRPr="00561DC7">
        <w:rPr>
          <w:sz w:val="20"/>
          <w:vertAlign w:val="subscript"/>
        </w:rPr>
        <w:t>trans</w:t>
      </w:r>
      <w:proofErr w:type="gramStart"/>
      <w:r w:rsidR="00F95059" w:rsidRPr="00561DC7">
        <w:rPr>
          <w:sz w:val="20"/>
          <w:vertAlign w:val="subscript"/>
        </w:rPr>
        <w:t>,</w:t>
      </w:r>
      <w:r>
        <w:rPr>
          <w:sz w:val="20"/>
          <w:vertAlign w:val="subscript"/>
        </w:rPr>
        <w:t>I</w:t>
      </w:r>
      <w:proofErr w:type="spellEnd"/>
      <w:proofErr w:type="gramEnd"/>
      <w:r>
        <w:rPr>
          <w:sz w:val="20"/>
          <w:vertAlign w:val="subscript"/>
        </w:rPr>
        <w:t xml:space="preserve"> </w:t>
      </w:r>
      <w:r w:rsidRPr="00561DC7">
        <w:rPr>
          <w:sz w:val="20"/>
        </w:rPr>
        <w:t>gives</w:t>
      </w:r>
      <w:r w:rsidR="009D6FA9" w:rsidRPr="00561DC7">
        <w:rPr>
          <w:sz w:val="20"/>
        </w:rPr>
        <w:tab/>
      </w:r>
    </w:p>
    <w:p w14:paraId="39B7CE8E" w14:textId="2EAA4AAB" w:rsidR="00F95059" w:rsidRPr="00561DC7" w:rsidRDefault="002E530C" w:rsidP="00561DC7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sz w:val="20"/>
        </w:rPr>
      </w:pPr>
      <m:oMath>
        <m:f>
          <m:f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fPr>
          <m:num>
            <m:r>
              <w:rPr>
                <w:rFonts w:ascii="Cambria Math" w:hAnsi="Cambria Math"/>
                <w:sz w:val="20"/>
                <w:lang w:val="pl-PL"/>
              </w:rPr>
              <m:t>d</m:t>
            </m:r>
            <m:r>
              <w:rPr>
                <w:rFonts w:ascii="Cambria Math" w:hAnsi="Cambria Math"/>
                <w:sz w:val="20"/>
              </w:rPr>
              <m:t>[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t</m:t>
                </m:r>
              </m:e>
            </m:d>
            <m:r>
              <w:rPr>
                <w:rFonts w:ascii="Cambria Math" w:hAnsi="Cambria Math"/>
                <w:sz w:val="20"/>
              </w:rPr>
              <m:t>]</m:t>
            </m:r>
          </m:num>
          <m:den>
            <m:r>
              <w:rPr>
                <w:rFonts w:ascii="Cambria Math" w:hAnsi="Cambria Math"/>
                <w:sz w:val="20"/>
                <w:lang w:val="pl-PL"/>
              </w:rPr>
              <m:t>dt</m:t>
            </m:r>
          </m:den>
        </m:f>
        <m:r>
          <w:rPr>
            <w:rFonts w:ascii="Cambria Math" w:hAnsi="Cambria Math"/>
            <w:sz w:val="20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  <w:lang w:val="pl-PL"/>
              </w:rPr>
              <m:t>m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RNA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t</m:t>
                </m:r>
              </m:e>
            </m:d>
          </m:e>
        </m:d>
        <m:r>
          <w:rPr>
            <w:rFonts w:ascii="Cambria Math" w:hAnsi="Cambria Math"/>
            <w:sz w:val="20"/>
          </w:rPr>
          <m:t>-</m:t>
        </m:r>
        <m:sSub>
          <m:sSub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sSubPr>
          <m:e>
            <m:r>
              <w:rPr>
                <w:rFonts w:ascii="Cambria Math" w:hAnsi="Cambria Math"/>
                <w:sz w:val="20"/>
                <w:lang w:val="pl-PL"/>
              </w:rPr>
              <m:t>k</m:t>
            </m:r>
          </m:e>
          <m:sub>
            <m:r>
              <w:rPr>
                <w:rFonts w:ascii="Cambria Math" w:hAnsi="Cambria Math"/>
                <w:sz w:val="20"/>
                <w:lang w:val="pl-PL"/>
              </w:rPr>
              <m:t>d</m:t>
            </m:r>
            <m:r>
              <w:rPr>
                <w:rFonts w:ascii="Cambria Math" w:hAnsi="Cambria Math"/>
                <w:sz w:val="20"/>
              </w:rPr>
              <m:t>,</m:t>
            </m:r>
            <m:r>
              <w:rPr>
                <w:rFonts w:ascii="Cambria Math" w:hAnsi="Cambria Math"/>
                <w:sz w:val="20"/>
                <w:lang w:val="pl-PL"/>
              </w:rPr>
              <m:t>i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t</m:t>
                </m:r>
              </m:e>
            </m:d>
          </m:e>
        </m:d>
      </m:oMath>
      <w:r w:rsidR="00561DC7" w:rsidRPr="00561DC7">
        <w:rPr>
          <w:sz w:val="20"/>
        </w:rPr>
        <w:t>.</w:t>
      </w:r>
    </w:p>
    <w:p w14:paraId="5B7BF733" w14:textId="03BBE2BA" w:rsidR="00F95059" w:rsidRPr="00561DC7" w:rsidRDefault="00561DC7" w:rsidP="00335C3A">
      <w:pPr>
        <w:pStyle w:val="Para"/>
        <w:tabs>
          <w:tab w:val="right" w:pos="9072"/>
        </w:tabs>
        <w:spacing w:after="240" w:line="360" w:lineRule="auto"/>
        <w:ind w:firstLine="0"/>
        <w:rPr>
          <w:sz w:val="20"/>
        </w:rPr>
      </w:pPr>
      <w:r w:rsidRPr="00561DC7">
        <w:rPr>
          <w:sz w:val="20"/>
        </w:rPr>
        <w:t>Integrating both sides from t to</w:t>
      </w:r>
      <w:r w:rsidR="00F95059" w:rsidRPr="00561DC7">
        <w:rPr>
          <w:sz w:val="20"/>
        </w:rPr>
        <w:t xml:space="preserve"> </w:t>
      </w:r>
      <m:oMath>
        <m:r>
          <w:rPr>
            <w:rFonts w:ascii="Cambria Math" w:hAnsi="Cambria Math"/>
            <w:sz w:val="20"/>
            <w:lang w:val="pl-PL"/>
          </w:rPr>
          <m:t>t</m:t>
        </m:r>
        <m:r>
          <w:rPr>
            <w:rFonts w:ascii="Cambria Math" w:hAnsi="Cambria Math"/>
            <w:sz w:val="20"/>
          </w:rPr>
          <m:t>+</m:t>
        </m:r>
        <m:r>
          <w:rPr>
            <w:rFonts w:ascii="Cambria Math" w:hAnsi="Cambria Math"/>
            <w:sz w:val="20"/>
            <w:lang w:val="pl-PL"/>
          </w:rPr>
          <m:t>Δt</m:t>
        </m:r>
      </m:oMath>
      <w:r>
        <w:rPr>
          <w:sz w:val="20"/>
        </w:rPr>
        <w:t xml:space="preserve"> yields</w:t>
      </w:r>
    </w:p>
    <w:p w14:paraId="014F507D" w14:textId="77777777" w:rsidR="00561DC7" w:rsidRDefault="002E530C" w:rsidP="00561DC7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sSubPr>
          <m:e>
            <m:r>
              <w:rPr>
                <w:rFonts w:ascii="Cambria Math" w:hAnsi="Cambria Math"/>
                <w:sz w:val="20"/>
                <w:lang w:val="pl-PL"/>
              </w:rPr>
              <m:t>R</m:t>
            </m:r>
          </m:e>
          <m:sub>
            <m:r>
              <w:rPr>
                <w:rFonts w:ascii="Cambria Math" w:hAnsi="Cambria Math"/>
                <w:sz w:val="20"/>
                <w:lang w:val="pl-PL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  <w:lang w:val="pl-PL"/>
              </w:rPr>
              <m:t>t</m:t>
            </m:r>
            <m:r>
              <w:rPr>
                <w:rFonts w:ascii="Cambria Math" w:hAnsi="Cambria Math"/>
                <w:sz w:val="20"/>
              </w:rPr>
              <m:t>+</m:t>
            </m:r>
            <m:r>
              <w:rPr>
                <w:rFonts w:ascii="Cambria Math" w:hAnsi="Cambria Math"/>
                <w:sz w:val="20"/>
                <w:lang w:val="pl-PL"/>
              </w:rPr>
              <m:t>Δt</m:t>
            </m:r>
          </m:e>
        </m:d>
        <m:r>
          <w:rPr>
            <w:rFonts w:ascii="Cambria Math" w:hAnsi="Cambria Math"/>
            <w:sz w:val="20"/>
          </w:rPr>
          <m:t>-</m:t>
        </m:r>
        <m:sSub>
          <m:sSub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sSubPr>
          <m:e>
            <m:r>
              <w:rPr>
                <w:rFonts w:ascii="Cambria Math" w:hAnsi="Cambria Math"/>
                <w:sz w:val="20"/>
                <w:lang w:val="pl-PL"/>
              </w:rPr>
              <m:t>R</m:t>
            </m:r>
          </m:e>
          <m:sub>
            <m:r>
              <w:rPr>
                <w:rFonts w:ascii="Cambria Math" w:hAnsi="Cambria Math"/>
                <w:sz w:val="20"/>
                <w:lang w:val="pl-PL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  <w:lang w:val="pl-PL"/>
              </w:rPr>
              <m:t>t</m:t>
            </m:r>
          </m:e>
        </m:d>
        <m:r>
          <w:rPr>
            <w:rFonts w:ascii="Cambria Math" w:hAnsi="Cambria Math"/>
            <w:sz w:val="20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naryPr>
          <m:sub>
            <m:r>
              <w:rPr>
                <w:rFonts w:ascii="Cambria Math" w:hAnsi="Cambria Math"/>
                <w:sz w:val="20"/>
                <w:lang w:val="pl-PL"/>
              </w:rPr>
              <m:t>t</m:t>
            </m:r>
          </m:sub>
          <m:sup>
            <m:r>
              <w:rPr>
                <w:rFonts w:ascii="Cambria Math" w:hAnsi="Cambria Math"/>
                <w:sz w:val="20"/>
                <w:lang w:val="pl-PL"/>
              </w:rPr>
              <m:t>t</m:t>
            </m:r>
            <m:r>
              <w:rPr>
                <w:rFonts w:ascii="Cambria Math" w:hAnsi="Cambria Math"/>
                <w:sz w:val="20"/>
              </w:rPr>
              <m:t>+</m:t>
            </m:r>
            <m:r>
              <w:rPr>
                <w:rFonts w:ascii="Cambria Math" w:hAnsi="Cambria Math"/>
                <w:sz w:val="20"/>
                <w:lang w:val="pl-PL"/>
              </w:rPr>
              <m:t>Δt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RNA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t</m:t>
                    </m:r>
                  </m:e>
                </m:d>
              </m:e>
            </m:d>
          </m:e>
        </m:nary>
        <m:r>
          <w:rPr>
            <w:rFonts w:ascii="Cambria Math" w:hAnsi="Cambria Math"/>
            <w:sz w:val="20"/>
            <w:lang w:val="pl-PL"/>
          </w:rPr>
          <m:t>dt</m:t>
        </m:r>
        <m:r>
          <w:rPr>
            <w:rFonts w:ascii="Cambria Math" w:hAnsi="Cambria Math"/>
            <w:sz w:val="20"/>
          </w:rPr>
          <m:t>-</m:t>
        </m:r>
        <m:nary>
          <m:naryPr>
            <m:limLoc m:val="subSup"/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naryPr>
          <m:sub>
            <m:r>
              <w:rPr>
                <w:rFonts w:ascii="Cambria Math" w:hAnsi="Cambria Math"/>
                <w:sz w:val="20"/>
                <w:lang w:val="pl-PL"/>
              </w:rPr>
              <m:t>t</m:t>
            </m:r>
          </m:sub>
          <m:sup>
            <m:r>
              <w:rPr>
                <w:rFonts w:ascii="Cambria Math" w:hAnsi="Cambria Math"/>
                <w:sz w:val="20"/>
                <w:lang w:val="pl-PL"/>
              </w:rPr>
              <m:t>t</m:t>
            </m:r>
            <m:r>
              <w:rPr>
                <w:rFonts w:ascii="Cambria Math" w:hAnsi="Cambria Math"/>
                <w:sz w:val="20"/>
              </w:rPr>
              <m:t>+</m:t>
            </m:r>
            <m:r>
              <w:rPr>
                <w:rFonts w:ascii="Cambria Math" w:hAnsi="Cambria Math"/>
                <w:sz w:val="20"/>
                <w:lang w:val="pl-PL"/>
              </w:rPr>
              <m:t>Δt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d</m:t>
                </m:r>
                <m:r>
                  <w:rPr>
                    <w:rFonts w:ascii="Cambria Math" w:hAnsi="Cambria Math"/>
                    <w:sz w:val="20"/>
                  </w:rPr>
                  <m:t>,</m:t>
                </m:r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t</m:t>
                    </m:r>
                  </m:e>
                </m:d>
              </m:e>
            </m:d>
          </m:e>
        </m:nary>
        <m:r>
          <w:rPr>
            <w:rFonts w:ascii="Cambria Math" w:hAnsi="Cambria Math"/>
            <w:sz w:val="20"/>
            <w:lang w:val="pl-PL"/>
          </w:rPr>
          <m:t>dt</m:t>
        </m:r>
      </m:oMath>
      <w:r w:rsidR="00561DC7" w:rsidRPr="00561DC7">
        <w:rPr>
          <w:sz w:val="20"/>
        </w:rPr>
        <w:t>.</w:t>
      </w:r>
    </w:p>
    <w:p w14:paraId="2D620714" w14:textId="02A25129" w:rsidR="00F95059" w:rsidRPr="00561DC7" w:rsidRDefault="00561DC7" w:rsidP="00561DC7">
      <w:pPr>
        <w:pStyle w:val="Para"/>
        <w:tabs>
          <w:tab w:val="right" w:pos="9072"/>
        </w:tabs>
        <w:spacing w:after="240" w:line="360" w:lineRule="auto"/>
        <w:ind w:firstLine="0"/>
        <w:jc w:val="left"/>
        <w:rPr>
          <w:sz w:val="20"/>
        </w:rPr>
      </w:pPr>
      <w:r>
        <w:rPr>
          <w:sz w:val="20"/>
        </w:rPr>
        <w:t xml:space="preserve">Using </w:t>
      </w:r>
      <w:r w:rsidR="00790BB5">
        <w:rPr>
          <w:sz w:val="20"/>
        </w:rPr>
        <w:t xml:space="preserve">the </w:t>
      </w:r>
      <w:r>
        <w:rPr>
          <w:sz w:val="20"/>
        </w:rPr>
        <w:t>approximation</w:t>
      </w:r>
    </w:p>
    <w:p w14:paraId="7535EE4F" w14:textId="1A402C3C" w:rsidR="009D6FA9" w:rsidRPr="00561DC7" w:rsidRDefault="002E530C" w:rsidP="00F95059">
      <w:pPr>
        <w:pStyle w:val="Para"/>
        <w:tabs>
          <w:tab w:val="right" w:pos="9072"/>
        </w:tabs>
        <w:spacing w:after="240" w:line="360" w:lineRule="auto"/>
        <w:ind w:firstLine="0"/>
        <w:jc w:val="center"/>
        <w:rPr>
          <w:sz w:val="20"/>
        </w:rPr>
      </w:pPr>
      <m:oMath>
        <m:nary>
          <m:naryPr>
            <m:limLoc m:val="subSup"/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naryPr>
          <m:sub>
            <m:r>
              <w:rPr>
                <w:rFonts w:ascii="Cambria Math" w:hAnsi="Cambria Math"/>
                <w:sz w:val="20"/>
                <w:lang w:val="pl-PL"/>
              </w:rPr>
              <m:t>t</m:t>
            </m:r>
          </m:sub>
          <m:sup>
            <m:r>
              <w:rPr>
                <w:rFonts w:ascii="Cambria Math" w:hAnsi="Cambria Math"/>
                <w:sz w:val="20"/>
                <w:lang w:val="pl-PL"/>
              </w:rPr>
              <m:t>t</m:t>
            </m:r>
            <m:r>
              <w:rPr>
                <w:rFonts w:ascii="Cambria Math" w:hAnsi="Cambria Math"/>
                <w:sz w:val="20"/>
              </w:rPr>
              <m:t>+</m:t>
            </m:r>
            <m:r>
              <w:rPr>
                <w:rFonts w:ascii="Cambria Math" w:hAnsi="Cambria Math"/>
                <w:sz w:val="20"/>
                <w:lang w:val="pl-PL"/>
              </w:rPr>
              <m:t>Δt</m:t>
            </m:r>
          </m:sup>
          <m:e>
            <m:r>
              <w:rPr>
                <w:rFonts w:ascii="Cambria Math" w:hAnsi="Cambria Math"/>
                <w:sz w:val="20"/>
                <w:lang w:val="pl-PL"/>
              </w:rPr>
              <m:t>f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t</m:t>
                </m:r>
              </m:e>
            </m:d>
            <m:r>
              <w:rPr>
                <w:rFonts w:ascii="Cambria Math" w:hAnsi="Cambria Math"/>
                <w:sz w:val="20"/>
                <w:lang w:val="pl-PL"/>
              </w:rPr>
              <m:t>dt</m:t>
            </m:r>
            <m:r>
              <w:rPr>
                <w:rFonts w:ascii="Cambria Math" w:hAnsi="Cambria Math"/>
                <w:sz w:val="20"/>
              </w:rPr>
              <m:t xml:space="preserve">= </m:t>
            </m:r>
            <m:f>
              <m:f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0"/>
                  </w:rPr>
                  <m:t>2</m:t>
                </m:r>
              </m:den>
            </m:f>
          </m:e>
        </m:nary>
        <m:r>
          <w:rPr>
            <w:rFonts w:ascii="Cambria Math" w:hAnsi="Cambria Math"/>
            <w:sz w:val="20"/>
          </w:rPr>
          <m:t>∙(</m:t>
        </m:r>
        <m:r>
          <w:rPr>
            <w:rFonts w:ascii="Cambria Math" w:hAnsi="Cambria Math"/>
            <w:sz w:val="20"/>
            <w:lang w:val="pl-PL"/>
          </w:rPr>
          <m:t>f</m:t>
        </m:r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  <w:lang w:val="pl-PL"/>
              </w:rPr>
              <m:t>t</m:t>
            </m:r>
            <m:r>
              <w:rPr>
                <w:rFonts w:ascii="Cambria Math" w:hAnsi="Cambria Math"/>
                <w:sz w:val="20"/>
              </w:rPr>
              <m:t>+</m:t>
            </m:r>
            <m:r>
              <w:rPr>
                <w:rFonts w:ascii="Cambria Math" w:hAnsi="Cambria Math"/>
                <w:sz w:val="20"/>
                <w:lang w:val="pl-PL"/>
              </w:rPr>
              <m:t>Δt</m:t>
            </m:r>
          </m:e>
        </m:d>
        <m:r>
          <w:rPr>
            <w:rFonts w:ascii="Cambria Math" w:hAnsi="Cambria Math"/>
            <w:sz w:val="20"/>
          </w:rPr>
          <m:t>+</m:t>
        </m:r>
        <m:r>
          <w:rPr>
            <w:rFonts w:ascii="Cambria Math" w:hAnsi="Cambria Math"/>
            <w:sz w:val="20"/>
            <w:lang w:val="pl-PL"/>
          </w:rPr>
          <m:t>f</m:t>
        </m:r>
        <m:r>
          <w:rPr>
            <w:rFonts w:ascii="Cambria Math" w:hAnsi="Cambria Math"/>
            <w:sz w:val="20"/>
          </w:rPr>
          <m:t>(</m:t>
        </m:r>
        <m:r>
          <w:rPr>
            <w:rFonts w:ascii="Cambria Math" w:hAnsi="Cambria Math"/>
            <w:sz w:val="20"/>
            <w:lang w:val="pl-PL"/>
          </w:rPr>
          <m:t>t</m:t>
        </m:r>
        <m:r>
          <w:rPr>
            <w:rFonts w:ascii="Cambria Math" w:hAnsi="Cambria Math"/>
            <w:sz w:val="20"/>
          </w:rPr>
          <m:t>))∙∆</m:t>
        </m:r>
        <m:r>
          <w:rPr>
            <w:rFonts w:ascii="Cambria Math" w:hAnsi="Cambria Math"/>
            <w:sz w:val="20"/>
            <w:lang w:val="pl-PL"/>
          </w:rPr>
          <m:t>t</m:t>
        </m:r>
      </m:oMath>
      <w:r w:rsidR="009D6FA9" w:rsidRPr="00561DC7">
        <w:rPr>
          <w:sz w:val="20"/>
        </w:rPr>
        <w:t>,</w:t>
      </w:r>
    </w:p>
    <w:p w14:paraId="421FCD4A" w14:textId="7305CE83" w:rsidR="00F95059" w:rsidRPr="00561DC7" w:rsidRDefault="00561DC7" w:rsidP="00335C3A">
      <w:pPr>
        <w:pStyle w:val="Para"/>
        <w:spacing w:after="240" w:line="360" w:lineRule="auto"/>
        <w:ind w:firstLine="0"/>
        <w:rPr>
          <w:sz w:val="20"/>
        </w:rPr>
      </w:pPr>
      <w:r w:rsidRPr="00561DC7">
        <w:rPr>
          <w:sz w:val="20"/>
        </w:rPr>
        <w:t>we obtain</w:t>
      </w:r>
    </w:p>
    <w:p w14:paraId="37DCFF93" w14:textId="40D07386" w:rsidR="00F95059" w:rsidRPr="00561DC7" w:rsidRDefault="002E530C" w:rsidP="00561DC7">
      <w:pPr>
        <w:pStyle w:val="Para"/>
        <w:spacing w:after="240" w:line="360" w:lineRule="auto"/>
        <w:ind w:firstLine="0"/>
        <w:jc w:val="center"/>
        <w:rPr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sSubPr>
          <m:e>
            <m:r>
              <w:rPr>
                <w:rFonts w:ascii="Cambria Math" w:hAnsi="Cambria Math"/>
                <w:sz w:val="20"/>
                <w:lang w:val="pl-PL"/>
              </w:rPr>
              <m:t>R</m:t>
            </m:r>
          </m:e>
          <m:sub>
            <m:r>
              <w:rPr>
                <w:rFonts w:ascii="Cambria Math" w:hAnsi="Cambria Math"/>
                <w:sz w:val="20"/>
                <w:lang w:val="pl-PL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  <w:lang w:val="pl-PL"/>
              </w:rPr>
              <m:t>t</m:t>
            </m:r>
            <m:r>
              <w:rPr>
                <w:rFonts w:ascii="Cambria Math" w:hAnsi="Cambria Math"/>
                <w:sz w:val="20"/>
              </w:rPr>
              <m:t>+</m:t>
            </m:r>
            <m:r>
              <w:rPr>
                <w:rFonts w:ascii="Cambria Math" w:hAnsi="Cambria Math"/>
                <w:sz w:val="20"/>
                <w:lang w:val="pl-PL"/>
              </w:rPr>
              <m:t>Δt</m:t>
            </m:r>
          </m:e>
        </m:d>
        <m:r>
          <w:rPr>
            <w:rFonts w:ascii="Cambria Math" w:hAnsi="Cambria Math"/>
            <w:sz w:val="20"/>
          </w:rPr>
          <m:t>-</m:t>
        </m:r>
        <m:sSub>
          <m:sSub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sSubPr>
          <m:e>
            <m:r>
              <w:rPr>
                <w:rFonts w:ascii="Cambria Math" w:hAnsi="Cambria Math"/>
                <w:sz w:val="20"/>
                <w:lang w:val="pl-PL"/>
              </w:rPr>
              <m:t>R</m:t>
            </m:r>
          </m:e>
          <m:sub>
            <m:r>
              <w:rPr>
                <w:rFonts w:ascii="Cambria Math" w:hAnsi="Cambria Math"/>
                <w:sz w:val="20"/>
                <w:lang w:val="pl-PL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  <w:lang w:val="pl-PL"/>
              </w:rPr>
              <m:t>t</m:t>
            </m:r>
          </m:e>
        </m:d>
        <m:r>
          <w:rPr>
            <w:rFonts w:ascii="Cambria Math" w:hAnsi="Cambria Math"/>
            <w:sz w:val="20"/>
          </w:rPr>
          <m:t>=</m:t>
        </m:r>
        <m:f>
          <m:f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fPr>
          <m:num>
            <m:r>
              <w:rPr>
                <w:rFonts w:ascii="Cambria Math" w:hAnsi="Cambria Math"/>
                <w:sz w:val="20"/>
              </w:rPr>
              <m:t>1</m:t>
            </m:r>
          </m:num>
          <m:den>
            <m:r>
              <w:rPr>
                <w:rFonts w:ascii="Cambria Math" w:hAnsi="Cambria Math"/>
                <w:sz w:val="20"/>
              </w:rPr>
              <m:t>2</m:t>
            </m:r>
          </m:den>
        </m:f>
        <m:r>
          <w:rPr>
            <w:rFonts w:ascii="Cambria Math" w:hAnsi="Cambria Math"/>
            <w:sz w:val="20"/>
          </w:rPr>
          <m:t>∙</m:t>
        </m:r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RNA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t</m:t>
                    </m:r>
                    <m:r>
                      <w:rPr>
                        <w:rFonts w:ascii="Cambria Math" w:hAnsi="Cambria Math"/>
                        <w:sz w:val="20"/>
                      </w:rPr>
                      <m:t>+</m:t>
                    </m:r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Δt</m:t>
                    </m:r>
                  </m:e>
                </m:d>
              </m:e>
            </m:d>
            <m:r>
              <w:rPr>
                <w:rFonts w:ascii="Cambria Math" w:hAnsi="Cambria Math"/>
                <w:sz w:val="20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RNA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t</m:t>
                    </m:r>
                  </m:e>
                </m:d>
              </m:e>
            </m:d>
          </m:e>
        </m:d>
        <m:r>
          <w:rPr>
            <w:rFonts w:ascii="Cambria Math" w:hAnsi="Cambria Math"/>
            <w:sz w:val="20"/>
          </w:rPr>
          <m:t>∙∆</m:t>
        </m:r>
        <m:r>
          <w:rPr>
            <w:rFonts w:ascii="Cambria Math" w:hAnsi="Cambria Math"/>
            <w:sz w:val="20"/>
            <w:lang w:val="pl-PL"/>
          </w:rPr>
          <m:t>t</m:t>
        </m:r>
        <m:r>
          <w:rPr>
            <w:rFonts w:ascii="Cambria Math" w:hAnsi="Cambria Math"/>
            <w:sz w:val="20"/>
          </w:rPr>
          <m:t>-</m:t>
        </m:r>
        <m:f>
          <m:f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d</m:t>
                </m:r>
                <m:r>
                  <w:rPr>
                    <w:rFonts w:ascii="Cambria Math" w:hAnsi="Cambria Math"/>
                    <w:sz w:val="20"/>
                  </w:rPr>
                  <m:t>,</m:t>
                </m:r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  <w:sz w:val="20"/>
              </w:rPr>
              <m:t>2</m:t>
            </m:r>
          </m:den>
        </m:f>
        <m:r>
          <w:rPr>
            <w:rFonts w:ascii="Cambria Math" w:hAnsi="Cambria Math"/>
            <w:sz w:val="20"/>
          </w:rPr>
          <m:t>∙</m:t>
        </m:r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t</m:t>
                    </m:r>
                    <m:r>
                      <w:rPr>
                        <w:rFonts w:ascii="Cambria Math" w:hAnsi="Cambria Math"/>
                        <w:sz w:val="20"/>
                      </w:rPr>
                      <m:t>+</m:t>
                    </m:r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Δt</m:t>
                    </m:r>
                  </m:e>
                </m:d>
              </m:e>
            </m:d>
            <m:r>
              <w:rPr>
                <w:rFonts w:ascii="Cambria Math" w:hAnsi="Cambria Math"/>
                <w:sz w:val="20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t</m:t>
                    </m:r>
                  </m:e>
                </m:d>
              </m:e>
            </m:d>
          </m:e>
        </m:d>
        <m:r>
          <w:rPr>
            <w:rFonts w:ascii="Cambria Math" w:hAnsi="Cambria Math"/>
            <w:sz w:val="20"/>
          </w:rPr>
          <m:t>∙∆</m:t>
        </m:r>
        <m:r>
          <w:rPr>
            <w:rFonts w:ascii="Cambria Math" w:hAnsi="Cambria Math"/>
            <w:sz w:val="20"/>
            <w:lang w:val="pl-PL"/>
          </w:rPr>
          <m:t>t</m:t>
        </m:r>
      </m:oMath>
      <w:r w:rsidR="00561DC7" w:rsidRPr="00561DC7">
        <w:rPr>
          <w:sz w:val="20"/>
        </w:rPr>
        <w:t>.</w:t>
      </w:r>
    </w:p>
    <w:p w14:paraId="085956B3" w14:textId="6A267D48" w:rsidR="002F550D" w:rsidRPr="00561DC7" w:rsidRDefault="00561DC7" w:rsidP="00335C3A">
      <w:pPr>
        <w:pStyle w:val="Para"/>
        <w:spacing w:after="240" w:line="360" w:lineRule="auto"/>
        <w:ind w:firstLine="0"/>
        <w:rPr>
          <w:sz w:val="20"/>
        </w:rPr>
      </w:pPr>
      <w:r>
        <w:rPr>
          <w:sz w:val="20"/>
        </w:rPr>
        <w:t>Next, we multiply both sides by</w:t>
      </w:r>
      <w:r w:rsidR="00BB41D2" w:rsidRPr="00561DC7">
        <w:rPr>
          <w:sz w:val="20"/>
        </w:rPr>
        <w:t xml:space="preserve"> </w:t>
      </w:r>
      <w:r>
        <w:rPr>
          <w:sz w:val="20"/>
        </w:rPr>
        <w:t>2</w:t>
      </w:r>
    </w:p>
    <w:p w14:paraId="343DC9F9" w14:textId="21239D32" w:rsidR="002F550D" w:rsidRPr="00561DC7" w:rsidRDefault="002E530C" w:rsidP="00335C3A">
      <w:pPr>
        <w:pStyle w:val="Para"/>
        <w:spacing w:after="240" w:line="360" w:lineRule="auto"/>
        <w:ind w:firstLine="0"/>
        <w:rPr>
          <w:sz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sSubPr>
            <m:e>
              <m:r>
                <w:rPr>
                  <w:rFonts w:ascii="Cambria Math" w:hAnsi="Cambria Math"/>
                  <w:sz w:val="20"/>
                </w:rPr>
                <m:t>2∙</m:t>
              </m:r>
              <m:r>
                <w:rPr>
                  <w:rFonts w:ascii="Cambria Math" w:hAnsi="Cambria Math"/>
                  <w:sz w:val="20"/>
                  <w:lang w:val="pl-PL"/>
                </w:rPr>
                <m:t>R</m:t>
              </m:r>
            </m:e>
            <m:sub>
              <m:r>
                <w:rPr>
                  <w:rFonts w:ascii="Cambria Math" w:hAnsi="Cambria Math"/>
                  <w:sz w:val="20"/>
                  <w:lang w:val="pl-PL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dPr>
            <m:e>
              <m:r>
                <w:rPr>
                  <w:rFonts w:ascii="Cambria Math" w:hAnsi="Cambria Math"/>
                  <w:sz w:val="20"/>
                  <w:lang w:val="pl-PL"/>
                </w:rPr>
                <m:t>t</m:t>
              </m:r>
              <m:r>
                <w:rPr>
                  <w:rFonts w:ascii="Cambria Math" w:hAnsi="Cambria Math"/>
                  <w:sz w:val="20"/>
                </w:rPr>
                <m:t>+</m:t>
              </m:r>
              <m:r>
                <w:rPr>
                  <w:rFonts w:ascii="Cambria Math" w:hAnsi="Cambria Math"/>
                  <w:sz w:val="20"/>
                  <w:lang w:val="pl-PL"/>
                </w:rPr>
                <m:t>Δt</m:t>
              </m:r>
            </m:e>
          </m:d>
          <m:r>
            <w:rPr>
              <w:rFonts w:ascii="Cambria Math" w:hAnsi="Cambria Math"/>
              <w:sz w:val="2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sSubPr>
            <m:e>
              <m:r>
                <w:rPr>
                  <w:rFonts w:ascii="Cambria Math" w:hAnsi="Cambria Math"/>
                  <w:sz w:val="20"/>
                </w:rPr>
                <m:t>2∙</m:t>
              </m:r>
              <m:r>
                <w:rPr>
                  <w:rFonts w:ascii="Cambria Math" w:hAnsi="Cambria Math"/>
                  <w:sz w:val="20"/>
                  <w:lang w:val="pl-PL"/>
                </w:rPr>
                <m:t>R</m:t>
              </m:r>
            </m:e>
            <m:sub>
              <m:r>
                <w:rPr>
                  <w:rFonts w:ascii="Cambria Math" w:hAnsi="Cambria Math"/>
                  <w:sz w:val="20"/>
                  <w:lang w:val="pl-PL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dPr>
            <m:e>
              <m:r>
                <w:rPr>
                  <w:rFonts w:ascii="Cambria Math" w:hAnsi="Cambria Math"/>
                  <w:sz w:val="20"/>
                  <w:lang w:val="pl-PL"/>
                </w:rPr>
                <m:t>t</m:t>
              </m:r>
            </m:e>
          </m:d>
          <m:r>
            <w:rPr>
              <w:rFonts w:ascii="Cambria Math" w:hAnsi="Cambria Math"/>
              <w:sz w:val="20"/>
            </w:rPr>
            <m:t>=∆</m:t>
          </m:r>
          <m:r>
            <w:rPr>
              <w:rFonts w:ascii="Cambria Math" w:hAnsi="Cambria Math"/>
              <w:sz w:val="20"/>
              <w:lang w:val="pl-PL"/>
            </w:rPr>
            <m:t>t</m:t>
          </m:r>
          <m:r>
            <w:rPr>
              <w:rFonts w:ascii="Cambria Math" w:hAnsi="Cambria Math"/>
              <w:sz w:val="20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RNA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lang w:val="pl-P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t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+</m:t>
                      </m:r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Δt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0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RNA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lang w:val="pl-P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t</m:t>
                      </m:r>
                    </m:e>
                  </m:d>
                </m:e>
              </m:d>
            </m:e>
          </m:d>
          <m:r>
            <w:rPr>
              <w:rFonts w:ascii="Cambria Math" w:hAnsi="Cambria Math"/>
              <w:sz w:val="20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sSubPr>
            <m:e>
              <m:r>
                <w:rPr>
                  <w:rFonts w:ascii="Cambria Math" w:hAnsi="Cambria Math"/>
                  <w:sz w:val="20"/>
                  <w:lang w:val="pl-PL"/>
                </w:rPr>
                <m:t>k</m:t>
              </m:r>
            </m:e>
            <m:sub>
              <m:r>
                <w:rPr>
                  <w:rFonts w:ascii="Cambria Math" w:hAnsi="Cambria Math"/>
                  <w:sz w:val="20"/>
                  <w:lang w:val="pl-PL"/>
                </w:rPr>
                <m:t>d</m:t>
              </m:r>
              <m:r>
                <w:rPr>
                  <w:rFonts w:ascii="Cambria Math" w:hAnsi="Cambria Math"/>
                  <w:sz w:val="20"/>
                </w:rPr>
                <m:t>,</m:t>
              </m:r>
              <m:r>
                <w:rPr>
                  <w:rFonts w:ascii="Cambria Math" w:hAnsi="Cambria Math"/>
                  <w:sz w:val="20"/>
                  <w:lang w:val="pl-PL"/>
                </w:rPr>
                <m:t>i</m:t>
              </m:r>
            </m:sub>
          </m:sSub>
          <m:r>
            <w:rPr>
              <w:rFonts w:ascii="Cambria Math" w:hAnsi="Cambria Math"/>
              <w:sz w:val="20"/>
            </w:rPr>
            <m:t>∆</m:t>
          </m:r>
          <m:r>
            <w:rPr>
              <w:rFonts w:ascii="Cambria Math" w:hAnsi="Cambria Math"/>
              <w:sz w:val="20"/>
              <w:lang w:val="pl-PL"/>
            </w:rPr>
            <m:t>t</m:t>
          </m:r>
          <m:r>
            <w:rPr>
              <w:rFonts w:ascii="Cambria Math" w:hAnsi="Cambria Math"/>
              <w:sz w:val="20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lang w:val="pl-P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t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+</m:t>
                      </m:r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Δt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0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lang w:val="pl-P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t</m:t>
                      </m:r>
                    </m:e>
                  </m:d>
                </m:e>
              </m:d>
            </m:e>
          </m:d>
        </m:oMath>
      </m:oMathPara>
    </w:p>
    <w:p w14:paraId="38DF3AC0" w14:textId="77508097" w:rsidR="002F550D" w:rsidRPr="00561DC7" w:rsidRDefault="00561DC7" w:rsidP="00335C3A">
      <w:pPr>
        <w:pStyle w:val="Para"/>
        <w:spacing w:after="240" w:line="360" w:lineRule="auto"/>
        <w:ind w:firstLine="0"/>
        <w:rPr>
          <w:sz w:val="20"/>
        </w:rPr>
      </w:pPr>
      <w:r w:rsidRPr="00561DC7">
        <w:rPr>
          <w:sz w:val="20"/>
        </w:rPr>
        <w:t>and leave only e</w:t>
      </w:r>
      <w:r>
        <w:rPr>
          <w:sz w:val="20"/>
        </w:rPr>
        <w:t>xpressions containing</w:t>
      </w:r>
      <w:r w:rsidR="002F550D" w:rsidRPr="00561DC7">
        <w:rPr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sSubPr>
          <m:e>
            <m:r>
              <w:rPr>
                <w:rFonts w:ascii="Cambria Math" w:hAnsi="Cambria Math"/>
                <w:sz w:val="20"/>
                <w:lang w:val="pl-PL"/>
              </w:rPr>
              <m:t>R</m:t>
            </m:r>
          </m:e>
          <m:sub>
            <m:r>
              <w:rPr>
                <w:rFonts w:ascii="Cambria Math" w:hAnsi="Cambria Math"/>
                <w:sz w:val="20"/>
                <w:lang w:val="pl-PL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  <w:lang w:val="pl-PL"/>
              </w:rPr>
              <m:t>t</m:t>
            </m:r>
            <m:r>
              <w:rPr>
                <w:rFonts w:ascii="Cambria Math" w:hAnsi="Cambria Math"/>
                <w:sz w:val="20"/>
              </w:rPr>
              <m:t>+</m:t>
            </m:r>
            <m:r>
              <w:rPr>
                <w:rFonts w:ascii="Cambria Math" w:hAnsi="Cambria Math"/>
                <w:sz w:val="20"/>
                <w:lang w:val="pl-PL"/>
              </w:rPr>
              <m:t>Δt</m:t>
            </m:r>
          </m:e>
        </m:d>
      </m:oMath>
      <w:r>
        <w:rPr>
          <w:sz w:val="20"/>
        </w:rPr>
        <w:t xml:space="preserve"> on the left side:</w:t>
      </w:r>
    </w:p>
    <w:p w14:paraId="42FD3EA7" w14:textId="666214EB" w:rsidR="002F550D" w:rsidRPr="00561DC7" w:rsidRDefault="002E530C" w:rsidP="00561DC7">
      <w:pPr>
        <w:pStyle w:val="Para"/>
        <w:spacing w:after="240" w:line="360" w:lineRule="auto"/>
        <w:ind w:firstLine="0"/>
        <w:jc w:val="center"/>
        <w:rPr>
          <w:sz w:val="20"/>
        </w:rPr>
      </w:pPr>
      <m:oMath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</w:rPr>
              <m:t>2+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d</m:t>
                </m:r>
                <m:r>
                  <w:rPr>
                    <w:rFonts w:ascii="Cambria Math" w:hAnsi="Cambria Math"/>
                    <w:sz w:val="20"/>
                  </w:rPr>
                  <m:t>,</m:t>
                </m:r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  <m:r>
              <w:rPr>
                <w:rFonts w:ascii="Cambria Math" w:hAnsi="Cambria Math"/>
                <w:sz w:val="20"/>
              </w:rPr>
              <m:t>∆</m:t>
            </m:r>
            <m:r>
              <w:rPr>
                <w:rFonts w:ascii="Cambria Math" w:hAnsi="Cambria Math"/>
                <w:sz w:val="20"/>
                <w:lang w:val="pl-PL"/>
              </w:rPr>
              <m:t>t</m:t>
            </m:r>
          </m:e>
        </m:d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sSubPr>
          <m:e>
            <m:r>
              <w:rPr>
                <w:rFonts w:ascii="Cambria Math" w:hAnsi="Cambria Math"/>
                <w:sz w:val="20"/>
                <w:lang w:val="pl-PL"/>
              </w:rPr>
              <m:t>R</m:t>
            </m:r>
          </m:e>
          <m:sub>
            <m:r>
              <w:rPr>
                <w:rFonts w:ascii="Cambria Math" w:hAnsi="Cambria Math"/>
                <w:sz w:val="20"/>
                <w:lang w:val="pl-PL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  <w:lang w:val="pl-PL"/>
              </w:rPr>
              <m:t>t</m:t>
            </m:r>
            <m:r>
              <w:rPr>
                <w:rFonts w:ascii="Cambria Math" w:hAnsi="Cambria Math"/>
                <w:sz w:val="20"/>
              </w:rPr>
              <m:t>+</m:t>
            </m:r>
            <m:r>
              <w:rPr>
                <w:rFonts w:ascii="Cambria Math" w:hAnsi="Cambria Math"/>
                <w:sz w:val="20"/>
                <w:lang w:val="pl-PL"/>
              </w:rPr>
              <m:t>Δt</m:t>
            </m:r>
          </m:e>
        </m:d>
        <m:r>
          <w:rPr>
            <w:rFonts w:ascii="Cambria Math" w:hAnsi="Cambria Math"/>
            <w:sz w:val="20"/>
          </w:rPr>
          <m:t>=</m:t>
        </m:r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</w:rPr>
              <m:t>2-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d</m:t>
                </m:r>
                <m:r>
                  <w:rPr>
                    <w:rFonts w:ascii="Cambria Math" w:hAnsi="Cambria Math"/>
                    <w:sz w:val="20"/>
                  </w:rPr>
                  <m:t>,</m:t>
                </m:r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  <m:r>
              <w:rPr>
                <w:rFonts w:ascii="Cambria Math" w:hAnsi="Cambria Math"/>
                <w:sz w:val="20"/>
              </w:rPr>
              <m:t>∆</m:t>
            </m:r>
            <m:r>
              <w:rPr>
                <w:rFonts w:ascii="Cambria Math" w:hAnsi="Cambria Math"/>
                <w:sz w:val="20"/>
                <w:lang w:val="pl-PL"/>
              </w:rPr>
              <m:t>t</m:t>
            </m:r>
          </m:e>
        </m:d>
        <m:r>
          <w:rPr>
            <w:rFonts w:ascii="Cambria Math" w:hAnsi="Cambria Math"/>
            <w:sz w:val="20"/>
          </w:rPr>
          <m:t>∙</m:t>
        </m:r>
        <m:sSub>
          <m:sSub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sSubPr>
          <m:e>
            <m:r>
              <w:rPr>
                <w:rFonts w:ascii="Cambria Math" w:hAnsi="Cambria Math"/>
                <w:sz w:val="20"/>
                <w:lang w:val="pl-PL"/>
              </w:rPr>
              <m:t>R</m:t>
            </m:r>
          </m:e>
          <m:sub>
            <m:r>
              <w:rPr>
                <w:rFonts w:ascii="Cambria Math" w:hAnsi="Cambria Math"/>
                <w:sz w:val="20"/>
                <w:lang w:val="pl-PL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  <w:lang w:val="pl-PL"/>
              </w:rPr>
              <m:t>t</m:t>
            </m:r>
          </m:e>
        </m:d>
        <m:r>
          <w:rPr>
            <w:rFonts w:ascii="Cambria Math" w:hAnsi="Cambria Math"/>
            <w:sz w:val="20"/>
          </w:rPr>
          <m:t>∆</m:t>
        </m:r>
        <m:r>
          <w:rPr>
            <w:rFonts w:ascii="Cambria Math" w:hAnsi="Cambria Math"/>
            <w:sz w:val="20"/>
            <w:lang w:val="pl-PL"/>
          </w:rPr>
          <m:t>t</m:t>
        </m:r>
        <m:r>
          <w:rPr>
            <w:rFonts w:ascii="Cambria Math" w:hAnsi="Cambria Math"/>
            <w:sz w:val="20"/>
          </w:rPr>
          <m:t>+∆</m:t>
        </m:r>
        <m:r>
          <w:rPr>
            <w:rFonts w:ascii="Cambria Math" w:hAnsi="Cambria Math"/>
            <w:sz w:val="20"/>
            <w:lang w:val="pl-PL"/>
          </w:rPr>
          <m:t>t</m:t>
        </m:r>
        <m:r>
          <w:rPr>
            <w:rFonts w:ascii="Cambria Math" w:hAnsi="Cambria Math"/>
            <w:sz w:val="20"/>
          </w:rPr>
          <m:t>∙</m:t>
        </m:r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RNA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t</m:t>
                    </m:r>
                    <m:r>
                      <w:rPr>
                        <w:rFonts w:ascii="Cambria Math" w:hAnsi="Cambria Math"/>
                        <w:sz w:val="20"/>
                      </w:rPr>
                      <m:t>+</m:t>
                    </m:r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Δt</m:t>
                    </m:r>
                  </m:e>
                </m:d>
              </m:e>
            </m:d>
            <m:r>
              <w:rPr>
                <w:rFonts w:ascii="Cambria Math" w:hAnsi="Cambria Math"/>
                <w:sz w:val="20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RNA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i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lang w:val="pl-P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lang w:val="pl-PL"/>
                      </w:rPr>
                      <m:t>t</m:t>
                    </m:r>
                  </m:e>
                </m:d>
              </m:e>
            </m:d>
          </m:e>
        </m:d>
      </m:oMath>
      <w:r w:rsidR="00561DC7" w:rsidRPr="00561DC7">
        <w:rPr>
          <w:sz w:val="20"/>
        </w:rPr>
        <w:t>.</w:t>
      </w:r>
    </w:p>
    <w:p w14:paraId="200FE036" w14:textId="03B425D8" w:rsidR="00BB41D2" w:rsidRPr="003920BD" w:rsidRDefault="003920BD" w:rsidP="00335C3A">
      <w:pPr>
        <w:pStyle w:val="Para"/>
        <w:spacing w:after="240" w:line="360" w:lineRule="auto"/>
        <w:ind w:firstLine="0"/>
        <w:rPr>
          <w:sz w:val="20"/>
        </w:rPr>
      </w:pPr>
      <w:r w:rsidRPr="003920BD">
        <w:rPr>
          <w:sz w:val="20"/>
        </w:rPr>
        <w:t>Dividing both sid</w:t>
      </w:r>
      <w:r>
        <w:rPr>
          <w:sz w:val="20"/>
        </w:rPr>
        <w:t xml:space="preserve">es by </w:t>
      </w:r>
      <w:r w:rsidR="00BB41D2" w:rsidRPr="003920BD">
        <w:rPr>
          <w:sz w:val="20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0"/>
                <w:lang w:val="pl-PL"/>
              </w:rPr>
            </m:ctrlPr>
          </m:dPr>
          <m:e>
            <m:r>
              <w:rPr>
                <w:rFonts w:ascii="Cambria Math" w:hAnsi="Cambria Math"/>
                <w:sz w:val="20"/>
              </w:rPr>
              <m:t>2+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lang w:val="pl-PL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lang w:val="pl-PL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0"/>
                    <w:lang w:val="pl-PL"/>
                  </w:rPr>
                  <m:t>d</m:t>
                </m:r>
                <m:r>
                  <w:rPr>
                    <w:rFonts w:ascii="Cambria Math" w:hAnsi="Cambria Math"/>
                    <w:sz w:val="20"/>
                  </w:rPr>
                  <m:t>,</m:t>
                </m:r>
                <m:r>
                  <w:rPr>
                    <w:rFonts w:ascii="Cambria Math" w:hAnsi="Cambria Math"/>
                    <w:sz w:val="20"/>
                    <w:lang w:val="pl-PL"/>
                  </w:rPr>
                  <m:t>i</m:t>
                </m:r>
              </m:sub>
            </m:sSub>
            <m:r>
              <w:rPr>
                <w:rFonts w:ascii="Cambria Math" w:hAnsi="Cambria Math"/>
                <w:sz w:val="20"/>
              </w:rPr>
              <m:t>∆</m:t>
            </m:r>
            <m:r>
              <w:rPr>
                <w:rFonts w:ascii="Cambria Math" w:hAnsi="Cambria Math"/>
                <w:sz w:val="20"/>
                <w:lang w:val="pl-PL"/>
              </w:rPr>
              <m:t>t</m:t>
            </m:r>
          </m:e>
        </m:d>
        <m:r>
          <w:rPr>
            <w:rFonts w:ascii="Cambria Math" w:hAnsi="Cambria Math"/>
            <w:sz w:val="20"/>
          </w:rPr>
          <m:t xml:space="preserve"> </m:t>
        </m:r>
      </m:oMath>
      <w:r>
        <w:rPr>
          <w:sz w:val="20"/>
        </w:rPr>
        <w:t>we obtain the final form of Equation 2:</w:t>
      </w:r>
    </w:p>
    <w:p w14:paraId="35C48704" w14:textId="33577819" w:rsidR="009725C3" w:rsidRPr="003920BD" w:rsidRDefault="002E530C" w:rsidP="005502C8">
      <w:pPr>
        <w:pStyle w:val="Para"/>
        <w:spacing w:after="240" w:line="360" w:lineRule="auto"/>
        <w:ind w:firstLine="0"/>
        <w:rPr>
          <w:sz w:val="20"/>
        </w:rPr>
      </w:pPr>
      <m:oMathPara>
        <m:oMathParaPr>
          <m:jc m:val="center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pl-PL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t</m:t>
                  </m:r>
                  <m:r>
                    <w:rPr>
                      <w:rFonts w:ascii="Cambria Math" w:hAnsi="Cambria Math"/>
                      <w:sz w:val="20"/>
                    </w:rPr>
                    <m:t>+∆</m:t>
                  </m:r>
                  <m:r>
                    <w:rPr>
                      <w:rFonts w:ascii="Cambria Math" w:hAnsi="Cambria Math"/>
                      <w:sz w:val="20"/>
                      <w:lang w:val="pl-PL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  <w:sz w:val="2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fPr>
            <m:num>
              <m:r>
                <w:rPr>
                  <w:rFonts w:ascii="Cambria Math" w:hAnsi="Cambria Math"/>
                  <w:sz w:val="20"/>
                </w:rPr>
                <m:t>2-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pl-PL"/>
                    </w:rPr>
                    <m:t>d</m:t>
                  </m:r>
                  <m:r>
                    <w:rPr>
                      <w:rFonts w:ascii="Cambria Math" w:hAnsi="Cambria Math"/>
                      <w:sz w:val="20"/>
                    </w:rPr>
                    <m:t>,</m:t>
                  </m:r>
                  <m:r>
                    <w:rPr>
                      <w:rFonts w:ascii="Cambria Math" w:hAnsi="Cambria Math"/>
                      <w:sz w:val="20"/>
                      <w:lang w:val="pl-PL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0"/>
                </w:rPr>
                <m:t>∙∆</m:t>
              </m:r>
              <m:r>
                <w:rPr>
                  <w:rFonts w:ascii="Cambria Math" w:hAnsi="Cambria Math"/>
                  <w:sz w:val="20"/>
                  <w:lang w:val="pl-PL"/>
                </w:rPr>
                <m:t>t</m:t>
              </m:r>
            </m:num>
            <m:den>
              <m:r>
                <w:rPr>
                  <w:rFonts w:ascii="Cambria Math" w:hAnsi="Cambria Math"/>
                  <w:sz w:val="20"/>
                </w:rPr>
                <m:t>2+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pl-PL"/>
                    </w:rPr>
                    <m:t>d</m:t>
                  </m:r>
                  <m:r>
                    <w:rPr>
                      <w:rFonts w:ascii="Cambria Math" w:hAnsi="Cambria Math"/>
                      <w:sz w:val="20"/>
                    </w:rPr>
                    <m:t>,</m:t>
                  </m:r>
                  <m:r>
                    <w:rPr>
                      <w:rFonts w:ascii="Cambria Math" w:hAnsi="Cambria Math"/>
                      <w:sz w:val="20"/>
                      <w:lang w:val="pl-PL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0"/>
                </w:rPr>
                <m:t>∙∆</m:t>
              </m:r>
              <m:r>
                <w:rPr>
                  <w:rFonts w:ascii="Cambria Math" w:hAnsi="Cambria Math"/>
                  <w:sz w:val="20"/>
                  <w:lang w:val="pl-PL"/>
                </w:rPr>
                <m:t>t</m:t>
              </m:r>
            </m:den>
          </m:f>
          <m:r>
            <w:rPr>
              <w:rFonts w:ascii="Cambria Math" w:hAnsi="Cambria Math"/>
              <w:sz w:val="20"/>
            </w:rPr>
            <m:t>∙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pl-PL"/>
                    </w:rPr>
                    <m:t>i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  <w:sz w:val="20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fPr>
            <m:num>
              <m:r>
                <w:rPr>
                  <w:rFonts w:ascii="Cambria Math" w:hAnsi="Cambria Math"/>
                  <w:sz w:val="20"/>
                </w:rPr>
                <m:t>∆</m:t>
              </m:r>
              <m:r>
                <w:rPr>
                  <w:rFonts w:ascii="Cambria Math" w:hAnsi="Cambria Math"/>
                  <w:sz w:val="20"/>
                  <w:lang w:val="pl-PL"/>
                </w:rPr>
                <m:t>t</m:t>
              </m:r>
            </m:num>
            <m:den>
              <m:r>
                <w:rPr>
                  <w:rFonts w:ascii="Cambria Math" w:hAnsi="Cambria Math"/>
                  <w:sz w:val="20"/>
                </w:rPr>
                <m:t>2+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0"/>
                      <w:lang w:val="pl-PL"/>
                    </w:rPr>
                    <m:t>d</m:t>
                  </m:r>
                  <m:r>
                    <w:rPr>
                      <w:rFonts w:ascii="Cambria Math" w:hAnsi="Cambria Math"/>
                      <w:sz w:val="20"/>
                    </w:rPr>
                    <m:t>,</m:t>
                  </m:r>
                  <m:r>
                    <w:rPr>
                      <w:rFonts w:ascii="Cambria Math" w:hAnsi="Cambria Math"/>
                      <w:sz w:val="20"/>
                      <w:lang w:val="pl-PL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0"/>
                </w:rPr>
                <m:t>∙∆</m:t>
              </m:r>
              <m:r>
                <w:rPr>
                  <w:rFonts w:ascii="Cambria Math" w:hAnsi="Cambria Math"/>
                  <w:sz w:val="20"/>
                  <w:lang w:val="pl-PL"/>
                </w:rPr>
                <m:t>t</m:t>
              </m:r>
            </m:den>
          </m:f>
          <m:r>
            <w:rPr>
              <w:rFonts w:ascii="Cambria Math" w:hAnsi="Cambria Math"/>
              <w:sz w:val="20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0"/>
                  <w:lang w:val="pl-PL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RNA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lang w:val="pl-P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t</m:t>
                      </m:r>
                      <m:r>
                        <w:rPr>
                          <w:rFonts w:ascii="Cambria Math" w:hAnsi="Cambria Math"/>
                          <w:sz w:val="20"/>
                        </w:rPr>
                        <m:t>+∆</m:t>
                      </m:r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t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0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0"/>
                      <w:lang w:val="pl-PL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lang w:val="pl-PL"/>
                    </w:rPr>
                    <m:t>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  <w:lang w:val="pl-P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RNA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i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sz w:val="20"/>
                          <w:lang w:val="pl-PL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lang w:val="pl-PL"/>
                        </w:rPr>
                        <m:t>t</m:t>
                      </m:r>
                    </m:e>
                  </m:d>
                </m:e>
              </m:d>
            </m:e>
          </m:d>
          <m:r>
            <w:rPr>
              <w:rFonts w:ascii="Cambria Math" w:hAnsi="Cambria Math"/>
              <w:sz w:val="20"/>
            </w:rPr>
            <m:t>.</m:t>
          </m:r>
        </m:oMath>
      </m:oMathPara>
    </w:p>
    <w:sectPr w:rsidR="009725C3" w:rsidRPr="003920BD" w:rsidSect="00326289">
      <w:footerReference w:type="default" r:id="rId9"/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37DC4" w14:textId="77777777" w:rsidR="00A71F5E" w:rsidRDefault="00A71F5E">
      <w:pPr>
        <w:spacing w:after="0" w:line="240" w:lineRule="auto"/>
      </w:pPr>
      <w:r>
        <w:separator/>
      </w:r>
    </w:p>
  </w:endnote>
  <w:endnote w:type="continuationSeparator" w:id="0">
    <w:p w14:paraId="4994D96D" w14:textId="77777777" w:rsidR="00A71F5E" w:rsidRDefault="00A7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-Light">
    <w:charset w:val="00"/>
    <w:family w:val="auto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0BFAF" w14:textId="77777777" w:rsidR="00BB41D2" w:rsidRPr="00955C1C" w:rsidRDefault="00BB41D2">
    <w:pPr>
      <w:pStyle w:val="Footer"/>
      <w:jc w:val="center"/>
      <w:rPr>
        <w:rFonts w:ascii="Times New Roman" w:hAnsi="Times New Roman"/>
        <w:sz w:val="24"/>
        <w:szCs w:val="24"/>
      </w:rPr>
    </w:pPr>
    <w:r w:rsidRPr="00955C1C">
      <w:rPr>
        <w:rFonts w:ascii="Times New Roman" w:hAnsi="Times New Roman"/>
        <w:sz w:val="24"/>
        <w:szCs w:val="24"/>
      </w:rPr>
      <w:fldChar w:fldCharType="begin"/>
    </w:r>
    <w:r w:rsidRPr="00955C1C">
      <w:rPr>
        <w:rFonts w:ascii="Times New Roman" w:hAnsi="Times New Roman"/>
        <w:sz w:val="24"/>
        <w:szCs w:val="24"/>
      </w:rPr>
      <w:instrText>PAGE   \* MERGEFORMAT</w:instrText>
    </w:r>
    <w:r w:rsidRPr="00955C1C">
      <w:rPr>
        <w:rFonts w:ascii="Times New Roman" w:hAnsi="Times New Roman"/>
        <w:sz w:val="24"/>
        <w:szCs w:val="24"/>
      </w:rPr>
      <w:fldChar w:fldCharType="separate"/>
    </w:r>
    <w:r w:rsidR="002E530C" w:rsidRPr="002E530C">
      <w:rPr>
        <w:rFonts w:ascii="Times New Roman" w:hAnsi="Times New Roman"/>
        <w:noProof/>
        <w:sz w:val="24"/>
        <w:szCs w:val="24"/>
        <w:lang w:val="pl-PL"/>
      </w:rPr>
      <w:t>2</w:t>
    </w:r>
    <w:r w:rsidRPr="00955C1C">
      <w:rPr>
        <w:rFonts w:ascii="Times New Roman" w:hAnsi="Times New Roman"/>
        <w:sz w:val="24"/>
        <w:szCs w:val="24"/>
      </w:rPr>
      <w:fldChar w:fldCharType="end"/>
    </w:r>
  </w:p>
  <w:p w14:paraId="33B67D88" w14:textId="77777777" w:rsidR="00BB41D2" w:rsidRPr="002E5495" w:rsidRDefault="00BB41D2">
    <w:pPr>
      <w:pStyle w:val="Foo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EB294" w14:textId="77777777" w:rsidR="00A71F5E" w:rsidRDefault="00A71F5E">
      <w:pPr>
        <w:spacing w:after="0" w:line="240" w:lineRule="auto"/>
      </w:pPr>
      <w:r>
        <w:separator/>
      </w:r>
    </w:p>
  </w:footnote>
  <w:footnote w:type="continuationSeparator" w:id="0">
    <w:p w14:paraId="2BBB8AA5" w14:textId="77777777" w:rsidR="00A71F5E" w:rsidRDefault="00A71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577BD"/>
    <w:multiLevelType w:val="hybridMultilevel"/>
    <w:tmpl w:val="D51C19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23588"/>
    <w:multiLevelType w:val="hybridMultilevel"/>
    <w:tmpl w:val="E5A200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312F6"/>
    <w:multiLevelType w:val="hybridMultilevel"/>
    <w:tmpl w:val="5F828634"/>
    <w:lvl w:ilvl="0" w:tplc="E52C5C26">
      <w:start w:val="1"/>
      <w:numFmt w:val="decimal"/>
      <w:pStyle w:val="NumberedList"/>
      <w:lvlText w:val="(%1)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cleic Acids R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9w559vavexef3evrw5xzwenvdsavz95sz20&quot;&gt;Dynprot&lt;record-ids&gt;&lt;item&gt;1&lt;/item&gt;&lt;item&gt;2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5&lt;/item&gt;&lt;item&gt;16&lt;/item&gt;&lt;item&gt;17&lt;/item&gt;&lt;item&gt;18&lt;/item&gt;&lt;item&gt;19&lt;/item&gt;&lt;item&gt;20&lt;/item&gt;&lt;item&gt;21&lt;/item&gt;&lt;item&gt;22&lt;/item&gt;&lt;item&gt;28&lt;/item&gt;&lt;item&gt;29&lt;/item&gt;&lt;item&gt;30&lt;/item&gt;&lt;item&gt;31&lt;/item&gt;&lt;item&gt;32&lt;/item&gt;&lt;item&gt;33&lt;/item&gt;&lt;item&gt;34&lt;/item&gt;&lt;/record-ids&gt;&lt;/item&gt;&lt;/Libraries&gt;"/>
  </w:docVars>
  <w:rsids>
    <w:rsidRoot w:val="009D6FA9"/>
    <w:rsid w:val="000000D1"/>
    <w:rsid w:val="000066D2"/>
    <w:rsid w:val="0001654D"/>
    <w:rsid w:val="000172AD"/>
    <w:rsid w:val="00033063"/>
    <w:rsid w:val="00037E2C"/>
    <w:rsid w:val="000537E3"/>
    <w:rsid w:val="00077FD3"/>
    <w:rsid w:val="000813F2"/>
    <w:rsid w:val="00083877"/>
    <w:rsid w:val="00091A28"/>
    <w:rsid w:val="00092FA6"/>
    <w:rsid w:val="000A24B6"/>
    <w:rsid w:val="000C0B1A"/>
    <w:rsid w:val="000C344C"/>
    <w:rsid w:val="000C6DCC"/>
    <w:rsid w:val="000D5904"/>
    <w:rsid w:val="0011645B"/>
    <w:rsid w:val="00142E7F"/>
    <w:rsid w:val="00144478"/>
    <w:rsid w:val="00146B0E"/>
    <w:rsid w:val="001821DE"/>
    <w:rsid w:val="00184773"/>
    <w:rsid w:val="001850B4"/>
    <w:rsid w:val="00185586"/>
    <w:rsid w:val="001A0155"/>
    <w:rsid w:val="001B563C"/>
    <w:rsid w:val="001C1727"/>
    <w:rsid w:val="001C4FC3"/>
    <w:rsid w:val="001D0754"/>
    <w:rsid w:val="001F5169"/>
    <w:rsid w:val="002268C7"/>
    <w:rsid w:val="00226E53"/>
    <w:rsid w:val="0023307F"/>
    <w:rsid w:val="002508C8"/>
    <w:rsid w:val="00253BEC"/>
    <w:rsid w:val="00254FA2"/>
    <w:rsid w:val="00256EB4"/>
    <w:rsid w:val="00263303"/>
    <w:rsid w:val="002702D2"/>
    <w:rsid w:val="0028361E"/>
    <w:rsid w:val="0028374B"/>
    <w:rsid w:val="00292CDE"/>
    <w:rsid w:val="00293D37"/>
    <w:rsid w:val="0029691F"/>
    <w:rsid w:val="002D294B"/>
    <w:rsid w:val="002D61D0"/>
    <w:rsid w:val="002E530C"/>
    <w:rsid w:val="002F3D87"/>
    <w:rsid w:val="002F550D"/>
    <w:rsid w:val="00304AA2"/>
    <w:rsid w:val="0032116F"/>
    <w:rsid w:val="00326289"/>
    <w:rsid w:val="003326C8"/>
    <w:rsid w:val="00335C3A"/>
    <w:rsid w:val="00335D42"/>
    <w:rsid w:val="00362C0F"/>
    <w:rsid w:val="003920BD"/>
    <w:rsid w:val="0039512B"/>
    <w:rsid w:val="003A2477"/>
    <w:rsid w:val="003D0796"/>
    <w:rsid w:val="003D5882"/>
    <w:rsid w:val="003E0FB3"/>
    <w:rsid w:val="003E4662"/>
    <w:rsid w:val="00405064"/>
    <w:rsid w:val="004157A6"/>
    <w:rsid w:val="00425741"/>
    <w:rsid w:val="004306FD"/>
    <w:rsid w:val="004415CE"/>
    <w:rsid w:val="00445CEE"/>
    <w:rsid w:val="00455BDA"/>
    <w:rsid w:val="00467DE3"/>
    <w:rsid w:val="00470D25"/>
    <w:rsid w:val="00483098"/>
    <w:rsid w:val="004971EB"/>
    <w:rsid w:val="004A2B41"/>
    <w:rsid w:val="004D1E29"/>
    <w:rsid w:val="004D42E8"/>
    <w:rsid w:val="004D76DB"/>
    <w:rsid w:val="004E2BB3"/>
    <w:rsid w:val="004F3DB9"/>
    <w:rsid w:val="00511855"/>
    <w:rsid w:val="00514434"/>
    <w:rsid w:val="00531FAA"/>
    <w:rsid w:val="005502C8"/>
    <w:rsid w:val="00561DC7"/>
    <w:rsid w:val="00593E1D"/>
    <w:rsid w:val="005A3BAC"/>
    <w:rsid w:val="005B0E5C"/>
    <w:rsid w:val="005C0630"/>
    <w:rsid w:val="005D2F1A"/>
    <w:rsid w:val="00626934"/>
    <w:rsid w:val="00632375"/>
    <w:rsid w:val="006477F3"/>
    <w:rsid w:val="0065004F"/>
    <w:rsid w:val="0066696B"/>
    <w:rsid w:val="006714D0"/>
    <w:rsid w:val="006922D7"/>
    <w:rsid w:val="00694444"/>
    <w:rsid w:val="006A44E1"/>
    <w:rsid w:val="006B0CFB"/>
    <w:rsid w:val="006B6688"/>
    <w:rsid w:val="006B69B6"/>
    <w:rsid w:val="006E06BC"/>
    <w:rsid w:val="007049E1"/>
    <w:rsid w:val="007129F6"/>
    <w:rsid w:val="00715AD0"/>
    <w:rsid w:val="0071793B"/>
    <w:rsid w:val="0073263E"/>
    <w:rsid w:val="00734829"/>
    <w:rsid w:val="00737AAA"/>
    <w:rsid w:val="007509F9"/>
    <w:rsid w:val="00760D4E"/>
    <w:rsid w:val="0076450F"/>
    <w:rsid w:val="00775DEC"/>
    <w:rsid w:val="007764EA"/>
    <w:rsid w:val="00777AF7"/>
    <w:rsid w:val="0078189E"/>
    <w:rsid w:val="00790BB5"/>
    <w:rsid w:val="00791643"/>
    <w:rsid w:val="00794EC2"/>
    <w:rsid w:val="007A7D24"/>
    <w:rsid w:val="007B0443"/>
    <w:rsid w:val="007D11D3"/>
    <w:rsid w:val="007D3B71"/>
    <w:rsid w:val="007D4925"/>
    <w:rsid w:val="007E55C0"/>
    <w:rsid w:val="007F04F1"/>
    <w:rsid w:val="007F3204"/>
    <w:rsid w:val="007F50A1"/>
    <w:rsid w:val="0080436C"/>
    <w:rsid w:val="00804FD0"/>
    <w:rsid w:val="00820087"/>
    <w:rsid w:val="0083122E"/>
    <w:rsid w:val="00846E32"/>
    <w:rsid w:val="0086461E"/>
    <w:rsid w:val="00892D63"/>
    <w:rsid w:val="008940BA"/>
    <w:rsid w:val="00895B6A"/>
    <w:rsid w:val="008A1516"/>
    <w:rsid w:val="008B05C3"/>
    <w:rsid w:val="008B1391"/>
    <w:rsid w:val="008B26A6"/>
    <w:rsid w:val="008B3F74"/>
    <w:rsid w:val="008B7BA6"/>
    <w:rsid w:val="008C44EA"/>
    <w:rsid w:val="008D5EF7"/>
    <w:rsid w:val="008E21F1"/>
    <w:rsid w:val="008E4097"/>
    <w:rsid w:val="008E6E41"/>
    <w:rsid w:val="0090350A"/>
    <w:rsid w:val="009178D9"/>
    <w:rsid w:val="00946563"/>
    <w:rsid w:val="00947F10"/>
    <w:rsid w:val="009619F1"/>
    <w:rsid w:val="0096389E"/>
    <w:rsid w:val="009678B7"/>
    <w:rsid w:val="009725C3"/>
    <w:rsid w:val="00992D33"/>
    <w:rsid w:val="009A44F4"/>
    <w:rsid w:val="009A565E"/>
    <w:rsid w:val="009B50CE"/>
    <w:rsid w:val="009B5764"/>
    <w:rsid w:val="009C6044"/>
    <w:rsid w:val="009D4DCB"/>
    <w:rsid w:val="009D6FA9"/>
    <w:rsid w:val="009E0B81"/>
    <w:rsid w:val="009E3144"/>
    <w:rsid w:val="009F0ABE"/>
    <w:rsid w:val="009F6D34"/>
    <w:rsid w:val="00A03452"/>
    <w:rsid w:val="00A2384F"/>
    <w:rsid w:val="00A30DE6"/>
    <w:rsid w:val="00A3316C"/>
    <w:rsid w:val="00A35C17"/>
    <w:rsid w:val="00A4626E"/>
    <w:rsid w:val="00A46819"/>
    <w:rsid w:val="00A556E9"/>
    <w:rsid w:val="00A71A54"/>
    <w:rsid w:val="00A71F5E"/>
    <w:rsid w:val="00A978CA"/>
    <w:rsid w:val="00AA6CF5"/>
    <w:rsid w:val="00AB5734"/>
    <w:rsid w:val="00AB7E45"/>
    <w:rsid w:val="00AD3C4A"/>
    <w:rsid w:val="00AD5CD3"/>
    <w:rsid w:val="00AE078B"/>
    <w:rsid w:val="00AF76E7"/>
    <w:rsid w:val="00B21B60"/>
    <w:rsid w:val="00B2250A"/>
    <w:rsid w:val="00B278E9"/>
    <w:rsid w:val="00B36A98"/>
    <w:rsid w:val="00B47B34"/>
    <w:rsid w:val="00B72E52"/>
    <w:rsid w:val="00B9549B"/>
    <w:rsid w:val="00B97525"/>
    <w:rsid w:val="00BB41D2"/>
    <w:rsid w:val="00BC57BB"/>
    <w:rsid w:val="00C07E39"/>
    <w:rsid w:val="00C1273B"/>
    <w:rsid w:val="00C40EAF"/>
    <w:rsid w:val="00C54BE3"/>
    <w:rsid w:val="00C71906"/>
    <w:rsid w:val="00C73983"/>
    <w:rsid w:val="00C84384"/>
    <w:rsid w:val="00CB2B4A"/>
    <w:rsid w:val="00CC289E"/>
    <w:rsid w:val="00CC64F1"/>
    <w:rsid w:val="00CE2AC2"/>
    <w:rsid w:val="00CE39F9"/>
    <w:rsid w:val="00CF32F1"/>
    <w:rsid w:val="00CF6B4B"/>
    <w:rsid w:val="00D01995"/>
    <w:rsid w:val="00D07158"/>
    <w:rsid w:val="00D26176"/>
    <w:rsid w:val="00D536D4"/>
    <w:rsid w:val="00D64A75"/>
    <w:rsid w:val="00D6705C"/>
    <w:rsid w:val="00D97B4E"/>
    <w:rsid w:val="00DA22CE"/>
    <w:rsid w:val="00DB07E3"/>
    <w:rsid w:val="00DD508A"/>
    <w:rsid w:val="00DE1C57"/>
    <w:rsid w:val="00DE4BB8"/>
    <w:rsid w:val="00E05A7A"/>
    <w:rsid w:val="00E31313"/>
    <w:rsid w:val="00E33921"/>
    <w:rsid w:val="00E41778"/>
    <w:rsid w:val="00E520F6"/>
    <w:rsid w:val="00E533C1"/>
    <w:rsid w:val="00E60213"/>
    <w:rsid w:val="00E62F19"/>
    <w:rsid w:val="00E7652A"/>
    <w:rsid w:val="00E82D2A"/>
    <w:rsid w:val="00E83A34"/>
    <w:rsid w:val="00E93528"/>
    <w:rsid w:val="00EA0A18"/>
    <w:rsid w:val="00F04205"/>
    <w:rsid w:val="00F159AD"/>
    <w:rsid w:val="00F16780"/>
    <w:rsid w:val="00F46787"/>
    <w:rsid w:val="00F504AD"/>
    <w:rsid w:val="00F66F93"/>
    <w:rsid w:val="00F74B66"/>
    <w:rsid w:val="00F8639F"/>
    <w:rsid w:val="00F95059"/>
    <w:rsid w:val="00FB1AED"/>
    <w:rsid w:val="00FB5CD0"/>
    <w:rsid w:val="00FC3240"/>
    <w:rsid w:val="00FE26BE"/>
    <w:rsid w:val="00FF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9DF8D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FA9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rsid w:val="009D6F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D6FA9"/>
    <w:rPr>
      <w:rFonts w:ascii="Times New Roman" w:eastAsia="Times New Roman" w:hAnsi="Times New Roman" w:cs="Times New Roman"/>
      <w:b/>
      <w:bCs/>
      <w:lang w:val="pl-PL" w:eastAsia="pl-PL"/>
    </w:rPr>
  </w:style>
  <w:style w:type="paragraph" w:customStyle="1" w:styleId="Authorname">
    <w:name w:val="Author name"/>
    <w:rsid w:val="009D6FA9"/>
    <w:pPr>
      <w:spacing w:before="70" w:line="300" w:lineRule="exact"/>
      <w:jc w:val="both"/>
    </w:pPr>
    <w:rPr>
      <w:rFonts w:ascii="Helvetica-Light" w:eastAsia="Times New Roman" w:hAnsi="Helvetica-Light" w:cs="Times New Roman"/>
      <w:iCs/>
      <w:sz w:val="26"/>
      <w:szCs w:val="20"/>
    </w:rPr>
  </w:style>
  <w:style w:type="paragraph" w:customStyle="1" w:styleId="Affilation">
    <w:name w:val="Affilation"/>
    <w:basedOn w:val="Authorname"/>
    <w:rsid w:val="009D6FA9"/>
    <w:pPr>
      <w:spacing w:before="40" w:after="52" w:line="240" w:lineRule="exact"/>
    </w:pPr>
    <w:rPr>
      <w:sz w:val="20"/>
    </w:rPr>
  </w:style>
  <w:style w:type="character" w:styleId="FootnoteReference">
    <w:name w:val="footnote reference"/>
    <w:semiHidden/>
    <w:rsid w:val="009D6FA9"/>
    <w:rPr>
      <w:vertAlign w:val="superscript"/>
    </w:rPr>
  </w:style>
  <w:style w:type="paragraph" w:customStyle="1" w:styleId="AbstractText">
    <w:name w:val="Abstract Text"/>
    <w:rsid w:val="009D6FA9"/>
    <w:pPr>
      <w:spacing w:line="220" w:lineRule="exact"/>
      <w:jc w:val="both"/>
    </w:pPr>
    <w:rPr>
      <w:rFonts w:ascii="Helvetica" w:eastAsia="Times New Roman" w:hAnsi="Helvetica" w:cs="Times New Roman"/>
      <w:sz w:val="16"/>
      <w:szCs w:val="20"/>
    </w:rPr>
  </w:style>
  <w:style w:type="paragraph" w:customStyle="1" w:styleId="AbstractHead">
    <w:name w:val="Abstract Head"/>
    <w:rsid w:val="009D6FA9"/>
    <w:pPr>
      <w:spacing w:before="210" w:after="10" w:line="220" w:lineRule="exact"/>
      <w:jc w:val="both"/>
    </w:pPr>
    <w:rPr>
      <w:rFonts w:ascii="Helvetica" w:eastAsia="Times New Roman" w:hAnsi="Helvetica" w:cs="Times New Roman"/>
      <w:b/>
      <w:caps/>
      <w:sz w:val="16"/>
      <w:szCs w:val="20"/>
    </w:rPr>
  </w:style>
  <w:style w:type="character" w:styleId="LineNumber">
    <w:name w:val="line number"/>
    <w:basedOn w:val="DefaultParagraphFont"/>
    <w:rsid w:val="009D6FA9"/>
  </w:style>
  <w:style w:type="character" w:customStyle="1" w:styleId="hps">
    <w:name w:val="hps"/>
    <w:basedOn w:val="DefaultParagraphFont"/>
    <w:rsid w:val="009D6FA9"/>
  </w:style>
  <w:style w:type="paragraph" w:customStyle="1" w:styleId="Para">
    <w:name w:val="Para"/>
    <w:rsid w:val="009D6FA9"/>
    <w:pPr>
      <w:spacing w:line="220" w:lineRule="exact"/>
      <w:ind w:firstLine="17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NumberedList">
    <w:name w:val="Numbered List"/>
    <w:basedOn w:val="Normal"/>
    <w:rsid w:val="009D6FA9"/>
    <w:pPr>
      <w:numPr>
        <w:numId w:val="1"/>
      </w:numPr>
      <w:tabs>
        <w:tab w:val="clear" w:pos="720"/>
        <w:tab w:val="left" w:pos="560"/>
      </w:tabs>
      <w:spacing w:before="60" w:after="0" w:line="220" w:lineRule="exact"/>
      <w:ind w:left="560" w:hanging="390"/>
      <w:jc w:val="both"/>
    </w:pPr>
    <w:rPr>
      <w:rFonts w:ascii="Times New Roman" w:eastAsia="Times New Roman" w:hAnsi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FA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D6FA9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D6FA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D6FA9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6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FA9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D6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FA9"/>
    <w:rPr>
      <w:rFonts w:ascii="Calibri" w:eastAsia="Calibri" w:hAnsi="Calibri" w:cs="Times New Roman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9D6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F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FA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FA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horttext">
    <w:name w:val="short_text"/>
    <w:basedOn w:val="DefaultParagraphFont"/>
    <w:rsid w:val="009D6FA9"/>
  </w:style>
  <w:style w:type="character" w:customStyle="1" w:styleId="highlight">
    <w:name w:val="highlight"/>
    <w:basedOn w:val="DefaultParagraphFont"/>
    <w:rsid w:val="009D6FA9"/>
  </w:style>
  <w:style w:type="paragraph" w:styleId="HTMLPreformatted">
    <w:name w:val="HTML Preformatted"/>
    <w:basedOn w:val="Normal"/>
    <w:link w:val="HTMLPreformattedChar"/>
    <w:uiPriority w:val="99"/>
    <w:unhideWhenUsed/>
    <w:rsid w:val="009D6F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D6FA9"/>
    <w:rPr>
      <w:rFonts w:ascii="Courier New" w:eastAsia="Times New Roman" w:hAnsi="Courier New" w:cs="Courier New"/>
      <w:sz w:val="20"/>
      <w:szCs w:val="20"/>
      <w:lang w:val="pl-PL" w:eastAsia="pl-PL"/>
    </w:rPr>
  </w:style>
  <w:style w:type="table" w:styleId="ColorfulList-Accent3">
    <w:name w:val="Colorful List Accent 3"/>
    <w:basedOn w:val="TableNormal"/>
    <w:uiPriority w:val="72"/>
    <w:rsid w:val="009D6FA9"/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paragraph" w:styleId="NormalWeb">
    <w:name w:val="Normal (Web)"/>
    <w:basedOn w:val="Normal"/>
    <w:uiPriority w:val="99"/>
    <w:semiHidden/>
    <w:unhideWhenUsed/>
    <w:rsid w:val="009D6F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Emphasis">
    <w:name w:val="Emphasis"/>
    <w:uiPriority w:val="20"/>
    <w:qFormat/>
    <w:rsid w:val="009D6FA9"/>
    <w:rPr>
      <w:i/>
      <w:iCs/>
    </w:rPr>
  </w:style>
  <w:style w:type="character" w:styleId="Strong">
    <w:name w:val="Strong"/>
    <w:uiPriority w:val="22"/>
    <w:qFormat/>
    <w:rsid w:val="009D6FA9"/>
    <w:rPr>
      <w:b/>
      <w:bCs/>
    </w:rPr>
  </w:style>
  <w:style w:type="paragraph" w:styleId="Revision">
    <w:name w:val="Revision"/>
    <w:hidden/>
    <w:uiPriority w:val="99"/>
    <w:semiHidden/>
    <w:rsid w:val="009D6FA9"/>
    <w:rPr>
      <w:rFonts w:ascii="Calibri" w:eastAsia="Calibri" w:hAnsi="Calibri" w:cs="Times New Roman"/>
      <w:sz w:val="22"/>
      <w:szCs w:val="22"/>
    </w:rPr>
  </w:style>
  <w:style w:type="paragraph" w:customStyle="1" w:styleId="EndNoteBibliographyTitle">
    <w:name w:val="EndNote Bibliography Title"/>
    <w:basedOn w:val="Normal"/>
    <w:rsid w:val="009D6FA9"/>
    <w:pPr>
      <w:spacing w:after="0"/>
      <w:jc w:val="center"/>
    </w:pPr>
    <w:rPr>
      <w:rFonts w:ascii="Times New Roman" w:hAnsi="Times New Roman"/>
      <w:sz w:val="24"/>
    </w:rPr>
  </w:style>
  <w:style w:type="paragraph" w:customStyle="1" w:styleId="EndNoteBibliography">
    <w:name w:val="EndNote Bibliography"/>
    <w:basedOn w:val="Normal"/>
    <w:rsid w:val="009D6FA9"/>
    <w:pPr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pmid">
    <w:name w:val="pmid"/>
    <w:rsid w:val="009D6FA9"/>
    <w:rPr>
      <w:rFonts w:cs="Times New Roman"/>
    </w:rPr>
  </w:style>
  <w:style w:type="paragraph" w:customStyle="1" w:styleId="WW-Domylnie">
    <w:name w:val="WW-Domyślnie"/>
    <w:rsid w:val="009D6FA9"/>
    <w:pPr>
      <w:tabs>
        <w:tab w:val="left" w:pos="708"/>
      </w:tabs>
      <w:suppressAutoHyphens/>
    </w:pPr>
    <w:rPr>
      <w:rFonts w:ascii="Liberation Serif" w:eastAsia="Liberation Serif" w:hAnsi="Liberation Serif" w:cs="Liberation Serif"/>
      <w:color w:val="00000A"/>
      <w:lang w:val="pl-PL" w:eastAsia="zh-CN"/>
    </w:rPr>
  </w:style>
  <w:style w:type="character" w:styleId="PlaceholderText">
    <w:name w:val="Placeholder Text"/>
    <w:uiPriority w:val="99"/>
    <w:semiHidden/>
    <w:rsid w:val="009D6FA9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9D6FA9"/>
  </w:style>
  <w:style w:type="paragraph" w:styleId="TOC2">
    <w:name w:val="toc 2"/>
    <w:basedOn w:val="Normal"/>
    <w:next w:val="Normal"/>
    <w:autoRedefine/>
    <w:uiPriority w:val="39"/>
    <w:unhideWhenUsed/>
    <w:rsid w:val="009D6FA9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D6FA9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9D6FA9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9D6FA9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9D6FA9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9D6FA9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9D6FA9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9D6FA9"/>
    <w:pPr>
      <w:ind w:left="1760"/>
    </w:pPr>
  </w:style>
  <w:style w:type="paragraph" w:styleId="FootnoteText">
    <w:name w:val="footnote text"/>
    <w:basedOn w:val="Normal"/>
    <w:link w:val="FootnoteTextChar"/>
    <w:uiPriority w:val="99"/>
    <w:unhideWhenUsed/>
    <w:rsid w:val="009D6FA9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6FA9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9D6FA9"/>
    <w:pPr>
      <w:spacing w:line="240" w:lineRule="auto"/>
    </w:pPr>
    <w:rPr>
      <w:b/>
      <w:bCs/>
      <w:color w:val="4F81BD"/>
      <w:sz w:val="18"/>
      <w:szCs w:val="18"/>
    </w:rPr>
  </w:style>
  <w:style w:type="paragraph" w:styleId="Signature">
    <w:name w:val="Signature"/>
    <w:basedOn w:val="Normal"/>
    <w:link w:val="SignatureChar"/>
    <w:uiPriority w:val="99"/>
    <w:unhideWhenUsed/>
    <w:rsid w:val="009D6FA9"/>
    <w:pPr>
      <w:spacing w:before="120" w:after="120" w:line="480" w:lineRule="auto"/>
      <w:ind w:left="4254"/>
      <w:jc w:val="both"/>
    </w:pPr>
    <w:rPr>
      <w:rFonts w:ascii="Times New Roman" w:hAnsi="Times New Roman"/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D6FA9"/>
    <w:rPr>
      <w:rFonts w:ascii="Times New Roman" w:eastAsia="Calibri" w:hAnsi="Times New Roman" w:cs="Times New Roman"/>
      <w:szCs w:val="22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509F9"/>
    <w:pPr>
      <w:spacing w:after="0" w:line="240" w:lineRule="auto"/>
      <w:ind w:left="220" w:hanging="2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FA9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rsid w:val="009D6F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D6FA9"/>
    <w:rPr>
      <w:rFonts w:ascii="Times New Roman" w:eastAsia="Times New Roman" w:hAnsi="Times New Roman" w:cs="Times New Roman"/>
      <w:b/>
      <w:bCs/>
      <w:lang w:val="pl-PL" w:eastAsia="pl-PL"/>
    </w:rPr>
  </w:style>
  <w:style w:type="paragraph" w:customStyle="1" w:styleId="Authorname">
    <w:name w:val="Author name"/>
    <w:rsid w:val="009D6FA9"/>
    <w:pPr>
      <w:spacing w:before="70" w:line="300" w:lineRule="exact"/>
      <w:jc w:val="both"/>
    </w:pPr>
    <w:rPr>
      <w:rFonts w:ascii="Helvetica-Light" w:eastAsia="Times New Roman" w:hAnsi="Helvetica-Light" w:cs="Times New Roman"/>
      <w:iCs/>
      <w:sz w:val="26"/>
      <w:szCs w:val="20"/>
    </w:rPr>
  </w:style>
  <w:style w:type="paragraph" w:customStyle="1" w:styleId="Affilation">
    <w:name w:val="Affilation"/>
    <w:basedOn w:val="Authorname"/>
    <w:rsid w:val="009D6FA9"/>
    <w:pPr>
      <w:spacing w:before="40" w:after="52" w:line="240" w:lineRule="exact"/>
    </w:pPr>
    <w:rPr>
      <w:sz w:val="20"/>
    </w:rPr>
  </w:style>
  <w:style w:type="character" w:styleId="FootnoteReference">
    <w:name w:val="footnote reference"/>
    <w:semiHidden/>
    <w:rsid w:val="009D6FA9"/>
    <w:rPr>
      <w:vertAlign w:val="superscript"/>
    </w:rPr>
  </w:style>
  <w:style w:type="paragraph" w:customStyle="1" w:styleId="AbstractText">
    <w:name w:val="Abstract Text"/>
    <w:rsid w:val="009D6FA9"/>
    <w:pPr>
      <w:spacing w:line="220" w:lineRule="exact"/>
      <w:jc w:val="both"/>
    </w:pPr>
    <w:rPr>
      <w:rFonts w:ascii="Helvetica" w:eastAsia="Times New Roman" w:hAnsi="Helvetica" w:cs="Times New Roman"/>
      <w:sz w:val="16"/>
      <w:szCs w:val="20"/>
    </w:rPr>
  </w:style>
  <w:style w:type="paragraph" w:customStyle="1" w:styleId="AbstractHead">
    <w:name w:val="Abstract Head"/>
    <w:rsid w:val="009D6FA9"/>
    <w:pPr>
      <w:spacing w:before="210" w:after="10" w:line="220" w:lineRule="exact"/>
      <w:jc w:val="both"/>
    </w:pPr>
    <w:rPr>
      <w:rFonts w:ascii="Helvetica" w:eastAsia="Times New Roman" w:hAnsi="Helvetica" w:cs="Times New Roman"/>
      <w:b/>
      <w:caps/>
      <w:sz w:val="16"/>
      <w:szCs w:val="20"/>
    </w:rPr>
  </w:style>
  <w:style w:type="character" w:styleId="LineNumber">
    <w:name w:val="line number"/>
    <w:basedOn w:val="DefaultParagraphFont"/>
    <w:rsid w:val="009D6FA9"/>
  </w:style>
  <w:style w:type="character" w:customStyle="1" w:styleId="hps">
    <w:name w:val="hps"/>
    <w:basedOn w:val="DefaultParagraphFont"/>
    <w:rsid w:val="009D6FA9"/>
  </w:style>
  <w:style w:type="paragraph" w:customStyle="1" w:styleId="Para">
    <w:name w:val="Para"/>
    <w:rsid w:val="009D6FA9"/>
    <w:pPr>
      <w:spacing w:line="220" w:lineRule="exact"/>
      <w:ind w:firstLine="17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NumberedList">
    <w:name w:val="Numbered List"/>
    <w:basedOn w:val="Normal"/>
    <w:rsid w:val="009D6FA9"/>
    <w:pPr>
      <w:numPr>
        <w:numId w:val="1"/>
      </w:numPr>
      <w:tabs>
        <w:tab w:val="clear" w:pos="720"/>
        <w:tab w:val="left" w:pos="560"/>
      </w:tabs>
      <w:spacing w:before="60" w:after="0" w:line="220" w:lineRule="exact"/>
      <w:ind w:left="560" w:hanging="390"/>
      <w:jc w:val="both"/>
    </w:pPr>
    <w:rPr>
      <w:rFonts w:ascii="Times New Roman" w:eastAsia="Times New Roman" w:hAnsi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FA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D6FA9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D6FA9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D6FA9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6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FA9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D6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FA9"/>
    <w:rPr>
      <w:rFonts w:ascii="Calibri" w:eastAsia="Calibri" w:hAnsi="Calibri" w:cs="Times New Roman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9D6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F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FA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FA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horttext">
    <w:name w:val="short_text"/>
    <w:basedOn w:val="DefaultParagraphFont"/>
    <w:rsid w:val="009D6FA9"/>
  </w:style>
  <w:style w:type="character" w:customStyle="1" w:styleId="highlight">
    <w:name w:val="highlight"/>
    <w:basedOn w:val="DefaultParagraphFont"/>
    <w:rsid w:val="009D6FA9"/>
  </w:style>
  <w:style w:type="paragraph" w:styleId="HTMLPreformatted">
    <w:name w:val="HTML Preformatted"/>
    <w:basedOn w:val="Normal"/>
    <w:link w:val="HTMLPreformattedChar"/>
    <w:uiPriority w:val="99"/>
    <w:unhideWhenUsed/>
    <w:rsid w:val="009D6F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D6FA9"/>
    <w:rPr>
      <w:rFonts w:ascii="Courier New" w:eastAsia="Times New Roman" w:hAnsi="Courier New" w:cs="Courier New"/>
      <w:sz w:val="20"/>
      <w:szCs w:val="20"/>
      <w:lang w:val="pl-PL" w:eastAsia="pl-PL"/>
    </w:rPr>
  </w:style>
  <w:style w:type="table" w:styleId="ColorfulList-Accent3">
    <w:name w:val="Colorful List Accent 3"/>
    <w:basedOn w:val="TableNormal"/>
    <w:uiPriority w:val="72"/>
    <w:rsid w:val="009D6FA9"/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paragraph" w:styleId="NormalWeb">
    <w:name w:val="Normal (Web)"/>
    <w:basedOn w:val="Normal"/>
    <w:uiPriority w:val="99"/>
    <w:semiHidden/>
    <w:unhideWhenUsed/>
    <w:rsid w:val="009D6F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Emphasis">
    <w:name w:val="Emphasis"/>
    <w:uiPriority w:val="20"/>
    <w:qFormat/>
    <w:rsid w:val="009D6FA9"/>
    <w:rPr>
      <w:i/>
      <w:iCs/>
    </w:rPr>
  </w:style>
  <w:style w:type="character" w:styleId="Strong">
    <w:name w:val="Strong"/>
    <w:uiPriority w:val="22"/>
    <w:qFormat/>
    <w:rsid w:val="009D6FA9"/>
    <w:rPr>
      <w:b/>
      <w:bCs/>
    </w:rPr>
  </w:style>
  <w:style w:type="paragraph" w:styleId="Revision">
    <w:name w:val="Revision"/>
    <w:hidden/>
    <w:uiPriority w:val="99"/>
    <w:semiHidden/>
    <w:rsid w:val="009D6FA9"/>
    <w:rPr>
      <w:rFonts w:ascii="Calibri" w:eastAsia="Calibri" w:hAnsi="Calibri" w:cs="Times New Roman"/>
      <w:sz w:val="22"/>
      <w:szCs w:val="22"/>
    </w:rPr>
  </w:style>
  <w:style w:type="paragraph" w:customStyle="1" w:styleId="EndNoteBibliographyTitle">
    <w:name w:val="EndNote Bibliography Title"/>
    <w:basedOn w:val="Normal"/>
    <w:rsid w:val="009D6FA9"/>
    <w:pPr>
      <w:spacing w:after="0"/>
      <w:jc w:val="center"/>
    </w:pPr>
    <w:rPr>
      <w:rFonts w:ascii="Times New Roman" w:hAnsi="Times New Roman"/>
      <w:sz w:val="24"/>
    </w:rPr>
  </w:style>
  <w:style w:type="paragraph" w:customStyle="1" w:styleId="EndNoteBibliography">
    <w:name w:val="EndNote Bibliography"/>
    <w:basedOn w:val="Normal"/>
    <w:rsid w:val="009D6FA9"/>
    <w:pPr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pmid">
    <w:name w:val="pmid"/>
    <w:rsid w:val="009D6FA9"/>
    <w:rPr>
      <w:rFonts w:cs="Times New Roman"/>
    </w:rPr>
  </w:style>
  <w:style w:type="paragraph" w:customStyle="1" w:styleId="WW-Domylnie">
    <w:name w:val="WW-Domyślnie"/>
    <w:rsid w:val="009D6FA9"/>
    <w:pPr>
      <w:tabs>
        <w:tab w:val="left" w:pos="708"/>
      </w:tabs>
      <w:suppressAutoHyphens/>
    </w:pPr>
    <w:rPr>
      <w:rFonts w:ascii="Liberation Serif" w:eastAsia="Liberation Serif" w:hAnsi="Liberation Serif" w:cs="Liberation Serif"/>
      <w:color w:val="00000A"/>
      <w:lang w:val="pl-PL" w:eastAsia="zh-CN"/>
    </w:rPr>
  </w:style>
  <w:style w:type="character" w:styleId="PlaceholderText">
    <w:name w:val="Placeholder Text"/>
    <w:uiPriority w:val="99"/>
    <w:semiHidden/>
    <w:rsid w:val="009D6FA9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9D6FA9"/>
  </w:style>
  <w:style w:type="paragraph" w:styleId="TOC2">
    <w:name w:val="toc 2"/>
    <w:basedOn w:val="Normal"/>
    <w:next w:val="Normal"/>
    <w:autoRedefine/>
    <w:uiPriority w:val="39"/>
    <w:unhideWhenUsed/>
    <w:rsid w:val="009D6FA9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D6FA9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9D6FA9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9D6FA9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9D6FA9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9D6FA9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9D6FA9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9D6FA9"/>
    <w:pPr>
      <w:ind w:left="1760"/>
    </w:pPr>
  </w:style>
  <w:style w:type="paragraph" w:styleId="FootnoteText">
    <w:name w:val="footnote text"/>
    <w:basedOn w:val="Normal"/>
    <w:link w:val="FootnoteTextChar"/>
    <w:uiPriority w:val="99"/>
    <w:unhideWhenUsed/>
    <w:rsid w:val="009D6FA9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D6FA9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9D6FA9"/>
    <w:pPr>
      <w:spacing w:line="240" w:lineRule="auto"/>
    </w:pPr>
    <w:rPr>
      <w:b/>
      <w:bCs/>
      <w:color w:val="4F81BD"/>
      <w:sz w:val="18"/>
      <w:szCs w:val="18"/>
    </w:rPr>
  </w:style>
  <w:style w:type="paragraph" w:styleId="Signature">
    <w:name w:val="Signature"/>
    <w:basedOn w:val="Normal"/>
    <w:link w:val="SignatureChar"/>
    <w:uiPriority w:val="99"/>
    <w:unhideWhenUsed/>
    <w:rsid w:val="009D6FA9"/>
    <w:pPr>
      <w:spacing w:before="120" w:after="120" w:line="480" w:lineRule="auto"/>
      <w:ind w:left="4254"/>
      <w:jc w:val="both"/>
    </w:pPr>
    <w:rPr>
      <w:rFonts w:ascii="Times New Roman" w:hAnsi="Times New Roman"/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D6FA9"/>
    <w:rPr>
      <w:rFonts w:ascii="Times New Roman" w:eastAsia="Calibri" w:hAnsi="Times New Roman" w:cs="Times New Roman"/>
      <w:szCs w:val="22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509F9"/>
    <w:pPr>
      <w:spacing w:after="0" w:line="240" w:lineRule="auto"/>
      <w:ind w:left="22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B6D15C-0A35-4441-8771-EE7947DA3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1785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3</cp:revision>
  <cp:lastPrinted>2016-04-05T19:08:00Z</cp:lastPrinted>
  <dcterms:created xsi:type="dcterms:W3CDTF">2018-07-13T16:37:00Z</dcterms:created>
  <dcterms:modified xsi:type="dcterms:W3CDTF">2018-07-13T16:38:00Z</dcterms:modified>
</cp:coreProperties>
</file>