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9D747" w14:textId="77777777" w:rsidR="003E5BF2" w:rsidRDefault="003E5BF2" w:rsidP="003E5BF2">
      <w:pPr>
        <w:ind w:left="360"/>
        <w:rPr>
          <w:b/>
        </w:rPr>
      </w:pPr>
      <w:bookmarkStart w:id="0" w:name="_GoBack"/>
      <w:bookmarkEnd w:id="0"/>
      <w:r>
        <w:rPr>
          <w:b/>
        </w:rPr>
        <w:t xml:space="preserve">Extracts of Polypore Mushroom Mycelia Reduce Viruses in Honey Bees </w:t>
      </w:r>
    </w:p>
    <w:p w14:paraId="7694A644" w14:textId="77777777" w:rsidR="003E5BF2" w:rsidRDefault="003E5BF2" w:rsidP="003E5BF2">
      <w:pPr>
        <w:ind w:left="360"/>
        <w:rPr>
          <w:b/>
        </w:rPr>
      </w:pPr>
    </w:p>
    <w:p w14:paraId="7C19CBAA" w14:textId="2C36EF79" w:rsidR="003E5BF2" w:rsidRDefault="003E5BF2" w:rsidP="003E5BF2">
      <w:r>
        <w:t xml:space="preserve">Paul E. </w:t>
      </w:r>
      <w:proofErr w:type="spellStart"/>
      <w:r>
        <w:t>Stamets</w:t>
      </w:r>
      <w:proofErr w:type="spellEnd"/>
      <w:r>
        <w:t xml:space="preserve">, Nicholas L. </w:t>
      </w:r>
      <w:proofErr w:type="spellStart"/>
      <w:r>
        <w:t>Naeger</w:t>
      </w:r>
      <w:proofErr w:type="spellEnd"/>
      <w:r>
        <w:t xml:space="preserve">, Jay D. Evans, Jennifer O. Han, Brandon K. Hopkins, Dawn Lopez, Henry M. </w:t>
      </w:r>
      <w:proofErr w:type="spellStart"/>
      <w:r>
        <w:t>Moershel</w:t>
      </w:r>
      <w:proofErr w:type="spellEnd"/>
      <w:r>
        <w:t xml:space="preserve">, Regan </w:t>
      </w:r>
      <w:proofErr w:type="spellStart"/>
      <w:r>
        <w:t>Nally</w:t>
      </w:r>
      <w:proofErr w:type="spellEnd"/>
      <w:r>
        <w:t xml:space="preserve">, David </w:t>
      </w:r>
      <w:proofErr w:type="spellStart"/>
      <w:r>
        <w:t>Sumerlin</w:t>
      </w:r>
      <w:proofErr w:type="spellEnd"/>
      <w:r>
        <w:t xml:space="preserve">, Alex W. Taylor, Lori M. </w:t>
      </w:r>
      <w:proofErr w:type="spellStart"/>
      <w:r>
        <w:t>Carris</w:t>
      </w:r>
      <w:proofErr w:type="spellEnd"/>
      <w:r>
        <w:t>, Walter S. Sheppard</w:t>
      </w:r>
    </w:p>
    <w:p w14:paraId="67051BD6" w14:textId="77777777" w:rsidR="003E5BF2" w:rsidRDefault="003E5BF2">
      <w:pPr>
        <w:rPr>
          <w:rFonts w:ascii="Calibri" w:eastAsia="Times New Roman" w:hAnsi="Calibri" w:cs="Times New Roman"/>
          <w:color w:val="000000"/>
          <w:sz w:val="21"/>
          <w:szCs w:val="21"/>
        </w:rPr>
      </w:pPr>
      <w:r>
        <w:rPr>
          <w:rFonts w:ascii="Calibri" w:eastAsia="Times New Roman" w:hAnsi="Calibri" w:cs="Times New Roman"/>
          <w:color w:val="000000"/>
          <w:sz w:val="21"/>
          <w:szCs w:val="21"/>
        </w:rPr>
        <w:br w:type="page"/>
      </w:r>
    </w:p>
    <w:p w14:paraId="68F01E6B" w14:textId="484A5754" w:rsidR="00823CCA" w:rsidRDefault="00823CCA" w:rsidP="00590785">
      <w:pPr>
        <w:rPr>
          <w:rFonts w:ascii="Calibri" w:eastAsia="Times New Roman" w:hAnsi="Calibri" w:cs="Times New Roman"/>
          <w:color w:val="000000"/>
          <w:sz w:val="21"/>
          <w:szCs w:val="21"/>
        </w:rPr>
      </w:pPr>
      <w:r>
        <w:rPr>
          <w:rFonts w:ascii="Calibri" w:eastAsia="Times New Roman" w:hAnsi="Calibri" w:cs="Times New Roman"/>
          <w:color w:val="000000"/>
          <w:sz w:val="21"/>
          <w:szCs w:val="21"/>
        </w:rPr>
        <w:lastRenderedPageBreak/>
        <w:t xml:space="preserve">Supplementary Information </w:t>
      </w:r>
    </w:p>
    <w:p w14:paraId="1D87169B" w14:textId="627AF60C" w:rsidR="00823CCA" w:rsidRPr="00823CCA" w:rsidRDefault="00823CCA" w:rsidP="00823CCA">
      <w:pPr>
        <w:rPr>
          <w:rFonts w:ascii="Calibri" w:eastAsia="Times New Roman" w:hAnsi="Calibri" w:cs="Times New Roman"/>
          <w:b/>
          <w:color w:val="000000"/>
          <w:sz w:val="21"/>
          <w:szCs w:val="21"/>
        </w:rPr>
      </w:pPr>
      <w:r w:rsidRPr="00823CCA">
        <w:rPr>
          <w:rFonts w:ascii="Calibri" w:eastAsia="Times New Roman" w:hAnsi="Calibri" w:cs="Times New Roman"/>
          <w:b/>
          <w:color w:val="000000"/>
          <w:sz w:val="21"/>
          <w:szCs w:val="21"/>
        </w:rPr>
        <w:t xml:space="preserve">Visual comparison of </w:t>
      </w:r>
      <w:proofErr w:type="spellStart"/>
      <w:r w:rsidRPr="00823CCA">
        <w:rPr>
          <w:rFonts w:ascii="Calibri" w:eastAsia="Times New Roman" w:hAnsi="Calibri" w:cs="Times New Roman"/>
          <w:b/>
          <w:color w:val="000000"/>
          <w:sz w:val="21"/>
          <w:szCs w:val="21"/>
        </w:rPr>
        <w:t>uninoculated</w:t>
      </w:r>
      <w:proofErr w:type="spellEnd"/>
      <w:r w:rsidRPr="00823CCA">
        <w:rPr>
          <w:rFonts w:ascii="Calibri" w:eastAsia="Times New Roman" w:hAnsi="Calibri" w:cs="Times New Roman"/>
          <w:b/>
          <w:color w:val="000000"/>
          <w:sz w:val="21"/>
          <w:szCs w:val="21"/>
        </w:rPr>
        <w:t xml:space="preserve"> and </w:t>
      </w:r>
      <w:proofErr w:type="spellStart"/>
      <w:r w:rsidRPr="00823CCA">
        <w:rPr>
          <w:rFonts w:ascii="Calibri" w:eastAsia="Times New Roman" w:hAnsi="Calibri" w:cs="Times New Roman"/>
          <w:b/>
          <w:color w:val="000000"/>
          <w:sz w:val="21"/>
          <w:szCs w:val="21"/>
        </w:rPr>
        <w:t>myceliated</w:t>
      </w:r>
      <w:proofErr w:type="spellEnd"/>
      <w:r w:rsidRPr="00823CCA">
        <w:rPr>
          <w:rFonts w:ascii="Calibri" w:eastAsia="Times New Roman" w:hAnsi="Calibri" w:cs="Times New Roman"/>
          <w:b/>
          <w:color w:val="000000"/>
          <w:sz w:val="21"/>
          <w:szCs w:val="21"/>
        </w:rPr>
        <w:t xml:space="preserve"> sawdust</w:t>
      </w:r>
    </w:p>
    <w:p w14:paraId="58A7A845" w14:textId="77777777" w:rsidR="00823CCA" w:rsidRDefault="00823CCA" w:rsidP="001C029E">
      <w:pPr>
        <w:rPr>
          <w:rFonts w:ascii="Calibri" w:eastAsia="Times New Roman" w:hAnsi="Calibri" w:cs="Times New Roman"/>
          <w:color w:val="000000"/>
          <w:sz w:val="21"/>
          <w:szCs w:val="21"/>
        </w:rPr>
      </w:pPr>
      <w:r>
        <w:rPr>
          <w:rFonts w:ascii="Calibri" w:eastAsia="Times New Roman" w:hAnsi="Calibri" w:cs="Times New Roman"/>
          <w:color w:val="000000"/>
          <w:sz w:val="21"/>
          <w:szCs w:val="21"/>
        </w:rPr>
        <w:t xml:space="preserve">Figure 1. </w:t>
      </w:r>
    </w:p>
    <w:p w14:paraId="0E4777AF" w14:textId="6DE2A022" w:rsidR="00EE1227" w:rsidRDefault="00EE1227" w:rsidP="001C029E">
      <w:pPr>
        <w:rPr>
          <w:rFonts w:ascii="Calibri" w:eastAsia="Times New Roman" w:hAnsi="Calibri" w:cs="Times New Roman"/>
          <w:color w:val="000000"/>
          <w:sz w:val="21"/>
          <w:szCs w:val="21"/>
        </w:rPr>
      </w:pPr>
      <w:r w:rsidRPr="00A106DE">
        <w:rPr>
          <w:rFonts w:ascii="Calibri" w:eastAsia="Times New Roman" w:hAnsi="Calibri" w:cs="Times New Roman"/>
          <w:color w:val="000000"/>
          <w:sz w:val="21"/>
          <w:szCs w:val="21"/>
        </w:rPr>
        <w:br/>
      </w:r>
      <w:r w:rsidR="00823CCA">
        <w:rPr>
          <w:rFonts w:ascii="Calibri" w:eastAsia="Times New Roman" w:hAnsi="Calibri" w:cs="Times New Roman"/>
          <w:color w:val="000000"/>
          <w:sz w:val="21"/>
          <w:szCs w:val="21"/>
        </w:rPr>
        <w:t xml:space="preserve">The </w:t>
      </w:r>
      <w:r>
        <w:rPr>
          <w:rFonts w:ascii="Calibri" w:eastAsia="Times New Roman" w:hAnsi="Calibri" w:cs="Times New Roman"/>
          <w:color w:val="000000"/>
          <w:sz w:val="21"/>
          <w:szCs w:val="21"/>
        </w:rPr>
        <w:t xml:space="preserve">amount of fungal biomass present in the solid substrate fermentation was quite substantial and was macroscopically apparent as thick white mycelium growing throughout the birch media. In contrast, the </w:t>
      </w:r>
      <w:proofErr w:type="spellStart"/>
      <w:r>
        <w:rPr>
          <w:rFonts w:ascii="Calibri" w:eastAsia="Times New Roman" w:hAnsi="Calibri" w:cs="Times New Roman"/>
          <w:color w:val="000000"/>
          <w:sz w:val="21"/>
          <w:szCs w:val="21"/>
        </w:rPr>
        <w:t>uninoculated</w:t>
      </w:r>
      <w:proofErr w:type="spellEnd"/>
      <w:r>
        <w:rPr>
          <w:rFonts w:ascii="Calibri" w:eastAsia="Times New Roman" w:hAnsi="Calibri" w:cs="Times New Roman"/>
          <w:color w:val="000000"/>
          <w:sz w:val="21"/>
          <w:szCs w:val="21"/>
        </w:rPr>
        <w:t xml:space="preserve"> birch sawdust was a light brown with no visible mycelium and no binding together of sawdust particles </w:t>
      </w:r>
      <w:r w:rsidR="00823CCA">
        <w:rPr>
          <w:rFonts w:ascii="Calibri" w:eastAsia="Times New Roman" w:hAnsi="Calibri" w:cs="Times New Roman"/>
          <w:color w:val="000000"/>
          <w:sz w:val="21"/>
          <w:szCs w:val="21"/>
        </w:rPr>
        <w:t>as</w:t>
      </w:r>
      <w:r>
        <w:rPr>
          <w:rFonts w:ascii="Calibri" w:eastAsia="Times New Roman" w:hAnsi="Calibri" w:cs="Times New Roman"/>
          <w:color w:val="000000"/>
          <w:sz w:val="21"/>
          <w:szCs w:val="21"/>
        </w:rPr>
        <w:t xml:space="preserve"> typically encountered in sawdust with actively growing fungi. Based on these significant qualitative differences between the birch substrate and the solid substrate fermentation, it is likely that the incidental amount of fungal DNA detected by next-</w:t>
      </w:r>
      <w:proofErr w:type="spellStart"/>
      <w:r>
        <w:rPr>
          <w:rFonts w:ascii="Calibri" w:eastAsia="Times New Roman" w:hAnsi="Calibri" w:cs="Times New Roman"/>
          <w:color w:val="000000"/>
          <w:sz w:val="21"/>
          <w:szCs w:val="21"/>
        </w:rPr>
        <w:t>gen</w:t>
      </w:r>
      <w:proofErr w:type="spellEnd"/>
      <w:r>
        <w:rPr>
          <w:rFonts w:ascii="Calibri" w:eastAsia="Times New Roman" w:hAnsi="Calibri" w:cs="Times New Roman"/>
          <w:color w:val="000000"/>
          <w:sz w:val="21"/>
          <w:szCs w:val="21"/>
        </w:rPr>
        <w:t xml:space="preserve"> sequencing represented an insignificant source of fungal metabolites compared with the quantities present in the inoculated treatments. </w:t>
      </w:r>
    </w:p>
    <w:p w14:paraId="2B93E20E" w14:textId="7937237F" w:rsidR="00590785" w:rsidRDefault="00590785" w:rsidP="00590785">
      <w:pPr>
        <w:rPr>
          <w:rFonts w:ascii="Calibri" w:eastAsia="Times New Roman" w:hAnsi="Calibri" w:cs="Times New Roman"/>
          <w:color w:val="000000"/>
          <w:sz w:val="21"/>
          <w:szCs w:val="21"/>
        </w:rPr>
      </w:pPr>
    </w:p>
    <w:p w14:paraId="63540654" w14:textId="2CCB7666" w:rsidR="00590785" w:rsidRDefault="00966B72" w:rsidP="00590785">
      <w:pPr>
        <w:rPr>
          <w:rFonts w:ascii="Calibri" w:eastAsia="Times New Roman" w:hAnsi="Calibri" w:cs="Times New Roman"/>
          <w:color w:val="000000"/>
          <w:sz w:val="21"/>
          <w:szCs w:val="21"/>
        </w:rPr>
      </w:pPr>
      <w:r w:rsidRPr="00966B72">
        <w:rPr>
          <w:rFonts w:ascii="Calibri" w:eastAsia="Times New Roman" w:hAnsi="Calibri" w:cs="Times New Roman"/>
          <w:noProof/>
          <w:color w:val="000000"/>
          <w:sz w:val="21"/>
          <w:szCs w:val="21"/>
        </w:rPr>
        <w:drawing>
          <wp:inline distT="0" distB="0" distL="0" distR="0" wp14:anchorId="5075A77A" wp14:editId="4EED590A">
            <wp:extent cx="1634827" cy="1689681"/>
            <wp:effectExtent l="0" t="8255" r="0" b="0"/>
            <wp:docPr id="12" name="Picture 12" descr="C:\Users\orders\AppData\Local\Temp\605_1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ders\AppData\Local\Temp\605_1301-1.JPG"/>
                    <pic:cNvPicPr>
                      <a:picLocks noChangeAspect="1" noChangeArrowheads="1"/>
                    </pic:cNvPicPr>
                  </pic:nvPicPr>
                  <pic:blipFill rotWithShape="1">
                    <a:blip r:embed="rId5">
                      <a:extLst>
                        <a:ext uri="{28A0092B-C50C-407E-A947-70E740481C1C}">
                          <a14:useLocalDpi xmlns:a14="http://schemas.microsoft.com/office/drawing/2010/main" val="0"/>
                        </a:ext>
                      </a:extLst>
                    </a:blip>
                    <a:srcRect l="12485" t="35290" r="70692" b="38664"/>
                    <a:stretch/>
                  </pic:blipFill>
                  <pic:spPr bwMode="auto">
                    <a:xfrm rot="16200000">
                      <a:off x="0" y="0"/>
                      <a:ext cx="1641085" cy="169614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r>
        <w:rPr>
          <w:rFonts w:ascii="Calibri" w:eastAsia="Times New Roman" w:hAnsi="Calibri" w:cs="Times New Roman"/>
          <w:noProof/>
          <w:color w:val="000000"/>
          <w:sz w:val="21"/>
          <w:szCs w:val="21"/>
        </w:rPr>
        <w:drawing>
          <wp:inline distT="0" distB="0" distL="0" distR="0" wp14:anchorId="1489F369" wp14:editId="0B4BBA25">
            <wp:extent cx="1637288" cy="1646922"/>
            <wp:effectExtent l="0" t="4763" r="0" b="0"/>
            <wp:docPr id="11" name="Picture 11" descr="C:\Users\orders\Desktop\ff.bi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rders\Desktop\ff.birch.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5712" t="9475" r="66087" b="62944"/>
                    <a:stretch/>
                  </pic:blipFill>
                  <pic:spPr bwMode="auto">
                    <a:xfrm rot="16200000">
                      <a:off x="0" y="0"/>
                      <a:ext cx="1640466" cy="165011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p w14:paraId="48C56FD2" w14:textId="36F4C805" w:rsidR="006F1BF9" w:rsidRDefault="00966B72" w:rsidP="00590785">
      <w:pPr>
        <w:rPr>
          <w:rFonts w:ascii="Calibri" w:eastAsia="Times New Roman" w:hAnsi="Calibri" w:cs="Times New Roman"/>
          <w:color w:val="000000"/>
          <w:sz w:val="21"/>
          <w:szCs w:val="21"/>
        </w:rPr>
      </w:pPr>
      <w:r>
        <w:rPr>
          <w:rFonts w:ascii="Calibri" w:eastAsia="Times New Roman" w:hAnsi="Calibri" w:cs="Times New Roman"/>
          <w:color w:val="000000"/>
          <w:sz w:val="21"/>
          <w:szCs w:val="21"/>
        </w:rPr>
        <w:t>Caption</w:t>
      </w:r>
      <w:proofErr w:type="gramStart"/>
      <w:r>
        <w:rPr>
          <w:rFonts w:ascii="Calibri" w:eastAsia="Times New Roman" w:hAnsi="Calibri" w:cs="Times New Roman"/>
          <w:color w:val="000000"/>
          <w:sz w:val="21"/>
          <w:szCs w:val="21"/>
        </w:rPr>
        <w:t>:  (</w:t>
      </w:r>
      <w:proofErr w:type="gramEnd"/>
      <w:r>
        <w:rPr>
          <w:rFonts w:ascii="Calibri" w:eastAsia="Times New Roman" w:hAnsi="Calibri" w:cs="Times New Roman"/>
          <w:color w:val="000000"/>
          <w:sz w:val="21"/>
          <w:szCs w:val="21"/>
        </w:rPr>
        <w:t>left)</w:t>
      </w:r>
      <w:r w:rsidR="00575CA1">
        <w:rPr>
          <w:rFonts w:ascii="Calibri" w:eastAsia="Times New Roman" w:hAnsi="Calibri" w:cs="Times New Roman"/>
          <w:color w:val="000000"/>
          <w:sz w:val="21"/>
          <w:szCs w:val="21"/>
        </w:rPr>
        <w:t xml:space="preserve"> sterilized</w:t>
      </w:r>
      <w:r>
        <w:rPr>
          <w:rFonts w:ascii="Calibri" w:eastAsia="Times New Roman" w:hAnsi="Calibri" w:cs="Times New Roman"/>
          <w:color w:val="000000"/>
          <w:sz w:val="21"/>
          <w:szCs w:val="21"/>
        </w:rPr>
        <w:t xml:space="preserve"> birch sawdust su</w:t>
      </w:r>
      <w:r w:rsidR="00575CA1">
        <w:rPr>
          <w:rFonts w:ascii="Calibri" w:eastAsia="Times New Roman" w:hAnsi="Calibri" w:cs="Times New Roman"/>
          <w:color w:val="000000"/>
          <w:sz w:val="21"/>
          <w:szCs w:val="21"/>
        </w:rPr>
        <w:t xml:space="preserve">bstrate. (right) axenic solid substrate fermentation of sterilized birch substrate after incubation with </w:t>
      </w:r>
      <w:r w:rsidR="00575CA1">
        <w:rPr>
          <w:rFonts w:ascii="Calibri" w:eastAsia="Times New Roman" w:hAnsi="Calibri" w:cs="Times New Roman"/>
          <w:i/>
          <w:color w:val="000000"/>
          <w:sz w:val="21"/>
          <w:szCs w:val="21"/>
        </w:rPr>
        <w:t xml:space="preserve">F. </w:t>
      </w:r>
      <w:proofErr w:type="spellStart"/>
      <w:r w:rsidR="00575CA1">
        <w:rPr>
          <w:rFonts w:ascii="Calibri" w:eastAsia="Times New Roman" w:hAnsi="Calibri" w:cs="Times New Roman"/>
          <w:i/>
          <w:color w:val="000000"/>
          <w:sz w:val="21"/>
          <w:szCs w:val="21"/>
        </w:rPr>
        <w:t>fomentarius</w:t>
      </w:r>
      <w:proofErr w:type="spellEnd"/>
      <w:r w:rsidR="00575CA1">
        <w:rPr>
          <w:rFonts w:ascii="Calibri" w:eastAsia="Times New Roman" w:hAnsi="Calibri" w:cs="Times New Roman"/>
          <w:color w:val="000000"/>
          <w:sz w:val="21"/>
          <w:szCs w:val="21"/>
        </w:rPr>
        <w:t>, just prior to extraction. The mottled white/brown in the figure on the right is thick laminated mycelium, and is representative of the degree of colonization of the other tested mushroom species.</w:t>
      </w:r>
    </w:p>
    <w:p w14:paraId="695396D3" w14:textId="77777777" w:rsidR="00962D69" w:rsidRPr="00A106DE" w:rsidRDefault="00284CB1" w:rsidP="00A106DE">
      <w:pPr>
        <w:spacing w:before="100" w:beforeAutospacing="1" w:after="100" w:afterAutospacing="1" w:line="240" w:lineRule="auto"/>
        <w:rPr>
          <w:rFonts w:ascii="Calibri" w:eastAsia="Times New Roman" w:hAnsi="Calibri" w:cs="Times New Roman"/>
          <w:color w:val="000000"/>
          <w:sz w:val="21"/>
          <w:szCs w:val="21"/>
        </w:rPr>
      </w:pPr>
    </w:p>
    <w:sectPr w:rsidR="00962D69" w:rsidRPr="00A10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游ゴシック Light">
    <w:charset w:val="80"/>
    <w:family w:val="auto"/>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F16B4F"/>
    <w:multiLevelType w:val="multilevel"/>
    <w:tmpl w:val="0986B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6DE"/>
    <w:rsid w:val="00094071"/>
    <w:rsid w:val="000A684D"/>
    <w:rsid w:val="000F4A1E"/>
    <w:rsid w:val="0012733E"/>
    <w:rsid w:val="00156FC5"/>
    <w:rsid w:val="001B67F8"/>
    <w:rsid w:val="001C029E"/>
    <w:rsid w:val="001F2C19"/>
    <w:rsid w:val="002516A6"/>
    <w:rsid w:val="00253D9B"/>
    <w:rsid w:val="00284CB1"/>
    <w:rsid w:val="00297C54"/>
    <w:rsid w:val="002B3567"/>
    <w:rsid w:val="002C7606"/>
    <w:rsid w:val="00335431"/>
    <w:rsid w:val="00343F8D"/>
    <w:rsid w:val="0037042F"/>
    <w:rsid w:val="003A0097"/>
    <w:rsid w:val="003E5BF2"/>
    <w:rsid w:val="004372F0"/>
    <w:rsid w:val="004713C3"/>
    <w:rsid w:val="004E0A0A"/>
    <w:rsid w:val="00575CA1"/>
    <w:rsid w:val="00590785"/>
    <w:rsid w:val="00595EFB"/>
    <w:rsid w:val="00623960"/>
    <w:rsid w:val="00647669"/>
    <w:rsid w:val="006F1BF9"/>
    <w:rsid w:val="00715B28"/>
    <w:rsid w:val="007A2B25"/>
    <w:rsid w:val="007B7297"/>
    <w:rsid w:val="007E6068"/>
    <w:rsid w:val="007F2CAD"/>
    <w:rsid w:val="00823CCA"/>
    <w:rsid w:val="00835E5B"/>
    <w:rsid w:val="0084775A"/>
    <w:rsid w:val="00853774"/>
    <w:rsid w:val="008752EF"/>
    <w:rsid w:val="008B7490"/>
    <w:rsid w:val="008C6865"/>
    <w:rsid w:val="008E1DFD"/>
    <w:rsid w:val="00966B72"/>
    <w:rsid w:val="00A106DE"/>
    <w:rsid w:val="00A11D83"/>
    <w:rsid w:val="00A343C7"/>
    <w:rsid w:val="00AC0841"/>
    <w:rsid w:val="00AE3C17"/>
    <w:rsid w:val="00B45736"/>
    <w:rsid w:val="00CA3423"/>
    <w:rsid w:val="00CC4D13"/>
    <w:rsid w:val="00CF165C"/>
    <w:rsid w:val="00CF30FB"/>
    <w:rsid w:val="00D13B88"/>
    <w:rsid w:val="00D16624"/>
    <w:rsid w:val="00D61309"/>
    <w:rsid w:val="00D90130"/>
    <w:rsid w:val="00E01FCD"/>
    <w:rsid w:val="00E427E8"/>
    <w:rsid w:val="00E77765"/>
    <w:rsid w:val="00EB1A81"/>
    <w:rsid w:val="00EB2490"/>
    <w:rsid w:val="00EE1227"/>
    <w:rsid w:val="00F62C57"/>
    <w:rsid w:val="00FB4C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6682B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774"/>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62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16624"/>
    <w:rPr>
      <w:rFonts w:ascii="Lucida Grande" w:hAnsi="Lucida Grande"/>
      <w:sz w:val="18"/>
      <w:szCs w:val="18"/>
    </w:rPr>
  </w:style>
  <w:style w:type="character" w:customStyle="1" w:styleId="Heading1Char">
    <w:name w:val="Heading 1 Char"/>
    <w:basedOn w:val="DefaultParagraphFont"/>
    <w:link w:val="Heading1"/>
    <w:uiPriority w:val="9"/>
    <w:rsid w:val="00853774"/>
    <w:rPr>
      <w:rFonts w:asciiTheme="majorHAnsi" w:eastAsiaTheme="majorEastAsia" w:hAnsiTheme="majorHAnsi" w:cstheme="majorBidi"/>
      <w:b/>
      <w:bCs/>
      <w:color w:val="2D4F8E" w:themeColor="accent1" w:themeShade="B5"/>
      <w:sz w:val="32"/>
      <w:szCs w:val="32"/>
    </w:rPr>
  </w:style>
  <w:style w:type="character" w:customStyle="1" w:styleId="element-citation">
    <w:name w:val="element-citation"/>
    <w:basedOn w:val="DefaultParagraphFont"/>
    <w:rsid w:val="00094071"/>
  </w:style>
  <w:style w:type="character" w:customStyle="1" w:styleId="ref-journal">
    <w:name w:val="ref-journal"/>
    <w:basedOn w:val="DefaultParagraphFont"/>
    <w:rsid w:val="00094071"/>
  </w:style>
  <w:style w:type="character" w:customStyle="1" w:styleId="ref-vol">
    <w:name w:val="ref-vol"/>
    <w:basedOn w:val="DefaultParagraphFont"/>
    <w:rsid w:val="00094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739664">
      <w:bodyDiv w:val="1"/>
      <w:marLeft w:val="0"/>
      <w:marRight w:val="0"/>
      <w:marTop w:val="0"/>
      <w:marBottom w:val="0"/>
      <w:divBdr>
        <w:top w:val="none" w:sz="0" w:space="0" w:color="auto"/>
        <w:left w:val="none" w:sz="0" w:space="0" w:color="auto"/>
        <w:bottom w:val="none" w:sz="0" w:space="0" w:color="auto"/>
        <w:right w:val="none" w:sz="0" w:space="0" w:color="auto"/>
      </w:divBdr>
    </w:div>
    <w:div w:id="1143742498">
      <w:bodyDiv w:val="1"/>
      <w:marLeft w:val="0"/>
      <w:marRight w:val="0"/>
      <w:marTop w:val="0"/>
      <w:marBottom w:val="0"/>
      <w:divBdr>
        <w:top w:val="none" w:sz="0" w:space="0" w:color="auto"/>
        <w:left w:val="none" w:sz="0" w:space="0" w:color="auto"/>
        <w:bottom w:val="none" w:sz="0" w:space="0" w:color="auto"/>
        <w:right w:val="none" w:sz="0" w:space="0" w:color="auto"/>
      </w:divBdr>
      <w:divsChild>
        <w:div w:id="675694937">
          <w:marLeft w:val="0"/>
          <w:marRight w:val="0"/>
          <w:marTop w:val="0"/>
          <w:marBottom w:val="0"/>
          <w:divBdr>
            <w:top w:val="none" w:sz="0" w:space="0" w:color="auto"/>
            <w:left w:val="none" w:sz="0" w:space="0" w:color="auto"/>
            <w:bottom w:val="none" w:sz="0" w:space="0" w:color="auto"/>
            <w:right w:val="none" w:sz="0" w:space="0" w:color="auto"/>
          </w:divBdr>
          <w:divsChild>
            <w:div w:id="1469084364">
              <w:marLeft w:val="0"/>
              <w:marRight w:val="0"/>
              <w:marTop w:val="0"/>
              <w:marBottom w:val="0"/>
              <w:divBdr>
                <w:top w:val="none" w:sz="0" w:space="0" w:color="auto"/>
                <w:left w:val="none" w:sz="0" w:space="0" w:color="auto"/>
                <w:bottom w:val="none" w:sz="0" w:space="0" w:color="auto"/>
                <w:right w:val="none" w:sz="0" w:space="0" w:color="auto"/>
              </w:divBdr>
            </w:div>
          </w:divsChild>
        </w:div>
        <w:div w:id="1593470717">
          <w:marLeft w:val="0"/>
          <w:marRight w:val="0"/>
          <w:marTop w:val="0"/>
          <w:marBottom w:val="0"/>
          <w:divBdr>
            <w:top w:val="none" w:sz="0" w:space="0" w:color="auto"/>
            <w:left w:val="none" w:sz="0" w:space="0" w:color="auto"/>
            <w:bottom w:val="none" w:sz="0" w:space="0" w:color="auto"/>
            <w:right w:val="none" w:sz="0" w:space="0" w:color="auto"/>
          </w:divBdr>
          <w:divsChild>
            <w:div w:id="1309945338">
              <w:marLeft w:val="0"/>
              <w:marRight w:val="0"/>
              <w:marTop w:val="0"/>
              <w:marBottom w:val="0"/>
              <w:divBdr>
                <w:top w:val="none" w:sz="0" w:space="0" w:color="auto"/>
                <w:left w:val="none" w:sz="0" w:space="0" w:color="auto"/>
                <w:bottom w:val="none" w:sz="0" w:space="0" w:color="auto"/>
                <w:right w:val="none" w:sz="0" w:space="0" w:color="auto"/>
              </w:divBdr>
              <w:divsChild>
                <w:div w:id="1866627862">
                  <w:marLeft w:val="0"/>
                  <w:marRight w:val="0"/>
                  <w:marTop w:val="0"/>
                  <w:marBottom w:val="0"/>
                  <w:divBdr>
                    <w:top w:val="none" w:sz="0" w:space="0" w:color="auto"/>
                    <w:left w:val="none" w:sz="0" w:space="0" w:color="auto"/>
                    <w:bottom w:val="none" w:sz="0" w:space="0" w:color="auto"/>
                    <w:right w:val="none" w:sz="0" w:space="0" w:color="auto"/>
                  </w:divBdr>
                </w:div>
                <w:div w:id="119081159">
                  <w:marLeft w:val="0"/>
                  <w:marRight w:val="0"/>
                  <w:marTop w:val="0"/>
                  <w:marBottom w:val="0"/>
                  <w:divBdr>
                    <w:top w:val="none" w:sz="0" w:space="0" w:color="auto"/>
                    <w:left w:val="none" w:sz="0" w:space="0" w:color="auto"/>
                    <w:bottom w:val="none" w:sz="0" w:space="0" w:color="auto"/>
                    <w:right w:val="none" w:sz="0" w:space="0" w:color="auto"/>
                  </w:divBdr>
                  <w:divsChild>
                    <w:div w:id="438066109">
                      <w:marLeft w:val="0"/>
                      <w:marRight w:val="0"/>
                      <w:marTop w:val="0"/>
                      <w:marBottom w:val="0"/>
                      <w:divBdr>
                        <w:top w:val="none" w:sz="0" w:space="0" w:color="auto"/>
                        <w:left w:val="none" w:sz="0" w:space="0" w:color="auto"/>
                        <w:bottom w:val="none" w:sz="0" w:space="0" w:color="auto"/>
                        <w:right w:val="none" w:sz="0" w:space="0" w:color="auto"/>
                      </w:divBdr>
                    </w:div>
                    <w:div w:id="150143562">
                      <w:marLeft w:val="0"/>
                      <w:marRight w:val="0"/>
                      <w:marTop w:val="0"/>
                      <w:marBottom w:val="0"/>
                      <w:divBdr>
                        <w:top w:val="none" w:sz="0" w:space="0" w:color="auto"/>
                        <w:left w:val="none" w:sz="0" w:space="0" w:color="auto"/>
                        <w:bottom w:val="none" w:sz="0" w:space="0" w:color="auto"/>
                        <w:right w:val="none" w:sz="0" w:space="0" w:color="auto"/>
                      </w:divBdr>
                    </w:div>
                    <w:div w:id="1811744572">
                      <w:marLeft w:val="0"/>
                      <w:marRight w:val="0"/>
                      <w:marTop w:val="0"/>
                      <w:marBottom w:val="0"/>
                      <w:divBdr>
                        <w:top w:val="none" w:sz="0" w:space="0" w:color="auto"/>
                        <w:left w:val="none" w:sz="0" w:space="0" w:color="auto"/>
                        <w:bottom w:val="none" w:sz="0" w:space="0" w:color="auto"/>
                        <w:right w:val="none" w:sz="0" w:space="0" w:color="auto"/>
                      </w:divBdr>
                    </w:div>
                    <w:div w:id="271283124">
                      <w:marLeft w:val="0"/>
                      <w:marRight w:val="0"/>
                      <w:marTop w:val="0"/>
                      <w:marBottom w:val="0"/>
                      <w:divBdr>
                        <w:top w:val="none" w:sz="0" w:space="0" w:color="auto"/>
                        <w:left w:val="none" w:sz="0" w:space="0" w:color="auto"/>
                        <w:bottom w:val="none" w:sz="0" w:space="0" w:color="auto"/>
                        <w:right w:val="none" w:sz="0" w:space="0" w:color="auto"/>
                      </w:divBdr>
                    </w:div>
                    <w:div w:id="1624849005">
                      <w:marLeft w:val="0"/>
                      <w:marRight w:val="0"/>
                      <w:marTop w:val="0"/>
                      <w:marBottom w:val="0"/>
                      <w:divBdr>
                        <w:top w:val="none" w:sz="0" w:space="0" w:color="auto"/>
                        <w:left w:val="none" w:sz="0" w:space="0" w:color="auto"/>
                        <w:bottom w:val="none" w:sz="0" w:space="0" w:color="auto"/>
                        <w:right w:val="none" w:sz="0" w:space="0" w:color="auto"/>
                      </w:divBdr>
                    </w:div>
                    <w:div w:id="13385367">
                      <w:marLeft w:val="0"/>
                      <w:marRight w:val="0"/>
                      <w:marTop w:val="0"/>
                      <w:marBottom w:val="0"/>
                      <w:divBdr>
                        <w:top w:val="none" w:sz="0" w:space="0" w:color="auto"/>
                        <w:left w:val="none" w:sz="0" w:space="0" w:color="auto"/>
                        <w:bottom w:val="none" w:sz="0" w:space="0" w:color="auto"/>
                        <w:right w:val="none" w:sz="0" w:space="0" w:color="auto"/>
                      </w:divBdr>
                    </w:div>
                    <w:div w:id="993408443">
                      <w:marLeft w:val="0"/>
                      <w:marRight w:val="0"/>
                      <w:marTop w:val="0"/>
                      <w:marBottom w:val="0"/>
                      <w:divBdr>
                        <w:top w:val="none" w:sz="0" w:space="0" w:color="auto"/>
                        <w:left w:val="none" w:sz="0" w:space="0" w:color="auto"/>
                        <w:bottom w:val="none" w:sz="0" w:space="0" w:color="auto"/>
                        <w:right w:val="none" w:sz="0" w:space="0" w:color="auto"/>
                      </w:divBdr>
                    </w:div>
                    <w:div w:id="1473981763">
                      <w:marLeft w:val="0"/>
                      <w:marRight w:val="0"/>
                      <w:marTop w:val="0"/>
                      <w:marBottom w:val="0"/>
                      <w:divBdr>
                        <w:top w:val="none" w:sz="0" w:space="0" w:color="auto"/>
                        <w:left w:val="none" w:sz="0" w:space="0" w:color="auto"/>
                        <w:bottom w:val="none" w:sz="0" w:space="0" w:color="auto"/>
                        <w:right w:val="none" w:sz="0" w:space="0" w:color="auto"/>
                      </w:divBdr>
                    </w:div>
                    <w:div w:id="85425604">
                      <w:marLeft w:val="0"/>
                      <w:marRight w:val="0"/>
                      <w:marTop w:val="0"/>
                      <w:marBottom w:val="0"/>
                      <w:divBdr>
                        <w:top w:val="none" w:sz="0" w:space="0" w:color="auto"/>
                        <w:left w:val="none" w:sz="0" w:space="0" w:color="auto"/>
                        <w:bottom w:val="none" w:sz="0" w:space="0" w:color="auto"/>
                        <w:right w:val="none" w:sz="0" w:space="0" w:color="auto"/>
                      </w:divBdr>
                    </w:div>
                    <w:div w:id="2064134605">
                      <w:marLeft w:val="0"/>
                      <w:marRight w:val="0"/>
                      <w:marTop w:val="0"/>
                      <w:marBottom w:val="0"/>
                      <w:divBdr>
                        <w:top w:val="none" w:sz="0" w:space="0" w:color="auto"/>
                        <w:left w:val="none" w:sz="0" w:space="0" w:color="auto"/>
                        <w:bottom w:val="none" w:sz="0" w:space="0" w:color="auto"/>
                        <w:right w:val="none" w:sz="0" w:space="0" w:color="auto"/>
                      </w:divBdr>
                    </w:div>
                    <w:div w:id="772282057">
                      <w:marLeft w:val="0"/>
                      <w:marRight w:val="0"/>
                      <w:marTop w:val="0"/>
                      <w:marBottom w:val="0"/>
                      <w:divBdr>
                        <w:top w:val="none" w:sz="0" w:space="0" w:color="auto"/>
                        <w:left w:val="none" w:sz="0" w:space="0" w:color="auto"/>
                        <w:bottom w:val="none" w:sz="0" w:space="0" w:color="auto"/>
                        <w:right w:val="none" w:sz="0" w:space="0" w:color="auto"/>
                      </w:divBdr>
                    </w:div>
                    <w:div w:id="634337298">
                      <w:marLeft w:val="0"/>
                      <w:marRight w:val="0"/>
                      <w:marTop w:val="0"/>
                      <w:marBottom w:val="0"/>
                      <w:divBdr>
                        <w:top w:val="none" w:sz="0" w:space="0" w:color="auto"/>
                        <w:left w:val="none" w:sz="0" w:space="0" w:color="auto"/>
                        <w:bottom w:val="none" w:sz="0" w:space="0" w:color="auto"/>
                        <w:right w:val="none" w:sz="0" w:space="0" w:color="auto"/>
                      </w:divBdr>
                    </w:div>
                    <w:div w:id="562714763">
                      <w:marLeft w:val="0"/>
                      <w:marRight w:val="0"/>
                      <w:marTop w:val="0"/>
                      <w:marBottom w:val="0"/>
                      <w:divBdr>
                        <w:top w:val="none" w:sz="0" w:space="0" w:color="auto"/>
                        <w:left w:val="none" w:sz="0" w:space="0" w:color="auto"/>
                        <w:bottom w:val="none" w:sz="0" w:space="0" w:color="auto"/>
                        <w:right w:val="none" w:sz="0" w:space="0" w:color="auto"/>
                      </w:divBdr>
                    </w:div>
                    <w:div w:id="1990742382">
                      <w:marLeft w:val="0"/>
                      <w:marRight w:val="0"/>
                      <w:marTop w:val="0"/>
                      <w:marBottom w:val="0"/>
                      <w:divBdr>
                        <w:top w:val="none" w:sz="0" w:space="0" w:color="auto"/>
                        <w:left w:val="none" w:sz="0" w:space="0" w:color="auto"/>
                        <w:bottom w:val="none" w:sz="0" w:space="0" w:color="auto"/>
                        <w:right w:val="none" w:sz="0" w:space="0" w:color="auto"/>
                      </w:divBdr>
                    </w:div>
                    <w:div w:id="75516631">
                      <w:marLeft w:val="0"/>
                      <w:marRight w:val="0"/>
                      <w:marTop w:val="0"/>
                      <w:marBottom w:val="0"/>
                      <w:divBdr>
                        <w:top w:val="none" w:sz="0" w:space="0" w:color="auto"/>
                        <w:left w:val="none" w:sz="0" w:space="0" w:color="auto"/>
                        <w:bottom w:val="none" w:sz="0" w:space="0" w:color="auto"/>
                        <w:right w:val="none" w:sz="0" w:space="0" w:color="auto"/>
                      </w:divBdr>
                    </w:div>
                    <w:div w:id="1062677466">
                      <w:marLeft w:val="0"/>
                      <w:marRight w:val="0"/>
                      <w:marTop w:val="0"/>
                      <w:marBottom w:val="0"/>
                      <w:divBdr>
                        <w:top w:val="none" w:sz="0" w:space="0" w:color="auto"/>
                        <w:left w:val="none" w:sz="0" w:space="0" w:color="auto"/>
                        <w:bottom w:val="none" w:sz="0" w:space="0" w:color="auto"/>
                        <w:right w:val="none" w:sz="0" w:space="0" w:color="auto"/>
                      </w:divBdr>
                    </w:div>
                    <w:div w:id="1740135959">
                      <w:marLeft w:val="0"/>
                      <w:marRight w:val="0"/>
                      <w:marTop w:val="0"/>
                      <w:marBottom w:val="0"/>
                      <w:divBdr>
                        <w:top w:val="none" w:sz="0" w:space="0" w:color="auto"/>
                        <w:left w:val="none" w:sz="0" w:space="0" w:color="auto"/>
                        <w:bottom w:val="none" w:sz="0" w:space="0" w:color="auto"/>
                        <w:right w:val="none" w:sz="0" w:space="0" w:color="auto"/>
                      </w:divBdr>
                    </w:div>
                    <w:div w:id="1148590174">
                      <w:marLeft w:val="0"/>
                      <w:marRight w:val="0"/>
                      <w:marTop w:val="0"/>
                      <w:marBottom w:val="0"/>
                      <w:divBdr>
                        <w:top w:val="none" w:sz="0" w:space="0" w:color="auto"/>
                        <w:left w:val="none" w:sz="0" w:space="0" w:color="auto"/>
                        <w:bottom w:val="none" w:sz="0" w:space="0" w:color="auto"/>
                        <w:right w:val="none" w:sz="0" w:space="0" w:color="auto"/>
                      </w:divBdr>
                    </w:div>
                    <w:div w:id="1750276286">
                      <w:marLeft w:val="0"/>
                      <w:marRight w:val="0"/>
                      <w:marTop w:val="0"/>
                      <w:marBottom w:val="0"/>
                      <w:divBdr>
                        <w:top w:val="none" w:sz="0" w:space="0" w:color="auto"/>
                        <w:left w:val="none" w:sz="0" w:space="0" w:color="auto"/>
                        <w:bottom w:val="none" w:sz="0" w:space="0" w:color="auto"/>
                        <w:right w:val="none" w:sz="0" w:space="0" w:color="auto"/>
                      </w:divBdr>
                    </w:div>
                    <w:div w:id="1345280012">
                      <w:marLeft w:val="0"/>
                      <w:marRight w:val="0"/>
                      <w:marTop w:val="0"/>
                      <w:marBottom w:val="0"/>
                      <w:divBdr>
                        <w:top w:val="single" w:sz="8" w:space="3" w:color="B5C4DF"/>
                        <w:left w:val="none" w:sz="0" w:space="0" w:color="auto"/>
                        <w:bottom w:val="none" w:sz="0" w:space="0" w:color="auto"/>
                        <w:right w:val="none" w:sz="0" w:space="0" w:color="auto"/>
                      </w:divBdr>
                    </w:div>
                    <w:div w:id="1658340609">
                      <w:marLeft w:val="0"/>
                      <w:marRight w:val="0"/>
                      <w:marTop w:val="0"/>
                      <w:marBottom w:val="0"/>
                      <w:divBdr>
                        <w:top w:val="none" w:sz="0" w:space="0" w:color="auto"/>
                        <w:left w:val="none" w:sz="0" w:space="0" w:color="auto"/>
                        <w:bottom w:val="none" w:sz="0" w:space="0" w:color="auto"/>
                        <w:right w:val="none" w:sz="0" w:space="0" w:color="auto"/>
                      </w:divBdr>
                    </w:div>
                    <w:div w:id="736560789">
                      <w:marLeft w:val="0"/>
                      <w:marRight w:val="0"/>
                      <w:marTop w:val="0"/>
                      <w:marBottom w:val="0"/>
                      <w:divBdr>
                        <w:top w:val="none" w:sz="0" w:space="0" w:color="auto"/>
                        <w:left w:val="none" w:sz="0" w:space="0" w:color="auto"/>
                        <w:bottom w:val="none" w:sz="0" w:space="0" w:color="auto"/>
                        <w:right w:val="none" w:sz="0" w:space="0" w:color="auto"/>
                      </w:divBdr>
                      <w:divsChild>
                        <w:div w:id="121315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675302">
          <w:marLeft w:val="0"/>
          <w:marRight w:val="0"/>
          <w:marTop w:val="0"/>
          <w:marBottom w:val="0"/>
          <w:divBdr>
            <w:top w:val="none" w:sz="0" w:space="0" w:color="auto"/>
            <w:left w:val="none" w:sz="0" w:space="0" w:color="auto"/>
            <w:bottom w:val="none" w:sz="0" w:space="0" w:color="auto"/>
            <w:right w:val="none" w:sz="0" w:space="0" w:color="auto"/>
          </w:divBdr>
          <w:divsChild>
            <w:div w:id="40521682">
              <w:marLeft w:val="0"/>
              <w:marRight w:val="0"/>
              <w:marTop w:val="0"/>
              <w:marBottom w:val="0"/>
              <w:divBdr>
                <w:top w:val="none" w:sz="0" w:space="0" w:color="auto"/>
                <w:left w:val="none" w:sz="0" w:space="0" w:color="auto"/>
                <w:bottom w:val="none" w:sz="0" w:space="0" w:color="auto"/>
                <w:right w:val="none" w:sz="0" w:space="0" w:color="auto"/>
              </w:divBdr>
              <w:divsChild>
                <w:div w:id="1890874022">
                  <w:marLeft w:val="0"/>
                  <w:marRight w:val="0"/>
                  <w:marTop w:val="0"/>
                  <w:marBottom w:val="0"/>
                  <w:divBdr>
                    <w:top w:val="none" w:sz="0" w:space="0" w:color="auto"/>
                    <w:left w:val="none" w:sz="0" w:space="0" w:color="auto"/>
                    <w:bottom w:val="none" w:sz="0" w:space="0" w:color="auto"/>
                    <w:right w:val="none" w:sz="0" w:space="0" w:color="auto"/>
                  </w:divBdr>
                  <w:divsChild>
                    <w:div w:id="1858470988">
                      <w:marLeft w:val="0"/>
                      <w:marRight w:val="0"/>
                      <w:marTop w:val="0"/>
                      <w:marBottom w:val="0"/>
                      <w:divBdr>
                        <w:top w:val="none" w:sz="0" w:space="0" w:color="auto"/>
                        <w:left w:val="none" w:sz="0" w:space="0" w:color="auto"/>
                        <w:bottom w:val="none" w:sz="0" w:space="0" w:color="auto"/>
                        <w:right w:val="none" w:sz="0" w:space="0" w:color="auto"/>
                      </w:divBdr>
                      <w:divsChild>
                        <w:div w:id="757942380">
                          <w:marLeft w:val="0"/>
                          <w:marRight w:val="0"/>
                          <w:marTop w:val="0"/>
                          <w:marBottom w:val="0"/>
                          <w:divBdr>
                            <w:top w:val="none" w:sz="0" w:space="0" w:color="auto"/>
                            <w:left w:val="none" w:sz="0" w:space="0" w:color="auto"/>
                            <w:bottom w:val="none" w:sz="0" w:space="0" w:color="auto"/>
                            <w:right w:val="none" w:sz="0" w:space="0" w:color="auto"/>
                          </w:divBdr>
                          <w:divsChild>
                            <w:div w:id="1532719166">
                              <w:marLeft w:val="0"/>
                              <w:marRight w:val="0"/>
                              <w:marTop w:val="0"/>
                              <w:marBottom w:val="0"/>
                              <w:divBdr>
                                <w:top w:val="none" w:sz="0" w:space="0" w:color="auto"/>
                                <w:left w:val="none" w:sz="0" w:space="0" w:color="auto"/>
                                <w:bottom w:val="none" w:sz="0" w:space="0" w:color="auto"/>
                                <w:right w:val="none" w:sz="0" w:space="0" w:color="auto"/>
                              </w:divBdr>
                              <w:divsChild>
                                <w:div w:id="811559102">
                                  <w:marLeft w:val="0"/>
                                  <w:marRight w:val="0"/>
                                  <w:marTop w:val="0"/>
                                  <w:marBottom w:val="0"/>
                                  <w:divBdr>
                                    <w:top w:val="none" w:sz="0" w:space="0" w:color="auto"/>
                                    <w:left w:val="none" w:sz="0" w:space="0" w:color="auto"/>
                                    <w:bottom w:val="none" w:sz="0" w:space="0" w:color="auto"/>
                                    <w:right w:val="none" w:sz="0" w:space="0" w:color="auto"/>
                                  </w:divBdr>
                                  <w:divsChild>
                                    <w:div w:id="1924681081">
                                      <w:marLeft w:val="0"/>
                                      <w:marRight w:val="0"/>
                                      <w:marTop w:val="0"/>
                                      <w:marBottom w:val="0"/>
                                      <w:divBdr>
                                        <w:top w:val="none" w:sz="0" w:space="0" w:color="auto"/>
                                        <w:left w:val="none" w:sz="0" w:space="0" w:color="auto"/>
                                        <w:bottom w:val="none" w:sz="0" w:space="0" w:color="auto"/>
                                        <w:right w:val="none" w:sz="0" w:space="0" w:color="auto"/>
                                      </w:divBdr>
                                      <w:divsChild>
                                        <w:div w:id="1353535016">
                                          <w:marLeft w:val="0"/>
                                          <w:marRight w:val="0"/>
                                          <w:marTop w:val="0"/>
                                          <w:marBottom w:val="0"/>
                                          <w:divBdr>
                                            <w:top w:val="none" w:sz="0" w:space="0" w:color="auto"/>
                                            <w:left w:val="none" w:sz="0" w:space="0" w:color="auto"/>
                                            <w:bottom w:val="none" w:sz="0" w:space="0" w:color="auto"/>
                                            <w:right w:val="none" w:sz="0" w:space="0" w:color="auto"/>
                                          </w:divBdr>
                                          <w:divsChild>
                                            <w:div w:id="867138287">
                                              <w:marLeft w:val="0"/>
                                              <w:marRight w:val="0"/>
                                              <w:marTop w:val="0"/>
                                              <w:marBottom w:val="0"/>
                                              <w:divBdr>
                                                <w:top w:val="none" w:sz="0" w:space="0" w:color="auto"/>
                                                <w:left w:val="none" w:sz="0" w:space="0" w:color="auto"/>
                                                <w:bottom w:val="none" w:sz="0" w:space="0" w:color="auto"/>
                                                <w:right w:val="none" w:sz="0" w:space="0" w:color="auto"/>
                                              </w:divBdr>
                                              <w:divsChild>
                                                <w:div w:id="1359820381">
                                                  <w:marLeft w:val="0"/>
                                                  <w:marRight w:val="0"/>
                                                  <w:marTop w:val="0"/>
                                                  <w:marBottom w:val="0"/>
                                                  <w:divBdr>
                                                    <w:top w:val="none" w:sz="0" w:space="0" w:color="auto"/>
                                                    <w:left w:val="none" w:sz="0" w:space="0" w:color="auto"/>
                                                    <w:bottom w:val="none" w:sz="0" w:space="0" w:color="auto"/>
                                                    <w:right w:val="none" w:sz="0" w:space="0" w:color="auto"/>
                                                  </w:divBdr>
                                                  <w:divsChild>
                                                    <w:div w:id="1678579479">
                                                      <w:marLeft w:val="0"/>
                                                      <w:marRight w:val="0"/>
                                                      <w:marTop w:val="0"/>
                                                      <w:marBottom w:val="0"/>
                                                      <w:divBdr>
                                                        <w:top w:val="none" w:sz="0" w:space="0" w:color="auto"/>
                                                        <w:left w:val="none" w:sz="0" w:space="0" w:color="auto"/>
                                                        <w:bottom w:val="none" w:sz="0" w:space="0" w:color="auto"/>
                                                        <w:right w:val="none" w:sz="0" w:space="0" w:color="auto"/>
                                                      </w:divBdr>
                                                      <w:divsChild>
                                                        <w:div w:id="763844026">
                                                          <w:marLeft w:val="0"/>
                                                          <w:marRight w:val="0"/>
                                                          <w:marTop w:val="0"/>
                                                          <w:marBottom w:val="0"/>
                                                          <w:divBdr>
                                                            <w:top w:val="none" w:sz="0" w:space="0" w:color="auto"/>
                                                            <w:left w:val="none" w:sz="0" w:space="0" w:color="auto"/>
                                                            <w:bottom w:val="none" w:sz="0" w:space="0" w:color="auto"/>
                                                            <w:right w:val="none" w:sz="0" w:space="0" w:color="auto"/>
                                                          </w:divBdr>
                                                          <w:divsChild>
                                                            <w:div w:id="230237441">
                                                              <w:marLeft w:val="0"/>
                                                              <w:marRight w:val="0"/>
                                                              <w:marTop w:val="0"/>
                                                              <w:marBottom w:val="0"/>
                                                              <w:divBdr>
                                                                <w:top w:val="none" w:sz="0" w:space="0" w:color="auto"/>
                                                                <w:left w:val="none" w:sz="0" w:space="0" w:color="auto"/>
                                                                <w:bottom w:val="none" w:sz="0" w:space="0" w:color="auto"/>
                                                                <w:right w:val="none" w:sz="0" w:space="0" w:color="auto"/>
                                                              </w:divBdr>
                                                              <w:divsChild>
                                                                <w:div w:id="570189459">
                                                                  <w:marLeft w:val="0"/>
                                                                  <w:marRight w:val="0"/>
                                                                  <w:marTop w:val="0"/>
                                                                  <w:marBottom w:val="0"/>
                                                                  <w:divBdr>
                                                                    <w:top w:val="none" w:sz="0" w:space="0" w:color="auto"/>
                                                                    <w:left w:val="none" w:sz="0" w:space="0" w:color="auto"/>
                                                                    <w:bottom w:val="none" w:sz="0" w:space="0" w:color="auto"/>
                                                                    <w:right w:val="none" w:sz="0" w:space="0" w:color="auto"/>
                                                                  </w:divBdr>
                                                                  <w:divsChild>
                                                                    <w:div w:id="2087877344">
                                                                      <w:marLeft w:val="0"/>
                                                                      <w:marRight w:val="0"/>
                                                                      <w:marTop w:val="0"/>
                                                                      <w:marBottom w:val="0"/>
                                                                      <w:divBdr>
                                                                        <w:top w:val="none" w:sz="0" w:space="0" w:color="auto"/>
                                                                        <w:left w:val="none" w:sz="0" w:space="0" w:color="auto"/>
                                                                        <w:bottom w:val="none" w:sz="0" w:space="0" w:color="auto"/>
                                                                        <w:right w:val="none" w:sz="0" w:space="0" w:color="auto"/>
                                                                      </w:divBdr>
                                                                    </w:div>
                                                                  </w:divsChild>
                                                                </w:div>
                                                                <w:div w:id="716658929">
                                                                  <w:marLeft w:val="0"/>
                                                                  <w:marRight w:val="0"/>
                                                                  <w:marTop w:val="0"/>
                                                                  <w:marBottom w:val="0"/>
                                                                  <w:divBdr>
                                                                    <w:top w:val="none" w:sz="0" w:space="0" w:color="auto"/>
                                                                    <w:left w:val="none" w:sz="0" w:space="0" w:color="auto"/>
                                                                    <w:bottom w:val="none" w:sz="0" w:space="0" w:color="auto"/>
                                                                    <w:right w:val="none" w:sz="0" w:space="0" w:color="auto"/>
                                                                  </w:divBdr>
                                                                  <w:divsChild>
                                                                    <w:div w:id="1059942973">
                                                                      <w:marLeft w:val="0"/>
                                                                      <w:marRight w:val="0"/>
                                                                      <w:marTop w:val="0"/>
                                                                      <w:marBottom w:val="0"/>
                                                                      <w:divBdr>
                                                                        <w:top w:val="none" w:sz="0" w:space="0" w:color="auto"/>
                                                                        <w:left w:val="none" w:sz="0" w:space="0" w:color="auto"/>
                                                                        <w:bottom w:val="none" w:sz="0" w:space="0" w:color="auto"/>
                                                                        <w:right w:val="none" w:sz="0" w:space="0" w:color="auto"/>
                                                                      </w:divBdr>
                                                                    </w:div>
                                                                  </w:divsChild>
                                                                </w:div>
                                                                <w:div w:id="999622431">
                                                                  <w:marLeft w:val="0"/>
                                                                  <w:marRight w:val="0"/>
                                                                  <w:marTop w:val="0"/>
                                                                  <w:marBottom w:val="0"/>
                                                                  <w:divBdr>
                                                                    <w:top w:val="none" w:sz="0" w:space="0" w:color="auto"/>
                                                                    <w:left w:val="none" w:sz="0" w:space="0" w:color="auto"/>
                                                                    <w:bottom w:val="none" w:sz="0" w:space="0" w:color="auto"/>
                                                                    <w:right w:val="none" w:sz="0" w:space="0" w:color="auto"/>
                                                                  </w:divBdr>
                                                                </w:div>
                                                                <w:div w:id="1336423748">
                                                                  <w:marLeft w:val="0"/>
                                                                  <w:marRight w:val="0"/>
                                                                  <w:marTop w:val="0"/>
                                                                  <w:marBottom w:val="0"/>
                                                                  <w:divBdr>
                                                                    <w:top w:val="none" w:sz="0" w:space="0" w:color="auto"/>
                                                                    <w:left w:val="none" w:sz="0" w:space="0" w:color="auto"/>
                                                                    <w:bottom w:val="none" w:sz="0" w:space="0" w:color="auto"/>
                                                                    <w:right w:val="none" w:sz="0" w:space="0" w:color="auto"/>
                                                                  </w:divBdr>
                                                                  <w:divsChild>
                                                                    <w:div w:id="1020932890">
                                                                      <w:marLeft w:val="0"/>
                                                                      <w:marRight w:val="0"/>
                                                                      <w:marTop w:val="0"/>
                                                                      <w:marBottom w:val="0"/>
                                                                      <w:divBdr>
                                                                        <w:top w:val="none" w:sz="0" w:space="0" w:color="auto"/>
                                                                        <w:left w:val="none" w:sz="0" w:space="0" w:color="auto"/>
                                                                        <w:bottom w:val="none" w:sz="0" w:space="0" w:color="auto"/>
                                                                        <w:right w:val="none" w:sz="0" w:space="0" w:color="auto"/>
                                                                      </w:divBdr>
                                                                    </w:div>
                                                                    <w:div w:id="218634956">
                                                                      <w:marLeft w:val="0"/>
                                                                      <w:marRight w:val="0"/>
                                                                      <w:marTop w:val="0"/>
                                                                      <w:marBottom w:val="0"/>
                                                                      <w:divBdr>
                                                                        <w:top w:val="none" w:sz="0" w:space="0" w:color="auto"/>
                                                                        <w:left w:val="none" w:sz="0" w:space="0" w:color="auto"/>
                                                                        <w:bottom w:val="none" w:sz="0" w:space="0" w:color="auto"/>
                                                                        <w:right w:val="none" w:sz="0" w:space="0" w:color="auto"/>
                                                                      </w:divBdr>
                                                                    </w:div>
                                                                    <w:div w:id="59351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1221</Characters>
  <Application>Microsoft Macintosh Word</Application>
  <DocSecurity>0</DocSecurity>
  <Lines>71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Order Department</dc:creator>
  <cp:keywords/>
  <dc:description/>
  <cp:lastModifiedBy>Sheppard, Walter</cp:lastModifiedBy>
  <cp:revision>2</cp:revision>
  <cp:lastPrinted>2018-07-05T17:28:00Z</cp:lastPrinted>
  <dcterms:created xsi:type="dcterms:W3CDTF">2018-07-18T20:26:00Z</dcterms:created>
  <dcterms:modified xsi:type="dcterms:W3CDTF">2018-07-18T20:26:00Z</dcterms:modified>
</cp:coreProperties>
</file>