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B04" w:rsidRPr="00C000C2" w:rsidRDefault="00F07B04" w:rsidP="00F07B04">
      <w:pPr>
        <w:jc w:val="center"/>
        <w:rPr>
          <w:b/>
          <w:color w:val="000000" w:themeColor="text1"/>
        </w:rPr>
      </w:pPr>
    </w:p>
    <w:p w:rsidR="00F07B04" w:rsidRPr="00F07B04" w:rsidRDefault="00F07B04" w:rsidP="00F07B04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07B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Hearing impairment and the risk of neurodegenerative dementia: A longitudinal follow-up study using a national sample cohort</w:t>
      </w:r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>So Young Kim, MD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Jae-Sung Lim, 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>MD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2</w:t>
      </w:r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>Il</w:t>
      </w:r>
      <w:proofErr w:type="gramEnd"/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>Gyu</w:t>
      </w:r>
      <w:proofErr w:type="spellEnd"/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Kong, MD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Hyo </w:t>
      </w:r>
      <w:proofErr w:type="spellStart"/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>Geun</w:t>
      </w:r>
      <w:proofErr w:type="spellEnd"/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Choi, MD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</w:pPr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7B0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>Department of Otorhinolaryngology</w:t>
      </w:r>
      <w:r w:rsidRPr="00F07B04">
        <w:rPr>
          <w:rFonts w:ascii="Times New Roman" w:hAnsi="Times New Roman" w:cs="Times New Roman"/>
          <w:sz w:val="24"/>
          <w:szCs w:val="24"/>
        </w:rPr>
        <w:t xml:space="preserve">-Head &amp; Neck Surgery, </w:t>
      </w:r>
      <w:r w:rsidRPr="00F07B04">
        <w:rPr>
          <w:rFonts w:ascii="Times New Roman" w:hAnsi="Times New Roman" w:cs="Times New Roman"/>
          <w:color w:val="000000"/>
          <w:sz w:val="24"/>
          <w:szCs w:val="24"/>
        </w:rPr>
        <w:t xml:space="preserve">CHA </w:t>
      </w:r>
      <w:proofErr w:type="spellStart"/>
      <w:r w:rsidRPr="00F07B04">
        <w:rPr>
          <w:rFonts w:ascii="Times New Roman" w:hAnsi="Times New Roman" w:cs="Times New Roman"/>
          <w:color w:val="000000"/>
          <w:sz w:val="24"/>
          <w:szCs w:val="24"/>
        </w:rPr>
        <w:t>Bundang</w:t>
      </w:r>
      <w:proofErr w:type="spellEnd"/>
      <w:r w:rsidRPr="00F07B04">
        <w:rPr>
          <w:rFonts w:ascii="Times New Roman" w:hAnsi="Times New Roman" w:cs="Times New Roman"/>
          <w:color w:val="000000"/>
          <w:sz w:val="24"/>
          <w:szCs w:val="24"/>
        </w:rPr>
        <w:t xml:space="preserve"> Medical Center, CHA University</w:t>
      </w:r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>Seongnam</w:t>
      </w:r>
      <w:proofErr w:type="spellEnd"/>
      <w:r w:rsidRPr="00F07B04">
        <w:rPr>
          <w:rFonts w:ascii="Times New Roman" w:hAnsi="Times New Roman" w:cs="Times New Roman"/>
          <w:bCs/>
          <w:color w:val="000000"/>
          <w:sz w:val="24"/>
          <w:szCs w:val="24"/>
        </w:rPr>
        <w:t>, Korea</w:t>
      </w:r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7B0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2</w:t>
      </w:r>
      <w:r w:rsidRPr="00F07B04">
        <w:rPr>
          <w:rFonts w:ascii="Times New Roman" w:hAnsi="Times New Roman" w:cs="Times New Roman"/>
          <w:sz w:val="24"/>
          <w:szCs w:val="24"/>
        </w:rPr>
        <w:t xml:space="preserve">Department of Neurology, </w:t>
      </w:r>
      <w:proofErr w:type="spellStart"/>
      <w:r w:rsidRPr="00F07B04">
        <w:rPr>
          <w:rFonts w:ascii="Times New Roman" w:hAnsi="Times New Roman" w:cs="Times New Roman"/>
          <w:sz w:val="24"/>
          <w:szCs w:val="24"/>
        </w:rPr>
        <w:t>Hallym</w:t>
      </w:r>
      <w:proofErr w:type="spellEnd"/>
      <w:r w:rsidRPr="00F07B04">
        <w:rPr>
          <w:rFonts w:ascii="Times New Roman" w:hAnsi="Times New Roman" w:cs="Times New Roman"/>
          <w:sz w:val="24"/>
          <w:szCs w:val="24"/>
        </w:rPr>
        <w:t xml:space="preserve"> University Sacred Heart Hospital, Anyang, Korea</w:t>
      </w:r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7B04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Otorhinolaryngology-Head &amp; Neck Surgery, </w:t>
      </w:r>
      <w:proofErr w:type="spellStart"/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>Hallym</w:t>
      </w:r>
      <w:proofErr w:type="spellEnd"/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College of Medicine, Anyang, Korea</w:t>
      </w:r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</w:pPr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*Correspondence: </w:t>
      </w:r>
      <w:hyperlink r:id="rId7" w:history="1">
        <w:r w:rsidRPr="00F07B04">
          <w:rPr>
            <w:rStyle w:val="a3"/>
            <w:rFonts w:ascii="Times New Roman" w:hAnsi="Times New Roman" w:cs="Times New Roman"/>
            <w:sz w:val="24"/>
            <w:szCs w:val="24"/>
          </w:rPr>
          <w:t>pupen@naver.com</w:t>
        </w:r>
      </w:hyperlink>
    </w:p>
    <w:p w:rsidR="00F07B04" w:rsidRPr="00F07B04" w:rsidRDefault="00F07B04" w:rsidP="00F07B0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7E38" w:rsidRPr="00CF4921" w:rsidRDefault="00657E38" w:rsidP="00657E38">
      <w:pPr>
        <w:pageBreakBefore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 Table S1</w:t>
      </w:r>
      <w:r w:rsidRPr="00CF49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The prevalence of dementia in severe and profound hearing impairment groups</w:t>
      </w:r>
      <w:r w:rsidRPr="00CF492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851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1542"/>
        <w:gridCol w:w="3112"/>
        <w:gridCol w:w="3312"/>
      </w:tblGrid>
      <w:tr w:rsidR="00657E38" w:rsidRPr="008D2FDA" w:rsidTr="000B3C4D">
        <w:tc>
          <w:tcPr>
            <w:tcW w:w="20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57E38" w:rsidRPr="008D2FDA" w:rsidRDefault="00657E38" w:rsidP="000B3C4D">
            <w:pPr>
              <w:spacing w:line="48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Characteristics</w:t>
            </w:r>
          </w:p>
        </w:tc>
        <w:tc>
          <w:tcPr>
            <w:tcW w:w="3112" w:type="dxa"/>
            <w:tcBorders>
              <w:top w:val="single" w:sz="4" w:space="0" w:color="auto"/>
              <w:bottom w:val="single" w:sz="4" w:space="0" w:color="auto"/>
            </w:tcBorders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Severe hearing impairment </w:t>
            </w:r>
            <w:r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Cs w:val="20"/>
              </w:rPr>
              <w:t>n, %)</w:t>
            </w:r>
          </w:p>
        </w:tc>
        <w:tc>
          <w:tcPr>
            <w:tcW w:w="3312" w:type="dxa"/>
            <w:tcBorders>
              <w:top w:val="single" w:sz="4" w:space="0" w:color="auto"/>
              <w:bottom w:val="single" w:sz="4" w:space="0" w:color="auto"/>
            </w:tcBorders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Profound h</w:t>
            </w:r>
            <w:r>
              <w:rPr>
                <w:rFonts w:ascii="Times New Roman" w:hAnsi="Times New Roman" w:cs="Times New Roman"/>
                <w:szCs w:val="20"/>
              </w:rPr>
              <w:t xml:space="preserve">earing </w:t>
            </w:r>
            <w:r>
              <w:rPr>
                <w:rFonts w:ascii="Times New Roman" w:hAnsi="Times New Roman" w:cs="Times New Roman" w:hint="eastAsia"/>
                <w:szCs w:val="20"/>
              </w:rPr>
              <w:t>impairment</w:t>
            </w:r>
            <w:r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n, %)</w:t>
            </w:r>
          </w:p>
        </w:tc>
      </w:tr>
      <w:tr w:rsidR="00657E38" w:rsidRPr="008D2FDA" w:rsidTr="000B3C4D">
        <w:tc>
          <w:tcPr>
            <w:tcW w:w="2087" w:type="dxa"/>
            <w:gridSpan w:val="2"/>
            <w:tcBorders>
              <w:top w:val="single" w:sz="4" w:space="0" w:color="auto"/>
            </w:tcBorders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Age (year</w:t>
            </w:r>
            <w:r w:rsidRPr="008D2FDA">
              <w:rPr>
                <w:rFonts w:ascii="Times New Roman" w:hAnsi="Times New Roman" w:cs="Times New Roman" w:hint="eastAsia"/>
                <w:szCs w:val="20"/>
              </w:rPr>
              <w:t>s old</w:t>
            </w:r>
            <w:r w:rsidRPr="008D2FDA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  <w:tcBorders>
              <w:top w:val="single" w:sz="4" w:space="0" w:color="auto"/>
            </w:tcBorders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40-44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 (0.2)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 (0.5)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45-49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 (0.1)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 (0.4)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50-54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 (0.5)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 (0.6)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55-59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46 (1.7)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 (1.6)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60-64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132 (3.8)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24 (3.6)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65-69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278 (7.4)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49 (7.8)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70-74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444 (12.9)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70 (12.2)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75-79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392 (16.1)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54 (14.0)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80-84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180 (17.1)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30 (16.7)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85+</w:t>
            </w:r>
          </w:p>
        </w:tc>
        <w:tc>
          <w:tcPr>
            <w:tcW w:w="3112" w:type="dxa"/>
          </w:tcPr>
          <w:p w:rsidR="00657E38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49 (13.6)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 (7.5)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Sex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613 (5.0)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101 (3.9)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921 (9.2)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150 (6.9)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Income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8D2FDA">
              <w:rPr>
                <w:rFonts w:ascii="Times New Roman" w:hAnsi="Times New Roman" w:cs="Times New Roman"/>
                <w:szCs w:val="20"/>
              </w:rPr>
              <w:t xml:space="preserve"> (lowest)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184 (10.3)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44 (4.4)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136 (6.7)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28 (6.7)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75 (5.5)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 (1.5)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 (5.9)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13 (2.9)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5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97 (5.8)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 (4.1)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88 (5.0)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 (3.2)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7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82 (5.1)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 (5.9)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8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102 (4.9)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26 (6.3)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9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157 (7.5)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19 (5.3)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10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211 (7.5)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30 (6.3)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t>1</w:t>
            </w:r>
            <w:r w:rsidRPr="008D2FDA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8D2FDA">
              <w:rPr>
                <w:rFonts w:ascii="Times New Roman" w:hAnsi="Times New Roman" w:cs="Times New Roman"/>
                <w:szCs w:val="20"/>
              </w:rPr>
              <w:t xml:space="preserve"> (highest)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302 (9.3)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46 (10.5)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/>
                <w:szCs w:val="20"/>
              </w:rPr>
              <w:lastRenderedPageBreak/>
              <w:t>Region</w:t>
            </w:r>
            <w:r w:rsidRPr="008D2FDA">
              <w:rPr>
                <w:rFonts w:ascii="Times New Roman" w:hAnsi="Times New Roman" w:cs="Times New Roman" w:hint="eastAsia"/>
                <w:szCs w:val="20"/>
              </w:rPr>
              <w:t xml:space="preserve"> of residence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Urban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558 (6.3)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90 (5.4)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 w:rsidRPr="008D2FDA">
              <w:rPr>
                <w:rFonts w:ascii="Times New Roman" w:hAnsi="Times New Roman" w:cs="Times New Roman" w:hint="eastAsia"/>
                <w:szCs w:val="20"/>
              </w:rPr>
              <w:t>Rural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976 (7.4)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161 (5.2)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Hypertension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1,193 (8.9)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184 (8.0)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341 (3.9)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67 (2.7)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Diabetes</w:t>
            </w:r>
            <w:r>
              <w:rPr>
                <w:rFonts w:ascii="Times New Roman" w:hAnsi="Times New Roman" w:cs="Times New Roman"/>
                <w:szCs w:val="20"/>
              </w:rPr>
              <w:t xml:space="preserve"> Mellitus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535 (8.4)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76 (8.1)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999 (6.3)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175 (4.5)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Dys</w:t>
            </w:r>
            <w:r>
              <w:rPr>
                <w:rFonts w:ascii="Times New Roman" w:hAnsi="Times New Roman" w:cs="Times New Roman"/>
                <w:szCs w:val="20"/>
              </w:rPr>
              <w:t>lipidemia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394 (6.3)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75 (7.4)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1,140 (7.2)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176 (4.7)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Ischemic heart disease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2243 (10.4)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35 (8.9)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1,291 (6.5)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216 (4.9)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Cerebrovascular disease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711 (16.2)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103 (13.9)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823 (4.6)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148 (3.7)</w:t>
            </w:r>
          </w:p>
        </w:tc>
      </w:tr>
      <w:tr w:rsidR="00657E38" w:rsidRPr="008D2FDA" w:rsidTr="000B3C4D">
        <w:tc>
          <w:tcPr>
            <w:tcW w:w="2087" w:type="dxa"/>
            <w:gridSpan w:val="2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Depression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387 (16.6)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56 (15.2)</w:t>
            </w:r>
          </w:p>
        </w:tc>
      </w:tr>
      <w:tr w:rsidR="00657E38" w:rsidRPr="008D2FDA" w:rsidTr="000B3C4D">
        <w:tc>
          <w:tcPr>
            <w:tcW w:w="545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2" w:type="dxa"/>
          </w:tcPr>
          <w:p w:rsidR="00657E38" w:rsidRPr="008D2FDA" w:rsidRDefault="00657E38" w:rsidP="000B3C4D">
            <w:pPr>
              <w:spacing w:line="48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</w:t>
            </w:r>
          </w:p>
        </w:tc>
        <w:tc>
          <w:tcPr>
            <w:tcW w:w="31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1,147 (5.8)</w:t>
            </w:r>
          </w:p>
        </w:tc>
        <w:tc>
          <w:tcPr>
            <w:tcW w:w="3312" w:type="dxa"/>
          </w:tcPr>
          <w:p w:rsidR="00657E38" w:rsidRPr="008D2FDA" w:rsidRDefault="00657E38" w:rsidP="000B3C4D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195 (4.4)</w:t>
            </w:r>
          </w:p>
        </w:tc>
      </w:tr>
    </w:tbl>
    <w:p w:rsidR="00657E38" w:rsidRDefault="00657E38" w:rsidP="00657E38">
      <w:pPr>
        <w:spacing w:line="480" w:lineRule="auto"/>
        <w:rPr>
          <w:rFonts w:ascii="Times New Roman" w:hAnsi="Times New Roman" w:cs="Times New Roman"/>
          <w:szCs w:val="20"/>
        </w:rPr>
      </w:pPr>
    </w:p>
    <w:p w:rsidR="00657E38" w:rsidRPr="00892997" w:rsidRDefault="00657E38" w:rsidP="00657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36C2">
        <w:rPr>
          <w:rFonts w:ascii="Times New Roman" w:hAnsi="Times New Roman" w:cs="Times New Roman"/>
          <w:szCs w:val="20"/>
        </w:rPr>
        <w:t>* Chi-square test, Significance at P</w:t>
      </w:r>
      <w:r w:rsidRPr="005836C2">
        <w:rPr>
          <w:rFonts w:ascii="Times New Roman" w:hAnsi="Times New Roman" w:cs="Times New Roman" w:hint="eastAsia"/>
          <w:szCs w:val="20"/>
        </w:rPr>
        <w:t xml:space="preserve"> </w:t>
      </w:r>
      <w:r w:rsidRPr="005836C2">
        <w:rPr>
          <w:rFonts w:ascii="Times New Roman" w:hAnsi="Times New Roman" w:cs="Times New Roman"/>
          <w:szCs w:val="20"/>
        </w:rPr>
        <w:t>&lt;</w:t>
      </w:r>
      <w:r w:rsidRPr="005836C2">
        <w:rPr>
          <w:rFonts w:ascii="Times New Roman" w:hAnsi="Times New Roman" w:cs="Times New Roman" w:hint="eastAsia"/>
          <w:szCs w:val="20"/>
        </w:rPr>
        <w:t xml:space="preserve"> </w:t>
      </w:r>
      <w:r w:rsidRPr="005836C2">
        <w:rPr>
          <w:rFonts w:ascii="Times New Roman" w:hAnsi="Times New Roman" w:cs="Times New Roman"/>
          <w:szCs w:val="20"/>
        </w:rPr>
        <w:t>0.05</w:t>
      </w:r>
    </w:p>
    <w:p w:rsidR="00B86EF6" w:rsidRPr="00F07B04" w:rsidRDefault="00C8469D" w:rsidP="00F07B04">
      <w:pPr>
        <w:pageBreakBefore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gramStart"/>
      <w:r w:rsidRPr="00F07B04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Supplementary </w:t>
      </w:r>
      <w:r w:rsidR="00496012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File</w:t>
      </w:r>
      <w:r w:rsidRPr="00F07B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S1</w:t>
      </w:r>
      <w:r w:rsidRPr="00F07B04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F07B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0F3E" w:rsidRPr="00F07B04">
        <w:rPr>
          <w:rFonts w:ascii="Times New Roman" w:hAnsi="Times New Roman" w:cs="Times New Roman"/>
          <w:b/>
          <w:sz w:val="24"/>
          <w:szCs w:val="24"/>
        </w:rPr>
        <w:t xml:space="preserve">Description of diagnosis of dementia </w:t>
      </w:r>
    </w:p>
    <w:p w:rsidR="007E56FE" w:rsidRPr="00F07B04" w:rsidRDefault="00C05DEC" w:rsidP="00F07B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7B04">
        <w:rPr>
          <w:rFonts w:ascii="Times New Roman" w:hAnsi="Times New Roman" w:cs="Times New Roman"/>
          <w:sz w:val="24"/>
          <w:szCs w:val="24"/>
        </w:rPr>
        <w:t xml:space="preserve">Dementia was </w:t>
      </w:r>
      <w:r w:rsidR="00EF3839" w:rsidRPr="00F07B04">
        <w:rPr>
          <w:rFonts w:ascii="Times New Roman" w:hAnsi="Times New Roman" w:cs="Times New Roman"/>
          <w:sz w:val="24"/>
          <w:szCs w:val="24"/>
        </w:rPr>
        <w:t>categorized</w:t>
      </w:r>
      <w:r w:rsidRPr="00F07B04">
        <w:rPr>
          <w:rFonts w:ascii="Times New Roman" w:hAnsi="Times New Roman" w:cs="Times New Roman"/>
          <w:sz w:val="24"/>
          <w:szCs w:val="24"/>
        </w:rPr>
        <w:t xml:space="preserve"> if the participants were diagnosed Alzheimer's disease (G30) or Dementia in Alzheimer's disease (F00).</w:t>
      </w:r>
      <w:r w:rsidR="00B04715" w:rsidRPr="00F07B04">
        <w:rPr>
          <w:rFonts w:ascii="Times New Roman" w:hAnsi="Times New Roman" w:cs="Times New Roman"/>
          <w:sz w:val="24"/>
          <w:szCs w:val="24"/>
        </w:rPr>
        <w:t xml:space="preserve"> </w:t>
      </w:r>
      <w:r w:rsidR="00C7556F" w:rsidRPr="00F07B04">
        <w:rPr>
          <w:rFonts w:ascii="Times New Roman" w:hAnsi="Times New Roman" w:cs="Times New Roman"/>
          <w:sz w:val="24"/>
          <w:szCs w:val="24"/>
        </w:rPr>
        <w:t xml:space="preserve">We selected if the participants were treated ≥ 2 times. </w:t>
      </w:r>
    </w:p>
    <w:p w:rsidR="007E56FE" w:rsidRPr="006F7068" w:rsidRDefault="00C7556F" w:rsidP="00F07B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7B04">
        <w:rPr>
          <w:rFonts w:ascii="Times New Roman" w:hAnsi="Times New Roman" w:cs="Times New Roman"/>
          <w:sz w:val="24"/>
          <w:szCs w:val="24"/>
        </w:rPr>
        <w:t xml:space="preserve">   In this national sample cohort, </w:t>
      </w:r>
      <w:r w:rsidR="006B3251" w:rsidRPr="00F07B04">
        <w:rPr>
          <w:rFonts w:ascii="Times New Roman" w:hAnsi="Times New Roman" w:cs="Times New Roman"/>
          <w:sz w:val="24"/>
          <w:szCs w:val="24"/>
        </w:rPr>
        <w:t>123,025</w:t>
      </w:r>
      <w:r w:rsidR="006B3251" w:rsidRPr="006F7068">
        <w:rPr>
          <w:rFonts w:ascii="Times New Roman" w:hAnsi="Times New Roman" w:cs="Times New Roman"/>
          <w:sz w:val="24"/>
          <w:szCs w:val="24"/>
        </w:rPr>
        <w:t xml:space="preserve"> participants were </w:t>
      </w:r>
      <w:r w:rsidR="006B3251" w:rsidRPr="006F7068">
        <w:rPr>
          <w:rFonts w:ascii="Times New Roman" w:eastAsia="맑은 고딕" w:hAnsi="Times New Roman" w:cs="Times New Roman"/>
          <w:sz w:val="24"/>
          <w:szCs w:val="24"/>
        </w:rPr>
        <w:t>≥</w:t>
      </w:r>
      <w:r w:rsidR="006B3251" w:rsidRPr="006F7068">
        <w:rPr>
          <w:rFonts w:ascii="Times New Roman" w:hAnsi="Times New Roman" w:cs="Times New Roman"/>
          <w:sz w:val="24"/>
          <w:szCs w:val="24"/>
        </w:rPr>
        <w:t xml:space="preserve"> 65 years old in 2012 year. Among them, 9,740 (7.9%) of participants were categorized as dementia according to our methods (5.4% [n =2,758] in male; 9.7% [n= 6,982] in female). </w:t>
      </w:r>
    </w:p>
    <w:p w:rsidR="006B3251" w:rsidRPr="006F7068" w:rsidRDefault="008A0F5E" w:rsidP="006B32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We could compare these</w:t>
      </w:r>
      <w:r w:rsidR="006B3251" w:rsidRPr="006F7068">
        <w:rPr>
          <w:rFonts w:ascii="Times New Roman" w:hAnsi="Times New Roman" w:cs="Times New Roman"/>
          <w:sz w:val="24"/>
          <w:szCs w:val="24"/>
        </w:rPr>
        <w:t xml:space="preserve"> results of central dementia center of Korea (</w:t>
      </w:r>
      <w:hyperlink r:id="rId8" w:history="1">
        <w:r w:rsidR="006B3251" w:rsidRPr="006F7068">
          <w:rPr>
            <w:rStyle w:val="a3"/>
            <w:rFonts w:ascii="Times New Roman" w:hAnsi="Times New Roman" w:cs="Times New Roman"/>
            <w:sz w:val="24"/>
            <w:szCs w:val="24"/>
          </w:rPr>
          <w:t>www.nid.or.kr</w:t>
        </w:r>
      </w:hyperlink>
      <w:r w:rsidR="006B3251" w:rsidRPr="006F7068">
        <w:rPr>
          <w:rFonts w:ascii="Times New Roman" w:hAnsi="Times New Roman" w:cs="Times New Roman"/>
          <w:sz w:val="24"/>
          <w:szCs w:val="24"/>
        </w:rPr>
        <w:t xml:space="preserve">) which </w:t>
      </w:r>
      <w:r w:rsidR="00E6605B">
        <w:rPr>
          <w:rFonts w:ascii="Times New Roman" w:hAnsi="Times New Roman" w:cs="Times New Roman"/>
          <w:sz w:val="24"/>
          <w:szCs w:val="24"/>
        </w:rPr>
        <w:t>is</w:t>
      </w:r>
      <w:r w:rsidR="006B3251" w:rsidRPr="006F7068">
        <w:rPr>
          <w:rFonts w:ascii="Times New Roman" w:hAnsi="Times New Roman" w:cs="Times New Roman"/>
          <w:sz w:val="24"/>
          <w:szCs w:val="24"/>
        </w:rPr>
        <w:t xml:space="preserve"> controlled by Ministry of Health and Welfare of Korea. </w:t>
      </w:r>
      <w:r w:rsidR="00EF3839" w:rsidRPr="006F7068">
        <w:rPr>
          <w:rFonts w:ascii="Times New Roman" w:hAnsi="Times New Roman" w:cs="Times New Roman"/>
          <w:sz w:val="24"/>
          <w:szCs w:val="24"/>
        </w:rPr>
        <w:t>T</w:t>
      </w:r>
      <w:r w:rsidR="00444BC1" w:rsidRPr="006F7068">
        <w:rPr>
          <w:rFonts w:ascii="Times New Roman" w:hAnsi="Times New Roman" w:cs="Times New Roman"/>
          <w:sz w:val="24"/>
          <w:szCs w:val="24"/>
        </w:rPr>
        <w:t>he earliest data was 2012 year</w:t>
      </w:r>
      <w:r w:rsidR="006F7068" w:rsidRPr="006F7068">
        <w:rPr>
          <w:rFonts w:ascii="Times New Roman" w:hAnsi="Times New Roman" w:cs="Times New Roman"/>
          <w:sz w:val="24"/>
          <w:szCs w:val="24"/>
        </w:rPr>
        <w:t xml:space="preserve">, and it was available in </w:t>
      </w:r>
      <w:r w:rsidR="006F7068" w:rsidRPr="006F7068">
        <w:rPr>
          <w:rFonts w:ascii="Times New Roman" w:eastAsia="맑은 고딕" w:hAnsi="Times New Roman" w:cs="Times New Roman"/>
          <w:sz w:val="24"/>
          <w:szCs w:val="24"/>
        </w:rPr>
        <w:t>≥</w:t>
      </w:r>
      <w:r w:rsidR="006F7068" w:rsidRPr="006F7068">
        <w:rPr>
          <w:rFonts w:ascii="Times New Roman" w:hAnsi="Times New Roman" w:cs="Times New Roman"/>
          <w:sz w:val="24"/>
          <w:szCs w:val="24"/>
        </w:rPr>
        <w:t xml:space="preserve"> 65 years old</w:t>
      </w:r>
      <w:r w:rsidR="00444BC1" w:rsidRPr="006F7068">
        <w:rPr>
          <w:rFonts w:ascii="Times New Roman" w:hAnsi="Times New Roman" w:cs="Times New Roman"/>
          <w:sz w:val="24"/>
          <w:szCs w:val="24"/>
        </w:rPr>
        <w:t xml:space="preserve">. </w:t>
      </w:r>
      <w:r w:rsidR="006B3251" w:rsidRPr="006F7068">
        <w:rPr>
          <w:rFonts w:ascii="Times New Roman" w:hAnsi="Times New Roman" w:cs="Times New Roman"/>
          <w:sz w:val="24"/>
          <w:szCs w:val="24"/>
        </w:rPr>
        <w:t xml:space="preserve">According to their data, the prevalence of dementia (Alzheimer's disease, and others) except vascular dementia </w:t>
      </w:r>
      <w:proofErr w:type="gramStart"/>
      <w:r w:rsidR="006B3251" w:rsidRPr="006F7068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="006B3251" w:rsidRPr="006F7068">
        <w:rPr>
          <w:rFonts w:ascii="Times New Roman" w:hAnsi="Times New Roman" w:cs="Times New Roman"/>
          <w:sz w:val="24"/>
          <w:szCs w:val="24"/>
        </w:rPr>
        <w:t xml:space="preserve"> 7.63%</w:t>
      </w:r>
      <w:r w:rsidR="00EF3839" w:rsidRPr="006F7068">
        <w:rPr>
          <w:rFonts w:ascii="Times New Roman" w:hAnsi="Times New Roman" w:cs="Times New Roman"/>
          <w:sz w:val="24"/>
          <w:szCs w:val="24"/>
        </w:rPr>
        <w:t xml:space="preserve"> (4.47% in male; 9.85% in female).</w:t>
      </w:r>
      <w:r w:rsidR="005567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6FE" w:rsidRPr="00444BC1" w:rsidRDefault="007E56FE">
      <w:pPr>
        <w:rPr>
          <w:rFonts w:ascii="Times New Roman" w:hAnsi="Times New Roman" w:cs="Times New Roman"/>
          <w:sz w:val="24"/>
          <w:szCs w:val="24"/>
        </w:rPr>
      </w:pPr>
    </w:p>
    <w:sectPr w:rsidR="007E56FE" w:rsidRPr="00444BC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AD3" w:rsidRDefault="000C3AD3" w:rsidP="006F7068">
      <w:pPr>
        <w:spacing w:after="0" w:line="240" w:lineRule="auto"/>
      </w:pPr>
      <w:r>
        <w:separator/>
      </w:r>
    </w:p>
  </w:endnote>
  <w:endnote w:type="continuationSeparator" w:id="0">
    <w:p w:rsidR="000C3AD3" w:rsidRDefault="000C3AD3" w:rsidP="006F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AD3" w:rsidRDefault="000C3AD3" w:rsidP="006F7068">
      <w:pPr>
        <w:spacing w:after="0" w:line="240" w:lineRule="auto"/>
      </w:pPr>
      <w:r>
        <w:separator/>
      </w:r>
    </w:p>
  </w:footnote>
  <w:footnote w:type="continuationSeparator" w:id="0">
    <w:p w:rsidR="000C3AD3" w:rsidRDefault="000C3AD3" w:rsidP="006F7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F3E"/>
    <w:rsid w:val="000C3AD3"/>
    <w:rsid w:val="003240F7"/>
    <w:rsid w:val="003D72FE"/>
    <w:rsid w:val="00444BC1"/>
    <w:rsid w:val="00496012"/>
    <w:rsid w:val="00520F3E"/>
    <w:rsid w:val="005567E2"/>
    <w:rsid w:val="0062118F"/>
    <w:rsid w:val="00657E38"/>
    <w:rsid w:val="006B3251"/>
    <w:rsid w:val="006F7068"/>
    <w:rsid w:val="007E56FE"/>
    <w:rsid w:val="00826F42"/>
    <w:rsid w:val="00870BD2"/>
    <w:rsid w:val="008A0F5E"/>
    <w:rsid w:val="009B6128"/>
    <w:rsid w:val="00B04715"/>
    <w:rsid w:val="00B86EF6"/>
    <w:rsid w:val="00C05DEC"/>
    <w:rsid w:val="00C7556F"/>
    <w:rsid w:val="00C8469D"/>
    <w:rsid w:val="00E6605B"/>
    <w:rsid w:val="00EF3839"/>
    <w:rsid w:val="00F07B04"/>
    <w:rsid w:val="00F35741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251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6F706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F7068"/>
  </w:style>
  <w:style w:type="paragraph" w:styleId="a5">
    <w:name w:val="footer"/>
    <w:basedOn w:val="a"/>
    <w:link w:val="Char0"/>
    <w:uiPriority w:val="99"/>
    <w:unhideWhenUsed/>
    <w:rsid w:val="006F706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F7068"/>
  </w:style>
  <w:style w:type="table" w:styleId="a6">
    <w:name w:val="Table Grid"/>
    <w:basedOn w:val="a1"/>
    <w:uiPriority w:val="59"/>
    <w:rsid w:val="00657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251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6F706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F7068"/>
  </w:style>
  <w:style w:type="paragraph" w:styleId="a5">
    <w:name w:val="footer"/>
    <w:basedOn w:val="a"/>
    <w:link w:val="Char0"/>
    <w:uiPriority w:val="99"/>
    <w:unhideWhenUsed/>
    <w:rsid w:val="006F706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F7068"/>
  </w:style>
  <w:style w:type="table" w:styleId="a6">
    <w:name w:val="Table Grid"/>
    <w:basedOn w:val="a1"/>
    <w:uiPriority w:val="59"/>
    <w:rsid w:val="00657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d.or.k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upen@naver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pupen</dc:creator>
  <cp:lastModifiedBy>cha</cp:lastModifiedBy>
  <cp:revision>2</cp:revision>
  <dcterms:created xsi:type="dcterms:W3CDTF">2018-06-26T02:01:00Z</dcterms:created>
  <dcterms:modified xsi:type="dcterms:W3CDTF">2018-06-26T02:01:00Z</dcterms:modified>
</cp:coreProperties>
</file>