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A2B" w:rsidRPr="00177A2B" w:rsidRDefault="00177A2B" w:rsidP="00AA11C1">
      <w:pPr>
        <w:spacing w:line="480" w:lineRule="auto"/>
        <w:jc w:val="center"/>
        <w:rPr>
          <w:i/>
          <w:color w:val="000000"/>
          <w:sz w:val="28"/>
          <w:szCs w:val="24"/>
          <w:lang w:val="en-GB"/>
        </w:rPr>
      </w:pPr>
      <w:r w:rsidRPr="00177A2B">
        <w:rPr>
          <w:i/>
          <w:color w:val="000000"/>
          <w:sz w:val="28"/>
          <w:szCs w:val="24"/>
          <w:lang w:val="en-GB"/>
        </w:rPr>
        <w:t>Supplementary tables to the manuscript:</w:t>
      </w:r>
    </w:p>
    <w:p w:rsidR="00AA11C1" w:rsidRPr="00652371" w:rsidRDefault="00AA11C1" w:rsidP="00AA11C1">
      <w:pPr>
        <w:spacing w:line="480" w:lineRule="auto"/>
        <w:jc w:val="center"/>
        <w:rPr>
          <w:color w:val="000000"/>
          <w:sz w:val="28"/>
          <w:szCs w:val="24"/>
          <w:lang w:val="en-GB"/>
        </w:rPr>
      </w:pPr>
      <w:r w:rsidRPr="00DD223B">
        <w:rPr>
          <w:b/>
          <w:color w:val="000000"/>
          <w:sz w:val="28"/>
          <w:szCs w:val="24"/>
          <w:lang w:val="en-GB"/>
        </w:rPr>
        <w:t>Effectiveness and safety of self-managed oral anticoagulant therapy</w:t>
      </w:r>
      <w:r w:rsidRPr="00652371">
        <w:rPr>
          <w:b/>
          <w:color w:val="000000"/>
          <w:sz w:val="28"/>
          <w:szCs w:val="24"/>
          <w:lang w:val="en-GB"/>
        </w:rPr>
        <w:t xml:space="preserve"> compared with direct oral anticoagulants in patients with atrial fibrillation</w:t>
      </w:r>
    </w:p>
    <w:p w:rsidR="00AA11C1" w:rsidRDefault="00AA11C1" w:rsidP="00AA11C1">
      <w:pPr>
        <w:tabs>
          <w:tab w:val="left" w:pos="6168"/>
        </w:tabs>
        <w:spacing w:line="480" w:lineRule="auto"/>
        <w:rPr>
          <w:sz w:val="24"/>
          <w:szCs w:val="24"/>
          <w:lang w:val="en-GB"/>
        </w:rPr>
      </w:pPr>
    </w:p>
    <w:p w:rsidR="00AA11C1" w:rsidRDefault="00AA11C1" w:rsidP="00AA11C1">
      <w:pPr>
        <w:tabs>
          <w:tab w:val="left" w:pos="6168"/>
        </w:tabs>
        <w:spacing w:line="480" w:lineRule="auto"/>
        <w:rPr>
          <w:sz w:val="24"/>
          <w:szCs w:val="24"/>
          <w:lang w:val="en-GB"/>
        </w:rPr>
      </w:pPr>
    </w:p>
    <w:p w:rsidR="00AA11C1" w:rsidRDefault="00AA11C1" w:rsidP="00AA11C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Erik Lerkevang Grove, MD, PhD</w:t>
      </w:r>
      <w:r>
        <w:rPr>
          <w:sz w:val="24"/>
          <w:szCs w:val="24"/>
          <w:vertAlign w:val="superscript"/>
        </w:rPr>
        <w:t>1,2</w:t>
      </w:r>
    </w:p>
    <w:p w:rsidR="00AA11C1" w:rsidRDefault="00AA11C1" w:rsidP="00AA11C1">
      <w:pPr>
        <w:spacing w:line="360" w:lineRule="auto"/>
        <w:rPr>
          <w:sz w:val="24"/>
          <w:szCs w:val="24"/>
          <w:vertAlign w:val="superscript"/>
        </w:rPr>
      </w:pPr>
      <w:r>
        <w:rPr>
          <w:sz w:val="24"/>
          <w:szCs w:val="24"/>
        </w:rPr>
        <w:t>Flemming Skjøth, MSc, PhD</w:t>
      </w:r>
      <w:r>
        <w:rPr>
          <w:sz w:val="24"/>
          <w:szCs w:val="24"/>
          <w:vertAlign w:val="superscript"/>
        </w:rPr>
        <w:t>3,4</w:t>
      </w:r>
    </w:p>
    <w:p w:rsidR="00AA11C1" w:rsidRDefault="00AA11C1" w:rsidP="00AA11C1">
      <w:pPr>
        <w:spacing w:line="360" w:lineRule="auto"/>
        <w:rPr>
          <w:sz w:val="24"/>
          <w:szCs w:val="24"/>
          <w:vertAlign w:val="superscript"/>
        </w:rPr>
      </w:pPr>
      <w:r>
        <w:rPr>
          <w:sz w:val="24"/>
          <w:szCs w:val="24"/>
        </w:rPr>
        <w:t>Peter Brønnum Nielsen, MSc, PhD</w:t>
      </w:r>
      <w:r>
        <w:rPr>
          <w:sz w:val="24"/>
          <w:szCs w:val="24"/>
          <w:vertAlign w:val="superscript"/>
        </w:rPr>
        <w:t>3,6</w:t>
      </w:r>
    </w:p>
    <w:p w:rsidR="00AA11C1" w:rsidRDefault="00AA11C1" w:rsidP="00AA11C1">
      <w:pPr>
        <w:spacing w:line="360" w:lineRule="auto"/>
        <w:rPr>
          <w:sz w:val="24"/>
          <w:szCs w:val="24"/>
          <w:vertAlign w:val="superscript"/>
          <w:lang w:val="de-DE"/>
        </w:rPr>
      </w:pPr>
      <w:r>
        <w:rPr>
          <w:sz w:val="24"/>
          <w:szCs w:val="24"/>
          <w:lang w:val="de-DE"/>
        </w:rPr>
        <w:t>Thomas Decker Christensen, MD, PhD</w:t>
      </w:r>
      <w:r>
        <w:rPr>
          <w:sz w:val="24"/>
          <w:szCs w:val="24"/>
          <w:vertAlign w:val="superscript"/>
          <w:lang w:val="de-DE"/>
        </w:rPr>
        <w:t>2,5</w:t>
      </w:r>
    </w:p>
    <w:p w:rsidR="00AA11C1" w:rsidRDefault="00AA11C1" w:rsidP="00AA11C1">
      <w:pPr>
        <w:spacing w:line="36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Torben Bjerregaard Larsen, MD, PhD</w:t>
      </w:r>
      <w:r>
        <w:rPr>
          <w:sz w:val="24"/>
          <w:szCs w:val="24"/>
          <w:vertAlign w:val="superscript"/>
          <w:lang w:val="de-DE"/>
        </w:rPr>
        <w:t>3,6*</w:t>
      </w:r>
    </w:p>
    <w:p w:rsidR="00AA11C1" w:rsidRDefault="00AA11C1" w:rsidP="00AA11C1">
      <w:pPr>
        <w:spacing w:line="360" w:lineRule="auto"/>
        <w:rPr>
          <w:sz w:val="24"/>
          <w:szCs w:val="24"/>
          <w:lang w:val="de-DE"/>
        </w:rPr>
      </w:pPr>
    </w:p>
    <w:p w:rsidR="00AA11C1" w:rsidRDefault="00AA11C1" w:rsidP="00AA11C1">
      <w:pPr>
        <w:spacing w:line="360" w:lineRule="auto"/>
        <w:rPr>
          <w:sz w:val="24"/>
          <w:szCs w:val="24"/>
          <w:lang w:val="en-GB"/>
        </w:rPr>
      </w:pPr>
      <w:r>
        <w:rPr>
          <w:sz w:val="24"/>
          <w:szCs w:val="24"/>
          <w:vertAlign w:val="superscript"/>
          <w:lang w:val="en-GB"/>
        </w:rPr>
        <w:t>1</w:t>
      </w:r>
      <w:r>
        <w:rPr>
          <w:sz w:val="24"/>
          <w:szCs w:val="24"/>
          <w:lang w:val="en-GB"/>
        </w:rPr>
        <w:t>Department of Cardiology, Aarhus University Hospital, Aarhus, Denmark</w:t>
      </w:r>
    </w:p>
    <w:p w:rsidR="00AA11C1" w:rsidRDefault="00AA11C1" w:rsidP="00AA11C1">
      <w:pPr>
        <w:spacing w:line="360" w:lineRule="auto"/>
        <w:rPr>
          <w:sz w:val="24"/>
          <w:szCs w:val="24"/>
          <w:lang w:val="en-GB"/>
        </w:rPr>
      </w:pPr>
      <w:r>
        <w:rPr>
          <w:sz w:val="24"/>
          <w:szCs w:val="24"/>
          <w:vertAlign w:val="superscript"/>
          <w:lang w:val="en-GB"/>
        </w:rPr>
        <w:t>2</w:t>
      </w:r>
      <w:r>
        <w:rPr>
          <w:sz w:val="24"/>
          <w:szCs w:val="24"/>
          <w:lang w:val="en-GB"/>
        </w:rPr>
        <w:t>Department of Clinical Medicine, Faculty of Health, Aarhus University, Denmark</w:t>
      </w:r>
    </w:p>
    <w:p w:rsidR="00AA11C1" w:rsidRDefault="00AA11C1" w:rsidP="00AA11C1">
      <w:pPr>
        <w:spacing w:line="360" w:lineRule="auto"/>
        <w:rPr>
          <w:sz w:val="24"/>
          <w:szCs w:val="24"/>
          <w:lang w:val="en-GB"/>
        </w:rPr>
      </w:pPr>
      <w:r>
        <w:rPr>
          <w:sz w:val="24"/>
          <w:szCs w:val="24"/>
          <w:vertAlign w:val="superscript"/>
          <w:lang w:val="en-GB"/>
        </w:rPr>
        <w:t>3</w:t>
      </w:r>
      <w:r>
        <w:rPr>
          <w:sz w:val="24"/>
          <w:szCs w:val="24"/>
          <w:lang w:val="en-GB"/>
        </w:rPr>
        <w:t xml:space="preserve">Aalborg Thrombosis Research Unit, Department of Clinical Medicine, Faculty of Health, Aalborg University, Aalborg, Denmark </w:t>
      </w:r>
    </w:p>
    <w:p w:rsidR="00AA11C1" w:rsidRDefault="00AA11C1" w:rsidP="00AA11C1">
      <w:pPr>
        <w:spacing w:line="360" w:lineRule="auto"/>
        <w:rPr>
          <w:sz w:val="24"/>
          <w:szCs w:val="24"/>
          <w:lang w:val="en-GB"/>
        </w:rPr>
      </w:pPr>
      <w:r>
        <w:rPr>
          <w:sz w:val="24"/>
          <w:szCs w:val="24"/>
          <w:vertAlign w:val="superscript"/>
          <w:lang w:val="en-GB"/>
        </w:rPr>
        <w:t>4</w:t>
      </w:r>
      <w:r>
        <w:rPr>
          <w:sz w:val="24"/>
          <w:szCs w:val="24"/>
          <w:lang w:val="en-GB"/>
        </w:rPr>
        <w:t xml:space="preserve">Unit of Clinical Biostatistics, Aalborg University Hospital, Aalborg, Denmark </w:t>
      </w:r>
    </w:p>
    <w:p w:rsidR="00AA11C1" w:rsidRDefault="00AA11C1" w:rsidP="00AA11C1">
      <w:pPr>
        <w:spacing w:line="360" w:lineRule="auto"/>
        <w:rPr>
          <w:lang w:val="en-US"/>
        </w:rPr>
      </w:pPr>
      <w:r>
        <w:rPr>
          <w:sz w:val="24"/>
          <w:szCs w:val="24"/>
          <w:vertAlign w:val="superscript"/>
          <w:lang w:val="en-GB"/>
        </w:rPr>
        <w:t>5</w:t>
      </w:r>
      <w:r>
        <w:rPr>
          <w:sz w:val="24"/>
          <w:szCs w:val="24"/>
          <w:lang w:val="en-GB"/>
        </w:rPr>
        <w:t xml:space="preserve">Department of Cardiothoracic and Vascular Surgery, Aarhus University Hospital, Aarhus, Denmark </w:t>
      </w:r>
    </w:p>
    <w:p w:rsidR="00AA11C1" w:rsidRDefault="00AA11C1" w:rsidP="00AA11C1">
      <w:pPr>
        <w:spacing w:line="360" w:lineRule="auto"/>
        <w:rPr>
          <w:sz w:val="24"/>
          <w:szCs w:val="24"/>
          <w:lang w:val="en-GB"/>
        </w:rPr>
      </w:pPr>
      <w:r>
        <w:rPr>
          <w:sz w:val="24"/>
          <w:szCs w:val="24"/>
          <w:vertAlign w:val="superscript"/>
          <w:lang w:val="en-GB"/>
        </w:rPr>
        <w:t>6</w:t>
      </w:r>
      <w:r>
        <w:rPr>
          <w:sz w:val="24"/>
          <w:szCs w:val="24"/>
          <w:lang w:val="en-GB"/>
        </w:rPr>
        <w:t>Department of Cardiology, Aalborg University Hospital, Aalborg, Denmark</w:t>
      </w:r>
    </w:p>
    <w:p w:rsidR="00AA11C1" w:rsidRDefault="00AA11C1" w:rsidP="00462ADB">
      <w:pPr>
        <w:widowControl/>
        <w:suppressAutoHyphens w:val="0"/>
        <w:spacing w:after="200" w:line="480" w:lineRule="auto"/>
        <w:rPr>
          <w:b/>
          <w:sz w:val="24"/>
          <w:szCs w:val="24"/>
          <w:lang w:val="en-GB"/>
        </w:rPr>
      </w:pPr>
    </w:p>
    <w:p w:rsidR="00AA11C1" w:rsidRDefault="00AA11C1" w:rsidP="00462ADB">
      <w:pPr>
        <w:widowControl/>
        <w:suppressAutoHyphens w:val="0"/>
        <w:spacing w:after="200" w:line="480" w:lineRule="auto"/>
        <w:rPr>
          <w:b/>
          <w:sz w:val="24"/>
          <w:szCs w:val="24"/>
          <w:lang w:val="en-GB"/>
        </w:rPr>
      </w:pPr>
    </w:p>
    <w:p w:rsidR="00AA11C1" w:rsidRDefault="00AA11C1" w:rsidP="00462ADB">
      <w:pPr>
        <w:widowControl/>
        <w:suppressAutoHyphens w:val="0"/>
        <w:spacing w:after="200" w:line="480" w:lineRule="auto"/>
        <w:rPr>
          <w:b/>
          <w:sz w:val="24"/>
          <w:szCs w:val="24"/>
          <w:lang w:val="en-GB"/>
        </w:rPr>
      </w:pPr>
    </w:p>
    <w:p w:rsidR="00AA11C1" w:rsidRDefault="00AA11C1" w:rsidP="00462ADB">
      <w:pPr>
        <w:widowControl/>
        <w:suppressAutoHyphens w:val="0"/>
        <w:spacing w:after="200" w:line="480" w:lineRule="auto"/>
        <w:rPr>
          <w:b/>
          <w:sz w:val="24"/>
          <w:szCs w:val="24"/>
          <w:lang w:val="en-GB"/>
        </w:rPr>
      </w:pPr>
    </w:p>
    <w:p w:rsidR="00AA11C1" w:rsidRDefault="00AA11C1" w:rsidP="00462ADB">
      <w:pPr>
        <w:widowControl/>
        <w:suppressAutoHyphens w:val="0"/>
        <w:spacing w:after="200" w:line="480" w:lineRule="auto"/>
        <w:rPr>
          <w:b/>
          <w:sz w:val="24"/>
          <w:szCs w:val="24"/>
          <w:lang w:val="en-GB"/>
        </w:rPr>
      </w:pPr>
    </w:p>
    <w:p w:rsidR="00AA11C1" w:rsidRDefault="00AA11C1" w:rsidP="00462ADB">
      <w:pPr>
        <w:widowControl/>
        <w:suppressAutoHyphens w:val="0"/>
        <w:spacing w:after="200" w:line="480" w:lineRule="auto"/>
        <w:rPr>
          <w:b/>
          <w:sz w:val="24"/>
          <w:szCs w:val="24"/>
          <w:lang w:val="en-GB"/>
        </w:rPr>
      </w:pPr>
    </w:p>
    <w:p w:rsidR="00AA11C1" w:rsidRDefault="00AA11C1" w:rsidP="00462ADB">
      <w:pPr>
        <w:widowControl/>
        <w:suppressAutoHyphens w:val="0"/>
        <w:spacing w:after="200" w:line="480" w:lineRule="auto"/>
        <w:rPr>
          <w:b/>
          <w:sz w:val="24"/>
          <w:szCs w:val="24"/>
          <w:lang w:val="en-GB"/>
        </w:rPr>
      </w:pPr>
    </w:p>
    <w:p w:rsidR="00AA11C1" w:rsidRDefault="00AA11C1" w:rsidP="00462ADB">
      <w:pPr>
        <w:widowControl/>
        <w:suppressAutoHyphens w:val="0"/>
        <w:spacing w:after="200" w:line="480" w:lineRule="auto"/>
        <w:rPr>
          <w:b/>
          <w:sz w:val="24"/>
          <w:szCs w:val="24"/>
          <w:lang w:val="en-GB"/>
        </w:rPr>
      </w:pPr>
    </w:p>
    <w:p w:rsidR="00AA11C1" w:rsidRDefault="00AA11C1" w:rsidP="00462ADB">
      <w:pPr>
        <w:widowControl/>
        <w:suppressAutoHyphens w:val="0"/>
        <w:spacing w:after="200" w:line="480" w:lineRule="auto"/>
        <w:rPr>
          <w:b/>
          <w:sz w:val="24"/>
          <w:szCs w:val="24"/>
          <w:lang w:val="en-GB"/>
        </w:rPr>
      </w:pPr>
    </w:p>
    <w:p w:rsidR="00AA11C1" w:rsidRDefault="00AA11C1" w:rsidP="00462ADB">
      <w:pPr>
        <w:widowControl/>
        <w:suppressAutoHyphens w:val="0"/>
        <w:spacing w:after="200" w:line="480" w:lineRule="auto"/>
        <w:rPr>
          <w:b/>
          <w:sz w:val="24"/>
          <w:szCs w:val="24"/>
          <w:lang w:val="en-GB"/>
        </w:rPr>
      </w:pPr>
    </w:p>
    <w:p w:rsidR="00462ADB" w:rsidRPr="00652371" w:rsidRDefault="00462ADB" w:rsidP="00462ADB">
      <w:pPr>
        <w:widowControl/>
        <w:suppressAutoHyphens w:val="0"/>
        <w:spacing w:after="200" w:line="480" w:lineRule="auto"/>
        <w:rPr>
          <w:b/>
          <w:sz w:val="24"/>
          <w:szCs w:val="24"/>
          <w:lang w:val="en-GB"/>
        </w:rPr>
      </w:pPr>
      <w:r w:rsidRPr="00652371">
        <w:rPr>
          <w:b/>
          <w:sz w:val="24"/>
          <w:szCs w:val="24"/>
          <w:lang w:val="en-GB"/>
        </w:rPr>
        <w:t xml:space="preserve">Supplementary Table 1. </w:t>
      </w:r>
      <w:r w:rsidRPr="00652371">
        <w:rPr>
          <w:b/>
          <w:bCs/>
          <w:sz w:val="24"/>
          <w:szCs w:val="24"/>
          <w:lang w:val="en-GB"/>
        </w:rPr>
        <w:t>ICD-10/ATC</w:t>
      </w:r>
      <w:r w:rsidRPr="00652371">
        <w:rPr>
          <w:b/>
          <w:sz w:val="24"/>
          <w:szCs w:val="24"/>
          <w:lang w:val="en-GB"/>
        </w:rPr>
        <w:t xml:space="preserve"> codes used to identify endpoints, comorbidity and comedication</w:t>
      </w:r>
    </w:p>
    <w:tbl>
      <w:tblPr>
        <w:tblW w:w="10774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2977"/>
        <w:gridCol w:w="5245"/>
        <w:gridCol w:w="2552"/>
      </w:tblGrid>
      <w:tr w:rsidR="00462ADB" w:rsidRPr="00652371" w:rsidTr="00B47482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b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b/>
                <w:sz w:val="22"/>
                <w:szCs w:val="22"/>
              </w:rPr>
            </w:pPr>
            <w:r w:rsidRPr="00652371">
              <w:rPr>
                <w:b/>
                <w:sz w:val="22"/>
                <w:szCs w:val="22"/>
              </w:rPr>
              <w:t>International Classification of Diseases 10th revision (ICD-10) code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62ADB" w:rsidRPr="00652371" w:rsidRDefault="00B47482" w:rsidP="00B47482">
            <w:pPr>
              <w:pStyle w:val="NormalWeb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Anatomical </w:t>
            </w:r>
            <w:r w:rsidR="00462ADB" w:rsidRPr="00652371">
              <w:rPr>
                <w:b/>
                <w:sz w:val="22"/>
                <w:szCs w:val="22"/>
              </w:rPr>
              <w:t>Therapeutic Chemical (ATC) code</w:t>
            </w:r>
          </w:p>
        </w:tc>
      </w:tr>
      <w:tr w:rsidR="00462ADB" w:rsidRPr="00652371" w:rsidTr="00B47482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b/>
                <w:bCs/>
                <w:i/>
                <w:iCs/>
                <w:sz w:val="22"/>
                <w:szCs w:val="22"/>
              </w:rPr>
            </w:pPr>
            <w:r w:rsidRPr="00652371">
              <w:rPr>
                <w:b/>
                <w:sz w:val="22"/>
                <w:szCs w:val="22"/>
              </w:rPr>
              <w:t>Condition</w:t>
            </w:r>
          </w:p>
        </w:tc>
        <w:tc>
          <w:tcPr>
            <w:tcW w:w="524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</w:p>
        </w:tc>
      </w:tr>
      <w:tr w:rsidR="00462ADB" w:rsidRPr="00652371" w:rsidTr="00B47482">
        <w:trPr>
          <w:trHeight w:val="340"/>
        </w:trPr>
        <w:tc>
          <w:tcPr>
            <w:tcW w:w="2977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iCs/>
                <w:sz w:val="22"/>
                <w:szCs w:val="22"/>
              </w:rPr>
            </w:pPr>
            <w:r w:rsidRPr="00652371">
              <w:rPr>
                <w:iCs/>
                <w:sz w:val="22"/>
                <w:szCs w:val="22"/>
              </w:rPr>
              <w:t xml:space="preserve">   Congestive heart failure</w:t>
            </w:r>
            <w:r w:rsidRPr="0065237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245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  <w:r w:rsidRPr="00652371">
              <w:rPr>
                <w:sz w:val="22"/>
                <w:szCs w:val="22"/>
              </w:rPr>
              <w:t>I11.0; I13.0; I13.2; I42.0; I50</w:t>
            </w:r>
          </w:p>
        </w:tc>
        <w:tc>
          <w:tcPr>
            <w:tcW w:w="2552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  <w:r w:rsidRPr="00652371">
              <w:rPr>
                <w:sz w:val="22"/>
                <w:szCs w:val="22"/>
              </w:rPr>
              <w:t>and C03C</w:t>
            </w:r>
          </w:p>
        </w:tc>
      </w:tr>
      <w:tr w:rsidR="00462ADB" w:rsidRPr="00652371" w:rsidTr="00B47482">
        <w:trPr>
          <w:trHeight w:val="340"/>
        </w:trPr>
        <w:tc>
          <w:tcPr>
            <w:tcW w:w="2977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iCs/>
                <w:sz w:val="22"/>
                <w:szCs w:val="22"/>
              </w:rPr>
            </w:pPr>
            <w:r w:rsidRPr="00652371">
              <w:rPr>
                <w:iCs/>
                <w:sz w:val="22"/>
                <w:szCs w:val="22"/>
              </w:rPr>
              <w:t xml:space="preserve">   Left ventricular dysfunction</w:t>
            </w:r>
            <w:r w:rsidRPr="0065237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245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  <w:r w:rsidRPr="00652371">
              <w:rPr>
                <w:sz w:val="22"/>
                <w:szCs w:val="22"/>
              </w:rPr>
              <w:t>I50.1; I50.9</w:t>
            </w:r>
          </w:p>
        </w:tc>
        <w:tc>
          <w:tcPr>
            <w:tcW w:w="2552" w:type="dxa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</w:p>
        </w:tc>
      </w:tr>
      <w:tr w:rsidR="00462ADB" w:rsidRPr="00652371" w:rsidTr="00B47482">
        <w:trPr>
          <w:trHeight w:val="340"/>
        </w:trPr>
        <w:tc>
          <w:tcPr>
            <w:tcW w:w="2977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iCs/>
                <w:sz w:val="22"/>
                <w:szCs w:val="22"/>
              </w:rPr>
            </w:pPr>
            <w:r w:rsidRPr="00652371">
              <w:rPr>
                <w:iCs/>
                <w:sz w:val="22"/>
                <w:szCs w:val="22"/>
              </w:rPr>
              <w:t xml:space="preserve">   Hypertension</w:t>
            </w:r>
            <w:r w:rsidRPr="00652371">
              <w:rPr>
                <w:iCs/>
                <w:sz w:val="22"/>
                <w:szCs w:val="22"/>
                <w:vertAlign w:val="superscript"/>
              </w:rPr>
              <w:t>*§</w:t>
            </w:r>
          </w:p>
        </w:tc>
        <w:tc>
          <w:tcPr>
            <w:tcW w:w="5245" w:type="dxa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</w:p>
        </w:tc>
        <w:tc>
          <w:tcPr>
            <w:tcW w:w="2552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  <w:r w:rsidRPr="00652371">
              <w:rPr>
                <w:sz w:val="22"/>
                <w:szCs w:val="22"/>
              </w:rPr>
              <w:t>See specified definition</w:t>
            </w:r>
            <w:r w:rsidRPr="00652371">
              <w:rPr>
                <w:sz w:val="22"/>
                <w:szCs w:val="22"/>
                <w:vertAlign w:val="superscript"/>
              </w:rPr>
              <w:t>a</w:t>
            </w:r>
          </w:p>
        </w:tc>
      </w:tr>
      <w:tr w:rsidR="00462ADB" w:rsidRPr="00652371" w:rsidTr="00B47482">
        <w:trPr>
          <w:trHeight w:val="340"/>
        </w:trPr>
        <w:tc>
          <w:tcPr>
            <w:tcW w:w="2977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b/>
                <w:bCs/>
                <w:i/>
                <w:iCs/>
                <w:sz w:val="22"/>
                <w:szCs w:val="22"/>
              </w:rPr>
            </w:pPr>
            <w:r w:rsidRPr="00652371">
              <w:rPr>
                <w:sz w:val="22"/>
                <w:szCs w:val="22"/>
              </w:rPr>
              <w:t xml:space="preserve">   Diabetes mellitus</w:t>
            </w:r>
            <w:r w:rsidRPr="0065237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245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b/>
                <w:bCs/>
                <w:i/>
                <w:iCs/>
                <w:sz w:val="22"/>
                <w:szCs w:val="22"/>
              </w:rPr>
            </w:pPr>
            <w:r w:rsidRPr="00652371">
              <w:rPr>
                <w:sz w:val="22"/>
                <w:szCs w:val="22"/>
              </w:rPr>
              <w:t>E10.0; E10.1; E10.9; E11.0; E11.1; E11.9</w:t>
            </w:r>
          </w:p>
        </w:tc>
        <w:tc>
          <w:tcPr>
            <w:tcW w:w="2552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  <w:r w:rsidRPr="00652371">
              <w:rPr>
                <w:sz w:val="22"/>
                <w:szCs w:val="22"/>
              </w:rPr>
              <w:t>or A10</w:t>
            </w:r>
          </w:p>
        </w:tc>
      </w:tr>
      <w:tr w:rsidR="00462ADB" w:rsidRPr="00652371" w:rsidTr="00B47482">
        <w:trPr>
          <w:trHeight w:val="340"/>
        </w:trPr>
        <w:tc>
          <w:tcPr>
            <w:tcW w:w="2977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   Ischa</w:t>
            </w:r>
            <w:r w:rsidRPr="00652371">
              <w:rPr>
                <w:iCs/>
                <w:sz w:val="22"/>
                <w:szCs w:val="22"/>
              </w:rPr>
              <w:t>emic stroke</w:t>
            </w:r>
            <w:r w:rsidRPr="00652371">
              <w:rPr>
                <w:iCs/>
                <w:sz w:val="22"/>
                <w:szCs w:val="22"/>
                <w:vertAlign w:val="superscript"/>
              </w:rPr>
              <w:t>*§</w:t>
            </w:r>
          </w:p>
        </w:tc>
        <w:tc>
          <w:tcPr>
            <w:tcW w:w="5245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  <w:r w:rsidRPr="00652371">
              <w:rPr>
                <w:sz w:val="22"/>
                <w:szCs w:val="22"/>
              </w:rPr>
              <w:t>I63; I64.9</w:t>
            </w:r>
          </w:p>
        </w:tc>
        <w:tc>
          <w:tcPr>
            <w:tcW w:w="2552" w:type="dxa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</w:p>
        </w:tc>
      </w:tr>
      <w:tr w:rsidR="00462ADB" w:rsidRPr="00652371" w:rsidTr="00B47482">
        <w:trPr>
          <w:trHeight w:val="340"/>
        </w:trPr>
        <w:tc>
          <w:tcPr>
            <w:tcW w:w="2977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iCs/>
                <w:sz w:val="22"/>
                <w:szCs w:val="22"/>
              </w:rPr>
            </w:pPr>
            <w:r w:rsidRPr="00652371">
              <w:rPr>
                <w:iCs/>
                <w:sz w:val="22"/>
                <w:szCs w:val="22"/>
              </w:rPr>
              <w:t xml:space="preserve">   Systemic embolism</w:t>
            </w:r>
            <w:r w:rsidRPr="0065237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245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  <w:r w:rsidRPr="00652371">
              <w:rPr>
                <w:sz w:val="22"/>
                <w:szCs w:val="22"/>
              </w:rPr>
              <w:t>I74</w:t>
            </w:r>
          </w:p>
        </w:tc>
        <w:tc>
          <w:tcPr>
            <w:tcW w:w="2552" w:type="dxa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</w:p>
        </w:tc>
      </w:tr>
      <w:tr w:rsidR="00462ADB" w:rsidRPr="00652371" w:rsidTr="00B47482">
        <w:trPr>
          <w:trHeight w:val="340"/>
        </w:trPr>
        <w:tc>
          <w:tcPr>
            <w:tcW w:w="2977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iCs/>
                <w:sz w:val="22"/>
                <w:szCs w:val="22"/>
              </w:rPr>
            </w:pPr>
            <w:r w:rsidRPr="00652371">
              <w:rPr>
                <w:iCs/>
                <w:sz w:val="22"/>
                <w:szCs w:val="22"/>
              </w:rPr>
              <w:t xml:space="preserve">   Transient isch</w:t>
            </w:r>
            <w:r>
              <w:rPr>
                <w:iCs/>
                <w:sz w:val="22"/>
                <w:szCs w:val="22"/>
              </w:rPr>
              <w:t>a</w:t>
            </w:r>
            <w:r w:rsidRPr="00652371">
              <w:rPr>
                <w:iCs/>
                <w:sz w:val="22"/>
                <w:szCs w:val="22"/>
              </w:rPr>
              <w:t>emic attack</w:t>
            </w:r>
            <w:r w:rsidRPr="00652371">
              <w:rPr>
                <w:iCs/>
                <w:sz w:val="22"/>
                <w:szCs w:val="22"/>
                <w:vertAlign w:val="superscript"/>
              </w:rPr>
              <w:t>*§</w:t>
            </w:r>
          </w:p>
        </w:tc>
        <w:tc>
          <w:tcPr>
            <w:tcW w:w="5245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  <w:r w:rsidRPr="00652371">
              <w:rPr>
                <w:sz w:val="22"/>
                <w:szCs w:val="22"/>
              </w:rPr>
              <w:t>G45</w:t>
            </w:r>
          </w:p>
        </w:tc>
        <w:tc>
          <w:tcPr>
            <w:tcW w:w="2552" w:type="dxa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</w:p>
        </w:tc>
      </w:tr>
      <w:tr w:rsidR="00462ADB" w:rsidRPr="00652371" w:rsidTr="00B47482">
        <w:trPr>
          <w:trHeight w:val="340"/>
        </w:trPr>
        <w:tc>
          <w:tcPr>
            <w:tcW w:w="2977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iCs/>
                <w:sz w:val="22"/>
                <w:szCs w:val="22"/>
              </w:rPr>
            </w:pPr>
            <w:r w:rsidRPr="00652371">
              <w:rPr>
                <w:iCs/>
                <w:sz w:val="22"/>
                <w:szCs w:val="22"/>
              </w:rPr>
              <w:t xml:space="preserve">   Pulmonary embolism</w:t>
            </w:r>
          </w:p>
        </w:tc>
        <w:tc>
          <w:tcPr>
            <w:tcW w:w="5245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  <w:r w:rsidRPr="00652371">
              <w:rPr>
                <w:sz w:val="22"/>
                <w:szCs w:val="22"/>
              </w:rPr>
              <w:t>I26; O882</w:t>
            </w:r>
          </w:p>
        </w:tc>
        <w:tc>
          <w:tcPr>
            <w:tcW w:w="2552" w:type="dxa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</w:p>
        </w:tc>
      </w:tr>
      <w:tr w:rsidR="00462ADB" w:rsidRPr="00652371" w:rsidTr="00B47482">
        <w:trPr>
          <w:trHeight w:val="340"/>
        </w:trPr>
        <w:tc>
          <w:tcPr>
            <w:tcW w:w="2977" w:type="dxa"/>
            <w:hideMark/>
          </w:tcPr>
          <w:p w:rsidR="00462ADB" w:rsidRPr="00652371" w:rsidRDefault="00B47482" w:rsidP="00B47482">
            <w:pPr>
              <w:pStyle w:val="NormalWeb"/>
              <w:spacing w:line="276" w:lineRule="auto"/>
              <w:ind w:left="640" w:hanging="640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   Peripheral vascular</w:t>
            </w:r>
            <w:r w:rsidR="00462ADB" w:rsidRPr="00652371">
              <w:rPr>
                <w:sz w:val="22"/>
                <w:szCs w:val="22"/>
                <w:lang w:val="en-US"/>
              </w:rPr>
              <w:t xml:space="preserve"> disease</w:t>
            </w:r>
            <w:r w:rsidR="00462ADB" w:rsidRPr="0065237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245" w:type="dxa"/>
            <w:hideMark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652371">
              <w:rPr>
                <w:rFonts w:eastAsiaTheme="minorEastAsia"/>
                <w:sz w:val="22"/>
                <w:szCs w:val="22"/>
              </w:rPr>
              <w:t>I702; I703; I704; I705; I706; I707; I708; I709; I71; I739</w:t>
            </w:r>
          </w:p>
        </w:tc>
        <w:tc>
          <w:tcPr>
            <w:tcW w:w="2552" w:type="dxa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  <w:lang w:val="da-DK"/>
              </w:rPr>
            </w:pPr>
          </w:p>
        </w:tc>
      </w:tr>
      <w:tr w:rsidR="00462ADB" w:rsidRPr="00652371" w:rsidTr="00B47482">
        <w:trPr>
          <w:trHeight w:val="340"/>
        </w:trPr>
        <w:tc>
          <w:tcPr>
            <w:tcW w:w="2977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iCs/>
                <w:sz w:val="22"/>
                <w:szCs w:val="22"/>
              </w:rPr>
            </w:pPr>
            <w:r w:rsidRPr="00652371">
              <w:rPr>
                <w:sz w:val="22"/>
                <w:szCs w:val="22"/>
                <w:lang w:val="da-DK"/>
              </w:rPr>
              <w:t xml:space="preserve">   </w:t>
            </w:r>
            <w:r w:rsidRPr="00652371">
              <w:rPr>
                <w:sz w:val="22"/>
                <w:szCs w:val="22"/>
                <w:lang w:val="en-US"/>
              </w:rPr>
              <w:t>Myocardial infarction</w:t>
            </w:r>
            <w:r w:rsidRPr="00652371">
              <w:rPr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245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  <w:r w:rsidRPr="00652371">
              <w:rPr>
                <w:sz w:val="22"/>
                <w:szCs w:val="22"/>
                <w:lang w:val="en-US"/>
              </w:rPr>
              <w:t>I21; I23</w:t>
            </w:r>
          </w:p>
        </w:tc>
        <w:tc>
          <w:tcPr>
            <w:tcW w:w="2552" w:type="dxa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</w:p>
        </w:tc>
      </w:tr>
      <w:tr w:rsidR="00462ADB" w:rsidRPr="00652371" w:rsidTr="00B47482">
        <w:trPr>
          <w:trHeight w:val="340"/>
        </w:trPr>
        <w:tc>
          <w:tcPr>
            <w:tcW w:w="2977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iCs/>
                <w:sz w:val="22"/>
                <w:szCs w:val="22"/>
              </w:rPr>
            </w:pPr>
            <w:r w:rsidRPr="00652371">
              <w:rPr>
                <w:iCs/>
                <w:sz w:val="22"/>
                <w:szCs w:val="22"/>
              </w:rPr>
              <w:t xml:space="preserve">   Deep venous thromboembolism</w:t>
            </w:r>
          </w:p>
        </w:tc>
        <w:tc>
          <w:tcPr>
            <w:tcW w:w="5245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rPr>
                <w:sz w:val="22"/>
                <w:szCs w:val="22"/>
                <w:lang w:val="da-DK"/>
              </w:rPr>
            </w:pPr>
            <w:r w:rsidRPr="00652371">
              <w:rPr>
                <w:sz w:val="22"/>
                <w:szCs w:val="22"/>
                <w:lang w:val="da-DK"/>
              </w:rPr>
              <w:t>I801-I803; I808; I809; I81; I822; I823; I828; I829; O223; O229; O225; O871; O879; O873</w:t>
            </w:r>
          </w:p>
        </w:tc>
        <w:tc>
          <w:tcPr>
            <w:tcW w:w="2552" w:type="dxa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  <w:lang w:val="da-DK"/>
              </w:rPr>
            </w:pPr>
          </w:p>
        </w:tc>
      </w:tr>
      <w:tr w:rsidR="00462ADB" w:rsidRPr="00652371" w:rsidTr="00B47482">
        <w:trPr>
          <w:trHeight w:val="340"/>
        </w:trPr>
        <w:tc>
          <w:tcPr>
            <w:tcW w:w="2977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iCs/>
                <w:sz w:val="22"/>
                <w:szCs w:val="22"/>
              </w:rPr>
            </w:pPr>
            <w:r w:rsidRPr="00652371">
              <w:rPr>
                <w:iCs/>
                <w:sz w:val="22"/>
                <w:szCs w:val="22"/>
                <w:lang w:val="da-DK"/>
              </w:rPr>
              <w:t xml:space="preserve">   </w:t>
            </w:r>
            <w:r w:rsidRPr="00652371">
              <w:rPr>
                <w:iCs/>
                <w:sz w:val="22"/>
                <w:szCs w:val="22"/>
              </w:rPr>
              <w:t>Abnormal renal function</w:t>
            </w:r>
            <w:r w:rsidRPr="00652371">
              <w:rPr>
                <w:iCs/>
                <w:sz w:val="22"/>
                <w:szCs w:val="22"/>
                <w:vertAlign w:val="superscript"/>
              </w:rPr>
              <w:t>§</w:t>
            </w:r>
          </w:p>
        </w:tc>
        <w:tc>
          <w:tcPr>
            <w:tcW w:w="5245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rPr>
                <w:b/>
                <w:bCs/>
                <w:i/>
                <w:iCs/>
                <w:sz w:val="22"/>
                <w:szCs w:val="22"/>
                <w:lang w:val="da-DK"/>
              </w:rPr>
            </w:pPr>
            <w:r w:rsidRPr="00652371">
              <w:rPr>
                <w:sz w:val="22"/>
                <w:szCs w:val="22"/>
                <w:lang w:val="da-DK"/>
              </w:rPr>
              <w:t>I12; I13; N00-N05; N07; N11; N14; N17-N19; Q61</w:t>
            </w:r>
          </w:p>
        </w:tc>
        <w:tc>
          <w:tcPr>
            <w:tcW w:w="2552" w:type="dxa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  <w:lang w:val="da-DK"/>
              </w:rPr>
            </w:pPr>
          </w:p>
        </w:tc>
      </w:tr>
      <w:tr w:rsidR="00462ADB" w:rsidRPr="00652371" w:rsidTr="00B47482">
        <w:trPr>
          <w:trHeight w:val="283"/>
        </w:trPr>
        <w:tc>
          <w:tcPr>
            <w:tcW w:w="2977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iCs/>
                <w:sz w:val="22"/>
                <w:szCs w:val="22"/>
              </w:rPr>
            </w:pPr>
            <w:r w:rsidRPr="00652371">
              <w:rPr>
                <w:iCs/>
                <w:sz w:val="22"/>
                <w:szCs w:val="22"/>
                <w:lang w:val="da-DK"/>
              </w:rPr>
              <w:t xml:space="preserve">   </w:t>
            </w:r>
            <w:r w:rsidRPr="00652371">
              <w:rPr>
                <w:iCs/>
                <w:sz w:val="22"/>
                <w:szCs w:val="22"/>
              </w:rPr>
              <w:t>Abnormal hepatic function</w:t>
            </w:r>
            <w:r w:rsidRPr="00652371">
              <w:rPr>
                <w:iCs/>
                <w:sz w:val="22"/>
                <w:szCs w:val="22"/>
                <w:vertAlign w:val="superscript"/>
              </w:rPr>
              <w:t>§</w:t>
            </w:r>
          </w:p>
        </w:tc>
        <w:tc>
          <w:tcPr>
            <w:tcW w:w="5245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rPr>
                <w:sz w:val="22"/>
                <w:szCs w:val="22"/>
              </w:rPr>
            </w:pPr>
            <w:r w:rsidRPr="00652371">
              <w:rPr>
                <w:sz w:val="22"/>
                <w:szCs w:val="22"/>
              </w:rPr>
              <w:t>B15.0; B16.0; B16.2; B19.0; K70.4; K72; K76.6; I85</w:t>
            </w:r>
          </w:p>
        </w:tc>
        <w:tc>
          <w:tcPr>
            <w:tcW w:w="2552" w:type="dxa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</w:p>
        </w:tc>
      </w:tr>
      <w:tr w:rsidR="00462ADB" w:rsidRPr="00652371" w:rsidTr="00B47482">
        <w:tc>
          <w:tcPr>
            <w:tcW w:w="2977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iCs/>
                <w:sz w:val="22"/>
                <w:szCs w:val="22"/>
              </w:rPr>
            </w:pPr>
            <w:r w:rsidRPr="00652371">
              <w:rPr>
                <w:iCs/>
                <w:sz w:val="22"/>
                <w:szCs w:val="22"/>
              </w:rPr>
              <w:t xml:space="preserve">   Intracranial bleeding</w:t>
            </w:r>
            <w:r w:rsidRPr="00652371">
              <w:rPr>
                <w:iCs/>
                <w:sz w:val="22"/>
                <w:szCs w:val="22"/>
                <w:vertAlign w:val="superscript"/>
              </w:rPr>
              <w:t>§</w:t>
            </w:r>
          </w:p>
        </w:tc>
        <w:tc>
          <w:tcPr>
            <w:tcW w:w="5245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  <w:r w:rsidRPr="00652371">
              <w:rPr>
                <w:sz w:val="22"/>
                <w:szCs w:val="22"/>
              </w:rPr>
              <w:t>I60-I62</w:t>
            </w:r>
          </w:p>
        </w:tc>
        <w:tc>
          <w:tcPr>
            <w:tcW w:w="2552" w:type="dxa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</w:p>
        </w:tc>
      </w:tr>
      <w:tr w:rsidR="00462ADB" w:rsidRPr="00652371" w:rsidTr="00B47482">
        <w:trPr>
          <w:trHeight w:val="203"/>
        </w:trPr>
        <w:tc>
          <w:tcPr>
            <w:tcW w:w="2977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iCs/>
                <w:sz w:val="22"/>
                <w:szCs w:val="22"/>
              </w:rPr>
            </w:pPr>
            <w:r w:rsidRPr="00652371">
              <w:rPr>
                <w:iCs/>
                <w:sz w:val="22"/>
                <w:szCs w:val="22"/>
              </w:rPr>
              <w:t xml:space="preserve">   Gastrointestinal bleeding</w:t>
            </w:r>
            <w:r w:rsidRPr="00652371">
              <w:rPr>
                <w:iCs/>
                <w:sz w:val="22"/>
                <w:szCs w:val="22"/>
                <w:vertAlign w:val="superscript"/>
              </w:rPr>
              <w:t>§</w:t>
            </w:r>
          </w:p>
        </w:tc>
        <w:tc>
          <w:tcPr>
            <w:tcW w:w="5245" w:type="dxa"/>
            <w:hideMark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>K250</w:t>
            </w:r>
            <w:r w:rsidRPr="00652371">
              <w:rPr>
                <w:rFonts w:eastAsiaTheme="minorEastAsia"/>
                <w:sz w:val="22"/>
                <w:szCs w:val="22"/>
                <w:lang w:val="en-GB"/>
              </w:rPr>
              <w:t>;</w:t>
            </w: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 K252</w:t>
            </w:r>
            <w:r w:rsidRPr="00652371">
              <w:rPr>
                <w:rFonts w:eastAsiaTheme="minorEastAsia"/>
                <w:sz w:val="22"/>
                <w:szCs w:val="22"/>
                <w:lang w:val="en-GB"/>
              </w:rPr>
              <w:t>;</w:t>
            </w: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 K254</w:t>
            </w:r>
            <w:r w:rsidRPr="00652371">
              <w:rPr>
                <w:rFonts w:eastAsiaTheme="minorEastAsia"/>
                <w:sz w:val="22"/>
                <w:szCs w:val="22"/>
                <w:lang w:val="en-GB"/>
              </w:rPr>
              <w:t>;</w:t>
            </w: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 K260</w:t>
            </w:r>
            <w:r w:rsidRPr="00652371">
              <w:rPr>
                <w:rFonts w:eastAsiaTheme="minorEastAsia"/>
                <w:sz w:val="22"/>
                <w:szCs w:val="22"/>
                <w:lang w:val="en-GB"/>
              </w:rPr>
              <w:t>;</w:t>
            </w: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 K262</w:t>
            </w:r>
            <w:r w:rsidRPr="00652371">
              <w:rPr>
                <w:rFonts w:eastAsiaTheme="minorEastAsia"/>
                <w:sz w:val="22"/>
                <w:szCs w:val="22"/>
                <w:lang w:val="en-GB"/>
              </w:rPr>
              <w:t>;</w:t>
            </w: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 K264</w:t>
            </w:r>
            <w:r w:rsidRPr="00652371">
              <w:rPr>
                <w:rFonts w:eastAsiaTheme="minorEastAsia"/>
                <w:sz w:val="22"/>
                <w:szCs w:val="22"/>
                <w:lang w:val="en-GB"/>
              </w:rPr>
              <w:t>;</w:t>
            </w: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 K270</w:t>
            </w:r>
            <w:r w:rsidRPr="00652371">
              <w:rPr>
                <w:rFonts w:eastAsiaTheme="minorEastAsia"/>
                <w:sz w:val="22"/>
                <w:szCs w:val="22"/>
                <w:lang w:val="en-GB"/>
              </w:rPr>
              <w:t xml:space="preserve">; </w:t>
            </w:r>
            <w:r w:rsidRPr="00652371">
              <w:rPr>
                <w:rFonts w:eastAsiaTheme="minorEastAsia"/>
                <w:sz w:val="22"/>
                <w:szCs w:val="22"/>
                <w:lang w:val="en-US"/>
              </w:rPr>
              <w:t>K272</w:t>
            </w:r>
            <w:r w:rsidRPr="00652371">
              <w:rPr>
                <w:rFonts w:eastAsiaTheme="minorEastAsia"/>
                <w:sz w:val="22"/>
                <w:szCs w:val="22"/>
                <w:lang w:val="en-GB"/>
              </w:rPr>
              <w:t>;</w:t>
            </w: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 K274</w:t>
            </w:r>
            <w:r w:rsidRPr="00652371">
              <w:rPr>
                <w:rFonts w:eastAsiaTheme="minorEastAsia"/>
                <w:sz w:val="22"/>
                <w:szCs w:val="22"/>
                <w:lang w:val="en-GB"/>
              </w:rPr>
              <w:t>;</w:t>
            </w: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 K280</w:t>
            </w:r>
            <w:r w:rsidRPr="00652371">
              <w:rPr>
                <w:rFonts w:eastAsiaTheme="minorEastAsia"/>
                <w:sz w:val="22"/>
                <w:szCs w:val="22"/>
                <w:lang w:val="en-GB"/>
              </w:rPr>
              <w:t>;</w:t>
            </w: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 K282</w:t>
            </w:r>
            <w:r w:rsidRPr="00652371">
              <w:rPr>
                <w:rFonts w:eastAsiaTheme="minorEastAsia"/>
                <w:sz w:val="22"/>
                <w:szCs w:val="22"/>
                <w:lang w:val="en-GB"/>
              </w:rPr>
              <w:t>;</w:t>
            </w: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 K290</w:t>
            </w:r>
            <w:r w:rsidRPr="00652371">
              <w:rPr>
                <w:rFonts w:eastAsiaTheme="minorEastAsia"/>
                <w:sz w:val="22"/>
                <w:szCs w:val="22"/>
                <w:lang w:val="en-GB"/>
              </w:rPr>
              <w:t>;</w:t>
            </w: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 K920</w:t>
            </w:r>
            <w:r w:rsidRPr="00652371">
              <w:rPr>
                <w:rFonts w:eastAsiaTheme="minorEastAsia"/>
                <w:sz w:val="22"/>
                <w:szCs w:val="22"/>
                <w:lang w:val="en-GB"/>
              </w:rPr>
              <w:t>;</w:t>
            </w: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 K921</w:t>
            </w:r>
            <w:r w:rsidRPr="00652371">
              <w:rPr>
                <w:rFonts w:eastAsiaTheme="minorEastAsia"/>
                <w:sz w:val="22"/>
                <w:szCs w:val="22"/>
                <w:lang w:val="en-GB"/>
              </w:rPr>
              <w:t>;</w:t>
            </w: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 K922</w:t>
            </w:r>
            <w:r w:rsidRPr="00652371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52" w:type="dxa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</w:p>
        </w:tc>
      </w:tr>
      <w:tr w:rsidR="00462ADB" w:rsidRPr="00652371" w:rsidTr="00B47482">
        <w:trPr>
          <w:trHeight w:val="258"/>
        </w:trPr>
        <w:tc>
          <w:tcPr>
            <w:tcW w:w="2977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iCs/>
                <w:sz w:val="22"/>
                <w:szCs w:val="22"/>
              </w:rPr>
            </w:pPr>
            <w:r w:rsidRPr="00652371">
              <w:rPr>
                <w:iCs/>
                <w:sz w:val="22"/>
                <w:szCs w:val="22"/>
              </w:rPr>
              <w:t xml:space="preserve">   Traumatic intracranial bleeding</w:t>
            </w:r>
            <w:r w:rsidRPr="00652371">
              <w:rPr>
                <w:iCs/>
                <w:sz w:val="22"/>
                <w:szCs w:val="22"/>
                <w:vertAlign w:val="superscript"/>
              </w:rPr>
              <w:t>§</w:t>
            </w:r>
          </w:p>
        </w:tc>
        <w:tc>
          <w:tcPr>
            <w:tcW w:w="5245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  <w:r w:rsidRPr="00652371">
              <w:rPr>
                <w:sz w:val="22"/>
                <w:szCs w:val="22"/>
              </w:rPr>
              <w:t>S06.3C; S06.4; S06.5; S06.6</w:t>
            </w:r>
          </w:p>
        </w:tc>
        <w:tc>
          <w:tcPr>
            <w:tcW w:w="2552" w:type="dxa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</w:p>
        </w:tc>
      </w:tr>
      <w:tr w:rsidR="00462ADB" w:rsidRPr="00652371" w:rsidTr="00B47482">
        <w:trPr>
          <w:trHeight w:val="453"/>
        </w:trPr>
        <w:tc>
          <w:tcPr>
            <w:tcW w:w="2977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iCs/>
                <w:sz w:val="22"/>
                <w:szCs w:val="22"/>
              </w:rPr>
            </w:pPr>
            <w:r w:rsidRPr="00652371">
              <w:rPr>
                <w:iCs/>
                <w:sz w:val="22"/>
                <w:szCs w:val="22"/>
              </w:rPr>
              <w:t xml:space="preserve">   Various major bleedings</w:t>
            </w:r>
            <w:r w:rsidRPr="00652371">
              <w:rPr>
                <w:iCs/>
                <w:sz w:val="22"/>
                <w:szCs w:val="22"/>
                <w:vertAlign w:val="superscript"/>
              </w:rPr>
              <w:t>§</w:t>
            </w:r>
          </w:p>
        </w:tc>
        <w:tc>
          <w:tcPr>
            <w:tcW w:w="5245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rPr>
                <w:sz w:val="22"/>
                <w:szCs w:val="22"/>
              </w:rPr>
            </w:pPr>
            <w:r w:rsidRPr="00652371">
              <w:rPr>
                <w:sz w:val="22"/>
                <w:szCs w:val="22"/>
              </w:rPr>
              <w:t>D62; J94.2; H11.3; H35.6; H43.1; N02; N95; R04; R31; R58</w:t>
            </w:r>
          </w:p>
        </w:tc>
        <w:tc>
          <w:tcPr>
            <w:tcW w:w="2552" w:type="dxa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</w:p>
        </w:tc>
      </w:tr>
      <w:tr w:rsidR="00462ADB" w:rsidRPr="00652371" w:rsidTr="00B47482">
        <w:trPr>
          <w:trHeight w:val="453"/>
        </w:trPr>
        <w:tc>
          <w:tcPr>
            <w:tcW w:w="2977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   An</w:t>
            </w:r>
            <w:r w:rsidRPr="00652371">
              <w:rPr>
                <w:iCs/>
                <w:sz w:val="22"/>
                <w:szCs w:val="22"/>
              </w:rPr>
              <w:t>emia</w:t>
            </w:r>
          </w:p>
        </w:tc>
        <w:tc>
          <w:tcPr>
            <w:tcW w:w="5245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  <w:r w:rsidRPr="00652371">
              <w:rPr>
                <w:sz w:val="22"/>
                <w:szCs w:val="22"/>
              </w:rPr>
              <w:t>D5; D60; D61; D62; D63; D64</w:t>
            </w:r>
          </w:p>
        </w:tc>
        <w:tc>
          <w:tcPr>
            <w:tcW w:w="2552" w:type="dxa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</w:p>
        </w:tc>
      </w:tr>
      <w:tr w:rsidR="00462ADB" w:rsidRPr="00652371" w:rsidTr="00B47482">
        <w:trPr>
          <w:trHeight w:val="794"/>
        </w:trPr>
        <w:tc>
          <w:tcPr>
            <w:tcW w:w="2977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iCs/>
                <w:sz w:val="22"/>
                <w:szCs w:val="22"/>
              </w:rPr>
            </w:pPr>
            <w:r w:rsidRPr="00652371">
              <w:rPr>
                <w:iCs/>
                <w:sz w:val="22"/>
                <w:szCs w:val="22"/>
              </w:rPr>
              <w:t xml:space="preserve">   Alcohol intake</w:t>
            </w:r>
            <w:r w:rsidRPr="00652371">
              <w:rPr>
                <w:iCs/>
                <w:sz w:val="22"/>
                <w:szCs w:val="22"/>
                <w:vertAlign w:val="superscript"/>
              </w:rPr>
              <w:t>§</w:t>
            </w:r>
          </w:p>
        </w:tc>
        <w:tc>
          <w:tcPr>
            <w:tcW w:w="5245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rPr>
                <w:sz w:val="22"/>
                <w:szCs w:val="22"/>
                <w:lang w:val="de-DE"/>
              </w:rPr>
            </w:pPr>
            <w:r w:rsidRPr="00652371">
              <w:rPr>
                <w:sz w:val="22"/>
                <w:szCs w:val="22"/>
                <w:lang w:val="de-DE"/>
              </w:rPr>
              <w:t>E22.4; E52.9A; F10; G31.2; G62.1; G72.1; I42.6; K29.2; K70; K86.0; L27.8A; O35.4M; T51; Z71.4; Z72.1</w:t>
            </w:r>
          </w:p>
        </w:tc>
        <w:tc>
          <w:tcPr>
            <w:tcW w:w="2552" w:type="dxa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  <w:lang w:val="de-DE"/>
              </w:rPr>
            </w:pPr>
          </w:p>
        </w:tc>
      </w:tr>
      <w:tr w:rsidR="00462ADB" w:rsidRPr="00652371" w:rsidTr="00B47482">
        <w:trPr>
          <w:trHeight w:val="340"/>
        </w:trPr>
        <w:tc>
          <w:tcPr>
            <w:tcW w:w="2977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iCs/>
                <w:sz w:val="22"/>
                <w:szCs w:val="22"/>
              </w:rPr>
            </w:pPr>
            <w:r w:rsidRPr="00652371">
              <w:rPr>
                <w:iCs/>
                <w:sz w:val="22"/>
                <w:szCs w:val="22"/>
                <w:lang w:val="de-DE"/>
              </w:rPr>
              <w:t xml:space="preserve">   </w:t>
            </w:r>
            <w:r w:rsidRPr="00652371">
              <w:rPr>
                <w:iCs/>
                <w:sz w:val="22"/>
                <w:szCs w:val="22"/>
              </w:rPr>
              <w:t>Atrial fibrillation</w:t>
            </w:r>
          </w:p>
        </w:tc>
        <w:tc>
          <w:tcPr>
            <w:tcW w:w="5245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  <w:r w:rsidRPr="00652371">
              <w:rPr>
                <w:sz w:val="22"/>
                <w:szCs w:val="22"/>
              </w:rPr>
              <w:t>I48</w:t>
            </w:r>
          </w:p>
        </w:tc>
        <w:tc>
          <w:tcPr>
            <w:tcW w:w="2552" w:type="dxa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</w:p>
        </w:tc>
      </w:tr>
      <w:tr w:rsidR="00462ADB" w:rsidRPr="00652371" w:rsidTr="00B47482">
        <w:trPr>
          <w:trHeight w:val="340"/>
        </w:trPr>
        <w:tc>
          <w:tcPr>
            <w:tcW w:w="2977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iCs/>
                <w:sz w:val="22"/>
                <w:szCs w:val="22"/>
              </w:rPr>
            </w:pPr>
            <w:r w:rsidRPr="00652371">
              <w:rPr>
                <w:iCs/>
                <w:sz w:val="22"/>
                <w:szCs w:val="22"/>
              </w:rPr>
              <w:t xml:space="preserve">   Valvular AF</w:t>
            </w:r>
          </w:p>
        </w:tc>
        <w:tc>
          <w:tcPr>
            <w:tcW w:w="5245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  <w:r w:rsidRPr="00652371">
              <w:rPr>
                <w:sz w:val="22"/>
                <w:szCs w:val="22"/>
              </w:rPr>
              <w:t>I05; Z952; Z953; Z954</w:t>
            </w:r>
          </w:p>
        </w:tc>
        <w:tc>
          <w:tcPr>
            <w:tcW w:w="2552" w:type="dxa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</w:p>
        </w:tc>
      </w:tr>
      <w:tr w:rsidR="00462ADB" w:rsidRPr="00652371" w:rsidTr="00B47482">
        <w:trPr>
          <w:trHeight w:val="340"/>
        </w:trPr>
        <w:tc>
          <w:tcPr>
            <w:tcW w:w="2977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iCs/>
                <w:sz w:val="22"/>
                <w:szCs w:val="22"/>
              </w:rPr>
            </w:pPr>
            <w:r w:rsidRPr="00652371">
              <w:rPr>
                <w:iCs/>
                <w:sz w:val="22"/>
                <w:szCs w:val="22"/>
              </w:rPr>
              <w:t xml:space="preserve">   Cancer</w:t>
            </w:r>
          </w:p>
        </w:tc>
        <w:tc>
          <w:tcPr>
            <w:tcW w:w="5245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  <w:r w:rsidRPr="00652371">
              <w:rPr>
                <w:sz w:val="22"/>
                <w:szCs w:val="22"/>
              </w:rPr>
              <w:t>C</w:t>
            </w:r>
          </w:p>
        </w:tc>
        <w:tc>
          <w:tcPr>
            <w:tcW w:w="2552" w:type="dxa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</w:p>
        </w:tc>
      </w:tr>
      <w:tr w:rsidR="00462ADB" w:rsidRPr="00652371" w:rsidTr="00B47482">
        <w:trPr>
          <w:trHeight w:val="340"/>
        </w:trPr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iCs/>
                <w:sz w:val="22"/>
                <w:szCs w:val="22"/>
              </w:rPr>
            </w:pPr>
            <w:r w:rsidRPr="00652371">
              <w:rPr>
                <w:iCs/>
                <w:sz w:val="22"/>
                <w:szCs w:val="22"/>
              </w:rPr>
              <w:t xml:space="preserve">   Chronic obstructive pulmonary disease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  <w:r w:rsidRPr="00652371">
              <w:rPr>
                <w:sz w:val="22"/>
                <w:szCs w:val="22"/>
              </w:rPr>
              <w:t>J44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</w:p>
        </w:tc>
      </w:tr>
      <w:tr w:rsidR="00462ADB" w:rsidRPr="00652371" w:rsidTr="00B47482">
        <w:trPr>
          <w:trHeight w:val="340"/>
        </w:trPr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iCs/>
                <w:sz w:val="22"/>
                <w:szCs w:val="22"/>
              </w:rPr>
            </w:pPr>
            <w:r w:rsidRPr="00652371">
              <w:rPr>
                <w:sz w:val="22"/>
                <w:szCs w:val="22"/>
                <w:lang w:val="en-US"/>
              </w:rPr>
              <w:t xml:space="preserve">   Moderate/severe renal disease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652371">
              <w:rPr>
                <w:rFonts w:eastAsiaTheme="minorEastAsia"/>
                <w:sz w:val="22"/>
                <w:szCs w:val="22"/>
              </w:rPr>
              <w:t>I12; I13; N00; N01; N02; N03; N04; N05; N07; N11; N14; N17; N18; N19; Q61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  <w:lang w:val="da-DK"/>
              </w:rPr>
            </w:pPr>
          </w:p>
        </w:tc>
      </w:tr>
      <w:tr w:rsidR="00462ADB" w:rsidRPr="00652371" w:rsidTr="00B47482">
        <w:trPr>
          <w:trHeight w:val="340"/>
        </w:trPr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iCs/>
                <w:sz w:val="22"/>
                <w:szCs w:val="22"/>
              </w:rPr>
            </w:pPr>
            <w:r w:rsidRPr="00652371">
              <w:rPr>
                <w:iCs/>
                <w:sz w:val="22"/>
                <w:szCs w:val="22"/>
                <w:lang w:val="da-DK"/>
              </w:rPr>
              <w:t xml:space="preserve">   </w:t>
            </w:r>
            <w:r w:rsidRPr="00652371">
              <w:rPr>
                <w:iCs/>
                <w:sz w:val="22"/>
                <w:szCs w:val="22"/>
              </w:rPr>
              <w:t>Knee or hip replacement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  <w:r w:rsidRPr="00652371">
              <w:rPr>
                <w:sz w:val="22"/>
                <w:szCs w:val="32"/>
                <w:lang w:val="en-US"/>
              </w:rPr>
              <w:t>SKS: NGB; NGC; NGU; NFB; NFC; NFU;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</w:p>
        </w:tc>
      </w:tr>
      <w:tr w:rsidR="00462ADB" w:rsidRPr="00652371" w:rsidTr="00B47482">
        <w:trPr>
          <w:trHeight w:val="340"/>
        </w:trPr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iCs/>
                <w:sz w:val="22"/>
                <w:szCs w:val="22"/>
                <w:lang w:val="da-DK"/>
              </w:rPr>
            </w:pPr>
            <w:r w:rsidRPr="00652371">
              <w:rPr>
                <w:iCs/>
                <w:sz w:val="22"/>
                <w:szCs w:val="22"/>
              </w:rPr>
              <w:t xml:space="preserve">   Any major surgery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32"/>
                <w:lang w:val="en-US"/>
              </w:rPr>
            </w:pPr>
            <w:r w:rsidRPr="00652371">
              <w:rPr>
                <w:sz w:val="22"/>
                <w:szCs w:val="32"/>
                <w:lang w:val="en-US"/>
              </w:rPr>
              <w:t>SKS: A; B; D; F; G; H; I; J; K; M; N; P; 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</w:p>
        </w:tc>
      </w:tr>
      <w:tr w:rsidR="00462ADB" w:rsidRPr="00652371" w:rsidTr="00B47482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b/>
                <w:iCs/>
                <w:sz w:val="22"/>
                <w:szCs w:val="22"/>
              </w:rPr>
            </w:pPr>
            <w:r w:rsidRPr="00652371">
              <w:rPr>
                <w:b/>
                <w:iCs/>
                <w:sz w:val="22"/>
                <w:szCs w:val="22"/>
              </w:rPr>
              <w:t>Medication</w:t>
            </w:r>
          </w:p>
        </w:tc>
        <w:tc>
          <w:tcPr>
            <w:tcW w:w="524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</w:p>
        </w:tc>
      </w:tr>
      <w:tr w:rsidR="00462ADB" w:rsidRPr="00652371" w:rsidTr="00B47482">
        <w:trPr>
          <w:trHeight w:val="340"/>
        </w:trPr>
        <w:tc>
          <w:tcPr>
            <w:tcW w:w="2977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iCs/>
                <w:sz w:val="22"/>
                <w:szCs w:val="22"/>
              </w:rPr>
            </w:pPr>
            <w:r w:rsidRPr="00652371">
              <w:rPr>
                <w:iCs/>
                <w:sz w:val="22"/>
                <w:szCs w:val="22"/>
              </w:rPr>
              <w:t xml:space="preserve">   Amiodarone</w:t>
            </w:r>
          </w:p>
        </w:tc>
        <w:tc>
          <w:tcPr>
            <w:tcW w:w="5245" w:type="dxa"/>
          </w:tcPr>
          <w:p w:rsidR="00462ADB" w:rsidRPr="00652371" w:rsidRDefault="00462ADB" w:rsidP="00B47482">
            <w:pPr>
              <w:pStyle w:val="NormalWeb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  <w:r w:rsidRPr="00652371">
              <w:rPr>
                <w:sz w:val="22"/>
                <w:szCs w:val="22"/>
                <w:lang w:val="en-US"/>
              </w:rPr>
              <w:t>C01BD01</w:t>
            </w:r>
          </w:p>
        </w:tc>
      </w:tr>
      <w:tr w:rsidR="00462ADB" w:rsidRPr="00652371" w:rsidTr="00B47482">
        <w:trPr>
          <w:trHeight w:val="340"/>
        </w:trPr>
        <w:tc>
          <w:tcPr>
            <w:tcW w:w="2977" w:type="dxa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iCs/>
                <w:sz w:val="22"/>
                <w:szCs w:val="22"/>
              </w:rPr>
            </w:pPr>
            <w:r w:rsidRPr="00652371">
              <w:rPr>
                <w:iCs/>
                <w:sz w:val="22"/>
                <w:szCs w:val="22"/>
              </w:rPr>
              <w:t xml:space="preserve">   Apixaban</w:t>
            </w:r>
          </w:p>
        </w:tc>
        <w:tc>
          <w:tcPr>
            <w:tcW w:w="5245" w:type="dxa"/>
          </w:tcPr>
          <w:p w:rsidR="00462ADB" w:rsidRPr="00652371" w:rsidRDefault="00462ADB" w:rsidP="00B47482">
            <w:pPr>
              <w:pStyle w:val="NormalWeb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  <w:lang w:val="en-US"/>
              </w:rPr>
            </w:pPr>
            <w:r w:rsidRPr="00652371">
              <w:rPr>
                <w:sz w:val="22"/>
                <w:szCs w:val="22"/>
              </w:rPr>
              <w:t>B01AF02</w:t>
            </w:r>
          </w:p>
        </w:tc>
      </w:tr>
      <w:tr w:rsidR="00462ADB" w:rsidRPr="00652371" w:rsidTr="00B47482">
        <w:trPr>
          <w:trHeight w:val="340"/>
        </w:trPr>
        <w:tc>
          <w:tcPr>
            <w:tcW w:w="2977" w:type="dxa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iCs/>
                <w:sz w:val="22"/>
                <w:szCs w:val="22"/>
              </w:rPr>
            </w:pPr>
            <w:r w:rsidRPr="00652371">
              <w:rPr>
                <w:iCs/>
                <w:sz w:val="22"/>
                <w:szCs w:val="22"/>
              </w:rPr>
              <w:t xml:space="preserve">   Aspirin</w:t>
            </w:r>
          </w:p>
        </w:tc>
        <w:tc>
          <w:tcPr>
            <w:tcW w:w="5245" w:type="dxa"/>
          </w:tcPr>
          <w:p w:rsidR="00462ADB" w:rsidRPr="00652371" w:rsidRDefault="00462ADB" w:rsidP="00B47482">
            <w:pPr>
              <w:pStyle w:val="NormalWeb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  <w:lang w:val="en-US"/>
              </w:rPr>
            </w:pPr>
            <w:r w:rsidRPr="00652371">
              <w:rPr>
                <w:sz w:val="22"/>
                <w:szCs w:val="22"/>
              </w:rPr>
              <w:t>B01AC06</w:t>
            </w:r>
          </w:p>
        </w:tc>
      </w:tr>
      <w:tr w:rsidR="00462ADB" w:rsidRPr="00652371" w:rsidTr="00B47482">
        <w:trPr>
          <w:trHeight w:val="340"/>
        </w:trPr>
        <w:tc>
          <w:tcPr>
            <w:tcW w:w="2977" w:type="dxa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iCs/>
                <w:sz w:val="22"/>
                <w:szCs w:val="22"/>
              </w:rPr>
            </w:pPr>
            <w:r w:rsidRPr="00652371">
              <w:rPr>
                <w:iCs/>
                <w:sz w:val="22"/>
                <w:szCs w:val="22"/>
              </w:rPr>
              <w:lastRenderedPageBreak/>
              <w:t xml:space="preserve">   Beta-blocker</w:t>
            </w:r>
          </w:p>
        </w:tc>
        <w:tc>
          <w:tcPr>
            <w:tcW w:w="5245" w:type="dxa"/>
          </w:tcPr>
          <w:p w:rsidR="00462ADB" w:rsidRPr="00652371" w:rsidRDefault="00462ADB" w:rsidP="00B47482">
            <w:pPr>
              <w:pStyle w:val="NormalWeb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  <w:r w:rsidRPr="00652371">
              <w:rPr>
                <w:sz w:val="22"/>
                <w:szCs w:val="22"/>
                <w:lang w:val="en-US"/>
              </w:rPr>
              <w:t>C07</w:t>
            </w:r>
          </w:p>
        </w:tc>
      </w:tr>
      <w:tr w:rsidR="00462ADB" w:rsidRPr="00652371" w:rsidTr="00B47482">
        <w:trPr>
          <w:trHeight w:val="340"/>
        </w:trPr>
        <w:tc>
          <w:tcPr>
            <w:tcW w:w="2977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iCs/>
                <w:sz w:val="22"/>
                <w:szCs w:val="22"/>
              </w:rPr>
            </w:pPr>
            <w:r w:rsidRPr="00652371">
              <w:rPr>
                <w:iCs/>
                <w:sz w:val="22"/>
                <w:szCs w:val="22"/>
              </w:rPr>
              <w:t xml:space="preserve">   Dabigatran</w:t>
            </w:r>
          </w:p>
        </w:tc>
        <w:tc>
          <w:tcPr>
            <w:tcW w:w="5245" w:type="dxa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</w:p>
        </w:tc>
        <w:tc>
          <w:tcPr>
            <w:tcW w:w="2552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  <w:r w:rsidRPr="00652371">
              <w:rPr>
                <w:sz w:val="22"/>
                <w:szCs w:val="22"/>
              </w:rPr>
              <w:t>B01AE07</w:t>
            </w:r>
          </w:p>
        </w:tc>
      </w:tr>
      <w:tr w:rsidR="00462ADB" w:rsidRPr="00652371" w:rsidTr="00B47482">
        <w:trPr>
          <w:trHeight w:val="340"/>
        </w:trPr>
        <w:tc>
          <w:tcPr>
            <w:tcW w:w="2977" w:type="dxa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iCs/>
                <w:sz w:val="22"/>
                <w:szCs w:val="22"/>
              </w:rPr>
            </w:pPr>
            <w:r w:rsidRPr="00652371">
              <w:rPr>
                <w:iCs/>
                <w:sz w:val="22"/>
                <w:szCs w:val="22"/>
              </w:rPr>
              <w:t xml:space="preserve">   Digoxin</w:t>
            </w:r>
          </w:p>
        </w:tc>
        <w:tc>
          <w:tcPr>
            <w:tcW w:w="5245" w:type="dxa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  <w:r w:rsidRPr="00652371">
              <w:rPr>
                <w:sz w:val="22"/>
                <w:szCs w:val="22"/>
                <w:lang w:val="en-US"/>
              </w:rPr>
              <w:t>C01AA05</w:t>
            </w:r>
          </w:p>
        </w:tc>
      </w:tr>
      <w:tr w:rsidR="00462ADB" w:rsidRPr="00652371" w:rsidTr="00B47482">
        <w:trPr>
          <w:trHeight w:val="340"/>
        </w:trPr>
        <w:tc>
          <w:tcPr>
            <w:tcW w:w="2977" w:type="dxa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iCs/>
                <w:sz w:val="22"/>
                <w:szCs w:val="22"/>
              </w:rPr>
            </w:pPr>
            <w:r w:rsidRPr="00652371">
              <w:rPr>
                <w:sz w:val="22"/>
                <w:szCs w:val="22"/>
              </w:rPr>
              <w:t xml:space="preserve">   Non-steroidal </w:t>
            </w:r>
            <w:r w:rsidRPr="00652371">
              <w:rPr>
                <w:sz w:val="22"/>
                <w:szCs w:val="22"/>
              </w:rPr>
              <w:br/>
              <w:t>anti-inflammatory drugs</w:t>
            </w:r>
          </w:p>
        </w:tc>
        <w:tc>
          <w:tcPr>
            <w:tcW w:w="5245" w:type="dxa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  <w:lang w:val="en-US"/>
              </w:rPr>
            </w:pPr>
            <w:r w:rsidRPr="00652371">
              <w:rPr>
                <w:sz w:val="22"/>
                <w:szCs w:val="22"/>
              </w:rPr>
              <w:t>M01A</w:t>
            </w:r>
          </w:p>
        </w:tc>
      </w:tr>
      <w:tr w:rsidR="00462ADB" w:rsidRPr="00652371" w:rsidTr="00B47482">
        <w:trPr>
          <w:trHeight w:val="340"/>
        </w:trPr>
        <w:tc>
          <w:tcPr>
            <w:tcW w:w="2977" w:type="dxa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iCs/>
                <w:sz w:val="22"/>
                <w:szCs w:val="22"/>
              </w:rPr>
            </w:pPr>
            <w:r w:rsidRPr="00652371">
              <w:rPr>
                <w:iCs/>
                <w:sz w:val="22"/>
                <w:szCs w:val="22"/>
              </w:rPr>
              <w:t xml:space="preserve">   Phenprocoumon</w:t>
            </w:r>
          </w:p>
        </w:tc>
        <w:tc>
          <w:tcPr>
            <w:tcW w:w="5245" w:type="dxa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  <w:lang w:val="en-US"/>
              </w:rPr>
            </w:pPr>
            <w:r w:rsidRPr="00652371">
              <w:rPr>
                <w:sz w:val="22"/>
                <w:szCs w:val="22"/>
              </w:rPr>
              <w:t>B01AA04</w:t>
            </w:r>
          </w:p>
        </w:tc>
      </w:tr>
      <w:tr w:rsidR="00462ADB" w:rsidRPr="00652371" w:rsidTr="00B47482">
        <w:trPr>
          <w:trHeight w:val="340"/>
        </w:trPr>
        <w:tc>
          <w:tcPr>
            <w:tcW w:w="2977" w:type="dxa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iCs/>
                <w:sz w:val="22"/>
                <w:szCs w:val="22"/>
              </w:rPr>
            </w:pPr>
            <w:r w:rsidRPr="00652371">
              <w:rPr>
                <w:sz w:val="22"/>
                <w:szCs w:val="22"/>
                <w:lang w:val="en-US"/>
              </w:rPr>
              <w:t xml:space="preserve">   Proton-pump inhibitors</w:t>
            </w:r>
          </w:p>
        </w:tc>
        <w:tc>
          <w:tcPr>
            <w:tcW w:w="5245" w:type="dxa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  <w:r w:rsidRPr="00652371">
              <w:rPr>
                <w:sz w:val="22"/>
                <w:szCs w:val="22"/>
                <w:lang w:val="en-US"/>
              </w:rPr>
              <w:t>A02BC</w:t>
            </w:r>
          </w:p>
        </w:tc>
      </w:tr>
      <w:tr w:rsidR="00462ADB" w:rsidRPr="00652371" w:rsidTr="00B47482">
        <w:trPr>
          <w:trHeight w:val="340"/>
        </w:trPr>
        <w:tc>
          <w:tcPr>
            <w:tcW w:w="2977" w:type="dxa"/>
            <w:hideMark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ind w:left="142" w:hanging="142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   Renin-angiotensin inhibitor  (ARB or ACE inhibitor)</w:t>
            </w:r>
          </w:p>
        </w:tc>
        <w:tc>
          <w:tcPr>
            <w:tcW w:w="5245" w:type="dxa"/>
          </w:tcPr>
          <w:p w:rsidR="00462ADB" w:rsidRPr="00652371" w:rsidRDefault="00462ADB" w:rsidP="00B47482">
            <w:pPr>
              <w:pStyle w:val="NormalWeb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  <w:r w:rsidRPr="00652371">
              <w:rPr>
                <w:sz w:val="22"/>
                <w:szCs w:val="22"/>
              </w:rPr>
              <w:t>C09</w:t>
            </w:r>
          </w:p>
        </w:tc>
      </w:tr>
      <w:tr w:rsidR="00462ADB" w:rsidRPr="00652371" w:rsidTr="00B47482">
        <w:trPr>
          <w:trHeight w:val="340"/>
        </w:trPr>
        <w:tc>
          <w:tcPr>
            <w:tcW w:w="2977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iCs/>
                <w:sz w:val="22"/>
                <w:szCs w:val="22"/>
              </w:rPr>
            </w:pPr>
            <w:r w:rsidRPr="00652371">
              <w:rPr>
                <w:iCs/>
                <w:sz w:val="22"/>
                <w:szCs w:val="22"/>
              </w:rPr>
              <w:t xml:space="preserve">   Rivaroxaban</w:t>
            </w:r>
          </w:p>
        </w:tc>
        <w:tc>
          <w:tcPr>
            <w:tcW w:w="5245" w:type="dxa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</w:p>
        </w:tc>
        <w:tc>
          <w:tcPr>
            <w:tcW w:w="2552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  <w:r w:rsidRPr="00652371">
              <w:rPr>
                <w:sz w:val="22"/>
                <w:szCs w:val="22"/>
              </w:rPr>
              <w:t>B01AF01</w:t>
            </w:r>
          </w:p>
        </w:tc>
      </w:tr>
      <w:tr w:rsidR="00462ADB" w:rsidRPr="00652371" w:rsidTr="00B47482">
        <w:trPr>
          <w:trHeight w:val="340"/>
        </w:trPr>
        <w:tc>
          <w:tcPr>
            <w:tcW w:w="2977" w:type="dxa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  <w:r w:rsidRPr="00652371">
              <w:rPr>
                <w:sz w:val="22"/>
                <w:szCs w:val="22"/>
              </w:rPr>
              <w:t xml:space="preserve">   Statins</w:t>
            </w:r>
          </w:p>
        </w:tc>
        <w:tc>
          <w:tcPr>
            <w:tcW w:w="5245" w:type="dxa"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  <w:r w:rsidRPr="00652371">
              <w:rPr>
                <w:sz w:val="22"/>
                <w:szCs w:val="22"/>
              </w:rPr>
              <w:t>C10</w:t>
            </w:r>
          </w:p>
        </w:tc>
      </w:tr>
      <w:tr w:rsidR="00462ADB" w:rsidRPr="00652371" w:rsidTr="00B47482">
        <w:trPr>
          <w:trHeight w:val="34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  <w:lang w:val="en-US"/>
              </w:rPr>
            </w:pPr>
            <w:r w:rsidRPr="00652371">
              <w:rPr>
                <w:sz w:val="22"/>
                <w:szCs w:val="22"/>
                <w:lang w:val="en-US"/>
              </w:rPr>
              <w:t xml:space="preserve">   </w:t>
            </w:r>
            <w:r w:rsidRPr="00652371">
              <w:rPr>
                <w:iCs/>
                <w:sz w:val="22"/>
                <w:szCs w:val="22"/>
              </w:rPr>
              <w:t>Warfarin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62ADB" w:rsidRPr="00652371" w:rsidRDefault="00462ADB" w:rsidP="00B47482">
            <w:pPr>
              <w:pStyle w:val="NormalWeb"/>
              <w:spacing w:line="276" w:lineRule="auto"/>
              <w:ind w:left="640" w:hanging="640"/>
              <w:rPr>
                <w:sz w:val="22"/>
                <w:szCs w:val="22"/>
                <w:lang w:val="en-US"/>
              </w:rPr>
            </w:pPr>
            <w:r w:rsidRPr="00652371">
              <w:rPr>
                <w:sz w:val="22"/>
                <w:szCs w:val="22"/>
              </w:rPr>
              <w:t>B01AA03</w:t>
            </w:r>
          </w:p>
        </w:tc>
      </w:tr>
    </w:tbl>
    <w:p w:rsidR="00462ADB" w:rsidRPr="00652371" w:rsidRDefault="00462ADB" w:rsidP="00462ADB">
      <w:pPr>
        <w:spacing w:line="480" w:lineRule="auto"/>
        <w:rPr>
          <w:iCs/>
          <w:sz w:val="22"/>
          <w:szCs w:val="22"/>
          <w:lang w:val="en-US"/>
        </w:rPr>
      </w:pPr>
      <w:r w:rsidRPr="00652371">
        <w:rPr>
          <w:iCs/>
          <w:sz w:val="22"/>
          <w:szCs w:val="22"/>
          <w:lang w:val="en-US"/>
        </w:rPr>
        <w:t>ACE, angiotensin-converting enzyme; ARB, angiotensin receptor blocker.</w:t>
      </w:r>
    </w:p>
    <w:p w:rsidR="00462ADB" w:rsidRPr="00652371" w:rsidRDefault="00462ADB" w:rsidP="00462ADB">
      <w:pPr>
        <w:spacing w:line="480" w:lineRule="auto"/>
        <w:rPr>
          <w:b/>
          <w:sz w:val="22"/>
          <w:szCs w:val="22"/>
          <w:lang w:val="en-GB"/>
        </w:rPr>
      </w:pPr>
      <w:r w:rsidRPr="00652371">
        <w:rPr>
          <w:iCs/>
          <w:sz w:val="22"/>
          <w:szCs w:val="22"/>
          <w:vertAlign w:val="superscript"/>
          <w:lang w:val="en-US"/>
        </w:rPr>
        <w:t xml:space="preserve">* </w:t>
      </w:r>
      <w:r w:rsidRPr="00652371">
        <w:rPr>
          <w:iCs/>
          <w:sz w:val="22"/>
          <w:szCs w:val="22"/>
          <w:lang w:val="en-US"/>
        </w:rPr>
        <w:t xml:space="preserve">Included in </w:t>
      </w:r>
      <w:r w:rsidRPr="00652371">
        <w:rPr>
          <w:lang w:val="en-US"/>
        </w:rPr>
        <w:t>CHA</w:t>
      </w:r>
      <w:r w:rsidRPr="00652371">
        <w:rPr>
          <w:vertAlign w:val="subscript"/>
          <w:lang w:val="en-US"/>
        </w:rPr>
        <w:t>2</w:t>
      </w:r>
      <w:r w:rsidRPr="00652371">
        <w:rPr>
          <w:lang w:val="en-US"/>
        </w:rPr>
        <w:t>DS</w:t>
      </w:r>
      <w:r w:rsidRPr="00652371">
        <w:rPr>
          <w:vertAlign w:val="subscript"/>
          <w:lang w:val="en-US"/>
        </w:rPr>
        <w:t>2</w:t>
      </w:r>
      <w:r w:rsidRPr="00652371">
        <w:rPr>
          <w:lang w:val="en-US"/>
        </w:rPr>
        <w:t>VASc</w:t>
      </w:r>
      <w:r w:rsidRPr="00652371">
        <w:rPr>
          <w:iCs/>
          <w:sz w:val="22"/>
          <w:szCs w:val="22"/>
          <w:lang w:val="en-US"/>
        </w:rPr>
        <w:t xml:space="preserve"> score. </w:t>
      </w:r>
      <w:r w:rsidRPr="00652371">
        <w:rPr>
          <w:iCs/>
          <w:sz w:val="22"/>
          <w:szCs w:val="22"/>
          <w:vertAlign w:val="superscript"/>
          <w:lang w:val="en-US"/>
        </w:rPr>
        <w:t xml:space="preserve">§ </w:t>
      </w:r>
      <w:r w:rsidRPr="00652371">
        <w:rPr>
          <w:iCs/>
          <w:sz w:val="22"/>
          <w:szCs w:val="22"/>
          <w:lang w:val="en-US"/>
        </w:rPr>
        <w:t>Included in HAS-BLED score.</w:t>
      </w:r>
    </w:p>
    <w:p w:rsidR="00462ADB" w:rsidRPr="00652371" w:rsidRDefault="00462ADB" w:rsidP="00462ADB">
      <w:pPr>
        <w:pStyle w:val="NormalWeb"/>
        <w:spacing w:beforeAutospacing="0" w:afterAutospacing="0" w:line="480" w:lineRule="auto"/>
        <w:ind w:left="640" w:hanging="640"/>
        <w:rPr>
          <w:sz w:val="22"/>
          <w:szCs w:val="22"/>
        </w:rPr>
      </w:pPr>
      <w:r w:rsidRPr="00652371">
        <w:rPr>
          <w:sz w:val="22"/>
          <w:szCs w:val="22"/>
          <w:vertAlign w:val="superscript"/>
        </w:rPr>
        <w:t>a</w:t>
      </w:r>
      <w:r w:rsidRPr="00652371">
        <w:rPr>
          <w:sz w:val="22"/>
          <w:szCs w:val="22"/>
        </w:rPr>
        <w:t xml:space="preserve">We identified subjects with hypertension from combination treatment with at least two of the following classes of antihypertensive drugs: </w:t>
      </w:r>
    </w:p>
    <w:p w:rsidR="00462ADB" w:rsidRPr="00652371" w:rsidRDefault="00462ADB" w:rsidP="00462ADB">
      <w:pPr>
        <w:pStyle w:val="NormalWeb"/>
        <w:spacing w:beforeAutospacing="0" w:afterAutospacing="0" w:line="480" w:lineRule="auto"/>
        <w:ind w:left="640" w:hanging="640"/>
        <w:rPr>
          <w:sz w:val="22"/>
          <w:szCs w:val="22"/>
        </w:rPr>
      </w:pPr>
      <w:r w:rsidRPr="00652371">
        <w:rPr>
          <w:sz w:val="22"/>
          <w:szCs w:val="22"/>
        </w:rPr>
        <w:t>I. Alpha adrenergic blockers (C02A, C02B, C02C)</w:t>
      </w:r>
    </w:p>
    <w:p w:rsidR="00462ADB" w:rsidRPr="00652371" w:rsidRDefault="00462ADB" w:rsidP="00462ADB">
      <w:pPr>
        <w:pStyle w:val="NormalWeb"/>
        <w:spacing w:beforeAutospacing="0" w:afterAutospacing="0" w:line="480" w:lineRule="auto"/>
        <w:ind w:left="640" w:hanging="640"/>
        <w:rPr>
          <w:sz w:val="22"/>
          <w:szCs w:val="22"/>
        </w:rPr>
      </w:pPr>
      <w:r w:rsidRPr="00652371">
        <w:rPr>
          <w:sz w:val="22"/>
          <w:szCs w:val="22"/>
        </w:rPr>
        <w:t>II. Non-loop diuretics (C02DA, C02L, C03A, C03B, C03D, C03E, C03X, C07C, C07D, C08G, C09BA, C09DA, C09XA52)</w:t>
      </w:r>
    </w:p>
    <w:p w:rsidR="00462ADB" w:rsidRPr="00652371" w:rsidRDefault="00462ADB" w:rsidP="00462ADB">
      <w:pPr>
        <w:pStyle w:val="NormalWeb"/>
        <w:spacing w:beforeAutospacing="0" w:afterAutospacing="0" w:line="480" w:lineRule="auto"/>
        <w:ind w:left="640" w:hanging="640"/>
        <w:rPr>
          <w:sz w:val="22"/>
          <w:szCs w:val="22"/>
        </w:rPr>
      </w:pPr>
      <w:r w:rsidRPr="00652371">
        <w:rPr>
          <w:sz w:val="22"/>
          <w:szCs w:val="22"/>
        </w:rPr>
        <w:t xml:space="preserve">III. Vasodilators (C02DB, C02DD, C02DG, C04, C05) </w:t>
      </w:r>
    </w:p>
    <w:p w:rsidR="00462ADB" w:rsidRPr="00652371" w:rsidRDefault="00462ADB" w:rsidP="00462ADB">
      <w:pPr>
        <w:pStyle w:val="NormalWeb"/>
        <w:spacing w:beforeAutospacing="0" w:afterAutospacing="0" w:line="480" w:lineRule="auto"/>
        <w:ind w:left="640" w:hanging="640"/>
        <w:rPr>
          <w:sz w:val="22"/>
          <w:szCs w:val="22"/>
        </w:rPr>
      </w:pPr>
      <w:r w:rsidRPr="00652371">
        <w:rPr>
          <w:sz w:val="22"/>
          <w:szCs w:val="22"/>
        </w:rPr>
        <w:t>IV. Beta blockers (C07)</w:t>
      </w:r>
    </w:p>
    <w:p w:rsidR="00462ADB" w:rsidRPr="00652371" w:rsidRDefault="00462ADB" w:rsidP="00462ADB">
      <w:pPr>
        <w:pStyle w:val="NormalWeb"/>
        <w:spacing w:beforeAutospacing="0" w:afterAutospacing="0" w:line="480" w:lineRule="auto"/>
        <w:ind w:left="640" w:hanging="640"/>
        <w:rPr>
          <w:sz w:val="22"/>
          <w:szCs w:val="22"/>
        </w:rPr>
      </w:pPr>
      <w:r w:rsidRPr="00652371">
        <w:rPr>
          <w:sz w:val="22"/>
          <w:szCs w:val="22"/>
        </w:rPr>
        <w:t>V. Calcium channel blockers (C07F, C08, C09BB, C09DB)</w:t>
      </w:r>
    </w:p>
    <w:p w:rsidR="00462ADB" w:rsidRPr="00652371" w:rsidRDefault="00462ADB" w:rsidP="00462ADB">
      <w:pPr>
        <w:spacing w:line="480" w:lineRule="auto"/>
        <w:rPr>
          <w:b/>
          <w:sz w:val="22"/>
          <w:szCs w:val="22"/>
        </w:rPr>
      </w:pPr>
      <w:r w:rsidRPr="00652371">
        <w:rPr>
          <w:sz w:val="22"/>
          <w:szCs w:val="22"/>
        </w:rPr>
        <w:t>VI. Renin-angiotensin system inhibitors (C09).</w:t>
      </w:r>
    </w:p>
    <w:p w:rsidR="00462ADB" w:rsidRPr="00652371" w:rsidRDefault="00462ADB" w:rsidP="00462ADB">
      <w:pPr>
        <w:spacing w:line="480" w:lineRule="auto"/>
        <w:rPr>
          <w:b/>
          <w:sz w:val="22"/>
          <w:szCs w:val="22"/>
        </w:rPr>
      </w:pPr>
    </w:p>
    <w:p w:rsidR="00462ADB" w:rsidRPr="00652371" w:rsidRDefault="00462ADB" w:rsidP="00462ADB">
      <w:pPr>
        <w:widowControl/>
        <w:suppressAutoHyphens w:val="0"/>
        <w:spacing w:line="480" w:lineRule="auto"/>
        <w:rPr>
          <w:b/>
        </w:rPr>
      </w:pPr>
      <w:r w:rsidRPr="00652371">
        <w:rPr>
          <w:b/>
        </w:rPr>
        <w:br w:type="page"/>
      </w:r>
    </w:p>
    <w:p w:rsidR="00462ADB" w:rsidRPr="00652371" w:rsidRDefault="00462ADB" w:rsidP="00462ADB">
      <w:pPr>
        <w:spacing w:line="480" w:lineRule="auto"/>
        <w:rPr>
          <w:b/>
          <w:bCs/>
          <w:color w:val="000000"/>
          <w:lang w:val="en-US"/>
        </w:rPr>
      </w:pPr>
      <w:r w:rsidRPr="00652371">
        <w:rPr>
          <w:b/>
          <w:sz w:val="24"/>
          <w:lang w:val="en-US"/>
        </w:rPr>
        <w:lastRenderedPageBreak/>
        <w:t xml:space="preserve">Supplementary Table 2. </w:t>
      </w:r>
      <w:r w:rsidRPr="00652371">
        <w:rPr>
          <w:b/>
          <w:bCs/>
          <w:color w:val="000000"/>
          <w:sz w:val="24"/>
          <w:lang w:val="en-US"/>
        </w:rPr>
        <w:t xml:space="preserve">Definition of </w:t>
      </w:r>
      <w:r w:rsidRPr="00652371">
        <w:rPr>
          <w:b/>
          <w:sz w:val="24"/>
          <w:lang w:val="en-US"/>
        </w:rPr>
        <w:t>CHA</w:t>
      </w:r>
      <w:r w:rsidRPr="00652371">
        <w:rPr>
          <w:b/>
          <w:sz w:val="24"/>
          <w:vertAlign w:val="subscript"/>
          <w:lang w:val="en-US"/>
        </w:rPr>
        <w:t>2</w:t>
      </w:r>
      <w:r w:rsidRPr="00652371">
        <w:rPr>
          <w:b/>
          <w:sz w:val="24"/>
          <w:lang w:val="en-US"/>
        </w:rPr>
        <w:t>DS</w:t>
      </w:r>
      <w:r w:rsidRPr="00652371">
        <w:rPr>
          <w:b/>
          <w:sz w:val="24"/>
          <w:vertAlign w:val="subscript"/>
          <w:lang w:val="en-US"/>
        </w:rPr>
        <w:t>2</w:t>
      </w:r>
      <w:r w:rsidRPr="00652371">
        <w:rPr>
          <w:b/>
          <w:sz w:val="24"/>
          <w:lang w:val="en-US"/>
        </w:rPr>
        <w:t xml:space="preserve">VASc and HAS-BLED </w:t>
      </w:r>
      <w:r w:rsidRPr="00652371">
        <w:rPr>
          <w:b/>
          <w:bCs/>
          <w:color w:val="000000"/>
          <w:sz w:val="24"/>
          <w:lang w:val="en-US"/>
        </w:rPr>
        <w:t>risk scores.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621"/>
        <w:gridCol w:w="1134"/>
      </w:tblGrid>
      <w:tr w:rsidR="00462ADB" w:rsidRPr="00652371" w:rsidTr="008A4036">
        <w:trPr>
          <w:trHeight w:val="340"/>
        </w:trPr>
        <w:tc>
          <w:tcPr>
            <w:tcW w:w="76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62ADB" w:rsidRPr="00652371" w:rsidRDefault="00462ADB" w:rsidP="00B47482">
            <w:pPr>
              <w:spacing w:line="276" w:lineRule="auto"/>
              <w:rPr>
                <w:b/>
                <w:lang w:val="en-US"/>
              </w:rPr>
            </w:pPr>
            <w:r w:rsidRPr="00652371">
              <w:rPr>
                <w:b/>
                <w:lang w:val="en-US"/>
              </w:rPr>
              <w:t>Risk score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62ADB" w:rsidRPr="00652371" w:rsidRDefault="00462ADB" w:rsidP="00B47482">
            <w:pPr>
              <w:spacing w:line="276" w:lineRule="auto"/>
              <w:rPr>
                <w:b/>
                <w:lang w:val="en-US"/>
              </w:rPr>
            </w:pPr>
            <w:r w:rsidRPr="00652371">
              <w:rPr>
                <w:b/>
                <w:lang w:val="en-US"/>
              </w:rPr>
              <w:t>Points</w:t>
            </w:r>
          </w:p>
        </w:tc>
      </w:tr>
      <w:tr w:rsidR="00462ADB" w:rsidRPr="00652371" w:rsidTr="008A4036">
        <w:trPr>
          <w:trHeight w:val="340"/>
        </w:trPr>
        <w:tc>
          <w:tcPr>
            <w:tcW w:w="76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462ADB" w:rsidRPr="00652371" w:rsidRDefault="00462ADB" w:rsidP="00B47482">
            <w:pPr>
              <w:spacing w:line="276" w:lineRule="auto"/>
              <w:rPr>
                <w:lang w:val="en-US"/>
              </w:rPr>
            </w:pPr>
            <w:r w:rsidRPr="00652371">
              <w:rPr>
                <w:lang w:val="en-US"/>
              </w:rPr>
              <w:t>CHA</w:t>
            </w:r>
            <w:r w:rsidRPr="00652371">
              <w:rPr>
                <w:vertAlign w:val="subscript"/>
                <w:lang w:val="en-US"/>
              </w:rPr>
              <w:t>2</w:t>
            </w:r>
            <w:r w:rsidRPr="00652371">
              <w:rPr>
                <w:lang w:val="en-US"/>
              </w:rPr>
              <w:t>DS</w:t>
            </w:r>
            <w:r w:rsidRPr="00652371">
              <w:rPr>
                <w:vertAlign w:val="subscript"/>
                <w:lang w:val="en-US"/>
              </w:rPr>
              <w:t>2</w:t>
            </w:r>
            <w:r w:rsidRPr="00652371">
              <w:rPr>
                <w:lang w:val="en-US"/>
              </w:rPr>
              <w:t>VASc</w:t>
            </w:r>
            <w:r w:rsidRPr="00652371">
              <w:rPr>
                <w:vertAlign w:val="superscript"/>
                <w:lang w:val="en-US"/>
              </w:rPr>
              <w:t>a</w:t>
            </w:r>
            <w:r w:rsidRPr="00652371">
              <w:rPr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0" w:type="dxa"/>
              <w:right w:w="108" w:type="dxa"/>
            </w:tcMar>
          </w:tcPr>
          <w:p w:rsidR="00462ADB" w:rsidRPr="00652371" w:rsidRDefault="00462ADB" w:rsidP="00B47482">
            <w:pPr>
              <w:spacing w:line="276" w:lineRule="auto"/>
              <w:rPr>
                <w:lang w:val="en-US"/>
              </w:rPr>
            </w:pPr>
          </w:p>
        </w:tc>
      </w:tr>
      <w:tr w:rsidR="00462ADB" w:rsidRPr="00652371" w:rsidTr="008A4036">
        <w:trPr>
          <w:trHeight w:val="340"/>
        </w:trPr>
        <w:tc>
          <w:tcPr>
            <w:tcW w:w="76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2ADB" w:rsidRPr="00652371" w:rsidRDefault="00462ADB" w:rsidP="00B47482">
            <w:pPr>
              <w:spacing w:line="276" w:lineRule="auto"/>
              <w:rPr>
                <w:lang w:val="en-US"/>
              </w:rPr>
            </w:pPr>
            <w:r w:rsidRPr="00652371">
              <w:rPr>
                <w:lang w:val="en-US"/>
              </w:rPr>
              <w:t xml:space="preserve">   Congestive heart failure or left ventricular dysfunction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2ADB" w:rsidRPr="00652371" w:rsidRDefault="00462ADB" w:rsidP="00B47482">
            <w:pPr>
              <w:spacing w:line="276" w:lineRule="auto"/>
              <w:rPr>
                <w:lang w:val="en-US"/>
              </w:rPr>
            </w:pPr>
            <w:r w:rsidRPr="00652371">
              <w:rPr>
                <w:lang w:val="en-US"/>
              </w:rPr>
              <w:t>1</w:t>
            </w:r>
          </w:p>
        </w:tc>
      </w:tr>
      <w:tr w:rsidR="00462ADB" w:rsidRPr="00652371" w:rsidTr="008A4036">
        <w:trPr>
          <w:trHeight w:val="340"/>
        </w:trPr>
        <w:tc>
          <w:tcPr>
            <w:tcW w:w="76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2ADB" w:rsidRPr="00652371" w:rsidRDefault="00462ADB" w:rsidP="00B47482">
            <w:pPr>
              <w:spacing w:line="276" w:lineRule="auto"/>
              <w:rPr>
                <w:lang w:val="en-US"/>
              </w:rPr>
            </w:pPr>
            <w:r w:rsidRPr="00652371">
              <w:rPr>
                <w:lang w:val="en-US"/>
              </w:rPr>
              <w:t xml:space="preserve">   Hypertension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2ADB" w:rsidRPr="00652371" w:rsidRDefault="00462ADB" w:rsidP="00B47482">
            <w:pPr>
              <w:spacing w:line="276" w:lineRule="auto"/>
              <w:rPr>
                <w:lang w:val="en-US"/>
              </w:rPr>
            </w:pPr>
            <w:r w:rsidRPr="00652371">
              <w:rPr>
                <w:lang w:val="en-US"/>
              </w:rPr>
              <w:t>1</w:t>
            </w:r>
          </w:p>
        </w:tc>
      </w:tr>
      <w:tr w:rsidR="00462ADB" w:rsidRPr="00652371" w:rsidTr="008A4036">
        <w:trPr>
          <w:trHeight w:val="340"/>
        </w:trPr>
        <w:tc>
          <w:tcPr>
            <w:tcW w:w="76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2ADB" w:rsidRPr="00652371" w:rsidRDefault="00462ADB" w:rsidP="00B47482">
            <w:pPr>
              <w:spacing w:line="276" w:lineRule="auto"/>
              <w:rPr>
                <w:lang w:val="en-US"/>
              </w:rPr>
            </w:pPr>
            <w:r w:rsidRPr="00652371">
              <w:rPr>
                <w:lang w:val="en-US"/>
              </w:rPr>
              <w:t xml:space="preserve">   Age ≥ 65 years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2ADB" w:rsidRPr="00652371" w:rsidRDefault="00462ADB" w:rsidP="00B47482">
            <w:pPr>
              <w:spacing w:line="276" w:lineRule="auto"/>
              <w:rPr>
                <w:lang w:val="en-US"/>
              </w:rPr>
            </w:pPr>
            <w:r w:rsidRPr="00652371">
              <w:rPr>
                <w:lang w:val="en-US"/>
              </w:rPr>
              <w:t>1</w:t>
            </w:r>
          </w:p>
        </w:tc>
      </w:tr>
      <w:tr w:rsidR="00462ADB" w:rsidRPr="00652371" w:rsidTr="008A4036">
        <w:trPr>
          <w:trHeight w:val="340"/>
        </w:trPr>
        <w:tc>
          <w:tcPr>
            <w:tcW w:w="76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2ADB" w:rsidRPr="00652371" w:rsidRDefault="00462ADB" w:rsidP="00B47482">
            <w:pPr>
              <w:spacing w:line="276" w:lineRule="auto"/>
              <w:rPr>
                <w:lang w:val="en-US"/>
              </w:rPr>
            </w:pPr>
            <w:r w:rsidRPr="00652371">
              <w:rPr>
                <w:lang w:val="en-US"/>
              </w:rPr>
              <w:t xml:space="preserve">      Age ≥ 75 years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2ADB" w:rsidRPr="00652371" w:rsidRDefault="00462ADB" w:rsidP="00B47482">
            <w:pPr>
              <w:spacing w:line="276" w:lineRule="auto"/>
              <w:rPr>
                <w:lang w:val="en-US"/>
              </w:rPr>
            </w:pPr>
            <w:r w:rsidRPr="00652371">
              <w:rPr>
                <w:lang w:val="en-US"/>
              </w:rPr>
              <w:t>1</w:t>
            </w:r>
          </w:p>
        </w:tc>
      </w:tr>
      <w:tr w:rsidR="00462ADB" w:rsidRPr="00652371" w:rsidTr="008A4036">
        <w:trPr>
          <w:trHeight w:val="340"/>
        </w:trPr>
        <w:tc>
          <w:tcPr>
            <w:tcW w:w="76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2ADB" w:rsidRPr="00652371" w:rsidRDefault="00462ADB" w:rsidP="00B47482">
            <w:pPr>
              <w:spacing w:line="276" w:lineRule="auto"/>
              <w:rPr>
                <w:lang w:val="en-US"/>
              </w:rPr>
            </w:pPr>
            <w:r w:rsidRPr="00652371">
              <w:rPr>
                <w:lang w:val="en-US"/>
              </w:rPr>
              <w:t xml:space="preserve">   Diabetes mellitus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2ADB" w:rsidRPr="00652371" w:rsidRDefault="00462ADB" w:rsidP="00B47482">
            <w:pPr>
              <w:spacing w:line="276" w:lineRule="auto"/>
              <w:rPr>
                <w:lang w:val="en-US"/>
              </w:rPr>
            </w:pPr>
            <w:r w:rsidRPr="00652371">
              <w:rPr>
                <w:lang w:val="en-US"/>
              </w:rPr>
              <w:t>1</w:t>
            </w:r>
          </w:p>
        </w:tc>
      </w:tr>
      <w:tr w:rsidR="00462ADB" w:rsidRPr="00652371" w:rsidTr="008A4036">
        <w:trPr>
          <w:trHeight w:val="340"/>
        </w:trPr>
        <w:tc>
          <w:tcPr>
            <w:tcW w:w="76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2ADB" w:rsidRPr="00652371" w:rsidRDefault="00462ADB" w:rsidP="00B4748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   Stroke (ischaemic stroke, transient ischa</w:t>
            </w:r>
            <w:r w:rsidRPr="00652371">
              <w:rPr>
                <w:lang w:val="en-US"/>
              </w:rPr>
              <w:t>emic disease or systemic embolism)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2ADB" w:rsidRPr="00652371" w:rsidRDefault="00462ADB" w:rsidP="00B47482">
            <w:pPr>
              <w:spacing w:line="276" w:lineRule="auto"/>
              <w:rPr>
                <w:lang w:val="en-US"/>
              </w:rPr>
            </w:pPr>
            <w:r w:rsidRPr="00652371">
              <w:rPr>
                <w:lang w:val="en-US"/>
              </w:rPr>
              <w:t>2</w:t>
            </w:r>
          </w:p>
        </w:tc>
      </w:tr>
      <w:tr w:rsidR="00462ADB" w:rsidRPr="00652371" w:rsidTr="008A4036">
        <w:trPr>
          <w:trHeight w:val="340"/>
        </w:trPr>
        <w:tc>
          <w:tcPr>
            <w:tcW w:w="76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2ADB" w:rsidRPr="00652371" w:rsidRDefault="00462ADB" w:rsidP="00B47482">
            <w:pPr>
              <w:spacing w:line="276" w:lineRule="auto"/>
              <w:rPr>
                <w:lang w:val="en-US"/>
              </w:rPr>
            </w:pPr>
            <w:r w:rsidRPr="00652371">
              <w:rPr>
                <w:lang w:val="en-US"/>
              </w:rPr>
              <w:t xml:space="preserve">   Vascular disease (myocardial infarction, peripheral arterial disease, or aortic plaque)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2ADB" w:rsidRPr="00652371" w:rsidRDefault="00462ADB" w:rsidP="00B47482">
            <w:pPr>
              <w:spacing w:line="276" w:lineRule="auto"/>
              <w:rPr>
                <w:lang w:val="en-US"/>
              </w:rPr>
            </w:pPr>
            <w:r w:rsidRPr="00652371">
              <w:rPr>
                <w:lang w:val="en-US"/>
              </w:rPr>
              <w:t>1</w:t>
            </w:r>
          </w:p>
        </w:tc>
      </w:tr>
      <w:tr w:rsidR="00462ADB" w:rsidRPr="00652371" w:rsidTr="008A4036">
        <w:trPr>
          <w:trHeight w:val="340"/>
        </w:trPr>
        <w:tc>
          <w:tcPr>
            <w:tcW w:w="76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62ADB" w:rsidRPr="00652371" w:rsidRDefault="00462ADB" w:rsidP="00B47482">
            <w:pPr>
              <w:spacing w:line="276" w:lineRule="auto"/>
              <w:rPr>
                <w:lang w:val="en-US"/>
              </w:rPr>
            </w:pPr>
            <w:r w:rsidRPr="00652371">
              <w:rPr>
                <w:lang w:val="en-US"/>
              </w:rPr>
              <w:t xml:space="preserve">   Sex category (female)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62ADB" w:rsidRPr="00652371" w:rsidRDefault="00462ADB" w:rsidP="00B47482">
            <w:pPr>
              <w:spacing w:line="276" w:lineRule="auto"/>
              <w:rPr>
                <w:lang w:val="en-US"/>
              </w:rPr>
            </w:pPr>
            <w:r w:rsidRPr="00652371">
              <w:rPr>
                <w:lang w:val="en-US"/>
              </w:rPr>
              <w:t>1</w:t>
            </w:r>
          </w:p>
        </w:tc>
      </w:tr>
      <w:tr w:rsidR="00462ADB" w:rsidRPr="00652371" w:rsidTr="008A4036">
        <w:trPr>
          <w:trHeight w:val="340"/>
        </w:trPr>
        <w:tc>
          <w:tcPr>
            <w:tcW w:w="76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462ADB" w:rsidRPr="00652371" w:rsidRDefault="00462ADB" w:rsidP="00B47482">
            <w:pPr>
              <w:spacing w:line="276" w:lineRule="auto"/>
              <w:rPr>
                <w:lang w:val="en-US"/>
              </w:rPr>
            </w:pPr>
            <w:r w:rsidRPr="00652371">
              <w:rPr>
                <w:lang w:val="en-US"/>
              </w:rPr>
              <w:t>HAS-BLED</w:t>
            </w:r>
            <w:r w:rsidRPr="00652371">
              <w:rPr>
                <w:vertAlign w:val="superscript"/>
                <w:lang w:val="en-US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0" w:type="dxa"/>
              <w:right w:w="108" w:type="dxa"/>
            </w:tcMar>
          </w:tcPr>
          <w:p w:rsidR="00462ADB" w:rsidRPr="00652371" w:rsidRDefault="00462ADB" w:rsidP="00B47482">
            <w:pPr>
              <w:spacing w:line="276" w:lineRule="auto"/>
              <w:rPr>
                <w:lang w:val="en-US"/>
              </w:rPr>
            </w:pPr>
          </w:p>
        </w:tc>
      </w:tr>
      <w:tr w:rsidR="00462ADB" w:rsidRPr="00652371" w:rsidTr="008A4036">
        <w:trPr>
          <w:trHeight w:val="340"/>
        </w:trPr>
        <w:tc>
          <w:tcPr>
            <w:tcW w:w="76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2ADB" w:rsidRPr="00652371" w:rsidRDefault="00462ADB" w:rsidP="00B47482">
            <w:pPr>
              <w:spacing w:line="276" w:lineRule="auto"/>
              <w:rPr>
                <w:lang w:val="en-US"/>
              </w:rPr>
            </w:pPr>
            <w:r w:rsidRPr="00652371">
              <w:rPr>
                <w:lang w:val="en-US"/>
              </w:rPr>
              <w:t xml:space="preserve">   Hypertension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2ADB" w:rsidRPr="00652371" w:rsidRDefault="00462ADB" w:rsidP="00B47482">
            <w:pPr>
              <w:spacing w:line="276" w:lineRule="auto"/>
              <w:rPr>
                <w:lang w:val="en-US"/>
              </w:rPr>
            </w:pPr>
            <w:r w:rsidRPr="00652371">
              <w:rPr>
                <w:lang w:val="en-US"/>
              </w:rPr>
              <w:t>1</w:t>
            </w:r>
          </w:p>
        </w:tc>
      </w:tr>
      <w:tr w:rsidR="00462ADB" w:rsidRPr="00652371" w:rsidTr="008A4036">
        <w:trPr>
          <w:trHeight w:val="340"/>
        </w:trPr>
        <w:tc>
          <w:tcPr>
            <w:tcW w:w="76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2ADB" w:rsidRPr="00652371" w:rsidRDefault="00462ADB" w:rsidP="00B47482">
            <w:pPr>
              <w:spacing w:line="276" w:lineRule="auto"/>
              <w:rPr>
                <w:lang w:val="en-US"/>
              </w:rPr>
            </w:pPr>
            <w:r w:rsidRPr="00652371">
              <w:rPr>
                <w:lang w:val="en-US"/>
              </w:rPr>
              <w:t xml:space="preserve">   Abnormal renal function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2ADB" w:rsidRPr="00652371" w:rsidRDefault="00462ADB" w:rsidP="00B47482">
            <w:pPr>
              <w:spacing w:line="276" w:lineRule="auto"/>
              <w:rPr>
                <w:lang w:val="en-US"/>
              </w:rPr>
            </w:pPr>
            <w:r w:rsidRPr="00652371">
              <w:rPr>
                <w:lang w:val="en-US"/>
              </w:rPr>
              <w:t>1</w:t>
            </w:r>
          </w:p>
        </w:tc>
      </w:tr>
      <w:tr w:rsidR="00462ADB" w:rsidRPr="00652371" w:rsidTr="008A4036">
        <w:trPr>
          <w:trHeight w:val="340"/>
        </w:trPr>
        <w:tc>
          <w:tcPr>
            <w:tcW w:w="76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2ADB" w:rsidRPr="00652371" w:rsidRDefault="00462ADB" w:rsidP="00B47482">
            <w:pPr>
              <w:spacing w:line="276" w:lineRule="auto"/>
              <w:rPr>
                <w:lang w:val="en-US"/>
              </w:rPr>
            </w:pPr>
            <w:r w:rsidRPr="00652371">
              <w:rPr>
                <w:lang w:val="en-US"/>
              </w:rPr>
              <w:t xml:space="preserve">      Abnormal hepatic function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2ADB" w:rsidRPr="00652371" w:rsidRDefault="00462ADB" w:rsidP="00B47482">
            <w:pPr>
              <w:spacing w:line="276" w:lineRule="auto"/>
              <w:rPr>
                <w:lang w:val="en-US"/>
              </w:rPr>
            </w:pPr>
            <w:r w:rsidRPr="00652371">
              <w:rPr>
                <w:lang w:val="en-US"/>
              </w:rPr>
              <w:t>1</w:t>
            </w:r>
          </w:p>
        </w:tc>
      </w:tr>
      <w:tr w:rsidR="00462ADB" w:rsidRPr="00652371" w:rsidTr="008A4036">
        <w:trPr>
          <w:trHeight w:val="340"/>
        </w:trPr>
        <w:tc>
          <w:tcPr>
            <w:tcW w:w="76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2ADB" w:rsidRPr="00652371" w:rsidRDefault="00462ADB" w:rsidP="00B4748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   Stroke (ischaemic stroke or transient ischa</w:t>
            </w:r>
            <w:r w:rsidRPr="00652371">
              <w:rPr>
                <w:lang w:val="en-US"/>
              </w:rPr>
              <w:t>emic attack)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2ADB" w:rsidRPr="00652371" w:rsidRDefault="00462ADB" w:rsidP="00B47482">
            <w:pPr>
              <w:spacing w:line="276" w:lineRule="auto"/>
              <w:rPr>
                <w:lang w:val="en-US"/>
              </w:rPr>
            </w:pPr>
            <w:r w:rsidRPr="00652371">
              <w:rPr>
                <w:lang w:val="en-US"/>
              </w:rPr>
              <w:t>1</w:t>
            </w:r>
          </w:p>
        </w:tc>
      </w:tr>
      <w:tr w:rsidR="00462ADB" w:rsidRPr="00652371" w:rsidTr="008A4036">
        <w:trPr>
          <w:trHeight w:val="340"/>
        </w:trPr>
        <w:tc>
          <w:tcPr>
            <w:tcW w:w="76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2ADB" w:rsidRPr="00652371" w:rsidRDefault="00462ADB" w:rsidP="00B47482">
            <w:pPr>
              <w:spacing w:line="276" w:lineRule="auto"/>
              <w:rPr>
                <w:lang w:val="en-US"/>
              </w:rPr>
            </w:pPr>
            <w:r w:rsidRPr="00652371">
              <w:rPr>
                <w:lang w:val="en-US"/>
              </w:rPr>
              <w:t xml:space="preserve">   Bleeding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2ADB" w:rsidRPr="00652371" w:rsidRDefault="00462ADB" w:rsidP="00B47482">
            <w:pPr>
              <w:spacing w:line="276" w:lineRule="auto"/>
              <w:rPr>
                <w:lang w:val="en-US"/>
              </w:rPr>
            </w:pPr>
            <w:r w:rsidRPr="00652371">
              <w:rPr>
                <w:lang w:val="en-US"/>
              </w:rPr>
              <w:t>1</w:t>
            </w:r>
          </w:p>
        </w:tc>
      </w:tr>
      <w:tr w:rsidR="00462ADB" w:rsidRPr="00652371" w:rsidTr="008A4036">
        <w:trPr>
          <w:trHeight w:val="340"/>
        </w:trPr>
        <w:tc>
          <w:tcPr>
            <w:tcW w:w="76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2ADB" w:rsidRPr="00652371" w:rsidRDefault="00462ADB" w:rsidP="00B47482">
            <w:pPr>
              <w:spacing w:line="276" w:lineRule="auto"/>
              <w:rPr>
                <w:lang w:val="en-US"/>
              </w:rPr>
            </w:pPr>
            <w:r w:rsidRPr="00652371">
              <w:rPr>
                <w:lang w:val="en-US"/>
              </w:rPr>
              <w:t xml:space="preserve">   Labile international normalized ratio</w:t>
            </w:r>
            <w:r w:rsidRPr="00652371">
              <w:rPr>
                <w:vertAlign w:val="superscript"/>
                <w:lang w:val="en-US"/>
              </w:rPr>
              <w:t xml:space="preserve">c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2ADB" w:rsidRPr="00652371" w:rsidRDefault="00462ADB" w:rsidP="00B47482">
            <w:pPr>
              <w:spacing w:line="276" w:lineRule="auto"/>
              <w:rPr>
                <w:lang w:val="en-US"/>
              </w:rPr>
            </w:pPr>
            <w:r w:rsidRPr="00652371">
              <w:rPr>
                <w:lang w:val="en-US"/>
              </w:rPr>
              <w:t>1</w:t>
            </w:r>
          </w:p>
        </w:tc>
      </w:tr>
      <w:tr w:rsidR="00462ADB" w:rsidRPr="00652371" w:rsidTr="008A4036">
        <w:trPr>
          <w:trHeight w:val="340"/>
        </w:trPr>
        <w:tc>
          <w:tcPr>
            <w:tcW w:w="76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2ADB" w:rsidRPr="00652371" w:rsidRDefault="00462ADB" w:rsidP="00B47482">
            <w:pPr>
              <w:spacing w:line="276" w:lineRule="auto"/>
              <w:rPr>
                <w:lang w:val="en-US"/>
              </w:rPr>
            </w:pPr>
            <w:r w:rsidRPr="00652371">
              <w:rPr>
                <w:lang w:val="en-US"/>
              </w:rPr>
              <w:t xml:space="preserve">   Elderly age (≥ 65 years)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2ADB" w:rsidRPr="00652371" w:rsidRDefault="00462ADB" w:rsidP="00B47482">
            <w:pPr>
              <w:spacing w:line="276" w:lineRule="auto"/>
              <w:rPr>
                <w:lang w:val="en-US"/>
              </w:rPr>
            </w:pPr>
            <w:r w:rsidRPr="00652371">
              <w:rPr>
                <w:lang w:val="en-US"/>
              </w:rPr>
              <w:t>1</w:t>
            </w:r>
          </w:p>
        </w:tc>
      </w:tr>
      <w:tr w:rsidR="00462ADB" w:rsidRPr="00652371" w:rsidTr="008A4036">
        <w:trPr>
          <w:trHeight w:val="340"/>
        </w:trPr>
        <w:tc>
          <w:tcPr>
            <w:tcW w:w="76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2ADB" w:rsidRPr="00652371" w:rsidRDefault="00462ADB" w:rsidP="00B47482">
            <w:pPr>
              <w:spacing w:line="276" w:lineRule="auto"/>
              <w:rPr>
                <w:lang w:val="en-US"/>
              </w:rPr>
            </w:pPr>
            <w:r w:rsidRPr="00652371">
              <w:rPr>
                <w:lang w:val="en-US"/>
              </w:rPr>
              <w:t xml:space="preserve">   Drugs (aspirin, clopidogrel, or non-steroidal anti-inflammatory drugs)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2ADB" w:rsidRPr="00652371" w:rsidRDefault="00462ADB" w:rsidP="00B47482">
            <w:pPr>
              <w:spacing w:line="276" w:lineRule="auto"/>
              <w:rPr>
                <w:lang w:val="en-US"/>
              </w:rPr>
            </w:pPr>
            <w:r w:rsidRPr="00652371">
              <w:rPr>
                <w:lang w:val="en-US"/>
              </w:rPr>
              <w:t>1</w:t>
            </w:r>
          </w:p>
        </w:tc>
      </w:tr>
      <w:tr w:rsidR="00462ADB" w:rsidRPr="00652371" w:rsidTr="008A4036">
        <w:trPr>
          <w:trHeight w:val="340"/>
        </w:trPr>
        <w:tc>
          <w:tcPr>
            <w:tcW w:w="76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62ADB" w:rsidRPr="00652371" w:rsidRDefault="00462ADB" w:rsidP="00B47482">
            <w:pPr>
              <w:spacing w:line="276" w:lineRule="auto"/>
              <w:rPr>
                <w:lang w:val="en-US"/>
              </w:rPr>
            </w:pPr>
            <w:r w:rsidRPr="00652371">
              <w:rPr>
                <w:lang w:val="en-US"/>
              </w:rPr>
              <w:t xml:space="preserve">      Alcohol intake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62ADB" w:rsidRPr="00652371" w:rsidRDefault="00462ADB" w:rsidP="00B47482">
            <w:pPr>
              <w:spacing w:line="276" w:lineRule="auto"/>
              <w:rPr>
                <w:lang w:val="en-US"/>
              </w:rPr>
            </w:pPr>
            <w:r w:rsidRPr="00652371">
              <w:rPr>
                <w:lang w:val="en-US"/>
              </w:rPr>
              <w:t>1</w:t>
            </w:r>
          </w:p>
        </w:tc>
      </w:tr>
    </w:tbl>
    <w:p w:rsidR="00462ADB" w:rsidRPr="00652371" w:rsidRDefault="00462ADB" w:rsidP="00462ADB">
      <w:pPr>
        <w:spacing w:line="480" w:lineRule="auto"/>
        <w:rPr>
          <w:noProof/>
          <w:lang w:val="en-US"/>
        </w:rPr>
      </w:pPr>
    </w:p>
    <w:p w:rsidR="00462ADB" w:rsidRPr="00652371" w:rsidRDefault="00462ADB" w:rsidP="00462ADB">
      <w:pPr>
        <w:spacing w:line="480" w:lineRule="auto"/>
        <w:rPr>
          <w:lang w:val="en-US"/>
        </w:rPr>
      </w:pPr>
      <w:r w:rsidRPr="00652371">
        <w:rPr>
          <w:vertAlign w:val="superscript"/>
          <w:lang w:val="en-US"/>
        </w:rPr>
        <w:t>a</w:t>
      </w:r>
      <w:r w:rsidRPr="00652371">
        <w:rPr>
          <w:lang w:val="en-US"/>
        </w:rPr>
        <w:t xml:space="preserve">Reflects stroke risk in atrial fibrillation patients not in anticoagulant therapy </w:t>
      </w:r>
      <w:r w:rsidRPr="00652371">
        <w:rPr>
          <w:lang w:val="en-US"/>
        </w:rPr>
        <w:fldChar w:fldCharType="begin">
          <w:fldData xml:space="preserve">PEVuZE5vdGU+PENpdGU+PEF1dGhvcj5MaXA8L0F1dGhvcj48WWVhcj4yMDEwPC9ZZWFyPjxSZWNO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=
</w:fldData>
        </w:fldChar>
      </w:r>
      <w:r w:rsidR="001C04C5">
        <w:rPr>
          <w:lang w:val="en-US"/>
        </w:rPr>
        <w:instrText xml:space="preserve"> ADDIN EN.CITE </w:instrText>
      </w:r>
      <w:r w:rsidR="001C04C5">
        <w:rPr>
          <w:lang w:val="en-US"/>
        </w:rPr>
        <w:fldChar w:fldCharType="begin">
          <w:fldData xml:space="preserve">PEVuZE5vdGU+PENpdGU+PEF1dGhvcj5MaXA8L0F1dGhvcj48WWVhcj4yMDEwPC9ZZWFyPjxSZWNO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=
</w:fldData>
        </w:fldChar>
      </w:r>
      <w:r w:rsidR="001C04C5">
        <w:rPr>
          <w:lang w:val="en-US"/>
        </w:rPr>
        <w:instrText xml:space="preserve"> ADDIN EN.CITE.DATA </w:instrText>
      </w:r>
      <w:r w:rsidR="001C04C5">
        <w:rPr>
          <w:lang w:val="en-US"/>
        </w:rPr>
      </w:r>
      <w:r w:rsidR="001C04C5">
        <w:rPr>
          <w:lang w:val="en-US"/>
        </w:rPr>
        <w:fldChar w:fldCharType="end"/>
      </w:r>
      <w:r w:rsidRPr="00652371">
        <w:rPr>
          <w:lang w:val="en-US"/>
        </w:rPr>
        <w:fldChar w:fldCharType="separate"/>
      </w:r>
      <w:r w:rsidR="001C04C5" w:rsidRPr="001C04C5">
        <w:rPr>
          <w:noProof/>
          <w:vertAlign w:val="superscript"/>
          <w:lang w:val="en-US"/>
        </w:rPr>
        <w:t>1</w:t>
      </w:r>
      <w:r w:rsidRPr="00652371">
        <w:rPr>
          <w:lang w:val="en-US"/>
        </w:rPr>
        <w:fldChar w:fldCharType="end"/>
      </w:r>
      <w:r w:rsidRPr="00652371">
        <w:rPr>
          <w:lang w:val="en-US"/>
        </w:rPr>
        <w:t>.</w:t>
      </w:r>
    </w:p>
    <w:p w:rsidR="00462ADB" w:rsidRPr="00652371" w:rsidRDefault="00462ADB" w:rsidP="00462ADB">
      <w:pPr>
        <w:spacing w:line="480" w:lineRule="auto"/>
        <w:rPr>
          <w:lang w:val="en-US"/>
        </w:rPr>
      </w:pPr>
      <w:r w:rsidRPr="00652371">
        <w:rPr>
          <w:vertAlign w:val="superscript"/>
          <w:lang w:val="en-US"/>
        </w:rPr>
        <w:t>b</w:t>
      </w:r>
      <w:r w:rsidRPr="00652371">
        <w:rPr>
          <w:lang w:val="en-US"/>
        </w:rPr>
        <w:t xml:space="preserve">Reflects bleeding risk in atrial fibrillation patients undergoing anticoagulant therapy </w:t>
      </w:r>
      <w:r w:rsidRPr="00652371">
        <w:rPr>
          <w:lang w:val="en-US"/>
        </w:rPr>
        <w:fldChar w:fldCharType="begin">
          <w:fldData xml:space="preserve">PEVuZE5vdGU+PENpdGU+PEF1dGhvcj5QaXN0ZXJzPC9BdXRob3I+PFllYXI+MjAxMDwvWWVhcj48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</w:fldData>
        </w:fldChar>
      </w:r>
      <w:r w:rsidR="001C04C5">
        <w:rPr>
          <w:lang w:val="en-US"/>
        </w:rPr>
        <w:instrText xml:space="preserve"> ADDIN EN.CITE </w:instrText>
      </w:r>
      <w:r w:rsidR="001C04C5">
        <w:rPr>
          <w:lang w:val="en-US"/>
        </w:rPr>
        <w:fldChar w:fldCharType="begin">
          <w:fldData xml:space="preserve">PEVuZE5vdGU+PENpdGU+PEF1dGhvcj5QaXN0ZXJzPC9BdXRob3I+PFllYXI+MjAxMDwvWWVhcj48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</w:fldData>
        </w:fldChar>
      </w:r>
      <w:r w:rsidR="001C04C5">
        <w:rPr>
          <w:lang w:val="en-US"/>
        </w:rPr>
        <w:instrText xml:space="preserve"> ADDIN EN.CITE.DATA </w:instrText>
      </w:r>
      <w:r w:rsidR="001C04C5">
        <w:rPr>
          <w:lang w:val="en-US"/>
        </w:rPr>
      </w:r>
      <w:r w:rsidR="001C04C5">
        <w:rPr>
          <w:lang w:val="en-US"/>
        </w:rPr>
        <w:fldChar w:fldCharType="end"/>
      </w:r>
      <w:r w:rsidRPr="00652371">
        <w:rPr>
          <w:lang w:val="en-US"/>
        </w:rPr>
        <w:fldChar w:fldCharType="separate"/>
      </w:r>
      <w:r w:rsidR="001C04C5" w:rsidRPr="001C04C5">
        <w:rPr>
          <w:noProof/>
          <w:vertAlign w:val="superscript"/>
          <w:lang w:val="en-US"/>
        </w:rPr>
        <w:t>2</w:t>
      </w:r>
      <w:r w:rsidRPr="00652371">
        <w:rPr>
          <w:lang w:val="en-US"/>
        </w:rPr>
        <w:fldChar w:fldCharType="end"/>
      </w:r>
      <w:r w:rsidRPr="00652371">
        <w:rPr>
          <w:lang w:val="en-US"/>
        </w:rPr>
        <w:t>.</w:t>
      </w:r>
    </w:p>
    <w:p w:rsidR="00462ADB" w:rsidRPr="00652371" w:rsidRDefault="00462ADB" w:rsidP="00462ADB">
      <w:pPr>
        <w:spacing w:line="480" w:lineRule="auto"/>
        <w:rPr>
          <w:lang w:val="en-US"/>
        </w:rPr>
      </w:pPr>
      <w:r w:rsidRPr="00652371">
        <w:rPr>
          <w:vertAlign w:val="superscript"/>
          <w:lang w:val="en-US"/>
        </w:rPr>
        <w:t>c</w:t>
      </w:r>
      <w:r w:rsidRPr="00652371">
        <w:rPr>
          <w:lang w:val="en-US"/>
        </w:rPr>
        <w:t>Not included due to unavailable information</w:t>
      </w:r>
    </w:p>
    <w:p w:rsidR="00462ADB" w:rsidRPr="00652371" w:rsidRDefault="00462ADB" w:rsidP="00462ADB">
      <w:pPr>
        <w:widowControl/>
        <w:suppressAutoHyphens w:val="0"/>
        <w:spacing w:after="200" w:line="480" w:lineRule="auto"/>
        <w:rPr>
          <w:szCs w:val="16"/>
          <w:lang w:val="en-GB"/>
        </w:rPr>
      </w:pPr>
    </w:p>
    <w:p w:rsidR="00462ADB" w:rsidRPr="00652371" w:rsidRDefault="00462ADB" w:rsidP="00462ADB">
      <w:pPr>
        <w:widowControl/>
        <w:suppressAutoHyphens w:val="0"/>
        <w:spacing w:after="200" w:line="480" w:lineRule="auto"/>
        <w:rPr>
          <w:szCs w:val="16"/>
          <w:lang w:val="en-GB"/>
        </w:rPr>
      </w:pPr>
    </w:p>
    <w:p w:rsidR="00462ADB" w:rsidRPr="00652371" w:rsidRDefault="00462ADB" w:rsidP="00462ADB">
      <w:pPr>
        <w:widowControl/>
        <w:suppressAutoHyphens w:val="0"/>
        <w:spacing w:after="200" w:line="480" w:lineRule="auto"/>
        <w:rPr>
          <w:szCs w:val="16"/>
          <w:lang w:val="en-GB"/>
        </w:rPr>
      </w:pPr>
    </w:p>
    <w:p w:rsidR="00462ADB" w:rsidRDefault="00462ADB" w:rsidP="00462ADB">
      <w:pPr>
        <w:widowControl/>
        <w:suppressAutoHyphens w:val="0"/>
        <w:spacing w:after="200" w:line="480" w:lineRule="auto"/>
        <w:rPr>
          <w:szCs w:val="16"/>
          <w:lang w:val="en-GB"/>
        </w:rPr>
      </w:pPr>
    </w:p>
    <w:p w:rsidR="00B47482" w:rsidRDefault="00B47482" w:rsidP="00462ADB">
      <w:pPr>
        <w:widowControl/>
        <w:suppressAutoHyphens w:val="0"/>
        <w:spacing w:after="200" w:line="480" w:lineRule="auto"/>
        <w:rPr>
          <w:szCs w:val="16"/>
          <w:lang w:val="en-GB"/>
        </w:rPr>
      </w:pPr>
    </w:p>
    <w:p w:rsidR="00B47482" w:rsidRDefault="00B47482" w:rsidP="00462ADB">
      <w:pPr>
        <w:widowControl/>
        <w:suppressAutoHyphens w:val="0"/>
        <w:spacing w:after="200" w:line="480" w:lineRule="auto"/>
        <w:rPr>
          <w:szCs w:val="16"/>
          <w:lang w:val="en-GB"/>
        </w:rPr>
      </w:pPr>
    </w:p>
    <w:p w:rsidR="00B47482" w:rsidRDefault="00B47482" w:rsidP="00462ADB">
      <w:pPr>
        <w:widowControl/>
        <w:suppressAutoHyphens w:val="0"/>
        <w:spacing w:after="200" w:line="480" w:lineRule="auto"/>
        <w:rPr>
          <w:szCs w:val="16"/>
          <w:lang w:val="en-GB"/>
        </w:rPr>
      </w:pPr>
    </w:p>
    <w:p w:rsidR="00B47482" w:rsidRPr="00652371" w:rsidRDefault="00B47482" w:rsidP="00462ADB">
      <w:pPr>
        <w:widowControl/>
        <w:suppressAutoHyphens w:val="0"/>
        <w:spacing w:after="200" w:line="480" w:lineRule="auto"/>
        <w:rPr>
          <w:szCs w:val="16"/>
          <w:lang w:val="en-GB"/>
        </w:rPr>
      </w:pPr>
    </w:p>
    <w:p w:rsidR="00462ADB" w:rsidRPr="00652371" w:rsidRDefault="00462ADB" w:rsidP="00462ADB">
      <w:pPr>
        <w:widowControl/>
        <w:suppressAutoHyphens w:val="0"/>
        <w:spacing w:after="200" w:line="480" w:lineRule="auto"/>
        <w:rPr>
          <w:szCs w:val="16"/>
          <w:lang w:val="en-GB"/>
        </w:rPr>
      </w:pPr>
    </w:p>
    <w:p w:rsidR="00462ADB" w:rsidRPr="00652371" w:rsidRDefault="00462ADB" w:rsidP="00462ADB">
      <w:pPr>
        <w:spacing w:line="480" w:lineRule="auto"/>
        <w:rPr>
          <w:b/>
          <w:bCs/>
          <w:color w:val="000000"/>
          <w:sz w:val="24"/>
          <w:lang w:val="en-US"/>
        </w:rPr>
      </w:pPr>
      <w:r w:rsidRPr="00652371">
        <w:rPr>
          <w:b/>
          <w:sz w:val="24"/>
          <w:lang w:val="en-US"/>
        </w:rPr>
        <w:lastRenderedPageBreak/>
        <w:t xml:space="preserve">Supplementary Table 3. </w:t>
      </w:r>
      <w:r w:rsidRPr="00652371">
        <w:rPr>
          <w:b/>
          <w:bCs/>
          <w:color w:val="000000"/>
          <w:sz w:val="24"/>
          <w:lang w:val="en-US"/>
        </w:rPr>
        <w:t xml:space="preserve">Definition of </w:t>
      </w:r>
      <w:r w:rsidRPr="00652371">
        <w:rPr>
          <w:b/>
          <w:sz w:val="24"/>
          <w:lang w:val="en-US"/>
        </w:rPr>
        <w:t xml:space="preserve">Charlson´s comorbidity index </w:t>
      </w:r>
      <w:r w:rsidRPr="00652371">
        <w:rPr>
          <w:b/>
          <w:sz w:val="24"/>
          <w:lang w:val="en-US"/>
        </w:rPr>
        <w:fldChar w:fldCharType="begin"/>
      </w:r>
      <w:r w:rsidR="001C04C5">
        <w:rPr>
          <w:b/>
          <w:sz w:val="24"/>
          <w:lang w:val="en-US"/>
        </w:rPr>
        <w:instrText xml:space="preserve"> ADDIN EN.CITE &lt;EndNote&gt;&lt;Cite&gt;&lt;Author&gt;Charlson&lt;/Author&gt;&lt;Year&gt;1987&lt;/Year&gt;&lt;RecNum&gt;1472&lt;/RecNum&gt;&lt;DisplayText&gt;&lt;style face="superscript"&gt;3&lt;/style&gt;&lt;/DisplayText&gt;&lt;record&gt;&lt;rec-number&gt;1472&lt;/rec-number&gt;&lt;foreign-keys&gt;&lt;key app="EN" db-id="55e5rdtelsaa2fettxyxsazpetvs5t0s9zp2" timestamp="1515251847"&gt;1472&lt;/key&gt;&lt;/foreign-keys&gt;&lt;ref-type name="Journal Article"&gt;17&lt;/ref-type&gt;&lt;contributors&gt;&lt;authors&gt;&lt;author&gt;Charlson, M. E.&lt;/author&gt;&lt;author&gt;Pompei, P.&lt;/author&gt;&lt;author&gt;Ales, K. L.&lt;/author&gt;&lt;author&gt;MacKenzie, C. R.&lt;/author&gt;&lt;/authors&gt;&lt;/contributors&gt;&lt;titles&gt;&lt;title&gt;A new method of classifying prognostic comorbidity in longitudinal studies: development and validation&lt;/title&gt;&lt;secondary-title&gt;J Chronic Dis&lt;/secondary-title&gt;&lt;alt-title&gt;Journal of chronic diseases&lt;/alt-title&gt;&lt;/titles&gt;&lt;periodical&gt;&lt;full-title&gt;J Chronic Dis&lt;/full-title&gt;&lt;abbr-1&gt;Journal of chronic diseases&lt;/abbr-1&gt;&lt;/periodical&gt;&lt;alt-periodical&gt;&lt;full-title&gt;J Chronic Dis&lt;/full-title&gt;&lt;abbr-1&gt;Journal of chronic diseases&lt;/abbr-1&gt;&lt;/alt-periodical&gt;&lt;pages&gt;373-83&lt;/pages&gt;&lt;volume&gt;40&lt;/volume&gt;&lt;number&gt;5&lt;/number&gt;&lt;edition&gt;1987/01/01&lt;/edition&gt;&lt;keywords&gt;&lt;keyword&gt;Actuarial Analysis&lt;/keyword&gt;&lt;keyword&gt;Age Factors&lt;/keyword&gt;&lt;keyword&gt;Breast Neoplasms/epidemiology&lt;/keyword&gt;&lt;keyword&gt;*Epidemiologic Methods&lt;/keyword&gt;&lt;keyword&gt;Female&lt;/keyword&gt;&lt;keyword&gt;Follow-Up Studies&lt;/keyword&gt;&lt;keyword&gt;Humans&lt;/keyword&gt;&lt;keyword&gt;*Longitudinal Studies&lt;/keyword&gt;&lt;keyword&gt;*Morbidity&lt;/keyword&gt;&lt;keyword&gt;New York City&lt;/keyword&gt;&lt;keyword&gt;Prognosis&lt;/keyword&gt;&lt;keyword&gt;Prospective Studies&lt;/keyword&gt;&lt;keyword&gt;Risk&lt;/keyword&gt;&lt;/keywords&gt;&lt;dates&gt;&lt;year&gt;1987&lt;/year&gt;&lt;/dates&gt;&lt;isbn&gt;0021-9681 (Print)&amp;#xD;0021-9681&lt;/isbn&gt;&lt;accession-num&gt;3558716&lt;/accession-num&gt;&lt;urls&gt;&lt;/urls&gt;&lt;remote-database-provider&gt;NLM&lt;/remote-database-provider&gt;&lt;language&gt;eng&lt;/language&gt;&lt;/record&gt;&lt;/Cite&gt;&lt;/EndNote&gt;</w:instrText>
      </w:r>
      <w:r w:rsidRPr="00652371">
        <w:rPr>
          <w:b/>
          <w:sz w:val="24"/>
          <w:lang w:val="en-US"/>
        </w:rPr>
        <w:fldChar w:fldCharType="separate"/>
      </w:r>
      <w:r w:rsidR="001C04C5" w:rsidRPr="001C04C5">
        <w:rPr>
          <w:b/>
          <w:noProof/>
          <w:sz w:val="24"/>
          <w:vertAlign w:val="superscript"/>
          <w:lang w:val="en-US"/>
        </w:rPr>
        <w:t>3</w:t>
      </w:r>
      <w:r w:rsidRPr="00652371">
        <w:rPr>
          <w:b/>
          <w:sz w:val="24"/>
          <w:lang w:val="en-US"/>
        </w:rPr>
        <w:fldChar w:fldCharType="end"/>
      </w:r>
    </w:p>
    <w:p w:rsidR="00462ADB" w:rsidRPr="00652371" w:rsidRDefault="00462ADB" w:rsidP="00462ADB">
      <w:pPr>
        <w:spacing w:line="480" w:lineRule="auto"/>
        <w:rPr>
          <w:b/>
          <w:bCs/>
          <w:color w:val="000000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01"/>
        <w:gridCol w:w="2645"/>
        <w:gridCol w:w="3540"/>
        <w:gridCol w:w="2762"/>
      </w:tblGrid>
      <w:tr w:rsidR="00462ADB" w:rsidRPr="00652371" w:rsidTr="008A4036">
        <w:tc>
          <w:tcPr>
            <w:tcW w:w="901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b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b/>
                <w:sz w:val="22"/>
                <w:szCs w:val="22"/>
                <w:lang w:val="en-US"/>
              </w:rPr>
              <w:t xml:space="preserve">Weight </w:t>
            </w:r>
          </w:p>
        </w:tc>
        <w:tc>
          <w:tcPr>
            <w:tcW w:w="2645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b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b/>
                <w:sz w:val="22"/>
                <w:szCs w:val="22"/>
                <w:lang w:val="en-US"/>
              </w:rPr>
              <w:t>Condition</w:t>
            </w:r>
          </w:p>
        </w:tc>
        <w:tc>
          <w:tcPr>
            <w:tcW w:w="3540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b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b/>
                <w:sz w:val="22"/>
                <w:szCs w:val="22"/>
                <w:lang w:val="en-US"/>
              </w:rPr>
              <w:t xml:space="preserve">ICD-10 </w:t>
            </w:r>
          </w:p>
        </w:tc>
        <w:tc>
          <w:tcPr>
            <w:tcW w:w="2762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b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b/>
                <w:sz w:val="22"/>
                <w:szCs w:val="22"/>
                <w:lang w:val="en-US"/>
              </w:rPr>
              <w:t>ICD-8</w:t>
            </w:r>
          </w:p>
        </w:tc>
      </w:tr>
      <w:tr w:rsidR="00462ADB" w:rsidRPr="00652371" w:rsidTr="008A4036">
        <w:tc>
          <w:tcPr>
            <w:tcW w:w="901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1 </w:t>
            </w:r>
          </w:p>
        </w:tc>
        <w:tc>
          <w:tcPr>
            <w:tcW w:w="2645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Myocardial infarction </w:t>
            </w:r>
          </w:p>
        </w:tc>
        <w:tc>
          <w:tcPr>
            <w:tcW w:w="3540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I21, I22, I23 </w:t>
            </w:r>
          </w:p>
        </w:tc>
        <w:tc>
          <w:tcPr>
            <w:tcW w:w="2762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>410</w:t>
            </w:r>
          </w:p>
        </w:tc>
      </w:tr>
      <w:tr w:rsidR="00462ADB" w:rsidRPr="00652371" w:rsidTr="008A4036">
        <w:tc>
          <w:tcPr>
            <w:tcW w:w="901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1 </w:t>
            </w:r>
          </w:p>
        </w:tc>
        <w:tc>
          <w:tcPr>
            <w:tcW w:w="2645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Congestive heart failure </w:t>
            </w:r>
          </w:p>
        </w:tc>
        <w:tc>
          <w:tcPr>
            <w:tcW w:w="3540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I50, I110, I130, I132 </w:t>
            </w:r>
          </w:p>
        </w:tc>
        <w:tc>
          <w:tcPr>
            <w:tcW w:w="2762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>42709, 42710, 42711, 42719, 42899, 78249</w:t>
            </w:r>
          </w:p>
        </w:tc>
      </w:tr>
      <w:tr w:rsidR="00462ADB" w:rsidRPr="00652371" w:rsidTr="008A4036">
        <w:tc>
          <w:tcPr>
            <w:tcW w:w="901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1 </w:t>
            </w:r>
          </w:p>
        </w:tc>
        <w:tc>
          <w:tcPr>
            <w:tcW w:w="2645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Peripheral vascular disease </w:t>
            </w:r>
          </w:p>
        </w:tc>
        <w:tc>
          <w:tcPr>
            <w:tcW w:w="3540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I70, I71, I72, I73, I74, I77 </w:t>
            </w:r>
          </w:p>
        </w:tc>
        <w:tc>
          <w:tcPr>
            <w:tcW w:w="2762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>440, 441, 442, 443, 444, 445</w:t>
            </w:r>
          </w:p>
        </w:tc>
      </w:tr>
      <w:tr w:rsidR="00462ADB" w:rsidRPr="00652371" w:rsidTr="008A4036">
        <w:tc>
          <w:tcPr>
            <w:tcW w:w="901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1 </w:t>
            </w:r>
          </w:p>
        </w:tc>
        <w:tc>
          <w:tcPr>
            <w:tcW w:w="2645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Cerebrovascular disease </w:t>
            </w:r>
          </w:p>
        </w:tc>
        <w:tc>
          <w:tcPr>
            <w:tcW w:w="3540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652371">
              <w:rPr>
                <w:rFonts w:eastAsiaTheme="minorEastAsia"/>
                <w:sz w:val="22"/>
                <w:szCs w:val="22"/>
              </w:rPr>
              <w:t>I60, I61, I62, I63, I64, I65, I66, I67, I68, I69, G45, G46</w:t>
            </w:r>
          </w:p>
        </w:tc>
        <w:tc>
          <w:tcPr>
            <w:tcW w:w="2762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>430, 431, 432, 433, 434, 435, 436, 437, 438</w:t>
            </w:r>
          </w:p>
        </w:tc>
      </w:tr>
      <w:tr w:rsidR="00462ADB" w:rsidRPr="00652371" w:rsidTr="008A4036">
        <w:tc>
          <w:tcPr>
            <w:tcW w:w="901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1 </w:t>
            </w:r>
          </w:p>
        </w:tc>
        <w:tc>
          <w:tcPr>
            <w:tcW w:w="2645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Dementia </w:t>
            </w:r>
          </w:p>
        </w:tc>
        <w:tc>
          <w:tcPr>
            <w:tcW w:w="3540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>F00, F01, F02, F03, F051, G30</w:t>
            </w:r>
          </w:p>
        </w:tc>
        <w:tc>
          <w:tcPr>
            <w:tcW w:w="2762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>29009, 29010, 29011, 29012, 29013, 29014, 29015, 29016, 29017, 29018, 29019, 29309</w:t>
            </w:r>
          </w:p>
        </w:tc>
      </w:tr>
      <w:tr w:rsidR="00462ADB" w:rsidRPr="00652371" w:rsidTr="008A4036">
        <w:tc>
          <w:tcPr>
            <w:tcW w:w="901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1 </w:t>
            </w:r>
          </w:p>
        </w:tc>
        <w:tc>
          <w:tcPr>
            <w:tcW w:w="2645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Cronic pulmonary disease </w:t>
            </w:r>
          </w:p>
        </w:tc>
        <w:tc>
          <w:tcPr>
            <w:tcW w:w="3540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>J40, J41, J42, J43, J44, J45, J46, J47, J60, J61, J62, J63, J64, J65, J66, J67 J684, J701, J703, J841, J920, J961, J982, J983</w:t>
            </w:r>
          </w:p>
        </w:tc>
        <w:tc>
          <w:tcPr>
            <w:tcW w:w="2762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>490, 491, 492, 493, 515, 516, 517, 518</w:t>
            </w:r>
          </w:p>
        </w:tc>
      </w:tr>
      <w:tr w:rsidR="00462ADB" w:rsidRPr="00652371" w:rsidTr="008A4036">
        <w:tc>
          <w:tcPr>
            <w:tcW w:w="901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1 </w:t>
            </w:r>
          </w:p>
        </w:tc>
        <w:tc>
          <w:tcPr>
            <w:tcW w:w="2645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Connective tissue disease </w:t>
            </w:r>
          </w:p>
        </w:tc>
        <w:tc>
          <w:tcPr>
            <w:tcW w:w="3540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>M05, M06, M08, M09, M30, M31, M32, M33, M34, M35, M36, D86</w:t>
            </w:r>
          </w:p>
        </w:tc>
        <w:tc>
          <w:tcPr>
            <w:tcW w:w="2762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>712, 716, 734, 446, 13599</w:t>
            </w:r>
          </w:p>
        </w:tc>
      </w:tr>
      <w:tr w:rsidR="00462ADB" w:rsidRPr="00652371" w:rsidTr="008A4036">
        <w:tc>
          <w:tcPr>
            <w:tcW w:w="901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1 </w:t>
            </w:r>
          </w:p>
        </w:tc>
        <w:tc>
          <w:tcPr>
            <w:tcW w:w="2645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Ulcer disease </w:t>
            </w:r>
          </w:p>
        </w:tc>
        <w:tc>
          <w:tcPr>
            <w:tcW w:w="3540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K221, K25, K26, K27, K28, </w:t>
            </w:r>
          </w:p>
        </w:tc>
        <w:tc>
          <w:tcPr>
            <w:tcW w:w="2762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>53091, 53098, 531, 532, 533, 534</w:t>
            </w:r>
          </w:p>
        </w:tc>
      </w:tr>
      <w:tr w:rsidR="00462ADB" w:rsidRPr="00652371" w:rsidTr="008A4036">
        <w:tc>
          <w:tcPr>
            <w:tcW w:w="901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1 </w:t>
            </w:r>
          </w:p>
        </w:tc>
        <w:tc>
          <w:tcPr>
            <w:tcW w:w="2645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Mild lever disease </w:t>
            </w:r>
          </w:p>
        </w:tc>
        <w:tc>
          <w:tcPr>
            <w:tcW w:w="3540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>B18, K700, K701, K702, K703, K709, K71, K73, K74, K760</w:t>
            </w:r>
          </w:p>
        </w:tc>
        <w:tc>
          <w:tcPr>
            <w:tcW w:w="2762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>571, 57301, 57304</w:t>
            </w:r>
          </w:p>
        </w:tc>
      </w:tr>
      <w:tr w:rsidR="00462ADB" w:rsidRPr="00652371" w:rsidTr="008A4036">
        <w:tc>
          <w:tcPr>
            <w:tcW w:w="901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1 </w:t>
            </w:r>
          </w:p>
        </w:tc>
        <w:tc>
          <w:tcPr>
            <w:tcW w:w="2645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Diabetes Mellitus </w:t>
            </w:r>
          </w:p>
        </w:tc>
        <w:tc>
          <w:tcPr>
            <w:tcW w:w="3540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de-DE"/>
              </w:rPr>
            </w:pPr>
            <w:r w:rsidRPr="00652371">
              <w:rPr>
                <w:rFonts w:eastAsiaTheme="minorEastAsia"/>
                <w:sz w:val="22"/>
                <w:szCs w:val="22"/>
                <w:lang w:val="de-DE"/>
              </w:rPr>
              <w:t>E10, E11, E12, E13, E14, O240, O241, O242, O243, O245, O246, O247, O248, O249, H360</w:t>
            </w:r>
          </w:p>
        </w:tc>
        <w:tc>
          <w:tcPr>
            <w:tcW w:w="2762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>249, 250</w:t>
            </w:r>
          </w:p>
        </w:tc>
      </w:tr>
      <w:tr w:rsidR="00462ADB" w:rsidRPr="00652371" w:rsidTr="008A4036">
        <w:tc>
          <w:tcPr>
            <w:tcW w:w="901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2 </w:t>
            </w:r>
          </w:p>
        </w:tc>
        <w:tc>
          <w:tcPr>
            <w:tcW w:w="2645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Hemiplegia </w:t>
            </w:r>
          </w:p>
        </w:tc>
        <w:tc>
          <w:tcPr>
            <w:tcW w:w="3540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G81, G82 </w:t>
            </w:r>
          </w:p>
        </w:tc>
        <w:tc>
          <w:tcPr>
            <w:tcW w:w="2762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>344</w:t>
            </w:r>
          </w:p>
        </w:tc>
      </w:tr>
      <w:tr w:rsidR="00462ADB" w:rsidRPr="00652371" w:rsidTr="008A4036">
        <w:tc>
          <w:tcPr>
            <w:tcW w:w="901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2 </w:t>
            </w:r>
          </w:p>
        </w:tc>
        <w:tc>
          <w:tcPr>
            <w:tcW w:w="2645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>Moderate to severe renal disease</w:t>
            </w:r>
          </w:p>
        </w:tc>
        <w:tc>
          <w:tcPr>
            <w:tcW w:w="3540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652371">
              <w:rPr>
                <w:rFonts w:eastAsiaTheme="minorEastAsia"/>
                <w:sz w:val="22"/>
                <w:szCs w:val="22"/>
              </w:rPr>
              <w:t xml:space="preserve">I12, I13, N00, N01, N02, N03, N04, N05, N07, N11, N14, N17, N18, N19, Q61 </w:t>
            </w:r>
          </w:p>
        </w:tc>
        <w:tc>
          <w:tcPr>
            <w:tcW w:w="2762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>403, 404, 580, 581, 582, 583, 584, 59009, 59319, 7531, 792</w:t>
            </w:r>
          </w:p>
        </w:tc>
      </w:tr>
      <w:tr w:rsidR="00462ADB" w:rsidRPr="00652371" w:rsidTr="008A4036">
        <w:tc>
          <w:tcPr>
            <w:tcW w:w="901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2 </w:t>
            </w:r>
          </w:p>
        </w:tc>
        <w:tc>
          <w:tcPr>
            <w:tcW w:w="2645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Diabetes with chronic complications </w:t>
            </w:r>
          </w:p>
        </w:tc>
        <w:tc>
          <w:tcPr>
            <w:tcW w:w="3540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de-DE"/>
              </w:rPr>
            </w:pPr>
            <w:r w:rsidRPr="00652371">
              <w:rPr>
                <w:rFonts w:eastAsiaTheme="minorEastAsia"/>
                <w:sz w:val="22"/>
                <w:szCs w:val="22"/>
                <w:lang w:val="de-DE"/>
              </w:rPr>
              <w:t>E102, E103, E104, E105, E106, E107, E108, E112, E113, E114, E115, E116, E117, E118</w:t>
            </w:r>
          </w:p>
        </w:tc>
        <w:tc>
          <w:tcPr>
            <w:tcW w:w="2762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>24901, 24902, 24903, 24904, 24905, 24908, 25001, 25002, 25003, 25004, 25005, 25008</w:t>
            </w:r>
          </w:p>
        </w:tc>
      </w:tr>
      <w:tr w:rsidR="00462ADB" w:rsidRPr="00652371" w:rsidTr="008A4036">
        <w:tc>
          <w:tcPr>
            <w:tcW w:w="901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2 </w:t>
            </w:r>
          </w:p>
        </w:tc>
        <w:tc>
          <w:tcPr>
            <w:tcW w:w="2645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Any tumor </w:t>
            </w:r>
          </w:p>
        </w:tc>
        <w:tc>
          <w:tcPr>
            <w:tcW w:w="3540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>C0-6, C70, C71, C72, C73, C74, C75</w:t>
            </w:r>
          </w:p>
        </w:tc>
        <w:tc>
          <w:tcPr>
            <w:tcW w:w="2762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>14-18, 190, 191, 192, 193, 194</w:t>
            </w:r>
          </w:p>
        </w:tc>
      </w:tr>
      <w:tr w:rsidR="00462ADB" w:rsidRPr="00652371" w:rsidTr="008A4036">
        <w:tc>
          <w:tcPr>
            <w:tcW w:w="901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2 </w:t>
            </w:r>
          </w:p>
        </w:tc>
        <w:tc>
          <w:tcPr>
            <w:tcW w:w="2645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Leukemia </w:t>
            </w:r>
          </w:p>
        </w:tc>
        <w:tc>
          <w:tcPr>
            <w:tcW w:w="3540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C91-95 </w:t>
            </w:r>
          </w:p>
        </w:tc>
        <w:tc>
          <w:tcPr>
            <w:tcW w:w="2762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>204-7</w:t>
            </w:r>
          </w:p>
        </w:tc>
      </w:tr>
      <w:tr w:rsidR="00462ADB" w:rsidRPr="00652371" w:rsidTr="008A4036">
        <w:tc>
          <w:tcPr>
            <w:tcW w:w="901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2 </w:t>
            </w:r>
          </w:p>
        </w:tc>
        <w:tc>
          <w:tcPr>
            <w:tcW w:w="2645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Lymphoma </w:t>
            </w:r>
          </w:p>
        </w:tc>
        <w:tc>
          <w:tcPr>
            <w:tcW w:w="3540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C81-85, C88, C90, C96 </w:t>
            </w:r>
          </w:p>
        </w:tc>
        <w:tc>
          <w:tcPr>
            <w:tcW w:w="2762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>200-203, 27559</w:t>
            </w:r>
          </w:p>
        </w:tc>
      </w:tr>
      <w:tr w:rsidR="00462ADB" w:rsidRPr="00652371" w:rsidTr="008A4036">
        <w:tc>
          <w:tcPr>
            <w:tcW w:w="901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3 </w:t>
            </w:r>
          </w:p>
        </w:tc>
        <w:tc>
          <w:tcPr>
            <w:tcW w:w="2645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>Moderate to severe liver disease</w:t>
            </w:r>
          </w:p>
        </w:tc>
        <w:tc>
          <w:tcPr>
            <w:tcW w:w="3540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>B150, B160, B162, B190, K704, K72, K766, I85</w:t>
            </w:r>
          </w:p>
        </w:tc>
        <w:tc>
          <w:tcPr>
            <w:tcW w:w="2762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>07000, 07002, 07004, 07006, 07008, 57300, 4560</w:t>
            </w:r>
          </w:p>
        </w:tc>
      </w:tr>
      <w:tr w:rsidR="00462ADB" w:rsidRPr="00652371" w:rsidTr="008A4036">
        <w:tc>
          <w:tcPr>
            <w:tcW w:w="901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6 </w:t>
            </w:r>
          </w:p>
        </w:tc>
        <w:tc>
          <w:tcPr>
            <w:tcW w:w="2645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Metastatic solid tumor </w:t>
            </w:r>
          </w:p>
        </w:tc>
        <w:tc>
          <w:tcPr>
            <w:tcW w:w="3540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C76-80 </w:t>
            </w:r>
          </w:p>
        </w:tc>
        <w:tc>
          <w:tcPr>
            <w:tcW w:w="2762" w:type="dxa"/>
          </w:tcPr>
          <w:p w:rsidR="00462ADB" w:rsidRPr="00652371" w:rsidRDefault="00462ADB" w:rsidP="00B47482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>195-199</w:t>
            </w:r>
          </w:p>
        </w:tc>
      </w:tr>
      <w:tr w:rsidR="00462ADB" w:rsidRPr="00652371" w:rsidTr="008A4036">
        <w:tc>
          <w:tcPr>
            <w:tcW w:w="901" w:type="dxa"/>
          </w:tcPr>
          <w:p w:rsidR="00462ADB" w:rsidRPr="00652371" w:rsidRDefault="00462ADB" w:rsidP="00B47482">
            <w:pPr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6 </w:t>
            </w:r>
          </w:p>
        </w:tc>
        <w:tc>
          <w:tcPr>
            <w:tcW w:w="2645" w:type="dxa"/>
          </w:tcPr>
          <w:p w:rsidR="00462ADB" w:rsidRPr="00652371" w:rsidRDefault="00462ADB" w:rsidP="00B47482">
            <w:pPr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AIDS </w:t>
            </w:r>
          </w:p>
        </w:tc>
        <w:tc>
          <w:tcPr>
            <w:tcW w:w="3540" w:type="dxa"/>
          </w:tcPr>
          <w:p w:rsidR="00462ADB" w:rsidRPr="00652371" w:rsidRDefault="00462ADB" w:rsidP="00B47482">
            <w:pPr>
              <w:spacing w:line="276" w:lineRule="auto"/>
              <w:rPr>
                <w:rFonts w:eastAsiaTheme="minorEastAsia"/>
                <w:sz w:val="22"/>
                <w:szCs w:val="22"/>
                <w:lang w:val="en-US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 xml:space="preserve">B21 B22 B23 B24 </w:t>
            </w:r>
          </w:p>
        </w:tc>
        <w:tc>
          <w:tcPr>
            <w:tcW w:w="2762" w:type="dxa"/>
          </w:tcPr>
          <w:p w:rsidR="00462ADB" w:rsidRPr="00652371" w:rsidRDefault="00462ADB" w:rsidP="00B47482">
            <w:pPr>
              <w:spacing w:line="276" w:lineRule="auto"/>
              <w:rPr>
                <w:b/>
                <w:szCs w:val="24"/>
                <w:lang w:val="en-GB"/>
              </w:rPr>
            </w:pPr>
            <w:r w:rsidRPr="00652371">
              <w:rPr>
                <w:rFonts w:eastAsiaTheme="minorEastAsia"/>
                <w:sz w:val="22"/>
                <w:szCs w:val="22"/>
                <w:lang w:val="en-US"/>
              </w:rPr>
              <w:t>07983</w:t>
            </w:r>
          </w:p>
        </w:tc>
      </w:tr>
    </w:tbl>
    <w:p w:rsidR="00462ADB" w:rsidRDefault="00462ADB" w:rsidP="00462ADB">
      <w:pPr>
        <w:widowControl/>
        <w:suppressAutoHyphens w:val="0"/>
        <w:spacing w:after="200" w:line="480" w:lineRule="auto"/>
        <w:rPr>
          <w:sz w:val="24"/>
          <w:szCs w:val="24"/>
        </w:rPr>
      </w:pPr>
    </w:p>
    <w:p w:rsidR="001C04C5" w:rsidRDefault="001C04C5" w:rsidP="00462ADB">
      <w:pPr>
        <w:widowControl/>
        <w:suppressAutoHyphens w:val="0"/>
        <w:spacing w:after="200" w:line="480" w:lineRule="auto"/>
        <w:rPr>
          <w:sz w:val="24"/>
          <w:szCs w:val="24"/>
        </w:rPr>
      </w:pPr>
    </w:p>
    <w:p w:rsidR="001C04C5" w:rsidRPr="00652371" w:rsidRDefault="001C04C5" w:rsidP="00462ADB">
      <w:pPr>
        <w:widowControl/>
        <w:suppressAutoHyphens w:val="0"/>
        <w:spacing w:after="200" w:line="480" w:lineRule="auto"/>
        <w:rPr>
          <w:sz w:val="24"/>
          <w:szCs w:val="24"/>
        </w:rPr>
      </w:pPr>
      <w:bookmarkStart w:id="0" w:name="_GoBack"/>
      <w:bookmarkEnd w:id="0"/>
    </w:p>
    <w:p w:rsidR="001C04C5" w:rsidRPr="001C04C5" w:rsidRDefault="001C04C5">
      <w:pPr>
        <w:rPr>
          <w:b/>
          <w:sz w:val="28"/>
        </w:rPr>
      </w:pPr>
      <w:r w:rsidRPr="001C04C5">
        <w:rPr>
          <w:b/>
          <w:sz w:val="28"/>
        </w:rPr>
        <w:lastRenderedPageBreak/>
        <w:t>References</w:t>
      </w:r>
    </w:p>
    <w:p w:rsidR="001C04C5" w:rsidRDefault="001C04C5"/>
    <w:p w:rsidR="001C04C5" w:rsidRPr="001C04C5" w:rsidRDefault="001C04C5" w:rsidP="001C04C5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1C04C5">
        <w:t>1.</w:t>
      </w:r>
      <w:r w:rsidRPr="001C04C5">
        <w:tab/>
        <w:t xml:space="preserve">Lip, G.Y., Nieuwlaat, R., Pisters, R., Lane, D.A. &amp; Crijns, H.J. Refining clinical risk stratification for predicting stroke and thromboembolism in atrial fibrillation using a novel risk factor-based approach: the euro heart survey on atrial fibrillation. </w:t>
      </w:r>
      <w:r w:rsidRPr="001C04C5">
        <w:rPr>
          <w:i/>
        </w:rPr>
        <w:t>Chest</w:t>
      </w:r>
      <w:r w:rsidRPr="001C04C5">
        <w:t xml:space="preserve"> </w:t>
      </w:r>
      <w:r w:rsidRPr="001C04C5">
        <w:rPr>
          <w:b/>
        </w:rPr>
        <w:t>137</w:t>
      </w:r>
      <w:r w:rsidRPr="001C04C5">
        <w:t>, 263-272 (2010).</w:t>
      </w:r>
    </w:p>
    <w:p w:rsidR="001C04C5" w:rsidRPr="001C04C5" w:rsidRDefault="001C04C5" w:rsidP="001C04C5">
      <w:pPr>
        <w:pStyle w:val="EndNoteBibliography"/>
        <w:ind w:left="720" w:hanging="720"/>
      </w:pPr>
      <w:r w:rsidRPr="001C04C5">
        <w:t>2.</w:t>
      </w:r>
      <w:r w:rsidRPr="001C04C5">
        <w:tab/>
        <w:t>Pisters, R.</w:t>
      </w:r>
      <w:r w:rsidRPr="001C04C5">
        <w:rPr>
          <w:i/>
        </w:rPr>
        <w:t>, et al.</w:t>
      </w:r>
      <w:r w:rsidRPr="001C04C5">
        <w:t xml:space="preserve"> A novel user-friendly score (HAS-BLED) to assess 1-year risk of major bleeding in patients with atrial fibrillation: the Euro Heart Survey. </w:t>
      </w:r>
      <w:r w:rsidRPr="001C04C5">
        <w:rPr>
          <w:i/>
        </w:rPr>
        <w:t>Chest</w:t>
      </w:r>
      <w:r w:rsidRPr="001C04C5">
        <w:t xml:space="preserve"> </w:t>
      </w:r>
      <w:r w:rsidRPr="001C04C5">
        <w:rPr>
          <w:b/>
        </w:rPr>
        <w:t>138</w:t>
      </w:r>
      <w:r w:rsidRPr="001C04C5">
        <w:t>, 1093-1100 (2010).</w:t>
      </w:r>
    </w:p>
    <w:p w:rsidR="001C04C5" w:rsidRPr="001C04C5" w:rsidRDefault="001C04C5" w:rsidP="001C04C5">
      <w:pPr>
        <w:pStyle w:val="EndNoteBibliography"/>
        <w:ind w:left="720" w:hanging="720"/>
      </w:pPr>
      <w:r w:rsidRPr="001C04C5">
        <w:t>3.</w:t>
      </w:r>
      <w:r w:rsidRPr="001C04C5">
        <w:tab/>
        <w:t xml:space="preserve">Charlson, M.E., Pompei, P., Ales, K.L. &amp; MacKenzie, C.R. A new method of classifying prognostic comorbidity in longitudinal studies: development and validation. </w:t>
      </w:r>
      <w:r w:rsidRPr="001C04C5">
        <w:rPr>
          <w:i/>
        </w:rPr>
        <w:t>Journal of chronic diseases</w:t>
      </w:r>
      <w:r w:rsidRPr="001C04C5">
        <w:t xml:space="preserve"> </w:t>
      </w:r>
      <w:r w:rsidRPr="001C04C5">
        <w:rPr>
          <w:b/>
        </w:rPr>
        <w:t>40</w:t>
      </w:r>
      <w:r w:rsidRPr="001C04C5">
        <w:t>, 373-383 (1987).</w:t>
      </w:r>
    </w:p>
    <w:p w:rsidR="004F7C21" w:rsidRDefault="001C04C5">
      <w:r>
        <w:fldChar w:fldCharType="end"/>
      </w:r>
    </w:p>
    <w:sectPr w:rsidR="004F7C21" w:rsidSect="00462ADB">
      <w:footerReference w:type="default" r:id="rId6"/>
      <w:pgSz w:w="11906" w:h="16817"/>
      <w:pgMar w:top="720" w:right="720" w:bottom="720" w:left="720" w:header="0" w:footer="709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680" w:rsidRDefault="00980680">
      <w:r>
        <w:separator/>
      </w:r>
    </w:p>
  </w:endnote>
  <w:endnote w:type="continuationSeparator" w:id="0">
    <w:p w:rsidR="00980680" w:rsidRDefault="00980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5865159"/>
      <w:docPartObj>
        <w:docPartGallery w:val="Page Numbers (Bottom of Page)"/>
        <w:docPartUnique/>
      </w:docPartObj>
    </w:sdtPr>
    <w:sdtEndPr/>
    <w:sdtContent>
      <w:p w:rsidR="00A12A6A" w:rsidRDefault="00462ADB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04C5">
          <w:rPr>
            <w:noProof/>
          </w:rPr>
          <w:t>4</w:t>
        </w:r>
        <w:r>
          <w:fldChar w:fldCharType="end"/>
        </w:r>
      </w:p>
    </w:sdtContent>
  </w:sdt>
  <w:p w:rsidR="00A12A6A" w:rsidRDefault="00980680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680" w:rsidRDefault="00980680">
      <w:r>
        <w:separator/>
      </w:r>
    </w:p>
  </w:footnote>
  <w:footnote w:type="continuationSeparator" w:id="0">
    <w:p w:rsidR="00980680" w:rsidRDefault="009806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Nature Medicine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5e5rdtelsaa2fettxyxsazpetvs5t0s9zp2&quot;&gt;Aspirin_v12&lt;record-ids&gt;&lt;item&gt;1470&lt;/item&gt;&lt;item&gt;1471&lt;/item&gt;&lt;item&gt;1472&lt;/item&gt;&lt;/record-ids&gt;&lt;/item&gt;&lt;/Libraries&gt;"/>
  </w:docVars>
  <w:rsids>
    <w:rsidRoot w:val="00826C50"/>
    <w:rsid w:val="00030974"/>
    <w:rsid w:val="00177A2B"/>
    <w:rsid w:val="001C04C5"/>
    <w:rsid w:val="00462ADB"/>
    <w:rsid w:val="004F7C21"/>
    <w:rsid w:val="0080044A"/>
    <w:rsid w:val="00826C50"/>
    <w:rsid w:val="00980680"/>
    <w:rsid w:val="00AA11C1"/>
    <w:rsid w:val="00B47482"/>
    <w:rsid w:val="00C2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09694A-6D74-4A7B-A209-7E8DF7480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AD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SidefodTegn">
    <w:name w:val="Sidefod Tegn"/>
    <w:basedOn w:val="Standardskrifttypeiafsnit"/>
    <w:link w:val="Sidefod"/>
    <w:uiPriority w:val="99"/>
    <w:qFormat/>
    <w:rsid w:val="00462ADB"/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NormalWeb">
    <w:name w:val="Normal (Web)"/>
    <w:basedOn w:val="Normal"/>
    <w:uiPriority w:val="99"/>
    <w:unhideWhenUsed/>
    <w:qFormat/>
    <w:rsid w:val="00462ADB"/>
    <w:pPr>
      <w:widowControl/>
      <w:suppressAutoHyphens w:val="0"/>
      <w:spacing w:beforeAutospacing="1" w:afterAutospacing="1"/>
    </w:pPr>
    <w:rPr>
      <w:rFonts w:eastAsiaTheme="minorEastAsia"/>
      <w:sz w:val="24"/>
      <w:szCs w:val="24"/>
      <w:lang w:val="en-GB" w:eastAsia="en-GB"/>
    </w:rPr>
  </w:style>
  <w:style w:type="paragraph" w:styleId="Sidefod">
    <w:name w:val="footer"/>
    <w:basedOn w:val="Normal"/>
    <w:link w:val="SidefodTegn"/>
    <w:uiPriority w:val="99"/>
    <w:unhideWhenUsed/>
    <w:rsid w:val="00462ADB"/>
    <w:pPr>
      <w:tabs>
        <w:tab w:val="center" w:pos="4819"/>
        <w:tab w:val="right" w:pos="9638"/>
      </w:tabs>
    </w:pPr>
  </w:style>
  <w:style w:type="character" w:customStyle="1" w:styleId="SidefodTegn1">
    <w:name w:val="Sidefod Tegn1"/>
    <w:basedOn w:val="Standardskrifttypeiafsnit"/>
    <w:uiPriority w:val="99"/>
    <w:semiHidden/>
    <w:rsid w:val="00462ADB"/>
    <w:rPr>
      <w:rFonts w:ascii="Times New Roman" w:eastAsia="Times New Roman" w:hAnsi="Times New Roman" w:cs="Times New Roman"/>
      <w:sz w:val="20"/>
      <w:szCs w:val="20"/>
      <w:lang w:eastAsia="da-DK"/>
    </w:rPr>
  </w:style>
  <w:style w:type="table" w:styleId="Tabel-Gitter">
    <w:name w:val="Table Grid"/>
    <w:basedOn w:val="Tabel-Normal"/>
    <w:uiPriority w:val="99"/>
    <w:rsid w:val="00462ADB"/>
    <w:pPr>
      <w:spacing w:after="0" w:line="240" w:lineRule="auto"/>
    </w:pPr>
    <w:rPr>
      <w:rFonts w:eastAsiaTheme="minorEastAsia"/>
      <w:sz w:val="24"/>
      <w:szCs w:val="24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Tegn"/>
    <w:rsid w:val="001C04C5"/>
    <w:pPr>
      <w:jc w:val="center"/>
    </w:pPr>
    <w:rPr>
      <w:noProof/>
    </w:rPr>
  </w:style>
  <w:style w:type="character" w:customStyle="1" w:styleId="EndNoteBibliographyTitleTegn">
    <w:name w:val="EndNote Bibliography Title Tegn"/>
    <w:basedOn w:val="Standardskrifttypeiafsnit"/>
    <w:link w:val="EndNoteBibliographyTitle"/>
    <w:rsid w:val="001C04C5"/>
    <w:rPr>
      <w:rFonts w:ascii="Times New Roman" w:eastAsia="Times New Roman" w:hAnsi="Times New Roman" w:cs="Times New Roman"/>
      <w:noProof/>
      <w:sz w:val="20"/>
      <w:szCs w:val="20"/>
      <w:lang w:eastAsia="da-DK"/>
    </w:rPr>
  </w:style>
  <w:style w:type="paragraph" w:customStyle="1" w:styleId="EndNoteBibliography">
    <w:name w:val="EndNote Bibliography"/>
    <w:basedOn w:val="Normal"/>
    <w:link w:val="EndNoteBibliographyTegn"/>
    <w:rsid w:val="001C04C5"/>
    <w:rPr>
      <w:noProof/>
    </w:rPr>
  </w:style>
  <w:style w:type="character" w:customStyle="1" w:styleId="EndNoteBibliographyTegn">
    <w:name w:val="EndNote Bibliography Tegn"/>
    <w:basedOn w:val="Standardskrifttypeiafsnit"/>
    <w:link w:val="EndNoteBibliography"/>
    <w:rsid w:val="001C04C5"/>
    <w:rPr>
      <w:rFonts w:ascii="Times New Roman" w:eastAsia="Times New Roman" w:hAnsi="Times New Roman" w:cs="Times New Roman"/>
      <w:noProof/>
      <w:sz w:val="20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1313</Words>
  <Characters>8010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Lerkevang Grove</dc:creator>
  <cp:keywords/>
  <dc:description/>
  <cp:lastModifiedBy>Erik Lerkevang Grove</cp:lastModifiedBy>
  <cp:revision>6</cp:revision>
  <dcterms:created xsi:type="dcterms:W3CDTF">2018-06-27T11:04:00Z</dcterms:created>
  <dcterms:modified xsi:type="dcterms:W3CDTF">2018-06-28T11:51:00Z</dcterms:modified>
</cp:coreProperties>
</file>