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C3B" w:rsidRPr="000152A1" w:rsidRDefault="00C9126A" w:rsidP="007D4C3B">
      <w:pPr>
        <w:spacing w:after="0" w:line="240" w:lineRule="auto"/>
        <w:rPr>
          <w:rFonts w:cstheme="minorHAnsi"/>
          <w:b/>
          <w:i/>
          <w:sz w:val="32"/>
          <w:szCs w:val="32"/>
        </w:rPr>
      </w:pPr>
      <w:r w:rsidRPr="000152A1">
        <w:rPr>
          <w:rFonts w:cstheme="minorHAnsi"/>
          <w:b/>
          <w:sz w:val="32"/>
          <w:szCs w:val="32"/>
          <w:lang w:val="en-GB"/>
        </w:rPr>
        <w:t xml:space="preserve">Drought-induced shift in tree response to climate in floodplain forests of </w:t>
      </w:r>
      <w:proofErr w:type="spellStart"/>
      <w:r w:rsidRPr="000152A1">
        <w:rPr>
          <w:rFonts w:cstheme="minorHAnsi"/>
          <w:b/>
          <w:sz w:val="32"/>
          <w:szCs w:val="32"/>
          <w:lang w:val="en-GB"/>
        </w:rPr>
        <w:t>Southeastern</w:t>
      </w:r>
      <w:proofErr w:type="spellEnd"/>
      <w:r w:rsidRPr="000152A1">
        <w:rPr>
          <w:rFonts w:cstheme="minorHAnsi"/>
          <w:b/>
          <w:sz w:val="32"/>
          <w:szCs w:val="32"/>
          <w:lang w:val="en-GB"/>
        </w:rPr>
        <w:t xml:space="preserve"> Europe</w:t>
      </w:r>
    </w:p>
    <w:p w:rsidR="00F00C1B" w:rsidRPr="00E071F8" w:rsidRDefault="00F00C1B" w:rsidP="00F00C1B">
      <w:pPr>
        <w:pStyle w:val="Teaser"/>
        <w:spacing w:before="0" w:line="480" w:lineRule="auto"/>
        <w:rPr>
          <w:rFonts w:asciiTheme="minorHAnsi" w:hAnsiTheme="minorHAnsi" w:cstheme="minorHAnsi"/>
        </w:rPr>
      </w:pPr>
    </w:p>
    <w:p w:rsidR="00F00C1B" w:rsidRPr="00E071F8" w:rsidRDefault="00F00C1B" w:rsidP="00F00C1B">
      <w:pPr>
        <w:pStyle w:val="Teaser"/>
        <w:spacing w:before="0" w:line="480" w:lineRule="auto"/>
        <w:rPr>
          <w:rFonts w:asciiTheme="minorHAnsi" w:hAnsiTheme="minorHAnsi" w:cstheme="minorHAnsi"/>
        </w:rPr>
      </w:pPr>
      <w:proofErr w:type="spellStart"/>
      <w:r w:rsidRPr="00E071F8">
        <w:rPr>
          <w:rFonts w:asciiTheme="minorHAnsi" w:hAnsiTheme="minorHAnsi" w:cstheme="minorHAnsi"/>
        </w:rPr>
        <w:t>Stjepan</w:t>
      </w:r>
      <w:proofErr w:type="spellEnd"/>
      <w:r w:rsidRPr="00E071F8">
        <w:rPr>
          <w:rFonts w:asciiTheme="minorHAnsi" w:hAnsiTheme="minorHAnsi" w:cstheme="minorHAnsi"/>
        </w:rPr>
        <w:t xml:space="preserve"> </w:t>
      </w:r>
      <w:proofErr w:type="spellStart"/>
      <w:r w:rsidRPr="00E071F8">
        <w:rPr>
          <w:rFonts w:asciiTheme="minorHAnsi" w:hAnsiTheme="minorHAnsi" w:cstheme="minorHAnsi"/>
        </w:rPr>
        <w:t>Mikac</w:t>
      </w:r>
      <w:proofErr w:type="spellEnd"/>
      <w:r w:rsidRPr="00E071F8">
        <w:rPr>
          <w:rFonts w:asciiTheme="minorHAnsi" w:hAnsiTheme="minorHAnsi" w:cstheme="minorHAnsi"/>
          <w:vertAlign w:val="superscript"/>
        </w:rPr>
        <w:t>*1, 2</w:t>
      </w:r>
      <w:r w:rsidRPr="00E071F8">
        <w:rPr>
          <w:rFonts w:asciiTheme="minorHAnsi" w:hAnsiTheme="minorHAnsi" w:cstheme="minorHAnsi"/>
        </w:rPr>
        <w:t>, Anja Žmegač</w:t>
      </w:r>
      <w:r w:rsidRPr="00E071F8">
        <w:rPr>
          <w:rFonts w:asciiTheme="minorHAnsi" w:hAnsiTheme="minorHAnsi" w:cstheme="minorHAnsi"/>
          <w:vertAlign w:val="superscript"/>
        </w:rPr>
        <w:t>1, 2</w:t>
      </w:r>
      <w:r w:rsidRPr="00E071F8">
        <w:rPr>
          <w:rFonts w:asciiTheme="minorHAnsi" w:hAnsiTheme="minorHAnsi" w:cstheme="minorHAnsi"/>
        </w:rPr>
        <w:t xml:space="preserve">, </w:t>
      </w:r>
      <w:proofErr w:type="spellStart"/>
      <w:r w:rsidRPr="00E071F8">
        <w:rPr>
          <w:rFonts w:asciiTheme="minorHAnsi" w:hAnsiTheme="minorHAnsi" w:cstheme="minorHAnsi"/>
        </w:rPr>
        <w:t>Domagoj</w:t>
      </w:r>
      <w:proofErr w:type="spellEnd"/>
      <w:r w:rsidRPr="00E071F8">
        <w:rPr>
          <w:rFonts w:asciiTheme="minorHAnsi" w:hAnsiTheme="minorHAnsi" w:cstheme="minorHAnsi"/>
        </w:rPr>
        <w:t xml:space="preserve"> Trlin</w:t>
      </w:r>
      <w:r w:rsidRPr="00E071F8">
        <w:rPr>
          <w:rFonts w:asciiTheme="minorHAnsi" w:hAnsiTheme="minorHAnsi" w:cstheme="minorHAnsi"/>
          <w:vertAlign w:val="superscript"/>
        </w:rPr>
        <w:t>1</w:t>
      </w:r>
      <w:r w:rsidRPr="00E071F8">
        <w:rPr>
          <w:rFonts w:asciiTheme="minorHAnsi" w:hAnsiTheme="minorHAnsi" w:cstheme="minorHAnsi"/>
        </w:rPr>
        <w:t xml:space="preserve">, </w:t>
      </w:r>
      <w:proofErr w:type="spellStart"/>
      <w:r w:rsidRPr="00E071F8">
        <w:rPr>
          <w:rFonts w:asciiTheme="minorHAnsi" w:hAnsiTheme="minorHAnsi" w:cstheme="minorHAnsi"/>
        </w:rPr>
        <w:t>Vinko</w:t>
      </w:r>
      <w:proofErr w:type="spellEnd"/>
      <w:r w:rsidRPr="00E071F8">
        <w:rPr>
          <w:rFonts w:asciiTheme="minorHAnsi" w:hAnsiTheme="minorHAnsi" w:cstheme="minorHAnsi"/>
        </w:rPr>
        <w:t xml:space="preserve"> Paulić</w:t>
      </w:r>
      <w:r w:rsidRPr="00E071F8">
        <w:rPr>
          <w:rFonts w:asciiTheme="minorHAnsi" w:hAnsiTheme="minorHAnsi" w:cstheme="minorHAnsi"/>
          <w:vertAlign w:val="superscript"/>
        </w:rPr>
        <w:t>1</w:t>
      </w:r>
      <w:r w:rsidRPr="00E071F8">
        <w:rPr>
          <w:rFonts w:asciiTheme="minorHAnsi" w:hAnsiTheme="minorHAnsi" w:cstheme="minorHAnsi"/>
        </w:rPr>
        <w:t>, Milan Oršanić</w:t>
      </w:r>
      <w:r w:rsidRPr="00E071F8">
        <w:rPr>
          <w:rFonts w:asciiTheme="minorHAnsi" w:hAnsiTheme="minorHAnsi" w:cstheme="minorHAnsi"/>
          <w:vertAlign w:val="superscript"/>
        </w:rPr>
        <w:t>1</w:t>
      </w:r>
      <w:r w:rsidRPr="00E071F8">
        <w:rPr>
          <w:rFonts w:asciiTheme="minorHAnsi" w:hAnsiTheme="minorHAnsi" w:cstheme="minorHAnsi"/>
        </w:rPr>
        <w:t>, Igor Anić</w:t>
      </w:r>
      <w:r w:rsidRPr="00E071F8">
        <w:rPr>
          <w:rFonts w:asciiTheme="minorHAnsi" w:hAnsiTheme="minorHAnsi" w:cstheme="minorHAnsi"/>
          <w:vertAlign w:val="superscript"/>
        </w:rPr>
        <w:t>1, 3</w:t>
      </w:r>
    </w:p>
    <w:p w:rsidR="00F00C1B" w:rsidRPr="00E071F8" w:rsidRDefault="00F00C1B" w:rsidP="00F00C1B">
      <w:pPr>
        <w:pStyle w:val="Teaser"/>
        <w:spacing w:before="0" w:line="480" w:lineRule="auto"/>
        <w:rPr>
          <w:rFonts w:asciiTheme="minorHAnsi" w:hAnsiTheme="minorHAnsi" w:cstheme="minorHAnsi"/>
          <w:vertAlign w:val="superscript"/>
        </w:rPr>
      </w:pPr>
    </w:p>
    <w:p w:rsidR="00C9126A" w:rsidRPr="00E071F8" w:rsidRDefault="00C9126A" w:rsidP="00027D6F">
      <w:pPr>
        <w:spacing w:line="480" w:lineRule="auto"/>
        <w:jc w:val="center"/>
        <w:rPr>
          <w:rFonts w:cstheme="minorHAnsi"/>
          <w:b/>
          <w:sz w:val="24"/>
          <w:szCs w:val="24"/>
          <w:lang w:val="en-GB"/>
        </w:rPr>
      </w:pPr>
    </w:p>
    <w:p w:rsidR="007D4C3B" w:rsidRPr="00E071F8" w:rsidRDefault="007D4C3B" w:rsidP="007D4C3B">
      <w:pPr>
        <w:spacing w:after="0" w:line="240" w:lineRule="auto"/>
        <w:rPr>
          <w:rFonts w:cstheme="minorHAnsi"/>
          <w:b/>
          <w:sz w:val="24"/>
          <w:szCs w:val="24"/>
        </w:rPr>
      </w:pPr>
    </w:p>
    <w:p w:rsidR="007D4C3B" w:rsidRPr="00E071F8" w:rsidRDefault="007D4C3B" w:rsidP="007D4C3B">
      <w:pPr>
        <w:spacing w:after="0" w:line="240" w:lineRule="auto"/>
        <w:rPr>
          <w:rFonts w:cstheme="minorHAnsi"/>
          <w:b/>
          <w:sz w:val="24"/>
          <w:szCs w:val="24"/>
        </w:rPr>
      </w:pPr>
      <w:proofErr w:type="spellStart"/>
      <w:r w:rsidRPr="00E071F8">
        <w:rPr>
          <w:rFonts w:cstheme="minorHAnsi"/>
          <w:b/>
          <w:sz w:val="24"/>
          <w:szCs w:val="24"/>
        </w:rPr>
        <w:t>Appendix</w:t>
      </w:r>
      <w:proofErr w:type="spellEnd"/>
      <w:r w:rsidRPr="00E071F8">
        <w:rPr>
          <w:rFonts w:cstheme="minorHAnsi"/>
          <w:b/>
          <w:sz w:val="24"/>
          <w:szCs w:val="24"/>
        </w:rPr>
        <w:t xml:space="preserve"> S1: </w:t>
      </w:r>
      <w:proofErr w:type="spellStart"/>
      <w:r w:rsidRPr="00E071F8">
        <w:rPr>
          <w:rFonts w:cstheme="minorHAnsi"/>
          <w:b/>
          <w:sz w:val="24"/>
          <w:szCs w:val="24"/>
        </w:rPr>
        <w:t>supplemental</w:t>
      </w:r>
      <w:proofErr w:type="spellEnd"/>
      <w:r w:rsidRPr="00E071F8">
        <w:rPr>
          <w:rFonts w:cstheme="minorHAnsi"/>
          <w:b/>
          <w:sz w:val="24"/>
          <w:szCs w:val="24"/>
        </w:rPr>
        <w:t xml:space="preserve"> </w:t>
      </w:r>
      <w:proofErr w:type="spellStart"/>
      <w:r w:rsidRPr="00E071F8">
        <w:rPr>
          <w:rFonts w:cstheme="minorHAnsi"/>
          <w:b/>
          <w:sz w:val="24"/>
          <w:szCs w:val="24"/>
        </w:rPr>
        <w:t>figures</w:t>
      </w:r>
      <w:proofErr w:type="spellEnd"/>
      <w:r w:rsidRPr="00E071F8">
        <w:rPr>
          <w:rFonts w:cstheme="minorHAnsi"/>
          <w:b/>
          <w:sz w:val="24"/>
          <w:szCs w:val="24"/>
        </w:rPr>
        <w:t xml:space="preserve"> </w:t>
      </w:r>
      <w:proofErr w:type="spellStart"/>
      <w:r w:rsidRPr="00E071F8">
        <w:rPr>
          <w:rFonts w:cstheme="minorHAnsi"/>
          <w:b/>
          <w:sz w:val="24"/>
          <w:szCs w:val="24"/>
        </w:rPr>
        <w:t>and</w:t>
      </w:r>
      <w:proofErr w:type="spellEnd"/>
      <w:r w:rsidRPr="00E071F8">
        <w:rPr>
          <w:rFonts w:cstheme="minorHAnsi"/>
          <w:b/>
          <w:sz w:val="24"/>
          <w:szCs w:val="24"/>
        </w:rPr>
        <w:t xml:space="preserve"> </w:t>
      </w:r>
      <w:proofErr w:type="spellStart"/>
      <w:r w:rsidRPr="00E071F8">
        <w:rPr>
          <w:rFonts w:cstheme="minorHAnsi"/>
          <w:b/>
          <w:sz w:val="24"/>
          <w:szCs w:val="24"/>
        </w:rPr>
        <w:t>tables</w:t>
      </w:r>
      <w:proofErr w:type="spellEnd"/>
    </w:p>
    <w:p w:rsidR="007D4C3B" w:rsidRPr="00E071F8" w:rsidRDefault="007D4C3B" w:rsidP="007D4C3B">
      <w:pPr>
        <w:spacing w:after="0" w:line="240" w:lineRule="auto"/>
        <w:rPr>
          <w:rFonts w:cstheme="minorHAnsi"/>
          <w:sz w:val="24"/>
          <w:szCs w:val="24"/>
        </w:rPr>
      </w:pPr>
    </w:p>
    <w:p w:rsidR="007D4C3B" w:rsidRPr="00E071F8" w:rsidRDefault="007D4C3B" w:rsidP="00F00C1B">
      <w:pPr>
        <w:spacing w:after="0" w:line="480" w:lineRule="auto"/>
        <w:rPr>
          <w:rFonts w:cstheme="minorHAnsi"/>
          <w:sz w:val="24"/>
          <w:szCs w:val="24"/>
        </w:rPr>
      </w:pPr>
      <w:r w:rsidRPr="00E071F8">
        <w:rPr>
          <w:rFonts w:cstheme="minorHAnsi"/>
          <w:b/>
          <w:sz w:val="24"/>
          <w:szCs w:val="24"/>
        </w:rPr>
        <w:t xml:space="preserve">Table 1. </w:t>
      </w:r>
      <w:r w:rsidRPr="00E071F8">
        <w:rPr>
          <w:rFonts w:cstheme="minorHAnsi"/>
          <w:sz w:val="24"/>
          <w:szCs w:val="24"/>
          <w:lang w:val="en-GB"/>
        </w:rPr>
        <w:t xml:space="preserve">Descriptive statistics of </w:t>
      </w:r>
      <w:proofErr w:type="spellStart"/>
      <w:r w:rsidRPr="00E071F8">
        <w:rPr>
          <w:rFonts w:cstheme="minorHAnsi"/>
          <w:sz w:val="24"/>
          <w:szCs w:val="24"/>
          <w:lang w:val="en-GB"/>
        </w:rPr>
        <w:t>analyzed</w:t>
      </w:r>
      <w:proofErr w:type="spellEnd"/>
      <w:r w:rsidRPr="00E071F8">
        <w:rPr>
          <w:rFonts w:cstheme="minorHAnsi"/>
          <w:sz w:val="24"/>
          <w:szCs w:val="24"/>
          <w:lang w:val="en-GB"/>
        </w:rPr>
        <w:t xml:space="preserve"> raw and standardized tree-ring width series.</w:t>
      </w:r>
    </w:p>
    <w:p w:rsidR="00F00C1B" w:rsidRPr="00E071F8" w:rsidRDefault="007D4C3B" w:rsidP="00F00C1B">
      <w:pPr>
        <w:spacing w:after="0" w:line="480" w:lineRule="auto"/>
        <w:rPr>
          <w:rFonts w:cstheme="minorHAnsi"/>
          <w:lang w:val="en-GB"/>
        </w:rPr>
      </w:pPr>
      <w:r w:rsidRPr="00E071F8">
        <w:rPr>
          <w:rFonts w:cstheme="minorHAnsi"/>
          <w:b/>
          <w:sz w:val="24"/>
          <w:szCs w:val="24"/>
        </w:rPr>
        <w:t xml:space="preserve">Figure 1. </w:t>
      </w:r>
      <w:r w:rsidR="00F00C1B" w:rsidRPr="00E071F8">
        <w:rPr>
          <w:rFonts w:cstheme="minorHAnsi"/>
          <w:sz w:val="24"/>
          <w:szCs w:val="24"/>
          <w:lang w:val="en-GB"/>
        </w:rPr>
        <w:t xml:space="preserve">Tree-ring cores and wood sample collection in Special forest reserve </w:t>
      </w:r>
      <w:proofErr w:type="spellStart"/>
      <w:r w:rsidR="00F00C1B" w:rsidRPr="00E071F8">
        <w:rPr>
          <w:rFonts w:cstheme="minorHAnsi"/>
          <w:sz w:val="24"/>
          <w:szCs w:val="24"/>
          <w:lang w:val="en-GB"/>
        </w:rPr>
        <w:t>Prašnik</w:t>
      </w:r>
      <w:proofErr w:type="spellEnd"/>
      <w:r w:rsidR="00F00C1B" w:rsidRPr="00E071F8">
        <w:rPr>
          <w:rFonts w:cstheme="minorHAnsi"/>
          <w:sz w:val="24"/>
          <w:szCs w:val="24"/>
          <w:lang w:val="en-GB"/>
        </w:rPr>
        <w:t xml:space="preserve"> from live trees and from large wood debris</w:t>
      </w:r>
    </w:p>
    <w:p w:rsidR="007D4C3B" w:rsidRPr="00E071F8" w:rsidRDefault="007D4C3B" w:rsidP="00F00C1B">
      <w:pPr>
        <w:spacing w:after="0" w:line="480" w:lineRule="auto"/>
        <w:rPr>
          <w:rFonts w:cstheme="minorHAnsi"/>
          <w:lang w:val="en-GB"/>
        </w:rPr>
      </w:pPr>
      <w:r w:rsidRPr="00E071F8">
        <w:rPr>
          <w:rFonts w:cstheme="minorHAnsi"/>
          <w:b/>
          <w:sz w:val="24"/>
          <w:szCs w:val="24"/>
        </w:rPr>
        <w:t xml:space="preserve">Figure </w:t>
      </w:r>
      <w:r w:rsidR="00F00C1B" w:rsidRPr="00E071F8">
        <w:rPr>
          <w:rFonts w:cstheme="minorHAnsi"/>
          <w:b/>
          <w:sz w:val="24"/>
          <w:szCs w:val="24"/>
        </w:rPr>
        <w:t>2</w:t>
      </w:r>
      <w:r w:rsidRPr="00E071F8">
        <w:rPr>
          <w:rFonts w:cstheme="minorHAnsi"/>
          <w:b/>
          <w:sz w:val="24"/>
          <w:szCs w:val="24"/>
        </w:rPr>
        <w:t xml:space="preserve">. </w:t>
      </w:r>
      <w:r w:rsidRPr="00E071F8">
        <w:rPr>
          <w:rFonts w:cstheme="minorHAnsi"/>
          <w:sz w:val="24"/>
          <w:szCs w:val="24"/>
          <w:lang w:val="en-GB"/>
        </w:rPr>
        <w:t>Raw, tree-ring widths series dated in site chronologies</w:t>
      </w:r>
    </w:p>
    <w:p w:rsidR="007D4C3B" w:rsidRPr="00E071F8" w:rsidRDefault="007D4C3B" w:rsidP="00F00C1B">
      <w:pPr>
        <w:spacing w:after="0" w:line="480" w:lineRule="auto"/>
        <w:rPr>
          <w:rFonts w:cstheme="minorHAnsi"/>
          <w:sz w:val="24"/>
          <w:szCs w:val="24"/>
        </w:rPr>
      </w:pPr>
      <w:r w:rsidRPr="00E071F8">
        <w:rPr>
          <w:rFonts w:cstheme="minorHAnsi"/>
          <w:b/>
          <w:sz w:val="24"/>
          <w:szCs w:val="24"/>
        </w:rPr>
        <w:t xml:space="preserve">Figure </w:t>
      </w:r>
      <w:r w:rsidR="00F00C1B" w:rsidRPr="00E071F8">
        <w:rPr>
          <w:rFonts w:cstheme="minorHAnsi"/>
          <w:b/>
          <w:sz w:val="24"/>
          <w:szCs w:val="24"/>
        </w:rPr>
        <w:t>3</w:t>
      </w:r>
      <w:r w:rsidRPr="00E071F8">
        <w:rPr>
          <w:rFonts w:cstheme="minorHAnsi"/>
          <w:b/>
          <w:sz w:val="24"/>
          <w:szCs w:val="24"/>
        </w:rPr>
        <w:t xml:space="preserve">. </w:t>
      </w:r>
      <w:r w:rsidRPr="00E071F8">
        <w:rPr>
          <w:rFonts w:cstheme="minorHAnsi"/>
          <w:sz w:val="24"/>
          <w:szCs w:val="24"/>
          <w:lang w:val="en-GB"/>
        </w:rPr>
        <w:t>Comparison of residual chronologies used different standardization methods.</w:t>
      </w:r>
    </w:p>
    <w:p w:rsidR="007D4C3B" w:rsidRPr="00E071F8" w:rsidRDefault="007D4C3B" w:rsidP="00F00C1B">
      <w:pPr>
        <w:spacing w:after="0" w:line="480" w:lineRule="auto"/>
        <w:rPr>
          <w:rFonts w:cstheme="minorHAnsi"/>
          <w:b/>
          <w:sz w:val="24"/>
          <w:szCs w:val="24"/>
        </w:rPr>
      </w:pPr>
      <w:r w:rsidRPr="00E071F8">
        <w:rPr>
          <w:rFonts w:cstheme="minorHAnsi"/>
          <w:b/>
          <w:sz w:val="24"/>
          <w:szCs w:val="24"/>
        </w:rPr>
        <w:t xml:space="preserve">Figure </w:t>
      </w:r>
      <w:r w:rsidR="00F00C1B" w:rsidRPr="00E071F8">
        <w:rPr>
          <w:rFonts w:cstheme="minorHAnsi"/>
          <w:b/>
          <w:sz w:val="24"/>
          <w:szCs w:val="24"/>
        </w:rPr>
        <w:t>4</w:t>
      </w:r>
      <w:r w:rsidRPr="00E071F8">
        <w:rPr>
          <w:rFonts w:cstheme="minorHAnsi"/>
          <w:b/>
          <w:sz w:val="24"/>
          <w:szCs w:val="24"/>
        </w:rPr>
        <w:t xml:space="preserve">. </w:t>
      </w:r>
      <w:r w:rsidRPr="00E071F8">
        <w:rPr>
          <w:rFonts w:cstheme="minorHAnsi"/>
          <w:sz w:val="24"/>
          <w:szCs w:val="24"/>
          <w:lang w:val="en-GB"/>
        </w:rPr>
        <w:t>Results of the bootstrap correlation analysis between tree rings residual chronologies</w:t>
      </w:r>
      <w:r w:rsidRPr="00E071F8">
        <w:rPr>
          <w:rFonts w:cstheme="minorHAnsi"/>
          <w:b/>
          <w:sz w:val="24"/>
          <w:szCs w:val="24"/>
        </w:rPr>
        <w:t xml:space="preserve"> </w:t>
      </w:r>
    </w:p>
    <w:p w:rsidR="007D4C3B" w:rsidRPr="00E071F8" w:rsidRDefault="007D4C3B" w:rsidP="00F00C1B">
      <w:pPr>
        <w:spacing w:after="0" w:line="480" w:lineRule="auto"/>
        <w:rPr>
          <w:rFonts w:cstheme="minorHAnsi"/>
          <w:b/>
          <w:sz w:val="24"/>
          <w:szCs w:val="24"/>
        </w:rPr>
      </w:pPr>
      <w:r w:rsidRPr="00E071F8">
        <w:rPr>
          <w:rFonts w:cstheme="minorHAnsi"/>
          <w:b/>
          <w:sz w:val="24"/>
          <w:szCs w:val="24"/>
        </w:rPr>
        <w:t xml:space="preserve">Figure </w:t>
      </w:r>
      <w:r w:rsidR="00F00C1B" w:rsidRPr="00E071F8">
        <w:rPr>
          <w:rFonts w:cstheme="minorHAnsi"/>
          <w:b/>
          <w:sz w:val="24"/>
          <w:szCs w:val="24"/>
        </w:rPr>
        <w:t>5</w:t>
      </w:r>
      <w:r w:rsidRPr="00E071F8">
        <w:rPr>
          <w:rFonts w:cstheme="minorHAnsi"/>
          <w:b/>
          <w:sz w:val="24"/>
          <w:szCs w:val="24"/>
        </w:rPr>
        <w:t xml:space="preserve">. </w:t>
      </w:r>
      <w:r w:rsidRPr="00E071F8">
        <w:rPr>
          <w:rFonts w:cstheme="minorHAnsi"/>
          <w:sz w:val="24"/>
          <w:szCs w:val="24"/>
          <w:lang w:val="en-GB"/>
        </w:rPr>
        <w:t>Drought years induce growth decrease in younger phase of oak trees growth</w:t>
      </w:r>
      <w:r w:rsidRPr="00E071F8">
        <w:rPr>
          <w:rFonts w:cstheme="minorHAnsi"/>
          <w:sz w:val="24"/>
          <w:szCs w:val="24"/>
        </w:rPr>
        <w:t>.</w:t>
      </w:r>
    </w:p>
    <w:p w:rsidR="007D4C3B" w:rsidRPr="00E071F8" w:rsidRDefault="007D4C3B" w:rsidP="00F00C1B">
      <w:pPr>
        <w:spacing w:after="0" w:line="480" w:lineRule="auto"/>
        <w:rPr>
          <w:rFonts w:cstheme="minorHAnsi"/>
          <w:sz w:val="24"/>
          <w:szCs w:val="24"/>
        </w:rPr>
      </w:pPr>
      <w:r w:rsidRPr="00E071F8">
        <w:rPr>
          <w:rFonts w:cstheme="minorHAnsi"/>
          <w:b/>
          <w:sz w:val="24"/>
          <w:szCs w:val="24"/>
        </w:rPr>
        <w:t xml:space="preserve">Figure </w:t>
      </w:r>
      <w:r w:rsidR="00F00C1B" w:rsidRPr="00E071F8">
        <w:rPr>
          <w:rFonts w:cstheme="minorHAnsi"/>
          <w:b/>
          <w:sz w:val="24"/>
          <w:szCs w:val="24"/>
        </w:rPr>
        <w:t>6</w:t>
      </w:r>
      <w:r w:rsidRPr="00E071F8">
        <w:rPr>
          <w:rFonts w:cstheme="minorHAnsi"/>
          <w:b/>
          <w:sz w:val="24"/>
          <w:szCs w:val="24"/>
        </w:rPr>
        <w:t xml:space="preserve">. </w:t>
      </w:r>
      <w:r w:rsidRPr="00E071F8">
        <w:rPr>
          <w:rFonts w:cstheme="minorHAnsi"/>
          <w:sz w:val="24"/>
          <w:szCs w:val="24"/>
          <w:lang w:val="en-GB"/>
        </w:rPr>
        <w:t xml:space="preserve">Historical images from end of the 19 </w:t>
      </w:r>
      <w:proofErr w:type="gramStart"/>
      <w:r w:rsidRPr="00E071F8">
        <w:rPr>
          <w:rFonts w:cstheme="minorHAnsi"/>
          <w:sz w:val="24"/>
          <w:szCs w:val="24"/>
          <w:lang w:val="en-GB"/>
        </w:rPr>
        <w:t>century</w:t>
      </w:r>
      <w:proofErr w:type="gramEnd"/>
      <w:r w:rsidRPr="00E071F8">
        <w:rPr>
          <w:rFonts w:cstheme="minorHAnsi"/>
          <w:sz w:val="24"/>
          <w:szCs w:val="24"/>
        </w:rPr>
        <w:t xml:space="preserve">. </w:t>
      </w:r>
    </w:p>
    <w:p w:rsidR="00027D6F" w:rsidRPr="00E071F8" w:rsidRDefault="00027D6F" w:rsidP="00027D6F">
      <w:pPr>
        <w:rPr>
          <w:rFonts w:cstheme="minorHAnsi"/>
          <w:lang w:val="en-GB"/>
        </w:rPr>
      </w:pPr>
    </w:p>
    <w:p w:rsidR="00027D6F" w:rsidRPr="00E071F8" w:rsidRDefault="00027D6F" w:rsidP="00027D6F">
      <w:pPr>
        <w:rPr>
          <w:rFonts w:cstheme="minorHAnsi"/>
          <w:lang w:val="en-GB"/>
        </w:rPr>
      </w:pP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7D4C3B" w:rsidRPr="00E071F8" w:rsidRDefault="00E071F8" w:rsidP="007D4C3B">
      <w:pPr>
        <w:rPr>
          <w:rFonts w:cstheme="minorHAnsi"/>
          <w:lang w:val="en-GB"/>
        </w:rPr>
      </w:pPr>
      <w:r w:rsidRPr="00E071F8">
        <w:rPr>
          <w:rFonts w:cstheme="minorHAnsi"/>
          <w:b/>
          <w:sz w:val="24"/>
          <w:szCs w:val="24"/>
          <w:lang w:val="en-GB"/>
        </w:rPr>
        <w:lastRenderedPageBreak/>
        <w:t xml:space="preserve">Supplementary </w:t>
      </w:r>
      <w:r w:rsidR="007D4C3B" w:rsidRPr="00E071F8">
        <w:rPr>
          <w:rFonts w:cstheme="minorHAnsi"/>
          <w:b/>
          <w:sz w:val="24"/>
          <w:szCs w:val="24"/>
          <w:lang w:val="en-GB"/>
        </w:rPr>
        <w:t xml:space="preserve">Table 1. </w:t>
      </w:r>
      <w:r w:rsidR="007D4C3B" w:rsidRPr="00E071F8">
        <w:rPr>
          <w:rFonts w:cstheme="minorHAnsi"/>
          <w:sz w:val="24"/>
          <w:szCs w:val="24"/>
          <w:lang w:val="en-GB"/>
        </w:rPr>
        <w:t xml:space="preserve"> Descriptive statistics of </w:t>
      </w:r>
      <w:proofErr w:type="spellStart"/>
      <w:r w:rsidR="007D4C3B" w:rsidRPr="00E071F8">
        <w:rPr>
          <w:rFonts w:cstheme="minorHAnsi"/>
          <w:sz w:val="24"/>
          <w:szCs w:val="24"/>
          <w:lang w:val="en-GB"/>
        </w:rPr>
        <w:t>analyzed</w:t>
      </w:r>
      <w:proofErr w:type="spellEnd"/>
      <w:r w:rsidR="007D4C3B" w:rsidRPr="00E071F8">
        <w:rPr>
          <w:rFonts w:cstheme="minorHAnsi"/>
          <w:sz w:val="24"/>
          <w:szCs w:val="24"/>
          <w:lang w:val="en-GB"/>
        </w:rPr>
        <w:t xml:space="preserve"> raw and standardized tree-ring width series</w:t>
      </w:r>
      <w:r w:rsidR="007D4C3B" w:rsidRPr="00E071F8">
        <w:rPr>
          <w:rFonts w:cstheme="minorHAnsi"/>
          <w:lang w:val="en-GB"/>
        </w:rPr>
        <w:t xml:space="preserve">. </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898"/>
        <w:gridCol w:w="1165"/>
        <w:gridCol w:w="819"/>
        <w:gridCol w:w="780"/>
        <w:gridCol w:w="651"/>
        <w:gridCol w:w="651"/>
        <w:gridCol w:w="650"/>
        <w:gridCol w:w="1171"/>
        <w:gridCol w:w="651"/>
        <w:gridCol w:w="651"/>
      </w:tblGrid>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jc w:val="center"/>
              <w:rPr>
                <w:rFonts w:eastAsia="Times New Roman" w:cstheme="minorHAnsi"/>
                <w:b/>
                <w:sz w:val="16"/>
                <w:szCs w:val="16"/>
                <w:lang w:val="en-GB" w:eastAsia="hr-HR"/>
              </w:rPr>
            </w:pPr>
            <w:r w:rsidRPr="00E071F8">
              <w:rPr>
                <w:rFonts w:eastAsia="Times New Roman" w:cstheme="minorHAnsi"/>
                <w:b/>
                <w:sz w:val="16"/>
                <w:szCs w:val="16"/>
                <w:lang w:val="en-GB" w:eastAsia="hr-HR"/>
              </w:rPr>
              <w:t>Samples</w:t>
            </w:r>
          </w:p>
        </w:tc>
        <w:tc>
          <w:tcPr>
            <w:tcW w:w="898"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Trees (Cores)</w:t>
            </w:r>
          </w:p>
        </w:tc>
        <w:tc>
          <w:tcPr>
            <w:tcW w:w="1165"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Span</w:t>
            </w:r>
          </w:p>
        </w:tc>
        <w:tc>
          <w:tcPr>
            <w:tcW w:w="819"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EPS &gt; 0.85</w:t>
            </w:r>
          </w:p>
        </w:tc>
        <w:tc>
          <w:tcPr>
            <w:tcW w:w="780"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proofErr w:type="spellStart"/>
            <w:r w:rsidRPr="00E071F8">
              <w:rPr>
                <w:rFonts w:eastAsia="Times New Roman" w:cstheme="minorHAnsi"/>
                <w:b/>
                <w:bCs/>
                <w:sz w:val="16"/>
                <w:szCs w:val="16"/>
                <w:lang w:val="en-GB" w:eastAsia="hr-HR"/>
              </w:rPr>
              <w:t>Rbt</w:t>
            </w:r>
            <w:proofErr w:type="spellEnd"/>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proofErr w:type="spellStart"/>
            <w:r w:rsidRPr="00E071F8">
              <w:rPr>
                <w:rFonts w:eastAsia="Times New Roman" w:cstheme="minorHAnsi"/>
                <w:b/>
                <w:bCs/>
                <w:sz w:val="16"/>
                <w:szCs w:val="16"/>
                <w:lang w:val="en-GB" w:eastAsia="hr-HR"/>
              </w:rPr>
              <w:t>Rwt</w:t>
            </w:r>
            <w:proofErr w:type="spellEnd"/>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proofErr w:type="spellStart"/>
            <w:r w:rsidRPr="00E071F8">
              <w:rPr>
                <w:rFonts w:eastAsia="Times New Roman" w:cstheme="minorHAnsi"/>
                <w:b/>
                <w:bCs/>
                <w:sz w:val="16"/>
                <w:szCs w:val="16"/>
                <w:lang w:val="en-GB" w:eastAsia="hr-HR"/>
              </w:rPr>
              <w:t>Rbar</w:t>
            </w:r>
            <w:proofErr w:type="spellEnd"/>
          </w:p>
        </w:tc>
        <w:tc>
          <w:tcPr>
            <w:tcW w:w="650"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MS</w:t>
            </w:r>
          </w:p>
        </w:tc>
        <w:tc>
          <w:tcPr>
            <w:tcW w:w="117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Mean ± SD</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b/>
                <w:bCs/>
                <w:sz w:val="16"/>
                <w:szCs w:val="16"/>
                <w:lang w:val="en-GB" w:eastAsia="hr-HR"/>
              </w:rPr>
            </w:pPr>
            <w:r w:rsidRPr="00E071F8">
              <w:rPr>
                <w:rFonts w:eastAsia="Times New Roman" w:cstheme="minorHAnsi"/>
                <w:b/>
                <w:bCs/>
                <w:sz w:val="16"/>
                <w:szCs w:val="16"/>
                <w:lang w:val="en-GB" w:eastAsia="hr-HR"/>
              </w:rPr>
              <w:t>GLK</w:t>
            </w:r>
          </w:p>
        </w:tc>
        <w:tc>
          <w:tcPr>
            <w:tcW w:w="651" w:type="dxa"/>
            <w:shd w:val="clear" w:color="auto" w:fill="auto"/>
            <w:noWrap/>
            <w:vAlign w:val="center"/>
            <w:hideMark/>
          </w:tcPr>
          <w:p w:rsidR="007D4C3B" w:rsidRPr="00E071F8" w:rsidRDefault="00C1733F" w:rsidP="00967B39">
            <w:pPr>
              <w:spacing w:after="0" w:line="240" w:lineRule="auto"/>
              <w:jc w:val="center"/>
              <w:rPr>
                <w:rFonts w:eastAsia="Times New Roman" w:cstheme="minorHAnsi"/>
                <w:b/>
                <w:bCs/>
                <w:sz w:val="16"/>
                <w:szCs w:val="16"/>
                <w:lang w:val="en-GB" w:eastAsia="hr-HR"/>
              </w:rPr>
            </w:pPr>
            <w:r w:rsidRPr="00AC4DD7">
              <w:rPr>
                <w:rFonts w:eastAsia="Times New Roman" w:cstheme="minorHAnsi"/>
                <w:b/>
                <w:bCs/>
                <w:sz w:val="16"/>
                <w:szCs w:val="16"/>
                <w:lang w:val="en-GB" w:eastAsia="hr-HR"/>
              </w:rPr>
              <w:t>AC</w:t>
            </w:r>
            <w:r w:rsidR="007D4C3B" w:rsidRPr="00AC4DD7">
              <w:rPr>
                <w:rFonts w:eastAsia="Times New Roman" w:cstheme="minorHAnsi"/>
                <w:b/>
                <w:bCs/>
                <w:sz w:val="16"/>
                <w:szCs w:val="16"/>
                <w:lang w:val="en-GB" w:eastAsia="hr-HR"/>
              </w:rPr>
              <w:t>1</w:t>
            </w:r>
          </w:p>
        </w:tc>
      </w:tr>
      <w:tr w:rsidR="007D4C3B" w:rsidRPr="00E071F8" w:rsidTr="00967B39">
        <w:trPr>
          <w:trHeight w:val="111"/>
          <w:jc w:val="center"/>
        </w:trPr>
        <w:tc>
          <w:tcPr>
            <w:tcW w:w="9094" w:type="dxa"/>
            <w:gridSpan w:val="11"/>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Raw ring width series</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proofErr w:type="spellStart"/>
            <w:r w:rsidRPr="00E071F8">
              <w:rPr>
                <w:rFonts w:eastAsia="Times New Roman" w:cstheme="minorHAnsi"/>
                <w:i/>
                <w:iCs/>
                <w:sz w:val="16"/>
                <w:szCs w:val="16"/>
                <w:lang w:val="en-GB" w:eastAsia="hr-HR"/>
              </w:rPr>
              <w:t>Oak_old</w:t>
            </w:r>
            <w:proofErr w:type="spellEnd"/>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80 (138)</w:t>
            </w:r>
          </w:p>
        </w:tc>
        <w:tc>
          <w:tcPr>
            <w:tcW w:w="1165"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1732-2017</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1765</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0.69</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0.21</w:t>
            </w:r>
          </w:p>
        </w:tc>
        <w:tc>
          <w:tcPr>
            <w:tcW w:w="117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2.08+-0.90</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0.63</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0.74</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proofErr w:type="spellStart"/>
            <w:r w:rsidRPr="00E071F8">
              <w:rPr>
                <w:rFonts w:eastAsia="Times New Roman" w:cstheme="minorHAnsi"/>
                <w:i/>
                <w:iCs/>
                <w:sz w:val="16"/>
                <w:szCs w:val="16"/>
                <w:lang w:val="en-GB" w:eastAsia="hr-HR"/>
              </w:rPr>
              <w:t>Oak_young</w:t>
            </w:r>
            <w:proofErr w:type="spellEnd"/>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45 (77)</w:t>
            </w:r>
          </w:p>
        </w:tc>
        <w:tc>
          <w:tcPr>
            <w:tcW w:w="1165" w:type="dxa"/>
            <w:shd w:val="clear" w:color="auto" w:fill="auto"/>
            <w:noWrap/>
            <w:vAlign w:val="center"/>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1908 - 2017</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1927</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0.52</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0.75</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0.54</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0.24</w:t>
            </w:r>
          </w:p>
        </w:tc>
        <w:tc>
          <w:tcPr>
            <w:tcW w:w="1171" w:type="dxa"/>
            <w:shd w:val="clear" w:color="auto" w:fill="auto"/>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2.48+1.05</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0.62</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0.71</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r w:rsidRPr="00E071F8">
              <w:rPr>
                <w:rFonts w:eastAsia="Times New Roman" w:cstheme="minorHAnsi"/>
                <w:i/>
                <w:iCs/>
                <w:sz w:val="16"/>
                <w:szCs w:val="16"/>
                <w:lang w:val="en-GB" w:eastAsia="hr-HR"/>
              </w:rPr>
              <w:t>Ash</w:t>
            </w:r>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47(85)</w:t>
            </w:r>
          </w:p>
        </w:tc>
        <w:tc>
          <w:tcPr>
            <w:tcW w:w="1165"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1885-2015</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1899</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0.43</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0.69</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0.44</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117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2.60+-1.27</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0.69</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0.45</w:t>
            </w:r>
          </w:p>
        </w:tc>
      </w:tr>
      <w:tr w:rsidR="007D4C3B" w:rsidRPr="00E071F8" w:rsidTr="00967B39">
        <w:trPr>
          <w:trHeight w:val="111"/>
          <w:jc w:val="center"/>
        </w:trPr>
        <w:tc>
          <w:tcPr>
            <w:tcW w:w="9094" w:type="dxa"/>
            <w:gridSpan w:val="11"/>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Standardized series using spline method</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proofErr w:type="spellStart"/>
            <w:r w:rsidRPr="00E071F8">
              <w:rPr>
                <w:rFonts w:eastAsia="Times New Roman" w:cstheme="minorHAnsi"/>
                <w:i/>
                <w:iCs/>
                <w:sz w:val="16"/>
                <w:szCs w:val="16"/>
                <w:lang w:val="en-GB" w:eastAsia="hr-HR"/>
              </w:rPr>
              <w:t>Oak_old</w:t>
            </w:r>
            <w:proofErr w:type="spellEnd"/>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80 (138)</w:t>
            </w:r>
          </w:p>
        </w:tc>
        <w:tc>
          <w:tcPr>
            <w:tcW w:w="1165"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1732-2017</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1760</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0.68</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0.21</w:t>
            </w:r>
          </w:p>
        </w:tc>
        <w:tc>
          <w:tcPr>
            <w:tcW w:w="117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1.00+-0.30</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0.63</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0.54</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proofErr w:type="spellStart"/>
            <w:r w:rsidRPr="00E071F8">
              <w:rPr>
                <w:rFonts w:eastAsia="Times New Roman" w:cstheme="minorHAnsi"/>
                <w:i/>
                <w:iCs/>
                <w:sz w:val="16"/>
                <w:szCs w:val="16"/>
                <w:lang w:val="en-GB" w:eastAsia="hr-HR"/>
              </w:rPr>
              <w:t>Oak_young</w:t>
            </w:r>
            <w:proofErr w:type="spellEnd"/>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45 (77)</w:t>
            </w:r>
          </w:p>
        </w:tc>
        <w:tc>
          <w:tcPr>
            <w:tcW w:w="1165" w:type="dxa"/>
            <w:shd w:val="clear" w:color="auto" w:fill="auto"/>
            <w:noWrap/>
            <w:vAlign w:val="center"/>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1908 - 2017</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1949</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0.34</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0.66</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0.35</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0.24</w:t>
            </w:r>
          </w:p>
        </w:tc>
        <w:tc>
          <w:tcPr>
            <w:tcW w:w="1171" w:type="dxa"/>
            <w:shd w:val="clear" w:color="auto" w:fill="auto"/>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1.00+0.29</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0.63</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0.41</w:t>
            </w:r>
          </w:p>
        </w:tc>
      </w:tr>
      <w:tr w:rsidR="007D4C3B" w:rsidRPr="00E071F8" w:rsidTr="00967B39">
        <w:trPr>
          <w:trHeight w:val="111"/>
          <w:jc w:val="center"/>
        </w:trPr>
        <w:tc>
          <w:tcPr>
            <w:tcW w:w="1007" w:type="dxa"/>
            <w:shd w:val="clear" w:color="auto" w:fill="auto"/>
            <w:noWrap/>
            <w:vAlign w:val="bottom"/>
            <w:hideMark/>
          </w:tcPr>
          <w:p w:rsidR="007D4C3B" w:rsidRPr="00E071F8" w:rsidRDefault="007D4C3B" w:rsidP="00967B39">
            <w:pPr>
              <w:spacing w:after="0" w:line="240" w:lineRule="auto"/>
              <w:rPr>
                <w:rFonts w:eastAsia="Times New Roman" w:cstheme="minorHAnsi"/>
                <w:i/>
                <w:iCs/>
                <w:sz w:val="16"/>
                <w:szCs w:val="16"/>
                <w:lang w:val="en-GB" w:eastAsia="hr-HR"/>
              </w:rPr>
            </w:pPr>
            <w:r w:rsidRPr="00E071F8">
              <w:rPr>
                <w:rFonts w:eastAsia="Times New Roman" w:cstheme="minorHAnsi"/>
                <w:i/>
                <w:iCs/>
                <w:sz w:val="16"/>
                <w:szCs w:val="16"/>
                <w:lang w:val="en-GB" w:eastAsia="hr-HR"/>
              </w:rPr>
              <w:t>Ash</w:t>
            </w:r>
          </w:p>
        </w:tc>
        <w:tc>
          <w:tcPr>
            <w:tcW w:w="898"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47(85)</w:t>
            </w:r>
          </w:p>
        </w:tc>
        <w:tc>
          <w:tcPr>
            <w:tcW w:w="1165" w:type="dxa"/>
            <w:shd w:val="clear" w:color="auto" w:fill="auto"/>
            <w:noWrap/>
            <w:vAlign w:val="bottom"/>
            <w:hideMark/>
          </w:tcPr>
          <w:p w:rsidR="007D4C3B" w:rsidRPr="00E071F8" w:rsidRDefault="007D4C3B" w:rsidP="00967B39">
            <w:pPr>
              <w:spacing w:after="0" w:line="240" w:lineRule="auto"/>
              <w:rPr>
                <w:rFonts w:eastAsia="Times New Roman" w:cstheme="minorHAnsi"/>
                <w:sz w:val="16"/>
                <w:szCs w:val="16"/>
                <w:lang w:val="en-GB" w:eastAsia="hr-HR"/>
              </w:rPr>
            </w:pPr>
            <w:r w:rsidRPr="00E071F8">
              <w:rPr>
                <w:rFonts w:eastAsia="Times New Roman" w:cstheme="minorHAnsi"/>
                <w:sz w:val="16"/>
                <w:szCs w:val="16"/>
                <w:lang w:val="en-GB" w:eastAsia="hr-HR"/>
              </w:rPr>
              <w:t>1885-2015</w:t>
            </w:r>
          </w:p>
        </w:tc>
        <w:tc>
          <w:tcPr>
            <w:tcW w:w="819"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1897</w:t>
            </w:r>
          </w:p>
        </w:tc>
        <w:tc>
          <w:tcPr>
            <w:tcW w:w="78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0.50</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0.73</w:t>
            </w:r>
          </w:p>
        </w:tc>
        <w:tc>
          <w:tcPr>
            <w:tcW w:w="65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0.51</w:t>
            </w:r>
          </w:p>
        </w:tc>
        <w:tc>
          <w:tcPr>
            <w:tcW w:w="650"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0.36</w:t>
            </w:r>
          </w:p>
        </w:tc>
        <w:tc>
          <w:tcPr>
            <w:tcW w:w="1171" w:type="dxa"/>
            <w:shd w:val="clear" w:color="auto" w:fill="auto"/>
            <w:noWrap/>
            <w:vAlign w:val="bottom"/>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1.00+-0.42</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0.69</w:t>
            </w:r>
          </w:p>
        </w:tc>
        <w:tc>
          <w:tcPr>
            <w:tcW w:w="651" w:type="dxa"/>
            <w:shd w:val="clear" w:color="auto" w:fill="auto"/>
            <w:noWrap/>
            <w:vAlign w:val="center"/>
            <w:hideMark/>
          </w:tcPr>
          <w:p w:rsidR="007D4C3B" w:rsidRPr="00E071F8" w:rsidRDefault="007D4C3B" w:rsidP="00967B39">
            <w:pPr>
              <w:spacing w:after="0" w:line="240" w:lineRule="auto"/>
              <w:jc w:val="center"/>
              <w:rPr>
                <w:rFonts w:eastAsia="Times New Roman" w:cstheme="minorHAnsi"/>
                <w:sz w:val="16"/>
                <w:szCs w:val="16"/>
                <w:lang w:val="en-GB" w:eastAsia="hr-HR"/>
              </w:rPr>
            </w:pPr>
            <w:r w:rsidRPr="00E071F8">
              <w:rPr>
                <w:rFonts w:eastAsia="Times New Roman" w:cstheme="minorHAnsi"/>
                <w:sz w:val="16"/>
                <w:szCs w:val="16"/>
                <w:lang w:val="en-GB" w:eastAsia="hr-HR"/>
              </w:rPr>
              <w:t>0.30</w:t>
            </w:r>
          </w:p>
        </w:tc>
      </w:tr>
    </w:tbl>
    <w:p w:rsidR="007D4C3B" w:rsidRPr="00E071F8" w:rsidRDefault="007D4C3B" w:rsidP="007D4C3B">
      <w:pPr>
        <w:rPr>
          <w:rFonts w:cstheme="minorHAnsi"/>
          <w:lang w:val="en-GB"/>
        </w:rPr>
      </w:pPr>
      <w:r w:rsidRPr="00E071F8">
        <w:rPr>
          <w:rFonts w:cstheme="minorHAnsi"/>
          <w:lang w:val="en-GB"/>
        </w:rPr>
        <w:t xml:space="preserve">Number of analysed samples (Trees(Cores)), </w:t>
      </w:r>
      <w:r w:rsidRPr="00E071F8">
        <w:rPr>
          <w:rFonts w:eastAsia="Times New Roman" w:cstheme="minorHAnsi"/>
          <w:color w:val="000000"/>
          <w:lang w:val="en-GB" w:eastAsia="hr-HR"/>
        </w:rPr>
        <w:t>Chronology Time span (Span), Period of Expressed population signal &gt;0.85 (</w:t>
      </w:r>
      <w:r w:rsidRPr="00E071F8">
        <w:rPr>
          <w:rFonts w:eastAsia="Times New Roman" w:cstheme="minorHAnsi"/>
          <w:bCs/>
          <w:lang w:val="en-GB" w:eastAsia="hr-HR"/>
        </w:rPr>
        <w:t xml:space="preserve">EPS &gt; 0.85), </w:t>
      </w:r>
      <w:r w:rsidRPr="00E071F8">
        <w:rPr>
          <w:rFonts w:eastAsia="Times New Roman" w:cstheme="minorHAnsi"/>
          <w:color w:val="000000"/>
          <w:lang w:val="en-GB" w:eastAsia="hr-HR"/>
        </w:rPr>
        <w:t>Mean correlation between trees (</w:t>
      </w:r>
      <w:proofErr w:type="spellStart"/>
      <w:r w:rsidRPr="00E071F8">
        <w:rPr>
          <w:rFonts w:eastAsia="Times New Roman" w:cstheme="minorHAnsi"/>
          <w:color w:val="000000"/>
          <w:lang w:val="en-GB" w:eastAsia="hr-HR"/>
        </w:rPr>
        <w:t>Rbt</w:t>
      </w:r>
      <w:proofErr w:type="spellEnd"/>
      <w:r w:rsidRPr="00E071F8">
        <w:rPr>
          <w:rFonts w:eastAsia="Times New Roman" w:cstheme="minorHAnsi"/>
          <w:color w:val="000000"/>
          <w:lang w:val="en-GB" w:eastAsia="hr-HR"/>
        </w:rPr>
        <w:t>), Mean correlation within-trees (</w:t>
      </w:r>
      <w:proofErr w:type="spellStart"/>
      <w:r w:rsidRPr="00E071F8">
        <w:rPr>
          <w:rFonts w:eastAsia="Times New Roman" w:cstheme="minorHAnsi"/>
          <w:color w:val="000000"/>
          <w:lang w:val="en-GB" w:eastAsia="hr-HR"/>
        </w:rPr>
        <w:t>Rwt</w:t>
      </w:r>
      <w:proofErr w:type="spellEnd"/>
      <w:r w:rsidRPr="00E071F8">
        <w:rPr>
          <w:rFonts w:eastAsia="Times New Roman" w:cstheme="minorHAnsi"/>
          <w:color w:val="000000"/>
          <w:lang w:val="en-GB" w:eastAsia="hr-HR"/>
        </w:rPr>
        <w:t>), Mean correlation among all series (</w:t>
      </w:r>
      <w:proofErr w:type="spellStart"/>
      <w:r w:rsidRPr="00E071F8">
        <w:rPr>
          <w:rFonts w:eastAsia="Times New Roman" w:cstheme="minorHAnsi"/>
          <w:color w:val="000000"/>
          <w:lang w:val="en-GB" w:eastAsia="hr-HR"/>
        </w:rPr>
        <w:t>Rbar</w:t>
      </w:r>
      <w:proofErr w:type="spellEnd"/>
      <w:r w:rsidRPr="00E071F8">
        <w:rPr>
          <w:rFonts w:eastAsia="Times New Roman" w:cstheme="minorHAnsi"/>
          <w:color w:val="000000"/>
          <w:lang w:val="en-GB" w:eastAsia="hr-HR"/>
        </w:rPr>
        <w:t>), Mean Sensitivity (MS), Mean and standard deviation of ring width (</w:t>
      </w:r>
      <w:r w:rsidRPr="00E071F8">
        <w:rPr>
          <w:rFonts w:eastAsia="Times New Roman" w:cstheme="minorHAnsi"/>
          <w:bCs/>
          <w:lang w:val="en-GB" w:eastAsia="hr-HR"/>
        </w:rPr>
        <w:t xml:space="preserve">Mean ± SD), </w:t>
      </w:r>
      <w:proofErr w:type="spellStart"/>
      <w:r w:rsidRPr="00E071F8">
        <w:rPr>
          <w:rFonts w:cstheme="minorHAnsi"/>
          <w:color w:val="000000"/>
          <w:shd w:val="clear" w:color="auto" w:fill="FFFFFF"/>
          <w:lang w:val="en-GB"/>
        </w:rPr>
        <w:t>Gleichläufigkeit</w:t>
      </w:r>
      <w:proofErr w:type="spellEnd"/>
      <w:r w:rsidRPr="00E071F8">
        <w:rPr>
          <w:rFonts w:cstheme="minorHAnsi"/>
          <w:color w:val="000000"/>
          <w:shd w:val="clear" w:color="auto" w:fill="FFFFFF"/>
          <w:lang w:val="en-GB"/>
        </w:rPr>
        <w:t xml:space="preserve"> inde</w:t>
      </w:r>
      <w:r w:rsidR="00724547">
        <w:rPr>
          <w:rFonts w:cstheme="minorHAnsi"/>
          <w:color w:val="000000"/>
          <w:shd w:val="clear" w:color="auto" w:fill="FFFFFF"/>
          <w:lang w:val="en-GB"/>
        </w:rPr>
        <w:t>x</w:t>
      </w:r>
      <w:r w:rsidRPr="00E071F8">
        <w:rPr>
          <w:rFonts w:cstheme="minorHAnsi"/>
          <w:color w:val="000000"/>
          <w:shd w:val="clear" w:color="auto" w:fill="FFFFFF"/>
          <w:lang w:val="en-GB"/>
        </w:rPr>
        <w:t xml:space="preserve"> (GLK- a measure of the year-to-year agreement between</w:t>
      </w:r>
      <w:r w:rsidRPr="00E071F8">
        <w:rPr>
          <w:rFonts w:cstheme="minorHAnsi"/>
          <w:lang w:val="en-GB"/>
        </w:rPr>
        <w:t xml:space="preserve"> samples) and </w:t>
      </w:r>
      <w:r w:rsidRPr="00E071F8">
        <w:rPr>
          <w:rFonts w:cstheme="minorHAnsi"/>
          <w:bCs/>
          <w:lang w:val="en-GB"/>
        </w:rPr>
        <w:t>first</w:t>
      </w:r>
      <w:r w:rsidRPr="00E071F8">
        <w:rPr>
          <w:rFonts w:cstheme="minorHAnsi"/>
          <w:lang w:val="en-GB"/>
        </w:rPr>
        <w:t>-</w:t>
      </w:r>
      <w:r w:rsidRPr="00E071F8">
        <w:rPr>
          <w:rFonts w:cstheme="minorHAnsi"/>
          <w:bCs/>
          <w:lang w:val="en-GB"/>
        </w:rPr>
        <w:t xml:space="preserve">order </w:t>
      </w:r>
      <w:r w:rsidRPr="00AC4DD7">
        <w:rPr>
          <w:rFonts w:cstheme="minorHAnsi"/>
          <w:bCs/>
          <w:lang w:val="en-GB"/>
        </w:rPr>
        <w:t>autocorrelation</w:t>
      </w:r>
      <w:r w:rsidR="00626715" w:rsidRPr="00AC4DD7">
        <w:rPr>
          <w:rFonts w:cstheme="minorHAnsi"/>
          <w:bCs/>
          <w:lang w:val="en-GB"/>
        </w:rPr>
        <w:t xml:space="preserve"> </w:t>
      </w:r>
      <w:r w:rsidRPr="00AC4DD7">
        <w:rPr>
          <w:rFonts w:cstheme="minorHAnsi"/>
          <w:lang w:val="en-GB"/>
        </w:rPr>
        <w:t>(A</w:t>
      </w:r>
      <w:r w:rsidR="00C1733F" w:rsidRPr="00AC4DD7">
        <w:rPr>
          <w:rFonts w:cstheme="minorHAnsi"/>
          <w:lang w:val="en-GB"/>
        </w:rPr>
        <w:t>C</w:t>
      </w:r>
      <w:r w:rsidRPr="00AC4DD7">
        <w:rPr>
          <w:rFonts w:cstheme="minorHAnsi"/>
          <w:lang w:val="en-GB"/>
        </w:rPr>
        <w:t>1).</w:t>
      </w:r>
    </w:p>
    <w:p w:rsidR="000C7985" w:rsidRPr="00E071F8" w:rsidRDefault="000C7985" w:rsidP="00027D6F">
      <w:pPr>
        <w:rPr>
          <w:rFonts w:cstheme="minorHAnsi"/>
          <w:lang w:val="en-GB"/>
        </w:rPr>
      </w:pPr>
    </w:p>
    <w:p w:rsidR="000C7985" w:rsidRPr="00E071F8" w:rsidRDefault="000C7985" w:rsidP="00027D6F">
      <w:pPr>
        <w:rPr>
          <w:rFonts w:cstheme="minorHAnsi"/>
          <w:lang w:val="en-GB"/>
        </w:rPr>
      </w:pPr>
    </w:p>
    <w:p w:rsidR="007D4C3B" w:rsidRPr="00E071F8" w:rsidRDefault="007D4C3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F00C1B" w:rsidRPr="00E071F8" w:rsidRDefault="00F00C1B" w:rsidP="00027D6F">
      <w:pPr>
        <w:rPr>
          <w:rFonts w:cstheme="minorHAnsi"/>
          <w:lang w:val="en-GB"/>
        </w:rPr>
      </w:pPr>
    </w:p>
    <w:p w:rsidR="000C7985" w:rsidRPr="00E071F8" w:rsidRDefault="003673FC" w:rsidP="003673FC">
      <w:pPr>
        <w:jc w:val="center"/>
        <w:rPr>
          <w:rFonts w:cstheme="minorHAnsi"/>
          <w:sz w:val="24"/>
          <w:szCs w:val="24"/>
          <w:lang w:val="en-GB"/>
        </w:rPr>
      </w:pPr>
      <w:r w:rsidRPr="00E071F8">
        <w:rPr>
          <w:rFonts w:cstheme="minorHAnsi"/>
          <w:noProof/>
          <w:sz w:val="24"/>
          <w:szCs w:val="24"/>
          <w:lang w:eastAsia="hr-HR"/>
        </w:rPr>
        <w:lastRenderedPageBreak/>
        <w:drawing>
          <wp:inline distT="0" distB="0" distL="0" distR="0">
            <wp:extent cx="4803648" cy="3209544"/>
            <wp:effectExtent l="19050" t="0" r="0" b="0"/>
            <wp:docPr id="1" name="Picture 0" descr="FigS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X.jpg"/>
                    <pic:cNvPicPr/>
                  </pic:nvPicPr>
                  <pic:blipFill>
                    <a:blip r:embed="rId4" cstate="print"/>
                    <a:stretch>
                      <a:fillRect/>
                    </a:stretch>
                  </pic:blipFill>
                  <pic:spPr>
                    <a:xfrm>
                      <a:off x="0" y="0"/>
                      <a:ext cx="4803648" cy="3209544"/>
                    </a:xfrm>
                    <a:prstGeom prst="rect">
                      <a:avLst/>
                    </a:prstGeom>
                  </pic:spPr>
                </pic:pic>
              </a:graphicData>
            </a:graphic>
          </wp:inline>
        </w:drawing>
      </w:r>
    </w:p>
    <w:p w:rsidR="003673FC" w:rsidRPr="00E071F8" w:rsidRDefault="00E071F8" w:rsidP="003673FC">
      <w:pPr>
        <w:rPr>
          <w:rFonts w:cstheme="minorHAnsi"/>
          <w:lang w:val="en-GB"/>
        </w:rPr>
      </w:pPr>
      <w:r w:rsidRPr="00E071F8">
        <w:rPr>
          <w:rFonts w:cstheme="minorHAnsi"/>
          <w:b/>
          <w:sz w:val="24"/>
          <w:szCs w:val="24"/>
          <w:lang w:val="en-GB"/>
        </w:rPr>
        <w:t>Supplementary Figure 1.</w:t>
      </w:r>
      <w:r w:rsidR="003673FC" w:rsidRPr="00E071F8">
        <w:rPr>
          <w:rFonts w:cstheme="minorHAnsi"/>
          <w:b/>
          <w:sz w:val="24"/>
          <w:szCs w:val="24"/>
          <w:lang w:val="en-GB"/>
        </w:rPr>
        <w:t xml:space="preserve"> </w:t>
      </w:r>
      <w:r w:rsidR="003673FC" w:rsidRPr="00E071F8">
        <w:rPr>
          <w:rFonts w:cstheme="minorHAnsi"/>
          <w:sz w:val="24"/>
          <w:szCs w:val="24"/>
          <w:lang w:val="en-GB"/>
        </w:rPr>
        <w:t> Tree</w:t>
      </w:r>
      <w:r w:rsidR="0089392D" w:rsidRPr="00E071F8">
        <w:rPr>
          <w:rFonts w:cstheme="minorHAnsi"/>
          <w:sz w:val="24"/>
          <w:szCs w:val="24"/>
          <w:lang w:val="en-GB"/>
        </w:rPr>
        <w:t>-</w:t>
      </w:r>
      <w:r w:rsidR="003673FC" w:rsidRPr="00E071F8">
        <w:rPr>
          <w:rFonts w:cstheme="minorHAnsi"/>
          <w:sz w:val="24"/>
          <w:szCs w:val="24"/>
          <w:lang w:val="en-GB"/>
        </w:rPr>
        <w:t xml:space="preserve">ring cores and wood sample collection in Special forest reserve </w:t>
      </w:r>
      <w:proofErr w:type="spellStart"/>
      <w:r w:rsidR="003673FC" w:rsidRPr="00E071F8">
        <w:rPr>
          <w:rFonts w:cstheme="minorHAnsi"/>
          <w:sz w:val="24"/>
          <w:szCs w:val="24"/>
          <w:lang w:val="en-GB"/>
        </w:rPr>
        <w:t>Prašnik</w:t>
      </w:r>
      <w:proofErr w:type="spellEnd"/>
      <w:r w:rsidR="003673FC" w:rsidRPr="00E071F8">
        <w:rPr>
          <w:rFonts w:cstheme="minorHAnsi"/>
          <w:sz w:val="24"/>
          <w:szCs w:val="24"/>
          <w:lang w:val="en-GB"/>
        </w:rPr>
        <w:t xml:space="preserve"> from live trees and from large wood </w:t>
      </w:r>
      <w:r w:rsidR="0089392D" w:rsidRPr="00E071F8">
        <w:rPr>
          <w:rFonts w:cstheme="minorHAnsi"/>
          <w:sz w:val="24"/>
          <w:szCs w:val="24"/>
          <w:lang w:val="en-GB"/>
        </w:rPr>
        <w:t>debris</w:t>
      </w:r>
      <w:r w:rsidR="00724547">
        <w:rPr>
          <w:rFonts w:cstheme="minorHAnsi"/>
          <w:lang w:val="en-GB"/>
        </w:rPr>
        <w:t>.</w:t>
      </w:r>
      <w:bookmarkStart w:id="0" w:name="_GoBack"/>
      <w:bookmarkEnd w:id="0"/>
    </w:p>
    <w:p w:rsidR="003673FC" w:rsidRPr="00E071F8" w:rsidRDefault="003673FC" w:rsidP="00027D6F">
      <w:pPr>
        <w:rPr>
          <w:rFonts w:cstheme="minorHAnsi"/>
          <w:sz w:val="24"/>
          <w:szCs w:val="24"/>
          <w:lang w:val="en-GB"/>
        </w:rPr>
      </w:pPr>
    </w:p>
    <w:p w:rsidR="003673FC" w:rsidRPr="00E071F8" w:rsidRDefault="003673FC" w:rsidP="000C7985">
      <w:pPr>
        <w:rPr>
          <w:rFonts w:cstheme="minorHAnsi"/>
          <w:b/>
          <w:sz w:val="24"/>
          <w:szCs w:val="24"/>
          <w:lang w:val="en-GB"/>
        </w:rPr>
      </w:pPr>
    </w:p>
    <w:p w:rsidR="003673FC" w:rsidRPr="00E071F8" w:rsidRDefault="003673FC" w:rsidP="000C7985">
      <w:pPr>
        <w:rPr>
          <w:rFonts w:cstheme="minorHAnsi"/>
          <w:b/>
          <w:sz w:val="24"/>
          <w:szCs w:val="24"/>
          <w:lang w:val="en-GB"/>
        </w:rPr>
      </w:pPr>
    </w:p>
    <w:p w:rsidR="00027D6F" w:rsidRPr="00E071F8" w:rsidRDefault="00027D6F" w:rsidP="00027D6F">
      <w:pPr>
        <w:rPr>
          <w:rFonts w:cstheme="minorHAnsi"/>
          <w:lang w:val="en-GB"/>
        </w:rPr>
      </w:pPr>
    </w:p>
    <w:p w:rsidR="00C84F50" w:rsidRPr="00E071F8" w:rsidRDefault="00AF7E5E">
      <w:pPr>
        <w:rPr>
          <w:rFonts w:cstheme="minorHAnsi"/>
          <w:lang w:val="en-GB"/>
        </w:rPr>
      </w:pPr>
      <w:r w:rsidRPr="00E071F8">
        <w:rPr>
          <w:rFonts w:cstheme="minorHAnsi"/>
          <w:noProof/>
          <w:lang w:eastAsia="hr-HR"/>
        </w:rPr>
        <w:lastRenderedPageBreak/>
        <w:drawing>
          <wp:inline distT="0" distB="0" distL="0" distR="0">
            <wp:extent cx="5760720" cy="5006340"/>
            <wp:effectExtent l="19050" t="0" r="0" b="0"/>
            <wp:docPr id="5" name="Picture 4" descr="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jpg"/>
                    <pic:cNvPicPr/>
                  </pic:nvPicPr>
                  <pic:blipFill>
                    <a:blip r:embed="rId5" cstate="print"/>
                    <a:stretch>
                      <a:fillRect/>
                    </a:stretch>
                  </pic:blipFill>
                  <pic:spPr>
                    <a:xfrm>
                      <a:off x="0" y="0"/>
                      <a:ext cx="5760720" cy="5006340"/>
                    </a:xfrm>
                    <a:prstGeom prst="rect">
                      <a:avLst/>
                    </a:prstGeom>
                  </pic:spPr>
                </pic:pic>
              </a:graphicData>
            </a:graphic>
          </wp:inline>
        </w:drawing>
      </w:r>
    </w:p>
    <w:p w:rsidR="00A64A29" w:rsidRPr="00E071F8" w:rsidRDefault="00E071F8" w:rsidP="00027D6F">
      <w:pPr>
        <w:pStyle w:val="EndNoteBibliography"/>
        <w:spacing w:after="0" w:line="480" w:lineRule="auto"/>
        <w:rPr>
          <w:rFonts w:asciiTheme="minorHAnsi" w:hAnsiTheme="minorHAnsi" w:cstheme="minorHAnsi"/>
          <w:noProof w:val="0"/>
          <w:sz w:val="24"/>
          <w:szCs w:val="24"/>
          <w:lang w:val="en-GB"/>
        </w:rPr>
      </w:pPr>
      <w:r w:rsidRPr="00E071F8">
        <w:rPr>
          <w:rFonts w:asciiTheme="minorHAnsi" w:hAnsiTheme="minorHAnsi" w:cstheme="minorHAnsi"/>
          <w:b/>
          <w:sz w:val="24"/>
          <w:szCs w:val="24"/>
          <w:lang w:val="en-GB"/>
        </w:rPr>
        <w:t xml:space="preserve">Supplementary Figure 2. </w:t>
      </w:r>
      <w:r w:rsidRPr="00E071F8">
        <w:rPr>
          <w:rFonts w:asciiTheme="minorHAnsi" w:hAnsiTheme="minorHAnsi" w:cstheme="minorHAnsi"/>
          <w:sz w:val="24"/>
          <w:szCs w:val="24"/>
          <w:lang w:val="en-GB"/>
        </w:rPr>
        <w:t> </w:t>
      </w:r>
      <w:r w:rsidR="00A64A29" w:rsidRPr="00E071F8">
        <w:rPr>
          <w:rFonts w:asciiTheme="minorHAnsi" w:hAnsiTheme="minorHAnsi" w:cstheme="minorHAnsi"/>
          <w:noProof w:val="0"/>
          <w:sz w:val="24"/>
          <w:szCs w:val="24"/>
          <w:lang w:val="en-GB"/>
        </w:rPr>
        <w:t xml:space="preserve">Raw, tree-ring widths series dated in site chronologies, </w:t>
      </w:r>
      <w:r w:rsidR="00724547">
        <w:rPr>
          <w:rFonts w:asciiTheme="minorHAnsi" w:hAnsiTheme="minorHAnsi" w:cstheme="minorHAnsi"/>
          <w:noProof w:val="0"/>
          <w:sz w:val="24"/>
          <w:szCs w:val="24"/>
          <w:lang w:val="en-GB"/>
        </w:rPr>
        <w:t>narrow-</w:t>
      </w:r>
      <w:r w:rsidR="00A64A29" w:rsidRPr="00E071F8">
        <w:rPr>
          <w:rFonts w:asciiTheme="minorHAnsi" w:hAnsiTheme="minorHAnsi" w:cstheme="minorHAnsi"/>
          <w:noProof w:val="0"/>
          <w:sz w:val="24"/>
          <w:szCs w:val="24"/>
          <w:lang w:val="en-GB"/>
        </w:rPr>
        <w:t>leaved ash (b), second generation of oaks (c) and first generation of oaks (d). Sample depth of average series per trees for ash and oaks (a). Bolded line showed average values of ring width data. Table represent mean chronologies comparison where are: GLK, TBP and CC.</w:t>
      </w:r>
    </w:p>
    <w:p w:rsidR="00027D6F" w:rsidRPr="00E071F8" w:rsidRDefault="00027D6F" w:rsidP="00027D6F">
      <w:pPr>
        <w:spacing w:after="0"/>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AF7E5E" w:rsidP="00AF7E5E">
      <w:pPr>
        <w:pStyle w:val="EndNoteBibliography"/>
        <w:spacing w:after="0" w:line="480" w:lineRule="auto"/>
        <w:jc w:val="center"/>
        <w:rPr>
          <w:rFonts w:asciiTheme="minorHAnsi" w:hAnsiTheme="minorHAnsi" w:cstheme="minorHAnsi"/>
          <w:b/>
          <w:noProof w:val="0"/>
          <w:sz w:val="24"/>
          <w:szCs w:val="24"/>
          <w:lang w:val="en-GB"/>
        </w:rPr>
      </w:pPr>
      <w:r w:rsidRPr="00E071F8">
        <w:rPr>
          <w:rFonts w:asciiTheme="minorHAnsi" w:hAnsiTheme="minorHAnsi" w:cstheme="minorHAnsi"/>
          <w:b/>
          <w:sz w:val="24"/>
          <w:szCs w:val="24"/>
          <w:lang w:val="hr-HR" w:eastAsia="hr-HR" w:bidi="ar-SA"/>
        </w:rPr>
        <w:drawing>
          <wp:inline distT="0" distB="0" distL="0" distR="0">
            <wp:extent cx="4308130" cy="4083449"/>
            <wp:effectExtent l="19050" t="0" r="0" b="0"/>
            <wp:docPr id="4" name="Picture 3" descr="Fi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jpg"/>
                    <pic:cNvPicPr/>
                  </pic:nvPicPr>
                  <pic:blipFill>
                    <a:blip r:embed="rId6" cstate="print"/>
                    <a:stretch>
                      <a:fillRect/>
                    </a:stretch>
                  </pic:blipFill>
                  <pic:spPr>
                    <a:xfrm>
                      <a:off x="0" y="0"/>
                      <a:ext cx="4308130" cy="4083449"/>
                    </a:xfrm>
                    <a:prstGeom prst="rect">
                      <a:avLst/>
                    </a:prstGeom>
                  </pic:spPr>
                </pic:pic>
              </a:graphicData>
            </a:graphic>
          </wp:inline>
        </w:drawing>
      </w:r>
    </w:p>
    <w:p w:rsidR="00027D6F" w:rsidRPr="00E071F8" w:rsidRDefault="00E071F8" w:rsidP="00027D6F">
      <w:pPr>
        <w:pStyle w:val="EndNoteBibliography"/>
        <w:spacing w:after="0" w:line="480" w:lineRule="auto"/>
        <w:rPr>
          <w:rFonts w:asciiTheme="minorHAnsi" w:hAnsiTheme="minorHAnsi" w:cstheme="minorHAnsi"/>
          <w:noProof w:val="0"/>
          <w:sz w:val="24"/>
          <w:szCs w:val="24"/>
          <w:lang w:val="en-GB"/>
        </w:rPr>
      </w:pPr>
      <w:r w:rsidRPr="00E071F8">
        <w:rPr>
          <w:rFonts w:asciiTheme="minorHAnsi" w:hAnsiTheme="minorHAnsi" w:cstheme="minorHAnsi"/>
          <w:b/>
          <w:sz w:val="24"/>
          <w:szCs w:val="24"/>
          <w:lang w:val="en-GB"/>
        </w:rPr>
        <w:t>Supplementary Figure 3.</w:t>
      </w:r>
      <w:r w:rsidR="00027D6F" w:rsidRPr="00E071F8">
        <w:rPr>
          <w:rFonts w:asciiTheme="minorHAnsi" w:hAnsiTheme="minorHAnsi" w:cstheme="minorHAnsi"/>
          <w:noProof w:val="0"/>
          <w:sz w:val="24"/>
          <w:szCs w:val="24"/>
          <w:lang w:val="en-GB"/>
        </w:rPr>
        <w:t xml:space="preserve"> </w:t>
      </w:r>
      <w:r w:rsidR="00AF7E5E" w:rsidRPr="00E071F8">
        <w:rPr>
          <w:rFonts w:asciiTheme="minorHAnsi" w:hAnsiTheme="minorHAnsi" w:cstheme="minorHAnsi"/>
          <w:noProof w:val="0"/>
          <w:sz w:val="24"/>
          <w:szCs w:val="24"/>
          <w:lang w:val="en-GB"/>
        </w:rPr>
        <w:t>Comparison of residual chronologies used different standardization methods.</w:t>
      </w: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027D6F" w:rsidRPr="00E071F8" w:rsidRDefault="00027D6F">
      <w:pPr>
        <w:rPr>
          <w:rFonts w:cstheme="minorHAnsi"/>
          <w:lang w:val="en-GB"/>
        </w:rPr>
      </w:pPr>
    </w:p>
    <w:p w:rsidR="002863BB" w:rsidRPr="00E071F8" w:rsidRDefault="005D02FB" w:rsidP="002863BB">
      <w:pPr>
        <w:pStyle w:val="EndNoteBibliography"/>
        <w:spacing w:after="0" w:line="480" w:lineRule="auto"/>
        <w:jc w:val="center"/>
        <w:rPr>
          <w:rFonts w:asciiTheme="minorHAnsi" w:hAnsiTheme="minorHAnsi" w:cstheme="minorHAnsi"/>
          <w:b/>
          <w:noProof w:val="0"/>
          <w:sz w:val="24"/>
          <w:szCs w:val="24"/>
          <w:lang w:val="en-GB"/>
        </w:rPr>
      </w:pPr>
      <w:r w:rsidRPr="00E071F8">
        <w:rPr>
          <w:rFonts w:asciiTheme="minorHAnsi" w:hAnsiTheme="minorHAnsi" w:cstheme="minorHAnsi"/>
          <w:b/>
          <w:sz w:val="24"/>
          <w:szCs w:val="24"/>
          <w:lang w:val="hr-HR" w:eastAsia="hr-HR" w:bidi="ar-SA"/>
        </w:rPr>
        <w:drawing>
          <wp:inline distT="0" distB="0" distL="0" distR="0">
            <wp:extent cx="4033810" cy="3777778"/>
            <wp:effectExtent l="19050" t="0" r="4790" b="0"/>
            <wp:docPr id="6" name="Picture 5" descr="Fi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jpg"/>
                    <pic:cNvPicPr/>
                  </pic:nvPicPr>
                  <pic:blipFill>
                    <a:blip r:embed="rId7" cstate="print"/>
                    <a:stretch>
                      <a:fillRect/>
                    </a:stretch>
                  </pic:blipFill>
                  <pic:spPr>
                    <a:xfrm>
                      <a:off x="0" y="0"/>
                      <a:ext cx="4033810" cy="3777778"/>
                    </a:xfrm>
                    <a:prstGeom prst="rect">
                      <a:avLst/>
                    </a:prstGeom>
                  </pic:spPr>
                </pic:pic>
              </a:graphicData>
            </a:graphic>
          </wp:inline>
        </w:drawing>
      </w:r>
    </w:p>
    <w:p w:rsidR="002863BB" w:rsidRPr="00E071F8" w:rsidRDefault="00E071F8" w:rsidP="005D02FB">
      <w:pPr>
        <w:pStyle w:val="EndNoteBibliography"/>
        <w:spacing w:line="480" w:lineRule="auto"/>
        <w:rPr>
          <w:rFonts w:asciiTheme="minorHAnsi" w:hAnsiTheme="minorHAnsi" w:cstheme="minorHAnsi"/>
          <w:noProof w:val="0"/>
          <w:sz w:val="24"/>
          <w:szCs w:val="24"/>
          <w:lang w:val="en-GB"/>
        </w:rPr>
      </w:pPr>
      <w:r w:rsidRPr="00E071F8">
        <w:rPr>
          <w:rFonts w:asciiTheme="minorHAnsi" w:hAnsiTheme="minorHAnsi" w:cstheme="minorHAnsi"/>
          <w:b/>
          <w:sz w:val="24"/>
          <w:szCs w:val="24"/>
          <w:lang w:val="en-GB"/>
        </w:rPr>
        <w:t xml:space="preserve">Supplementary Figure 4. </w:t>
      </w:r>
      <w:r w:rsidRPr="00E071F8">
        <w:rPr>
          <w:rFonts w:asciiTheme="minorHAnsi" w:hAnsiTheme="minorHAnsi" w:cstheme="minorHAnsi"/>
          <w:sz w:val="24"/>
          <w:szCs w:val="24"/>
          <w:lang w:val="en-GB"/>
        </w:rPr>
        <w:t> </w:t>
      </w:r>
      <w:r w:rsidR="005D02FB" w:rsidRPr="00E071F8">
        <w:rPr>
          <w:rFonts w:asciiTheme="minorHAnsi" w:hAnsiTheme="minorHAnsi" w:cstheme="minorHAnsi"/>
          <w:noProof w:val="0"/>
          <w:sz w:val="24"/>
          <w:szCs w:val="24"/>
          <w:lang w:val="en-GB"/>
        </w:rPr>
        <w:t xml:space="preserve">Results of the bootstrap correlation analysis </w:t>
      </w:r>
      <w:r w:rsidR="002863BB" w:rsidRPr="00E071F8">
        <w:rPr>
          <w:rFonts w:asciiTheme="minorHAnsi" w:hAnsiTheme="minorHAnsi" w:cstheme="minorHAnsi"/>
          <w:noProof w:val="0"/>
          <w:sz w:val="24"/>
          <w:szCs w:val="24"/>
          <w:lang w:val="en-GB"/>
        </w:rPr>
        <w:t>between tree rings residual chronologies</w:t>
      </w:r>
      <w:r w:rsidR="005D02FB" w:rsidRPr="00E071F8">
        <w:rPr>
          <w:rFonts w:asciiTheme="minorHAnsi" w:hAnsiTheme="minorHAnsi" w:cstheme="minorHAnsi"/>
          <w:noProof w:val="0"/>
          <w:sz w:val="24"/>
          <w:szCs w:val="24"/>
          <w:lang w:val="en-GB"/>
        </w:rPr>
        <w:t xml:space="preserve"> (TRWI)</w:t>
      </w:r>
      <w:r w:rsidR="00067549" w:rsidRPr="00E071F8">
        <w:rPr>
          <w:rFonts w:asciiTheme="minorHAnsi" w:hAnsiTheme="minorHAnsi" w:cstheme="minorHAnsi"/>
          <w:noProof w:val="0"/>
          <w:sz w:val="24"/>
          <w:szCs w:val="24"/>
          <w:lang w:val="en-GB"/>
        </w:rPr>
        <w:t xml:space="preserve"> produced by</w:t>
      </w:r>
      <w:r w:rsidR="002863BB" w:rsidRPr="00E071F8">
        <w:rPr>
          <w:rFonts w:asciiTheme="minorHAnsi" w:hAnsiTheme="minorHAnsi" w:cstheme="minorHAnsi"/>
          <w:noProof w:val="0"/>
          <w:sz w:val="24"/>
          <w:szCs w:val="24"/>
          <w:lang w:val="en-GB"/>
        </w:rPr>
        <w:t xml:space="preserve"> </w:t>
      </w:r>
      <w:r w:rsidR="00067549" w:rsidRPr="00E071F8">
        <w:rPr>
          <w:rFonts w:asciiTheme="minorHAnsi" w:hAnsiTheme="minorHAnsi" w:cstheme="minorHAnsi"/>
          <w:noProof w:val="0"/>
          <w:sz w:val="24"/>
          <w:szCs w:val="24"/>
          <w:lang w:val="en-GB"/>
        </w:rPr>
        <w:t xml:space="preserve">different methods of standardization </w:t>
      </w:r>
      <w:r w:rsidR="002863BB" w:rsidRPr="00E071F8">
        <w:rPr>
          <w:rFonts w:asciiTheme="minorHAnsi" w:hAnsiTheme="minorHAnsi" w:cstheme="minorHAnsi"/>
          <w:noProof w:val="0"/>
          <w:sz w:val="24"/>
          <w:szCs w:val="24"/>
          <w:lang w:val="en-GB"/>
        </w:rPr>
        <w:t xml:space="preserve">and </w:t>
      </w:r>
      <w:r w:rsidR="00342193" w:rsidRPr="00E071F8">
        <w:rPr>
          <w:rFonts w:asciiTheme="minorHAnsi" w:hAnsiTheme="minorHAnsi" w:cstheme="minorHAnsi"/>
          <w:noProof w:val="0"/>
          <w:sz w:val="24"/>
          <w:szCs w:val="24"/>
          <w:lang w:val="en-GB"/>
        </w:rPr>
        <w:t xml:space="preserve">monthly </w:t>
      </w:r>
      <w:r w:rsidR="002863BB" w:rsidRPr="00E071F8">
        <w:rPr>
          <w:rFonts w:asciiTheme="minorHAnsi" w:hAnsiTheme="minorHAnsi" w:cstheme="minorHAnsi"/>
          <w:noProof w:val="0"/>
          <w:sz w:val="24"/>
          <w:szCs w:val="24"/>
          <w:lang w:val="en-GB"/>
        </w:rPr>
        <w:t xml:space="preserve">climate factors </w:t>
      </w:r>
      <w:r w:rsidR="005D02FB" w:rsidRPr="00E071F8">
        <w:rPr>
          <w:rFonts w:asciiTheme="minorHAnsi" w:hAnsiTheme="minorHAnsi" w:cstheme="minorHAnsi"/>
          <w:noProof w:val="0"/>
          <w:sz w:val="24"/>
          <w:szCs w:val="24"/>
          <w:lang w:val="en-GB"/>
        </w:rPr>
        <w:t>(PDSI, Precipitation and mean monthly temperature) and mean mo</w:t>
      </w:r>
      <w:r w:rsidR="00067549" w:rsidRPr="00E071F8">
        <w:rPr>
          <w:rFonts w:asciiTheme="minorHAnsi" w:hAnsiTheme="minorHAnsi" w:cstheme="minorHAnsi"/>
          <w:noProof w:val="0"/>
          <w:sz w:val="24"/>
          <w:szCs w:val="24"/>
          <w:lang w:val="en-GB"/>
        </w:rPr>
        <w:t>nthly Sava River water level (River).</w:t>
      </w:r>
    </w:p>
    <w:p w:rsidR="00027D6F" w:rsidRPr="00E071F8" w:rsidRDefault="00027D6F">
      <w:pPr>
        <w:rPr>
          <w:rFonts w:cstheme="minorHAnsi"/>
          <w:lang w:val="en-GB"/>
        </w:rPr>
      </w:pPr>
    </w:p>
    <w:p w:rsidR="00027D6F" w:rsidRPr="00E071F8" w:rsidRDefault="001A4E3E">
      <w:pPr>
        <w:rPr>
          <w:rFonts w:cstheme="minorHAnsi"/>
          <w:lang w:val="en-GB"/>
        </w:rPr>
      </w:pPr>
      <w:r w:rsidRPr="00E071F8">
        <w:rPr>
          <w:rFonts w:cstheme="minorHAnsi"/>
          <w:noProof/>
          <w:lang w:eastAsia="hr-HR"/>
        </w:rPr>
        <w:lastRenderedPageBreak/>
        <w:drawing>
          <wp:inline distT="0" distB="0" distL="0" distR="0">
            <wp:extent cx="5760720" cy="3466465"/>
            <wp:effectExtent l="19050" t="0" r="0" b="0"/>
            <wp:docPr id="3" name="Picture 2" descr="FigS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XX.jpg"/>
                    <pic:cNvPicPr/>
                  </pic:nvPicPr>
                  <pic:blipFill>
                    <a:blip r:embed="rId8" cstate="print"/>
                    <a:stretch>
                      <a:fillRect/>
                    </a:stretch>
                  </pic:blipFill>
                  <pic:spPr>
                    <a:xfrm>
                      <a:off x="0" y="0"/>
                      <a:ext cx="5760720" cy="3466465"/>
                    </a:xfrm>
                    <a:prstGeom prst="rect">
                      <a:avLst/>
                    </a:prstGeom>
                  </pic:spPr>
                </pic:pic>
              </a:graphicData>
            </a:graphic>
          </wp:inline>
        </w:drawing>
      </w:r>
    </w:p>
    <w:p w:rsidR="002A5D3D" w:rsidRPr="00E071F8" w:rsidRDefault="00E071F8" w:rsidP="002A5D3D">
      <w:pPr>
        <w:rPr>
          <w:rFonts w:cstheme="minorHAnsi"/>
          <w:sz w:val="24"/>
          <w:szCs w:val="24"/>
          <w:lang w:val="en-GB"/>
        </w:rPr>
      </w:pPr>
      <w:r w:rsidRPr="00E071F8">
        <w:rPr>
          <w:rFonts w:cstheme="minorHAnsi"/>
          <w:b/>
          <w:sz w:val="24"/>
          <w:szCs w:val="24"/>
          <w:lang w:val="en-GB"/>
        </w:rPr>
        <w:t xml:space="preserve">Supplementary Figure 5. </w:t>
      </w:r>
      <w:r w:rsidRPr="00E071F8">
        <w:rPr>
          <w:rFonts w:cstheme="minorHAnsi"/>
          <w:sz w:val="24"/>
          <w:szCs w:val="24"/>
          <w:lang w:val="en-GB"/>
        </w:rPr>
        <w:t> </w:t>
      </w:r>
      <w:r w:rsidR="002A5D3D" w:rsidRPr="00E071F8">
        <w:rPr>
          <w:rFonts w:cstheme="minorHAnsi"/>
          <w:sz w:val="24"/>
          <w:szCs w:val="24"/>
          <w:lang w:val="en-GB"/>
        </w:rPr>
        <w:t xml:space="preserve">Drought years induce growth decrease in younger phase of oak </w:t>
      </w:r>
      <w:r w:rsidR="001A4E3E" w:rsidRPr="00E071F8">
        <w:rPr>
          <w:rFonts w:cstheme="minorHAnsi"/>
          <w:sz w:val="24"/>
          <w:szCs w:val="24"/>
          <w:lang w:val="en-GB"/>
        </w:rPr>
        <w:t>trees</w:t>
      </w:r>
      <w:r w:rsidR="003D4F04" w:rsidRPr="00E071F8">
        <w:rPr>
          <w:rFonts w:cstheme="minorHAnsi"/>
          <w:sz w:val="24"/>
          <w:szCs w:val="24"/>
          <w:lang w:val="en-GB"/>
        </w:rPr>
        <w:t xml:space="preserve"> growth</w:t>
      </w:r>
      <w:r w:rsidR="00724547">
        <w:rPr>
          <w:rFonts w:cstheme="minorHAnsi"/>
          <w:sz w:val="24"/>
          <w:szCs w:val="24"/>
          <w:lang w:val="en-GB"/>
        </w:rPr>
        <w:t>.</w:t>
      </w:r>
    </w:p>
    <w:p w:rsidR="00D57723" w:rsidRPr="00E071F8" w:rsidRDefault="00D57723" w:rsidP="002A5D3D">
      <w:pPr>
        <w:rPr>
          <w:rFonts w:cstheme="minorHAnsi"/>
          <w:lang w:val="en-GB"/>
        </w:rPr>
      </w:pPr>
    </w:p>
    <w:p w:rsidR="009F3882" w:rsidRPr="00E071F8" w:rsidRDefault="009F3882">
      <w:pPr>
        <w:rPr>
          <w:rFonts w:cstheme="minorHAnsi"/>
          <w:lang w:val="en-GB"/>
        </w:rPr>
      </w:pPr>
    </w:p>
    <w:p w:rsidR="009F3882" w:rsidRPr="00E071F8" w:rsidRDefault="009F3882">
      <w:pPr>
        <w:rPr>
          <w:rFonts w:cstheme="minorHAnsi"/>
          <w:lang w:val="en-GB"/>
        </w:rPr>
      </w:pPr>
    </w:p>
    <w:p w:rsidR="009F3882" w:rsidRPr="00E071F8" w:rsidRDefault="00D57723">
      <w:pPr>
        <w:rPr>
          <w:rFonts w:cstheme="minorHAnsi"/>
          <w:lang w:val="en-GB"/>
        </w:rPr>
      </w:pPr>
      <w:r w:rsidRPr="00E071F8">
        <w:rPr>
          <w:rFonts w:cstheme="minorHAnsi"/>
          <w:noProof/>
          <w:lang w:eastAsia="hr-HR"/>
        </w:rPr>
        <w:lastRenderedPageBreak/>
        <w:drawing>
          <wp:inline distT="0" distB="0" distL="0" distR="0">
            <wp:extent cx="5760720" cy="4427855"/>
            <wp:effectExtent l="19050" t="0" r="0" b="0"/>
            <wp:docPr id="7" name="Picture 6" descr="Supp_histor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historical.jpg"/>
                    <pic:cNvPicPr/>
                  </pic:nvPicPr>
                  <pic:blipFill>
                    <a:blip r:embed="rId9" cstate="print"/>
                    <a:stretch>
                      <a:fillRect/>
                    </a:stretch>
                  </pic:blipFill>
                  <pic:spPr>
                    <a:xfrm>
                      <a:off x="0" y="0"/>
                      <a:ext cx="5760720" cy="4427855"/>
                    </a:xfrm>
                    <a:prstGeom prst="rect">
                      <a:avLst/>
                    </a:prstGeom>
                  </pic:spPr>
                </pic:pic>
              </a:graphicData>
            </a:graphic>
          </wp:inline>
        </w:drawing>
      </w:r>
    </w:p>
    <w:p w:rsidR="00D57723" w:rsidRPr="00E071F8" w:rsidRDefault="00E071F8" w:rsidP="00D57723">
      <w:pPr>
        <w:rPr>
          <w:rFonts w:cstheme="minorHAnsi"/>
          <w:sz w:val="24"/>
          <w:szCs w:val="24"/>
          <w:lang w:val="en-GB"/>
        </w:rPr>
      </w:pPr>
      <w:r w:rsidRPr="00E071F8">
        <w:rPr>
          <w:rFonts w:cstheme="minorHAnsi"/>
          <w:b/>
          <w:sz w:val="24"/>
          <w:szCs w:val="24"/>
          <w:lang w:val="en-GB"/>
        </w:rPr>
        <w:t>Supplementary Figure 6.</w:t>
      </w:r>
      <w:r w:rsidR="00D57723" w:rsidRPr="00E071F8">
        <w:rPr>
          <w:rFonts w:cstheme="minorHAnsi"/>
          <w:b/>
          <w:sz w:val="24"/>
          <w:szCs w:val="24"/>
          <w:lang w:val="en-GB"/>
        </w:rPr>
        <w:t xml:space="preserve"> </w:t>
      </w:r>
      <w:r w:rsidR="00D57723" w:rsidRPr="00E071F8">
        <w:rPr>
          <w:rFonts w:cstheme="minorHAnsi"/>
          <w:sz w:val="24"/>
          <w:szCs w:val="24"/>
          <w:lang w:val="en-GB"/>
        </w:rPr>
        <w:t> Historical images from end of the 19</w:t>
      </w:r>
      <w:r w:rsidR="00724547" w:rsidRPr="00724547">
        <w:rPr>
          <w:rFonts w:cstheme="minorHAnsi"/>
          <w:sz w:val="24"/>
          <w:szCs w:val="24"/>
          <w:vertAlign w:val="superscript"/>
          <w:lang w:val="en-GB"/>
        </w:rPr>
        <w:t>th</w:t>
      </w:r>
      <w:r w:rsidR="00D57723" w:rsidRPr="00E071F8">
        <w:rPr>
          <w:rFonts w:cstheme="minorHAnsi"/>
          <w:sz w:val="24"/>
          <w:szCs w:val="24"/>
          <w:lang w:val="en-GB"/>
        </w:rPr>
        <w:t xml:space="preserve"> century. Deforestation of primeval floodplain forests in Croatia.</w:t>
      </w:r>
    </w:p>
    <w:p w:rsidR="009F3882" w:rsidRPr="00E071F8" w:rsidRDefault="009F3882">
      <w:pPr>
        <w:rPr>
          <w:rFonts w:cstheme="minorHAnsi"/>
          <w:lang w:val="en-GB"/>
        </w:rPr>
      </w:pPr>
    </w:p>
    <w:p w:rsidR="009F3882" w:rsidRPr="00E071F8" w:rsidRDefault="009F3882">
      <w:pPr>
        <w:rPr>
          <w:rFonts w:cstheme="minorHAnsi"/>
          <w:lang w:val="en-GB"/>
        </w:rPr>
      </w:pPr>
    </w:p>
    <w:p w:rsidR="009F3882" w:rsidRPr="00E071F8" w:rsidRDefault="009F3882">
      <w:pPr>
        <w:rPr>
          <w:rFonts w:cstheme="minorHAnsi"/>
          <w:lang w:val="en-GB"/>
        </w:rPr>
      </w:pPr>
    </w:p>
    <w:p w:rsidR="00AF7E5E" w:rsidRPr="00E071F8" w:rsidRDefault="00AF7E5E">
      <w:pPr>
        <w:rPr>
          <w:rFonts w:cstheme="minorHAnsi"/>
          <w:lang w:val="en-GB"/>
        </w:rPr>
      </w:pPr>
    </w:p>
    <w:sectPr w:rsidR="00AF7E5E" w:rsidRPr="00E071F8" w:rsidSect="00BB433A">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E9"/>
    <w:rsid w:val="000152A1"/>
    <w:rsid w:val="00027D6F"/>
    <w:rsid w:val="00067549"/>
    <w:rsid w:val="000C7985"/>
    <w:rsid w:val="001000D6"/>
    <w:rsid w:val="001A020E"/>
    <w:rsid w:val="001A4E3E"/>
    <w:rsid w:val="00214861"/>
    <w:rsid w:val="002863BB"/>
    <w:rsid w:val="002A5D3D"/>
    <w:rsid w:val="00322A17"/>
    <w:rsid w:val="00342193"/>
    <w:rsid w:val="003635B4"/>
    <w:rsid w:val="003673FC"/>
    <w:rsid w:val="003A29E4"/>
    <w:rsid w:val="003D4F04"/>
    <w:rsid w:val="00541F2C"/>
    <w:rsid w:val="00545204"/>
    <w:rsid w:val="0054524B"/>
    <w:rsid w:val="0056543C"/>
    <w:rsid w:val="005D02FB"/>
    <w:rsid w:val="005D4D7F"/>
    <w:rsid w:val="00626715"/>
    <w:rsid w:val="006C3FD2"/>
    <w:rsid w:val="00724547"/>
    <w:rsid w:val="007642A0"/>
    <w:rsid w:val="007B5C2F"/>
    <w:rsid w:val="007D4C3B"/>
    <w:rsid w:val="00834F5A"/>
    <w:rsid w:val="0089392D"/>
    <w:rsid w:val="008E3563"/>
    <w:rsid w:val="008F630D"/>
    <w:rsid w:val="0096147B"/>
    <w:rsid w:val="009665EB"/>
    <w:rsid w:val="009811DA"/>
    <w:rsid w:val="009F3882"/>
    <w:rsid w:val="00A64A29"/>
    <w:rsid w:val="00AC4DD7"/>
    <w:rsid w:val="00AF7E5E"/>
    <w:rsid w:val="00B02370"/>
    <w:rsid w:val="00B260C7"/>
    <w:rsid w:val="00B91A72"/>
    <w:rsid w:val="00BB433A"/>
    <w:rsid w:val="00BE7F3B"/>
    <w:rsid w:val="00C1733F"/>
    <w:rsid w:val="00C83102"/>
    <w:rsid w:val="00C84F50"/>
    <w:rsid w:val="00C9126A"/>
    <w:rsid w:val="00CD05D3"/>
    <w:rsid w:val="00CE3DDB"/>
    <w:rsid w:val="00D57723"/>
    <w:rsid w:val="00D82BE9"/>
    <w:rsid w:val="00E071F8"/>
    <w:rsid w:val="00E87446"/>
    <w:rsid w:val="00E92BD3"/>
    <w:rsid w:val="00F00C1B"/>
    <w:rsid w:val="00F25CE4"/>
    <w:rsid w:val="00F360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A4B8B"/>
  <w15:docId w15:val="{B07B0505-1840-4AD5-BEC2-A90204DD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33A"/>
  </w:style>
  <w:style w:type="paragraph" w:styleId="Naslov1">
    <w:name w:val="heading 1"/>
    <w:basedOn w:val="Normal"/>
    <w:next w:val="Normal"/>
    <w:link w:val="Naslov1Char"/>
    <w:uiPriority w:val="9"/>
    <w:qFormat/>
    <w:rsid w:val="005D4D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F00C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6147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6147B"/>
    <w:rPr>
      <w:rFonts w:ascii="Tahoma" w:hAnsi="Tahoma" w:cs="Tahoma"/>
      <w:sz w:val="16"/>
      <w:szCs w:val="16"/>
    </w:rPr>
  </w:style>
  <w:style w:type="paragraph" w:customStyle="1" w:styleId="EndNoteBibliography">
    <w:name w:val="EndNote Bibliography"/>
    <w:basedOn w:val="Normal"/>
    <w:link w:val="EndNoteBibliographyChar"/>
    <w:rsid w:val="00A64A29"/>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Calibri"/>
      <w:noProof/>
      <w:color w:val="000000"/>
      <w:kern w:val="1"/>
      <w:lang w:val="en-CA" w:eastAsia="zh-CN" w:bidi="hi-IN"/>
    </w:rPr>
  </w:style>
  <w:style w:type="character" w:customStyle="1" w:styleId="EndNoteBibliographyChar">
    <w:name w:val="EndNote Bibliography Char"/>
    <w:basedOn w:val="Zadanifontodlomka"/>
    <w:link w:val="EndNoteBibliography"/>
    <w:rsid w:val="00A64A29"/>
    <w:rPr>
      <w:rFonts w:ascii="Calibri" w:eastAsia="Calibri" w:hAnsi="Calibri" w:cs="Calibri"/>
      <w:noProof/>
      <w:color w:val="000000"/>
      <w:kern w:val="1"/>
      <w:lang w:val="en-CA" w:eastAsia="zh-CN" w:bidi="hi-IN"/>
    </w:rPr>
  </w:style>
  <w:style w:type="character" w:customStyle="1" w:styleId="Naslov1Char">
    <w:name w:val="Naslov 1 Char"/>
    <w:basedOn w:val="Zadanifontodlomka"/>
    <w:link w:val="Naslov1"/>
    <w:uiPriority w:val="9"/>
    <w:rsid w:val="005D4D7F"/>
    <w:rPr>
      <w:rFonts w:asciiTheme="majorHAnsi" w:eastAsiaTheme="majorEastAsia" w:hAnsiTheme="majorHAnsi" w:cstheme="majorBidi"/>
      <w:b/>
      <w:bCs/>
      <w:color w:val="365F91" w:themeColor="accent1" w:themeShade="BF"/>
      <w:sz w:val="28"/>
      <w:szCs w:val="28"/>
    </w:rPr>
  </w:style>
  <w:style w:type="paragraph" w:customStyle="1" w:styleId="Teaser">
    <w:name w:val="Teaser"/>
    <w:basedOn w:val="Normal"/>
    <w:rsid w:val="00F00C1B"/>
    <w:pPr>
      <w:spacing w:before="120" w:after="0"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00C1B"/>
    <w:pPr>
      <w:spacing w:before="120" w:after="0" w:line="240" w:lineRule="auto"/>
      <w:ind w:firstLine="720"/>
    </w:pPr>
    <w:rPr>
      <w:rFonts w:ascii="Times New Roman" w:eastAsia="Times New Roman" w:hAnsi="Times New Roman" w:cs="Times New Roman"/>
      <w:sz w:val="24"/>
      <w:szCs w:val="24"/>
      <w:lang w:val="en-US"/>
    </w:rPr>
  </w:style>
  <w:style w:type="character" w:customStyle="1" w:styleId="Naslov2Char">
    <w:name w:val="Naslov 2 Char"/>
    <w:basedOn w:val="Zadanifontodlomka"/>
    <w:link w:val="Naslov2"/>
    <w:uiPriority w:val="9"/>
    <w:semiHidden/>
    <w:rsid w:val="00F00C1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732820">
      <w:bodyDiv w:val="1"/>
      <w:marLeft w:val="0"/>
      <w:marRight w:val="0"/>
      <w:marTop w:val="0"/>
      <w:marBottom w:val="0"/>
      <w:divBdr>
        <w:top w:val="none" w:sz="0" w:space="0" w:color="auto"/>
        <w:left w:val="none" w:sz="0" w:space="0" w:color="auto"/>
        <w:bottom w:val="none" w:sz="0" w:space="0" w:color="auto"/>
        <w:right w:val="none" w:sz="0" w:space="0" w:color="auto"/>
      </w:divBdr>
    </w:div>
    <w:div w:id="318120570">
      <w:bodyDiv w:val="1"/>
      <w:marLeft w:val="0"/>
      <w:marRight w:val="0"/>
      <w:marTop w:val="0"/>
      <w:marBottom w:val="0"/>
      <w:divBdr>
        <w:top w:val="none" w:sz="0" w:space="0" w:color="auto"/>
        <w:left w:val="none" w:sz="0" w:space="0" w:color="auto"/>
        <w:bottom w:val="none" w:sz="0" w:space="0" w:color="auto"/>
        <w:right w:val="none" w:sz="0" w:space="0" w:color="auto"/>
      </w:divBdr>
    </w:div>
    <w:div w:id="436370502">
      <w:bodyDiv w:val="1"/>
      <w:marLeft w:val="0"/>
      <w:marRight w:val="0"/>
      <w:marTop w:val="0"/>
      <w:marBottom w:val="0"/>
      <w:divBdr>
        <w:top w:val="none" w:sz="0" w:space="0" w:color="auto"/>
        <w:left w:val="none" w:sz="0" w:space="0" w:color="auto"/>
        <w:bottom w:val="none" w:sz="0" w:space="0" w:color="auto"/>
        <w:right w:val="none" w:sz="0" w:space="0" w:color="auto"/>
      </w:divBdr>
    </w:div>
    <w:div w:id="907809256">
      <w:bodyDiv w:val="1"/>
      <w:marLeft w:val="0"/>
      <w:marRight w:val="0"/>
      <w:marTop w:val="0"/>
      <w:marBottom w:val="0"/>
      <w:divBdr>
        <w:top w:val="none" w:sz="0" w:space="0" w:color="auto"/>
        <w:left w:val="none" w:sz="0" w:space="0" w:color="auto"/>
        <w:bottom w:val="none" w:sz="0" w:space="0" w:color="auto"/>
        <w:right w:val="none" w:sz="0" w:space="0" w:color="auto"/>
      </w:divBdr>
    </w:div>
    <w:div w:id="986203628">
      <w:bodyDiv w:val="1"/>
      <w:marLeft w:val="0"/>
      <w:marRight w:val="0"/>
      <w:marTop w:val="0"/>
      <w:marBottom w:val="0"/>
      <w:divBdr>
        <w:top w:val="none" w:sz="0" w:space="0" w:color="auto"/>
        <w:left w:val="none" w:sz="0" w:space="0" w:color="auto"/>
        <w:bottom w:val="none" w:sz="0" w:space="0" w:color="auto"/>
        <w:right w:val="none" w:sz="0" w:space="0" w:color="auto"/>
      </w:divBdr>
    </w:div>
    <w:div w:id="1196575954">
      <w:bodyDiv w:val="1"/>
      <w:marLeft w:val="0"/>
      <w:marRight w:val="0"/>
      <w:marTop w:val="0"/>
      <w:marBottom w:val="0"/>
      <w:divBdr>
        <w:top w:val="none" w:sz="0" w:space="0" w:color="auto"/>
        <w:left w:val="none" w:sz="0" w:space="0" w:color="auto"/>
        <w:bottom w:val="none" w:sz="0" w:space="0" w:color="auto"/>
        <w:right w:val="none" w:sz="0" w:space="0" w:color="auto"/>
      </w:divBdr>
    </w:div>
    <w:div w:id="1270773407">
      <w:bodyDiv w:val="1"/>
      <w:marLeft w:val="0"/>
      <w:marRight w:val="0"/>
      <w:marTop w:val="0"/>
      <w:marBottom w:val="0"/>
      <w:divBdr>
        <w:top w:val="none" w:sz="0" w:space="0" w:color="auto"/>
        <w:left w:val="none" w:sz="0" w:space="0" w:color="auto"/>
        <w:bottom w:val="none" w:sz="0" w:space="0" w:color="auto"/>
        <w:right w:val="none" w:sz="0" w:space="0" w:color="auto"/>
      </w:divBdr>
    </w:div>
    <w:div w:id="1425224472">
      <w:bodyDiv w:val="1"/>
      <w:marLeft w:val="0"/>
      <w:marRight w:val="0"/>
      <w:marTop w:val="0"/>
      <w:marBottom w:val="0"/>
      <w:divBdr>
        <w:top w:val="none" w:sz="0" w:space="0" w:color="auto"/>
        <w:left w:val="none" w:sz="0" w:space="0" w:color="auto"/>
        <w:bottom w:val="none" w:sz="0" w:space="0" w:color="auto"/>
        <w:right w:val="none" w:sz="0" w:space="0" w:color="auto"/>
      </w:divBdr>
    </w:div>
    <w:div w:id="14357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474</Words>
  <Characters>2703</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S.Mikac</dc:creator>
  <cp:lastModifiedBy>Anja Žmegač</cp:lastModifiedBy>
  <cp:revision>2</cp:revision>
  <cp:lastPrinted>2018-05-18T13:47:00Z</cp:lastPrinted>
  <dcterms:created xsi:type="dcterms:W3CDTF">2018-10-30T16:45:00Z</dcterms:created>
  <dcterms:modified xsi:type="dcterms:W3CDTF">2018-10-30T16:45:00Z</dcterms:modified>
</cp:coreProperties>
</file>