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CA" w:rsidRPr="00CD6ECA" w:rsidRDefault="00CD6ECA" w:rsidP="00CD6ECA">
      <w:pPr>
        <w:spacing w:after="200" w:line="480" w:lineRule="auto"/>
        <w:rPr>
          <w:rFonts w:ascii="Times New Roman" w:eastAsia="Calibri" w:hAnsi="Times New Roman" w:cs="Times New Roman"/>
          <w:b/>
          <w:bCs/>
          <w:iCs/>
          <w:sz w:val="32"/>
          <w:szCs w:val="32"/>
          <w:lang w:val="en-CA"/>
        </w:rPr>
      </w:pPr>
      <w:bookmarkStart w:id="0" w:name="_GoBack"/>
      <w:bookmarkEnd w:id="0"/>
      <w:r w:rsidRPr="00CD6ECA">
        <w:rPr>
          <w:rFonts w:ascii="Times New Roman" w:eastAsia="Calibri" w:hAnsi="Times New Roman" w:cs="Times New Roman"/>
          <w:b/>
          <w:bCs/>
          <w:sz w:val="32"/>
          <w:szCs w:val="32"/>
          <w:lang w:val="en-CA"/>
        </w:rPr>
        <w:t xml:space="preserve">Analysis of </w:t>
      </w:r>
      <w:r w:rsidRPr="00CD6ECA">
        <w:rPr>
          <w:rFonts w:ascii="Times New Roman" w:eastAsia="Calibri" w:hAnsi="Times New Roman" w:cs="Times New Roman"/>
          <w:b/>
          <w:bCs/>
          <w:iCs/>
          <w:sz w:val="32"/>
          <w:szCs w:val="32"/>
          <w:lang w:val="en-CA"/>
        </w:rPr>
        <w:t xml:space="preserve">genome-wide variants through bulked </w:t>
      </w:r>
      <w:proofErr w:type="spellStart"/>
      <w:r w:rsidRPr="00CD6ECA">
        <w:rPr>
          <w:rFonts w:ascii="Times New Roman" w:eastAsia="Calibri" w:hAnsi="Times New Roman" w:cs="Times New Roman"/>
          <w:b/>
          <w:bCs/>
          <w:iCs/>
          <w:sz w:val="32"/>
          <w:szCs w:val="32"/>
          <w:lang w:val="en-CA"/>
        </w:rPr>
        <w:t>segregant</w:t>
      </w:r>
      <w:proofErr w:type="spellEnd"/>
      <w:r w:rsidRPr="00CD6ECA">
        <w:rPr>
          <w:rFonts w:ascii="Times New Roman" w:eastAsia="Calibri" w:hAnsi="Times New Roman" w:cs="Times New Roman"/>
          <w:b/>
          <w:bCs/>
          <w:iCs/>
          <w:sz w:val="32"/>
          <w:szCs w:val="32"/>
          <w:lang w:val="en-CA"/>
        </w:rPr>
        <w:t xml:space="preserve"> RNA sequencing reveals a major gene for resistance to </w:t>
      </w:r>
      <w:proofErr w:type="spellStart"/>
      <w:r w:rsidRPr="00CD6ECA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val="en-CA"/>
        </w:rPr>
        <w:t>Plasmodiophora</w:t>
      </w:r>
      <w:proofErr w:type="spellEnd"/>
      <w:r w:rsidRPr="00CD6ECA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val="en-CA"/>
        </w:rPr>
        <w:t xml:space="preserve"> </w:t>
      </w:r>
      <w:proofErr w:type="spellStart"/>
      <w:r w:rsidRPr="00CD6ECA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val="en-CA"/>
        </w:rPr>
        <w:t>brassicae</w:t>
      </w:r>
      <w:proofErr w:type="spellEnd"/>
      <w:r w:rsidRPr="00CD6ECA">
        <w:rPr>
          <w:rFonts w:ascii="Times New Roman" w:eastAsia="Calibri" w:hAnsi="Times New Roman" w:cs="Times New Roman"/>
          <w:b/>
          <w:bCs/>
          <w:iCs/>
          <w:sz w:val="32"/>
          <w:szCs w:val="32"/>
          <w:lang w:val="en-CA"/>
        </w:rPr>
        <w:t xml:space="preserve"> in </w:t>
      </w:r>
      <w:r w:rsidRPr="00CD6ECA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val="en-CA"/>
        </w:rPr>
        <w:t xml:space="preserve">Brassica </w:t>
      </w:r>
      <w:proofErr w:type="spellStart"/>
      <w:r w:rsidRPr="00CD6ECA">
        <w:rPr>
          <w:rFonts w:ascii="Times New Roman" w:eastAsia="Calibri" w:hAnsi="Times New Roman" w:cs="Times New Roman"/>
          <w:b/>
          <w:bCs/>
          <w:i/>
          <w:iCs/>
          <w:sz w:val="32"/>
          <w:szCs w:val="32"/>
          <w:lang w:val="en-CA"/>
        </w:rPr>
        <w:t>oleracea</w:t>
      </w:r>
      <w:proofErr w:type="spellEnd"/>
    </w:p>
    <w:p w:rsidR="00CD6ECA" w:rsidRPr="00CD6ECA" w:rsidRDefault="00CD6ECA" w:rsidP="00CD6ECA">
      <w:pPr>
        <w:spacing w:after="200" w:line="480" w:lineRule="auto"/>
        <w:rPr>
          <w:rFonts w:ascii="Times New Roman" w:eastAsia="Calibri" w:hAnsi="Times New Roman" w:cs="Times New Roman"/>
          <w:iCs/>
          <w:sz w:val="24"/>
          <w:szCs w:val="24"/>
          <w:lang w:val="en-CA"/>
        </w:rPr>
      </w:pPr>
      <w:r w:rsidRPr="00CD6ECA">
        <w:rPr>
          <w:rFonts w:ascii="Times New Roman" w:eastAsia="Calibri" w:hAnsi="Times New Roman" w:cs="Times New Roman"/>
          <w:iCs/>
          <w:sz w:val="24"/>
          <w:szCs w:val="24"/>
          <w:lang w:val="en-CA"/>
        </w:rPr>
        <w:t>Abdulsalam Dakouri</w:t>
      </w: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1</w:t>
      </w:r>
      <w:r w:rsidRPr="00CD6ECA">
        <w:rPr>
          <w:rFonts w:ascii="Times New Roman" w:eastAsia="Calibri" w:hAnsi="Times New Roman" w:cs="Times New Roman"/>
          <w:iCs/>
          <w:sz w:val="24"/>
          <w:szCs w:val="24"/>
          <w:lang w:val="en-CA"/>
        </w:rPr>
        <w:t>, Xingguo Zhang</w:t>
      </w: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1,3</w:t>
      </w:r>
      <w:r w:rsidRPr="00CD6ECA">
        <w:rPr>
          <w:rFonts w:ascii="Times New Roman" w:eastAsia="Calibri" w:hAnsi="Times New Roman" w:cs="Times New Roman"/>
          <w:iCs/>
          <w:sz w:val="24"/>
          <w:szCs w:val="24"/>
          <w:lang w:val="en-CA"/>
        </w:rPr>
        <w:t xml:space="preserve"> , Gary Peng</w:t>
      </w: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1</w:t>
      </w:r>
      <w:r w:rsidRPr="00CD6ECA">
        <w:rPr>
          <w:rFonts w:ascii="Times New Roman" w:eastAsia="Calibri" w:hAnsi="Times New Roman" w:cs="Times New Roman"/>
          <w:iCs/>
          <w:sz w:val="24"/>
          <w:szCs w:val="24"/>
          <w:lang w:val="en-CA"/>
        </w:rPr>
        <w:t xml:space="preserve"> , Kevin C. Falk</w:t>
      </w: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1</w:t>
      </w:r>
      <w:r w:rsidRPr="00CD6ECA">
        <w:rPr>
          <w:rFonts w:ascii="Times New Roman" w:eastAsia="Calibri" w:hAnsi="Times New Roman" w:cs="Times New Roman"/>
          <w:iCs/>
          <w:sz w:val="24"/>
          <w:szCs w:val="24"/>
          <w:lang w:val="en-CA"/>
        </w:rPr>
        <w:t>, Bruce D. Gossen</w:t>
      </w: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1</w:t>
      </w:r>
      <w:r w:rsidRPr="00CD6ECA">
        <w:rPr>
          <w:rFonts w:ascii="Times New Roman" w:eastAsia="Calibri" w:hAnsi="Times New Roman" w:cs="Times New Roman"/>
          <w:iCs/>
          <w:sz w:val="24"/>
          <w:szCs w:val="24"/>
          <w:lang w:val="en-CA"/>
        </w:rPr>
        <w:t>, Stephen E. Strelkov</w:t>
      </w: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2</w:t>
      </w:r>
      <w:r w:rsidRPr="00CD6ECA">
        <w:rPr>
          <w:rFonts w:ascii="Times New Roman" w:eastAsia="Calibri" w:hAnsi="Times New Roman" w:cs="Times New Roman"/>
          <w:iCs/>
          <w:sz w:val="24"/>
          <w:szCs w:val="24"/>
          <w:lang w:val="en-CA"/>
        </w:rPr>
        <w:t>, Fengqun Yu</w:t>
      </w: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1,</w:t>
      </w:r>
      <w:r w:rsidRPr="00CD6ECA">
        <w:rPr>
          <w:rFonts w:ascii="Times New Roman" w:eastAsia="Times New Roman" w:hAnsi="Times New Roman" w:cs="Times New Roman"/>
          <w:sz w:val="24"/>
          <w:szCs w:val="24"/>
          <w:lang w:val="en-CA" w:eastAsia="ar-SA"/>
        </w:rPr>
        <w:t>*</w:t>
      </w:r>
    </w:p>
    <w:p w:rsidR="00CD6ECA" w:rsidRPr="00CD6ECA" w:rsidRDefault="00CD6ECA" w:rsidP="00CD6ECA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1</w:t>
      </w:r>
      <w:r w:rsidRPr="00CD6ECA">
        <w:rPr>
          <w:rFonts w:ascii="Times New Roman" w:eastAsia="Calibri" w:hAnsi="Times New Roman" w:cs="Times New Roman"/>
          <w:sz w:val="24"/>
          <w:szCs w:val="24"/>
          <w:lang w:val="en-CA"/>
        </w:rPr>
        <w:t xml:space="preserve">Saskatoon Research and Development Centre, Agriculture and </w:t>
      </w:r>
      <w:proofErr w:type="spellStart"/>
      <w:r w:rsidRPr="00CD6ECA">
        <w:rPr>
          <w:rFonts w:ascii="Times New Roman" w:eastAsia="Calibri" w:hAnsi="Times New Roman" w:cs="Times New Roman"/>
          <w:sz w:val="24"/>
          <w:szCs w:val="24"/>
          <w:lang w:val="en-CA"/>
        </w:rPr>
        <w:t>Agri</w:t>
      </w:r>
      <w:proofErr w:type="spellEnd"/>
      <w:r w:rsidRPr="00CD6ECA">
        <w:rPr>
          <w:rFonts w:ascii="Times New Roman" w:eastAsia="Calibri" w:hAnsi="Times New Roman" w:cs="Times New Roman"/>
          <w:sz w:val="24"/>
          <w:szCs w:val="24"/>
          <w:lang w:val="en-CA"/>
        </w:rPr>
        <w:t>-Food Canada, Canada</w:t>
      </w:r>
    </w:p>
    <w:p w:rsidR="00CD6ECA" w:rsidRPr="00CD6ECA" w:rsidRDefault="00CD6ECA" w:rsidP="00CD6ECA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CD6ECA">
        <w:rPr>
          <w:rFonts w:ascii="Times New Roman" w:eastAsia="SimSun" w:hAnsi="Times New Roman" w:cs="Times New Roman"/>
          <w:kern w:val="2"/>
          <w:sz w:val="24"/>
          <w:szCs w:val="24"/>
          <w:vertAlign w:val="superscript"/>
          <w:lang w:val="en-CA" w:eastAsia="ar-SA"/>
        </w:rPr>
        <w:t>2</w:t>
      </w:r>
      <w:r w:rsidRPr="00CD6ECA">
        <w:rPr>
          <w:rFonts w:ascii="Times New Roman" w:eastAsia="SimSun" w:hAnsi="Times New Roman" w:cs="Times New Roman"/>
          <w:kern w:val="2"/>
          <w:sz w:val="24"/>
          <w:szCs w:val="24"/>
          <w:lang w:val="en-CA" w:eastAsia="ar-SA"/>
        </w:rPr>
        <w:t>Department of Agricultural, Food and Nutritional Science, University of Alberta, Canada</w:t>
      </w:r>
    </w:p>
    <w:p w:rsidR="00CD6ECA" w:rsidRPr="00CD6ECA" w:rsidRDefault="00CD6ECA" w:rsidP="00CD6ECA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  <w:lang w:val="en-CA"/>
        </w:rPr>
      </w:pPr>
      <w:r w:rsidRPr="00CD6ECA">
        <w:rPr>
          <w:rFonts w:ascii="Times New Roman" w:eastAsia="Calibri" w:hAnsi="Times New Roman" w:cs="Times New Roman"/>
          <w:iCs/>
          <w:sz w:val="24"/>
          <w:szCs w:val="24"/>
          <w:vertAlign w:val="superscript"/>
          <w:lang w:val="en-CA"/>
        </w:rPr>
        <w:t>3</w:t>
      </w:r>
      <w:r w:rsidRPr="00CD6ECA">
        <w:rPr>
          <w:rFonts w:ascii="Times New Roman" w:eastAsia="Calibri" w:hAnsi="Times New Roman" w:cs="Times New Roman"/>
          <w:sz w:val="24"/>
          <w:szCs w:val="24"/>
          <w:lang w:val="en-CA"/>
        </w:rPr>
        <w:t>The college of Agronomy, Henan Agricultural University, China</w:t>
      </w:r>
    </w:p>
    <w:p w:rsidR="00CD6ECA" w:rsidRDefault="00CD6ECA" w:rsidP="00CD6ECA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" w:eastAsia="ar-SA"/>
        </w:rPr>
      </w:pPr>
      <w:r w:rsidRPr="00CD6ECA">
        <w:rPr>
          <w:rFonts w:ascii="Times New Roman" w:eastAsia="SimSun" w:hAnsi="Times New Roman" w:cs="Times New Roman"/>
          <w:kern w:val="2"/>
          <w:sz w:val="24"/>
          <w:szCs w:val="24"/>
          <w:lang w:val="en" w:eastAsia="ar-SA"/>
        </w:rPr>
        <w:t xml:space="preserve">*Correspondence and requests for materials should be addressed to F.Y. (email: </w:t>
      </w:r>
      <w:hyperlink r:id="rId5" w:history="1">
        <w:r w:rsidR="00105724" w:rsidRPr="002B1881">
          <w:rPr>
            <w:rStyle w:val="Hyperlink"/>
            <w:rFonts w:ascii="Times New Roman" w:eastAsia="SimSun" w:hAnsi="Times New Roman" w:cs="Times New Roman"/>
            <w:kern w:val="2"/>
            <w:sz w:val="24"/>
            <w:szCs w:val="24"/>
            <w:lang w:val="en" w:eastAsia="ar-SA"/>
          </w:rPr>
          <w:t>fengqun.yu@agr.gc.ca</w:t>
        </w:r>
      </w:hyperlink>
      <w:r w:rsidRPr="00CD6ECA">
        <w:rPr>
          <w:rFonts w:ascii="Times New Roman" w:eastAsia="SimSun" w:hAnsi="Times New Roman" w:cs="Times New Roman"/>
          <w:kern w:val="2"/>
          <w:sz w:val="24"/>
          <w:szCs w:val="24"/>
          <w:lang w:val="en" w:eastAsia="ar-SA"/>
        </w:rPr>
        <w:t>)</w:t>
      </w:r>
    </w:p>
    <w:p w:rsidR="00105724" w:rsidRDefault="00105724" w:rsidP="00CD6ECA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" w:eastAsia="ar-SA"/>
        </w:rPr>
      </w:pPr>
    </w:p>
    <w:p w:rsidR="00105724" w:rsidRDefault="00105724" w:rsidP="00CD6ECA">
      <w:pPr>
        <w:widowControl w:val="0"/>
        <w:spacing w:after="0" w:line="36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en" w:eastAsia="ar-SA"/>
        </w:rPr>
      </w:pPr>
    </w:p>
    <w:p w:rsidR="00105724" w:rsidRDefault="00105724">
      <w:pPr>
        <w:rPr>
          <w:rFonts w:ascii="Times New Roman" w:eastAsia="SimSun" w:hAnsi="Times New Roman" w:cs="Times New Roman"/>
          <w:kern w:val="2"/>
          <w:sz w:val="24"/>
          <w:szCs w:val="24"/>
          <w:lang w:val="en"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val="en" w:eastAsia="ar-SA"/>
        </w:rPr>
        <w:br w:type="page"/>
      </w:r>
    </w:p>
    <w:p w:rsidR="0024698B" w:rsidRDefault="0024698B" w:rsidP="00B85A73">
      <w:pPr>
        <w:pStyle w:val="NoSpacing"/>
        <w:rPr>
          <w:rFonts w:asciiTheme="majorBidi" w:hAnsiTheme="majorBidi" w:cstheme="majorBidi"/>
          <w:b/>
          <w:sz w:val="24"/>
          <w:szCs w:val="24"/>
        </w:rPr>
        <w:sectPr w:rsidR="0024698B" w:rsidSect="0024698B">
          <w:pgSz w:w="12240" w:h="20160" w:code="5"/>
          <w:pgMar w:top="1440" w:right="1440" w:bottom="1440" w:left="1440" w:header="720" w:footer="720" w:gutter="0"/>
          <w:cols w:space="720"/>
          <w:docGrid w:linePitch="360"/>
        </w:sectPr>
      </w:pPr>
    </w:p>
    <w:p w:rsidR="00CF6042" w:rsidRPr="00637716" w:rsidRDefault="000210E8" w:rsidP="00B85A7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37716">
        <w:rPr>
          <w:rFonts w:asciiTheme="majorBidi" w:hAnsiTheme="majorBidi" w:cstheme="majorBidi"/>
          <w:b/>
          <w:sz w:val="24"/>
          <w:szCs w:val="24"/>
        </w:rPr>
        <w:lastRenderedPageBreak/>
        <w:t>Table</w:t>
      </w:r>
      <w:r w:rsidR="00CD6ECA" w:rsidRPr="00637716">
        <w:rPr>
          <w:rFonts w:asciiTheme="majorBidi" w:hAnsiTheme="majorBidi" w:cstheme="majorBidi"/>
          <w:b/>
          <w:sz w:val="24"/>
          <w:szCs w:val="24"/>
        </w:rPr>
        <w:t xml:space="preserve"> S1</w:t>
      </w:r>
      <w:r w:rsidR="006A42E5" w:rsidRPr="00637716">
        <w:rPr>
          <w:rFonts w:asciiTheme="majorBidi" w:hAnsiTheme="majorBidi" w:cstheme="majorBidi"/>
          <w:b/>
          <w:sz w:val="24"/>
          <w:szCs w:val="24"/>
        </w:rPr>
        <w:t>.</w:t>
      </w:r>
      <w:r w:rsidR="00B85A73" w:rsidRPr="00637716">
        <w:rPr>
          <w:rFonts w:asciiTheme="majorBidi" w:hAnsiTheme="majorBidi" w:cstheme="majorBidi"/>
          <w:sz w:val="24"/>
          <w:szCs w:val="24"/>
        </w:rPr>
        <w:t xml:space="preserve"> </w:t>
      </w:r>
      <w:r w:rsidR="00B85A73" w:rsidRPr="00637716">
        <w:rPr>
          <w:rFonts w:asciiTheme="majorBidi" w:hAnsiTheme="majorBidi" w:cstheme="majorBidi"/>
          <w:b/>
          <w:sz w:val="24"/>
          <w:szCs w:val="24"/>
        </w:rPr>
        <w:t>Haplotype analysis of transcriptome, chromosome and genome wide haplotype frequencies</w:t>
      </w:r>
      <w:r w:rsidR="00B85A73" w:rsidRPr="00637716">
        <w:rPr>
          <w:rFonts w:asciiTheme="majorBidi" w:hAnsiTheme="majorBidi" w:cstheme="majorBidi"/>
          <w:sz w:val="24"/>
          <w:szCs w:val="24"/>
        </w:rPr>
        <w:t xml:space="preserve">    </w:t>
      </w:r>
      <w:r w:rsidR="000B16B8" w:rsidRPr="00637716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W w:w="15701" w:type="dxa"/>
        <w:tblLook w:val="04A0" w:firstRow="1" w:lastRow="0" w:firstColumn="1" w:lastColumn="0" w:noHBand="0" w:noVBand="1"/>
      </w:tblPr>
      <w:tblGrid>
        <w:gridCol w:w="960"/>
        <w:gridCol w:w="1108"/>
        <w:gridCol w:w="1133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2900"/>
      </w:tblGrid>
      <w:tr w:rsidR="00E7408B" w:rsidRPr="00304795" w:rsidTr="00CD6ECA">
        <w:trPr>
          <w:trHeight w:val="432"/>
          <w:tblHeader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Group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Haplotype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680" w:type="dxa"/>
            <w:gridSpan w:val="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Chromosome wide haplotype frequency (CWF)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04795" w:rsidRDefault="00B85A73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Transcriptome</w:t>
            </w:r>
            <w:r w:rsidR="00E7408B"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wide </w:t>
            </w:r>
            <w:proofErr w:type="spellStart"/>
            <w:r w:rsidR="00E7408B" w:rsidRPr="00304795">
              <w:rPr>
                <w:rFonts w:asciiTheme="majorBidi" w:eastAsia="Times New Roman" w:hAnsiTheme="majorBidi" w:cstheme="majorBidi"/>
                <w:color w:val="000000"/>
              </w:rPr>
              <w:t>haplotye</w:t>
            </w:r>
            <w:proofErr w:type="spellEnd"/>
            <w:r w:rsidR="00E7408B"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</w:p>
          <w:p w:rsidR="00E7408B" w:rsidRPr="00304795" w:rsidRDefault="00304795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frequency</w:t>
            </w:r>
            <w:r w:rsidR="00E7408B"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(GWF)</w:t>
            </w:r>
          </w:p>
        </w:tc>
      </w:tr>
      <w:tr w:rsidR="00E7408B" w:rsidRPr="00304795" w:rsidTr="00CD6ECA">
        <w:trPr>
          <w:trHeight w:val="432"/>
          <w:tblHeader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Reference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R-Pool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S-Pool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C9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t>Biallelic</w:t>
            </w:r>
            <w:proofErr w:type="spellEnd"/>
            <w:r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t>haplotye</w:t>
            </w:r>
            <w:proofErr w:type="spellEnd"/>
          </w:p>
        </w:tc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844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6907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2443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20093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819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6756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766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6687</w:t>
            </w:r>
          </w:p>
        </w:tc>
      </w:tr>
      <w:tr w:rsidR="00257086" w:rsidRPr="00304795" w:rsidTr="00B85A73">
        <w:trPr>
          <w:cantSplit/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732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6365</w:t>
            </w:r>
          </w:p>
        </w:tc>
      </w:tr>
      <w:tr w:rsidR="00257086" w:rsidRPr="00304795" w:rsidTr="00B85A73">
        <w:trPr>
          <w:cantSplit/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1558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2351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20829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2280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19577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764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6234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839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6776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794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6685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1575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2364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19591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797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6788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264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770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717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0B16B8" w:rsidP="000B16B8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lastRenderedPageBreak/>
              <w:t>Biallelic</w:t>
            </w:r>
            <w:proofErr w:type="spellEnd"/>
            <w:r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t>haplotye</w:t>
            </w:r>
            <w:proofErr w:type="spellEnd"/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119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96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796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724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215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637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189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675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680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254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672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249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52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432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0B16B8" w:rsidP="000B16B8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lastRenderedPageBreak/>
              <w:t>Biallelic</w:t>
            </w:r>
            <w:proofErr w:type="spellEnd"/>
            <w:r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t>haplotye</w:t>
            </w:r>
            <w:proofErr w:type="spellEnd"/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63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502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544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569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</w:tr>
      <w:tr w:rsidR="00E7408B" w:rsidRPr="00304795" w:rsidTr="00B85A73">
        <w:trPr>
          <w:trHeight w:val="432"/>
        </w:trPr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Total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15198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13728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23906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15653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17241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11659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16465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14080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17221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145151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0B16B8" w:rsidP="000B16B8">
            <w:pPr>
              <w:spacing w:after="0" w:line="240" w:lineRule="auto"/>
              <w:ind w:left="113" w:right="113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</w:rPr>
              <w:t>Tr</w:t>
            </w:r>
            <w:r w:rsidRPr="00304795">
              <w:rPr>
                <w:rFonts w:asciiTheme="majorBidi" w:eastAsia="Times New Roman" w:hAnsiTheme="majorBidi" w:cstheme="majorBidi"/>
                <w:color w:val="000000"/>
              </w:rPr>
              <w:t>iallelic</w:t>
            </w:r>
            <w:proofErr w:type="spellEnd"/>
            <w:r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t>haplotye</w:t>
            </w:r>
            <w:proofErr w:type="spellEnd"/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0B16B8" w:rsidP="000B16B8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</w:rPr>
              <w:lastRenderedPageBreak/>
              <w:t>Tr</w:t>
            </w:r>
            <w:r w:rsidRPr="00304795">
              <w:rPr>
                <w:rFonts w:asciiTheme="majorBidi" w:eastAsia="Times New Roman" w:hAnsiTheme="majorBidi" w:cstheme="majorBidi"/>
                <w:color w:val="000000"/>
              </w:rPr>
              <w:t>iallelic</w:t>
            </w:r>
            <w:proofErr w:type="spellEnd"/>
            <w:r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t>haplotye</w:t>
            </w:r>
            <w:proofErr w:type="spellEnd"/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257086" w:rsidRPr="00304795" w:rsidRDefault="000B16B8" w:rsidP="000B16B8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</w:rPr>
              <w:lastRenderedPageBreak/>
              <w:t>T</w:t>
            </w:r>
            <w:r w:rsidR="006946B2">
              <w:rPr>
                <w:rFonts w:asciiTheme="majorBidi" w:eastAsia="Times New Roman" w:hAnsiTheme="majorBidi" w:cstheme="majorBidi"/>
                <w:color w:val="000000"/>
              </w:rPr>
              <w:t>r</w:t>
            </w:r>
            <w:r w:rsidRPr="00304795">
              <w:rPr>
                <w:rFonts w:asciiTheme="majorBidi" w:eastAsia="Times New Roman" w:hAnsiTheme="majorBidi" w:cstheme="majorBidi"/>
                <w:color w:val="000000"/>
              </w:rPr>
              <w:t>iallelic</w:t>
            </w:r>
            <w:proofErr w:type="spellEnd"/>
            <w:r w:rsidRPr="00304795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proofErr w:type="spellStart"/>
            <w:r w:rsidRPr="00304795">
              <w:rPr>
                <w:rFonts w:asciiTheme="majorBidi" w:eastAsia="Times New Roman" w:hAnsiTheme="majorBidi" w:cstheme="majorBidi"/>
                <w:color w:val="000000"/>
              </w:rPr>
              <w:t>haplotye</w:t>
            </w:r>
            <w:proofErr w:type="spellEnd"/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70C0"/>
              </w:rPr>
            </w:pPr>
            <w:r w:rsidRPr="00304795">
              <w:rPr>
                <w:rFonts w:asciiTheme="majorBidi" w:eastAsia="Times New Roman" w:hAnsiTheme="majorBidi" w:cstheme="majorBidi"/>
                <w:color w:val="0070C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00"/>
              </w:rPr>
            </w:pPr>
            <w:r w:rsidRPr="00304795">
              <w:rPr>
                <w:rFonts w:asciiTheme="majorBidi" w:eastAsia="Times New Roman" w:hAnsiTheme="majorBidi" w:cstheme="majorBidi"/>
                <w:color w:val="FFFF00"/>
              </w:rPr>
              <w:t>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</w:tr>
      <w:tr w:rsidR="00257086" w:rsidRPr="00304795" w:rsidTr="00B85A73">
        <w:trPr>
          <w:trHeight w:val="432"/>
        </w:trPr>
        <w:tc>
          <w:tcPr>
            <w:tcW w:w="96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963634"/>
              </w:rPr>
            </w:pPr>
            <w:r w:rsidRPr="00304795">
              <w:rPr>
                <w:rFonts w:asciiTheme="majorBidi" w:eastAsia="Times New Roman" w:hAnsiTheme="majorBidi" w:cstheme="majorBidi"/>
                <w:color w:val="963634"/>
              </w:rPr>
              <w:t>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948A54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FFFF99"/>
              </w:rPr>
            </w:pPr>
            <w:proofErr w:type="spellStart"/>
            <w:r w:rsidRPr="00304795">
              <w:rPr>
                <w:rFonts w:asciiTheme="majorBidi" w:eastAsia="Times New Roman" w:hAnsiTheme="majorBidi" w:cstheme="majorBidi"/>
                <w:color w:val="FFFF99"/>
              </w:rPr>
              <w:t>InDel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E26B0A"/>
              </w:rPr>
            </w:pPr>
            <w:r w:rsidRPr="00304795">
              <w:rPr>
                <w:rFonts w:asciiTheme="majorBidi" w:eastAsia="Times New Roman" w:hAnsiTheme="majorBidi" w:cstheme="majorBidi"/>
                <w:color w:val="E26B0A"/>
              </w:rPr>
              <w:t>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7086" w:rsidRPr="00304795" w:rsidRDefault="00257086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</w:tr>
      <w:tr w:rsidR="00E7408B" w:rsidRPr="00304795" w:rsidTr="00B85A73">
        <w:trPr>
          <w:trHeight w:val="432"/>
        </w:trPr>
        <w:tc>
          <w:tcPr>
            <w:tcW w:w="9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Total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7408B" w:rsidRPr="00304795" w:rsidRDefault="00E7408B" w:rsidP="00E7408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04795">
              <w:rPr>
                <w:rFonts w:asciiTheme="majorBidi" w:eastAsia="Times New Roman" w:hAnsiTheme="majorBidi" w:cstheme="majorBidi"/>
                <w:color w:val="000000"/>
              </w:rPr>
              <w:t>170</w:t>
            </w:r>
          </w:p>
        </w:tc>
      </w:tr>
    </w:tbl>
    <w:p w:rsidR="00E7408B" w:rsidRDefault="00E7408B"/>
    <w:p w:rsidR="00CD6ECA" w:rsidRDefault="00CD6ECA">
      <w:pPr>
        <w:rPr>
          <w:rFonts w:asciiTheme="majorBidi" w:eastAsiaTheme="majorEastAsia" w:hAnsiTheme="majorBidi" w:cstheme="majorBidi"/>
          <w:b/>
          <w:sz w:val="24"/>
          <w:szCs w:val="24"/>
          <w:lang w:val="en-CA"/>
        </w:rPr>
      </w:pPr>
      <w:r>
        <w:rPr>
          <w:rFonts w:asciiTheme="majorBidi" w:hAnsiTheme="majorBidi"/>
          <w:bCs/>
          <w:sz w:val="24"/>
          <w:szCs w:val="24"/>
        </w:rPr>
        <w:br w:type="page"/>
      </w:r>
    </w:p>
    <w:p w:rsidR="006903F2" w:rsidRPr="008B0513" w:rsidRDefault="006903F2" w:rsidP="006903F2">
      <w:pPr>
        <w:pStyle w:val="Heading1"/>
        <w:rPr>
          <w:rFonts w:asciiTheme="majorBidi" w:hAnsiTheme="majorBidi"/>
          <w:bCs w:val="0"/>
          <w:color w:val="auto"/>
          <w:sz w:val="24"/>
          <w:szCs w:val="24"/>
        </w:rPr>
      </w:pPr>
      <w:r w:rsidRPr="008B0513">
        <w:rPr>
          <w:rFonts w:asciiTheme="majorBidi" w:hAnsiTheme="majorBidi"/>
          <w:bCs w:val="0"/>
          <w:color w:val="auto"/>
          <w:sz w:val="24"/>
          <w:szCs w:val="24"/>
        </w:rPr>
        <w:lastRenderedPageBreak/>
        <w:t>Table</w:t>
      </w:r>
      <w:r w:rsidR="00CD6ECA">
        <w:rPr>
          <w:rFonts w:asciiTheme="majorBidi" w:hAnsiTheme="majorBidi"/>
          <w:bCs w:val="0"/>
          <w:color w:val="auto"/>
          <w:sz w:val="24"/>
          <w:szCs w:val="24"/>
        </w:rPr>
        <w:t xml:space="preserve"> S2</w:t>
      </w:r>
      <w:r w:rsidR="008B0513">
        <w:rPr>
          <w:rFonts w:asciiTheme="majorBidi" w:hAnsiTheme="majorBidi"/>
          <w:bCs w:val="0"/>
          <w:color w:val="auto"/>
          <w:sz w:val="24"/>
          <w:szCs w:val="24"/>
        </w:rPr>
        <w:t>.</w:t>
      </w:r>
      <w:r w:rsidRPr="008B0513">
        <w:rPr>
          <w:rFonts w:asciiTheme="majorBidi" w:hAnsiTheme="majorBidi"/>
          <w:bCs w:val="0"/>
          <w:color w:val="auto"/>
          <w:sz w:val="24"/>
          <w:szCs w:val="24"/>
        </w:rPr>
        <w:t xml:space="preserve"> Total variants, average per Kb, their impacts and types </w:t>
      </w:r>
    </w:p>
    <w:tbl>
      <w:tblPr>
        <w:tblStyle w:val="GridTable6Colorful"/>
        <w:tblW w:w="16991" w:type="dxa"/>
        <w:tblLook w:val="04A0" w:firstRow="1" w:lastRow="0" w:firstColumn="1" w:lastColumn="0" w:noHBand="0" w:noVBand="1"/>
      </w:tblPr>
      <w:tblGrid>
        <w:gridCol w:w="1475"/>
        <w:gridCol w:w="1459"/>
        <w:gridCol w:w="1235"/>
        <w:gridCol w:w="1284"/>
        <w:gridCol w:w="1131"/>
        <w:gridCol w:w="1389"/>
        <w:gridCol w:w="1305"/>
        <w:gridCol w:w="1395"/>
        <w:gridCol w:w="1188"/>
        <w:gridCol w:w="1332"/>
        <w:gridCol w:w="1362"/>
        <w:gridCol w:w="1248"/>
        <w:gridCol w:w="1223"/>
      </w:tblGrid>
      <w:tr w:rsidR="006903F2" w:rsidRPr="00C80C2D" w:rsidTr="00CD6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 w:val="restart"/>
            <w:tcBorders>
              <w:top w:val="single" w:sz="18" w:space="0" w:color="666666" w:themeColor="text1" w:themeTint="99"/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Chromosome</w:t>
            </w:r>
          </w:p>
        </w:tc>
        <w:tc>
          <w:tcPr>
            <w:tcW w:w="2694" w:type="dxa"/>
            <w:gridSpan w:val="2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Total Variants</w:t>
            </w:r>
          </w:p>
        </w:tc>
        <w:tc>
          <w:tcPr>
            <w:tcW w:w="2415" w:type="dxa"/>
            <w:gridSpan w:val="2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Average per Kb</w:t>
            </w:r>
          </w:p>
        </w:tc>
        <w:tc>
          <w:tcPr>
            <w:tcW w:w="2694" w:type="dxa"/>
            <w:gridSpan w:val="2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Synonymous</w:t>
            </w:r>
          </w:p>
        </w:tc>
        <w:tc>
          <w:tcPr>
            <w:tcW w:w="2583" w:type="dxa"/>
            <w:gridSpan w:val="2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Non-synonymous</w:t>
            </w:r>
          </w:p>
        </w:tc>
        <w:tc>
          <w:tcPr>
            <w:tcW w:w="2694" w:type="dxa"/>
            <w:gridSpan w:val="2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SNPs</w:t>
            </w:r>
          </w:p>
        </w:tc>
        <w:tc>
          <w:tcPr>
            <w:tcW w:w="2471" w:type="dxa"/>
            <w:gridSpan w:val="2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proofErr w:type="spellStart"/>
            <w:r w:rsidRPr="00C80C2D">
              <w:rPr>
                <w:rFonts w:asciiTheme="majorBidi" w:eastAsia="Times New Roman" w:hAnsiTheme="majorBidi" w:cstheme="majorBidi"/>
                <w:color w:val="000000"/>
              </w:rPr>
              <w:t>Indels</w:t>
            </w:r>
            <w:proofErr w:type="spellEnd"/>
          </w:p>
        </w:tc>
      </w:tr>
      <w:tr w:rsidR="00696BC9" w:rsidRPr="00C80C2D" w:rsidTr="00CD6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Merge/>
            <w:tcBorders>
              <w:left w:val="single" w:sz="18" w:space="0" w:color="auto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459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235" w:type="dxa"/>
            <w:tcBorders>
              <w:top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</w:t>
            </w:r>
          </w:p>
        </w:tc>
        <w:tc>
          <w:tcPr>
            <w:tcW w:w="1284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131" w:type="dxa"/>
            <w:tcBorders>
              <w:top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</w:t>
            </w:r>
          </w:p>
        </w:tc>
        <w:tc>
          <w:tcPr>
            <w:tcW w:w="1389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305" w:type="dxa"/>
            <w:tcBorders>
              <w:top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</w:t>
            </w:r>
          </w:p>
        </w:tc>
        <w:tc>
          <w:tcPr>
            <w:tcW w:w="1395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188" w:type="dxa"/>
            <w:tcBorders>
              <w:top w:val="single" w:sz="18" w:space="0" w:color="666666" w:themeColor="text1" w:themeTint="99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</w:t>
            </w:r>
          </w:p>
        </w:tc>
        <w:tc>
          <w:tcPr>
            <w:tcW w:w="1332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362" w:type="dxa"/>
            <w:tcBorders>
              <w:top w:val="single" w:sz="18" w:space="0" w:color="666666" w:themeColor="text1" w:themeTint="99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</w:t>
            </w:r>
          </w:p>
        </w:tc>
        <w:tc>
          <w:tcPr>
            <w:tcW w:w="1248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R</w:t>
            </w:r>
          </w:p>
        </w:tc>
        <w:tc>
          <w:tcPr>
            <w:tcW w:w="1223" w:type="dxa"/>
            <w:tcBorders>
              <w:top w:val="single" w:sz="18" w:space="0" w:color="666666" w:themeColor="text1" w:themeTint="99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S</w:t>
            </w:r>
          </w:p>
        </w:tc>
      </w:tr>
      <w:tr w:rsidR="006903F2" w:rsidRPr="00C80C2D" w:rsidTr="00CD6E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sz="18" w:space="0" w:color="666666" w:themeColor="text1" w:themeTint="99"/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C1</w:t>
            </w:r>
          </w:p>
        </w:tc>
        <w:tc>
          <w:tcPr>
            <w:tcW w:w="1459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16305</w:t>
            </w:r>
          </w:p>
        </w:tc>
        <w:tc>
          <w:tcPr>
            <w:tcW w:w="1235" w:type="dxa"/>
            <w:tcBorders>
              <w:top w:val="single" w:sz="18" w:space="0" w:color="666666" w:themeColor="text1" w:themeTint="99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16452</w:t>
            </w:r>
          </w:p>
        </w:tc>
        <w:tc>
          <w:tcPr>
            <w:tcW w:w="1284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2.52</w:t>
            </w:r>
          </w:p>
        </w:tc>
        <w:tc>
          <w:tcPr>
            <w:tcW w:w="1131" w:type="dxa"/>
            <w:tcBorders>
              <w:top w:val="single" w:sz="18" w:space="0" w:color="666666" w:themeColor="text1" w:themeTint="99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2.54</w:t>
            </w:r>
          </w:p>
        </w:tc>
        <w:tc>
          <w:tcPr>
            <w:tcW w:w="1389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10571</w:t>
            </w:r>
          </w:p>
        </w:tc>
        <w:tc>
          <w:tcPr>
            <w:tcW w:w="1305" w:type="dxa"/>
            <w:tcBorders>
              <w:top w:val="single" w:sz="18" w:space="0" w:color="666666" w:themeColor="text1" w:themeTint="99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10661</w:t>
            </w:r>
          </w:p>
        </w:tc>
        <w:tc>
          <w:tcPr>
            <w:tcW w:w="1395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5734</w:t>
            </w:r>
          </w:p>
        </w:tc>
        <w:tc>
          <w:tcPr>
            <w:tcW w:w="1188" w:type="dxa"/>
            <w:tcBorders>
              <w:top w:val="single" w:sz="18" w:space="0" w:color="666666" w:themeColor="text1" w:themeTint="99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5791</w:t>
            </w:r>
          </w:p>
        </w:tc>
        <w:tc>
          <w:tcPr>
            <w:tcW w:w="1332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16037</w:t>
            </w:r>
          </w:p>
        </w:tc>
        <w:tc>
          <w:tcPr>
            <w:tcW w:w="1362" w:type="dxa"/>
            <w:tcBorders>
              <w:top w:val="single" w:sz="18" w:space="0" w:color="666666" w:themeColor="text1" w:themeTint="99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16179</w:t>
            </w:r>
          </w:p>
        </w:tc>
        <w:tc>
          <w:tcPr>
            <w:tcW w:w="1248" w:type="dxa"/>
            <w:tcBorders>
              <w:top w:val="single" w:sz="18" w:space="0" w:color="666666" w:themeColor="text1" w:themeTint="99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268</w:t>
            </w:r>
          </w:p>
        </w:tc>
        <w:tc>
          <w:tcPr>
            <w:tcW w:w="1223" w:type="dxa"/>
            <w:tcBorders>
              <w:top w:val="single" w:sz="18" w:space="0" w:color="666666" w:themeColor="text1" w:themeTint="99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273</w:t>
            </w:r>
          </w:p>
        </w:tc>
      </w:tr>
      <w:tr w:rsidR="00696BC9" w:rsidRPr="00C80C2D" w:rsidTr="00CD6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C2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14679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14678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2.51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9342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9111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5337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5567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14421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14414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258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264</w:t>
            </w:r>
          </w:p>
        </w:tc>
      </w:tr>
      <w:tr w:rsidR="006903F2" w:rsidRPr="00C80C2D" w:rsidTr="00CD6E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C3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25318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25804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2.59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16124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16380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9194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9424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24926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25381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392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423</w:t>
            </w:r>
          </w:p>
        </w:tc>
      </w:tr>
      <w:tr w:rsidR="00696BC9" w:rsidRPr="00C80C2D" w:rsidTr="00CD6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C4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16511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16737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2.54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10824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10874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5687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5863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16265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16469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246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268</w:t>
            </w:r>
          </w:p>
        </w:tc>
      </w:tr>
      <w:tr w:rsidR="006903F2" w:rsidRPr="00C80C2D" w:rsidTr="00CD6E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C5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18156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18333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3.12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3.15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11416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11495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6740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6838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17847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18026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309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307</w:t>
            </w:r>
          </w:p>
        </w:tc>
      </w:tr>
      <w:tr w:rsidR="00696BC9" w:rsidRPr="00C80C2D" w:rsidTr="00CD6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C6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12423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12644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2.06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7854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8005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4569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4639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12225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12453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198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191</w:t>
            </w:r>
          </w:p>
        </w:tc>
      </w:tr>
      <w:tr w:rsidR="006903F2" w:rsidRPr="00C80C2D" w:rsidTr="00CD6E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C7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19296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17745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2.57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2.36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12520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11363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6776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6382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19012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17465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284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280</w:t>
            </w:r>
          </w:p>
        </w:tc>
      </w:tr>
      <w:tr w:rsidR="00696BC9" w:rsidRPr="00C80C2D" w:rsidTr="00CD6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C8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14964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15163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2.05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9484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9570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5480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5593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14705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14897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259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266</w:t>
            </w:r>
          </w:p>
        </w:tc>
      </w:tr>
      <w:tr w:rsidR="006903F2" w:rsidRPr="00C80C2D" w:rsidTr="00CD6E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C9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18348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18844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2.67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2.74</w:t>
            </w: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11866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12082</w:t>
            </w: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6482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6762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18037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18522</w:t>
            </w: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311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  <w:hideMark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  <w:lang w:val="en-US"/>
              </w:rPr>
              <w:t>322</w:t>
            </w:r>
          </w:p>
        </w:tc>
      </w:tr>
      <w:tr w:rsidR="00696BC9" w:rsidRPr="00C80C2D" w:rsidTr="00CD6E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Total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156000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156400</w:t>
            </w: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55999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56858.09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nil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</w:tr>
      <w:tr w:rsidR="006903F2" w:rsidRPr="00C80C2D" w:rsidTr="00CD6EC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tcBorders>
              <w:left w:val="single" w:sz="18" w:space="0" w:color="auto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80C2D">
              <w:rPr>
                <w:rFonts w:asciiTheme="majorBidi" w:eastAsia="Times New Roman" w:hAnsiTheme="majorBidi" w:cstheme="majorBidi"/>
                <w:color w:val="000000"/>
              </w:rPr>
              <w:t>%</w:t>
            </w:r>
          </w:p>
        </w:tc>
        <w:tc>
          <w:tcPr>
            <w:tcW w:w="1459" w:type="dxa"/>
            <w:tcBorders>
              <w:top w:val="nil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89" w:type="dxa"/>
            <w:tcBorders>
              <w:top w:val="nil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395" w:type="dxa"/>
            <w:tcBorders>
              <w:top w:val="nil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C80C2D">
              <w:rPr>
                <w:rFonts w:asciiTheme="majorBidi" w:hAnsiTheme="majorBidi" w:cstheme="majorBidi"/>
                <w:color w:val="000000"/>
              </w:rPr>
              <w:t>36</w:t>
            </w:r>
          </w:p>
        </w:tc>
        <w:tc>
          <w:tcPr>
            <w:tcW w:w="1332" w:type="dxa"/>
            <w:tcBorders>
              <w:top w:val="nil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single" w:sz="18" w:space="0" w:color="666666" w:themeColor="text1" w:themeTint="99"/>
              <w:bottom w:val="single" w:sz="18" w:space="0" w:color="666666" w:themeColor="text1" w:themeTint="99"/>
              <w:right w:val="nil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18" w:space="0" w:color="666666" w:themeColor="text1" w:themeTint="99"/>
              <w:right w:val="single" w:sz="18" w:space="0" w:color="666666" w:themeColor="text1" w:themeTint="99"/>
            </w:tcBorders>
            <w:noWrap/>
            <w:vAlign w:val="center"/>
          </w:tcPr>
          <w:p w:rsidR="006903F2" w:rsidRPr="00C80C2D" w:rsidRDefault="006903F2" w:rsidP="00CD6E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</w:p>
        </w:tc>
      </w:tr>
    </w:tbl>
    <w:p w:rsidR="006903F2" w:rsidRDefault="006903F2" w:rsidP="006903F2">
      <w:pPr>
        <w:rPr>
          <w:rFonts w:asciiTheme="majorBidi" w:hAnsiTheme="majorBidi" w:cstheme="majorBidi"/>
        </w:rPr>
      </w:pPr>
    </w:p>
    <w:p w:rsidR="006903F2" w:rsidRPr="00C80C2D" w:rsidRDefault="006903F2" w:rsidP="0063771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637716" w:rsidRDefault="00637716" w:rsidP="006903F2">
      <w:pPr>
        <w:pStyle w:val="NoSpacing"/>
        <w:rPr>
          <w:rFonts w:asciiTheme="majorBidi" w:hAnsiTheme="majorBidi" w:cstheme="majorBidi"/>
          <w:b/>
          <w:sz w:val="24"/>
          <w:szCs w:val="24"/>
        </w:rPr>
        <w:sectPr w:rsidR="00637716" w:rsidSect="0024698B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:rsidR="006903F2" w:rsidRPr="00CD6ECA" w:rsidRDefault="006903F2" w:rsidP="006903F2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CD6ECA">
        <w:rPr>
          <w:rFonts w:asciiTheme="majorBidi" w:hAnsiTheme="majorBidi" w:cstheme="majorBidi"/>
          <w:b/>
          <w:sz w:val="24"/>
          <w:szCs w:val="24"/>
        </w:rPr>
        <w:lastRenderedPageBreak/>
        <w:t>Table</w:t>
      </w:r>
      <w:r w:rsidR="00CD6ECA" w:rsidRPr="00CD6ECA">
        <w:rPr>
          <w:rFonts w:asciiTheme="majorBidi" w:hAnsiTheme="majorBidi" w:cstheme="majorBidi"/>
          <w:b/>
          <w:sz w:val="24"/>
          <w:szCs w:val="24"/>
        </w:rPr>
        <w:t xml:space="preserve"> S3</w:t>
      </w:r>
      <w:r w:rsidR="008B0513" w:rsidRPr="00CD6ECA">
        <w:rPr>
          <w:rFonts w:asciiTheme="majorBidi" w:hAnsiTheme="majorBidi" w:cstheme="majorBidi"/>
          <w:b/>
          <w:sz w:val="24"/>
          <w:szCs w:val="24"/>
        </w:rPr>
        <w:t>.</w:t>
      </w:r>
      <w:r w:rsidRPr="00CD6ECA">
        <w:rPr>
          <w:rFonts w:asciiTheme="majorBidi" w:hAnsiTheme="majorBidi" w:cstheme="majorBidi"/>
          <w:b/>
          <w:sz w:val="24"/>
          <w:szCs w:val="24"/>
        </w:rPr>
        <w:t xml:space="preserve"> List of genes mapped to chromosome C7, reference and alternative alleles of SNPs and KASP markers</w:t>
      </w:r>
    </w:p>
    <w:tbl>
      <w:tblPr>
        <w:tblpPr w:leftFromText="180" w:rightFromText="180" w:vertAnchor="text" w:tblpY="1"/>
        <w:tblOverlap w:val="never"/>
        <w:tblW w:w="95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1440"/>
        <w:gridCol w:w="2020"/>
        <w:gridCol w:w="2320"/>
        <w:gridCol w:w="2000"/>
      </w:tblGrid>
      <w:tr w:rsidR="006903F2" w:rsidRPr="005C1FC0" w:rsidTr="00CD6ECA">
        <w:trPr>
          <w:trHeight w:val="315"/>
          <w:tblHeader/>
        </w:trPr>
        <w:tc>
          <w:tcPr>
            <w:tcW w:w="1780" w:type="dxa"/>
            <w:shd w:val="clear" w:color="auto" w:fill="BFBFBF" w:themeFill="background1" w:themeFillShade="BF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  <w:t>Gene</w:t>
            </w:r>
          </w:p>
        </w:tc>
        <w:tc>
          <w:tcPr>
            <w:tcW w:w="1440" w:type="dxa"/>
            <w:shd w:val="clear" w:color="auto" w:fill="BFBFBF" w:themeFill="background1" w:themeFillShade="BF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  <w:t>C7 position</w:t>
            </w:r>
          </w:p>
        </w:tc>
        <w:tc>
          <w:tcPr>
            <w:tcW w:w="2020" w:type="dxa"/>
            <w:shd w:val="clear" w:color="auto" w:fill="BFBFBF" w:themeFill="background1" w:themeFillShade="BF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  <w:t>Reference allele</w:t>
            </w:r>
          </w:p>
        </w:tc>
        <w:tc>
          <w:tcPr>
            <w:tcW w:w="2320" w:type="dxa"/>
            <w:shd w:val="clear" w:color="auto" w:fill="BFBFBF" w:themeFill="background1" w:themeFillShade="BF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  <w:t>Alternative allele</w:t>
            </w:r>
          </w:p>
        </w:tc>
        <w:tc>
          <w:tcPr>
            <w:tcW w:w="2000" w:type="dxa"/>
            <w:shd w:val="clear" w:color="auto" w:fill="BFBFBF" w:themeFill="background1" w:themeFillShade="BF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en-CA"/>
              </w:rPr>
              <w:t>KASP marker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41028140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41028170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41032512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41032584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41032605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41033130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41039717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41061117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41091174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41313241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41313306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41313403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41327817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41329788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41355400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41357135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41471221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41480995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41493374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41493522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41497213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41695490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41698263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41698317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41811234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41848312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41937385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41993266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42038831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42112321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42200835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42240162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42240327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42328631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42338844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42550780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42600899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42602252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42607261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42706818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42819372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42820016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42863593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42863938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42877363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42888983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42909051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43095372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43095733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43111958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43112159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43147522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43148100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43164897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43165099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43165532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43197815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43198052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43235907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43278442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43315426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43315459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43321957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43332881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43333156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43333604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43334098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43343769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43345572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43374376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43452795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43463586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43474067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43486490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43487929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43503503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43503521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43561615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43562536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Bo7g110050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43588113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43612907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43651372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43654511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43813400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43819711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43831739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43831787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41029439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41032569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41032611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41032902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41033262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41061708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41091475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41091741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41167268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41275206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41289472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41297853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41313535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41327894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41355731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41481100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41484863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41488146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41493596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41496602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41608190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41622406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41809232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41809605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41810882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41845065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41847148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41849200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41849278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41849329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41849371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41850097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41858630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41994065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42089303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42130474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42200841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42202412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42313384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42322377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42331911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42339844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42602423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42793532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42838453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42863891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42908967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43018887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43094236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43094432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43094704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43094837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43095303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43095763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43095856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43111895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43112504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43112597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43147163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43213929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43234858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43304960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43315467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43317971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43333083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43334576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43344018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43353797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43375124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43378519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43399571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43487484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43489074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43533155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43547027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43563773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43654578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43654954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43857336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43907270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Bo7g110720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43956418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41028446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41028614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41029251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41029266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41032425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41032470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41032704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41032710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41032839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41033331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41035756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41036903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41060349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41060418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41060706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41061894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41092685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41166594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41179130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Bo7g106320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41208905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Bo7g106320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41209100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41275757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41275769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41289466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41289475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41296509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41298134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41313583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41325967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41326041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41326096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41326144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41326258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41326372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41326711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41327479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41329829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41355049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41480818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41481061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41484534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41493624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41493692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41494295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41497342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41498956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41499204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41622419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41679300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41679305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41679335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41679425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41679489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41679803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41680008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41695568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41696325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41697565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41697779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41697806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41809323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41809902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41810295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41810416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41843099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41845074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41848274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41849599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41849752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41849897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41850187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41851458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41858728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41859024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41880559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41880640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41883110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41885462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41885790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41888408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Bo7g107230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41902765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41936883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41937409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41993516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42026353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42037253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42071025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42071106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42071836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42071869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42086201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42086232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42086476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42086646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42111371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42111449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42111825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42112388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42126676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42130380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42130471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42162633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42163173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42201183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42202002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42240315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42274653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42314018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42317792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42318334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42318368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42321976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42328469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42328580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42328999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42330137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42330248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42339291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42377084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Bo7g108140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42475597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Bo7g108140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42475605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42497102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42497169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42498376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42550852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42551690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42570043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15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42581612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SNP_C7_45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42598364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42599582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42602404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42602408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42602510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42607304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42637742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42708039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42708813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42820323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42836187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42837455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42886702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42888686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42890276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42893463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42893848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42895317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43018818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43066792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43093957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43094087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43094159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43095799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43111988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43112171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43132049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43132663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43132672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43132837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43132888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43133086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43144774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43145624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43147129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43147282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43147527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43147553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43147589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43165208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43196743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43197236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43213869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43213875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43234630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43234879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43235865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43235877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43236045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43236398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43289264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43293678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43304301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43304980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43304989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43305261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43322595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43332748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43332825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43333137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43333576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43333616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43333651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43333753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43343562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43343688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43343718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43344207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43345274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43373254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43373854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43373899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43378566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43378671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43393673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43396802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43399303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43450774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43451227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43452043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43452222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43459072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43459339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43460490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43461471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43464109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Bo7g109730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43469357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43469415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43477776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43478502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43485227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43485233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43485935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43486208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43486587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43489956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43490131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43497993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43498002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43498407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43499263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43503783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43505128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43505669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43505687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43505723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43506929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43510902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43514278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43532221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43532987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43533202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43537742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43537891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43568439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Bo7g110050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43587914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43612510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43612522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43637734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43649999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43650031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43670005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43787646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43803661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43817239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43817394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43818823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43819219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43819792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43820544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43820841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43820844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43822136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43831784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43856219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43857180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43907448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Bo7g110720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43955570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Bo7g110720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43956416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41289487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41485568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Bo7g106830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41626341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42088485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41028184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41029408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41032599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41032694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41032785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41032788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41033061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41033190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41033274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41033620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41033623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41039938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41060343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41060712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41061126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41061564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41061876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41091208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41091743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41093460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41093661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41167301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41179449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41180136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41274490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41274809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41274887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41275141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41275168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41296190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41296518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41298114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41298670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41298686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41298845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41299383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41312651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41314413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41326054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41326891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41327525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41480797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41484023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41484520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41486348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41488178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41493680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41497409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41499464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41499467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41499488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41624692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41679399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41679566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41696764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41696767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41697507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41697562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41810310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41810608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41810890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41811369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41845947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41848260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41858789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41859002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41879803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41881545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41882656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41885774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41886153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41886353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41887482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41888450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41888559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41936208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41937339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41993855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41994029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41994036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42026388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42026471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42026479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42036952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42037432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42039042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42039201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42070311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42086667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42086913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42111512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42111803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42113755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42202395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42240144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42240465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42240687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42241269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42275619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42275805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42276137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42276152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42313961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42314147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42317578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42318203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42328578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42339849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Bo7g107980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42371584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Bo7g108140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42474776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42497989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42550794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42579213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42581775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42582277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42582784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42599449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42602430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42706632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42706677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42708215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42708380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42708603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42708649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42708756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42818563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42820178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42820343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42837433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42838455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42863638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42876895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42886751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42886858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42887412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42887788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42887992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42888839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42888842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42889388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42889603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42889925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42893469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42909246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42968344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43015890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43018415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43029013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43044065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43091931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43094180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43094496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43094774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43095363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43112690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43131694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43132115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43132682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43132693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43145632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43146027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43146976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43148122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43197227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43198270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43198757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43208571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43213532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43214243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43234616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43234847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43235985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43237331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43278498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43293130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43293537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43293681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43293684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43314460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43318296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43332775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43333081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43333579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43334239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43343751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43344300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43344339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43344675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43344913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43345566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43345776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43352478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43353948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43353977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43369611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43381498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43385581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43386466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43396494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43399315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43400682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43421097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43433368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43433880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43449955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43452186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43452781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43460102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43464039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43464617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43464878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43465719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43465907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43468694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43474022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43474759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43478451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43485530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43486601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43487956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43487979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43489106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43497498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43502408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43503468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43503828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43506670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43514395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43514467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43533164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43537974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43539945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43563778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43612909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43638572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43669125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43792582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43803996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43817234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43817812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43818518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43818808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43819173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43819660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43820589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43856340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43857387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43858766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43907765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41028404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41028834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41029460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41032647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41037374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41061651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41181212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41326683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41328351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41328370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41488043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41493416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41497150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41498810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41685259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41809611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41812455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41849557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41849602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41851430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41882863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41937364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42039314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42074054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Bo7g107580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42125205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42201370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42240615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42317116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42328882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42329101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42569786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42569838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42569848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42570040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42598547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42602256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42708810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42793580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42820379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42893827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42906577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43018131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43018794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43018893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43112623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43146757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43164843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43198057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43213888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43293272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43315229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43318646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43343570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43343757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43373365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43396479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43400688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43452879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43468730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43474025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43474079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43478493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43485563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43485674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43486532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43497951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43532395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43533023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43533230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43533248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43533279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43561058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43567775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43568340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43638476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43669111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43670446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43670513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43803631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43817663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43820496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43848656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43915544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41028242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41033031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41091334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41091403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Bo7g106320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41209952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41274824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41289686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41293080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41326726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41328284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41355364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41481058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41484865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41493348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41493776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41497374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41498789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41624528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41625628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41679464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41810661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41811237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41850172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41881006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41888510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41925838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41936762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42026441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42037423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42071881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42111938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42163157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42240668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42241096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42323011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42329020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42330930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42338793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42497196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42498064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42571412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42708449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42708698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42875914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42887947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43044068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43093892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43094444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43094606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43094700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43095769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43112099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43112432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43131703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43132849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43146047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43147574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43148168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43198843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43214319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43236056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43293508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43315330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43332867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43345644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43353927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43378665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43396768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43400909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43450799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43453009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43461725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43461847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43465491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43474791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43478820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43491028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43497345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43498361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43498412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43532593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43539942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43546707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43562593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43612310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43638789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43650947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43820030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43831815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43872901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43980463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41028149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42089979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42477626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41028401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41029610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41033160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41033304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41092200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41178956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41179527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41181591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Bo7g106320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41209832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41274387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41274568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41296071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41298041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41298791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41326681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41327883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41493975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41497332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41624548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41679779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41697491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41698080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41809409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41809416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41809749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41811249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41858726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41881265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41885565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41886614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41937361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42036911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42074016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42111561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42126164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42163177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42240000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42317575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42329008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42550145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42550840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42598334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42598454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42602508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42818373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42819348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42820230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42895608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43094132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43112066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43112402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43132107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43165553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43165586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43213619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43213811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43234972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43292895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43293846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43314426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43315281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43315348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43333159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43334275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43343628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43344952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43352045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43353893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43366951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43421916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43452082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43459045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43461470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43461995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43478771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43487431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43497999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43500678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43506637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43561107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43561115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43562511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43566341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43654945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43817874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43822223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41028210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41028849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41029210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41029669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41033022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41033028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41039918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41061057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41091157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41092413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41165992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41166127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41166639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41179124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41180082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41274851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41275227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41275807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41297768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41312627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41314604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41314645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41326423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41327146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41327825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41328345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41328399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41330090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41355346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41480050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41480062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41480329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41480338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41485031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41487971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41489085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41493770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41493773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41494187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41498057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41679542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41679869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41695595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41696907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41696925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41697124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41697257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41697505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41697583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41698004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41698275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41809431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41809800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41810394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41810403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41810464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41810868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41812548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41849110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41849386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41849536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41849866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41850232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41880778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41885568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41885772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41885874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41887494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41925874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41936891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41936900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42036940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42038678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42071068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42071094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42071824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42072262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42086262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42111470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42112088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42112563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42131633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42163305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42240235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42240648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42313434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42317533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42317735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42321963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42322372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42328857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42329032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42330388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42331809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42331815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42331851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42332178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42497850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42569762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42570762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42570774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42571212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42581810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42583000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42598589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42599492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42602519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42706058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42707038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42819390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42820205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42820345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42838449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42863845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42886754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42887446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SNP_C7_43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42887755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42888980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15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42889307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SNP_C7_34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42889397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42894831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42894873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42906589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42908702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42908883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42968310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42968463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43015129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43017949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43018635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43020238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43028977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43094156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43094790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43128972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43131613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43132283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43146038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43146404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43147138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43147327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43147922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43165535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43196818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43197386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43198060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43213526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43213614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43214005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43214115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43214233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43214314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43214323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43235023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43235934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43289165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43293750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43293825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43304340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43315273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43318491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43318550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43320393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43332999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43333816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43343646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43344165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43344264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43344919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43345205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43345539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43345623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43352051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43352409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43352472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43354127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43354142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43373263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43375144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43394014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43433946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43450753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43451567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43452906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43453096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43461504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43463634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43464030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43464872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43465280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43465506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43468109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43474040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43474055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43474369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43477866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43485629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43486802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43487622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43488885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43489950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43497144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43497351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43498026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43498397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43499276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43502806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43503465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43504178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43506709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43506843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43506948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43513891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43514212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43532173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43532617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43532711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43538022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43565745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43566570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43566578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43566896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Bo7g110050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43587728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Bo7g110050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43588073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43612353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43612393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43638175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43638192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43638760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43651377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43670065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43670068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43792519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43793263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43804637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43817280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43817640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43817880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43818299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43819881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43822199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43831733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43848792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43856156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43856183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43856453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43857567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43858799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43906495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41091152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41091748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41166434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41313589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41325943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41327095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41327122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41329742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41355052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41487943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41488112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41488229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41489235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41494873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41695590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41696937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41697475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41698260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41810098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41886596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41937231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42037246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42111738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42112419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42113908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42162656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42276154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Bo7g108140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42475304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42641140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42818439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42863903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42875964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42886855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42887406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42894007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42895014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42909171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43094012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43094678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43111835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43128999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43133038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43148136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43165072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43165075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43293585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43333863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43345277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43354115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43374312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43378658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43399859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43420603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43433280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43460214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43460943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43461226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43461394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43465301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43478430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43486559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43497492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43503484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43503785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43537697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43650065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43651434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43654503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43817997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43819093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43849581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43872688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41036720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41486411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42042893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41032758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41061114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41061270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41061429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41179100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Bo7g106320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41209991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41275108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41275764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41296539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41298063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41298111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41298683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41357371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41480301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41481052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41484018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41622594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41623391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41625562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41680344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41697320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41809551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41848279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41888621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41937018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42038833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42039318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42071062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42113012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42113812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42201528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42241430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42317112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42328463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42329232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42551014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42582805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42599430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42600950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42602241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42793529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42820282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Bo7g108690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42836151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42889168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42908878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43028982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43094738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SNP_C7_56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43112589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43129435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43132846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43208416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43214288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43235950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43320428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43333572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43345638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43373904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43396856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43397544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43459552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43461737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43462059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43464785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43465810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43485083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43487385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43487958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43489062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43537733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43566314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43638575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43638797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43651389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43817445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43822130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43856280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43906159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43906816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43907566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C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41028906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41032488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41032506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41061090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41061120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41061294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41061303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41061432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41061597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41061600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41091241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41091468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41093493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41166025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41179356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41179419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41181208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41181221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41296035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41298177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41299608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41312801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41313160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41313292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41326324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41326327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41327059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41327143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41327734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41327860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41328183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41329760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41351946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41355349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41356543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41357210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Bo7g106590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41471241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41480102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41480770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41481087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41493689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41496311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41496635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41497384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Bo7g106640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41497787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41622609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41625559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41625640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41680044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41680051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41680088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41680099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41695517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41696910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41697092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41697729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41844183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41844624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41849671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41880761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41886060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41888315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41892383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41936820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41994145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42037249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42073194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42073197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42074014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42074559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42086184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42111835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SNP_C7_20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42112690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42112865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42112994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42113220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42113725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42113800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42114019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42162505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42201093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42201174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42205900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42239973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42240132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42240570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42240672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42241236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42241267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42275382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42275673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42314006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42317738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42322907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42329176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42331312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42331369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42339877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42377016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42497033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42551706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42582155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42605123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15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42707812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SNP_C7_42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42818433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42863606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42863647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15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42863773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SNP_C7_44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42863896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42886693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42886705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42886870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42887711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42887848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42887959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15"/>
        </w:trPr>
        <w:tc>
          <w:tcPr>
            <w:tcW w:w="178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42888001</w:t>
            </w:r>
          </w:p>
        </w:tc>
        <w:tc>
          <w:tcPr>
            <w:tcW w:w="20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000000" w:fill="92D050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SNP_C7_68</w:t>
            </w: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42888668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42889606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42890030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42890472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42893427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42894795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42908395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42909195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42968465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42968468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43018797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43044027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43093944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43095273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43095835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43111985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43129394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43133064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Bo7g109160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43147494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43208376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43208408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43208615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43213517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43213936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43235495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43289273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43304328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43304954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43315214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43315307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43315352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43315388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43315390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43322577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43332853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43333482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43334209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43344889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43344946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43345145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43345160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43345548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43345698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43352412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43354112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43373316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43374668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43374966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43375149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43380709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43385270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43385563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43385594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43396465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43399312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43400032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43421905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43450756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43451170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43452085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43452775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43460304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43462022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43462226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43464148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43464805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43469367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43477860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43477878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43478197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43478226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43478778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43485215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43485851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43486223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43486487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43486596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43487539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43487614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43488878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43497147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43497177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43498028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43498325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43498737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43498749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43498809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43501202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43502830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43504023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43505170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43506158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43513351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43513795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43532359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43532900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43537941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43537956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43539121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43547884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43561259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43638455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43638464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43638503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43651045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43670135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43803617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43804634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43818000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43818102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43818111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43819702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43820577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43820787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43849149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43856285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43856288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43857096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Bo7g110630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43906480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G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Bo7g106020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41037385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41179067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Bo7g106470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41314323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Bo7g106490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41329836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Bo7g106820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41623357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41697068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41697535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Bo7g106960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41697607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Bo7g107080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41810871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41842784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41843870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41844144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41844669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41845301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41880109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Bo7g107190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41888530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Bo7g107330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41935743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Bo7g107410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41993867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42086655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42111446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42111773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Bo7g107550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42113695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42200846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42206163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42317187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Bo7g107890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42317798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42321882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42322322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42328843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Bo7g107930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42331318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Bo7g108280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42550933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42579250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42581808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42706821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Bo7g108570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42792948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42863642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42887917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42889591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Bo7g108790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42890481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Bo7g108810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42893835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Bo7g108930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43016164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Bo7g109090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43094455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43165631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43196839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43208757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43235919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Bo7g109290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43236267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43292825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Bo7g109350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43293696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43315231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Bo7g109420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43315411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43319803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Bo7g109460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43332715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43352111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43353897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43400769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43421095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43421137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lastRenderedPageBreak/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43450024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Bo7g109690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43452264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43457573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43459885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Bo7g109710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43464608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Bo7g109730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43468709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Bo7g109760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43485671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43497900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43497921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43498875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Bo7g109840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43510953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43546715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Bo7g109950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43547850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Bo7g109990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43566462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Bo7g110260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43670032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43817691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43819207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Bo7g110500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43819675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Bo7g110560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43848794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43856216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  <w:tr w:rsidR="006903F2" w:rsidRPr="005C1FC0" w:rsidTr="00CD6ECA">
        <w:trPr>
          <w:trHeight w:val="300"/>
        </w:trPr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Bo7g110580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43857081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T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  <w:r w:rsidRPr="00CD6ECA">
              <w:rPr>
                <w:rFonts w:asciiTheme="majorBidi" w:eastAsia="Times New Roman" w:hAnsiTheme="majorBidi" w:cstheme="majorBidi"/>
                <w:color w:val="000000"/>
                <w:lang w:eastAsia="en-CA"/>
              </w:rPr>
              <w:t>A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6903F2" w:rsidRPr="00CD6ECA" w:rsidRDefault="006903F2" w:rsidP="00CD6EC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en-CA"/>
              </w:rPr>
            </w:pPr>
          </w:p>
        </w:tc>
      </w:tr>
    </w:tbl>
    <w:p w:rsidR="006903F2" w:rsidRDefault="00CD6ECA" w:rsidP="006903F2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textWrapping" w:clear="all"/>
      </w:r>
    </w:p>
    <w:p w:rsidR="006903F2" w:rsidRDefault="006903F2" w:rsidP="006903F2">
      <w:pPr>
        <w:rPr>
          <w:rFonts w:asciiTheme="majorBidi" w:hAnsiTheme="majorBidi" w:cstheme="majorBidi"/>
          <w:sz w:val="20"/>
          <w:szCs w:val="20"/>
        </w:rPr>
      </w:pPr>
    </w:p>
    <w:p w:rsidR="006903F2" w:rsidRDefault="006903F2" w:rsidP="006903F2">
      <w:pPr>
        <w:rPr>
          <w:rFonts w:asciiTheme="majorBidi" w:hAnsiTheme="majorBidi" w:cstheme="majorBidi"/>
          <w:sz w:val="20"/>
          <w:szCs w:val="20"/>
        </w:rPr>
      </w:pPr>
    </w:p>
    <w:p w:rsidR="006903F2" w:rsidRDefault="006903F2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:rsidR="006903F2" w:rsidRPr="00CD6ECA" w:rsidRDefault="006903F2" w:rsidP="00CD6ECA">
      <w:pPr>
        <w:rPr>
          <w:rFonts w:ascii="Times New Roman" w:hAnsi="Times New Roman" w:cs="Times New Roman"/>
          <w:sz w:val="24"/>
          <w:szCs w:val="24"/>
        </w:rPr>
      </w:pPr>
      <w:r w:rsidRPr="00CD6ECA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CD6ECA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8B0513" w:rsidRPr="00CD6ECA">
        <w:rPr>
          <w:rFonts w:ascii="Times New Roman" w:hAnsi="Times New Roman" w:cs="Times New Roman"/>
          <w:b/>
          <w:sz w:val="24"/>
          <w:szCs w:val="24"/>
        </w:rPr>
        <w:t>.</w:t>
      </w:r>
      <w:r w:rsidRPr="00CD6ECA">
        <w:rPr>
          <w:rFonts w:ascii="Times New Roman" w:hAnsi="Times New Roman" w:cs="Times New Roman"/>
          <w:b/>
          <w:sz w:val="24"/>
          <w:szCs w:val="24"/>
        </w:rPr>
        <w:t xml:space="preserve"> Gene annotation in the </w:t>
      </w:r>
      <w:r w:rsidRPr="00CD6ECA">
        <w:rPr>
          <w:rFonts w:ascii="Times New Roman" w:hAnsi="Times New Roman" w:cs="Times New Roman"/>
          <w:b/>
          <w:i/>
          <w:sz w:val="24"/>
          <w:szCs w:val="24"/>
        </w:rPr>
        <w:t>Rcr7</w:t>
      </w:r>
      <w:r w:rsidR="00CD6ECA" w:rsidRPr="00CD6ECA">
        <w:rPr>
          <w:rFonts w:ascii="Times New Roman" w:hAnsi="Times New Roman" w:cs="Times New Roman"/>
          <w:b/>
          <w:sz w:val="24"/>
          <w:szCs w:val="24"/>
        </w:rPr>
        <w:t xml:space="preserve"> target region using Blast2g</w:t>
      </w:r>
    </w:p>
    <w:tbl>
      <w:tblPr>
        <w:tblStyle w:val="TableGrid"/>
        <w:tblpPr w:leftFromText="180" w:rightFromText="180" w:horzAnchor="margin" w:tblpY="639"/>
        <w:tblW w:w="0" w:type="auto"/>
        <w:tblLook w:val="04A0" w:firstRow="1" w:lastRow="0" w:firstColumn="1" w:lastColumn="0" w:noHBand="0" w:noVBand="1"/>
      </w:tblPr>
      <w:tblGrid>
        <w:gridCol w:w="1743"/>
        <w:gridCol w:w="917"/>
        <w:gridCol w:w="6916"/>
      </w:tblGrid>
      <w:tr w:rsidR="006903F2" w:rsidRPr="00253FBB" w:rsidTr="00CD6ECA">
        <w:trPr>
          <w:trHeight w:val="300"/>
        </w:trPr>
        <w:tc>
          <w:tcPr>
            <w:tcW w:w="1743" w:type="dxa"/>
            <w:shd w:val="clear" w:color="auto" w:fill="BFBFBF" w:themeFill="background1" w:themeFillShade="BF"/>
            <w:noWrap/>
            <w:hideMark/>
          </w:tcPr>
          <w:p w:rsidR="006903F2" w:rsidRPr="00253FBB" w:rsidRDefault="006903F2" w:rsidP="00CD6ECA">
            <w:proofErr w:type="spellStart"/>
            <w:r w:rsidRPr="00253FBB">
              <w:t>SeqName</w:t>
            </w:r>
            <w:proofErr w:type="spellEnd"/>
          </w:p>
        </w:tc>
        <w:tc>
          <w:tcPr>
            <w:tcW w:w="917" w:type="dxa"/>
            <w:shd w:val="clear" w:color="auto" w:fill="BFBFBF" w:themeFill="background1" w:themeFillShade="BF"/>
            <w:noWrap/>
            <w:hideMark/>
          </w:tcPr>
          <w:p w:rsidR="006903F2" w:rsidRPr="00253FBB" w:rsidRDefault="006903F2" w:rsidP="00CD6ECA">
            <w:r w:rsidRPr="00253FBB">
              <w:t>Length</w:t>
            </w:r>
          </w:p>
        </w:tc>
        <w:tc>
          <w:tcPr>
            <w:tcW w:w="6916" w:type="dxa"/>
            <w:shd w:val="clear" w:color="auto" w:fill="BFBFBF" w:themeFill="background1" w:themeFillShade="BF"/>
            <w:noWrap/>
            <w:hideMark/>
          </w:tcPr>
          <w:p w:rsidR="006903F2" w:rsidRPr="00253FBB" w:rsidRDefault="006903F2" w:rsidP="00CD6ECA">
            <w:r>
              <w:t>Description i</w:t>
            </w:r>
            <w:r w:rsidRPr="00253FBB">
              <w:t xml:space="preserve">n Blast2go 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Bo7g108740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864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plasma membrane intrinsic 1B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Bo7g108750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846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senescence-associated -like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Bo7g108760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2724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Disease resistance (TIR-NBS class)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Bo7g108770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477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RING U-box superfamily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Bo7g108780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771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F-box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Bo7g108790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2643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proofErr w:type="spellStart"/>
            <w:r w:rsidRPr="00253FBB">
              <w:t>Adaptin</w:t>
            </w:r>
            <w:proofErr w:type="spellEnd"/>
            <w:r w:rsidRPr="00253FBB">
              <w:t xml:space="preserve">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Bo7g108800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732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PLAC8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Bo7g108810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1533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 xml:space="preserve">transferring </w:t>
            </w:r>
            <w:proofErr w:type="spellStart"/>
            <w:r w:rsidRPr="00253FBB">
              <w:t>glycosyl</w:t>
            </w:r>
            <w:proofErr w:type="spellEnd"/>
            <w:r w:rsidRPr="00253FBB">
              <w:t xml:space="preserve"> group transferase (DUF604)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Bo7g108820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1482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 xml:space="preserve">Pectin </w:t>
            </w:r>
            <w:proofErr w:type="spellStart"/>
            <w:r w:rsidRPr="00253FBB">
              <w:t>lyase</w:t>
            </w:r>
            <w:proofErr w:type="spellEnd"/>
            <w:r w:rsidRPr="00253FBB">
              <w:t>-like superfamily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Bo7g108830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1032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Toll-Interleukin-Resistance (TIR) domain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Bo7g108840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414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Toll-Interleukin-Resistance (TIR) domain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Bo7g108850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789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Toll-Interleukin-Resistance (TIR) domain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Bo7g108860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1128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(DUF793)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Bo7g108870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900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Disease resistance (TIR-NBS-LRR class)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Bo7g108880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1443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proofErr w:type="spellStart"/>
            <w:r w:rsidRPr="00253FBB">
              <w:t>cellulase</w:t>
            </w:r>
            <w:proofErr w:type="spellEnd"/>
            <w:r w:rsidRPr="00253FBB">
              <w:t xml:space="preserve">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Bo7g108890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1032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phosphatase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Bo7g108900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483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proofErr w:type="spellStart"/>
            <w:r w:rsidRPr="00253FBB">
              <w:t>hAT</w:t>
            </w:r>
            <w:proofErr w:type="spellEnd"/>
            <w:r w:rsidRPr="00253FBB">
              <w:t xml:space="preserve"> family dimerization domain-containing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Bo7g108910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1248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Tyrosine transaminase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Bo7g108920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1224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Tyrosine transaminase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Bo7g108930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807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proofErr w:type="spellStart"/>
            <w:r w:rsidRPr="00253FBB">
              <w:t>Reticulon</w:t>
            </w:r>
            <w:proofErr w:type="spellEnd"/>
            <w:r w:rsidRPr="00253FBB">
              <w:t xml:space="preserve">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Bo7g108940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2973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calcium-dependent kinase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Bo7g108950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729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partial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Bo7g108960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213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 xml:space="preserve">Polyketide cyclase </w:t>
            </w:r>
            <w:proofErr w:type="spellStart"/>
            <w:r w:rsidRPr="00253FBB">
              <w:t>dehydrase</w:t>
            </w:r>
            <w:proofErr w:type="spellEnd"/>
            <w:r w:rsidRPr="00253FBB">
              <w:t xml:space="preserve"> and lipid transport superfamily [Arabidopsis thaliana]</w:t>
            </w:r>
          </w:p>
        </w:tc>
      </w:tr>
      <w:tr w:rsidR="006903F2" w:rsidRPr="00CD6ECA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Bo7g108970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606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pPr>
              <w:rPr>
                <w:lang w:val="fr-CA"/>
              </w:rPr>
            </w:pPr>
            <w:r w:rsidRPr="00253FBB">
              <w:rPr>
                <w:lang w:val="fr-CA"/>
              </w:rPr>
              <w:t xml:space="preserve">non-LTR </w:t>
            </w:r>
            <w:proofErr w:type="spellStart"/>
            <w:r w:rsidRPr="00253FBB">
              <w:rPr>
                <w:lang w:val="fr-CA"/>
              </w:rPr>
              <w:t>retroelement</w:t>
            </w:r>
            <w:proofErr w:type="spellEnd"/>
            <w:r w:rsidRPr="00253FBB">
              <w:rPr>
                <w:lang w:val="fr-CA"/>
              </w:rPr>
              <w:t xml:space="preserve"> reverse transcriptase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Bo7g108980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456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 xml:space="preserve">Polyketide cyclase </w:t>
            </w:r>
            <w:proofErr w:type="spellStart"/>
            <w:r w:rsidRPr="00253FBB">
              <w:t>dehydrase</w:t>
            </w:r>
            <w:proofErr w:type="spellEnd"/>
            <w:r w:rsidRPr="00253FBB">
              <w:t xml:space="preserve"> and lipid transport superfamily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Bo7g108990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351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proofErr w:type="spellStart"/>
            <w:r w:rsidRPr="00253FBB">
              <w:t>retroelement</w:t>
            </w:r>
            <w:proofErr w:type="spellEnd"/>
            <w:r w:rsidRPr="00253FBB">
              <w:t xml:space="preserve"> pol poly -like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Bo7g109000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564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Disease resistance-responsive (</w:t>
            </w:r>
            <w:proofErr w:type="spellStart"/>
            <w:r w:rsidRPr="00253FBB">
              <w:t>dirigent</w:t>
            </w:r>
            <w:proofErr w:type="spellEnd"/>
            <w:r w:rsidRPr="00253FBB">
              <w:t xml:space="preserve"> )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Bo7g109010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444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RNA-directed DNA polymerase (reverse transcriptase)-related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Bo7g109020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2472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cation H+ exchanger 18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Bo7g109030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333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vacuolar membrane ATPase 10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Bo7g109040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189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Ribosomal S30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Bo7g109050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183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GRF zinc finger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Bo7g109060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948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transmembrane (DUF1191)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Bo7g109070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3009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Disease resistance (TIR-NBS-LRR class) 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Bo7g109080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918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 xml:space="preserve">Galactose </w:t>
            </w:r>
            <w:proofErr w:type="spellStart"/>
            <w:r w:rsidRPr="00253FBB">
              <w:t>mutarotase</w:t>
            </w:r>
            <w:proofErr w:type="spellEnd"/>
            <w:r w:rsidRPr="00253FBB">
              <w:t>-like superfamily [Arabidopsis thaliana]</w:t>
            </w:r>
          </w:p>
        </w:tc>
      </w:tr>
      <w:tr w:rsidR="006903F2" w:rsidRPr="00253FBB" w:rsidTr="00CD6ECA">
        <w:trPr>
          <w:trHeight w:val="300"/>
        </w:trPr>
        <w:tc>
          <w:tcPr>
            <w:tcW w:w="1743" w:type="dxa"/>
            <w:noWrap/>
            <w:hideMark/>
          </w:tcPr>
          <w:p w:rsidR="006903F2" w:rsidRPr="00253FBB" w:rsidRDefault="006903F2" w:rsidP="00CD6ECA">
            <w:r w:rsidRPr="00253FBB">
              <w:t>Bo7g109090</w:t>
            </w:r>
          </w:p>
        </w:tc>
        <w:tc>
          <w:tcPr>
            <w:tcW w:w="917" w:type="dxa"/>
            <w:noWrap/>
            <w:hideMark/>
          </w:tcPr>
          <w:p w:rsidR="006903F2" w:rsidRPr="00253FBB" w:rsidRDefault="006903F2" w:rsidP="00CD6ECA">
            <w:r w:rsidRPr="00253FBB">
              <w:t>1848</w:t>
            </w:r>
          </w:p>
        </w:tc>
        <w:tc>
          <w:tcPr>
            <w:tcW w:w="6916" w:type="dxa"/>
            <w:noWrap/>
            <w:hideMark/>
          </w:tcPr>
          <w:p w:rsidR="006903F2" w:rsidRPr="00253FBB" w:rsidRDefault="006903F2" w:rsidP="00CD6ECA">
            <w:r w:rsidRPr="00253FBB">
              <w:t>Leucine-rich repeat kinase family [Arabidopsis thaliana]</w:t>
            </w:r>
          </w:p>
        </w:tc>
      </w:tr>
    </w:tbl>
    <w:p w:rsidR="00CD6ECA" w:rsidRDefault="00CD6ECA"/>
    <w:p w:rsidR="00CD6ECA" w:rsidRPr="00CD6ECA" w:rsidRDefault="00CD6ECA" w:rsidP="00CD6ECA"/>
    <w:p w:rsidR="00CD6ECA" w:rsidRPr="00CD6ECA" w:rsidRDefault="00CD6ECA" w:rsidP="00CD6ECA"/>
    <w:p w:rsidR="00CD6ECA" w:rsidRPr="00CD6ECA" w:rsidRDefault="00CD6ECA" w:rsidP="00CD6ECA"/>
    <w:p w:rsidR="00CD6ECA" w:rsidRPr="00CD6ECA" w:rsidRDefault="00CD6ECA" w:rsidP="00CD6ECA"/>
    <w:p w:rsidR="00CD6ECA" w:rsidRPr="00CD6ECA" w:rsidRDefault="00CD6ECA" w:rsidP="00CD6ECA"/>
    <w:p w:rsidR="00CD6ECA" w:rsidRPr="00CD6ECA" w:rsidRDefault="00CD6ECA" w:rsidP="00CD6ECA"/>
    <w:p w:rsidR="00CD6ECA" w:rsidRDefault="00CD6ECA" w:rsidP="00CD6ECA"/>
    <w:p w:rsidR="00CD6ECA" w:rsidRDefault="00CD6ECA">
      <w:r>
        <w:br w:type="page"/>
      </w:r>
    </w:p>
    <w:p w:rsidR="00367CCD" w:rsidRDefault="00367CCD" w:rsidP="00CD6ECA">
      <w:pPr>
        <w:sectPr w:rsidR="00367CCD" w:rsidSect="0024698B">
          <w:pgSz w:w="12240" w:h="20160" w:code="5"/>
          <w:pgMar w:top="1440" w:right="1440" w:bottom="1440" w:left="1440" w:header="720" w:footer="720" w:gutter="0"/>
          <w:cols w:space="720"/>
          <w:docGrid w:linePitch="360"/>
        </w:sectPr>
      </w:pPr>
    </w:p>
    <w:p w:rsidR="00367CCD" w:rsidRDefault="00367CCD" w:rsidP="00CD6ECA">
      <w:r>
        <w:rPr>
          <w:noProof/>
          <w:lang w:val="en-CA" w:eastAsia="en-C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C730E1" wp14:editId="67AAF091">
                <wp:simplePos x="0" y="0"/>
                <wp:positionH relativeFrom="column">
                  <wp:posOffset>143301</wp:posOffset>
                </wp:positionH>
                <wp:positionV relativeFrom="paragraph">
                  <wp:posOffset>-953609</wp:posOffset>
                </wp:positionV>
                <wp:extent cx="5158854" cy="354842"/>
                <wp:effectExtent l="0" t="0" r="381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8854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CCD" w:rsidRPr="00367CCD" w:rsidRDefault="00367CCD" w:rsidP="00367CCD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67C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Fig.</w:t>
                            </w:r>
                            <w:proofErr w:type="gramEnd"/>
                            <w:r w:rsidRPr="00367C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S1</w:t>
                            </w:r>
                            <w:proofErr w:type="gramStart"/>
                            <w:r w:rsidRPr="00367C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67C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67C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Percentages</w:t>
                            </w:r>
                            <w:proofErr w:type="gramEnd"/>
                            <w:r w:rsidRPr="00367C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of SNPs and </w:t>
                            </w:r>
                            <w:proofErr w:type="spellStart"/>
                            <w:r w:rsidRPr="00367C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InDels</w:t>
                            </w:r>
                            <w:proofErr w:type="spellEnd"/>
                            <w:r w:rsidRPr="00367C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found in the R and S pools.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3pt;margin-top:-75.1pt;width:406.2pt;height:2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" stroked="f">
                <v:textbox>
                  <w:txbxContent>
                    <w:p w:rsidR="00367CCD" w:rsidRPr="00367CCD" w:rsidRDefault="00367CCD" w:rsidP="00367CCD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367C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Fig.</w:t>
                      </w:r>
                      <w:proofErr w:type="gramEnd"/>
                      <w:r w:rsidRPr="00367C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S1</w:t>
                      </w:r>
                      <w:proofErr w:type="gramStart"/>
                      <w:r w:rsidRPr="00367C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Pr="00367C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67C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Percentages</w:t>
                      </w:r>
                      <w:proofErr w:type="gramEnd"/>
                      <w:r w:rsidRPr="00367C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of SNPs and </w:t>
                      </w:r>
                      <w:proofErr w:type="spellStart"/>
                      <w:r w:rsidRPr="00367C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InDels</w:t>
                      </w:r>
                      <w:proofErr w:type="spellEnd"/>
                      <w:r w:rsidRPr="00367C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found in the R and S pools.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23DBD9CC" wp14:editId="443F28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1060" cy="4455795"/>
            <wp:effectExtent l="0" t="0" r="2540" b="1905"/>
            <wp:wrapTight wrapText="bothSides">
              <wp:wrapPolygon edited="0">
                <wp:start x="0" y="0"/>
                <wp:lineTo x="0" y="21517"/>
                <wp:lineTo x="21540" y="21517"/>
                <wp:lineTo x="215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-S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CCD" w:rsidRPr="00367CCD" w:rsidRDefault="00367CCD" w:rsidP="00367CCD"/>
    <w:p w:rsidR="00367CCD" w:rsidRDefault="00367CCD" w:rsidP="00367CCD"/>
    <w:p w:rsidR="00367CCD" w:rsidRDefault="00367CCD">
      <w:r>
        <w:br w:type="page"/>
      </w:r>
    </w:p>
    <w:p w:rsidR="00637716" w:rsidRDefault="00367CCD" w:rsidP="00367CCD">
      <w:r>
        <w:rPr>
          <w:noProof/>
          <w:lang w:val="en-CA" w:eastAsia="en-CA"/>
        </w:rPr>
        <w:lastRenderedPageBreak/>
        <w:drawing>
          <wp:inline distT="0" distB="0" distL="0" distR="0" wp14:anchorId="4610C576" wp14:editId="0C742BC4">
            <wp:extent cx="5943600" cy="792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716" w:rsidRPr="00CD62D0" w:rsidRDefault="00637716" w:rsidP="006377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7A228C">
        <w:rPr>
          <w:rFonts w:ascii="Times New Roman" w:hAnsi="Times New Roman" w:cs="Times New Roman"/>
          <w:sz w:val="24"/>
          <w:szCs w:val="24"/>
        </w:rPr>
        <w:t xml:space="preserve">. </w:t>
      </w:r>
      <w:r w:rsidRPr="00CD62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228C">
        <w:rPr>
          <w:rFonts w:ascii="Times New Roman" w:hAnsi="Times New Roman" w:cs="Times New Roman"/>
          <w:b/>
          <w:sz w:val="24"/>
          <w:szCs w:val="24"/>
        </w:rPr>
        <w:t>Schematic flowchart of the experimental procedure</w:t>
      </w:r>
      <w:r w:rsidRPr="00CD62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62D0">
        <w:rPr>
          <w:rFonts w:ascii="Times New Roman" w:hAnsi="Times New Roman" w:cs="Times New Roman"/>
          <w:sz w:val="24"/>
          <w:szCs w:val="24"/>
        </w:rPr>
        <w:t xml:space="preserve"> Pictures represent the instruments and software used.</w:t>
      </w:r>
    </w:p>
    <w:p w:rsidR="00637716" w:rsidRPr="00B93927" w:rsidRDefault="00637716" w:rsidP="0063771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9392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93927">
        <w:rPr>
          <w:rFonts w:ascii="Times New Roman" w:hAnsi="Times New Roman" w:cs="Times New Roman"/>
          <w:sz w:val="24"/>
          <w:szCs w:val="24"/>
        </w:rPr>
        <w:t>) Cross pollination between the resistant parent (‘</w:t>
      </w:r>
      <w:proofErr w:type="spellStart"/>
      <w:r w:rsidRPr="00B93927">
        <w:rPr>
          <w:rFonts w:ascii="Times New Roman" w:hAnsi="Times New Roman" w:cs="Times New Roman"/>
          <w:sz w:val="24"/>
          <w:szCs w:val="24"/>
        </w:rPr>
        <w:t>Tekila</w:t>
      </w:r>
      <w:proofErr w:type="spellEnd"/>
      <w:r w:rsidRPr="00B93927">
        <w:rPr>
          <w:rFonts w:ascii="Times New Roman" w:hAnsi="Times New Roman" w:cs="Times New Roman"/>
          <w:sz w:val="24"/>
          <w:szCs w:val="24"/>
        </w:rPr>
        <w:t xml:space="preserve">’) and the susceptible parent </w:t>
      </w:r>
      <w:r w:rsidRPr="00104A67">
        <w:rPr>
          <w:rFonts w:ascii="Times New Roman" w:hAnsi="Times New Roman" w:cs="Times New Roman"/>
          <w:sz w:val="24"/>
          <w:szCs w:val="24"/>
        </w:rPr>
        <w:t>T010000</w:t>
      </w:r>
      <w:r w:rsidRPr="00B93927">
        <w:rPr>
          <w:rFonts w:ascii="Times New Roman" w:hAnsi="Times New Roman" w:cs="Times New Roman"/>
          <w:sz w:val="24"/>
          <w:szCs w:val="24"/>
        </w:rPr>
        <w:t xml:space="preserve"> (DH3);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B93927">
        <w:rPr>
          <w:rFonts w:ascii="Times New Roman" w:hAnsi="Times New Roman" w:cs="Times New Roman"/>
          <w:sz w:val="24"/>
          <w:szCs w:val="24"/>
        </w:rPr>
        <w:t>) F</w:t>
      </w:r>
      <w:r w:rsidRPr="00B9392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93927">
        <w:rPr>
          <w:rFonts w:ascii="Times New Roman" w:hAnsi="Times New Roman" w:cs="Times New Roman"/>
          <w:sz w:val="24"/>
          <w:szCs w:val="24"/>
        </w:rPr>
        <w:t xml:space="preserve"> generation with a 1:1 segregation ratio;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93927">
        <w:rPr>
          <w:rFonts w:ascii="Times New Roman" w:hAnsi="Times New Roman" w:cs="Times New Roman"/>
          <w:sz w:val="24"/>
          <w:szCs w:val="24"/>
        </w:rPr>
        <w:t xml:space="preserve">) Bulking: based on their responses to </w:t>
      </w:r>
      <w:proofErr w:type="spellStart"/>
      <w:r w:rsidRPr="00B93927">
        <w:rPr>
          <w:rFonts w:ascii="Times New Roman" w:hAnsi="Times New Roman" w:cs="Times New Roman"/>
          <w:sz w:val="24"/>
          <w:szCs w:val="24"/>
        </w:rPr>
        <w:t>clubroot</w:t>
      </w:r>
      <w:proofErr w:type="spellEnd"/>
      <w:r w:rsidRPr="00B93927">
        <w:rPr>
          <w:rFonts w:ascii="Times New Roman" w:hAnsi="Times New Roman" w:cs="Times New Roman"/>
          <w:sz w:val="24"/>
          <w:szCs w:val="24"/>
        </w:rPr>
        <w:t>, each bulk of the progeny (resistant and susceptible) was divided into three bulks that each consisted of 30 plants;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93927">
        <w:rPr>
          <w:rFonts w:ascii="Times New Roman" w:hAnsi="Times New Roman" w:cs="Times New Roman"/>
          <w:sz w:val="24"/>
          <w:szCs w:val="24"/>
        </w:rPr>
        <w:t>) RNA extraction and library preparation were done on individual bulks (six libraries); 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3927">
        <w:rPr>
          <w:rFonts w:ascii="Times New Roman" w:hAnsi="Times New Roman" w:cs="Times New Roman"/>
          <w:sz w:val="24"/>
          <w:szCs w:val="24"/>
        </w:rPr>
        <w:t xml:space="preserve">) Pooling and sequencing: the library of one resistant bulks and one susceptible one were pooled together, resulting in three pooled libraries, and RNA sequencing </w:t>
      </w:r>
      <w:r w:rsidRPr="00B93927">
        <w:rPr>
          <w:rFonts w:ascii="Times New Roman" w:hAnsi="Times New Roman" w:cs="Times New Roman"/>
          <w:sz w:val="24"/>
          <w:szCs w:val="24"/>
        </w:rPr>
        <w:lastRenderedPageBreak/>
        <w:t>was done for each pooled library; 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B93927">
        <w:rPr>
          <w:rFonts w:ascii="Times New Roman" w:hAnsi="Times New Roman" w:cs="Times New Roman"/>
          <w:sz w:val="24"/>
          <w:szCs w:val="24"/>
        </w:rPr>
        <w:t>) Data analysis of the sequence assembly was done separately for the resistant and susceptible pools. Each pool comprised of the sequence reads from the three bulks; 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93927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B93927">
        <w:rPr>
          <w:rFonts w:ascii="Times New Roman" w:hAnsi="Times New Roman" w:cs="Times New Roman"/>
          <w:sz w:val="24"/>
          <w:szCs w:val="24"/>
        </w:rPr>
        <w:t>Kasp</w:t>
      </w:r>
      <w:proofErr w:type="spellEnd"/>
      <w:r w:rsidRPr="00B93927">
        <w:rPr>
          <w:rFonts w:ascii="Times New Roman" w:hAnsi="Times New Roman" w:cs="Times New Roman"/>
          <w:sz w:val="24"/>
          <w:szCs w:val="24"/>
        </w:rPr>
        <w:t xml:space="preserve"> assay was developed for each set of SNP primers and polymorphic SNP markers were used to genotype the segregating population; (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93927">
        <w:rPr>
          <w:rFonts w:ascii="Times New Roman" w:hAnsi="Times New Roman" w:cs="Times New Roman"/>
          <w:sz w:val="24"/>
          <w:szCs w:val="24"/>
        </w:rPr>
        <w:t xml:space="preserve">) SNP markers closely linked to the gene </w:t>
      </w:r>
      <w:r w:rsidRPr="00B93927">
        <w:rPr>
          <w:rFonts w:ascii="Times New Roman" w:hAnsi="Times New Roman" w:cs="Times New Roman"/>
          <w:i/>
          <w:sz w:val="24"/>
          <w:szCs w:val="24"/>
        </w:rPr>
        <w:t>Rcr7</w:t>
      </w:r>
      <w:r w:rsidRPr="00B93927">
        <w:rPr>
          <w:rFonts w:ascii="Times New Roman" w:hAnsi="Times New Roman" w:cs="Times New Roman"/>
          <w:sz w:val="24"/>
          <w:szCs w:val="24"/>
        </w:rPr>
        <w:t xml:space="preserve"> were mapped to chromosome C7 of </w:t>
      </w:r>
      <w:r w:rsidRPr="00B93927">
        <w:rPr>
          <w:rFonts w:ascii="Times New Roman" w:hAnsi="Times New Roman" w:cs="Times New Roman"/>
          <w:i/>
          <w:iCs/>
          <w:sz w:val="24"/>
          <w:szCs w:val="24"/>
        </w:rPr>
        <w:t xml:space="preserve">B. </w:t>
      </w:r>
      <w:proofErr w:type="spellStart"/>
      <w:r w:rsidRPr="00B93927">
        <w:rPr>
          <w:rFonts w:ascii="Times New Roman" w:hAnsi="Times New Roman" w:cs="Times New Roman"/>
          <w:i/>
          <w:iCs/>
          <w:sz w:val="24"/>
          <w:szCs w:val="24"/>
        </w:rPr>
        <w:t>oleracea</w:t>
      </w:r>
      <w:proofErr w:type="spellEnd"/>
      <w:r w:rsidRPr="00B93927">
        <w:rPr>
          <w:rFonts w:ascii="Times New Roman" w:hAnsi="Times New Roman" w:cs="Times New Roman"/>
          <w:sz w:val="24"/>
          <w:szCs w:val="24"/>
        </w:rPr>
        <w:t>.</w:t>
      </w:r>
    </w:p>
    <w:p w:rsidR="006903F2" w:rsidRPr="00637716" w:rsidRDefault="006903F2" w:rsidP="00637716"/>
    <w:sectPr w:rsidR="006903F2" w:rsidRPr="00637716" w:rsidSect="0024698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8B"/>
    <w:rsid w:val="000210E8"/>
    <w:rsid w:val="000B16B8"/>
    <w:rsid w:val="00105724"/>
    <w:rsid w:val="0024698B"/>
    <w:rsid w:val="00257086"/>
    <w:rsid w:val="00304795"/>
    <w:rsid w:val="00367CCD"/>
    <w:rsid w:val="00371427"/>
    <w:rsid w:val="00637716"/>
    <w:rsid w:val="006903F2"/>
    <w:rsid w:val="006946B2"/>
    <w:rsid w:val="00696BC9"/>
    <w:rsid w:val="006A42E5"/>
    <w:rsid w:val="008B0513"/>
    <w:rsid w:val="009E51BA"/>
    <w:rsid w:val="00B85A73"/>
    <w:rsid w:val="00CD6ECA"/>
    <w:rsid w:val="00CF6042"/>
    <w:rsid w:val="00E7408B"/>
    <w:rsid w:val="00FE55BC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3F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16B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903F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CA"/>
    </w:rPr>
  </w:style>
  <w:style w:type="table" w:customStyle="1" w:styleId="GridTable6Colorful">
    <w:name w:val="Grid Table 6 Colorful"/>
    <w:basedOn w:val="TableNormal"/>
    <w:uiPriority w:val="51"/>
    <w:rsid w:val="006903F2"/>
    <w:pPr>
      <w:spacing w:after="0" w:line="240" w:lineRule="auto"/>
    </w:pPr>
    <w:rPr>
      <w:color w:val="000000" w:themeColor="text1"/>
      <w:lang w:val="en-C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903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03F2"/>
    <w:rPr>
      <w:color w:val="800080"/>
      <w:u w:val="single"/>
    </w:rPr>
  </w:style>
  <w:style w:type="paragraph" w:customStyle="1" w:styleId="xl63">
    <w:name w:val="xl63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CA" w:eastAsia="en-CA"/>
    </w:rPr>
  </w:style>
  <w:style w:type="paragraph" w:customStyle="1" w:styleId="xl64">
    <w:name w:val="xl64"/>
    <w:basedOn w:val="Normal"/>
    <w:rsid w:val="006903F2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5">
    <w:name w:val="xl65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6">
    <w:name w:val="xl66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67">
    <w:name w:val="xl67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3F2"/>
    <w:pPr>
      <w:spacing w:after="0" w:line="240" w:lineRule="auto"/>
    </w:pPr>
    <w:rPr>
      <w:rFonts w:ascii="Tahoma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3F2"/>
    <w:rPr>
      <w:rFonts w:ascii="Tahoma" w:hAnsi="Tahoma" w:cs="Tahoma"/>
      <w:sz w:val="16"/>
      <w:szCs w:val="16"/>
      <w:lang w:val="en-CA"/>
    </w:rPr>
  </w:style>
  <w:style w:type="table" w:styleId="TableGrid">
    <w:name w:val="Table Grid"/>
    <w:basedOn w:val="TableNormal"/>
    <w:uiPriority w:val="59"/>
    <w:rsid w:val="006903F2"/>
    <w:pPr>
      <w:spacing w:after="0" w:line="240" w:lineRule="auto"/>
    </w:pPr>
    <w:rPr>
      <w:rFonts w:ascii="Times New Roman" w:hAnsi="Times New Roman" w:cs="Times New Roman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3F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16B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903F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CA"/>
    </w:rPr>
  </w:style>
  <w:style w:type="table" w:customStyle="1" w:styleId="GridTable6Colorful">
    <w:name w:val="Grid Table 6 Colorful"/>
    <w:basedOn w:val="TableNormal"/>
    <w:uiPriority w:val="51"/>
    <w:rsid w:val="006903F2"/>
    <w:pPr>
      <w:spacing w:after="0" w:line="240" w:lineRule="auto"/>
    </w:pPr>
    <w:rPr>
      <w:color w:val="000000" w:themeColor="text1"/>
      <w:lang w:val="en-CA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903F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03F2"/>
    <w:rPr>
      <w:color w:val="800080"/>
      <w:u w:val="single"/>
    </w:rPr>
  </w:style>
  <w:style w:type="paragraph" w:customStyle="1" w:styleId="xl63">
    <w:name w:val="xl63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CA" w:eastAsia="en-CA"/>
    </w:rPr>
  </w:style>
  <w:style w:type="paragraph" w:customStyle="1" w:styleId="xl64">
    <w:name w:val="xl64"/>
    <w:basedOn w:val="Normal"/>
    <w:rsid w:val="006903F2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5">
    <w:name w:val="xl65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xl66">
    <w:name w:val="xl66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CA" w:eastAsia="en-CA"/>
    </w:rPr>
  </w:style>
  <w:style w:type="paragraph" w:customStyle="1" w:styleId="xl67">
    <w:name w:val="xl67"/>
    <w:basedOn w:val="Normal"/>
    <w:rsid w:val="0069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3F2"/>
    <w:pPr>
      <w:spacing w:after="0" w:line="240" w:lineRule="auto"/>
    </w:pPr>
    <w:rPr>
      <w:rFonts w:ascii="Tahoma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3F2"/>
    <w:rPr>
      <w:rFonts w:ascii="Tahoma" w:hAnsi="Tahoma" w:cs="Tahoma"/>
      <w:sz w:val="16"/>
      <w:szCs w:val="16"/>
      <w:lang w:val="en-CA"/>
    </w:rPr>
  </w:style>
  <w:style w:type="table" w:styleId="TableGrid">
    <w:name w:val="Table Grid"/>
    <w:basedOn w:val="TableNormal"/>
    <w:uiPriority w:val="59"/>
    <w:rsid w:val="006903F2"/>
    <w:pPr>
      <w:spacing w:after="0" w:line="240" w:lineRule="auto"/>
    </w:pPr>
    <w:rPr>
      <w:rFonts w:ascii="Times New Roman" w:hAnsi="Times New Roman" w:cs="Times New Roman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fengqun.yu@agr.gc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7855</Words>
  <Characters>44776</Characters>
  <Application>Microsoft Office Word</Application>
  <DocSecurity>4</DocSecurity>
  <Lines>373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52526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Abdulsalam Dakouri</dc:creator>
  <cp:lastModifiedBy>Yu, Fengqun</cp:lastModifiedBy>
  <cp:revision>2</cp:revision>
  <dcterms:created xsi:type="dcterms:W3CDTF">2018-06-04T17:39:00Z</dcterms:created>
  <dcterms:modified xsi:type="dcterms:W3CDTF">2018-06-04T17:39:00Z</dcterms:modified>
</cp:coreProperties>
</file>