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74D" w:rsidRDefault="0092174D" w:rsidP="0092174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Information</w:t>
      </w:r>
    </w:p>
    <w:p w:rsidR="0092174D" w:rsidRDefault="0092174D" w:rsidP="0092174D">
      <w:pPr>
        <w:tabs>
          <w:tab w:val="left" w:pos="2925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2174D" w:rsidRPr="0092174D" w:rsidRDefault="0092174D" w:rsidP="0092174D">
      <w:pPr>
        <w:tabs>
          <w:tab w:val="left" w:pos="2925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Title: </w:t>
      </w:r>
      <w:r w:rsidRPr="0092174D">
        <w:rPr>
          <w:rFonts w:ascii="Times New Roman" w:hAnsi="Times New Roman" w:cs="Times New Roman"/>
          <w:sz w:val="24"/>
          <w:szCs w:val="24"/>
          <w:lang w:val="en-US"/>
        </w:rPr>
        <w:t xml:space="preserve">Association of </w:t>
      </w:r>
      <w:r w:rsidRPr="0092174D">
        <w:rPr>
          <w:rFonts w:ascii="Times New Roman" w:hAnsi="Times New Roman" w:cs="Times New Roman"/>
          <w:i/>
          <w:sz w:val="24"/>
          <w:szCs w:val="24"/>
          <w:lang w:val="en-US"/>
        </w:rPr>
        <w:t>IL1RAP</w:t>
      </w:r>
      <w:r w:rsidRPr="0092174D">
        <w:rPr>
          <w:rFonts w:ascii="Times New Roman" w:hAnsi="Times New Roman" w:cs="Times New Roman"/>
          <w:sz w:val="24"/>
          <w:szCs w:val="24"/>
          <w:lang w:val="en-US"/>
        </w:rPr>
        <w:t>-related genetic variation with cerebrospinal fluid concentration of Alzheimer-associated tau protein.</w:t>
      </w:r>
    </w:p>
    <w:p w:rsidR="0092174D" w:rsidRPr="001C2F2E" w:rsidRDefault="0092174D" w:rsidP="0092174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Authors: </w:t>
      </w:r>
      <w:r w:rsidRPr="001C2F2E">
        <w:rPr>
          <w:rFonts w:ascii="Times New Roman" w:hAnsi="Times New Roman" w:cs="Times New Roman"/>
          <w:sz w:val="24"/>
          <w:szCs w:val="24"/>
          <w:lang w:val="en-US"/>
        </w:rPr>
        <w:t>Anna Zettergren</w:t>
      </w:r>
      <w:r>
        <w:rPr>
          <w:rFonts w:ascii="Times New Roman" w:hAnsi="Times New Roman" w:cs="Times New Roman"/>
          <w:sz w:val="24"/>
          <w:szCs w:val="24"/>
          <w:lang w:val="en-US"/>
        </w:rPr>
        <w:t>, PhD</w:t>
      </w:r>
      <w:r w:rsidRPr="001C2F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C2F2E">
        <w:rPr>
          <w:rFonts w:ascii="Times New Roman" w:hAnsi="Times New Roman" w:cs="Times New Roman"/>
          <w:sz w:val="24"/>
          <w:szCs w:val="24"/>
          <w:lang w:val="en-US"/>
        </w:rPr>
        <w:t>Kina Höglund</w:t>
      </w:r>
      <w:r>
        <w:rPr>
          <w:rFonts w:ascii="Times New Roman" w:hAnsi="Times New Roman" w:cs="Times New Roman"/>
          <w:sz w:val="24"/>
          <w:szCs w:val="24"/>
          <w:lang w:val="en-US"/>
        </w:rPr>
        <w:t>, PhD</w:t>
      </w:r>
      <w:r w:rsidRPr="001C2F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2,3,a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C2F2E">
        <w:rPr>
          <w:rFonts w:ascii="Times New Roman" w:hAnsi="Times New Roman" w:cs="Times New Roman"/>
          <w:sz w:val="24"/>
          <w:szCs w:val="24"/>
          <w:lang w:val="en-US"/>
        </w:rPr>
        <w:t>Silke Kern</w:t>
      </w:r>
      <w:r>
        <w:rPr>
          <w:rFonts w:ascii="Times New Roman" w:hAnsi="Times New Roman" w:cs="Times New Roman"/>
          <w:sz w:val="24"/>
          <w:szCs w:val="24"/>
          <w:lang w:val="en-US"/>
        </w:rPr>
        <w:t>, MD, PhD</w:t>
      </w:r>
      <w:r w:rsidRPr="001C2F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C2F2E">
        <w:rPr>
          <w:rFonts w:ascii="Times New Roman" w:hAnsi="Times New Roman" w:cs="Times New Roman"/>
          <w:sz w:val="24"/>
          <w:szCs w:val="24"/>
          <w:lang w:val="en-US"/>
        </w:rPr>
        <w:t>Valgeir Thorvaldsson</w:t>
      </w:r>
      <w:r>
        <w:rPr>
          <w:rFonts w:ascii="Times New Roman" w:hAnsi="Times New Roman" w:cs="Times New Roman"/>
          <w:sz w:val="24"/>
          <w:szCs w:val="24"/>
          <w:lang w:val="en-US"/>
        </w:rPr>
        <w:t>, PhD</w:t>
      </w:r>
      <w:r w:rsidRPr="001C2F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1C2F2E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2F2E">
        <w:rPr>
          <w:rFonts w:ascii="Times New Roman" w:hAnsi="Times New Roman" w:cs="Times New Roman"/>
          <w:sz w:val="24"/>
          <w:szCs w:val="24"/>
          <w:lang w:val="en-US"/>
        </w:rPr>
        <w:t>Johan Skoog</w:t>
      </w:r>
      <w:r>
        <w:rPr>
          <w:rFonts w:ascii="Times New Roman" w:hAnsi="Times New Roman" w:cs="Times New Roman"/>
          <w:sz w:val="24"/>
          <w:szCs w:val="24"/>
          <w:lang w:val="en-US"/>
        </w:rPr>
        <w:t>, Msc</w:t>
      </w:r>
      <w:r w:rsidRPr="001C2F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C2F2E">
        <w:rPr>
          <w:rFonts w:ascii="Times New Roman" w:hAnsi="Times New Roman" w:cs="Times New Roman"/>
          <w:sz w:val="24"/>
          <w:szCs w:val="24"/>
          <w:lang w:val="en-US"/>
        </w:rPr>
        <w:t>Oskar Hansson</w:t>
      </w:r>
      <w:r>
        <w:rPr>
          <w:rFonts w:ascii="Times New Roman" w:hAnsi="Times New Roman" w:cs="Times New Roman"/>
          <w:sz w:val="24"/>
          <w:szCs w:val="24"/>
          <w:lang w:val="en-US"/>
        </w:rPr>
        <w:t>, MD, PhD</w:t>
      </w:r>
      <w:r w:rsidRPr="001C2F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MD, </w:t>
      </w:r>
      <w:r w:rsidRPr="003C2DD8">
        <w:rPr>
          <w:rFonts w:ascii="Times New Roman" w:hAnsi="Times New Roman" w:cs="Times New Roman"/>
          <w:sz w:val="24"/>
          <w:szCs w:val="24"/>
          <w:lang w:val="en-US"/>
        </w:rPr>
        <w:t xml:space="preserve">Niels </w:t>
      </w:r>
      <w:proofErr w:type="spellStart"/>
      <w:r w:rsidRPr="003C2DD8">
        <w:rPr>
          <w:rFonts w:ascii="Times New Roman" w:hAnsi="Times New Roman" w:cs="Times New Roman"/>
          <w:sz w:val="24"/>
          <w:szCs w:val="24"/>
          <w:lang w:val="en-US"/>
        </w:rPr>
        <w:t>Andreasen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MD, PhD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3C2DD8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7411">
        <w:rPr>
          <w:rFonts w:ascii="Times New Roman" w:hAnsi="Times New Roman" w:cs="Times New Roman"/>
          <w:sz w:val="24"/>
          <w:szCs w:val="24"/>
          <w:lang w:val="en-US"/>
        </w:rPr>
        <w:t>Nenad</w:t>
      </w:r>
      <w:proofErr w:type="spellEnd"/>
      <w:r w:rsidRPr="00147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7411">
        <w:rPr>
          <w:rFonts w:ascii="Times New Roman" w:hAnsi="Times New Roman" w:cs="Times New Roman"/>
          <w:sz w:val="24"/>
          <w:szCs w:val="24"/>
          <w:lang w:val="en-US"/>
        </w:rPr>
        <w:t>Bogdanovic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MD, PhD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C2F2E">
        <w:rPr>
          <w:rFonts w:ascii="Times New Roman" w:hAnsi="Times New Roman" w:cs="Times New Roman"/>
          <w:sz w:val="24"/>
          <w:szCs w:val="24"/>
          <w:lang w:val="en-US"/>
        </w:rPr>
        <w:t>Kaj Blennow</w:t>
      </w:r>
      <w:r>
        <w:rPr>
          <w:rFonts w:ascii="Times New Roman" w:hAnsi="Times New Roman" w:cs="Times New Roman"/>
          <w:sz w:val="24"/>
          <w:szCs w:val="24"/>
          <w:lang w:val="en-US"/>
        </w:rPr>
        <w:t>, MD, PhD</w:t>
      </w:r>
      <w:r w:rsidRPr="001C2F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2,3,b</w:t>
      </w:r>
      <w:r w:rsidRPr="001C2F2E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2F2E">
        <w:rPr>
          <w:rFonts w:ascii="Times New Roman" w:hAnsi="Times New Roman" w:cs="Times New Roman"/>
          <w:sz w:val="24"/>
          <w:szCs w:val="24"/>
          <w:lang w:val="en-US"/>
        </w:rPr>
        <w:t>Ingmar Skoog</w:t>
      </w:r>
      <w:r>
        <w:rPr>
          <w:rFonts w:ascii="Times New Roman" w:hAnsi="Times New Roman" w:cs="Times New Roman"/>
          <w:sz w:val="24"/>
          <w:szCs w:val="24"/>
          <w:lang w:val="en-US"/>
        </w:rPr>
        <w:t>, MD, PhD</w:t>
      </w:r>
      <w:r w:rsidRPr="001C2F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C2F2E">
        <w:rPr>
          <w:rFonts w:ascii="Times New Roman" w:hAnsi="Times New Roman" w:cs="Times New Roman"/>
          <w:sz w:val="24"/>
          <w:szCs w:val="24"/>
          <w:lang w:val="en-US"/>
        </w:rPr>
        <w:t>Henrik Zetterberg</w:t>
      </w:r>
      <w:r>
        <w:rPr>
          <w:rFonts w:ascii="Times New Roman" w:hAnsi="Times New Roman" w:cs="Times New Roman"/>
          <w:sz w:val="24"/>
          <w:szCs w:val="24"/>
          <w:lang w:val="en-US"/>
        </w:rPr>
        <w:t>, MD, PhD</w:t>
      </w:r>
      <w:r w:rsidRPr="001C2F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2,3,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8,9,b</w:t>
      </w:r>
    </w:p>
    <w:p w:rsidR="0092174D" w:rsidRPr="0092174D" w:rsidRDefault="0092174D" w:rsidP="00B1034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74D" w:rsidRDefault="0092174D" w:rsidP="00B10342">
      <w:pPr>
        <w:rPr>
          <w:b/>
          <w:lang w:val="en-US"/>
        </w:rPr>
      </w:pPr>
    </w:p>
    <w:p w:rsidR="0092174D" w:rsidRDefault="0092174D" w:rsidP="00B10342">
      <w:pPr>
        <w:rPr>
          <w:b/>
          <w:lang w:val="en-US"/>
        </w:rPr>
      </w:pPr>
    </w:p>
    <w:p w:rsidR="0092174D" w:rsidRDefault="0092174D" w:rsidP="00B10342">
      <w:pPr>
        <w:rPr>
          <w:b/>
          <w:lang w:val="en-US"/>
        </w:rPr>
      </w:pPr>
    </w:p>
    <w:p w:rsidR="0092174D" w:rsidRDefault="0092174D" w:rsidP="00B10342">
      <w:pPr>
        <w:rPr>
          <w:b/>
          <w:lang w:val="en-US"/>
        </w:rPr>
      </w:pPr>
    </w:p>
    <w:p w:rsidR="0092174D" w:rsidRDefault="0092174D" w:rsidP="00B10342">
      <w:pPr>
        <w:rPr>
          <w:b/>
          <w:lang w:val="en-US"/>
        </w:rPr>
      </w:pPr>
    </w:p>
    <w:p w:rsidR="0092174D" w:rsidRDefault="0092174D" w:rsidP="00B10342">
      <w:pPr>
        <w:rPr>
          <w:b/>
          <w:lang w:val="en-US"/>
        </w:rPr>
      </w:pPr>
    </w:p>
    <w:p w:rsidR="0092174D" w:rsidRDefault="0092174D" w:rsidP="00B10342">
      <w:pPr>
        <w:rPr>
          <w:b/>
          <w:lang w:val="en-US"/>
        </w:rPr>
      </w:pPr>
    </w:p>
    <w:p w:rsidR="0092174D" w:rsidRDefault="0092174D" w:rsidP="00B10342">
      <w:pPr>
        <w:rPr>
          <w:b/>
          <w:lang w:val="en-US"/>
        </w:rPr>
      </w:pPr>
    </w:p>
    <w:p w:rsidR="0092174D" w:rsidRDefault="0092174D" w:rsidP="00B10342">
      <w:pPr>
        <w:rPr>
          <w:b/>
          <w:lang w:val="en-US"/>
        </w:rPr>
      </w:pPr>
    </w:p>
    <w:p w:rsidR="00B10342" w:rsidRPr="00E645EE" w:rsidRDefault="00B10342" w:rsidP="00B10342">
      <w:pPr>
        <w:rPr>
          <w:lang w:val="en-US"/>
        </w:rPr>
      </w:pPr>
      <w:proofErr w:type="gramStart"/>
      <w:r w:rsidRPr="00E645EE">
        <w:rPr>
          <w:b/>
          <w:lang w:val="en-US"/>
        </w:rPr>
        <w:lastRenderedPageBreak/>
        <w:t>Supplementary</w:t>
      </w:r>
      <w:r>
        <w:rPr>
          <w:b/>
          <w:lang w:val="en-US"/>
        </w:rPr>
        <w:t xml:space="preserve"> T</w:t>
      </w:r>
      <w:r w:rsidRPr="00E645EE">
        <w:rPr>
          <w:b/>
          <w:lang w:val="en-US"/>
        </w:rPr>
        <w:t>able 1.</w:t>
      </w:r>
      <w:proofErr w:type="gramEnd"/>
      <w:r w:rsidRPr="00E645EE">
        <w:rPr>
          <w:lang w:val="en-US"/>
        </w:rPr>
        <w:t xml:space="preserve"> Associations between </w:t>
      </w:r>
      <w:r>
        <w:rPr>
          <w:lang w:val="en-US"/>
        </w:rPr>
        <w:t>IL1RAP-related SNPs and AD risk.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41"/>
        <w:gridCol w:w="1099"/>
        <w:gridCol w:w="2041"/>
        <w:gridCol w:w="1077"/>
      </w:tblGrid>
      <w:tr w:rsidR="00B10342" w:rsidTr="00B75C13"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B10342" w:rsidRPr="00503F66" w:rsidRDefault="00B10342" w:rsidP="00B75C13">
            <w:pPr>
              <w:rPr>
                <w:b/>
              </w:rPr>
            </w:pPr>
            <w:r w:rsidRPr="00503F66">
              <w:rPr>
                <w:b/>
              </w:rPr>
              <w:t>SNP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B10342" w:rsidRPr="00503F66" w:rsidRDefault="00B10342" w:rsidP="00B75C13">
            <w:pPr>
              <w:rPr>
                <w:b/>
              </w:rPr>
            </w:pPr>
            <w:r w:rsidRPr="00503F66">
              <w:rPr>
                <w:b/>
              </w:rPr>
              <w:t>AD-</w:t>
            </w:r>
            <w:proofErr w:type="spellStart"/>
            <w:r w:rsidRPr="00503F66">
              <w:rPr>
                <w:b/>
              </w:rPr>
              <w:t>cases</w:t>
            </w:r>
            <w:proofErr w:type="spellEnd"/>
            <w:r>
              <w:rPr>
                <w:b/>
              </w:rPr>
              <w:t>: n (%)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B10342" w:rsidRPr="00503F66" w:rsidRDefault="00B10342" w:rsidP="00B75C13">
            <w:pPr>
              <w:rPr>
                <w:b/>
              </w:rPr>
            </w:pPr>
            <w:r w:rsidRPr="00503F66">
              <w:rPr>
                <w:b/>
              </w:rPr>
              <w:t>Controls</w:t>
            </w:r>
            <w:r>
              <w:rPr>
                <w:b/>
              </w:rPr>
              <w:t>: n (%)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B10342" w:rsidRPr="00503F66" w:rsidRDefault="00B10342" w:rsidP="00B75C13">
            <w:pPr>
              <w:rPr>
                <w:b/>
              </w:rPr>
            </w:pPr>
            <w:proofErr w:type="spellStart"/>
            <w:r w:rsidRPr="00503F66">
              <w:rPr>
                <w:b/>
              </w:rPr>
              <w:t>OR</w:t>
            </w:r>
            <w:r>
              <w:rPr>
                <w:b/>
                <w:vertAlign w:val="superscript"/>
              </w:rPr>
              <w:t>a</w:t>
            </w:r>
            <w:proofErr w:type="spellEnd"/>
            <w:r w:rsidRPr="00503F66">
              <w:rPr>
                <w:b/>
              </w:rPr>
              <w:t xml:space="preserve"> (</w:t>
            </w:r>
            <w:proofErr w:type="gramStart"/>
            <w:r w:rsidRPr="00503F66">
              <w:rPr>
                <w:b/>
              </w:rPr>
              <w:t>95%</w:t>
            </w:r>
            <w:proofErr w:type="gramEnd"/>
            <w:r w:rsidRPr="00503F66">
              <w:rPr>
                <w:b/>
              </w:rPr>
              <w:t xml:space="preserve"> CI)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B10342" w:rsidRPr="00D72E22" w:rsidRDefault="00B10342" w:rsidP="00B75C13">
            <w:pPr>
              <w:rPr>
                <w:b/>
                <w:vertAlign w:val="superscript"/>
              </w:rPr>
            </w:pPr>
            <w:proofErr w:type="spellStart"/>
            <w:r>
              <w:rPr>
                <w:b/>
              </w:rPr>
              <w:t>p</w:t>
            </w:r>
            <w:r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B10342" w:rsidRPr="00503F66" w:rsidRDefault="00B10342" w:rsidP="00B75C13">
            <w:pPr>
              <w:rPr>
                <w:b/>
              </w:rPr>
            </w:pPr>
            <w:proofErr w:type="spellStart"/>
            <w:r w:rsidRPr="00503F66">
              <w:rPr>
                <w:b/>
              </w:rPr>
              <w:t>OR</w:t>
            </w:r>
            <w:r>
              <w:rPr>
                <w:b/>
                <w:vertAlign w:val="superscript"/>
              </w:rPr>
              <w:t>b</w:t>
            </w:r>
            <w:proofErr w:type="spellEnd"/>
            <w:r w:rsidRPr="00503F66">
              <w:rPr>
                <w:b/>
              </w:rPr>
              <w:t xml:space="preserve"> (</w:t>
            </w:r>
            <w:proofErr w:type="gramStart"/>
            <w:r w:rsidRPr="00503F66">
              <w:rPr>
                <w:b/>
              </w:rPr>
              <w:t>95%</w:t>
            </w:r>
            <w:proofErr w:type="gramEnd"/>
            <w:r w:rsidRPr="00503F66">
              <w:rPr>
                <w:b/>
              </w:rPr>
              <w:t xml:space="preserve"> CI)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B10342" w:rsidRPr="00D72E22" w:rsidRDefault="00B10342" w:rsidP="00B75C13">
            <w:pPr>
              <w:rPr>
                <w:b/>
                <w:vertAlign w:val="superscript"/>
              </w:rPr>
            </w:pPr>
            <w:proofErr w:type="spellStart"/>
            <w:r>
              <w:rPr>
                <w:b/>
              </w:rPr>
              <w:t>p</w:t>
            </w:r>
            <w:r>
              <w:rPr>
                <w:b/>
                <w:vertAlign w:val="superscript"/>
              </w:rPr>
              <w:t>b</w:t>
            </w:r>
            <w:proofErr w:type="spellEnd"/>
          </w:p>
        </w:tc>
      </w:tr>
      <w:tr w:rsidR="00B10342" w:rsidTr="00B75C13">
        <w:tc>
          <w:tcPr>
            <w:tcW w:w="2020" w:type="dxa"/>
            <w:tcBorders>
              <w:top w:val="single" w:sz="4" w:space="0" w:color="auto"/>
            </w:tcBorders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rs3773976</w:t>
            </w:r>
          </w:p>
        </w:tc>
        <w:tc>
          <w:tcPr>
            <w:tcW w:w="2020" w:type="dxa"/>
            <w:tcBorders>
              <w:top w:val="single" w:sz="4" w:space="0" w:color="auto"/>
            </w:tcBorders>
          </w:tcPr>
          <w:p w:rsidR="00B10342" w:rsidRDefault="00B10342" w:rsidP="00B75C13"/>
        </w:tc>
        <w:tc>
          <w:tcPr>
            <w:tcW w:w="2020" w:type="dxa"/>
            <w:tcBorders>
              <w:top w:val="single" w:sz="4" w:space="0" w:color="auto"/>
            </w:tcBorders>
          </w:tcPr>
          <w:p w:rsidR="00B10342" w:rsidRDefault="00B10342" w:rsidP="00B75C13"/>
        </w:tc>
        <w:tc>
          <w:tcPr>
            <w:tcW w:w="2041" w:type="dxa"/>
            <w:tcBorders>
              <w:top w:val="single" w:sz="4" w:space="0" w:color="auto"/>
            </w:tcBorders>
          </w:tcPr>
          <w:p w:rsidR="00B10342" w:rsidRDefault="00B10342" w:rsidP="00B75C13"/>
        </w:tc>
        <w:tc>
          <w:tcPr>
            <w:tcW w:w="1099" w:type="dxa"/>
            <w:tcBorders>
              <w:top w:val="single" w:sz="4" w:space="0" w:color="auto"/>
            </w:tcBorders>
          </w:tcPr>
          <w:p w:rsidR="00B10342" w:rsidRDefault="00B10342" w:rsidP="00B75C13"/>
        </w:tc>
        <w:tc>
          <w:tcPr>
            <w:tcW w:w="2041" w:type="dxa"/>
            <w:tcBorders>
              <w:top w:val="single" w:sz="4" w:space="0" w:color="auto"/>
            </w:tcBorders>
          </w:tcPr>
          <w:p w:rsidR="00B10342" w:rsidRDefault="00B10342" w:rsidP="00B75C13"/>
        </w:tc>
        <w:tc>
          <w:tcPr>
            <w:tcW w:w="1077" w:type="dxa"/>
            <w:tcBorders>
              <w:top w:val="single" w:sz="4" w:space="0" w:color="auto"/>
            </w:tcBorders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 xml:space="preserve">GG </w:t>
            </w:r>
          </w:p>
        </w:tc>
        <w:tc>
          <w:tcPr>
            <w:tcW w:w="2020" w:type="dxa"/>
          </w:tcPr>
          <w:p w:rsidR="00B10342" w:rsidRDefault="00B10342" w:rsidP="00B75C13">
            <w:r>
              <w:t>14 (1.2)</w:t>
            </w:r>
          </w:p>
        </w:tc>
        <w:tc>
          <w:tcPr>
            <w:tcW w:w="2020" w:type="dxa"/>
          </w:tcPr>
          <w:p w:rsidR="00B10342" w:rsidRDefault="00B10342" w:rsidP="00B75C13">
            <w:r>
              <w:t>26 (1.1)</w:t>
            </w:r>
          </w:p>
        </w:tc>
        <w:tc>
          <w:tcPr>
            <w:tcW w:w="2041" w:type="dxa"/>
          </w:tcPr>
          <w:p w:rsidR="00B10342" w:rsidRDefault="00B10342" w:rsidP="00B75C13">
            <w:r>
              <w:t>0.93 (0.79-1.10)</w:t>
            </w:r>
          </w:p>
        </w:tc>
        <w:tc>
          <w:tcPr>
            <w:tcW w:w="1099" w:type="dxa"/>
          </w:tcPr>
          <w:p w:rsidR="00B10342" w:rsidRDefault="00B10342" w:rsidP="00B75C13">
            <w:r>
              <w:t>0.38</w:t>
            </w:r>
          </w:p>
        </w:tc>
        <w:tc>
          <w:tcPr>
            <w:tcW w:w="2041" w:type="dxa"/>
          </w:tcPr>
          <w:p w:rsidR="00B10342" w:rsidRDefault="00B10342" w:rsidP="00B75C13">
            <w:r>
              <w:t>0.91 (0.76-1.09)</w:t>
            </w:r>
          </w:p>
        </w:tc>
        <w:tc>
          <w:tcPr>
            <w:tcW w:w="1077" w:type="dxa"/>
          </w:tcPr>
          <w:p w:rsidR="00B10342" w:rsidRDefault="00B10342" w:rsidP="00B75C13">
            <w:r>
              <w:t>0.31</w:t>
            </w:r>
          </w:p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GT</w:t>
            </w:r>
          </w:p>
        </w:tc>
        <w:tc>
          <w:tcPr>
            <w:tcW w:w="2020" w:type="dxa"/>
          </w:tcPr>
          <w:p w:rsidR="00B10342" w:rsidRDefault="00B10342" w:rsidP="00B75C13">
            <w:r>
              <w:t>202 (17.8)</w:t>
            </w:r>
          </w:p>
        </w:tc>
        <w:tc>
          <w:tcPr>
            <w:tcW w:w="2020" w:type="dxa"/>
          </w:tcPr>
          <w:p w:rsidR="00B10342" w:rsidRDefault="00B10342" w:rsidP="00B75C13">
            <w:r>
              <w:t>432 (19.1)</w:t>
            </w:r>
          </w:p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TT</w:t>
            </w:r>
          </w:p>
        </w:tc>
        <w:tc>
          <w:tcPr>
            <w:tcW w:w="2020" w:type="dxa"/>
          </w:tcPr>
          <w:p w:rsidR="00B10342" w:rsidRDefault="00B10342" w:rsidP="00B75C13">
            <w:r>
              <w:t>919 (81.0)</w:t>
            </w:r>
          </w:p>
        </w:tc>
        <w:tc>
          <w:tcPr>
            <w:tcW w:w="2020" w:type="dxa"/>
          </w:tcPr>
          <w:p w:rsidR="00B10342" w:rsidRDefault="00B10342" w:rsidP="00B75C13">
            <w:r>
              <w:t>1805 (79.8)</w:t>
            </w:r>
          </w:p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</w:p>
        </w:tc>
        <w:tc>
          <w:tcPr>
            <w:tcW w:w="2020" w:type="dxa"/>
          </w:tcPr>
          <w:p w:rsidR="00B10342" w:rsidRDefault="00B10342" w:rsidP="00B75C13"/>
        </w:tc>
        <w:tc>
          <w:tcPr>
            <w:tcW w:w="2020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rs12053868</w:t>
            </w:r>
          </w:p>
        </w:tc>
        <w:tc>
          <w:tcPr>
            <w:tcW w:w="2020" w:type="dxa"/>
          </w:tcPr>
          <w:p w:rsidR="00B10342" w:rsidRDefault="00B10342" w:rsidP="00B75C13"/>
        </w:tc>
        <w:tc>
          <w:tcPr>
            <w:tcW w:w="2020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GG</w:t>
            </w:r>
          </w:p>
        </w:tc>
        <w:tc>
          <w:tcPr>
            <w:tcW w:w="2020" w:type="dxa"/>
          </w:tcPr>
          <w:p w:rsidR="00B10342" w:rsidRDefault="00B10342" w:rsidP="00B75C13">
            <w:r>
              <w:t>9 (0.8)</w:t>
            </w:r>
          </w:p>
        </w:tc>
        <w:tc>
          <w:tcPr>
            <w:tcW w:w="2020" w:type="dxa"/>
          </w:tcPr>
          <w:p w:rsidR="00B10342" w:rsidRDefault="00B10342" w:rsidP="00B75C13">
            <w:r>
              <w:t>21 (0.9)</w:t>
            </w:r>
          </w:p>
        </w:tc>
        <w:tc>
          <w:tcPr>
            <w:tcW w:w="2041" w:type="dxa"/>
          </w:tcPr>
          <w:p w:rsidR="00B10342" w:rsidRDefault="00B10342" w:rsidP="00B75C13">
            <w:r>
              <w:t>0.91 (0.77-1.09)</w:t>
            </w:r>
          </w:p>
        </w:tc>
        <w:tc>
          <w:tcPr>
            <w:tcW w:w="1099" w:type="dxa"/>
          </w:tcPr>
          <w:p w:rsidR="00B10342" w:rsidRDefault="00B10342" w:rsidP="00B75C13">
            <w:r>
              <w:t>0.31</w:t>
            </w:r>
          </w:p>
        </w:tc>
        <w:tc>
          <w:tcPr>
            <w:tcW w:w="2041" w:type="dxa"/>
          </w:tcPr>
          <w:p w:rsidR="00B10342" w:rsidRDefault="00B10342" w:rsidP="00B75C13">
            <w:r>
              <w:t>0.91 (0.76-1.09)</w:t>
            </w:r>
          </w:p>
        </w:tc>
        <w:tc>
          <w:tcPr>
            <w:tcW w:w="1077" w:type="dxa"/>
          </w:tcPr>
          <w:p w:rsidR="00B10342" w:rsidRDefault="00B10342" w:rsidP="00B75C13">
            <w:r>
              <w:t>0.31</w:t>
            </w:r>
          </w:p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GA</w:t>
            </w:r>
          </w:p>
        </w:tc>
        <w:tc>
          <w:tcPr>
            <w:tcW w:w="2020" w:type="dxa"/>
          </w:tcPr>
          <w:p w:rsidR="00B10342" w:rsidRDefault="00B10342" w:rsidP="00B75C13">
            <w:r>
              <w:t>196 (17.3)</w:t>
            </w:r>
          </w:p>
        </w:tc>
        <w:tc>
          <w:tcPr>
            <w:tcW w:w="2020" w:type="dxa"/>
          </w:tcPr>
          <w:p w:rsidR="00B10342" w:rsidRDefault="00B10342" w:rsidP="00B75C13">
            <w:r>
              <w:t>415 (18.5)</w:t>
            </w:r>
          </w:p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AA</w:t>
            </w:r>
          </w:p>
        </w:tc>
        <w:tc>
          <w:tcPr>
            <w:tcW w:w="2020" w:type="dxa"/>
          </w:tcPr>
          <w:p w:rsidR="00B10342" w:rsidRDefault="00B10342" w:rsidP="00B75C13">
            <w:r>
              <w:t>930 (81.9)</w:t>
            </w:r>
          </w:p>
        </w:tc>
        <w:tc>
          <w:tcPr>
            <w:tcW w:w="2020" w:type="dxa"/>
          </w:tcPr>
          <w:p w:rsidR="00B10342" w:rsidRDefault="00B10342" w:rsidP="00B75C13">
            <w:r>
              <w:t>1812 (80.6)</w:t>
            </w:r>
          </w:p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/>
        </w:tc>
        <w:tc>
          <w:tcPr>
            <w:tcW w:w="2020" w:type="dxa"/>
          </w:tcPr>
          <w:p w:rsidR="00B10342" w:rsidRDefault="00B10342" w:rsidP="00B75C13"/>
        </w:tc>
        <w:tc>
          <w:tcPr>
            <w:tcW w:w="2020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rs3773970</w:t>
            </w:r>
          </w:p>
        </w:tc>
        <w:tc>
          <w:tcPr>
            <w:tcW w:w="2020" w:type="dxa"/>
          </w:tcPr>
          <w:p w:rsidR="00B10342" w:rsidRDefault="00B10342" w:rsidP="00B75C13"/>
        </w:tc>
        <w:tc>
          <w:tcPr>
            <w:tcW w:w="2020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TT</w:t>
            </w:r>
          </w:p>
        </w:tc>
        <w:tc>
          <w:tcPr>
            <w:tcW w:w="2020" w:type="dxa"/>
          </w:tcPr>
          <w:p w:rsidR="00B10342" w:rsidRDefault="00B10342" w:rsidP="00B75C13">
            <w:r>
              <w:t>10 (0.9)</w:t>
            </w:r>
          </w:p>
        </w:tc>
        <w:tc>
          <w:tcPr>
            <w:tcW w:w="2020" w:type="dxa"/>
          </w:tcPr>
          <w:p w:rsidR="00B10342" w:rsidRDefault="00B10342" w:rsidP="00B75C13">
            <w:r>
              <w:t>28 (1.2)</w:t>
            </w:r>
          </w:p>
        </w:tc>
        <w:tc>
          <w:tcPr>
            <w:tcW w:w="2041" w:type="dxa"/>
          </w:tcPr>
          <w:p w:rsidR="00B10342" w:rsidRDefault="00B10342" w:rsidP="00B75C13">
            <w:r>
              <w:t>0.96 (0.81-1.13)</w:t>
            </w:r>
          </w:p>
        </w:tc>
        <w:tc>
          <w:tcPr>
            <w:tcW w:w="1099" w:type="dxa"/>
          </w:tcPr>
          <w:p w:rsidR="00B10342" w:rsidRDefault="00B10342" w:rsidP="00B75C13">
            <w:r>
              <w:t>0.58</w:t>
            </w:r>
          </w:p>
        </w:tc>
        <w:tc>
          <w:tcPr>
            <w:tcW w:w="2041" w:type="dxa"/>
          </w:tcPr>
          <w:p w:rsidR="00B10342" w:rsidRDefault="00B10342" w:rsidP="00B75C13">
            <w:r>
              <w:t>0.96 (0.81-1.15)</w:t>
            </w:r>
          </w:p>
        </w:tc>
        <w:tc>
          <w:tcPr>
            <w:tcW w:w="1077" w:type="dxa"/>
          </w:tcPr>
          <w:p w:rsidR="00B10342" w:rsidRDefault="00B10342" w:rsidP="00B75C13">
            <w:r>
              <w:t>0.68</w:t>
            </w:r>
          </w:p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TC</w:t>
            </w:r>
          </w:p>
        </w:tc>
        <w:tc>
          <w:tcPr>
            <w:tcW w:w="2020" w:type="dxa"/>
          </w:tcPr>
          <w:p w:rsidR="00B10342" w:rsidRDefault="00B10342" w:rsidP="00B75C13">
            <w:r>
              <w:t>222 (19.6)</w:t>
            </w:r>
          </w:p>
        </w:tc>
        <w:tc>
          <w:tcPr>
            <w:tcW w:w="2020" w:type="dxa"/>
          </w:tcPr>
          <w:p w:rsidR="00B10342" w:rsidRDefault="00B10342" w:rsidP="00B75C13">
            <w:r>
              <w:t>448 (19.8)</w:t>
            </w:r>
          </w:p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CC</w:t>
            </w:r>
          </w:p>
        </w:tc>
        <w:tc>
          <w:tcPr>
            <w:tcW w:w="2020" w:type="dxa"/>
          </w:tcPr>
          <w:p w:rsidR="00B10342" w:rsidRDefault="00B10342" w:rsidP="00B75C13">
            <w:r>
              <w:t>899 (79.5)</w:t>
            </w:r>
          </w:p>
        </w:tc>
        <w:tc>
          <w:tcPr>
            <w:tcW w:w="2020" w:type="dxa"/>
          </w:tcPr>
          <w:p w:rsidR="00B10342" w:rsidRDefault="00B10342" w:rsidP="00B75C13">
            <w:r>
              <w:t>1785 (78.9)</w:t>
            </w:r>
          </w:p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</w:p>
        </w:tc>
        <w:tc>
          <w:tcPr>
            <w:tcW w:w="2020" w:type="dxa"/>
          </w:tcPr>
          <w:p w:rsidR="00B10342" w:rsidRDefault="00B10342" w:rsidP="00B75C13"/>
        </w:tc>
        <w:tc>
          <w:tcPr>
            <w:tcW w:w="2020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rs4687151</w:t>
            </w:r>
          </w:p>
        </w:tc>
        <w:tc>
          <w:tcPr>
            <w:tcW w:w="2020" w:type="dxa"/>
          </w:tcPr>
          <w:p w:rsidR="00B10342" w:rsidRDefault="00B10342" w:rsidP="00B75C13"/>
        </w:tc>
        <w:tc>
          <w:tcPr>
            <w:tcW w:w="2020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GG</w:t>
            </w:r>
          </w:p>
        </w:tc>
        <w:tc>
          <w:tcPr>
            <w:tcW w:w="2020" w:type="dxa"/>
          </w:tcPr>
          <w:p w:rsidR="00B10342" w:rsidRDefault="00B10342" w:rsidP="00B75C13">
            <w:r>
              <w:t>45 (4.0)</w:t>
            </w:r>
          </w:p>
        </w:tc>
        <w:tc>
          <w:tcPr>
            <w:tcW w:w="2020" w:type="dxa"/>
          </w:tcPr>
          <w:p w:rsidR="00B10342" w:rsidRDefault="00B10342" w:rsidP="00B75C13">
            <w:r>
              <w:t>101 (4.4)</w:t>
            </w:r>
          </w:p>
        </w:tc>
        <w:tc>
          <w:tcPr>
            <w:tcW w:w="2041" w:type="dxa"/>
          </w:tcPr>
          <w:p w:rsidR="00B10342" w:rsidRDefault="00B10342" w:rsidP="00B75C13">
            <w:r>
              <w:t>0.90 (0.79-1.02)</w:t>
            </w:r>
          </w:p>
        </w:tc>
        <w:tc>
          <w:tcPr>
            <w:tcW w:w="1099" w:type="dxa"/>
          </w:tcPr>
          <w:p w:rsidR="00B10342" w:rsidRPr="006A3787" w:rsidRDefault="00B10342" w:rsidP="00B75C13">
            <w:r>
              <w:t>0.11</w:t>
            </w:r>
          </w:p>
        </w:tc>
        <w:tc>
          <w:tcPr>
            <w:tcW w:w="2041" w:type="dxa"/>
          </w:tcPr>
          <w:p w:rsidR="00B10342" w:rsidRDefault="00B10342" w:rsidP="00B75C13">
            <w:r>
              <w:t>0.88 (0.76-1.02)</w:t>
            </w:r>
          </w:p>
        </w:tc>
        <w:tc>
          <w:tcPr>
            <w:tcW w:w="1077" w:type="dxa"/>
          </w:tcPr>
          <w:p w:rsidR="00B10342" w:rsidRPr="00CF2C89" w:rsidRDefault="00B10342" w:rsidP="00B75C13">
            <w:r>
              <w:t>0.10</w:t>
            </w:r>
          </w:p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GC</w:t>
            </w:r>
          </w:p>
        </w:tc>
        <w:tc>
          <w:tcPr>
            <w:tcW w:w="2020" w:type="dxa"/>
          </w:tcPr>
          <w:p w:rsidR="00B10342" w:rsidRDefault="00B10342" w:rsidP="00B75C13">
            <w:r>
              <w:t>351 (30.9)</w:t>
            </w:r>
          </w:p>
        </w:tc>
        <w:tc>
          <w:tcPr>
            <w:tcW w:w="2020" w:type="dxa"/>
          </w:tcPr>
          <w:p w:rsidR="00B10342" w:rsidRDefault="00B10342" w:rsidP="00B75C13">
            <w:r>
              <w:t>749 (33.0)</w:t>
            </w:r>
          </w:p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CC</w:t>
            </w:r>
          </w:p>
        </w:tc>
        <w:tc>
          <w:tcPr>
            <w:tcW w:w="2020" w:type="dxa"/>
          </w:tcPr>
          <w:p w:rsidR="00B10342" w:rsidRDefault="00B10342" w:rsidP="00B75C13">
            <w:r>
              <w:t>739 (65.1)</w:t>
            </w:r>
          </w:p>
        </w:tc>
        <w:tc>
          <w:tcPr>
            <w:tcW w:w="2020" w:type="dxa"/>
          </w:tcPr>
          <w:p w:rsidR="00B10342" w:rsidRDefault="00B10342" w:rsidP="00B75C13">
            <w:r>
              <w:t>1423 (62.6)</w:t>
            </w:r>
          </w:p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</w:p>
        </w:tc>
        <w:tc>
          <w:tcPr>
            <w:tcW w:w="2020" w:type="dxa"/>
          </w:tcPr>
          <w:p w:rsidR="00B10342" w:rsidRDefault="00B10342" w:rsidP="00B75C13"/>
        </w:tc>
        <w:tc>
          <w:tcPr>
            <w:tcW w:w="2020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rs9877502</w:t>
            </w:r>
          </w:p>
        </w:tc>
        <w:tc>
          <w:tcPr>
            <w:tcW w:w="2020" w:type="dxa"/>
          </w:tcPr>
          <w:p w:rsidR="00B10342" w:rsidRDefault="00B10342" w:rsidP="00B75C13"/>
        </w:tc>
        <w:tc>
          <w:tcPr>
            <w:tcW w:w="2020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 xml:space="preserve">AA </w:t>
            </w:r>
          </w:p>
        </w:tc>
        <w:tc>
          <w:tcPr>
            <w:tcW w:w="2020" w:type="dxa"/>
          </w:tcPr>
          <w:p w:rsidR="00B10342" w:rsidRDefault="00B10342" w:rsidP="00B75C13">
            <w:r>
              <w:t>166 (14.9)</w:t>
            </w:r>
          </w:p>
        </w:tc>
        <w:tc>
          <w:tcPr>
            <w:tcW w:w="2020" w:type="dxa"/>
          </w:tcPr>
          <w:p w:rsidR="00B10342" w:rsidRDefault="00B10342" w:rsidP="00B75C13">
            <w:r>
              <w:t>323 (14.4)</w:t>
            </w:r>
          </w:p>
        </w:tc>
        <w:tc>
          <w:tcPr>
            <w:tcW w:w="2041" w:type="dxa"/>
          </w:tcPr>
          <w:p w:rsidR="00B10342" w:rsidRDefault="00B10342" w:rsidP="00B75C13">
            <w:r>
              <w:t>1.01 (0.91-1.12)</w:t>
            </w:r>
          </w:p>
        </w:tc>
        <w:tc>
          <w:tcPr>
            <w:tcW w:w="1099" w:type="dxa"/>
          </w:tcPr>
          <w:p w:rsidR="00B10342" w:rsidRDefault="00B10342" w:rsidP="00B75C13">
            <w:r>
              <w:t>0.89</w:t>
            </w:r>
          </w:p>
        </w:tc>
        <w:tc>
          <w:tcPr>
            <w:tcW w:w="2041" w:type="dxa"/>
          </w:tcPr>
          <w:p w:rsidR="00B10342" w:rsidRDefault="00B10342" w:rsidP="00B75C13">
            <w:r>
              <w:t>1.02 (0.88-1.18)</w:t>
            </w:r>
          </w:p>
        </w:tc>
        <w:tc>
          <w:tcPr>
            <w:tcW w:w="1077" w:type="dxa"/>
          </w:tcPr>
          <w:p w:rsidR="00B10342" w:rsidRDefault="00B10342" w:rsidP="00B75C13">
            <w:r>
              <w:t>0.84</w:t>
            </w:r>
          </w:p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AG</w:t>
            </w:r>
          </w:p>
        </w:tc>
        <w:tc>
          <w:tcPr>
            <w:tcW w:w="2020" w:type="dxa"/>
          </w:tcPr>
          <w:p w:rsidR="00B10342" w:rsidRDefault="00B10342" w:rsidP="00B75C13">
            <w:r>
              <w:t>522 (46.9)</w:t>
            </w:r>
          </w:p>
        </w:tc>
        <w:tc>
          <w:tcPr>
            <w:tcW w:w="2020" w:type="dxa"/>
          </w:tcPr>
          <w:p w:rsidR="00B10342" w:rsidRDefault="00B10342" w:rsidP="00B75C13">
            <w:r>
              <w:t>1065 (47.5)</w:t>
            </w:r>
          </w:p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</w:tcPr>
          <w:p w:rsidR="00B10342" w:rsidRPr="007F0C2A" w:rsidRDefault="00B10342" w:rsidP="00B75C13">
            <w:pPr>
              <w:rPr>
                <w:rFonts w:cs="Times New Roman"/>
                <w:lang w:val="en-US"/>
              </w:rPr>
            </w:pPr>
            <w:r w:rsidRPr="007F0C2A">
              <w:rPr>
                <w:rFonts w:cs="Times New Roman"/>
                <w:lang w:val="en-US"/>
              </w:rPr>
              <w:t>GG</w:t>
            </w:r>
          </w:p>
        </w:tc>
        <w:tc>
          <w:tcPr>
            <w:tcW w:w="2020" w:type="dxa"/>
          </w:tcPr>
          <w:p w:rsidR="00B10342" w:rsidRDefault="00B10342" w:rsidP="00B75C13">
            <w:r>
              <w:t>425 (38.2)</w:t>
            </w:r>
          </w:p>
        </w:tc>
        <w:tc>
          <w:tcPr>
            <w:tcW w:w="2020" w:type="dxa"/>
          </w:tcPr>
          <w:p w:rsidR="00B10342" w:rsidRDefault="00B10342" w:rsidP="00B75C13">
            <w:r>
              <w:t>854 (38.1)</w:t>
            </w:r>
          </w:p>
        </w:tc>
        <w:tc>
          <w:tcPr>
            <w:tcW w:w="2041" w:type="dxa"/>
          </w:tcPr>
          <w:p w:rsidR="00B10342" w:rsidRDefault="00B10342" w:rsidP="00B75C13"/>
        </w:tc>
        <w:tc>
          <w:tcPr>
            <w:tcW w:w="1099" w:type="dxa"/>
          </w:tcPr>
          <w:p w:rsidR="00B10342" w:rsidRDefault="00B10342" w:rsidP="00B75C13"/>
        </w:tc>
        <w:tc>
          <w:tcPr>
            <w:tcW w:w="2041" w:type="dxa"/>
          </w:tcPr>
          <w:p w:rsidR="00B10342" w:rsidRDefault="00B10342" w:rsidP="00B75C13"/>
        </w:tc>
        <w:tc>
          <w:tcPr>
            <w:tcW w:w="1077" w:type="dxa"/>
          </w:tcPr>
          <w:p w:rsidR="00B10342" w:rsidRDefault="00B10342" w:rsidP="00B75C13"/>
        </w:tc>
      </w:tr>
      <w:tr w:rsidR="00B10342" w:rsidTr="00B75C13">
        <w:tc>
          <w:tcPr>
            <w:tcW w:w="2020" w:type="dxa"/>
            <w:tcBorders>
              <w:bottom w:val="single" w:sz="4" w:space="0" w:color="auto"/>
            </w:tcBorders>
          </w:tcPr>
          <w:p w:rsidR="00B10342" w:rsidRPr="00537FB8" w:rsidRDefault="00B10342" w:rsidP="00B75C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B10342" w:rsidRDefault="00B10342" w:rsidP="00B75C13"/>
        </w:tc>
        <w:tc>
          <w:tcPr>
            <w:tcW w:w="2020" w:type="dxa"/>
            <w:tcBorders>
              <w:bottom w:val="single" w:sz="4" w:space="0" w:color="auto"/>
            </w:tcBorders>
          </w:tcPr>
          <w:p w:rsidR="00B10342" w:rsidRDefault="00B10342" w:rsidP="00B75C13"/>
        </w:tc>
        <w:tc>
          <w:tcPr>
            <w:tcW w:w="2041" w:type="dxa"/>
            <w:tcBorders>
              <w:bottom w:val="single" w:sz="4" w:space="0" w:color="auto"/>
            </w:tcBorders>
          </w:tcPr>
          <w:p w:rsidR="00B10342" w:rsidRDefault="00B10342" w:rsidP="00B75C13"/>
        </w:tc>
        <w:tc>
          <w:tcPr>
            <w:tcW w:w="1099" w:type="dxa"/>
            <w:tcBorders>
              <w:bottom w:val="single" w:sz="4" w:space="0" w:color="auto"/>
            </w:tcBorders>
          </w:tcPr>
          <w:p w:rsidR="00B10342" w:rsidRDefault="00B10342" w:rsidP="00B75C13"/>
        </w:tc>
        <w:tc>
          <w:tcPr>
            <w:tcW w:w="2041" w:type="dxa"/>
            <w:tcBorders>
              <w:bottom w:val="single" w:sz="4" w:space="0" w:color="auto"/>
            </w:tcBorders>
          </w:tcPr>
          <w:p w:rsidR="00B10342" w:rsidRDefault="00B10342" w:rsidP="00B75C13"/>
        </w:tc>
        <w:tc>
          <w:tcPr>
            <w:tcW w:w="1077" w:type="dxa"/>
            <w:tcBorders>
              <w:bottom w:val="single" w:sz="4" w:space="0" w:color="auto"/>
            </w:tcBorders>
          </w:tcPr>
          <w:p w:rsidR="00B10342" w:rsidRDefault="00B10342" w:rsidP="00B75C13"/>
        </w:tc>
      </w:tr>
    </w:tbl>
    <w:p w:rsidR="00B10342" w:rsidRPr="00022389" w:rsidRDefault="00B10342" w:rsidP="00B10342">
      <w:pPr>
        <w:spacing w:after="0" w:line="240" w:lineRule="auto"/>
        <w:rPr>
          <w:lang w:val="en-US"/>
        </w:rPr>
      </w:pPr>
      <w:proofErr w:type="gramStart"/>
      <w:r>
        <w:rPr>
          <w:lang w:val="en-US"/>
        </w:rPr>
        <w:t>p-values</w:t>
      </w:r>
      <w:proofErr w:type="gramEnd"/>
      <w:r>
        <w:rPr>
          <w:lang w:val="en-US"/>
        </w:rPr>
        <w:t xml:space="preserve"> based on logistic</w:t>
      </w:r>
      <w:r w:rsidRPr="00022389">
        <w:rPr>
          <w:lang w:val="en-US"/>
        </w:rPr>
        <w:t xml:space="preserve"> regressions, adj</w:t>
      </w:r>
      <w:r>
        <w:rPr>
          <w:lang w:val="en-US"/>
        </w:rPr>
        <w:t>usted</w:t>
      </w:r>
      <w:r w:rsidRPr="00022389">
        <w:rPr>
          <w:lang w:val="en-US"/>
        </w:rPr>
        <w:t xml:space="preserve"> for </w:t>
      </w:r>
      <w:r>
        <w:rPr>
          <w:lang w:val="en-US"/>
        </w:rPr>
        <w:t>sex and age at examination (age at last examination if data from several examinations)</w:t>
      </w:r>
    </w:p>
    <w:p w:rsidR="00B10342" w:rsidRPr="00022389" w:rsidRDefault="00B10342" w:rsidP="00B10342">
      <w:pPr>
        <w:spacing w:after="0" w:line="240" w:lineRule="auto"/>
        <w:rPr>
          <w:lang w:val="en-US"/>
        </w:rPr>
      </w:pPr>
      <w:r>
        <w:rPr>
          <w:lang w:val="en-US"/>
        </w:rPr>
        <w:t>p</w:t>
      </w:r>
      <w:r w:rsidRPr="00022389">
        <w:rPr>
          <w:vertAlign w:val="superscript"/>
          <w:lang w:val="en-US"/>
        </w:rPr>
        <w:t>1</w:t>
      </w:r>
      <w:r w:rsidRPr="00022389">
        <w:rPr>
          <w:lang w:val="en-US"/>
        </w:rPr>
        <w:t>: additive model</w:t>
      </w:r>
      <w:r>
        <w:rPr>
          <w:lang w:val="en-US"/>
        </w:rPr>
        <w:t xml:space="preserve"> (coding: 0, 1 or 2 copies of the minor allele)</w:t>
      </w:r>
    </w:p>
    <w:p w:rsidR="00B10342" w:rsidRPr="00D00098" w:rsidRDefault="00B10342" w:rsidP="00B10342">
      <w:pPr>
        <w:spacing w:after="0" w:line="240" w:lineRule="auto"/>
        <w:rPr>
          <w:lang w:val="en-US"/>
        </w:rPr>
      </w:pPr>
      <w:r>
        <w:rPr>
          <w:lang w:val="en-US"/>
        </w:rPr>
        <w:t>p</w:t>
      </w:r>
      <w:r>
        <w:rPr>
          <w:vertAlign w:val="superscript"/>
          <w:lang w:val="en-US"/>
        </w:rPr>
        <w:t>2</w:t>
      </w:r>
      <w:r w:rsidRPr="00D00098">
        <w:rPr>
          <w:lang w:val="en-US"/>
        </w:rPr>
        <w:t xml:space="preserve">: dominant model </w:t>
      </w:r>
      <w:r>
        <w:rPr>
          <w:lang w:val="en-US"/>
        </w:rPr>
        <w:t>where the rare homozygotes are</w:t>
      </w:r>
      <w:r w:rsidRPr="00D00098">
        <w:rPr>
          <w:lang w:val="en-US"/>
        </w:rPr>
        <w:t xml:space="preserve"> c</w:t>
      </w:r>
      <w:r>
        <w:rPr>
          <w:lang w:val="en-US"/>
        </w:rPr>
        <w:t>ollapsed with the heterozygotes</w:t>
      </w:r>
    </w:p>
    <w:p w:rsidR="00B10342" w:rsidRDefault="00B10342" w:rsidP="00B10342">
      <w:pPr>
        <w:rPr>
          <w:lang w:val="en-US"/>
        </w:rPr>
      </w:pPr>
    </w:p>
    <w:p w:rsidR="00B10342" w:rsidRPr="00377321" w:rsidRDefault="00B10342" w:rsidP="00B10342">
      <w:pPr>
        <w:rPr>
          <w:b/>
          <w:lang w:val="en-US"/>
        </w:rPr>
      </w:pPr>
      <w:proofErr w:type="gramStart"/>
      <w:r>
        <w:rPr>
          <w:b/>
          <w:lang w:val="en-US"/>
        </w:rPr>
        <w:lastRenderedPageBreak/>
        <w:t>Supplementary Table 2.</w:t>
      </w:r>
      <w:proofErr w:type="gramEnd"/>
      <w:r>
        <w:rPr>
          <w:b/>
          <w:lang w:val="en-US"/>
        </w:rPr>
        <w:t xml:space="preserve"> </w:t>
      </w:r>
      <w:proofErr w:type="gramStart"/>
      <w:r w:rsidRPr="00377321">
        <w:rPr>
          <w:rFonts w:cs="Times New Roman"/>
          <w:lang w:val="en-US"/>
        </w:rPr>
        <w:t>Estimates from second-order LGCMs using an index of global cognition as a latent outcome variable</w:t>
      </w:r>
      <w:r>
        <w:rPr>
          <w:rFonts w:cs="Times New Roman"/>
          <w:lang w:val="en-US"/>
        </w:rPr>
        <w:t>.</w:t>
      </w:r>
      <w:proofErr w:type="gramEnd"/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74"/>
        <w:gridCol w:w="1984"/>
        <w:gridCol w:w="1052"/>
        <w:gridCol w:w="992"/>
      </w:tblGrid>
      <w:tr w:rsidR="00B10342" w:rsidRPr="00377321" w:rsidTr="00B75C13">
        <w:trPr>
          <w:trHeight w:val="34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342" w:rsidRPr="00377321" w:rsidRDefault="00B10342" w:rsidP="00B75C13">
            <w:pPr>
              <w:rPr>
                <w:rFonts w:cs="Times New Roman"/>
                <w:b/>
                <w:lang w:val="en-US"/>
              </w:rPr>
            </w:pPr>
            <w:r w:rsidRPr="00377321">
              <w:rPr>
                <w:rFonts w:cs="Times New Roman"/>
                <w:b/>
                <w:lang w:val="en-US"/>
              </w:rPr>
              <w:t>Parameters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b/>
                <w:lang w:val="en-US"/>
              </w:rPr>
            </w:pPr>
            <w:r w:rsidRPr="00377321">
              <w:rPr>
                <w:rFonts w:cs="Times New Roman"/>
                <w:b/>
                <w:lang w:val="en-US"/>
              </w:rPr>
              <w:t>Est.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b/>
                <w:lang w:val="en-US"/>
              </w:rPr>
            </w:pPr>
            <w:r w:rsidRPr="00377321">
              <w:rPr>
                <w:rFonts w:cs="Times New Roman"/>
                <w:b/>
                <w:lang w:val="en-US"/>
              </w:rPr>
              <w:t>[95% CI]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b/>
                <w:i/>
                <w:lang w:val="en-US"/>
              </w:rPr>
            </w:pPr>
            <w:r w:rsidRPr="00377321">
              <w:rPr>
                <w:rFonts w:cs="Times New Roman"/>
                <w:b/>
                <w:i/>
                <w:lang w:val="en-US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b/>
                <w:i/>
                <w:lang w:val="en-US"/>
              </w:rPr>
            </w:pPr>
            <w:r w:rsidRPr="00377321">
              <w:rPr>
                <w:rFonts w:cs="Times New Roman"/>
                <w:b/>
                <w:i/>
                <w:lang w:val="en-US"/>
              </w:rPr>
              <w:t>p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B10342" w:rsidRPr="00DF3E68" w:rsidRDefault="00B10342" w:rsidP="00B75C13">
            <w:pPr>
              <w:rPr>
                <w:rFonts w:cs="Times New Roman"/>
                <w:i/>
                <w:lang w:val="en-US"/>
              </w:rPr>
            </w:pPr>
            <w:r w:rsidRPr="00DF3E68">
              <w:rPr>
                <w:rFonts w:cs="Times New Roman"/>
                <w:i/>
                <w:lang w:val="en-US"/>
              </w:rPr>
              <w:t>Level at age 70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16.362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[15.767, 16.958]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&lt;.001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rs3773976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0.100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[-0.718, 0.917]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0.029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0.811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0.224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[-0.456, 0.905]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0.067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0.518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rs3773976</w:t>
            </w:r>
            <w:r w:rsidRPr="00377321">
              <w:rPr>
                <w:rFonts w:cs="Times New Roman"/>
                <w:lang w:val="en-US"/>
              </w:rPr>
              <w:t xml:space="preserve"> x 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-1.515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[-2.984, -0.047]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-0.592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0.043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DF3E68" w:rsidRDefault="00B10342" w:rsidP="00B75C13">
            <w:pPr>
              <w:rPr>
                <w:rFonts w:cs="Times New Roman"/>
                <w:i/>
                <w:lang w:val="en-US"/>
              </w:rPr>
            </w:pPr>
            <w:r w:rsidRPr="00DF3E68">
              <w:rPr>
                <w:rFonts w:cs="Times New Roman"/>
                <w:i/>
                <w:lang w:val="en-US"/>
              </w:rPr>
              <w:t>Linear slope age 70-79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-0.275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[-0.353, -0.198]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-0.968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&lt;.001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rs3773976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-0.100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[-0.192, -0.009]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-0.119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0.032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-0.077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[-0.155, 0.000]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-0.169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0.051</w:t>
            </w:r>
          </w:p>
        </w:tc>
      </w:tr>
      <w:tr w:rsidR="00B10342" w:rsidRPr="00F7261D" w:rsidTr="00AD363B">
        <w:trPr>
          <w:trHeight w:val="283"/>
        </w:trPr>
        <w:tc>
          <w:tcPr>
            <w:tcW w:w="2835" w:type="dxa"/>
            <w:vAlign w:val="center"/>
          </w:tcPr>
          <w:p w:rsidR="00B10342" w:rsidRPr="008C0F2E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8C0F2E">
              <w:rPr>
                <w:rFonts w:cs="Times New Roman"/>
                <w:lang w:val="en-US"/>
              </w:rPr>
              <w:t>IL1RAP</w:t>
            </w:r>
            <w:r w:rsidRPr="008C0F2E">
              <w:rPr>
                <w:rFonts w:cs="Times New Roman"/>
                <w:vertAlign w:val="subscript"/>
                <w:lang w:val="en-US"/>
              </w:rPr>
              <w:t>rs3773976</w:t>
            </w:r>
            <w:r w:rsidRPr="008C0F2E">
              <w:rPr>
                <w:rFonts w:cs="Times New Roman"/>
                <w:lang w:val="en-US"/>
              </w:rPr>
              <w:t xml:space="preserve"> x APOE </w:t>
            </w:r>
          </w:p>
        </w:tc>
        <w:tc>
          <w:tcPr>
            <w:tcW w:w="974" w:type="dxa"/>
            <w:vAlign w:val="center"/>
          </w:tcPr>
          <w:p w:rsidR="00B10342" w:rsidRPr="008C0F2E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8C0F2E">
              <w:rPr>
                <w:rFonts w:cs="Times New Roman"/>
                <w:lang w:val="en-US"/>
              </w:rPr>
              <w:t>0.179</w:t>
            </w:r>
          </w:p>
        </w:tc>
        <w:tc>
          <w:tcPr>
            <w:tcW w:w="1984" w:type="dxa"/>
            <w:vAlign w:val="center"/>
          </w:tcPr>
          <w:p w:rsidR="00B10342" w:rsidRPr="008C0F2E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[0.003, 0.355</w:t>
            </w:r>
            <w:r w:rsidRPr="008C0F2E">
              <w:rPr>
                <w:rFonts w:cs="Times New Roman"/>
                <w:lang w:val="en-US"/>
              </w:rPr>
              <w:t>]</w:t>
            </w:r>
          </w:p>
        </w:tc>
        <w:tc>
          <w:tcPr>
            <w:tcW w:w="1052" w:type="dxa"/>
            <w:vAlign w:val="center"/>
          </w:tcPr>
          <w:p w:rsidR="00B10342" w:rsidRPr="008C0F2E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8C0F2E">
              <w:rPr>
                <w:rFonts w:cs="Times New Roman"/>
                <w:lang w:val="en-US"/>
              </w:rPr>
              <w:t>0.253</w:t>
            </w:r>
          </w:p>
        </w:tc>
        <w:tc>
          <w:tcPr>
            <w:tcW w:w="992" w:type="dxa"/>
            <w:vAlign w:val="center"/>
          </w:tcPr>
          <w:p w:rsidR="00B10342" w:rsidRPr="008C0F2E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8C0F2E">
              <w:rPr>
                <w:rFonts w:cs="Times New Roman"/>
                <w:lang w:val="en-US"/>
              </w:rPr>
              <w:t>0.046</w:t>
            </w:r>
          </w:p>
        </w:tc>
      </w:tr>
      <w:tr w:rsidR="00B10342" w:rsidRPr="00F7261D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rPr>
                <w:rFonts w:cs="Times New Roman"/>
                <w:lang w:val="en-US"/>
              </w:rPr>
            </w:pP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</w:tr>
      <w:tr w:rsidR="00B10342" w:rsidRPr="00F7261D" w:rsidTr="00AD363B">
        <w:trPr>
          <w:trHeight w:val="283"/>
        </w:trPr>
        <w:tc>
          <w:tcPr>
            <w:tcW w:w="2835" w:type="dxa"/>
            <w:vAlign w:val="center"/>
          </w:tcPr>
          <w:p w:rsidR="00B10342" w:rsidRPr="00DF3E68" w:rsidRDefault="00B10342" w:rsidP="00B75C13">
            <w:pPr>
              <w:rPr>
                <w:rFonts w:cs="Times New Roman"/>
                <w:i/>
                <w:lang w:val="en-US"/>
              </w:rPr>
            </w:pPr>
            <w:r w:rsidRPr="00DF3E68">
              <w:rPr>
                <w:rFonts w:cs="Times New Roman"/>
                <w:i/>
                <w:lang w:val="en-US"/>
              </w:rPr>
              <w:t>Level at age 70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16.380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[15.780, 16.979]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&lt;.001</w:t>
            </w:r>
          </w:p>
        </w:tc>
      </w:tr>
      <w:tr w:rsidR="00B10342" w:rsidRPr="00F7261D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rs12053868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-0.011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[-0.852, 0.830]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-0.003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0.980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0.145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[-0.538, 0.828]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0.042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0.677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rs12053868</w:t>
            </w:r>
            <w:r w:rsidRPr="00377321">
              <w:rPr>
                <w:rFonts w:cs="Times New Roman"/>
                <w:lang w:val="en-US"/>
              </w:rPr>
              <w:t xml:space="preserve"> x 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-1.122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[-2.579, 0.334]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-0.329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0.131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DF3E68" w:rsidRDefault="00B10342" w:rsidP="00B75C13">
            <w:pPr>
              <w:rPr>
                <w:rFonts w:cs="Times New Roman"/>
                <w:i/>
                <w:lang w:val="en-US"/>
              </w:rPr>
            </w:pPr>
            <w:r w:rsidRPr="00DF3E68">
              <w:rPr>
                <w:rFonts w:cs="Times New Roman"/>
                <w:i/>
                <w:lang w:val="en-US"/>
              </w:rPr>
              <w:t>Linear slope age 70-79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-0.281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[-0.359, -0.203]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-0.741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&lt;.001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rs12053868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-0.063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[-0.157, 0.032]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-0.016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0.192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-0.068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[-0.146, 0.010]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-0.179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0.086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rs12053868</w:t>
            </w:r>
            <w:r w:rsidRPr="00377321">
              <w:rPr>
                <w:rFonts w:cs="Times New Roman"/>
                <w:lang w:val="en-US"/>
              </w:rPr>
              <w:t xml:space="preserve"> x 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0.128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[-0.044, 0.299]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0.337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0.145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rPr>
                <w:rFonts w:cs="Times New Roman"/>
                <w:lang w:val="en-US"/>
              </w:rPr>
            </w:pP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DF3E68" w:rsidRDefault="00B10342" w:rsidP="00B75C13">
            <w:pPr>
              <w:rPr>
                <w:rFonts w:cs="Times New Roman"/>
                <w:i/>
                <w:lang w:val="en-US"/>
              </w:rPr>
            </w:pPr>
            <w:r w:rsidRPr="00DF3E68">
              <w:rPr>
                <w:rFonts w:cs="Times New Roman"/>
                <w:i/>
                <w:lang w:val="en-US"/>
              </w:rPr>
              <w:t>Level at age 70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16.411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[15.810, 17.011]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&lt;.001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rs3773970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-0.211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[-1.024, 0.603]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-0.062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0.612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0.083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[-0.606, 0.772]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0.024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0.814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rs3773970</w:t>
            </w:r>
            <w:r w:rsidRPr="00377321">
              <w:rPr>
                <w:rFonts w:cs="Times New Roman"/>
                <w:lang w:val="en-US"/>
              </w:rPr>
              <w:t xml:space="preserve"> x 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-0.802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[-2.248, 0.644]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-0.235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0.277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DF3E68" w:rsidRDefault="00B10342" w:rsidP="00B75C13">
            <w:pPr>
              <w:rPr>
                <w:rFonts w:cs="Times New Roman"/>
                <w:i/>
                <w:lang w:val="en-US"/>
              </w:rPr>
            </w:pPr>
            <w:r w:rsidRPr="00DF3E68">
              <w:rPr>
                <w:rFonts w:cs="Times New Roman"/>
                <w:i/>
                <w:lang w:val="en-US"/>
              </w:rPr>
              <w:t>Linear slope age 70-79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-0.281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[-0.359, -0.203]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-0.741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&lt;.001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rs3773970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-0.052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[-0.142, 0.038]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-0.137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0.255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-0.056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[-0.134, 0.023]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-0.148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0.163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rs3773970</w:t>
            </w:r>
            <w:r w:rsidRPr="00377321">
              <w:rPr>
                <w:rFonts w:cs="Times New Roman"/>
                <w:lang w:val="en-US"/>
              </w:rPr>
              <w:t xml:space="preserve"> x 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0.062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[-0.104, 0.228]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0.163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0.466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rPr>
                <w:rFonts w:cs="Times New Roman"/>
                <w:lang w:val="en-US"/>
              </w:rPr>
            </w:pP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DF3E68" w:rsidRDefault="00B10342" w:rsidP="00B75C13">
            <w:pPr>
              <w:rPr>
                <w:rFonts w:cs="Times New Roman"/>
                <w:i/>
                <w:lang w:val="en-US"/>
              </w:rPr>
            </w:pPr>
            <w:r w:rsidRPr="00DF3E68">
              <w:rPr>
                <w:rFonts w:cs="Times New Roman"/>
                <w:i/>
                <w:lang w:val="en-US"/>
              </w:rPr>
              <w:t>Level at age 70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16.415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[15.785, 17.045]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&lt;.001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lastRenderedPageBreak/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rs4687151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-0.124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[-0.787, 0.540]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-0.036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0.715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0.104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[-0.665, 0.873]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0.030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0.791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rs4687151</w:t>
            </w:r>
            <w:r w:rsidRPr="00377321">
              <w:rPr>
                <w:rFonts w:cs="Times New Roman"/>
                <w:lang w:val="en-US"/>
              </w:rPr>
              <w:t xml:space="preserve"> x 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-0.587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[-1.823, 0.648]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-0.172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0.352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DF3E68" w:rsidRDefault="00B10342" w:rsidP="00B75C13">
            <w:pPr>
              <w:rPr>
                <w:rFonts w:cs="Times New Roman"/>
                <w:i/>
                <w:lang w:val="en-US"/>
              </w:rPr>
            </w:pPr>
            <w:r w:rsidRPr="00DF3E68">
              <w:rPr>
                <w:rFonts w:cs="Times New Roman"/>
                <w:i/>
                <w:lang w:val="en-US"/>
              </w:rPr>
              <w:t>Linear slope age 70-79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-0.281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[-0.362, -0.200]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-0.741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&lt;.001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rs4687151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-0.028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[-0.102, 0.046]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-0.074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0.463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-0.067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[-0.155, 0.020]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-0.177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0.132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rs4687151</w:t>
            </w:r>
            <w:r w:rsidRPr="00377321">
              <w:rPr>
                <w:rFonts w:cs="Times New Roman"/>
                <w:lang w:val="en-US"/>
              </w:rPr>
              <w:t xml:space="preserve"> x 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0.068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[-0.073, 0.208]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-0.179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0.344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rPr>
                <w:rFonts w:cs="Times New Roman"/>
                <w:lang w:val="en-US"/>
              </w:rPr>
            </w:pP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DF3E68" w:rsidRDefault="00B10342" w:rsidP="00B75C13">
            <w:pPr>
              <w:rPr>
                <w:rFonts w:cs="Times New Roman"/>
                <w:i/>
                <w:lang w:val="en-US"/>
              </w:rPr>
            </w:pPr>
            <w:r w:rsidRPr="00DF3E68">
              <w:rPr>
                <w:rFonts w:cs="Times New Roman"/>
                <w:i/>
                <w:lang w:val="en-US"/>
              </w:rPr>
              <w:t>Level at age 70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16.043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[15.352, 16.735]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&lt;.001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rs9877502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0.506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[-0.151, 1.163]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0.148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0.131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0.465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[-0.510, 1.440 ]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0.136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0.350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rs9877502</w:t>
            </w:r>
            <w:r w:rsidRPr="00377321">
              <w:rPr>
                <w:rFonts w:cs="Times New Roman"/>
                <w:lang w:val="en-US"/>
              </w:rPr>
              <w:t xml:space="preserve"> x 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-0.965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[-2.221, 0.291]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-0.283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0.132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DF3E68" w:rsidRDefault="00B10342" w:rsidP="00B75C13">
            <w:pPr>
              <w:rPr>
                <w:rFonts w:cs="Times New Roman"/>
                <w:i/>
                <w:lang w:val="en-US"/>
              </w:rPr>
            </w:pPr>
            <w:r w:rsidRPr="00DF3E68">
              <w:rPr>
                <w:rFonts w:cs="Times New Roman"/>
                <w:i/>
                <w:lang w:val="en-US"/>
              </w:rPr>
              <w:t>Linear slope age 70-79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-0.275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[-0.363, -0.187]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-0.725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&lt;.001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rs9877502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-0.026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[-0.101, 0.049]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-0.069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0.492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APOE</w:t>
            </w:r>
          </w:p>
        </w:tc>
        <w:tc>
          <w:tcPr>
            <w:tcW w:w="97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-0.117</w:t>
            </w:r>
          </w:p>
        </w:tc>
        <w:tc>
          <w:tcPr>
            <w:tcW w:w="1984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[-0.232, -0.002]</w:t>
            </w:r>
          </w:p>
        </w:tc>
        <w:tc>
          <w:tcPr>
            <w:tcW w:w="105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-0.308</w:t>
            </w:r>
          </w:p>
        </w:tc>
        <w:tc>
          <w:tcPr>
            <w:tcW w:w="992" w:type="dxa"/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0.045</w:t>
            </w:r>
          </w:p>
        </w:tc>
      </w:tr>
      <w:tr w:rsidR="00B10342" w:rsidRPr="00377321" w:rsidTr="00AD363B">
        <w:trPr>
          <w:trHeight w:val="283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B10342" w:rsidRPr="00377321" w:rsidRDefault="00B10342" w:rsidP="00B75C13">
            <w:pPr>
              <w:ind w:firstLine="171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IL1RAP</w:t>
            </w:r>
            <w:r w:rsidRPr="00377321">
              <w:rPr>
                <w:rFonts w:cs="Times New Roman"/>
                <w:vertAlign w:val="subscript"/>
                <w:lang w:val="en-US"/>
              </w:rPr>
              <w:t>rs9877502</w:t>
            </w:r>
            <w:r w:rsidRPr="00377321">
              <w:rPr>
                <w:rFonts w:cs="Times New Roman"/>
                <w:lang w:val="en-US"/>
              </w:rPr>
              <w:t xml:space="preserve"> x APOE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0.122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[-0.024, 0.268]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 w:rsidRPr="00377321">
              <w:rPr>
                <w:rFonts w:cs="Times New Roman"/>
                <w:lang w:val="en-US"/>
              </w:rPr>
              <w:t>0.322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10342" w:rsidRPr="00377321" w:rsidRDefault="00B10342" w:rsidP="00B75C13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0.101</w:t>
            </w:r>
          </w:p>
        </w:tc>
      </w:tr>
    </w:tbl>
    <w:p w:rsidR="00B10342" w:rsidRPr="004D4AE7" w:rsidRDefault="00B10342" w:rsidP="00B10342">
      <w:pPr>
        <w:spacing w:after="0" w:line="240" w:lineRule="auto"/>
        <w:rPr>
          <w:rFonts w:cs="Times New Roman"/>
          <w:sz w:val="20"/>
          <w:szCs w:val="20"/>
          <w:lang w:val="en-US"/>
        </w:rPr>
      </w:pPr>
      <w:r w:rsidRPr="004D4AE7">
        <w:rPr>
          <w:rFonts w:cs="Times New Roman"/>
          <w:sz w:val="20"/>
          <w:szCs w:val="20"/>
          <w:lang w:val="en-US"/>
        </w:rPr>
        <w:t xml:space="preserve">At age 70 the global cognitive factor (i.e., the latent outcome variable) was defined based on the variance/covariance structure matrix of the following cognitive tests: Figure Logic, Figure Identification, Block Design, </w:t>
      </w:r>
      <w:proofErr w:type="spellStart"/>
      <w:r w:rsidRPr="004D4AE7">
        <w:rPr>
          <w:rFonts w:cs="Times New Roman"/>
          <w:sz w:val="20"/>
          <w:szCs w:val="20"/>
          <w:lang w:val="en-US"/>
        </w:rPr>
        <w:t>Thurstone´s</w:t>
      </w:r>
      <w:proofErr w:type="spellEnd"/>
      <w:r w:rsidRPr="004D4AE7">
        <w:rPr>
          <w:rFonts w:cs="Times New Roman"/>
          <w:sz w:val="20"/>
          <w:szCs w:val="20"/>
          <w:lang w:val="en-US"/>
        </w:rPr>
        <w:t xml:space="preserve"> Picture Memory, Digit span forward and backward, Synonyms, and Digit Symbol; at age 75: Figure Logic, Figure Identification, Block Design, </w:t>
      </w:r>
      <w:proofErr w:type="spellStart"/>
      <w:r w:rsidRPr="004D4AE7">
        <w:rPr>
          <w:rFonts w:cs="Times New Roman"/>
          <w:sz w:val="20"/>
          <w:szCs w:val="20"/>
          <w:lang w:val="en-US"/>
        </w:rPr>
        <w:t>Thurstone´s</w:t>
      </w:r>
      <w:proofErr w:type="spellEnd"/>
      <w:r w:rsidRPr="004D4AE7">
        <w:rPr>
          <w:rFonts w:cs="Times New Roman"/>
          <w:sz w:val="20"/>
          <w:szCs w:val="20"/>
          <w:lang w:val="en-US"/>
        </w:rPr>
        <w:t xml:space="preserve"> Picture Memory, Digit span forward and backward, Supra-Span Memory Test (BUS II), and Memory in Reality; and at age 79: Figure Logic, Figure Identification, Block Design, </w:t>
      </w:r>
      <w:proofErr w:type="spellStart"/>
      <w:r w:rsidRPr="004D4AE7">
        <w:rPr>
          <w:rFonts w:cs="Times New Roman"/>
          <w:sz w:val="20"/>
          <w:szCs w:val="20"/>
          <w:lang w:val="en-US"/>
        </w:rPr>
        <w:t>Thurstone´s</w:t>
      </w:r>
      <w:proofErr w:type="spellEnd"/>
      <w:r w:rsidRPr="004D4AE7">
        <w:rPr>
          <w:rFonts w:cs="Times New Roman"/>
          <w:sz w:val="20"/>
          <w:szCs w:val="20"/>
          <w:lang w:val="en-US"/>
        </w:rPr>
        <w:t xml:space="preserve"> Picture Memory, Digit span forward and backward, Synonyms, Supra-Span Memory Test (BUS II), and Memory in Reality. The </w:t>
      </w:r>
      <w:r w:rsidRPr="00B070CE">
        <w:rPr>
          <w:rFonts w:cs="Times New Roman"/>
          <w:i/>
          <w:sz w:val="20"/>
          <w:szCs w:val="20"/>
          <w:lang w:val="en-US"/>
        </w:rPr>
        <w:t>IL1RAP</w:t>
      </w:r>
      <w:r w:rsidRPr="004D4AE7">
        <w:rPr>
          <w:rFonts w:cs="Times New Roman"/>
          <w:sz w:val="20"/>
          <w:szCs w:val="20"/>
          <w:lang w:val="en-US"/>
        </w:rPr>
        <w:t xml:space="preserve"> SNPs variables were dichotomized such that the most common homozygote took the value 0 and the heterozygote and the rare homozygote the value 1. The </w:t>
      </w:r>
      <w:r w:rsidRPr="00B070CE">
        <w:rPr>
          <w:rFonts w:cs="Times New Roman"/>
          <w:i/>
          <w:sz w:val="20"/>
          <w:szCs w:val="20"/>
          <w:lang w:val="en-US"/>
        </w:rPr>
        <w:t>APOE</w:t>
      </w:r>
      <w:r w:rsidRPr="004D4AE7">
        <w:rPr>
          <w:rFonts w:cs="Times New Roman"/>
          <w:sz w:val="20"/>
          <w:szCs w:val="20"/>
          <w:lang w:val="en-US"/>
        </w:rPr>
        <w:t xml:space="preserve"> variable was coded</w:t>
      </w:r>
      <w:r>
        <w:rPr>
          <w:rFonts w:cs="Times New Roman"/>
          <w:sz w:val="20"/>
          <w:szCs w:val="20"/>
          <w:lang w:val="en-US"/>
        </w:rPr>
        <w:t xml:space="preserve"> such that individuals with no </w:t>
      </w:r>
      <w:r>
        <w:rPr>
          <w:rFonts w:ascii="Arial" w:hAnsi="Arial" w:cs="Arial"/>
          <w:sz w:val="20"/>
          <w:szCs w:val="20"/>
          <w:lang w:val="en-US"/>
        </w:rPr>
        <w:t>ɛ</w:t>
      </w:r>
      <w:r w:rsidRPr="004D4AE7">
        <w:rPr>
          <w:rFonts w:cs="Times New Roman"/>
          <w:sz w:val="20"/>
          <w:szCs w:val="20"/>
          <w:lang w:val="en-US"/>
        </w:rPr>
        <w:t>4 alleles took the</w:t>
      </w:r>
      <w:r>
        <w:rPr>
          <w:rFonts w:cs="Times New Roman"/>
          <w:sz w:val="20"/>
          <w:szCs w:val="20"/>
          <w:lang w:val="en-US"/>
        </w:rPr>
        <w:t xml:space="preserve"> value 0 and those with 1 or 2 </w:t>
      </w:r>
      <w:r>
        <w:rPr>
          <w:rFonts w:ascii="Arial" w:hAnsi="Arial" w:cs="Arial"/>
          <w:sz w:val="20"/>
          <w:szCs w:val="20"/>
          <w:lang w:val="en-US"/>
        </w:rPr>
        <w:t>ɛ</w:t>
      </w:r>
      <w:r w:rsidRPr="004D4AE7">
        <w:rPr>
          <w:rFonts w:cs="Times New Roman"/>
          <w:sz w:val="20"/>
          <w:szCs w:val="20"/>
          <w:lang w:val="en-US"/>
        </w:rPr>
        <w:t xml:space="preserve">4 alleles took the value 1. Main effects of sex and subsequent dementia diagnosis and the sex by age interactions and dementia by age interactions are also included into these models. </w:t>
      </w:r>
    </w:p>
    <w:p w:rsidR="00AD363B" w:rsidRDefault="00B10342" w:rsidP="00B10342">
      <w:pPr>
        <w:spacing w:after="0" w:line="240" w:lineRule="auto"/>
        <w:rPr>
          <w:rFonts w:cs="Times New Roman"/>
          <w:sz w:val="20"/>
          <w:szCs w:val="20"/>
          <w:lang w:val="en-US"/>
        </w:rPr>
        <w:sectPr w:rsidR="00AD363B" w:rsidSect="00B1034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proofErr w:type="gramStart"/>
      <w:r w:rsidRPr="004D4AE7">
        <w:rPr>
          <w:rFonts w:cs="Times New Roman"/>
          <w:sz w:val="20"/>
          <w:szCs w:val="20"/>
          <w:vertAlign w:val="superscript"/>
          <w:lang w:val="en-US"/>
        </w:rPr>
        <w:t>a</w:t>
      </w:r>
      <w:r w:rsidRPr="004D4AE7">
        <w:rPr>
          <w:rFonts w:cs="Times New Roman"/>
          <w:sz w:val="20"/>
          <w:szCs w:val="20"/>
          <w:lang w:val="en-US"/>
        </w:rPr>
        <w:t>d=</w:t>
      </w:r>
      <w:proofErr w:type="gramEnd"/>
      <w:r w:rsidRPr="004D4AE7">
        <w:rPr>
          <w:rFonts w:cs="Times New Roman"/>
          <w:sz w:val="20"/>
          <w:szCs w:val="20"/>
          <w:lang w:val="en-US"/>
        </w:rPr>
        <w:t>standardized effect size. Computed for the level interactions as estimate/standard deviation on the global cognitive factor at age 70 (i.e., SD=3.41), and for the linear slope interactions as estimate*years in the study/ standard deviation on the gl</w:t>
      </w:r>
      <w:r>
        <w:rPr>
          <w:rFonts w:cs="Times New Roman"/>
          <w:sz w:val="20"/>
          <w:szCs w:val="20"/>
          <w:lang w:val="en-US"/>
        </w:rPr>
        <w:t>obal cognitive factor at age 70.</w:t>
      </w:r>
    </w:p>
    <w:p w:rsidR="000F1877" w:rsidRPr="0070080D" w:rsidRDefault="0070080D" w:rsidP="00B10342">
      <w:pPr>
        <w:spacing w:after="0" w:line="240" w:lineRule="auto"/>
        <w:rPr>
          <w:rFonts w:cs="Times New Roman"/>
          <w:sz w:val="20"/>
          <w:szCs w:val="20"/>
          <w:lang w:val="en-US"/>
        </w:rPr>
      </w:pPr>
      <w:r>
        <w:rPr>
          <w:rFonts w:cs="Times New Roman"/>
          <w:noProof/>
          <w:sz w:val="20"/>
          <w:szCs w:val="20"/>
          <w:lang w:eastAsia="sv-SE"/>
        </w:rPr>
        <w:lastRenderedPageBreak/>
        <w:drawing>
          <wp:inline distT="0" distB="0" distL="0" distR="0">
            <wp:extent cx="4572000" cy="4752975"/>
            <wp:effectExtent l="0" t="0" r="0" b="9525"/>
            <wp:docPr id="2" name="Picture 2" descr="C:\Users\annhak\AppData\Local\Microsoft\Windows\Temporary Internet Files\Content.Outlook\FHCF7X64\prs3773976ErrorBa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hak\AppData\Local\Microsoft\Windows\Temporary Internet Files\Content.Outlook\FHCF7X64\prs3773976ErrorBar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363B" w:rsidRDefault="00AD363B" w:rsidP="00B10342">
      <w:pPr>
        <w:spacing w:after="0" w:line="240" w:lineRule="auto"/>
        <w:rPr>
          <w:rFonts w:cs="Times New Roman"/>
          <w:sz w:val="20"/>
          <w:szCs w:val="20"/>
          <w:lang w:val="en-US"/>
        </w:rPr>
      </w:pPr>
    </w:p>
    <w:p w:rsidR="00AD363B" w:rsidRPr="00AD363B" w:rsidRDefault="00AD363B" w:rsidP="00AD363B">
      <w:pPr>
        <w:spacing w:line="240" w:lineRule="auto"/>
        <w:rPr>
          <w:rFonts w:cs="Arial"/>
          <w:b/>
          <w:sz w:val="24"/>
          <w:szCs w:val="24"/>
          <w:lang w:val="en-US"/>
        </w:rPr>
      </w:pPr>
      <w:proofErr w:type="gramStart"/>
      <w:r w:rsidRPr="00AD363B">
        <w:rPr>
          <w:rFonts w:cs="Times New Roman"/>
          <w:b/>
          <w:lang w:val="en-US"/>
        </w:rPr>
        <w:t>Supplementary Figure 1</w:t>
      </w:r>
      <w:r w:rsidRPr="00AD363B">
        <w:rPr>
          <w:rFonts w:ascii="Arial" w:hAnsi="Arial" w:cs="Arial"/>
          <w:b/>
          <w:sz w:val="24"/>
          <w:szCs w:val="24"/>
          <w:lang w:val="en-US"/>
        </w:rPr>
        <w:t>.</w:t>
      </w:r>
      <w:proofErr w:type="gramEnd"/>
      <w:r w:rsidRPr="00AD363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AD363B">
        <w:rPr>
          <w:rFonts w:cs="Arial"/>
          <w:sz w:val="24"/>
          <w:szCs w:val="24"/>
          <w:lang w:val="en-US"/>
        </w:rPr>
        <w:t xml:space="preserve">Cognitive level and change over time for </w:t>
      </w:r>
      <w:r w:rsidRPr="00AD363B">
        <w:rPr>
          <w:rFonts w:cs="Arial"/>
          <w:i/>
          <w:sz w:val="24"/>
          <w:szCs w:val="24"/>
          <w:lang w:val="en-US"/>
        </w:rPr>
        <w:t>IL1RAP</w:t>
      </w:r>
      <w:r w:rsidRPr="00AD363B">
        <w:rPr>
          <w:rFonts w:cs="Arial"/>
          <w:sz w:val="24"/>
          <w:szCs w:val="24"/>
          <w:lang w:val="en-US"/>
        </w:rPr>
        <w:t xml:space="preserve"> rs3773976 stratified by </w:t>
      </w:r>
      <w:r w:rsidRPr="00AD363B">
        <w:rPr>
          <w:rFonts w:cs="Arial"/>
          <w:i/>
          <w:sz w:val="24"/>
          <w:szCs w:val="24"/>
          <w:lang w:val="en-US"/>
        </w:rPr>
        <w:t>APOE</w:t>
      </w:r>
      <w:r w:rsidRPr="00AD363B">
        <w:rPr>
          <w:rFonts w:cs="Arial"/>
          <w:sz w:val="24"/>
          <w:szCs w:val="24"/>
          <w:lang w:val="en-US"/>
        </w:rPr>
        <w:t xml:space="preserve"> ɛ4 status.</w:t>
      </w:r>
    </w:p>
    <w:p w:rsidR="00AD363B" w:rsidRPr="00AD363B" w:rsidRDefault="00AD363B" w:rsidP="00B10342">
      <w:pPr>
        <w:spacing w:after="0" w:line="240" w:lineRule="auto"/>
        <w:rPr>
          <w:rFonts w:cs="Times New Roman"/>
          <w:b/>
          <w:lang w:val="en-US"/>
        </w:rPr>
      </w:pPr>
    </w:p>
    <w:p w:rsidR="00AD363B" w:rsidRDefault="00AD363B" w:rsidP="00B10342">
      <w:pPr>
        <w:spacing w:after="0" w:line="240" w:lineRule="auto"/>
        <w:rPr>
          <w:rFonts w:cs="Times New Roman"/>
          <w:sz w:val="20"/>
          <w:szCs w:val="20"/>
          <w:lang w:val="en-US"/>
        </w:rPr>
      </w:pPr>
    </w:p>
    <w:p w:rsidR="00AD363B" w:rsidRDefault="00AD363B" w:rsidP="00B10342">
      <w:pPr>
        <w:spacing w:after="0" w:line="240" w:lineRule="auto"/>
        <w:rPr>
          <w:rFonts w:cs="Times New Roman"/>
          <w:sz w:val="20"/>
          <w:szCs w:val="20"/>
          <w:lang w:val="en-US"/>
        </w:rPr>
      </w:pPr>
    </w:p>
    <w:p w:rsidR="00AD363B" w:rsidRPr="00B10342" w:rsidRDefault="00AD363B" w:rsidP="00B10342">
      <w:pPr>
        <w:spacing w:after="0" w:line="240" w:lineRule="auto"/>
        <w:rPr>
          <w:rFonts w:cs="Times New Roman"/>
          <w:sz w:val="20"/>
          <w:szCs w:val="20"/>
          <w:lang w:val="en-US"/>
        </w:rPr>
      </w:pPr>
    </w:p>
    <w:sectPr w:rsidR="00AD363B" w:rsidRPr="00B10342" w:rsidSect="00AD3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42"/>
    <w:rsid w:val="000A6F22"/>
    <w:rsid w:val="000F1877"/>
    <w:rsid w:val="005F66F2"/>
    <w:rsid w:val="0070080D"/>
    <w:rsid w:val="0092174D"/>
    <w:rsid w:val="00AD363B"/>
    <w:rsid w:val="00B10342"/>
    <w:rsid w:val="00F46086"/>
    <w:rsid w:val="00FA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3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1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3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0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342"/>
  </w:style>
  <w:style w:type="paragraph" w:styleId="Footer">
    <w:name w:val="footer"/>
    <w:basedOn w:val="Normal"/>
    <w:link w:val="FooterChar"/>
    <w:uiPriority w:val="99"/>
    <w:unhideWhenUsed/>
    <w:rsid w:val="00B10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3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1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3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0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342"/>
  </w:style>
  <w:style w:type="paragraph" w:styleId="Footer">
    <w:name w:val="footer"/>
    <w:basedOn w:val="Normal"/>
    <w:link w:val="FooterChar"/>
    <w:uiPriority w:val="99"/>
    <w:unhideWhenUsed/>
    <w:rsid w:val="00B10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Zettergren</dc:creator>
  <cp:lastModifiedBy>Anna Zettergren</cp:lastModifiedBy>
  <cp:revision>3</cp:revision>
  <dcterms:created xsi:type="dcterms:W3CDTF">2018-10-26T13:23:00Z</dcterms:created>
  <dcterms:modified xsi:type="dcterms:W3CDTF">2018-10-26T13:23:00Z</dcterms:modified>
</cp:coreProperties>
</file>