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E95" w:rsidRPr="0028015E" w:rsidRDefault="00D70E95" w:rsidP="00D70E95">
      <w:pPr>
        <w:pStyle w:val="Title"/>
      </w:pPr>
      <w:r>
        <w:t>A large-scale population study of e</w:t>
      </w:r>
      <w:r w:rsidRPr="0028015E">
        <w:t xml:space="preserve">arly life factors influencing </w:t>
      </w:r>
      <w:r>
        <w:t>left-handedness</w:t>
      </w:r>
    </w:p>
    <w:p w:rsidR="00D70E95" w:rsidRPr="00D07C56" w:rsidRDefault="00D70E95" w:rsidP="00D70E95">
      <w:pPr>
        <w:rPr>
          <w:iCs/>
          <w:lang w:val="es-CO"/>
        </w:rPr>
      </w:pPr>
      <w:r w:rsidRPr="00D07C56">
        <w:rPr>
          <w:iCs/>
          <w:lang w:val="es-CO"/>
        </w:rPr>
        <w:t xml:space="preserve">Carolien G.F. de </w:t>
      </w:r>
      <w:proofErr w:type="spellStart"/>
      <w:r w:rsidRPr="00D07C56">
        <w:rPr>
          <w:iCs/>
          <w:lang w:val="es-CO"/>
        </w:rPr>
        <w:t>Kovel</w:t>
      </w:r>
      <w:r w:rsidRPr="00D07C56">
        <w:rPr>
          <w:iCs/>
          <w:vertAlign w:val="superscript"/>
          <w:lang w:val="es-CO"/>
        </w:rPr>
        <w:t>a</w:t>
      </w:r>
      <w:proofErr w:type="spellEnd"/>
      <w:r w:rsidRPr="00D07C56">
        <w:rPr>
          <w:iCs/>
          <w:lang w:val="es-CO"/>
        </w:rPr>
        <w:t>, Amaia Carrión-</w:t>
      </w:r>
      <w:proofErr w:type="spellStart"/>
      <w:r w:rsidRPr="00D07C56">
        <w:rPr>
          <w:iCs/>
          <w:lang w:val="es-CO"/>
        </w:rPr>
        <w:t>Castillo</w:t>
      </w:r>
      <w:r w:rsidRPr="00D07C56">
        <w:rPr>
          <w:iCs/>
          <w:vertAlign w:val="superscript"/>
          <w:lang w:val="es-CO"/>
        </w:rPr>
        <w:t>a</w:t>
      </w:r>
      <w:proofErr w:type="spellEnd"/>
      <w:r w:rsidRPr="00D07C56">
        <w:rPr>
          <w:iCs/>
          <w:lang w:val="es-CO"/>
        </w:rPr>
        <w:t xml:space="preserve">, Clyde </w:t>
      </w:r>
      <w:proofErr w:type="spellStart"/>
      <w:r w:rsidRPr="00D07C56">
        <w:rPr>
          <w:iCs/>
          <w:lang w:val="es-CO"/>
        </w:rPr>
        <w:t>Francks</w:t>
      </w:r>
      <w:r w:rsidRPr="00D07C56">
        <w:rPr>
          <w:iCs/>
          <w:vertAlign w:val="superscript"/>
          <w:lang w:val="es-CO"/>
        </w:rPr>
        <w:t>a,b</w:t>
      </w:r>
      <w:proofErr w:type="spellEnd"/>
      <w:r w:rsidRPr="00D07C56">
        <w:rPr>
          <w:iCs/>
          <w:vertAlign w:val="superscript"/>
          <w:lang w:val="es-CO"/>
        </w:rPr>
        <w:t>,</w:t>
      </w:r>
      <w:r w:rsidRPr="00D07C56">
        <w:rPr>
          <w:iCs/>
          <w:lang w:val="es-CO"/>
        </w:rPr>
        <w:t>*</w:t>
      </w:r>
    </w:p>
    <w:p w:rsidR="00D70E95" w:rsidRPr="0028015E" w:rsidRDefault="00D70E95" w:rsidP="00D70E95">
      <w:pPr>
        <w:rPr>
          <w:iCs/>
        </w:rPr>
      </w:pPr>
      <w:r w:rsidRPr="004355B3">
        <w:rPr>
          <w:iCs/>
          <w:vertAlign w:val="superscript"/>
        </w:rPr>
        <w:t>a</w:t>
      </w:r>
      <w:r w:rsidRPr="0028015E">
        <w:rPr>
          <w:iCs/>
        </w:rPr>
        <w:t xml:space="preserve"> Department of Language and Genetics, Max Planck Institute for Psycholinguistics, Nijmegen, the Netherlands</w:t>
      </w:r>
    </w:p>
    <w:p w:rsidR="00D70E95" w:rsidRPr="0028015E" w:rsidRDefault="00D70E95" w:rsidP="00D70E95">
      <w:r>
        <w:rPr>
          <w:iCs/>
          <w:vertAlign w:val="superscript"/>
        </w:rPr>
        <w:t>b</w:t>
      </w:r>
      <w:r w:rsidRPr="0028015E">
        <w:rPr>
          <w:iCs/>
        </w:rPr>
        <w:t xml:space="preserve"> </w:t>
      </w:r>
      <w:proofErr w:type="spellStart"/>
      <w:r w:rsidRPr="0028015E">
        <w:t>Donders</w:t>
      </w:r>
      <w:proofErr w:type="spellEnd"/>
      <w:r w:rsidRPr="0028015E">
        <w:t xml:space="preserve"> Institute for Brain, Cognition and </w:t>
      </w:r>
      <w:proofErr w:type="spellStart"/>
      <w:r w:rsidRPr="0028015E">
        <w:t>Behaviour</w:t>
      </w:r>
      <w:proofErr w:type="spellEnd"/>
      <w:r w:rsidRPr="0028015E">
        <w:t xml:space="preserve">, </w:t>
      </w:r>
      <w:proofErr w:type="spellStart"/>
      <w:r w:rsidRPr="0028015E">
        <w:t>Radboud</w:t>
      </w:r>
      <w:proofErr w:type="spellEnd"/>
      <w:r w:rsidRPr="0028015E">
        <w:t xml:space="preserve"> University Nijmegen, Nijmegen, The Netherlands</w:t>
      </w:r>
    </w:p>
    <w:p w:rsidR="00D70E95" w:rsidRDefault="00D70E95" w:rsidP="00D70E95"/>
    <w:p w:rsidR="00822D28" w:rsidRDefault="00822D28" w:rsidP="00822D28">
      <w:pPr>
        <w:pStyle w:val="Subtitle"/>
      </w:pPr>
      <w:r>
        <w:t>Supplementary information</w:t>
      </w:r>
    </w:p>
    <w:p w:rsidR="00D70E95" w:rsidRDefault="00D70E95">
      <w:pPr>
        <w:rPr>
          <w:rFonts w:asciiTheme="majorHAnsi" w:eastAsiaTheme="majorEastAsia" w:hAnsiTheme="majorHAnsi" w:cstheme="majorBidi"/>
          <w:b/>
          <w:bCs/>
          <w:sz w:val="26"/>
          <w:szCs w:val="26"/>
        </w:rPr>
      </w:pPr>
      <w:r>
        <w:br w:type="page"/>
      </w:r>
    </w:p>
    <w:p w:rsidR="00AC7AC8" w:rsidRDefault="00AC7AC8" w:rsidP="0082175C">
      <w:pPr>
        <w:pStyle w:val="Heading2"/>
      </w:pPr>
      <w:r>
        <w:t>Supplemental tables, figures, and exploratory analyses</w:t>
      </w:r>
    </w:p>
    <w:p w:rsidR="00AC7AC8" w:rsidRPr="0098201C" w:rsidRDefault="00AC7AC8" w:rsidP="0082175C">
      <w:pPr>
        <w:pStyle w:val="Heading3"/>
      </w:pPr>
      <w:r w:rsidRPr="0098201C">
        <w:t>Supplemental</w:t>
      </w:r>
      <w:r>
        <w:t xml:space="preserve"> Tables</w:t>
      </w:r>
    </w:p>
    <w:p w:rsidR="00AC7AC8" w:rsidRPr="0098201C" w:rsidRDefault="00AC7AC8" w:rsidP="0082175C">
      <w:r w:rsidRPr="0098201C">
        <w:t xml:space="preserve">Supp. Table 1. </w:t>
      </w:r>
      <w:r>
        <w:t>Univariable</w:t>
      </w:r>
      <w:r w:rsidRPr="0098201C">
        <w:t xml:space="preserve"> analysis of early life variables and handedness</w:t>
      </w:r>
      <w:r w:rsidRPr="00F10F1D">
        <w:rPr>
          <w:iCs/>
        </w:rPr>
        <w:t>, male participants</w:t>
      </w:r>
    </w:p>
    <w:p w:rsidR="00AC7AC8" w:rsidRPr="00F10F1D" w:rsidRDefault="00AC7AC8" w:rsidP="0082175C">
      <w:r w:rsidRPr="00F10F1D">
        <w:t>Supp. Table 2. Univariable analysis of early life variables and handedness</w:t>
      </w:r>
      <w:r w:rsidRPr="00111675">
        <w:t>, female participants</w:t>
      </w:r>
    </w:p>
    <w:p w:rsidR="00AC7AC8" w:rsidRPr="00111675" w:rsidRDefault="00AC7AC8" w:rsidP="0082175C">
      <w:r>
        <w:t xml:space="preserve">Supp. </w:t>
      </w:r>
      <w:r w:rsidRPr="0098201C">
        <w:t xml:space="preserve">Table </w:t>
      </w:r>
      <w:r>
        <w:t>3</w:t>
      </w:r>
      <w:r w:rsidRPr="0098201C">
        <w:t xml:space="preserve"> Multivariable model for right-handedness, male participants</w:t>
      </w:r>
    </w:p>
    <w:p w:rsidR="00AC7AC8" w:rsidRPr="00111675" w:rsidRDefault="00AC7AC8" w:rsidP="0082175C">
      <w:r>
        <w:t xml:space="preserve">Supp. </w:t>
      </w:r>
      <w:r w:rsidRPr="0098201C">
        <w:t xml:space="preserve">Table </w:t>
      </w:r>
      <w:r>
        <w:t>4</w:t>
      </w:r>
      <w:r w:rsidRPr="0098201C">
        <w:t xml:space="preserve"> Multivariable model for right-handedness, </w:t>
      </w:r>
      <w:r>
        <w:t>fe</w:t>
      </w:r>
      <w:r w:rsidRPr="0098201C">
        <w:t>male participants</w:t>
      </w:r>
    </w:p>
    <w:p w:rsidR="00AC7AC8" w:rsidRPr="0098201C" w:rsidRDefault="00AC7AC8" w:rsidP="0082175C">
      <w:r w:rsidRPr="0098201C">
        <w:t>Supp. Table 5. Heritability estimates of handedness and covariates of interest</w:t>
      </w:r>
    </w:p>
    <w:p w:rsidR="00AC7AC8" w:rsidRPr="0098201C" w:rsidRDefault="00AC7AC8" w:rsidP="0082175C">
      <w:r w:rsidRPr="0098201C">
        <w:t>Supp. Table 6. Genetic correlation of handedness with a second trait</w:t>
      </w:r>
    </w:p>
    <w:p w:rsidR="00AC7AC8" w:rsidRPr="0074569F" w:rsidRDefault="00AC7AC8" w:rsidP="0082175C"/>
    <w:p w:rsidR="00AC7AC8" w:rsidRDefault="00AC7AC8" w:rsidP="0082175C">
      <w:pPr>
        <w:pStyle w:val="Heading3"/>
      </w:pPr>
      <w:r w:rsidRPr="0098201C">
        <w:t>Supplemental</w:t>
      </w:r>
      <w:r>
        <w:t xml:space="preserve"> Figures</w:t>
      </w:r>
    </w:p>
    <w:p w:rsidR="00AC7AC8" w:rsidRPr="0098201C" w:rsidRDefault="00AC7AC8" w:rsidP="0082175C">
      <w:r>
        <w:t>Supp. Figure</w:t>
      </w:r>
      <w:r w:rsidRPr="0098201C">
        <w:t xml:space="preserve"> 1</w:t>
      </w:r>
      <w:r>
        <w:t xml:space="preserve"> </w:t>
      </w:r>
      <w:r w:rsidRPr="0098201C">
        <w:t>Male and female participants by year of birth</w:t>
      </w:r>
    </w:p>
    <w:p w:rsidR="00AC7AC8" w:rsidRPr="0098201C" w:rsidRDefault="00AC7AC8" w:rsidP="0082175C">
      <w:r>
        <w:t>Supp. Figure</w:t>
      </w:r>
      <w:r w:rsidRPr="0098201C">
        <w:t xml:space="preserve"> </w:t>
      </w:r>
      <w:r>
        <w:t>2</w:t>
      </w:r>
      <w:r w:rsidRPr="0098201C">
        <w:t xml:space="preserve"> Left-handedness vs year of birth</w:t>
      </w:r>
    </w:p>
    <w:p w:rsidR="00AC7AC8" w:rsidRDefault="00AC7AC8" w:rsidP="0082175C">
      <w:r>
        <w:t>Supp. Figure</w:t>
      </w:r>
      <w:r w:rsidRPr="0098201C">
        <w:t xml:space="preserve"> </w:t>
      </w:r>
      <w:r>
        <w:t>3 Left-handedness vs birthweight</w:t>
      </w:r>
    </w:p>
    <w:p w:rsidR="00AC7AC8" w:rsidRDefault="00AC7AC8" w:rsidP="0082175C">
      <w:r>
        <w:t>Supp. Figure</w:t>
      </w:r>
      <w:r w:rsidRPr="0098201C">
        <w:t xml:space="preserve"> </w:t>
      </w:r>
      <w:r>
        <w:t>4</w:t>
      </w:r>
      <w:r w:rsidRPr="0098201C">
        <w:t xml:space="preserve"> Left-handedness vs month of birth</w:t>
      </w:r>
    </w:p>
    <w:p w:rsidR="00AC7AC8" w:rsidRPr="0098201C" w:rsidRDefault="00AC7AC8" w:rsidP="0082175C">
      <w:r w:rsidRPr="0098201C">
        <w:t>Supp</w:t>
      </w:r>
      <w:r>
        <w:t>.</w:t>
      </w:r>
      <w:r w:rsidRPr="0098201C">
        <w:t xml:space="preserve"> </w:t>
      </w:r>
      <w:r>
        <w:t>Figure</w:t>
      </w:r>
      <w:r w:rsidRPr="0098201C">
        <w:t xml:space="preserve"> </w:t>
      </w:r>
      <w:r>
        <w:t>5</w:t>
      </w:r>
      <w:r w:rsidRPr="0098201C">
        <w:t xml:space="preserve"> Birthweight vs year of birth</w:t>
      </w:r>
    </w:p>
    <w:p w:rsidR="00AC7AC8" w:rsidRPr="0098201C" w:rsidRDefault="00AC7AC8" w:rsidP="0082175C">
      <w:r w:rsidRPr="0098201C">
        <w:t xml:space="preserve">Supp. </w:t>
      </w:r>
      <w:r>
        <w:t>Figure</w:t>
      </w:r>
      <w:r w:rsidRPr="0098201C">
        <w:t xml:space="preserve"> </w:t>
      </w:r>
      <w:r>
        <w:t>6</w:t>
      </w:r>
      <w:r w:rsidRPr="0098201C">
        <w:t xml:space="preserve"> Birthweight vs month of birth</w:t>
      </w:r>
    </w:p>
    <w:p w:rsidR="00AC7AC8" w:rsidRPr="0098201C" w:rsidRDefault="00AC7AC8" w:rsidP="0082175C">
      <w:r w:rsidRPr="0098201C">
        <w:t xml:space="preserve">Supp. </w:t>
      </w:r>
      <w:r>
        <w:t>Figure</w:t>
      </w:r>
      <w:r w:rsidRPr="0098201C">
        <w:t xml:space="preserve"> </w:t>
      </w:r>
      <w:r>
        <w:t>7</w:t>
      </w:r>
      <w:r w:rsidRPr="0098201C">
        <w:t>. Power analysis for genetic correlation</w:t>
      </w:r>
    </w:p>
    <w:p w:rsidR="00AC7AC8" w:rsidRDefault="00AC7AC8" w:rsidP="0082175C">
      <w:r>
        <w:t>Supp. Figure 8. Genetic correlations between variables</w:t>
      </w:r>
    </w:p>
    <w:p w:rsidR="00AC7AC8" w:rsidRPr="0098201C" w:rsidRDefault="00AC7AC8" w:rsidP="0082175C"/>
    <w:p w:rsidR="00AC7AC8" w:rsidRDefault="00AC7AC8" w:rsidP="0082175C">
      <w:pPr>
        <w:pStyle w:val="Heading3"/>
      </w:pPr>
      <w:r w:rsidRPr="0098201C">
        <w:t>Supplemental</w:t>
      </w:r>
      <w:r>
        <w:t xml:space="preserve"> Analyses</w:t>
      </w:r>
    </w:p>
    <w:p w:rsidR="00AC7AC8" w:rsidRDefault="00AC7AC8"/>
    <w:p w:rsidR="00AC7AC8" w:rsidRDefault="00AC7AC8">
      <w:r>
        <w:t>Additional models for season</w:t>
      </w:r>
    </w:p>
    <w:p w:rsidR="00AC7AC8" w:rsidRDefault="00AC7AC8">
      <w:pPr>
        <w:sectPr w:rsidR="00AC7AC8" w:rsidSect="0082175C">
          <w:headerReference w:type="default" r:id="rId6"/>
          <w:footerReference w:type="default" r:id="rId7"/>
          <w:pgSz w:w="11906" w:h="16838" w:code="9"/>
          <w:pgMar w:top="1417" w:right="1417" w:bottom="1417" w:left="1417" w:header="709" w:footer="709" w:gutter="0"/>
          <w:cols w:space="720"/>
          <w:docGrid w:linePitch="299"/>
        </w:sectPr>
      </w:pPr>
      <w:r>
        <w:t>Additional analysis of low birthweight</w:t>
      </w:r>
      <w:r w:rsidR="00EE19CF">
        <w:t xml:space="preserve"> and multiple birth</w:t>
      </w:r>
      <w:bookmarkStart w:id="0" w:name="_GoBack"/>
      <w:bookmarkEnd w:id="0"/>
    </w:p>
    <w:p w:rsidR="00AC7AC8" w:rsidRDefault="00AC7AC8" w:rsidP="0082175C">
      <w:pPr>
        <w:pStyle w:val="Heading1"/>
      </w:pPr>
      <w:r>
        <w:t>Tables</w:t>
      </w:r>
    </w:p>
    <w:p w:rsidR="00AC7AC8" w:rsidRDefault="00AC7AC8" w:rsidP="0082175C">
      <w:pPr>
        <w:pStyle w:val="Caption"/>
        <w:keepNext/>
      </w:pPr>
      <w:r>
        <w:t>Supp. Table S</w:t>
      </w:r>
      <w:r>
        <w:rPr>
          <w:noProof/>
        </w:rPr>
        <w:fldChar w:fldCharType="begin"/>
      </w:r>
      <w:r>
        <w:rPr>
          <w:noProof/>
        </w:rPr>
        <w:instrText xml:space="preserve"> SEQ Supp._Table \* ARABIC </w:instrText>
      </w:r>
      <w:r>
        <w:rPr>
          <w:noProof/>
        </w:rPr>
        <w:fldChar w:fldCharType="separate"/>
      </w:r>
      <w:r>
        <w:rPr>
          <w:noProof/>
        </w:rPr>
        <w:t>1</w:t>
      </w:r>
      <w:r>
        <w:rPr>
          <w:noProof/>
        </w:rPr>
        <w:fldChar w:fldCharType="end"/>
      </w:r>
      <w:r>
        <w:t>. Univariable analysis of categorical variables for handedness in males only</w:t>
      </w:r>
    </w:p>
    <w:tbl>
      <w:tblPr>
        <w:tblStyle w:val="TableGrid"/>
        <w:tblW w:w="1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992"/>
        <w:gridCol w:w="993"/>
        <w:gridCol w:w="3542"/>
        <w:gridCol w:w="3542"/>
        <w:gridCol w:w="1988"/>
      </w:tblGrid>
      <w:tr w:rsidR="00AC7AC8" w:rsidRPr="0060577F" w:rsidTr="0082175C">
        <w:trPr>
          <w:trHeight w:val="300"/>
        </w:trPr>
        <w:tc>
          <w:tcPr>
            <w:tcW w:w="1951" w:type="dxa"/>
            <w:tcBorders>
              <w:top w:val="single" w:sz="4" w:space="0" w:color="auto"/>
              <w:bottom w:val="single" w:sz="4" w:space="0" w:color="auto"/>
            </w:tcBorders>
            <w:shd w:val="clear" w:color="auto" w:fill="D9D9D9" w:themeFill="background1" w:themeFillShade="D9"/>
            <w:noWrap/>
            <w:hideMark/>
          </w:tcPr>
          <w:p w:rsidR="00AC7AC8" w:rsidRPr="0060577F" w:rsidRDefault="00AC7AC8" w:rsidP="0082175C">
            <w:pPr>
              <w:rPr>
                <w:rFonts w:ascii="Calibri" w:eastAsia="Times New Roman" w:hAnsi="Calibri" w:cs="Times New Roman"/>
                <w:b/>
                <w:bCs/>
              </w:rPr>
            </w:pPr>
            <w:bookmarkStart w:id="1" w:name="_Hlk506207599"/>
            <w:r w:rsidRPr="0060577F">
              <w:rPr>
                <w:rFonts w:ascii="Calibri" w:eastAsia="Times New Roman" w:hAnsi="Calibri" w:cs="Times New Roman"/>
                <w:b/>
                <w:bCs/>
              </w:rPr>
              <w:t>MALES</w:t>
            </w:r>
            <w:r>
              <w:rPr>
                <w:rFonts w:ascii="Calibri" w:eastAsia="Times New Roman" w:hAnsi="Calibri" w:cs="Times New Roman"/>
                <w:b/>
                <w:bCs/>
              </w:rPr>
              <w:br/>
            </w:r>
            <w:proofErr w:type="spellStart"/>
            <w:r>
              <w:rPr>
                <w:rFonts w:ascii="Calibri" w:eastAsia="Times New Roman" w:hAnsi="Calibri" w:cs="Times New Roman"/>
                <w:b/>
                <w:bCs/>
              </w:rPr>
              <w:t>Categorical</w:t>
            </w:r>
            <w:proofErr w:type="spellEnd"/>
          </w:p>
        </w:tc>
        <w:tc>
          <w:tcPr>
            <w:tcW w:w="992" w:type="dxa"/>
            <w:tcBorders>
              <w:top w:val="single" w:sz="4" w:space="0" w:color="auto"/>
              <w:bottom w:val="single" w:sz="4" w:space="0" w:color="auto"/>
            </w:tcBorders>
            <w:shd w:val="clear" w:color="auto" w:fill="D9D9D9" w:themeFill="background1" w:themeFillShade="D9"/>
            <w:noWrap/>
            <w:hideMark/>
          </w:tcPr>
          <w:p w:rsidR="00AC7AC8" w:rsidRPr="0060577F" w:rsidRDefault="00AC7AC8" w:rsidP="0082175C">
            <w:pPr>
              <w:rPr>
                <w:rFonts w:ascii="Calibri" w:eastAsia="Times New Roman" w:hAnsi="Calibri" w:cs="Times New Roman"/>
                <w:b/>
                <w:bCs/>
              </w:rPr>
            </w:pPr>
            <w:r w:rsidRPr="0060577F">
              <w:rPr>
                <w:rFonts w:ascii="Calibri" w:eastAsia="Times New Roman" w:hAnsi="Calibri" w:cs="Times New Roman"/>
                <w:b/>
                <w:bCs/>
              </w:rPr>
              <w:t>N</w:t>
            </w:r>
          </w:p>
        </w:tc>
        <w:tc>
          <w:tcPr>
            <w:tcW w:w="993" w:type="dxa"/>
            <w:tcBorders>
              <w:top w:val="single" w:sz="4" w:space="0" w:color="auto"/>
              <w:bottom w:val="single" w:sz="4" w:space="0" w:color="auto"/>
            </w:tcBorders>
            <w:shd w:val="clear" w:color="auto" w:fill="D9D9D9" w:themeFill="background1" w:themeFillShade="D9"/>
            <w:noWrap/>
            <w:hideMark/>
          </w:tcPr>
          <w:p w:rsidR="00AC7AC8" w:rsidRPr="0060577F" w:rsidRDefault="00AC7AC8" w:rsidP="0082175C">
            <w:pPr>
              <w:rPr>
                <w:rFonts w:ascii="Calibri" w:eastAsia="Times New Roman" w:hAnsi="Calibri" w:cs="Times New Roman"/>
                <w:b/>
                <w:bCs/>
              </w:rPr>
            </w:pPr>
            <w:r>
              <w:rPr>
                <w:rFonts w:ascii="Calibri" w:eastAsia="Times New Roman" w:hAnsi="Calibri" w:cs="Times New Roman"/>
                <w:b/>
                <w:bCs/>
              </w:rPr>
              <w:t>p-</w:t>
            </w:r>
            <w:proofErr w:type="spellStart"/>
            <w:r>
              <w:rPr>
                <w:rFonts w:ascii="Calibri" w:eastAsia="Times New Roman" w:hAnsi="Calibri" w:cs="Times New Roman"/>
                <w:b/>
                <w:bCs/>
              </w:rPr>
              <w:t>value</w:t>
            </w:r>
            <w:proofErr w:type="spellEnd"/>
          </w:p>
        </w:tc>
        <w:tc>
          <w:tcPr>
            <w:tcW w:w="3542" w:type="dxa"/>
            <w:tcBorders>
              <w:top w:val="single" w:sz="4" w:space="0" w:color="auto"/>
              <w:bottom w:val="single" w:sz="4" w:space="0" w:color="auto"/>
            </w:tcBorders>
            <w:shd w:val="clear" w:color="auto" w:fill="D9D9D9" w:themeFill="background1" w:themeFillShade="D9"/>
            <w:noWrap/>
            <w:hideMark/>
          </w:tcPr>
          <w:p w:rsidR="00AC7AC8" w:rsidRPr="0060577F" w:rsidRDefault="00AC7AC8" w:rsidP="0082175C">
            <w:pPr>
              <w:rPr>
                <w:rFonts w:ascii="Calibri" w:eastAsia="Times New Roman" w:hAnsi="Calibri" w:cs="Times New Roman"/>
                <w:b/>
                <w:bCs/>
              </w:rPr>
            </w:pPr>
            <w:proofErr w:type="spellStart"/>
            <w:r w:rsidRPr="0060577F">
              <w:rPr>
                <w:rFonts w:ascii="Calibri" w:eastAsia="Times New Roman" w:hAnsi="Calibri" w:cs="Times New Roman"/>
                <w:b/>
                <w:bCs/>
              </w:rPr>
              <w:t>Frequency</w:t>
            </w:r>
            <w:proofErr w:type="spellEnd"/>
            <w:r w:rsidRPr="0060577F">
              <w:rPr>
                <w:rFonts w:ascii="Calibri" w:eastAsia="Times New Roman" w:hAnsi="Calibri" w:cs="Times New Roman"/>
                <w:b/>
                <w:bCs/>
              </w:rPr>
              <w:t xml:space="preserve"> of </w:t>
            </w:r>
            <w:proofErr w:type="spellStart"/>
            <w:r w:rsidRPr="0060577F">
              <w:rPr>
                <w:rFonts w:ascii="Calibri" w:eastAsia="Times New Roman" w:hAnsi="Calibri" w:cs="Times New Roman"/>
                <w:b/>
                <w:bCs/>
              </w:rPr>
              <w:t>left-handedness</w:t>
            </w:r>
            <w:proofErr w:type="spellEnd"/>
          </w:p>
        </w:tc>
        <w:tc>
          <w:tcPr>
            <w:tcW w:w="3542" w:type="dxa"/>
            <w:tcBorders>
              <w:top w:val="single" w:sz="4" w:space="0" w:color="auto"/>
              <w:bottom w:val="single" w:sz="4" w:space="0" w:color="auto"/>
            </w:tcBorders>
            <w:shd w:val="clear" w:color="auto" w:fill="D9D9D9" w:themeFill="background1" w:themeFillShade="D9"/>
            <w:noWrap/>
            <w:hideMark/>
          </w:tcPr>
          <w:p w:rsidR="00AC7AC8" w:rsidRPr="0060577F" w:rsidRDefault="00AC7AC8" w:rsidP="0082175C">
            <w:pPr>
              <w:rPr>
                <w:rFonts w:ascii="Calibri" w:eastAsia="Times New Roman" w:hAnsi="Calibri" w:cs="Times New Roman"/>
                <w:b/>
                <w:bCs/>
              </w:rPr>
            </w:pPr>
            <w:proofErr w:type="spellStart"/>
            <w:r w:rsidRPr="0060577F">
              <w:rPr>
                <w:rFonts w:ascii="Calibri" w:eastAsia="Times New Roman" w:hAnsi="Calibri" w:cs="Times New Roman"/>
                <w:b/>
                <w:bCs/>
              </w:rPr>
              <w:t>Notes</w:t>
            </w:r>
            <w:proofErr w:type="spellEnd"/>
          </w:p>
        </w:tc>
        <w:tc>
          <w:tcPr>
            <w:tcW w:w="1988" w:type="dxa"/>
            <w:tcBorders>
              <w:top w:val="single" w:sz="4" w:space="0" w:color="auto"/>
              <w:bottom w:val="single" w:sz="4" w:space="0" w:color="auto"/>
            </w:tcBorders>
            <w:shd w:val="clear" w:color="auto" w:fill="D9D9D9" w:themeFill="background1" w:themeFillShade="D9"/>
          </w:tcPr>
          <w:p w:rsidR="00AC7AC8" w:rsidRPr="009E5D2C" w:rsidRDefault="00AC7AC8" w:rsidP="0082175C">
            <w:pPr>
              <w:rPr>
                <w:rFonts w:ascii="Calibri" w:eastAsia="Times New Roman" w:hAnsi="Calibri" w:cs="Times New Roman"/>
                <w:b/>
                <w:bCs/>
                <w:lang w:val="en-US"/>
              </w:rPr>
            </w:pPr>
            <w:r w:rsidRPr="009E5D2C">
              <w:rPr>
                <w:rFonts w:ascii="Calibri" w:eastAsia="Times New Roman" w:hAnsi="Calibri" w:cs="Times New Roman"/>
                <w:b/>
                <w:bCs/>
                <w:lang w:val="en-US"/>
              </w:rPr>
              <w:t>OR right-handed (95% C.I.)</w:t>
            </w:r>
          </w:p>
        </w:tc>
      </w:tr>
      <w:tr w:rsidR="00AC7AC8" w:rsidRPr="0060577F" w:rsidTr="0082175C">
        <w:trPr>
          <w:trHeight w:val="300"/>
        </w:trPr>
        <w:tc>
          <w:tcPr>
            <w:tcW w:w="1951" w:type="dxa"/>
            <w:tcBorders>
              <w:top w:val="single" w:sz="4" w:space="0" w:color="auto"/>
            </w:tcBorders>
            <w:noWrap/>
            <w:hideMark/>
          </w:tcPr>
          <w:p w:rsidR="00AC7AC8" w:rsidRPr="00DA4816" w:rsidRDefault="00AC7AC8" w:rsidP="0082175C">
            <w:pPr>
              <w:spacing w:after="100" w:afterAutospacing="1"/>
              <w:rPr>
                <w:rFonts w:ascii="Calibri" w:eastAsia="Times New Roman" w:hAnsi="Calibri" w:cs="Times New Roman"/>
                <w:b/>
              </w:rPr>
            </w:pPr>
            <w:r w:rsidRPr="00DA4816">
              <w:rPr>
                <w:rFonts w:ascii="Calibri" w:eastAsia="Times New Roman" w:hAnsi="Calibri" w:cs="Times New Roman"/>
                <w:b/>
              </w:rPr>
              <w:t xml:space="preserve">part of multiple </w:t>
            </w:r>
            <w:proofErr w:type="spellStart"/>
            <w:r w:rsidRPr="00DA4816">
              <w:rPr>
                <w:rFonts w:ascii="Calibri" w:eastAsia="Times New Roman" w:hAnsi="Calibri" w:cs="Times New Roman"/>
                <w:b/>
              </w:rPr>
              <w:t>birth</w:t>
            </w:r>
            <w:proofErr w:type="spellEnd"/>
          </w:p>
        </w:tc>
        <w:tc>
          <w:tcPr>
            <w:tcW w:w="992" w:type="dxa"/>
            <w:tcBorders>
              <w:top w:val="single" w:sz="4" w:space="0" w:color="auto"/>
            </w:tcBorders>
            <w:noWrap/>
            <w:hideMark/>
          </w:tcPr>
          <w:p w:rsidR="00AC7AC8" w:rsidRPr="0060577F" w:rsidRDefault="00AC7AC8" w:rsidP="0082175C">
            <w:pPr>
              <w:spacing w:after="100" w:afterAutospacing="1"/>
              <w:jc w:val="right"/>
              <w:rPr>
                <w:rFonts w:ascii="Calibri" w:hAnsi="Calibri"/>
              </w:rPr>
            </w:pPr>
            <w:r w:rsidRPr="0060577F">
              <w:rPr>
                <w:rFonts w:ascii="Calibri" w:hAnsi="Calibri"/>
              </w:rPr>
              <w:t>189,180</w:t>
            </w:r>
          </w:p>
        </w:tc>
        <w:tc>
          <w:tcPr>
            <w:tcW w:w="993" w:type="dxa"/>
            <w:tcBorders>
              <w:top w:val="single" w:sz="4" w:space="0" w:color="auto"/>
            </w:tcBorders>
            <w:noWrap/>
            <w:hideMark/>
          </w:tcPr>
          <w:p w:rsidR="00AC7AC8" w:rsidRPr="0060577F" w:rsidRDefault="00AC7AC8" w:rsidP="0082175C">
            <w:pPr>
              <w:tabs>
                <w:tab w:val="decimal" w:pos="284"/>
              </w:tabs>
              <w:spacing w:after="100" w:afterAutospacing="1"/>
              <w:jc w:val="right"/>
              <w:rPr>
                <w:rFonts w:ascii="Calibri" w:hAnsi="Calibri"/>
              </w:rPr>
            </w:pPr>
            <w:r w:rsidRPr="0060577F">
              <w:rPr>
                <w:rFonts w:ascii="Calibri" w:hAnsi="Calibri"/>
              </w:rPr>
              <w:t>0.007</w:t>
            </w:r>
          </w:p>
        </w:tc>
        <w:tc>
          <w:tcPr>
            <w:tcW w:w="3542" w:type="dxa"/>
            <w:tcBorders>
              <w:top w:val="single" w:sz="4" w:space="0" w:color="auto"/>
            </w:tcBorders>
            <w:noWrap/>
            <w:hideMark/>
          </w:tcPr>
          <w:p w:rsidR="00AC7AC8" w:rsidRPr="0060577F" w:rsidRDefault="00AC7AC8" w:rsidP="0082175C">
            <w:pPr>
              <w:spacing w:after="100" w:afterAutospacing="1"/>
              <w:rPr>
                <w:rFonts w:ascii="Calibri" w:hAnsi="Calibri"/>
              </w:rPr>
            </w:pPr>
            <w:r w:rsidRPr="0060577F">
              <w:rPr>
                <w:rFonts w:ascii="Calibri" w:hAnsi="Calibri"/>
              </w:rPr>
              <w:t>non-</w:t>
            </w:r>
            <w:proofErr w:type="spellStart"/>
            <w:r w:rsidRPr="0060577F">
              <w:rPr>
                <w:rFonts w:ascii="Calibri" w:hAnsi="Calibri"/>
              </w:rPr>
              <w:t>twin</w:t>
            </w:r>
            <w:proofErr w:type="spellEnd"/>
            <w:r w:rsidRPr="0060577F">
              <w:rPr>
                <w:rFonts w:ascii="Calibri" w:hAnsi="Calibri"/>
              </w:rPr>
              <w:t xml:space="preserve"> = 10.6%, </w:t>
            </w:r>
            <w:proofErr w:type="spellStart"/>
            <w:r w:rsidRPr="0060577F">
              <w:rPr>
                <w:rFonts w:ascii="Calibri" w:hAnsi="Calibri"/>
              </w:rPr>
              <w:t>twin</w:t>
            </w:r>
            <w:proofErr w:type="spellEnd"/>
            <w:r w:rsidRPr="0060577F">
              <w:rPr>
                <w:rFonts w:ascii="Calibri" w:hAnsi="Calibri"/>
              </w:rPr>
              <w:t>=11.9%</w:t>
            </w:r>
          </w:p>
        </w:tc>
        <w:tc>
          <w:tcPr>
            <w:tcW w:w="3542" w:type="dxa"/>
            <w:tcBorders>
              <w:top w:val="single" w:sz="4" w:space="0" w:color="auto"/>
            </w:tcBorders>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eastAsia="Times New Roman" w:hAnsi="Calibri" w:cs="Times New Roman"/>
                <w:lang w:val="en-US"/>
              </w:rPr>
              <w:t xml:space="preserve">2.2% of participants are from multiple birth </w:t>
            </w:r>
          </w:p>
        </w:tc>
        <w:tc>
          <w:tcPr>
            <w:tcW w:w="1988" w:type="dxa"/>
            <w:tcBorders>
              <w:top w:val="single" w:sz="4" w:space="0" w:color="auto"/>
            </w:tcBorders>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0.88 (0.80-0.96)</w:t>
            </w:r>
          </w:p>
        </w:tc>
      </w:tr>
      <w:tr w:rsidR="00AC7AC8" w:rsidRPr="0060577F" w:rsidTr="0082175C">
        <w:trPr>
          <w:trHeight w:val="300"/>
        </w:trPr>
        <w:tc>
          <w:tcPr>
            <w:tcW w:w="1951" w:type="dxa"/>
            <w:noWrap/>
            <w:hideMark/>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maternal</w:t>
            </w:r>
            <w:proofErr w:type="spellEnd"/>
            <w:r w:rsidRPr="00DA4816">
              <w:rPr>
                <w:rFonts w:ascii="Calibri" w:eastAsia="Times New Roman" w:hAnsi="Calibri" w:cs="Times New Roman"/>
                <w:b/>
              </w:rPr>
              <w:t xml:space="preserve"> smoking</w:t>
            </w:r>
          </w:p>
        </w:tc>
        <w:tc>
          <w:tcPr>
            <w:tcW w:w="992" w:type="dxa"/>
            <w:noWrap/>
            <w:hideMark/>
          </w:tcPr>
          <w:p w:rsidR="00AC7AC8" w:rsidRPr="0060577F" w:rsidRDefault="00AC7AC8" w:rsidP="0082175C">
            <w:pPr>
              <w:spacing w:after="100" w:afterAutospacing="1"/>
              <w:jc w:val="right"/>
              <w:rPr>
                <w:rFonts w:ascii="Calibri" w:hAnsi="Calibri"/>
              </w:rPr>
            </w:pPr>
            <w:r w:rsidRPr="0060577F">
              <w:rPr>
                <w:rFonts w:ascii="Calibri" w:hAnsi="Calibri"/>
              </w:rPr>
              <w:t>164,876</w:t>
            </w:r>
          </w:p>
        </w:tc>
        <w:tc>
          <w:tcPr>
            <w:tcW w:w="993" w:type="dxa"/>
            <w:noWrap/>
            <w:hideMark/>
          </w:tcPr>
          <w:p w:rsidR="00AC7AC8" w:rsidRPr="0060577F" w:rsidRDefault="00AC7AC8" w:rsidP="0082175C">
            <w:pPr>
              <w:tabs>
                <w:tab w:val="decimal" w:pos="284"/>
              </w:tabs>
              <w:spacing w:after="100" w:afterAutospacing="1"/>
              <w:jc w:val="right"/>
              <w:rPr>
                <w:rFonts w:ascii="Calibri" w:eastAsia="Times New Roman" w:hAnsi="Calibri" w:cs="Times New Roman"/>
              </w:rPr>
            </w:pPr>
            <w:r w:rsidRPr="0060577F">
              <w:rPr>
                <w:rFonts w:ascii="Calibri" w:hAnsi="Calibri"/>
              </w:rPr>
              <w:t>0.096</w:t>
            </w:r>
          </w:p>
        </w:tc>
        <w:tc>
          <w:tcPr>
            <w:tcW w:w="3542" w:type="dxa"/>
            <w:noWrap/>
            <w:hideMark/>
          </w:tcPr>
          <w:p w:rsidR="00AC7AC8" w:rsidRPr="0060577F" w:rsidRDefault="00AC7AC8" w:rsidP="0082175C">
            <w:pPr>
              <w:spacing w:after="100" w:afterAutospacing="1"/>
              <w:rPr>
                <w:rFonts w:ascii="Calibri" w:hAnsi="Calibri"/>
              </w:rPr>
            </w:pPr>
            <w:r w:rsidRPr="0060577F">
              <w:rPr>
                <w:rFonts w:ascii="Calibri" w:hAnsi="Calibri"/>
              </w:rPr>
              <w:t>non-smoking=10.5%; smoking=10.8%</w:t>
            </w:r>
          </w:p>
        </w:tc>
        <w:tc>
          <w:tcPr>
            <w:tcW w:w="3542" w:type="dxa"/>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eastAsia="Times New Roman" w:hAnsi="Calibri" w:cs="Times New Roman"/>
                <w:lang w:val="en-US"/>
              </w:rPr>
              <w:t>30% of mothers smoked around pregnancy</w:t>
            </w:r>
          </w:p>
        </w:tc>
        <w:tc>
          <w:tcPr>
            <w:tcW w:w="1988" w:type="dxa"/>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0.97 (0.94-1.01)</w:t>
            </w:r>
          </w:p>
        </w:tc>
      </w:tr>
      <w:tr w:rsidR="00AC7AC8" w:rsidRPr="0060577F" w:rsidTr="0082175C">
        <w:trPr>
          <w:trHeight w:val="300"/>
        </w:trPr>
        <w:tc>
          <w:tcPr>
            <w:tcW w:w="1951" w:type="dxa"/>
            <w:noWrap/>
            <w:hideMark/>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breastfeeding</w:t>
            </w:r>
            <w:proofErr w:type="spellEnd"/>
          </w:p>
        </w:tc>
        <w:tc>
          <w:tcPr>
            <w:tcW w:w="992" w:type="dxa"/>
            <w:noWrap/>
            <w:hideMark/>
          </w:tcPr>
          <w:p w:rsidR="00AC7AC8" w:rsidRPr="0060577F" w:rsidRDefault="00AC7AC8" w:rsidP="0082175C">
            <w:pPr>
              <w:spacing w:after="100" w:afterAutospacing="1"/>
              <w:jc w:val="right"/>
              <w:rPr>
                <w:rFonts w:ascii="Calibri" w:eastAsia="Times New Roman" w:hAnsi="Calibri" w:cs="Times New Roman"/>
              </w:rPr>
            </w:pPr>
            <w:r w:rsidRPr="0060577F">
              <w:rPr>
                <w:rFonts w:ascii="Calibri" w:eastAsia="Times New Roman" w:hAnsi="Calibri" w:cs="Times New Roman"/>
              </w:rPr>
              <w:t>151,613</w:t>
            </w:r>
          </w:p>
        </w:tc>
        <w:tc>
          <w:tcPr>
            <w:tcW w:w="993" w:type="dxa"/>
            <w:noWrap/>
            <w:hideMark/>
          </w:tcPr>
          <w:p w:rsidR="00AC7AC8" w:rsidRPr="0060577F" w:rsidRDefault="00AC7AC8" w:rsidP="0082175C">
            <w:pPr>
              <w:tabs>
                <w:tab w:val="decimal" w:pos="284"/>
              </w:tabs>
              <w:spacing w:after="100" w:afterAutospacing="1"/>
              <w:jc w:val="right"/>
              <w:rPr>
                <w:rFonts w:ascii="Calibri" w:eastAsia="Times New Roman" w:hAnsi="Calibri" w:cs="Times New Roman"/>
              </w:rPr>
            </w:pPr>
            <w:r>
              <w:rPr>
                <w:rFonts w:ascii="Calibri" w:hAnsi="Calibri"/>
              </w:rPr>
              <w:t>6.3E</w:t>
            </w:r>
            <w:r w:rsidRPr="0060577F">
              <w:rPr>
                <w:rFonts w:ascii="Calibri" w:hAnsi="Calibri"/>
              </w:rPr>
              <w:t>-23</w:t>
            </w:r>
          </w:p>
        </w:tc>
        <w:tc>
          <w:tcPr>
            <w:tcW w:w="3542" w:type="dxa"/>
            <w:noWrap/>
            <w:hideMark/>
          </w:tcPr>
          <w:p w:rsidR="00AC7AC8" w:rsidRPr="0060577F" w:rsidRDefault="00AC7AC8" w:rsidP="0082175C">
            <w:pPr>
              <w:spacing w:after="100" w:afterAutospacing="1"/>
              <w:rPr>
                <w:rFonts w:ascii="Calibri" w:hAnsi="Calibri"/>
              </w:rPr>
            </w:pPr>
            <w:proofErr w:type="spellStart"/>
            <w:r w:rsidRPr="0060577F">
              <w:rPr>
                <w:rFonts w:ascii="Calibri" w:hAnsi="Calibri"/>
              </w:rPr>
              <w:t>breastfed</w:t>
            </w:r>
            <w:proofErr w:type="spellEnd"/>
            <w:r w:rsidRPr="0060577F">
              <w:rPr>
                <w:rFonts w:ascii="Calibri" w:hAnsi="Calibri"/>
              </w:rPr>
              <w:t xml:space="preserve">=10.2%, </w:t>
            </w:r>
            <w:proofErr w:type="spellStart"/>
            <w:r w:rsidRPr="0060577F">
              <w:rPr>
                <w:rFonts w:ascii="Calibri" w:hAnsi="Calibri"/>
              </w:rPr>
              <w:t>not</w:t>
            </w:r>
            <w:proofErr w:type="spellEnd"/>
            <w:r w:rsidRPr="0060577F">
              <w:rPr>
                <w:rFonts w:ascii="Calibri" w:hAnsi="Calibri"/>
              </w:rPr>
              <w:t xml:space="preserve"> </w:t>
            </w:r>
            <w:proofErr w:type="spellStart"/>
            <w:r w:rsidRPr="0060577F">
              <w:rPr>
                <w:rFonts w:ascii="Calibri" w:hAnsi="Calibri"/>
              </w:rPr>
              <w:t>breastfed</w:t>
            </w:r>
            <w:proofErr w:type="spellEnd"/>
            <w:r w:rsidRPr="0060577F">
              <w:rPr>
                <w:rFonts w:ascii="Calibri" w:hAnsi="Calibri"/>
              </w:rPr>
              <w:t>=12.0%</w:t>
            </w:r>
          </w:p>
        </w:tc>
        <w:tc>
          <w:tcPr>
            <w:tcW w:w="3542" w:type="dxa"/>
            <w:noWrap/>
            <w:hideMark/>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 xml:space="preserve">76% of </w:t>
            </w:r>
            <w:proofErr w:type="spellStart"/>
            <w:r w:rsidRPr="0060577F">
              <w:rPr>
                <w:rFonts w:ascii="Calibri" w:eastAsia="Times New Roman" w:hAnsi="Calibri" w:cs="Times New Roman"/>
              </w:rPr>
              <w:t>participants</w:t>
            </w:r>
            <w:proofErr w:type="spellEnd"/>
            <w:r w:rsidRPr="0060577F">
              <w:rPr>
                <w:rFonts w:ascii="Calibri" w:eastAsia="Times New Roman" w:hAnsi="Calibri" w:cs="Times New Roman"/>
              </w:rPr>
              <w:t xml:space="preserve"> </w:t>
            </w:r>
            <w:proofErr w:type="spellStart"/>
            <w:r w:rsidRPr="0060577F">
              <w:rPr>
                <w:rFonts w:ascii="Calibri" w:eastAsia="Times New Roman" w:hAnsi="Calibri" w:cs="Times New Roman"/>
              </w:rPr>
              <w:t>were</w:t>
            </w:r>
            <w:proofErr w:type="spellEnd"/>
            <w:r w:rsidRPr="0060577F">
              <w:rPr>
                <w:rFonts w:ascii="Calibri" w:eastAsia="Times New Roman" w:hAnsi="Calibri" w:cs="Times New Roman"/>
              </w:rPr>
              <w:t xml:space="preserve"> </w:t>
            </w:r>
            <w:proofErr w:type="spellStart"/>
            <w:r w:rsidRPr="0060577F">
              <w:rPr>
                <w:rFonts w:ascii="Calibri" w:eastAsia="Times New Roman" w:hAnsi="Calibri" w:cs="Times New Roman"/>
              </w:rPr>
              <w:t>breastfed</w:t>
            </w:r>
            <w:proofErr w:type="spellEnd"/>
          </w:p>
        </w:tc>
        <w:tc>
          <w:tcPr>
            <w:tcW w:w="1988" w:type="dxa"/>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1.20 (1.16-1.25)</w:t>
            </w:r>
          </w:p>
        </w:tc>
      </w:tr>
      <w:tr w:rsidR="00AC7AC8" w:rsidRPr="0060577F" w:rsidTr="0082175C">
        <w:trPr>
          <w:trHeight w:val="300"/>
        </w:trPr>
        <w:tc>
          <w:tcPr>
            <w:tcW w:w="1951" w:type="dxa"/>
            <w:noWrap/>
            <w:hideMark/>
          </w:tcPr>
          <w:p w:rsidR="00AC7AC8" w:rsidRPr="00DA4816" w:rsidRDefault="00AC7AC8" w:rsidP="0082175C">
            <w:pPr>
              <w:spacing w:after="100" w:afterAutospacing="1"/>
              <w:rPr>
                <w:rFonts w:ascii="Calibri" w:eastAsia="Times New Roman" w:hAnsi="Calibri" w:cs="Times New Roman"/>
                <w:b/>
              </w:rPr>
            </w:pPr>
            <w:r w:rsidRPr="00DA4816">
              <w:rPr>
                <w:rFonts w:ascii="Calibri" w:eastAsia="Times New Roman" w:hAnsi="Calibri" w:cs="Times New Roman"/>
                <w:b/>
              </w:rPr>
              <w:t xml:space="preserve">country of </w:t>
            </w:r>
            <w:proofErr w:type="spellStart"/>
            <w:r w:rsidRPr="00DA4816">
              <w:rPr>
                <w:rFonts w:ascii="Calibri" w:eastAsia="Times New Roman" w:hAnsi="Calibri" w:cs="Times New Roman"/>
                <w:b/>
              </w:rPr>
              <w:t>origin</w:t>
            </w:r>
            <w:proofErr w:type="spellEnd"/>
          </w:p>
        </w:tc>
        <w:tc>
          <w:tcPr>
            <w:tcW w:w="992" w:type="dxa"/>
            <w:noWrap/>
            <w:hideMark/>
          </w:tcPr>
          <w:p w:rsidR="00AC7AC8" w:rsidRPr="0060577F" w:rsidRDefault="00AC7AC8" w:rsidP="0082175C">
            <w:pPr>
              <w:spacing w:after="100" w:afterAutospacing="1"/>
              <w:jc w:val="right"/>
              <w:rPr>
                <w:rFonts w:ascii="Calibri" w:eastAsia="Times New Roman" w:hAnsi="Calibri" w:cs="Times New Roman"/>
              </w:rPr>
            </w:pPr>
            <w:r w:rsidRPr="0060577F">
              <w:rPr>
                <w:rFonts w:ascii="Calibri" w:eastAsia="Times New Roman" w:hAnsi="Calibri" w:cs="Times New Roman"/>
              </w:rPr>
              <w:t>215,422</w:t>
            </w:r>
          </w:p>
        </w:tc>
        <w:tc>
          <w:tcPr>
            <w:tcW w:w="993" w:type="dxa"/>
            <w:noWrap/>
            <w:hideMark/>
          </w:tcPr>
          <w:p w:rsidR="00AC7AC8" w:rsidRPr="0060577F" w:rsidRDefault="00AC7AC8" w:rsidP="0082175C">
            <w:pPr>
              <w:tabs>
                <w:tab w:val="decimal" w:pos="284"/>
              </w:tabs>
              <w:spacing w:after="100" w:afterAutospacing="1"/>
              <w:jc w:val="right"/>
              <w:rPr>
                <w:rFonts w:ascii="Calibri" w:eastAsia="Times New Roman" w:hAnsi="Calibri" w:cs="Times New Roman"/>
              </w:rPr>
            </w:pPr>
            <w:r>
              <w:rPr>
                <w:rFonts w:ascii="Calibri" w:hAnsi="Calibri"/>
              </w:rPr>
              <w:t>5.1E</w:t>
            </w:r>
            <w:r w:rsidRPr="0060577F">
              <w:rPr>
                <w:rFonts w:ascii="Calibri" w:hAnsi="Calibri"/>
              </w:rPr>
              <w:t>-58</w:t>
            </w:r>
          </w:p>
        </w:tc>
        <w:tc>
          <w:tcPr>
            <w:tcW w:w="3542" w:type="dxa"/>
            <w:noWrap/>
            <w:hideMark/>
          </w:tcPr>
          <w:p w:rsidR="00AC7AC8" w:rsidRPr="0060577F" w:rsidRDefault="00AC7AC8" w:rsidP="0082175C">
            <w:pPr>
              <w:spacing w:after="100" w:afterAutospacing="1"/>
              <w:rPr>
                <w:rFonts w:ascii="Calibri" w:eastAsia="Times New Roman" w:hAnsi="Calibri" w:cs="Times New Roman"/>
              </w:rPr>
            </w:pPr>
          </w:p>
        </w:tc>
        <w:tc>
          <w:tcPr>
            <w:tcW w:w="3542" w:type="dxa"/>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eastAsia="Times New Roman" w:hAnsi="Calibri" w:cs="Times New Roman"/>
                <w:lang w:val="en-US"/>
              </w:rPr>
              <w:t>Lowest frequency non-right-handers born outside UK, highest in England</w:t>
            </w:r>
          </w:p>
        </w:tc>
        <w:tc>
          <w:tcPr>
            <w:tcW w:w="1988" w:type="dxa"/>
          </w:tcPr>
          <w:p w:rsidR="00AC7AC8" w:rsidRPr="009E5D2C" w:rsidRDefault="00AC7AC8" w:rsidP="0082175C">
            <w:pPr>
              <w:spacing w:after="100" w:afterAutospacing="1"/>
              <w:rPr>
                <w:rFonts w:ascii="Calibri" w:eastAsia="Times New Roman" w:hAnsi="Calibri" w:cs="Times New Roman"/>
                <w:lang w:val="en-US"/>
              </w:rPr>
            </w:pPr>
          </w:p>
        </w:tc>
      </w:tr>
      <w:tr w:rsidR="00AC7AC8" w:rsidRPr="0060577F" w:rsidTr="0082175C">
        <w:trPr>
          <w:trHeight w:val="300"/>
        </w:trPr>
        <w:tc>
          <w:tcPr>
            <w:tcW w:w="1951" w:type="dxa"/>
            <w:noWrap/>
          </w:tcPr>
          <w:p w:rsidR="00AC7AC8" w:rsidRPr="006F3A50" w:rsidRDefault="00AC7AC8" w:rsidP="0082175C">
            <w:pPr>
              <w:spacing w:after="100" w:afterAutospacing="1"/>
              <w:ind w:left="284"/>
              <w:rPr>
                <w:rFonts w:ascii="Calibri" w:eastAsia="Times New Roman" w:hAnsi="Calibri" w:cs="Calibri"/>
                <w:lang w:eastAsia="nl-NL"/>
              </w:rPr>
            </w:pPr>
            <w:r w:rsidRPr="006F3A50">
              <w:rPr>
                <w:rFonts w:ascii="Calibri" w:eastAsia="Times New Roman" w:hAnsi="Calibri" w:cs="Calibri"/>
                <w:lang w:eastAsia="nl-NL"/>
              </w:rPr>
              <w:t>England</w:t>
            </w:r>
          </w:p>
        </w:tc>
        <w:tc>
          <w:tcPr>
            <w:tcW w:w="992" w:type="dxa"/>
            <w:noWrap/>
          </w:tcPr>
          <w:p w:rsidR="00AC7AC8" w:rsidRPr="0060577F" w:rsidRDefault="00AC7AC8" w:rsidP="0082175C">
            <w:pPr>
              <w:spacing w:after="100" w:afterAutospacing="1"/>
              <w:jc w:val="right"/>
              <w:rPr>
                <w:rFonts w:ascii="Calibri" w:eastAsia="Times New Roman" w:hAnsi="Calibri" w:cs="Calibri"/>
                <w:lang w:eastAsia="nl-NL"/>
              </w:rPr>
            </w:pPr>
            <w:r w:rsidRPr="0060577F">
              <w:rPr>
                <w:rFonts w:ascii="Calibri" w:eastAsia="Times New Roman" w:hAnsi="Calibri" w:cs="Calibri"/>
                <w:lang w:eastAsia="nl-NL"/>
              </w:rPr>
              <w:t>148,688</w:t>
            </w:r>
          </w:p>
        </w:tc>
        <w:tc>
          <w:tcPr>
            <w:tcW w:w="993" w:type="dxa"/>
            <w:noWrap/>
          </w:tcPr>
          <w:p w:rsidR="00AC7AC8" w:rsidRPr="0060577F" w:rsidRDefault="00AC7AC8" w:rsidP="0082175C">
            <w:pPr>
              <w:spacing w:after="100" w:afterAutospacing="1"/>
              <w:jc w:val="right"/>
              <w:rPr>
                <w:rFonts w:ascii="Calibri" w:hAnsi="Calibri"/>
              </w:rPr>
            </w:pPr>
          </w:p>
        </w:tc>
        <w:tc>
          <w:tcPr>
            <w:tcW w:w="3542" w:type="dxa"/>
            <w:noWrap/>
          </w:tcPr>
          <w:p w:rsidR="00AC7AC8" w:rsidRPr="0060577F" w:rsidRDefault="00AC7AC8" w:rsidP="0082175C">
            <w:pPr>
              <w:spacing w:after="100" w:afterAutospacing="1"/>
              <w:rPr>
                <w:rFonts w:ascii="Calibri" w:eastAsia="Times New Roman" w:hAnsi="Calibri" w:cs="Calibri"/>
                <w:lang w:eastAsia="nl-NL"/>
              </w:rPr>
            </w:pPr>
            <w:r w:rsidRPr="0060577F">
              <w:rPr>
                <w:rFonts w:ascii="Calibri" w:eastAsia="Times New Roman" w:hAnsi="Calibri" w:cs="Calibri"/>
                <w:lang w:eastAsia="nl-NL"/>
              </w:rPr>
              <w:t>11.3%</w:t>
            </w:r>
          </w:p>
        </w:tc>
        <w:tc>
          <w:tcPr>
            <w:tcW w:w="3542" w:type="dxa"/>
            <w:noWrap/>
          </w:tcPr>
          <w:p w:rsidR="00AC7AC8" w:rsidRPr="0060577F" w:rsidRDefault="00AC7AC8" w:rsidP="0082175C">
            <w:pPr>
              <w:spacing w:after="100" w:afterAutospacing="1"/>
              <w:rPr>
                <w:rFonts w:ascii="Calibri" w:eastAsia="Times New Roman" w:hAnsi="Calibri" w:cs="Times New Roman"/>
              </w:rPr>
            </w:pPr>
          </w:p>
        </w:tc>
        <w:tc>
          <w:tcPr>
            <w:tcW w:w="1988" w:type="dxa"/>
          </w:tcPr>
          <w:p w:rsidR="00AC7AC8" w:rsidRPr="0060577F" w:rsidRDefault="00AC7AC8" w:rsidP="0082175C">
            <w:pPr>
              <w:spacing w:after="100" w:afterAutospacing="1"/>
              <w:rPr>
                <w:rFonts w:ascii="Calibri" w:eastAsia="Times New Roman" w:hAnsi="Calibri" w:cs="Times New Roman"/>
              </w:rPr>
            </w:pPr>
          </w:p>
        </w:tc>
      </w:tr>
      <w:tr w:rsidR="00AC7AC8" w:rsidRPr="0060577F" w:rsidTr="0082175C">
        <w:trPr>
          <w:trHeight w:val="300"/>
        </w:trPr>
        <w:tc>
          <w:tcPr>
            <w:tcW w:w="1951" w:type="dxa"/>
            <w:noWrap/>
          </w:tcPr>
          <w:p w:rsidR="00AC7AC8" w:rsidRPr="006F3A50" w:rsidRDefault="00AC7AC8" w:rsidP="0082175C">
            <w:pPr>
              <w:spacing w:after="100" w:afterAutospacing="1"/>
              <w:ind w:left="284"/>
              <w:rPr>
                <w:rFonts w:ascii="Calibri" w:eastAsia="Times New Roman" w:hAnsi="Calibri" w:cs="Calibri"/>
                <w:lang w:eastAsia="nl-NL"/>
              </w:rPr>
            </w:pPr>
            <w:proofErr w:type="spellStart"/>
            <w:r w:rsidRPr="006F3A50">
              <w:rPr>
                <w:rFonts w:ascii="Calibri" w:eastAsia="Times New Roman" w:hAnsi="Calibri" w:cs="Calibri"/>
                <w:lang w:eastAsia="nl-NL"/>
              </w:rPr>
              <w:t>Northern</w:t>
            </w:r>
            <w:proofErr w:type="spellEnd"/>
            <w:r w:rsidRPr="006F3A50">
              <w:rPr>
                <w:rFonts w:ascii="Calibri" w:eastAsia="Times New Roman" w:hAnsi="Calibri" w:cs="Calibri"/>
                <w:lang w:eastAsia="nl-NL"/>
              </w:rPr>
              <w:t xml:space="preserve"> Ireland</w:t>
            </w:r>
          </w:p>
        </w:tc>
        <w:tc>
          <w:tcPr>
            <w:tcW w:w="992" w:type="dxa"/>
            <w:noWrap/>
          </w:tcPr>
          <w:p w:rsidR="00AC7AC8" w:rsidRPr="0060577F" w:rsidRDefault="00AC7AC8" w:rsidP="0082175C">
            <w:pPr>
              <w:spacing w:after="100" w:afterAutospacing="1"/>
              <w:jc w:val="right"/>
              <w:rPr>
                <w:rFonts w:ascii="Calibri" w:eastAsia="Times New Roman" w:hAnsi="Calibri" w:cs="Calibri"/>
                <w:lang w:eastAsia="nl-NL"/>
              </w:rPr>
            </w:pPr>
            <w:r w:rsidRPr="0060577F">
              <w:rPr>
                <w:rFonts w:ascii="Calibri" w:eastAsia="Times New Roman" w:hAnsi="Calibri" w:cs="Calibri"/>
                <w:lang w:eastAsia="nl-NL"/>
              </w:rPr>
              <w:t>1,341</w:t>
            </w:r>
          </w:p>
        </w:tc>
        <w:tc>
          <w:tcPr>
            <w:tcW w:w="993" w:type="dxa"/>
            <w:noWrap/>
          </w:tcPr>
          <w:p w:rsidR="00AC7AC8" w:rsidRPr="0060577F" w:rsidRDefault="00AC7AC8" w:rsidP="0082175C">
            <w:pPr>
              <w:spacing w:after="100" w:afterAutospacing="1"/>
              <w:jc w:val="right"/>
              <w:rPr>
                <w:rFonts w:ascii="Calibri" w:hAnsi="Calibri"/>
              </w:rPr>
            </w:pPr>
          </w:p>
        </w:tc>
        <w:tc>
          <w:tcPr>
            <w:tcW w:w="3542" w:type="dxa"/>
            <w:noWrap/>
          </w:tcPr>
          <w:p w:rsidR="00AC7AC8" w:rsidRPr="0060577F" w:rsidRDefault="00AC7AC8" w:rsidP="0082175C">
            <w:pPr>
              <w:spacing w:after="100" w:afterAutospacing="1"/>
              <w:rPr>
                <w:rFonts w:ascii="Calibri" w:eastAsia="Times New Roman" w:hAnsi="Calibri" w:cs="Calibri"/>
                <w:lang w:eastAsia="nl-NL"/>
              </w:rPr>
            </w:pPr>
            <w:r w:rsidRPr="0060577F">
              <w:rPr>
                <w:rFonts w:ascii="Calibri" w:eastAsia="Times New Roman" w:hAnsi="Calibri" w:cs="Calibri"/>
                <w:lang w:eastAsia="nl-NL"/>
              </w:rPr>
              <w:t>10.1%</w:t>
            </w:r>
          </w:p>
        </w:tc>
        <w:tc>
          <w:tcPr>
            <w:tcW w:w="3542" w:type="dxa"/>
            <w:noWrap/>
          </w:tcPr>
          <w:p w:rsidR="00AC7AC8" w:rsidRPr="0060577F" w:rsidRDefault="00AC7AC8" w:rsidP="0082175C">
            <w:pPr>
              <w:spacing w:after="100" w:afterAutospacing="1"/>
              <w:rPr>
                <w:rFonts w:ascii="Calibri" w:eastAsia="Times New Roman" w:hAnsi="Calibri" w:cs="Times New Roman"/>
              </w:rPr>
            </w:pPr>
          </w:p>
        </w:tc>
        <w:tc>
          <w:tcPr>
            <w:tcW w:w="1988" w:type="dxa"/>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1.13 (0.95-1.36)</w:t>
            </w:r>
          </w:p>
        </w:tc>
      </w:tr>
      <w:tr w:rsidR="00AC7AC8" w:rsidRPr="0060577F" w:rsidTr="0082175C">
        <w:trPr>
          <w:trHeight w:val="300"/>
        </w:trPr>
        <w:tc>
          <w:tcPr>
            <w:tcW w:w="1951" w:type="dxa"/>
            <w:noWrap/>
          </w:tcPr>
          <w:p w:rsidR="00AC7AC8" w:rsidRPr="006F3A50" w:rsidRDefault="00AC7AC8" w:rsidP="0082175C">
            <w:pPr>
              <w:spacing w:after="100" w:afterAutospacing="1"/>
              <w:ind w:left="284"/>
              <w:rPr>
                <w:rFonts w:ascii="Calibri" w:eastAsia="Times New Roman" w:hAnsi="Calibri" w:cs="Calibri"/>
                <w:lang w:eastAsia="nl-NL"/>
              </w:rPr>
            </w:pPr>
            <w:r w:rsidRPr="006F3A50">
              <w:rPr>
                <w:rFonts w:ascii="Calibri" w:eastAsia="Times New Roman" w:hAnsi="Calibri" w:cs="Calibri"/>
                <w:lang w:eastAsia="nl-NL"/>
              </w:rPr>
              <w:t>Scotland</w:t>
            </w:r>
          </w:p>
        </w:tc>
        <w:tc>
          <w:tcPr>
            <w:tcW w:w="992" w:type="dxa"/>
            <w:noWrap/>
          </w:tcPr>
          <w:p w:rsidR="00AC7AC8" w:rsidRPr="0060577F" w:rsidRDefault="00AC7AC8" w:rsidP="0082175C">
            <w:pPr>
              <w:spacing w:after="100" w:afterAutospacing="1"/>
              <w:jc w:val="right"/>
              <w:rPr>
                <w:rFonts w:ascii="Calibri" w:eastAsia="Times New Roman" w:hAnsi="Calibri" w:cs="Calibri"/>
                <w:lang w:eastAsia="nl-NL"/>
              </w:rPr>
            </w:pPr>
            <w:r w:rsidRPr="0060577F">
              <w:rPr>
                <w:rFonts w:ascii="Calibri" w:eastAsia="Times New Roman" w:hAnsi="Calibri" w:cs="Calibri"/>
                <w:lang w:eastAsia="nl-NL"/>
              </w:rPr>
              <w:t>15,532</w:t>
            </w:r>
          </w:p>
        </w:tc>
        <w:tc>
          <w:tcPr>
            <w:tcW w:w="993" w:type="dxa"/>
            <w:noWrap/>
          </w:tcPr>
          <w:p w:rsidR="00AC7AC8" w:rsidRPr="0060577F" w:rsidRDefault="00AC7AC8" w:rsidP="0082175C">
            <w:pPr>
              <w:spacing w:after="100" w:afterAutospacing="1"/>
              <w:jc w:val="right"/>
              <w:rPr>
                <w:rFonts w:ascii="Calibri" w:hAnsi="Calibri"/>
              </w:rPr>
            </w:pPr>
          </w:p>
        </w:tc>
        <w:tc>
          <w:tcPr>
            <w:tcW w:w="3542" w:type="dxa"/>
            <w:noWrap/>
          </w:tcPr>
          <w:p w:rsidR="00AC7AC8" w:rsidRPr="0060577F" w:rsidRDefault="00AC7AC8" w:rsidP="0082175C">
            <w:pPr>
              <w:spacing w:after="100" w:afterAutospacing="1"/>
              <w:rPr>
                <w:rFonts w:ascii="Calibri" w:eastAsia="Times New Roman" w:hAnsi="Calibri" w:cs="Calibri"/>
                <w:lang w:eastAsia="nl-NL"/>
              </w:rPr>
            </w:pPr>
            <w:r w:rsidRPr="0060577F">
              <w:rPr>
                <w:rFonts w:ascii="Calibri" w:eastAsia="Times New Roman" w:hAnsi="Calibri" w:cs="Calibri"/>
                <w:lang w:eastAsia="nl-NL"/>
              </w:rPr>
              <w:t>9.3%</w:t>
            </w:r>
          </w:p>
        </w:tc>
        <w:tc>
          <w:tcPr>
            <w:tcW w:w="3542" w:type="dxa"/>
            <w:noWrap/>
          </w:tcPr>
          <w:p w:rsidR="00AC7AC8" w:rsidRPr="0060577F" w:rsidRDefault="00AC7AC8" w:rsidP="0082175C">
            <w:pPr>
              <w:spacing w:after="100" w:afterAutospacing="1"/>
              <w:rPr>
                <w:rFonts w:ascii="Calibri" w:eastAsia="Times New Roman" w:hAnsi="Calibri" w:cs="Times New Roman"/>
              </w:rPr>
            </w:pPr>
          </w:p>
        </w:tc>
        <w:tc>
          <w:tcPr>
            <w:tcW w:w="1988" w:type="dxa"/>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1.23 (1.16-1.30)</w:t>
            </w:r>
          </w:p>
        </w:tc>
      </w:tr>
      <w:tr w:rsidR="00AC7AC8" w:rsidRPr="0060577F" w:rsidTr="0082175C">
        <w:trPr>
          <w:trHeight w:val="300"/>
        </w:trPr>
        <w:tc>
          <w:tcPr>
            <w:tcW w:w="1951" w:type="dxa"/>
            <w:noWrap/>
          </w:tcPr>
          <w:p w:rsidR="00AC7AC8" w:rsidRPr="006F3A50" w:rsidRDefault="00AC7AC8" w:rsidP="0082175C">
            <w:pPr>
              <w:spacing w:after="100" w:afterAutospacing="1"/>
              <w:ind w:left="284"/>
              <w:rPr>
                <w:rFonts w:ascii="Calibri" w:eastAsia="Times New Roman" w:hAnsi="Calibri" w:cs="Calibri"/>
                <w:lang w:eastAsia="nl-NL"/>
              </w:rPr>
            </w:pPr>
            <w:r w:rsidRPr="006F3A50">
              <w:rPr>
                <w:rFonts w:ascii="Calibri" w:eastAsia="Times New Roman" w:hAnsi="Calibri" w:cs="Calibri"/>
                <w:lang w:eastAsia="nl-NL"/>
              </w:rPr>
              <w:t>Wales</w:t>
            </w:r>
          </w:p>
        </w:tc>
        <w:tc>
          <w:tcPr>
            <w:tcW w:w="992" w:type="dxa"/>
            <w:noWrap/>
          </w:tcPr>
          <w:p w:rsidR="00AC7AC8" w:rsidRPr="0060577F" w:rsidRDefault="00AC7AC8" w:rsidP="0082175C">
            <w:pPr>
              <w:spacing w:after="100" w:afterAutospacing="1"/>
              <w:jc w:val="right"/>
              <w:rPr>
                <w:rFonts w:ascii="Calibri" w:eastAsia="Times New Roman" w:hAnsi="Calibri" w:cs="Calibri"/>
                <w:lang w:eastAsia="nl-NL"/>
              </w:rPr>
            </w:pPr>
            <w:r w:rsidRPr="0060577F">
              <w:rPr>
                <w:rFonts w:ascii="Calibri" w:eastAsia="Times New Roman" w:hAnsi="Calibri" w:cs="Calibri"/>
                <w:lang w:eastAsia="nl-NL"/>
              </w:rPr>
              <w:t>8,446</w:t>
            </w:r>
          </w:p>
        </w:tc>
        <w:tc>
          <w:tcPr>
            <w:tcW w:w="993" w:type="dxa"/>
            <w:noWrap/>
          </w:tcPr>
          <w:p w:rsidR="00AC7AC8" w:rsidRPr="0060577F" w:rsidRDefault="00AC7AC8" w:rsidP="0082175C">
            <w:pPr>
              <w:spacing w:after="100" w:afterAutospacing="1"/>
              <w:jc w:val="right"/>
              <w:rPr>
                <w:rFonts w:ascii="Calibri" w:hAnsi="Calibri"/>
              </w:rPr>
            </w:pPr>
          </w:p>
        </w:tc>
        <w:tc>
          <w:tcPr>
            <w:tcW w:w="3542" w:type="dxa"/>
            <w:noWrap/>
          </w:tcPr>
          <w:p w:rsidR="00AC7AC8" w:rsidRPr="0060577F" w:rsidRDefault="00AC7AC8" w:rsidP="0082175C">
            <w:pPr>
              <w:spacing w:after="100" w:afterAutospacing="1"/>
              <w:rPr>
                <w:rFonts w:ascii="Calibri" w:eastAsia="Times New Roman" w:hAnsi="Calibri" w:cs="Calibri"/>
                <w:lang w:eastAsia="nl-NL"/>
              </w:rPr>
            </w:pPr>
            <w:r w:rsidRPr="0060577F">
              <w:rPr>
                <w:rFonts w:ascii="Calibri" w:eastAsia="Times New Roman" w:hAnsi="Calibri" w:cs="Calibri"/>
                <w:lang w:eastAsia="nl-NL"/>
              </w:rPr>
              <w:t>8.7%</w:t>
            </w:r>
          </w:p>
        </w:tc>
        <w:tc>
          <w:tcPr>
            <w:tcW w:w="3542" w:type="dxa"/>
            <w:noWrap/>
          </w:tcPr>
          <w:p w:rsidR="00AC7AC8" w:rsidRPr="0060577F" w:rsidRDefault="00AC7AC8" w:rsidP="0082175C">
            <w:pPr>
              <w:spacing w:after="100" w:afterAutospacing="1"/>
              <w:rPr>
                <w:rFonts w:ascii="Calibri" w:eastAsia="Times New Roman" w:hAnsi="Calibri" w:cs="Times New Roman"/>
              </w:rPr>
            </w:pPr>
          </w:p>
        </w:tc>
        <w:tc>
          <w:tcPr>
            <w:tcW w:w="1988" w:type="dxa"/>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1.34 (1.24-1.45)</w:t>
            </w:r>
          </w:p>
        </w:tc>
      </w:tr>
      <w:tr w:rsidR="00AC7AC8" w:rsidRPr="0060577F" w:rsidTr="0082175C">
        <w:trPr>
          <w:trHeight w:val="300"/>
        </w:trPr>
        <w:tc>
          <w:tcPr>
            <w:tcW w:w="1951" w:type="dxa"/>
            <w:noWrap/>
          </w:tcPr>
          <w:p w:rsidR="00AC7AC8" w:rsidRPr="006F3A50" w:rsidRDefault="00AC7AC8" w:rsidP="0082175C">
            <w:pPr>
              <w:spacing w:after="100" w:afterAutospacing="1"/>
              <w:ind w:left="284"/>
              <w:rPr>
                <w:rFonts w:ascii="Calibri" w:eastAsia="Times New Roman" w:hAnsi="Calibri" w:cs="Calibri"/>
                <w:lang w:eastAsia="nl-NL"/>
              </w:rPr>
            </w:pPr>
            <w:proofErr w:type="spellStart"/>
            <w:r w:rsidRPr="006F3A50">
              <w:rPr>
                <w:rFonts w:ascii="Calibri" w:eastAsia="Times New Roman" w:hAnsi="Calibri" w:cs="Calibri"/>
                <w:lang w:eastAsia="nl-NL"/>
              </w:rPr>
              <w:t>Republic</w:t>
            </w:r>
            <w:proofErr w:type="spellEnd"/>
            <w:r w:rsidRPr="006F3A50">
              <w:rPr>
                <w:rFonts w:ascii="Calibri" w:eastAsia="Times New Roman" w:hAnsi="Calibri" w:cs="Calibri"/>
                <w:lang w:eastAsia="nl-NL"/>
              </w:rPr>
              <w:t xml:space="preserve"> of Ireland</w:t>
            </w:r>
          </w:p>
        </w:tc>
        <w:tc>
          <w:tcPr>
            <w:tcW w:w="992" w:type="dxa"/>
            <w:noWrap/>
          </w:tcPr>
          <w:p w:rsidR="00AC7AC8" w:rsidRPr="0060577F" w:rsidRDefault="00AC7AC8" w:rsidP="0082175C">
            <w:pPr>
              <w:spacing w:after="100" w:afterAutospacing="1"/>
              <w:jc w:val="right"/>
              <w:rPr>
                <w:rFonts w:ascii="Calibri" w:eastAsia="Times New Roman" w:hAnsi="Calibri" w:cs="Calibri"/>
                <w:lang w:eastAsia="nl-NL"/>
              </w:rPr>
            </w:pPr>
            <w:r w:rsidRPr="0060577F">
              <w:rPr>
                <w:rFonts w:ascii="Calibri" w:eastAsia="Times New Roman" w:hAnsi="Calibri" w:cs="Calibri"/>
                <w:lang w:eastAsia="nl-NL"/>
              </w:rPr>
              <w:t>2,032</w:t>
            </w:r>
          </w:p>
        </w:tc>
        <w:tc>
          <w:tcPr>
            <w:tcW w:w="993" w:type="dxa"/>
            <w:noWrap/>
          </w:tcPr>
          <w:p w:rsidR="00AC7AC8" w:rsidRPr="0060577F" w:rsidRDefault="00AC7AC8" w:rsidP="0082175C">
            <w:pPr>
              <w:spacing w:after="100" w:afterAutospacing="1"/>
              <w:jc w:val="right"/>
              <w:rPr>
                <w:rFonts w:ascii="Calibri" w:hAnsi="Calibri"/>
              </w:rPr>
            </w:pPr>
          </w:p>
        </w:tc>
        <w:tc>
          <w:tcPr>
            <w:tcW w:w="3542" w:type="dxa"/>
            <w:noWrap/>
          </w:tcPr>
          <w:p w:rsidR="00AC7AC8" w:rsidRPr="0060577F" w:rsidRDefault="00AC7AC8" w:rsidP="0082175C">
            <w:pPr>
              <w:spacing w:after="100" w:afterAutospacing="1"/>
              <w:rPr>
                <w:rFonts w:ascii="Calibri" w:eastAsia="Times New Roman" w:hAnsi="Calibri" w:cs="Calibri"/>
                <w:lang w:eastAsia="nl-NL"/>
              </w:rPr>
            </w:pPr>
            <w:r w:rsidRPr="0060577F">
              <w:rPr>
                <w:rFonts w:ascii="Calibri" w:eastAsia="Times New Roman" w:hAnsi="Calibri" w:cs="Calibri"/>
                <w:lang w:eastAsia="nl-NL"/>
              </w:rPr>
              <w:t>8.2%</w:t>
            </w:r>
          </w:p>
        </w:tc>
        <w:tc>
          <w:tcPr>
            <w:tcW w:w="3542" w:type="dxa"/>
            <w:noWrap/>
          </w:tcPr>
          <w:p w:rsidR="00AC7AC8" w:rsidRPr="0060577F" w:rsidRDefault="00AC7AC8" w:rsidP="0082175C">
            <w:pPr>
              <w:spacing w:after="100" w:afterAutospacing="1"/>
              <w:rPr>
                <w:rFonts w:ascii="Calibri" w:eastAsia="Times New Roman" w:hAnsi="Calibri" w:cs="Times New Roman"/>
              </w:rPr>
            </w:pPr>
          </w:p>
        </w:tc>
        <w:tc>
          <w:tcPr>
            <w:tcW w:w="1988" w:type="dxa"/>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1.42 (1.21-1.66)</w:t>
            </w:r>
          </w:p>
        </w:tc>
      </w:tr>
      <w:tr w:rsidR="00AC7AC8" w:rsidRPr="0060577F" w:rsidTr="0082175C">
        <w:trPr>
          <w:trHeight w:val="300"/>
        </w:trPr>
        <w:tc>
          <w:tcPr>
            <w:tcW w:w="1951" w:type="dxa"/>
            <w:tcBorders>
              <w:bottom w:val="single" w:sz="4" w:space="0" w:color="auto"/>
            </w:tcBorders>
            <w:noWrap/>
          </w:tcPr>
          <w:p w:rsidR="00AC7AC8" w:rsidRPr="006F3A50" w:rsidRDefault="00AC7AC8" w:rsidP="0082175C">
            <w:pPr>
              <w:spacing w:after="100" w:afterAutospacing="1"/>
              <w:ind w:left="284"/>
              <w:rPr>
                <w:rFonts w:ascii="Calibri" w:eastAsia="Times New Roman" w:hAnsi="Calibri" w:cs="Calibri"/>
                <w:lang w:eastAsia="nl-NL"/>
              </w:rPr>
            </w:pPr>
            <w:proofErr w:type="spellStart"/>
            <w:r w:rsidRPr="006F3A50">
              <w:rPr>
                <w:rFonts w:ascii="Calibri" w:eastAsia="Times New Roman" w:hAnsi="Calibri" w:cs="Calibri"/>
                <w:lang w:eastAsia="nl-NL"/>
              </w:rPr>
              <w:t>Elsewhere</w:t>
            </w:r>
            <w:proofErr w:type="spellEnd"/>
          </w:p>
        </w:tc>
        <w:tc>
          <w:tcPr>
            <w:tcW w:w="992" w:type="dxa"/>
            <w:tcBorders>
              <w:bottom w:val="single" w:sz="4" w:space="0" w:color="auto"/>
            </w:tcBorders>
            <w:noWrap/>
          </w:tcPr>
          <w:p w:rsidR="00AC7AC8" w:rsidRPr="0060577F" w:rsidRDefault="00AC7AC8" w:rsidP="0082175C">
            <w:pPr>
              <w:spacing w:after="100" w:afterAutospacing="1"/>
              <w:jc w:val="right"/>
              <w:rPr>
                <w:rFonts w:ascii="Calibri" w:eastAsia="Times New Roman" w:hAnsi="Calibri" w:cs="Calibri"/>
                <w:lang w:eastAsia="nl-NL"/>
              </w:rPr>
            </w:pPr>
            <w:r w:rsidRPr="0060577F">
              <w:rPr>
                <w:rFonts w:ascii="Calibri" w:eastAsia="Times New Roman" w:hAnsi="Calibri" w:cs="Calibri"/>
                <w:lang w:eastAsia="nl-NL"/>
              </w:rPr>
              <w:t>16,161</w:t>
            </w:r>
          </w:p>
        </w:tc>
        <w:tc>
          <w:tcPr>
            <w:tcW w:w="993" w:type="dxa"/>
            <w:tcBorders>
              <w:bottom w:val="single" w:sz="4" w:space="0" w:color="auto"/>
            </w:tcBorders>
            <w:noWrap/>
          </w:tcPr>
          <w:p w:rsidR="00AC7AC8" w:rsidRPr="0060577F" w:rsidRDefault="00AC7AC8" w:rsidP="0082175C">
            <w:pPr>
              <w:spacing w:after="100" w:afterAutospacing="1"/>
              <w:jc w:val="right"/>
              <w:rPr>
                <w:rFonts w:ascii="Calibri" w:hAnsi="Calibri"/>
              </w:rPr>
            </w:pPr>
          </w:p>
        </w:tc>
        <w:tc>
          <w:tcPr>
            <w:tcW w:w="3542" w:type="dxa"/>
            <w:tcBorders>
              <w:bottom w:val="single" w:sz="4" w:space="0" w:color="auto"/>
            </w:tcBorders>
            <w:noWrap/>
          </w:tcPr>
          <w:p w:rsidR="00AC7AC8" w:rsidRPr="0060577F" w:rsidRDefault="00AC7AC8" w:rsidP="0082175C">
            <w:pPr>
              <w:spacing w:after="100" w:afterAutospacing="1"/>
              <w:rPr>
                <w:rFonts w:ascii="Calibri" w:eastAsia="Times New Roman" w:hAnsi="Calibri" w:cs="Calibri"/>
                <w:lang w:eastAsia="nl-NL"/>
              </w:rPr>
            </w:pPr>
            <w:r w:rsidRPr="0060577F">
              <w:rPr>
                <w:rFonts w:ascii="Calibri" w:eastAsia="Times New Roman" w:hAnsi="Calibri" w:cs="Calibri"/>
                <w:lang w:eastAsia="nl-NL"/>
              </w:rPr>
              <w:t>7.7%</w:t>
            </w:r>
          </w:p>
        </w:tc>
        <w:tc>
          <w:tcPr>
            <w:tcW w:w="3542" w:type="dxa"/>
            <w:tcBorders>
              <w:bottom w:val="single" w:sz="4" w:space="0" w:color="auto"/>
            </w:tcBorders>
            <w:noWrap/>
          </w:tcPr>
          <w:p w:rsidR="00AC7AC8" w:rsidRPr="0060577F" w:rsidRDefault="00AC7AC8" w:rsidP="0082175C">
            <w:pPr>
              <w:spacing w:after="100" w:afterAutospacing="1"/>
              <w:rPr>
                <w:rFonts w:ascii="Calibri" w:eastAsia="Times New Roman" w:hAnsi="Calibri" w:cs="Times New Roman"/>
              </w:rPr>
            </w:pPr>
          </w:p>
        </w:tc>
        <w:tc>
          <w:tcPr>
            <w:tcW w:w="1988" w:type="dxa"/>
            <w:tcBorders>
              <w:bottom w:val="single" w:sz="4" w:space="0" w:color="auto"/>
            </w:tcBorders>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1.51 (1.42-1.60)</w:t>
            </w:r>
          </w:p>
        </w:tc>
      </w:tr>
      <w:tr w:rsidR="00AC7AC8" w:rsidRPr="00DF37A6" w:rsidTr="00821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951" w:type="dxa"/>
            <w:tcBorders>
              <w:top w:val="single" w:sz="4" w:space="0" w:color="auto"/>
              <w:left w:val="nil"/>
              <w:bottom w:val="single" w:sz="4" w:space="0" w:color="auto"/>
              <w:right w:val="nil"/>
            </w:tcBorders>
            <w:shd w:val="clear" w:color="auto" w:fill="D9D9D9" w:themeFill="background1" w:themeFillShade="D9"/>
            <w:noWrap/>
            <w:hideMark/>
          </w:tcPr>
          <w:p w:rsidR="00AC7AC8" w:rsidRPr="00DF37A6" w:rsidRDefault="00AC7AC8" w:rsidP="0082175C">
            <w:pPr>
              <w:spacing w:after="100" w:afterAutospacing="1"/>
              <w:rPr>
                <w:rFonts w:ascii="Calibri" w:eastAsia="Times New Roman" w:hAnsi="Calibri" w:cs="Times New Roman"/>
                <w:b/>
              </w:rPr>
            </w:pPr>
            <w:bookmarkStart w:id="2" w:name="_Hlk506207854"/>
            <w:bookmarkEnd w:id="1"/>
            <w:r w:rsidRPr="00DF37A6">
              <w:rPr>
                <w:rFonts w:ascii="Calibri" w:eastAsia="Times New Roman" w:hAnsi="Calibri" w:cs="Times New Roman"/>
                <w:b/>
              </w:rPr>
              <w:t>MALES</w:t>
            </w:r>
            <w:r>
              <w:rPr>
                <w:rFonts w:ascii="Calibri" w:eastAsia="Times New Roman" w:hAnsi="Calibri" w:cs="Times New Roman"/>
                <w:b/>
              </w:rPr>
              <w:br/>
            </w:r>
            <w:proofErr w:type="spellStart"/>
            <w:r>
              <w:rPr>
                <w:rFonts w:ascii="Calibri" w:eastAsia="Times New Roman" w:hAnsi="Calibri" w:cs="Times New Roman"/>
                <w:b/>
              </w:rPr>
              <w:t>Continuous</w:t>
            </w:r>
            <w:proofErr w:type="spellEnd"/>
          </w:p>
        </w:tc>
        <w:tc>
          <w:tcPr>
            <w:tcW w:w="992" w:type="dxa"/>
            <w:tcBorders>
              <w:top w:val="single" w:sz="4" w:space="0" w:color="auto"/>
              <w:left w:val="nil"/>
              <w:bottom w:val="single" w:sz="4" w:space="0" w:color="auto"/>
              <w:right w:val="nil"/>
            </w:tcBorders>
            <w:shd w:val="clear" w:color="auto" w:fill="D9D9D9" w:themeFill="background1" w:themeFillShade="D9"/>
            <w:noWrap/>
            <w:hideMark/>
          </w:tcPr>
          <w:p w:rsidR="00AC7AC8" w:rsidRPr="00DF37A6" w:rsidRDefault="00AC7AC8" w:rsidP="0082175C">
            <w:pPr>
              <w:spacing w:after="100" w:afterAutospacing="1"/>
              <w:rPr>
                <w:rFonts w:ascii="Calibri" w:eastAsia="Times New Roman" w:hAnsi="Calibri" w:cs="Times New Roman"/>
                <w:b/>
              </w:rPr>
            </w:pPr>
            <w:r w:rsidRPr="00DF37A6">
              <w:rPr>
                <w:rFonts w:ascii="Calibri" w:eastAsia="Times New Roman" w:hAnsi="Calibri" w:cs="Times New Roman"/>
                <w:b/>
              </w:rPr>
              <w:t>N</w:t>
            </w:r>
          </w:p>
        </w:tc>
        <w:tc>
          <w:tcPr>
            <w:tcW w:w="993" w:type="dxa"/>
            <w:tcBorders>
              <w:top w:val="single" w:sz="4" w:space="0" w:color="auto"/>
              <w:left w:val="nil"/>
              <w:bottom w:val="single" w:sz="4" w:space="0" w:color="auto"/>
              <w:right w:val="nil"/>
            </w:tcBorders>
            <w:shd w:val="clear" w:color="auto" w:fill="D9D9D9" w:themeFill="background1" w:themeFillShade="D9"/>
            <w:noWrap/>
            <w:hideMark/>
          </w:tcPr>
          <w:p w:rsidR="00AC7AC8" w:rsidRPr="00DF37A6" w:rsidRDefault="00AC7AC8" w:rsidP="0082175C">
            <w:pPr>
              <w:spacing w:after="100" w:afterAutospacing="1"/>
              <w:rPr>
                <w:rFonts w:ascii="Calibri" w:eastAsia="Times New Roman" w:hAnsi="Calibri" w:cs="Times New Roman"/>
                <w:b/>
              </w:rPr>
            </w:pPr>
            <w:r w:rsidRPr="00DF37A6">
              <w:rPr>
                <w:rFonts w:ascii="Calibri" w:eastAsia="Times New Roman" w:hAnsi="Calibri" w:cs="Times New Roman"/>
                <w:b/>
              </w:rPr>
              <w:t>p-</w:t>
            </w:r>
            <w:proofErr w:type="spellStart"/>
            <w:r w:rsidRPr="00DF37A6">
              <w:rPr>
                <w:rFonts w:ascii="Calibri" w:eastAsia="Times New Roman" w:hAnsi="Calibri" w:cs="Times New Roman"/>
                <w:b/>
              </w:rPr>
              <w:t>value</w:t>
            </w:r>
            <w:proofErr w:type="spellEnd"/>
          </w:p>
        </w:tc>
        <w:tc>
          <w:tcPr>
            <w:tcW w:w="3542" w:type="dxa"/>
            <w:tcBorders>
              <w:top w:val="single" w:sz="4" w:space="0" w:color="auto"/>
              <w:left w:val="nil"/>
              <w:bottom w:val="single" w:sz="4" w:space="0" w:color="auto"/>
              <w:right w:val="nil"/>
            </w:tcBorders>
            <w:shd w:val="clear" w:color="auto" w:fill="D9D9D9" w:themeFill="background1" w:themeFillShade="D9"/>
            <w:noWrap/>
            <w:hideMark/>
          </w:tcPr>
          <w:p w:rsidR="00AC7AC8" w:rsidRPr="00DF37A6" w:rsidRDefault="00AC7AC8" w:rsidP="0082175C">
            <w:pPr>
              <w:spacing w:after="100" w:afterAutospacing="1"/>
              <w:rPr>
                <w:rFonts w:ascii="Calibri" w:eastAsia="Times New Roman" w:hAnsi="Calibri" w:cs="Times New Roman"/>
                <w:b/>
              </w:rPr>
            </w:pPr>
            <w:proofErr w:type="spellStart"/>
            <w:r w:rsidRPr="00DF37A6">
              <w:rPr>
                <w:rFonts w:ascii="Calibri" w:eastAsia="Times New Roman" w:hAnsi="Calibri" w:cs="Times New Roman"/>
                <w:b/>
              </w:rPr>
              <w:t>Note</w:t>
            </w:r>
            <w:proofErr w:type="spellEnd"/>
          </w:p>
        </w:tc>
        <w:tc>
          <w:tcPr>
            <w:tcW w:w="5530" w:type="dxa"/>
            <w:gridSpan w:val="2"/>
            <w:tcBorders>
              <w:top w:val="single" w:sz="4" w:space="0" w:color="auto"/>
              <w:left w:val="nil"/>
              <w:bottom w:val="single" w:sz="4" w:space="0" w:color="auto"/>
              <w:right w:val="nil"/>
            </w:tcBorders>
            <w:shd w:val="clear" w:color="auto" w:fill="D9D9D9" w:themeFill="background1" w:themeFillShade="D9"/>
            <w:noWrap/>
            <w:hideMark/>
          </w:tcPr>
          <w:p w:rsidR="00AC7AC8" w:rsidRPr="009E5D2C" w:rsidRDefault="00AC7AC8" w:rsidP="0082175C">
            <w:pPr>
              <w:spacing w:after="100" w:afterAutospacing="1"/>
              <w:rPr>
                <w:rFonts w:ascii="Calibri" w:eastAsia="Times New Roman" w:hAnsi="Calibri" w:cs="Times New Roman"/>
                <w:b/>
                <w:lang w:val="en-US"/>
              </w:rPr>
            </w:pPr>
            <w:r w:rsidRPr="009E5D2C">
              <w:rPr>
                <w:rFonts w:ascii="Calibri" w:eastAsia="Times New Roman" w:hAnsi="Calibri" w:cs="Times New Roman"/>
                <w:b/>
                <w:lang w:val="en-US"/>
              </w:rPr>
              <w:t>Effect size on right-handed</w:t>
            </w:r>
          </w:p>
        </w:tc>
      </w:tr>
      <w:tr w:rsidR="00AC7AC8" w:rsidRPr="0060577F" w:rsidTr="00821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951" w:type="dxa"/>
            <w:tcBorders>
              <w:top w:val="single" w:sz="4" w:space="0" w:color="auto"/>
              <w:left w:val="nil"/>
              <w:bottom w:val="nil"/>
              <w:right w:val="nil"/>
            </w:tcBorders>
            <w:noWrap/>
            <w:hideMark/>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year</w:t>
            </w:r>
            <w:proofErr w:type="spellEnd"/>
            <w:r w:rsidRPr="00DA4816">
              <w:rPr>
                <w:rFonts w:ascii="Calibri" w:eastAsia="Times New Roman" w:hAnsi="Calibri" w:cs="Times New Roman"/>
                <w:b/>
              </w:rPr>
              <w:t xml:space="preserve"> of </w:t>
            </w:r>
            <w:proofErr w:type="spellStart"/>
            <w:r w:rsidRPr="00DA4816">
              <w:rPr>
                <w:rFonts w:ascii="Calibri" w:eastAsia="Times New Roman" w:hAnsi="Calibri" w:cs="Times New Roman"/>
                <w:b/>
              </w:rPr>
              <w:t>birth</w:t>
            </w:r>
            <w:proofErr w:type="spellEnd"/>
          </w:p>
        </w:tc>
        <w:tc>
          <w:tcPr>
            <w:tcW w:w="992" w:type="dxa"/>
            <w:tcBorders>
              <w:top w:val="single" w:sz="4" w:space="0" w:color="auto"/>
              <w:left w:val="nil"/>
              <w:bottom w:val="nil"/>
              <w:right w:val="nil"/>
            </w:tcBorders>
            <w:noWrap/>
            <w:hideMark/>
          </w:tcPr>
          <w:p w:rsidR="00AC7AC8" w:rsidRPr="0060577F" w:rsidRDefault="00AC7AC8" w:rsidP="0082175C">
            <w:pPr>
              <w:spacing w:after="100" w:afterAutospacing="1"/>
              <w:jc w:val="right"/>
              <w:rPr>
                <w:rFonts w:ascii="Calibri" w:eastAsia="Times New Roman" w:hAnsi="Calibri" w:cs="Times New Roman"/>
              </w:rPr>
            </w:pPr>
            <w:r w:rsidRPr="0060577F">
              <w:rPr>
                <w:rFonts w:ascii="Calibri" w:hAnsi="Calibri"/>
              </w:rPr>
              <w:t>192,569</w:t>
            </w:r>
          </w:p>
        </w:tc>
        <w:tc>
          <w:tcPr>
            <w:tcW w:w="993" w:type="dxa"/>
            <w:tcBorders>
              <w:top w:val="single" w:sz="4" w:space="0" w:color="auto"/>
              <w:left w:val="nil"/>
              <w:bottom w:val="nil"/>
              <w:right w:val="nil"/>
            </w:tcBorders>
            <w:noWrap/>
            <w:hideMark/>
          </w:tcPr>
          <w:p w:rsidR="00AC7AC8" w:rsidRPr="0060577F" w:rsidRDefault="00AC7AC8" w:rsidP="0082175C">
            <w:pPr>
              <w:spacing w:after="100" w:afterAutospacing="1"/>
              <w:jc w:val="right"/>
              <w:rPr>
                <w:rFonts w:ascii="Calibri" w:eastAsia="Times New Roman" w:hAnsi="Calibri" w:cs="Times New Roman"/>
              </w:rPr>
            </w:pPr>
            <w:r w:rsidRPr="0060577F">
              <w:rPr>
                <w:rFonts w:ascii="Calibri" w:hAnsi="Calibri"/>
              </w:rPr>
              <w:t>6.5</w:t>
            </w:r>
            <w:r>
              <w:rPr>
                <w:rFonts w:ascii="Calibri" w:hAnsi="Calibri"/>
              </w:rPr>
              <w:t>E</w:t>
            </w:r>
            <w:r w:rsidRPr="0060577F">
              <w:rPr>
                <w:rFonts w:ascii="Calibri" w:hAnsi="Calibri"/>
              </w:rPr>
              <w:t>-14</w:t>
            </w:r>
          </w:p>
        </w:tc>
        <w:tc>
          <w:tcPr>
            <w:tcW w:w="3542" w:type="dxa"/>
            <w:tcBorders>
              <w:top w:val="single" w:sz="4" w:space="0" w:color="auto"/>
              <w:left w:val="nil"/>
              <w:bottom w:val="nil"/>
              <w:right w:val="nil"/>
            </w:tcBorders>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eastAsia="Times New Roman" w:hAnsi="Calibri" w:cs="Times New Roman"/>
                <w:lang w:val="en-US"/>
              </w:rPr>
              <w:t>Increase left-handers ~ 0.7 percentage-point per decade</w:t>
            </w:r>
          </w:p>
        </w:tc>
        <w:tc>
          <w:tcPr>
            <w:tcW w:w="5530" w:type="dxa"/>
            <w:gridSpan w:val="2"/>
            <w:tcBorders>
              <w:top w:val="single" w:sz="4" w:space="0" w:color="auto"/>
              <w:left w:val="nil"/>
              <w:bottom w:val="nil"/>
              <w:right w:val="nil"/>
            </w:tcBorders>
          </w:tcPr>
          <w:p w:rsidR="00AC7AC8" w:rsidRPr="0060577F" w:rsidRDefault="00AC7AC8" w:rsidP="0082175C">
            <w:pPr>
              <w:spacing w:after="100" w:afterAutospacing="1"/>
              <w:rPr>
                <w:rFonts w:ascii="Calibri" w:eastAsia="Times New Roman" w:hAnsi="Calibri" w:cs="Times New Roman"/>
                <w:vertAlign w:val="superscript"/>
              </w:rPr>
            </w:pPr>
            <w:r w:rsidRPr="0060577F">
              <w:rPr>
                <w:rFonts w:ascii="Calibri" w:eastAsia="Times New Roman" w:hAnsi="Calibri" w:cs="Times New Roman"/>
              </w:rPr>
              <w:t>Effect = -0.007 yr</w:t>
            </w:r>
            <w:r w:rsidRPr="0060577F">
              <w:rPr>
                <w:rFonts w:ascii="Calibri" w:eastAsia="Times New Roman" w:hAnsi="Calibri" w:cs="Times New Roman"/>
                <w:vertAlign w:val="superscript"/>
              </w:rPr>
              <w:t>-1</w:t>
            </w:r>
          </w:p>
        </w:tc>
      </w:tr>
      <w:tr w:rsidR="00AC7AC8" w:rsidRPr="0060577F" w:rsidTr="00821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951" w:type="dxa"/>
            <w:tcBorders>
              <w:top w:val="nil"/>
              <w:left w:val="nil"/>
              <w:bottom w:val="nil"/>
              <w:right w:val="nil"/>
            </w:tcBorders>
            <w:noWrap/>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year</w:t>
            </w:r>
            <w:proofErr w:type="spellEnd"/>
            <w:r w:rsidRPr="00DA4816">
              <w:rPr>
                <w:rFonts w:ascii="Calibri" w:eastAsia="Times New Roman" w:hAnsi="Calibri" w:cs="Times New Roman"/>
                <w:b/>
              </w:rPr>
              <w:t xml:space="preserve"> </w:t>
            </w:r>
            <w:proofErr w:type="spellStart"/>
            <w:r w:rsidRPr="00DA4816">
              <w:rPr>
                <w:rFonts w:ascii="Calibri" w:eastAsia="Times New Roman" w:hAnsi="Calibri" w:cs="Times New Roman"/>
                <w:b/>
              </w:rPr>
              <w:t>squared</w:t>
            </w:r>
            <w:proofErr w:type="spellEnd"/>
          </w:p>
        </w:tc>
        <w:tc>
          <w:tcPr>
            <w:tcW w:w="992" w:type="dxa"/>
            <w:tcBorders>
              <w:top w:val="nil"/>
              <w:left w:val="nil"/>
              <w:bottom w:val="nil"/>
              <w:right w:val="nil"/>
            </w:tcBorders>
            <w:noWrap/>
          </w:tcPr>
          <w:p w:rsidR="00AC7AC8" w:rsidRPr="0060577F" w:rsidRDefault="00AC7AC8" w:rsidP="0082175C">
            <w:pPr>
              <w:spacing w:after="100" w:afterAutospacing="1"/>
              <w:jc w:val="right"/>
              <w:rPr>
                <w:rFonts w:ascii="Calibri" w:hAnsi="Calibri"/>
              </w:rPr>
            </w:pPr>
          </w:p>
        </w:tc>
        <w:tc>
          <w:tcPr>
            <w:tcW w:w="993" w:type="dxa"/>
            <w:tcBorders>
              <w:top w:val="nil"/>
              <w:left w:val="nil"/>
              <w:bottom w:val="nil"/>
              <w:right w:val="nil"/>
            </w:tcBorders>
            <w:noWrap/>
          </w:tcPr>
          <w:p w:rsidR="00AC7AC8" w:rsidRPr="0060577F" w:rsidRDefault="00AC7AC8" w:rsidP="0082175C">
            <w:pPr>
              <w:spacing w:after="100" w:afterAutospacing="1"/>
              <w:jc w:val="right"/>
              <w:rPr>
                <w:rFonts w:ascii="Calibri" w:hAnsi="Calibri"/>
              </w:rPr>
            </w:pPr>
            <w:r w:rsidRPr="0060577F">
              <w:rPr>
                <w:rFonts w:ascii="Calibri" w:hAnsi="Calibri"/>
              </w:rPr>
              <w:t>0.058</w:t>
            </w:r>
          </w:p>
        </w:tc>
        <w:tc>
          <w:tcPr>
            <w:tcW w:w="3542" w:type="dxa"/>
            <w:tcBorders>
              <w:top w:val="nil"/>
              <w:left w:val="nil"/>
              <w:bottom w:val="nil"/>
              <w:right w:val="nil"/>
            </w:tcBorders>
            <w:noWrap/>
          </w:tcPr>
          <w:p w:rsidR="00AC7AC8" w:rsidRPr="0060577F" w:rsidRDefault="00AC7AC8" w:rsidP="0082175C">
            <w:pPr>
              <w:spacing w:after="100" w:afterAutospacing="1"/>
              <w:rPr>
                <w:rFonts w:ascii="Calibri" w:eastAsia="Times New Roman" w:hAnsi="Calibri" w:cs="Times New Roman"/>
              </w:rPr>
            </w:pPr>
          </w:p>
        </w:tc>
        <w:tc>
          <w:tcPr>
            <w:tcW w:w="5530" w:type="dxa"/>
            <w:gridSpan w:val="2"/>
            <w:tcBorders>
              <w:top w:val="nil"/>
              <w:left w:val="nil"/>
              <w:bottom w:val="nil"/>
              <w:right w:val="nil"/>
            </w:tcBorders>
          </w:tcPr>
          <w:p w:rsidR="00AC7AC8" w:rsidRPr="0060577F" w:rsidRDefault="00AC7AC8" w:rsidP="0082175C">
            <w:pPr>
              <w:spacing w:after="100" w:afterAutospacing="1"/>
              <w:rPr>
                <w:rFonts w:ascii="Calibri" w:eastAsia="Times New Roman" w:hAnsi="Calibri" w:cs="Times New Roman"/>
              </w:rPr>
            </w:pPr>
          </w:p>
        </w:tc>
      </w:tr>
      <w:tr w:rsidR="00AC7AC8" w:rsidRPr="0060577F" w:rsidTr="00821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951" w:type="dxa"/>
            <w:tcBorders>
              <w:top w:val="nil"/>
              <w:left w:val="nil"/>
              <w:bottom w:val="nil"/>
              <w:right w:val="nil"/>
            </w:tcBorders>
            <w:noWrap/>
            <w:hideMark/>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birthweight</w:t>
            </w:r>
            <w:proofErr w:type="spellEnd"/>
          </w:p>
        </w:tc>
        <w:tc>
          <w:tcPr>
            <w:tcW w:w="992" w:type="dxa"/>
            <w:tcBorders>
              <w:top w:val="nil"/>
              <w:left w:val="nil"/>
              <w:bottom w:val="nil"/>
              <w:right w:val="nil"/>
            </w:tcBorders>
            <w:noWrap/>
            <w:hideMark/>
          </w:tcPr>
          <w:p w:rsidR="00AC7AC8" w:rsidRPr="0060577F" w:rsidRDefault="00AC7AC8" w:rsidP="0082175C">
            <w:pPr>
              <w:spacing w:after="100" w:afterAutospacing="1"/>
              <w:jc w:val="right"/>
              <w:rPr>
                <w:rFonts w:ascii="Calibri" w:eastAsia="Times New Roman" w:hAnsi="Calibri" w:cs="Times New Roman"/>
              </w:rPr>
            </w:pPr>
            <w:r w:rsidRPr="0060577F">
              <w:rPr>
                <w:rFonts w:ascii="Calibri" w:eastAsia="Times New Roman" w:hAnsi="Calibri" w:cs="Times New Roman"/>
              </w:rPr>
              <w:t>89,924</w:t>
            </w:r>
          </w:p>
        </w:tc>
        <w:tc>
          <w:tcPr>
            <w:tcW w:w="993" w:type="dxa"/>
            <w:tcBorders>
              <w:top w:val="nil"/>
              <w:left w:val="nil"/>
              <w:bottom w:val="nil"/>
              <w:right w:val="nil"/>
            </w:tcBorders>
            <w:noWrap/>
            <w:hideMark/>
          </w:tcPr>
          <w:p w:rsidR="00AC7AC8" w:rsidRPr="0060577F" w:rsidRDefault="00AC7AC8" w:rsidP="0082175C">
            <w:pPr>
              <w:spacing w:after="100" w:afterAutospacing="1"/>
              <w:jc w:val="right"/>
              <w:rPr>
                <w:rFonts w:ascii="Calibri" w:eastAsia="Times New Roman" w:hAnsi="Calibri" w:cs="Times New Roman"/>
              </w:rPr>
            </w:pPr>
            <w:r w:rsidRPr="0060577F">
              <w:rPr>
                <w:rFonts w:ascii="Calibri" w:hAnsi="Calibri"/>
              </w:rPr>
              <w:t>0.001</w:t>
            </w:r>
          </w:p>
        </w:tc>
        <w:tc>
          <w:tcPr>
            <w:tcW w:w="3542" w:type="dxa"/>
            <w:tcBorders>
              <w:top w:val="nil"/>
              <w:left w:val="nil"/>
              <w:bottom w:val="nil"/>
              <w:right w:val="nil"/>
            </w:tcBorders>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hAnsi="Calibri"/>
                <w:lang w:val="en-US"/>
              </w:rPr>
              <w:t>Left-handers are ~24g lighter on average</w:t>
            </w:r>
          </w:p>
        </w:tc>
        <w:tc>
          <w:tcPr>
            <w:tcW w:w="5530" w:type="dxa"/>
            <w:gridSpan w:val="2"/>
            <w:tcBorders>
              <w:top w:val="nil"/>
              <w:left w:val="nil"/>
              <w:bottom w:val="nil"/>
              <w:right w:val="nil"/>
            </w:tcBorders>
            <w:noWrap/>
            <w:hideMark/>
          </w:tcPr>
          <w:p w:rsidR="00AC7AC8" w:rsidRPr="0060577F" w:rsidRDefault="00AC7AC8" w:rsidP="0082175C">
            <w:pPr>
              <w:spacing w:after="100" w:afterAutospacing="1"/>
              <w:rPr>
                <w:rFonts w:ascii="Calibri" w:eastAsia="Times New Roman" w:hAnsi="Calibri" w:cs="Times New Roman"/>
                <w:vertAlign w:val="superscript"/>
              </w:rPr>
            </w:pPr>
            <w:r w:rsidRPr="0060577F">
              <w:rPr>
                <w:rFonts w:ascii="Calibri" w:eastAsia="Times New Roman" w:hAnsi="Calibri" w:cs="Times New Roman"/>
              </w:rPr>
              <w:t>Effect = 0.052 kg</w:t>
            </w:r>
            <w:r w:rsidRPr="0060577F">
              <w:rPr>
                <w:rFonts w:ascii="Calibri" w:eastAsia="Times New Roman" w:hAnsi="Calibri" w:cs="Times New Roman"/>
                <w:vertAlign w:val="superscript"/>
              </w:rPr>
              <w:t>-1</w:t>
            </w:r>
          </w:p>
        </w:tc>
      </w:tr>
      <w:tr w:rsidR="00AC7AC8" w:rsidRPr="0060577F" w:rsidTr="008217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951" w:type="dxa"/>
            <w:tcBorders>
              <w:top w:val="nil"/>
              <w:left w:val="nil"/>
              <w:bottom w:val="single" w:sz="4" w:space="0" w:color="auto"/>
              <w:right w:val="nil"/>
            </w:tcBorders>
            <w:noWrap/>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cosine</w:t>
            </w:r>
            <w:proofErr w:type="spellEnd"/>
            <w:r w:rsidRPr="00DA4816">
              <w:rPr>
                <w:rFonts w:ascii="Calibri" w:eastAsia="Times New Roman" w:hAnsi="Calibri" w:cs="Times New Roman"/>
                <w:b/>
              </w:rPr>
              <w:t>(</w:t>
            </w:r>
            <w:proofErr w:type="spellStart"/>
            <w:r w:rsidRPr="00DA4816">
              <w:rPr>
                <w:rFonts w:ascii="Calibri" w:eastAsia="Times New Roman" w:hAnsi="Calibri" w:cs="Times New Roman"/>
                <w:b/>
              </w:rPr>
              <w:t>month</w:t>
            </w:r>
            <w:proofErr w:type="spellEnd"/>
            <w:r w:rsidRPr="00DA4816">
              <w:rPr>
                <w:rFonts w:ascii="Calibri" w:eastAsia="Times New Roman" w:hAnsi="Calibri" w:cs="Times New Roman"/>
                <w:b/>
              </w:rPr>
              <w:t>)</w:t>
            </w:r>
          </w:p>
        </w:tc>
        <w:tc>
          <w:tcPr>
            <w:tcW w:w="992" w:type="dxa"/>
            <w:tcBorders>
              <w:top w:val="nil"/>
              <w:left w:val="nil"/>
              <w:bottom w:val="single" w:sz="4" w:space="0" w:color="auto"/>
              <w:right w:val="nil"/>
            </w:tcBorders>
            <w:noWrap/>
          </w:tcPr>
          <w:p w:rsidR="00AC7AC8" w:rsidRPr="0060577F" w:rsidRDefault="00AC7AC8" w:rsidP="0082175C">
            <w:pPr>
              <w:spacing w:after="100" w:afterAutospacing="1"/>
              <w:jc w:val="right"/>
              <w:rPr>
                <w:rFonts w:ascii="Calibri" w:eastAsia="Times New Roman" w:hAnsi="Calibri" w:cs="Times New Roman"/>
              </w:rPr>
            </w:pPr>
            <w:r w:rsidRPr="0060577F">
              <w:rPr>
                <w:rFonts w:ascii="Calibri" w:hAnsi="Calibri"/>
              </w:rPr>
              <w:t>192,569</w:t>
            </w:r>
          </w:p>
        </w:tc>
        <w:tc>
          <w:tcPr>
            <w:tcW w:w="993" w:type="dxa"/>
            <w:tcBorders>
              <w:top w:val="nil"/>
              <w:left w:val="nil"/>
              <w:bottom w:val="single" w:sz="4" w:space="0" w:color="auto"/>
              <w:right w:val="nil"/>
            </w:tcBorders>
            <w:noWrap/>
          </w:tcPr>
          <w:p w:rsidR="00AC7AC8" w:rsidRPr="0060577F" w:rsidRDefault="00AC7AC8" w:rsidP="0082175C">
            <w:pPr>
              <w:spacing w:after="100" w:afterAutospacing="1"/>
              <w:jc w:val="right"/>
              <w:rPr>
                <w:rFonts w:ascii="Calibri" w:eastAsia="Times New Roman" w:hAnsi="Calibri" w:cs="Times New Roman"/>
              </w:rPr>
            </w:pPr>
            <w:r w:rsidRPr="0060577F">
              <w:rPr>
                <w:rFonts w:ascii="Calibri" w:hAnsi="Calibri"/>
              </w:rPr>
              <w:t>0.388</w:t>
            </w:r>
          </w:p>
        </w:tc>
        <w:tc>
          <w:tcPr>
            <w:tcW w:w="3542" w:type="dxa"/>
            <w:tcBorders>
              <w:top w:val="nil"/>
              <w:left w:val="nil"/>
              <w:bottom w:val="single" w:sz="4" w:space="0" w:color="auto"/>
              <w:right w:val="nil"/>
            </w:tcBorders>
            <w:noWrap/>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 xml:space="preserve">See </w:t>
            </w:r>
            <w:proofErr w:type="spellStart"/>
            <w:r w:rsidRPr="0060577F">
              <w:rPr>
                <w:rFonts w:ascii="Calibri" w:eastAsia="Times New Roman" w:hAnsi="Calibri" w:cs="Times New Roman"/>
              </w:rPr>
              <w:t>Figure</w:t>
            </w:r>
            <w:proofErr w:type="spellEnd"/>
            <w:r w:rsidRPr="0060577F">
              <w:rPr>
                <w:rFonts w:ascii="Calibri" w:eastAsia="Times New Roman" w:hAnsi="Calibri" w:cs="Times New Roman"/>
              </w:rPr>
              <w:t xml:space="preserve"> S4</w:t>
            </w:r>
          </w:p>
        </w:tc>
        <w:tc>
          <w:tcPr>
            <w:tcW w:w="5530" w:type="dxa"/>
            <w:gridSpan w:val="2"/>
            <w:tcBorders>
              <w:top w:val="nil"/>
              <w:left w:val="nil"/>
              <w:bottom w:val="single" w:sz="4" w:space="0" w:color="auto"/>
              <w:right w:val="nil"/>
            </w:tcBorders>
            <w:noWrap/>
          </w:tcPr>
          <w:p w:rsidR="00AC7AC8" w:rsidRPr="0060577F"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Effect = 0.006</w:t>
            </w:r>
          </w:p>
        </w:tc>
      </w:tr>
      <w:bookmarkEnd w:id="2"/>
    </w:tbl>
    <w:p w:rsidR="00AC7AC8" w:rsidRDefault="00AC7AC8" w:rsidP="0082175C">
      <w:pPr>
        <w:pStyle w:val="Caption"/>
        <w:keepNext/>
      </w:pPr>
    </w:p>
    <w:p w:rsidR="00AC7AC8" w:rsidRDefault="00AC7AC8">
      <w:r>
        <w:br w:type="page"/>
      </w:r>
    </w:p>
    <w:p w:rsidR="00AC7AC8" w:rsidRDefault="00AC7AC8" w:rsidP="0082175C">
      <w:pPr>
        <w:pStyle w:val="Caption"/>
        <w:keepNext/>
        <w:rPr>
          <w:i w:val="0"/>
          <w:iCs w:val="0"/>
        </w:rPr>
      </w:pPr>
      <w:r>
        <w:t>Supp. Table S</w:t>
      </w:r>
      <w:r>
        <w:rPr>
          <w:noProof/>
        </w:rPr>
        <w:fldChar w:fldCharType="begin"/>
      </w:r>
      <w:r>
        <w:rPr>
          <w:noProof/>
        </w:rPr>
        <w:instrText xml:space="preserve"> SEQ Supp._Table \* ARABIC </w:instrText>
      </w:r>
      <w:r>
        <w:rPr>
          <w:noProof/>
        </w:rPr>
        <w:fldChar w:fldCharType="separate"/>
      </w:r>
      <w:r>
        <w:rPr>
          <w:noProof/>
        </w:rPr>
        <w:t>2</w:t>
      </w:r>
      <w:r>
        <w:rPr>
          <w:noProof/>
        </w:rPr>
        <w:fldChar w:fldCharType="end"/>
      </w:r>
      <w:r>
        <w:t>. Univariable analysis for handedness in females only</w:t>
      </w:r>
    </w:p>
    <w:tbl>
      <w:tblPr>
        <w:tblStyle w:val="MediumList1"/>
        <w:tblW w:w="13008" w:type="dxa"/>
        <w:tblLayout w:type="fixed"/>
        <w:tblLook w:val="06A0" w:firstRow="1" w:lastRow="0" w:firstColumn="1" w:lastColumn="0" w:noHBand="1" w:noVBand="1"/>
      </w:tblPr>
      <w:tblGrid>
        <w:gridCol w:w="1950"/>
        <w:gridCol w:w="992"/>
        <w:gridCol w:w="992"/>
        <w:gridCol w:w="3543"/>
        <w:gridCol w:w="3543"/>
        <w:gridCol w:w="1988"/>
      </w:tblGrid>
      <w:tr w:rsidR="00AC7AC8" w:rsidRPr="00DA4816" w:rsidTr="008217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0" w:type="dxa"/>
            <w:tcBorders>
              <w:top w:val="single" w:sz="4" w:space="0" w:color="auto"/>
            </w:tcBorders>
            <w:shd w:val="clear" w:color="auto" w:fill="D9D9D9" w:themeFill="background1" w:themeFillShade="D9"/>
            <w:noWrap/>
            <w:hideMark/>
          </w:tcPr>
          <w:p w:rsidR="00AC7AC8" w:rsidRPr="00DA4816" w:rsidRDefault="00AC7AC8" w:rsidP="0082175C">
            <w:pPr>
              <w:rPr>
                <w:rFonts w:ascii="Calibri" w:eastAsia="Times New Roman" w:hAnsi="Calibri" w:cs="Times New Roman"/>
                <w:b w:val="0"/>
                <w:color w:val="000000"/>
              </w:rPr>
            </w:pPr>
            <w:r w:rsidRPr="00DA4816">
              <w:rPr>
                <w:rFonts w:ascii="Calibri" w:eastAsia="Times New Roman" w:hAnsi="Calibri" w:cs="Times New Roman"/>
                <w:color w:val="000000"/>
              </w:rPr>
              <w:t>FEMALES</w:t>
            </w:r>
            <w:r>
              <w:rPr>
                <w:rFonts w:ascii="Calibri" w:eastAsia="Times New Roman" w:hAnsi="Calibri" w:cs="Times New Roman"/>
                <w:color w:val="000000"/>
              </w:rPr>
              <w:br/>
              <w:t>Categorical</w:t>
            </w:r>
          </w:p>
        </w:tc>
        <w:tc>
          <w:tcPr>
            <w:tcW w:w="992" w:type="dxa"/>
            <w:tcBorders>
              <w:top w:val="single" w:sz="4" w:space="0" w:color="auto"/>
            </w:tcBorders>
            <w:shd w:val="clear" w:color="auto" w:fill="D9D9D9" w:themeFill="background1" w:themeFillShade="D9"/>
            <w:noWrap/>
            <w:hideMark/>
          </w:tcPr>
          <w:p w:rsidR="00AC7AC8" w:rsidRPr="00DA4816" w:rsidRDefault="00AC7AC8" w:rsidP="0082175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DA4816">
              <w:rPr>
                <w:rFonts w:ascii="Calibri" w:eastAsia="Times New Roman" w:hAnsi="Calibri" w:cs="Times New Roman"/>
                <w:b/>
                <w:color w:val="000000"/>
              </w:rPr>
              <w:t>N</w:t>
            </w:r>
          </w:p>
        </w:tc>
        <w:tc>
          <w:tcPr>
            <w:tcW w:w="992" w:type="dxa"/>
            <w:tcBorders>
              <w:top w:val="single" w:sz="4" w:space="0" w:color="auto"/>
            </w:tcBorders>
            <w:shd w:val="clear" w:color="auto" w:fill="D9D9D9" w:themeFill="background1" w:themeFillShade="D9"/>
            <w:noWrap/>
            <w:hideMark/>
          </w:tcPr>
          <w:p w:rsidR="00AC7AC8" w:rsidRPr="00DA4816" w:rsidRDefault="00AC7AC8" w:rsidP="0082175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DA4816">
              <w:rPr>
                <w:rFonts w:ascii="Calibri" w:eastAsia="Times New Roman" w:hAnsi="Calibri" w:cs="Times New Roman"/>
                <w:b/>
                <w:color w:val="000000"/>
              </w:rPr>
              <w:t>p-value</w:t>
            </w:r>
          </w:p>
        </w:tc>
        <w:tc>
          <w:tcPr>
            <w:tcW w:w="3543" w:type="dxa"/>
            <w:tcBorders>
              <w:top w:val="single" w:sz="4" w:space="0" w:color="auto"/>
            </w:tcBorders>
            <w:shd w:val="clear" w:color="auto" w:fill="D9D9D9" w:themeFill="background1" w:themeFillShade="D9"/>
            <w:noWrap/>
            <w:hideMark/>
          </w:tcPr>
          <w:p w:rsidR="00AC7AC8" w:rsidRPr="00DA4816" w:rsidRDefault="00AC7AC8" w:rsidP="0082175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DA4816">
              <w:rPr>
                <w:rFonts w:ascii="Calibri" w:eastAsia="Times New Roman" w:hAnsi="Calibri" w:cs="Times New Roman"/>
                <w:b/>
                <w:color w:val="000000"/>
              </w:rPr>
              <w:t>Frequency of left-handedness</w:t>
            </w:r>
          </w:p>
        </w:tc>
        <w:tc>
          <w:tcPr>
            <w:tcW w:w="3543" w:type="dxa"/>
            <w:tcBorders>
              <w:top w:val="single" w:sz="4" w:space="0" w:color="auto"/>
            </w:tcBorders>
            <w:shd w:val="clear" w:color="auto" w:fill="D9D9D9" w:themeFill="background1" w:themeFillShade="D9"/>
            <w:noWrap/>
            <w:hideMark/>
          </w:tcPr>
          <w:p w:rsidR="00AC7AC8" w:rsidRPr="00DA4816" w:rsidRDefault="00AC7AC8" w:rsidP="0082175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DA4816">
              <w:rPr>
                <w:rFonts w:ascii="Calibri" w:eastAsia="Times New Roman" w:hAnsi="Calibri" w:cs="Times New Roman"/>
                <w:b/>
                <w:color w:val="000000"/>
              </w:rPr>
              <w:t>Notes</w:t>
            </w:r>
          </w:p>
        </w:tc>
        <w:tc>
          <w:tcPr>
            <w:tcW w:w="1988" w:type="dxa"/>
            <w:tcBorders>
              <w:top w:val="single" w:sz="4" w:space="0" w:color="auto"/>
            </w:tcBorders>
            <w:shd w:val="clear" w:color="auto" w:fill="D9D9D9" w:themeFill="background1" w:themeFillShade="D9"/>
          </w:tcPr>
          <w:p w:rsidR="00AC7AC8" w:rsidRPr="00DA4816" w:rsidRDefault="00AC7AC8" w:rsidP="0082175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color w:val="000000"/>
              </w:rPr>
            </w:pPr>
            <w:r w:rsidRPr="00DA4816">
              <w:rPr>
                <w:rFonts w:ascii="Calibri" w:eastAsia="Times New Roman" w:hAnsi="Calibri" w:cs="Times New Roman"/>
                <w:b/>
                <w:color w:val="000000"/>
              </w:rPr>
              <w:t>OR right-handed (95% C.I.)</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hideMark/>
          </w:tcPr>
          <w:p w:rsidR="00AC7AC8" w:rsidRPr="00D47D3B" w:rsidRDefault="00AC7AC8" w:rsidP="0082175C">
            <w:pPr>
              <w:spacing w:after="100" w:afterAutospacing="1"/>
              <w:rPr>
                <w:rFonts w:ascii="Calibri" w:eastAsia="Times New Roman" w:hAnsi="Calibri" w:cs="Times New Roman"/>
              </w:rPr>
            </w:pPr>
            <w:r w:rsidRPr="00D47D3B">
              <w:rPr>
                <w:rFonts w:ascii="Calibri" w:eastAsia="Times New Roman" w:hAnsi="Calibri" w:cs="Times New Roman"/>
              </w:rPr>
              <w:t>part of multiple birth</w:t>
            </w:r>
          </w:p>
        </w:tc>
        <w:tc>
          <w:tcPr>
            <w:tcW w:w="992" w:type="dxa"/>
            <w:noWrap/>
            <w:hideMark/>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r w:rsidRPr="00DF37A6">
              <w:rPr>
                <w:rFonts w:ascii="Calibri" w:hAnsi="Calibri"/>
              </w:rPr>
              <w:t>225,380</w:t>
            </w:r>
          </w:p>
        </w:tc>
        <w:tc>
          <w:tcPr>
            <w:tcW w:w="992" w:type="dxa"/>
            <w:noWrap/>
            <w:hideMark/>
          </w:tcPr>
          <w:p w:rsidR="00AC7AC8" w:rsidRPr="00DF37A6" w:rsidRDefault="00AC7AC8" w:rsidP="0082175C">
            <w:pPr>
              <w:tabs>
                <w:tab w:val="decimal" w:pos="284"/>
              </w:tabs>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r w:rsidRPr="00DF37A6">
              <w:rPr>
                <w:rFonts w:ascii="Calibri" w:hAnsi="Calibri"/>
              </w:rPr>
              <w:t>5.9</w:t>
            </w:r>
            <w:r>
              <w:rPr>
                <w:rFonts w:ascii="Calibri" w:hAnsi="Calibri"/>
              </w:rPr>
              <w:t>E</w:t>
            </w:r>
            <w:r w:rsidRPr="00DF37A6">
              <w:rPr>
                <w:rFonts w:ascii="Calibri" w:hAnsi="Calibri"/>
              </w:rPr>
              <w:t>-07</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hAnsi="Calibri"/>
              </w:rPr>
            </w:pPr>
            <w:r w:rsidRPr="00DF37A6">
              <w:rPr>
                <w:rFonts w:ascii="Calibri" w:hAnsi="Calibri"/>
              </w:rPr>
              <w:t>non-twin = 8.5%, twin=10.5%</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 xml:space="preserve">2.3% of participants are from multiple birth </w:t>
            </w: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0.79 (0.72-0.87)</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hideMark/>
          </w:tcPr>
          <w:p w:rsidR="00AC7AC8" w:rsidRPr="00D47D3B" w:rsidRDefault="00AC7AC8" w:rsidP="0082175C">
            <w:pPr>
              <w:spacing w:after="100" w:afterAutospacing="1"/>
              <w:rPr>
                <w:rFonts w:ascii="Calibri" w:eastAsia="Times New Roman" w:hAnsi="Calibri" w:cs="Times New Roman"/>
              </w:rPr>
            </w:pPr>
            <w:r w:rsidRPr="00D47D3B">
              <w:rPr>
                <w:rFonts w:ascii="Calibri" w:eastAsia="Times New Roman" w:hAnsi="Calibri" w:cs="Times New Roman"/>
              </w:rPr>
              <w:t>maternal smoking</w:t>
            </w:r>
          </w:p>
        </w:tc>
        <w:tc>
          <w:tcPr>
            <w:tcW w:w="992" w:type="dxa"/>
            <w:noWrap/>
            <w:hideMark/>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r w:rsidRPr="00DF37A6">
              <w:rPr>
                <w:rFonts w:ascii="Calibri" w:hAnsi="Calibri"/>
              </w:rPr>
              <w:t>198,990</w:t>
            </w:r>
          </w:p>
        </w:tc>
        <w:tc>
          <w:tcPr>
            <w:tcW w:w="992" w:type="dxa"/>
            <w:noWrap/>
            <w:hideMark/>
          </w:tcPr>
          <w:p w:rsidR="00AC7AC8" w:rsidRPr="00DF37A6" w:rsidRDefault="00AC7AC8" w:rsidP="0082175C">
            <w:pPr>
              <w:tabs>
                <w:tab w:val="decimal" w:pos="284"/>
              </w:tabs>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hAnsi="Calibri"/>
              </w:rPr>
              <w:t>0.914</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hAnsi="Calibri"/>
              </w:rPr>
            </w:pPr>
            <w:r w:rsidRPr="00DF37A6">
              <w:rPr>
                <w:rFonts w:ascii="Calibri" w:hAnsi="Calibri"/>
              </w:rPr>
              <w:t>non-smoking=8.5%; smoking=8.6%</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30% of mothers smoked around pregnancy</w:t>
            </w: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1.0 (0.96-1.03)</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hideMark/>
          </w:tcPr>
          <w:p w:rsidR="00AC7AC8" w:rsidRPr="00D47D3B" w:rsidRDefault="00AC7AC8" w:rsidP="0082175C">
            <w:pPr>
              <w:spacing w:after="100" w:afterAutospacing="1"/>
              <w:rPr>
                <w:rFonts w:ascii="Calibri" w:eastAsia="Times New Roman" w:hAnsi="Calibri" w:cs="Times New Roman"/>
              </w:rPr>
            </w:pPr>
            <w:r w:rsidRPr="00D47D3B">
              <w:rPr>
                <w:rFonts w:ascii="Calibri" w:eastAsia="Times New Roman" w:hAnsi="Calibri" w:cs="Times New Roman"/>
              </w:rPr>
              <w:t>breastfeeding</w:t>
            </w:r>
          </w:p>
        </w:tc>
        <w:tc>
          <w:tcPr>
            <w:tcW w:w="992" w:type="dxa"/>
            <w:noWrap/>
            <w:hideMark/>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185,231</w:t>
            </w:r>
          </w:p>
        </w:tc>
        <w:tc>
          <w:tcPr>
            <w:tcW w:w="992" w:type="dxa"/>
            <w:noWrap/>
            <w:hideMark/>
          </w:tcPr>
          <w:p w:rsidR="00AC7AC8" w:rsidRPr="00DF37A6" w:rsidRDefault="00AC7AC8" w:rsidP="0082175C">
            <w:pPr>
              <w:tabs>
                <w:tab w:val="decimal" w:pos="284"/>
              </w:tabs>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hAnsi="Calibri"/>
              </w:rPr>
              <w:t>1.1E</w:t>
            </w:r>
            <w:r w:rsidRPr="00DF37A6">
              <w:rPr>
                <w:rFonts w:ascii="Calibri" w:hAnsi="Calibri"/>
              </w:rPr>
              <w:t>-13</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hAnsi="Calibri"/>
              </w:rPr>
            </w:pPr>
            <w:r w:rsidRPr="00DF37A6">
              <w:rPr>
                <w:rFonts w:ascii="Calibri" w:hAnsi="Calibri"/>
              </w:rPr>
              <w:t>breastfed=8.3%, not breastfed=9.3%</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70% of participants were breastfed</w:t>
            </w: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1.14 (1.10-1.18)</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hideMark/>
          </w:tcPr>
          <w:p w:rsidR="00AC7AC8" w:rsidRPr="00D47D3B" w:rsidRDefault="00AC7AC8" w:rsidP="0082175C">
            <w:pPr>
              <w:spacing w:after="100" w:afterAutospacing="1"/>
              <w:rPr>
                <w:rFonts w:ascii="Calibri" w:eastAsia="Times New Roman" w:hAnsi="Calibri" w:cs="Times New Roman"/>
              </w:rPr>
            </w:pPr>
            <w:r w:rsidRPr="00D47D3B">
              <w:rPr>
                <w:rFonts w:ascii="Calibri" w:eastAsia="Times New Roman" w:hAnsi="Calibri" w:cs="Times New Roman"/>
              </w:rPr>
              <w:t>country of origin</w:t>
            </w:r>
          </w:p>
        </w:tc>
        <w:tc>
          <w:tcPr>
            <w:tcW w:w="992" w:type="dxa"/>
            <w:noWrap/>
            <w:hideMark/>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228,739</w:t>
            </w:r>
          </w:p>
        </w:tc>
        <w:tc>
          <w:tcPr>
            <w:tcW w:w="992" w:type="dxa"/>
            <w:noWrap/>
            <w:hideMark/>
          </w:tcPr>
          <w:p w:rsidR="00AC7AC8" w:rsidRPr="00DF37A6" w:rsidRDefault="00AC7AC8" w:rsidP="0082175C">
            <w:pPr>
              <w:tabs>
                <w:tab w:val="decimal" w:pos="284"/>
              </w:tabs>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hAnsi="Calibri"/>
              </w:rPr>
              <w:t>8.7E-88</w:t>
            </w: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3543" w:type="dxa"/>
            <w:noWrap/>
            <w:hideMark/>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Lowest frequency non-right-handers born outside UK, highest in England</w:t>
            </w: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tcPr>
          <w:p w:rsidR="00AC7AC8" w:rsidRPr="006F3A50" w:rsidRDefault="00AC7AC8" w:rsidP="0082175C">
            <w:pPr>
              <w:spacing w:after="100" w:afterAutospacing="1"/>
              <w:ind w:left="284"/>
              <w:rPr>
                <w:rFonts w:ascii="Calibri" w:eastAsia="Times New Roman" w:hAnsi="Calibri" w:cs="Calibri"/>
                <w:b w:val="0"/>
                <w:lang w:eastAsia="nl-NL"/>
              </w:rPr>
            </w:pPr>
            <w:r w:rsidRPr="006F3A50">
              <w:rPr>
                <w:rFonts w:ascii="Calibri" w:eastAsia="Times New Roman" w:hAnsi="Calibri" w:cs="Calibri"/>
                <w:b w:val="0"/>
                <w:lang w:eastAsia="nl-NL"/>
              </w:rPr>
              <w:t>England</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196,351</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9.3%</w:t>
            </w: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tcPr>
          <w:p w:rsidR="00AC7AC8" w:rsidRPr="006F3A50" w:rsidRDefault="00AC7AC8" w:rsidP="0082175C">
            <w:pPr>
              <w:spacing w:after="100" w:afterAutospacing="1"/>
              <w:ind w:left="284"/>
              <w:rPr>
                <w:rFonts w:ascii="Calibri" w:eastAsia="Times New Roman" w:hAnsi="Calibri" w:cs="Calibri"/>
                <w:b w:val="0"/>
                <w:lang w:eastAsia="nl-NL"/>
              </w:rPr>
            </w:pPr>
            <w:r w:rsidRPr="006F3A50">
              <w:rPr>
                <w:rFonts w:ascii="Calibri" w:eastAsia="Times New Roman" w:hAnsi="Calibri" w:cs="Calibri"/>
                <w:b w:val="0"/>
                <w:lang w:eastAsia="nl-NL"/>
              </w:rPr>
              <w:t>Northern Ireland</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1,558</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7.8%</w:t>
            </w: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1.21 (1.01-1.47)</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tcPr>
          <w:p w:rsidR="00AC7AC8" w:rsidRPr="006F3A50" w:rsidRDefault="00AC7AC8" w:rsidP="0082175C">
            <w:pPr>
              <w:spacing w:after="100" w:afterAutospacing="1"/>
              <w:ind w:left="284"/>
              <w:rPr>
                <w:rFonts w:ascii="Calibri" w:eastAsia="Times New Roman" w:hAnsi="Calibri" w:cs="Calibri"/>
                <w:b w:val="0"/>
                <w:lang w:eastAsia="nl-NL"/>
              </w:rPr>
            </w:pPr>
            <w:r w:rsidRPr="006F3A50">
              <w:rPr>
                <w:rFonts w:ascii="Calibri" w:eastAsia="Times New Roman" w:hAnsi="Calibri" w:cs="Calibri"/>
                <w:b w:val="0"/>
                <w:lang w:eastAsia="nl-NL"/>
              </w:rPr>
              <w:t>Scotland</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18,892</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7.1%</w:t>
            </w: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1.33 (1.26-1.41)</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noWrap/>
          </w:tcPr>
          <w:p w:rsidR="00AC7AC8" w:rsidRPr="006F3A50" w:rsidRDefault="00AC7AC8" w:rsidP="0082175C">
            <w:pPr>
              <w:spacing w:after="100" w:afterAutospacing="1"/>
              <w:ind w:left="284"/>
              <w:rPr>
                <w:rFonts w:ascii="Calibri" w:eastAsia="Times New Roman" w:hAnsi="Calibri" w:cs="Calibri"/>
                <w:b w:val="0"/>
                <w:lang w:eastAsia="nl-NL"/>
              </w:rPr>
            </w:pPr>
            <w:r w:rsidRPr="006F3A50">
              <w:rPr>
                <w:rFonts w:ascii="Calibri" w:eastAsia="Times New Roman" w:hAnsi="Calibri" w:cs="Calibri"/>
                <w:b w:val="0"/>
                <w:lang w:eastAsia="nl-NL"/>
              </w:rPr>
              <w:t>Wales</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9,924</w:t>
            </w:r>
          </w:p>
        </w:tc>
        <w:tc>
          <w:tcPr>
            <w:tcW w:w="992" w:type="dxa"/>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6.3%</w:t>
            </w:r>
          </w:p>
        </w:tc>
        <w:tc>
          <w:tcPr>
            <w:tcW w:w="3543" w:type="dxa"/>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1988" w:type="dxa"/>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1.52 (1.39-1.65)</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tcBorders>
              <w:bottom w:val="nil"/>
            </w:tcBorders>
            <w:noWrap/>
          </w:tcPr>
          <w:p w:rsidR="00AC7AC8" w:rsidRPr="006F3A50" w:rsidRDefault="00AC7AC8" w:rsidP="0082175C">
            <w:pPr>
              <w:spacing w:after="100" w:afterAutospacing="1"/>
              <w:ind w:left="284"/>
              <w:rPr>
                <w:rFonts w:ascii="Calibri" w:eastAsia="Times New Roman" w:hAnsi="Calibri" w:cs="Calibri"/>
                <w:b w:val="0"/>
                <w:lang w:eastAsia="nl-NL"/>
              </w:rPr>
            </w:pPr>
            <w:r w:rsidRPr="006F3A50">
              <w:rPr>
                <w:rFonts w:ascii="Calibri" w:eastAsia="Times New Roman" w:hAnsi="Calibri" w:cs="Calibri"/>
                <w:b w:val="0"/>
                <w:lang w:eastAsia="nl-NL"/>
              </w:rPr>
              <w:t>Republic of Ireland</w:t>
            </w:r>
          </w:p>
        </w:tc>
        <w:tc>
          <w:tcPr>
            <w:tcW w:w="992" w:type="dxa"/>
            <w:tcBorders>
              <w:bottom w:val="nil"/>
            </w:tcBorders>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2,769</w:t>
            </w:r>
          </w:p>
        </w:tc>
        <w:tc>
          <w:tcPr>
            <w:tcW w:w="992" w:type="dxa"/>
            <w:tcBorders>
              <w:bottom w:val="nil"/>
            </w:tcBorders>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3543" w:type="dxa"/>
            <w:tcBorders>
              <w:bottom w:val="nil"/>
            </w:tcBorders>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6.6%</w:t>
            </w:r>
          </w:p>
        </w:tc>
        <w:tc>
          <w:tcPr>
            <w:tcW w:w="3543" w:type="dxa"/>
            <w:tcBorders>
              <w:bottom w:val="nil"/>
            </w:tcBorders>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1988" w:type="dxa"/>
            <w:tcBorders>
              <w:bottom w:val="nil"/>
            </w:tcBorders>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1.44 (1.24-1.69)</w:t>
            </w:r>
          </w:p>
        </w:tc>
      </w:tr>
      <w:tr w:rsidR="00AC7AC8" w:rsidRPr="00DF37A6" w:rsidTr="0082175C">
        <w:trPr>
          <w:trHeight w:val="300"/>
        </w:trPr>
        <w:tc>
          <w:tcPr>
            <w:cnfStyle w:val="001000000000" w:firstRow="0" w:lastRow="0" w:firstColumn="1" w:lastColumn="0" w:oddVBand="0" w:evenVBand="0" w:oddHBand="0" w:evenHBand="0" w:firstRowFirstColumn="0" w:firstRowLastColumn="0" w:lastRowFirstColumn="0" w:lastRowLastColumn="0"/>
            <w:tcW w:w="1950" w:type="dxa"/>
            <w:tcBorders>
              <w:top w:val="nil"/>
              <w:bottom w:val="single" w:sz="4" w:space="0" w:color="auto"/>
            </w:tcBorders>
            <w:noWrap/>
          </w:tcPr>
          <w:p w:rsidR="00AC7AC8" w:rsidRPr="006F3A50" w:rsidRDefault="00AC7AC8" w:rsidP="0082175C">
            <w:pPr>
              <w:spacing w:after="100" w:afterAutospacing="1"/>
              <w:ind w:left="284"/>
              <w:rPr>
                <w:rFonts w:ascii="Calibri" w:eastAsia="Times New Roman" w:hAnsi="Calibri" w:cs="Calibri"/>
                <w:b w:val="0"/>
                <w:lang w:eastAsia="nl-NL"/>
              </w:rPr>
            </w:pPr>
            <w:r w:rsidRPr="006F3A50">
              <w:rPr>
                <w:rFonts w:ascii="Calibri" w:eastAsia="Times New Roman" w:hAnsi="Calibri" w:cs="Calibri"/>
                <w:b w:val="0"/>
                <w:lang w:eastAsia="nl-NL"/>
              </w:rPr>
              <w:t>Elsewhere</w:t>
            </w:r>
          </w:p>
        </w:tc>
        <w:tc>
          <w:tcPr>
            <w:tcW w:w="992" w:type="dxa"/>
            <w:tcBorders>
              <w:top w:val="nil"/>
              <w:bottom w:val="single" w:sz="4" w:space="0" w:color="auto"/>
            </w:tcBorders>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21,997</w:t>
            </w:r>
          </w:p>
        </w:tc>
        <w:tc>
          <w:tcPr>
            <w:tcW w:w="992" w:type="dxa"/>
            <w:tcBorders>
              <w:top w:val="nil"/>
              <w:bottom w:val="single" w:sz="4" w:space="0" w:color="auto"/>
            </w:tcBorders>
            <w:noWrap/>
          </w:tcPr>
          <w:p w:rsidR="00AC7AC8" w:rsidRPr="00DF37A6" w:rsidRDefault="00AC7AC8" w:rsidP="0082175C">
            <w:pPr>
              <w:spacing w:after="100" w:afterAutospacing="1"/>
              <w:jc w:val="right"/>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3543" w:type="dxa"/>
            <w:tcBorders>
              <w:top w:val="nil"/>
              <w:bottom w:val="single" w:sz="4" w:space="0" w:color="auto"/>
            </w:tcBorders>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nl-NL"/>
              </w:rPr>
            </w:pPr>
            <w:r w:rsidRPr="00DF37A6">
              <w:rPr>
                <w:rFonts w:ascii="Calibri" w:eastAsia="Times New Roman" w:hAnsi="Calibri" w:cs="Calibri"/>
                <w:lang w:eastAsia="nl-NL"/>
              </w:rPr>
              <w:t>6.0%</w:t>
            </w:r>
          </w:p>
        </w:tc>
        <w:tc>
          <w:tcPr>
            <w:tcW w:w="3543" w:type="dxa"/>
            <w:tcBorders>
              <w:top w:val="nil"/>
              <w:bottom w:val="single" w:sz="4" w:space="0" w:color="auto"/>
            </w:tcBorders>
            <w:noWrap/>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1988" w:type="dxa"/>
            <w:tcBorders>
              <w:top w:val="nil"/>
              <w:bottom w:val="single" w:sz="4" w:space="0" w:color="auto"/>
            </w:tcBorders>
          </w:tcPr>
          <w:p w:rsidR="00AC7AC8" w:rsidRPr="00DF37A6" w:rsidRDefault="00AC7AC8" w:rsidP="0082175C">
            <w:pPr>
              <w:spacing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DF37A6">
              <w:rPr>
                <w:rFonts w:ascii="Calibri" w:eastAsia="Times New Roman" w:hAnsi="Calibri" w:cs="Times New Roman"/>
              </w:rPr>
              <w:t>1.59 (1.50-1.69)</w:t>
            </w:r>
          </w:p>
        </w:tc>
      </w:tr>
    </w:tbl>
    <w:tbl>
      <w:tblPr>
        <w:tblStyle w:val="TableGrid"/>
        <w:tblW w:w="1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992"/>
        <w:gridCol w:w="1002"/>
        <w:gridCol w:w="3543"/>
        <w:gridCol w:w="5531"/>
      </w:tblGrid>
      <w:tr w:rsidR="00AC7AC8" w:rsidRPr="00DF37A6" w:rsidTr="0082175C">
        <w:trPr>
          <w:trHeight w:val="300"/>
        </w:trPr>
        <w:tc>
          <w:tcPr>
            <w:tcW w:w="1950" w:type="dxa"/>
            <w:tcBorders>
              <w:top w:val="single" w:sz="4" w:space="0" w:color="auto"/>
              <w:bottom w:val="single" w:sz="4" w:space="0" w:color="auto"/>
            </w:tcBorders>
            <w:shd w:val="clear" w:color="auto" w:fill="D9D9D9" w:themeFill="background1" w:themeFillShade="D9"/>
            <w:noWrap/>
            <w:hideMark/>
          </w:tcPr>
          <w:p w:rsidR="00AC7AC8" w:rsidRPr="00DF37A6" w:rsidRDefault="00AC7AC8" w:rsidP="0082175C">
            <w:pPr>
              <w:rPr>
                <w:rFonts w:ascii="Calibri" w:eastAsia="Times New Roman" w:hAnsi="Calibri" w:cs="Times New Roman"/>
                <w:b/>
              </w:rPr>
            </w:pPr>
            <w:r w:rsidRPr="00DF37A6">
              <w:rPr>
                <w:rFonts w:ascii="Calibri" w:eastAsia="Times New Roman" w:hAnsi="Calibri" w:cs="Times New Roman"/>
                <w:b/>
              </w:rPr>
              <w:t>FEMALES</w:t>
            </w:r>
            <w:r>
              <w:rPr>
                <w:rFonts w:ascii="Calibri" w:eastAsia="Times New Roman" w:hAnsi="Calibri" w:cs="Times New Roman"/>
                <w:b/>
              </w:rPr>
              <w:t xml:space="preserve">, </w:t>
            </w:r>
            <w:proofErr w:type="spellStart"/>
            <w:r>
              <w:rPr>
                <w:rFonts w:ascii="Calibri" w:eastAsia="Times New Roman" w:hAnsi="Calibri" w:cs="Times New Roman"/>
                <w:b/>
              </w:rPr>
              <w:t>continuous</w:t>
            </w:r>
            <w:proofErr w:type="spellEnd"/>
          </w:p>
        </w:tc>
        <w:tc>
          <w:tcPr>
            <w:tcW w:w="992" w:type="dxa"/>
            <w:tcBorders>
              <w:top w:val="single" w:sz="4" w:space="0" w:color="auto"/>
              <w:bottom w:val="single" w:sz="4" w:space="0" w:color="auto"/>
            </w:tcBorders>
            <w:shd w:val="clear" w:color="auto" w:fill="D9D9D9" w:themeFill="background1" w:themeFillShade="D9"/>
            <w:noWrap/>
            <w:hideMark/>
          </w:tcPr>
          <w:p w:rsidR="00AC7AC8" w:rsidRPr="00DF37A6" w:rsidRDefault="00AC7AC8" w:rsidP="0082175C">
            <w:pPr>
              <w:rPr>
                <w:rFonts w:ascii="Calibri" w:eastAsia="Times New Roman" w:hAnsi="Calibri" w:cs="Times New Roman"/>
                <w:b/>
              </w:rPr>
            </w:pPr>
            <w:r w:rsidRPr="00DF37A6">
              <w:rPr>
                <w:rFonts w:ascii="Calibri" w:eastAsia="Times New Roman" w:hAnsi="Calibri" w:cs="Times New Roman"/>
                <w:b/>
              </w:rPr>
              <w:t>N</w:t>
            </w:r>
          </w:p>
        </w:tc>
        <w:tc>
          <w:tcPr>
            <w:tcW w:w="992" w:type="dxa"/>
            <w:tcBorders>
              <w:top w:val="single" w:sz="4" w:space="0" w:color="auto"/>
              <w:bottom w:val="single" w:sz="4" w:space="0" w:color="auto"/>
            </w:tcBorders>
            <w:shd w:val="clear" w:color="auto" w:fill="D9D9D9" w:themeFill="background1" w:themeFillShade="D9"/>
            <w:noWrap/>
            <w:hideMark/>
          </w:tcPr>
          <w:p w:rsidR="00AC7AC8" w:rsidRPr="00DF37A6" w:rsidRDefault="00AC7AC8" w:rsidP="0082175C">
            <w:pPr>
              <w:rPr>
                <w:rFonts w:ascii="Calibri" w:eastAsia="Times New Roman" w:hAnsi="Calibri" w:cs="Times New Roman"/>
                <w:b/>
              </w:rPr>
            </w:pPr>
            <w:r w:rsidRPr="00DF37A6">
              <w:rPr>
                <w:rFonts w:ascii="Calibri" w:eastAsia="Times New Roman" w:hAnsi="Calibri" w:cs="Times New Roman"/>
                <w:b/>
              </w:rPr>
              <w:t>p-</w:t>
            </w:r>
            <w:proofErr w:type="spellStart"/>
            <w:r w:rsidRPr="00DF37A6">
              <w:rPr>
                <w:rFonts w:ascii="Calibri" w:eastAsia="Times New Roman" w:hAnsi="Calibri" w:cs="Times New Roman"/>
                <w:b/>
              </w:rPr>
              <w:t>value</w:t>
            </w:r>
            <w:proofErr w:type="spellEnd"/>
          </w:p>
        </w:tc>
        <w:tc>
          <w:tcPr>
            <w:tcW w:w="3543" w:type="dxa"/>
            <w:tcBorders>
              <w:top w:val="single" w:sz="4" w:space="0" w:color="auto"/>
              <w:bottom w:val="single" w:sz="4" w:space="0" w:color="auto"/>
            </w:tcBorders>
            <w:shd w:val="clear" w:color="auto" w:fill="D9D9D9" w:themeFill="background1" w:themeFillShade="D9"/>
            <w:noWrap/>
            <w:hideMark/>
          </w:tcPr>
          <w:p w:rsidR="00AC7AC8" w:rsidRPr="00DF37A6" w:rsidRDefault="00AC7AC8" w:rsidP="0082175C">
            <w:pPr>
              <w:rPr>
                <w:rFonts w:ascii="Calibri" w:eastAsia="Times New Roman" w:hAnsi="Calibri" w:cs="Times New Roman"/>
                <w:b/>
              </w:rPr>
            </w:pPr>
            <w:proofErr w:type="spellStart"/>
            <w:r w:rsidRPr="00DF37A6">
              <w:rPr>
                <w:rFonts w:ascii="Calibri" w:eastAsia="Times New Roman" w:hAnsi="Calibri" w:cs="Times New Roman"/>
                <w:b/>
              </w:rPr>
              <w:t>Note</w:t>
            </w:r>
            <w:proofErr w:type="spellEnd"/>
          </w:p>
        </w:tc>
        <w:tc>
          <w:tcPr>
            <w:tcW w:w="5531" w:type="dxa"/>
            <w:tcBorders>
              <w:top w:val="single" w:sz="4" w:space="0" w:color="auto"/>
              <w:bottom w:val="single" w:sz="4" w:space="0" w:color="auto"/>
            </w:tcBorders>
            <w:shd w:val="clear" w:color="auto" w:fill="D9D9D9" w:themeFill="background1" w:themeFillShade="D9"/>
            <w:noWrap/>
            <w:hideMark/>
          </w:tcPr>
          <w:p w:rsidR="00AC7AC8" w:rsidRPr="009E5D2C" w:rsidRDefault="00AC7AC8" w:rsidP="0082175C">
            <w:pPr>
              <w:rPr>
                <w:rFonts w:ascii="Calibri" w:eastAsia="Times New Roman" w:hAnsi="Calibri" w:cs="Times New Roman"/>
                <w:b/>
                <w:lang w:val="en-US"/>
              </w:rPr>
            </w:pPr>
            <w:r w:rsidRPr="009E5D2C">
              <w:rPr>
                <w:rFonts w:ascii="Calibri" w:eastAsia="Times New Roman" w:hAnsi="Calibri" w:cs="Times New Roman"/>
                <w:b/>
                <w:lang w:val="en-US"/>
              </w:rPr>
              <w:t>Effect size on right-handed</w:t>
            </w:r>
          </w:p>
        </w:tc>
      </w:tr>
      <w:tr w:rsidR="00AC7AC8" w:rsidRPr="00DF37A6" w:rsidTr="0082175C">
        <w:trPr>
          <w:trHeight w:val="300"/>
        </w:trPr>
        <w:tc>
          <w:tcPr>
            <w:tcW w:w="1950" w:type="dxa"/>
            <w:tcBorders>
              <w:top w:val="single" w:sz="4" w:space="0" w:color="auto"/>
            </w:tcBorders>
            <w:noWrap/>
            <w:hideMark/>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year</w:t>
            </w:r>
            <w:proofErr w:type="spellEnd"/>
            <w:r w:rsidRPr="00DA4816">
              <w:rPr>
                <w:rFonts w:ascii="Calibri" w:eastAsia="Times New Roman" w:hAnsi="Calibri" w:cs="Times New Roman"/>
                <w:b/>
              </w:rPr>
              <w:t xml:space="preserve"> of </w:t>
            </w:r>
            <w:proofErr w:type="spellStart"/>
            <w:r w:rsidRPr="00DA4816">
              <w:rPr>
                <w:rFonts w:ascii="Calibri" w:eastAsia="Times New Roman" w:hAnsi="Calibri" w:cs="Times New Roman"/>
                <w:b/>
              </w:rPr>
              <w:t>birth</w:t>
            </w:r>
            <w:proofErr w:type="spellEnd"/>
          </w:p>
        </w:tc>
        <w:tc>
          <w:tcPr>
            <w:tcW w:w="992" w:type="dxa"/>
            <w:tcBorders>
              <w:top w:val="single" w:sz="4" w:space="0" w:color="auto"/>
            </w:tcBorders>
            <w:noWrap/>
            <w:hideMark/>
          </w:tcPr>
          <w:p w:rsidR="00AC7AC8" w:rsidRPr="00DF37A6" w:rsidRDefault="00AC7AC8" w:rsidP="0082175C">
            <w:pPr>
              <w:spacing w:after="100" w:afterAutospacing="1"/>
              <w:jc w:val="right"/>
              <w:rPr>
                <w:rFonts w:ascii="Calibri" w:eastAsia="Times New Roman" w:hAnsi="Calibri" w:cs="Times New Roman"/>
              </w:rPr>
            </w:pPr>
            <w:r w:rsidRPr="00DF37A6">
              <w:rPr>
                <w:rFonts w:ascii="Calibri" w:hAnsi="Calibri"/>
              </w:rPr>
              <w:t>229,098</w:t>
            </w:r>
          </w:p>
        </w:tc>
        <w:tc>
          <w:tcPr>
            <w:tcW w:w="992" w:type="dxa"/>
            <w:tcBorders>
              <w:top w:val="single" w:sz="4" w:space="0" w:color="auto"/>
            </w:tcBorders>
            <w:noWrap/>
            <w:hideMark/>
          </w:tcPr>
          <w:p w:rsidR="00AC7AC8" w:rsidRPr="00DF37A6" w:rsidRDefault="00AC7AC8" w:rsidP="0082175C">
            <w:pPr>
              <w:tabs>
                <w:tab w:val="decimal" w:pos="284"/>
              </w:tabs>
              <w:spacing w:after="100" w:afterAutospacing="1"/>
              <w:jc w:val="right"/>
              <w:rPr>
                <w:rFonts w:ascii="Calibri" w:eastAsia="Times New Roman" w:hAnsi="Calibri" w:cs="Times New Roman"/>
              </w:rPr>
            </w:pPr>
            <w:r>
              <w:rPr>
                <w:rFonts w:ascii="Calibri" w:hAnsi="Calibri"/>
              </w:rPr>
              <w:t>7.3</w:t>
            </w:r>
            <w:r w:rsidRPr="00DF37A6">
              <w:rPr>
                <w:rFonts w:ascii="Calibri" w:hAnsi="Calibri"/>
              </w:rPr>
              <w:t>E-23</w:t>
            </w:r>
          </w:p>
        </w:tc>
        <w:tc>
          <w:tcPr>
            <w:tcW w:w="3543" w:type="dxa"/>
            <w:tcBorders>
              <w:top w:val="single" w:sz="4" w:space="0" w:color="auto"/>
            </w:tcBorders>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eastAsia="Times New Roman" w:hAnsi="Calibri" w:cs="Times New Roman"/>
                <w:lang w:val="en-US"/>
              </w:rPr>
              <w:t>Increase left-handed ~ 0.8 percentage-point per decade</w:t>
            </w:r>
          </w:p>
        </w:tc>
        <w:tc>
          <w:tcPr>
            <w:tcW w:w="5531" w:type="dxa"/>
            <w:tcBorders>
              <w:top w:val="single" w:sz="4" w:space="0" w:color="auto"/>
            </w:tcBorders>
          </w:tcPr>
          <w:p w:rsidR="00AC7AC8" w:rsidRPr="00DF37A6" w:rsidRDefault="00AC7AC8" w:rsidP="0082175C">
            <w:pPr>
              <w:spacing w:after="100" w:afterAutospacing="1"/>
              <w:rPr>
                <w:rFonts w:ascii="Calibri" w:eastAsia="Times New Roman" w:hAnsi="Calibri" w:cs="Times New Roman"/>
                <w:vertAlign w:val="superscript"/>
              </w:rPr>
            </w:pPr>
            <w:r w:rsidRPr="00DF37A6">
              <w:rPr>
                <w:rFonts w:ascii="Calibri" w:eastAsia="Times New Roman" w:hAnsi="Calibri" w:cs="Times New Roman"/>
              </w:rPr>
              <w:t>Effect = -0.009 yr</w:t>
            </w:r>
            <w:r w:rsidRPr="00DF37A6">
              <w:rPr>
                <w:rFonts w:ascii="Calibri" w:eastAsia="Times New Roman" w:hAnsi="Calibri" w:cs="Times New Roman"/>
                <w:vertAlign w:val="superscript"/>
              </w:rPr>
              <w:t>-1</w:t>
            </w:r>
          </w:p>
        </w:tc>
      </w:tr>
      <w:tr w:rsidR="00AC7AC8" w:rsidRPr="00DF37A6" w:rsidTr="0082175C">
        <w:trPr>
          <w:trHeight w:val="300"/>
        </w:trPr>
        <w:tc>
          <w:tcPr>
            <w:tcW w:w="1950" w:type="dxa"/>
            <w:noWrap/>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year</w:t>
            </w:r>
            <w:proofErr w:type="spellEnd"/>
            <w:r w:rsidRPr="00DA4816">
              <w:rPr>
                <w:rFonts w:ascii="Calibri" w:eastAsia="Times New Roman" w:hAnsi="Calibri" w:cs="Times New Roman"/>
                <w:b/>
              </w:rPr>
              <w:t xml:space="preserve"> </w:t>
            </w:r>
            <w:proofErr w:type="spellStart"/>
            <w:r w:rsidRPr="00DA4816">
              <w:rPr>
                <w:rFonts w:ascii="Calibri" w:eastAsia="Times New Roman" w:hAnsi="Calibri" w:cs="Times New Roman"/>
                <w:b/>
              </w:rPr>
              <w:t>squared</w:t>
            </w:r>
            <w:proofErr w:type="spellEnd"/>
          </w:p>
        </w:tc>
        <w:tc>
          <w:tcPr>
            <w:tcW w:w="992" w:type="dxa"/>
            <w:noWrap/>
          </w:tcPr>
          <w:p w:rsidR="00AC7AC8" w:rsidRPr="00DF37A6" w:rsidRDefault="00AC7AC8" w:rsidP="0082175C">
            <w:pPr>
              <w:spacing w:after="100" w:afterAutospacing="1"/>
              <w:jc w:val="right"/>
              <w:rPr>
                <w:rFonts w:ascii="Calibri" w:hAnsi="Calibri"/>
              </w:rPr>
            </w:pPr>
          </w:p>
        </w:tc>
        <w:tc>
          <w:tcPr>
            <w:tcW w:w="992" w:type="dxa"/>
            <w:noWrap/>
          </w:tcPr>
          <w:p w:rsidR="00AC7AC8" w:rsidRPr="00DF37A6" w:rsidRDefault="00AC7AC8" w:rsidP="0082175C">
            <w:pPr>
              <w:tabs>
                <w:tab w:val="decimal" w:pos="284"/>
              </w:tabs>
              <w:spacing w:after="100" w:afterAutospacing="1"/>
              <w:jc w:val="right"/>
              <w:rPr>
                <w:rFonts w:ascii="Calibri" w:hAnsi="Calibri"/>
              </w:rPr>
            </w:pPr>
            <w:r w:rsidRPr="00DF37A6">
              <w:rPr>
                <w:rFonts w:ascii="Calibri" w:hAnsi="Calibri"/>
              </w:rPr>
              <w:t>0.014</w:t>
            </w:r>
          </w:p>
        </w:tc>
        <w:tc>
          <w:tcPr>
            <w:tcW w:w="3543" w:type="dxa"/>
            <w:noWrap/>
          </w:tcPr>
          <w:p w:rsidR="00AC7AC8" w:rsidRPr="00DF37A6" w:rsidRDefault="00AC7AC8" w:rsidP="0082175C">
            <w:pPr>
              <w:spacing w:after="100" w:afterAutospacing="1"/>
              <w:rPr>
                <w:rFonts w:ascii="Calibri" w:eastAsia="Times New Roman" w:hAnsi="Calibri" w:cs="Times New Roman"/>
              </w:rPr>
            </w:pPr>
            <w:r>
              <w:rPr>
                <w:rFonts w:ascii="Calibri" w:eastAsia="Times New Roman" w:hAnsi="Calibri" w:cs="Times New Roman"/>
              </w:rPr>
              <w:t>-</w:t>
            </w:r>
          </w:p>
        </w:tc>
        <w:tc>
          <w:tcPr>
            <w:tcW w:w="5531" w:type="dxa"/>
          </w:tcPr>
          <w:p w:rsidR="00AC7AC8" w:rsidRPr="00DF37A6" w:rsidRDefault="00AC7AC8" w:rsidP="0082175C">
            <w:pPr>
              <w:spacing w:after="100" w:afterAutospacing="1"/>
              <w:rPr>
                <w:rFonts w:ascii="Calibri" w:eastAsia="Times New Roman" w:hAnsi="Calibri" w:cs="Times New Roman"/>
              </w:rPr>
            </w:pPr>
            <w:r>
              <w:rPr>
                <w:rFonts w:ascii="Calibri" w:eastAsia="Times New Roman" w:hAnsi="Calibri" w:cs="Times New Roman"/>
              </w:rPr>
              <w:t>-</w:t>
            </w:r>
          </w:p>
        </w:tc>
      </w:tr>
      <w:tr w:rsidR="00AC7AC8" w:rsidRPr="00DF37A6" w:rsidTr="0082175C">
        <w:trPr>
          <w:trHeight w:val="300"/>
        </w:trPr>
        <w:tc>
          <w:tcPr>
            <w:tcW w:w="1950" w:type="dxa"/>
            <w:noWrap/>
            <w:hideMark/>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birthweight</w:t>
            </w:r>
            <w:proofErr w:type="spellEnd"/>
          </w:p>
        </w:tc>
        <w:tc>
          <w:tcPr>
            <w:tcW w:w="992" w:type="dxa"/>
            <w:noWrap/>
            <w:hideMark/>
          </w:tcPr>
          <w:p w:rsidR="00AC7AC8" w:rsidRPr="00DF37A6" w:rsidRDefault="00AC7AC8" w:rsidP="0082175C">
            <w:pPr>
              <w:spacing w:after="100" w:afterAutospacing="1"/>
              <w:jc w:val="right"/>
              <w:rPr>
                <w:rFonts w:ascii="Calibri" w:eastAsia="Times New Roman" w:hAnsi="Calibri" w:cs="Times New Roman"/>
              </w:rPr>
            </w:pPr>
            <w:r w:rsidRPr="00DF37A6">
              <w:rPr>
                <w:rFonts w:ascii="Calibri" w:eastAsia="Times New Roman" w:hAnsi="Calibri" w:cs="Times New Roman"/>
              </w:rPr>
              <w:t>141,231</w:t>
            </w:r>
          </w:p>
        </w:tc>
        <w:tc>
          <w:tcPr>
            <w:tcW w:w="992" w:type="dxa"/>
            <w:noWrap/>
            <w:hideMark/>
          </w:tcPr>
          <w:p w:rsidR="00AC7AC8" w:rsidRPr="00DF37A6" w:rsidRDefault="00AC7AC8" w:rsidP="0082175C">
            <w:pPr>
              <w:tabs>
                <w:tab w:val="decimal" w:pos="284"/>
              </w:tabs>
              <w:spacing w:after="100" w:afterAutospacing="1"/>
              <w:jc w:val="right"/>
              <w:rPr>
                <w:rFonts w:ascii="Calibri" w:eastAsia="Times New Roman" w:hAnsi="Calibri" w:cs="Times New Roman"/>
              </w:rPr>
            </w:pPr>
            <w:r>
              <w:rPr>
                <w:rFonts w:ascii="Calibri" w:hAnsi="Calibri"/>
              </w:rPr>
              <w:t>3.1</w:t>
            </w:r>
            <w:r w:rsidRPr="00DF37A6">
              <w:rPr>
                <w:rFonts w:ascii="Calibri" w:hAnsi="Calibri"/>
              </w:rPr>
              <w:t>E-06</w:t>
            </w:r>
          </w:p>
        </w:tc>
        <w:tc>
          <w:tcPr>
            <w:tcW w:w="3543" w:type="dxa"/>
            <w:noWrap/>
            <w:hideMark/>
          </w:tcPr>
          <w:p w:rsidR="00AC7AC8" w:rsidRPr="009E5D2C" w:rsidRDefault="00AC7AC8" w:rsidP="0082175C">
            <w:pPr>
              <w:spacing w:after="100" w:afterAutospacing="1"/>
              <w:rPr>
                <w:rFonts w:ascii="Calibri" w:eastAsia="Times New Roman" w:hAnsi="Calibri" w:cs="Times New Roman"/>
                <w:lang w:val="en-US"/>
              </w:rPr>
            </w:pPr>
            <w:r w:rsidRPr="009E5D2C">
              <w:rPr>
                <w:rFonts w:ascii="Calibri" w:hAnsi="Calibri"/>
                <w:lang w:val="en-US"/>
              </w:rPr>
              <w:t>Left-handers are ~28g lighter on average</w:t>
            </w:r>
          </w:p>
        </w:tc>
        <w:tc>
          <w:tcPr>
            <w:tcW w:w="5531" w:type="dxa"/>
            <w:noWrap/>
            <w:hideMark/>
          </w:tcPr>
          <w:p w:rsidR="00AC7AC8" w:rsidRPr="00DF37A6" w:rsidRDefault="00AC7AC8" w:rsidP="0082175C">
            <w:pPr>
              <w:spacing w:after="100" w:afterAutospacing="1"/>
              <w:rPr>
                <w:rFonts w:ascii="Calibri" w:eastAsia="Times New Roman" w:hAnsi="Calibri" w:cs="Times New Roman"/>
                <w:vertAlign w:val="superscript"/>
              </w:rPr>
            </w:pPr>
            <w:r w:rsidRPr="00DF37A6">
              <w:rPr>
                <w:rFonts w:ascii="Calibri" w:eastAsia="Times New Roman" w:hAnsi="Calibri" w:cs="Times New Roman"/>
              </w:rPr>
              <w:t>Effect = 0.068 kg</w:t>
            </w:r>
            <w:r w:rsidRPr="00DF37A6">
              <w:rPr>
                <w:rFonts w:ascii="Calibri" w:eastAsia="Times New Roman" w:hAnsi="Calibri" w:cs="Times New Roman"/>
                <w:vertAlign w:val="superscript"/>
              </w:rPr>
              <w:t>-1</w:t>
            </w:r>
          </w:p>
        </w:tc>
      </w:tr>
      <w:tr w:rsidR="00AC7AC8" w:rsidRPr="00DF37A6" w:rsidTr="0082175C">
        <w:trPr>
          <w:trHeight w:val="300"/>
        </w:trPr>
        <w:tc>
          <w:tcPr>
            <w:tcW w:w="1950" w:type="dxa"/>
            <w:tcBorders>
              <w:bottom w:val="single" w:sz="4" w:space="0" w:color="auto"/>
            </w:tcBorders>
            <w:noWrap/>
          </w:tcPr>
          <w:p w:rsidR="00AC7AC8" w:rsidRPr="00DA4816" w:rsidRDefault="00AC7AC8" w:rsidP="0082175C">
            <w:pPr>
              <w:spacing w:after="100" w:afterAutospacing="1"/>
              <w:rPr>
                <w:rFonts w:ascii="Calibri" w:eastAsia="Times New Roman" w:hAnsi="Calibri" w:cs="Times New Roman"/>
                <w:b/>
              </w:rPr>
            </w:pPr>
            <w:proofErr w:type="spellStart"/>
            <w:r w:rsidRPr="00DA4816">
              <w:rPr>
                <w:rFonts w:ascii="Calibri" w:eastAsia="Times New Roman" w:hAnsi="Calibri" w:cs="Times New Roman"/>
                <w:b/>
              </w:rPr>
              <w:t>cosine</w:t>
            </w:r>
            <w:proofErr w:type="spellEnd"/>
            <w:r w:rsidRPr="00DA4816">
              <w:rPr>
                <w:rFonts w:ascii="Calibri" w:eastAsia="Times New Roman" w:hAnsi="Calibri" w:cs="Times New Roman"/>
                <w:b/>
              </w:rPr>
              <w:t>(</w:t>
            </w:r>
            <w:proofErr w:type="spellStart"/>
            <w:r w:rsidRPr="00DA4816">
              <w:rPr>
                <w:rFonts w:ascii="Calibri" w:eastAsia="Times New Roman" w:hAnsi="Calibri" w:cs="Times New Roman"/>
                <w:b/>
              </w:rPr>
              <w:t>month</w:t>
            </w:r>
            <w:proofErr w:type="spellEnd"/>
            <w:r w:rsidRPr="00DA4816">
              <w:rPr>
                <w:rFonts w:ascii="Calibri" w:eastAsia="Times New Roman" w:hAnsi="Calibri" w:cs="Times New Roman"/>
                <w:b/>
              </w:rPr>
              <w:t>)</w:t>
            </w:r>
          </w:p>
        </w:tc>
        <w:tc>
          <w:tcPr>
            <w:tcW w:w="992" w:type="dxa"/>
            <w:tcBorders>
              <w:bottom w:val="single" w:sz="4" w:space="0" w:color="auto"/>
            </w:tcBorders>
            <w:noWrap/>
          </w:tcPr>
          <w:p w:rsidR="00AC7AC8" w:rsidRPr="00DF37A6" w:rsidRDefault="00AC7AC8" w:rsidP="0082175C">
            <w:pPr>
              <w:spacing w:after="100" w:afterAutospacing="1"/>
              <w:jc w:val="right"/>
              <w:rPr>
                <w:rFonts w:ascii="Calibri" w:eastAsia="Times New Roman" w:hAnsi="Calibri" w:cs="Times New Roman"/>
              </w:rPr>
            </w:pPr>
            <w:r w:rsidRPr="00DF37A6">
              <w:rPr>
                <w:rFonts w:ascii="Calibri" w:hAnsi="Calibri"/>
              </w:rPr>
              <w:t>255,401</w:t>
            </w:r>
          </w:p>
        </w:tc>
        <w:tc>
          <w:tcPr>
            <w:tcW w:w="992" w:type="dxa"/>
            <w:tcBorders>
              <w:bottom w:val="single" w:sz="4" w:space="0" w:color="auto"/>
            </w:tcBorders>
            <w:noWrap/>
          </w:tcPr>
          <w:p w:rsidR="00AC7AC8" w:rsidRPr="00DF37A6" w:rsidRDefault="00AC7AC8" w:rsidP="0082175C">
            <w:pPr>
              <w:tabs>
                <w:tab w:val="decimal" w:pos="284"/>
              </w:tabs>
              <w:spacing w:after="100" w:afterAutospacing="1"/>
              <w:jc w:val="right"/>
              <w:rPr>
                <w:rFonts w:ascii="Calibri" w:eastAsia="Times New Roman" w:hAnsi="Calibri" w:cs="Times New Roman"/>
              </w:rPr>
            </w:pPr>
            <w:r>
              <w:rPr>
                <w:rFonts w:ascii="Calibri" w:hAnsi="Calibri"/>
              </w:rPr>
              <w:t>0.0012</w:t>
            </w:r>
          </w:p>
        </w:tc>
        <w:tc>
          <w:tcPr>
            <w:tcW w:w="3543" w:type="dxa"/>
            <w:tcBorders>
              <w:bottom w:val="single" w:sz="4" w:space="0" w:color="auto"/>
            </w:tcBorders>
            <w:noWrap/>
          </w:tcPr>
          <w:p w:rsidR="00AC7AC8" w:rsidRPr="00DF37A6" w:rsidRDefault="00AC7AC8" w:rsidP="0082175C">
            <w:pPr>
              <w:spacing w:after="100" w:afterAutospacing="1"/>
              <w:rPr>
                <w:rFonts w:ascii="Calibri" w:eastAsia="Times New Roman" w:hAnsi="Calibri" w:cs="Times New Roman"/>
              </w:rPr>
            </w:pPr>
            <w:r w:rsidRPr="0060577F">
              <w:rPr>
                <w:rFonts w:ascii="Calibri" w:eastAsia="Times New Roman" w:hAnsi="Calibri" w:cs="Times New Roman"/>
              </w:rPr>
              <w:t xml:space="preserve">See </w:t>
            </w:r>
            <w:proofErr w:type="spellStart"/>
            <w:r w:rsidRPr="0060577F">
              <w:rPr>
                <w:rFonts w:ascii="Calibri" w:eastAsia="Times New Roman" w:hAnsi="Calibri" w:cs="Times New Roman"/>
              </w:rPr>
              <w:t>Figure</w:t>
            </w:r>
            <w:proofErr w:type="spellEnd"/>
            <w:r w:rsidRPr="0060577F">
              <w:rPr>
                <w:rFonts w:ascii="Calibri" w:eastAsia="Times New Roman" w:hAnsi="Calibri" w:cs="Times New Roman"/>
              </w:rPr>
              <w:t xml:space="preserve"> S4</w:t>
            </w:r>
          </w:p>
        </w:tc>
        <w:tc>
          <w:tcPr>
            <w:tcW w:w="5531" w:type="dxa"/>
            <w:tcBorders>
              <w:bottom w:val="single" w:sz="4" w:space="0" w:color="auto"/>
            </w:tcBorders>
            <w:noWrap/>
          </w:tcPr>
          <w:p w:rsidR="00AC7AC8" w:rsidRPr="00DF37A6" w:rsidRDefault="00AC7AC8" w:rsidP="0082175C">
            <w:pPr>
              <w:spacing w:after="100" w:afterAutospacing="1"/>
              <w:rPr>
                <w:rFonts w:ascii="Calibri" w:eastAsia="Times New Roman" w:hAnsi="Calibri" w:cs="Times New Roman"/>
              </w:rPr>
            </w:pPr>
            <w:r w:rsidRPr="00DF37A6">
              <w:rPr>
                <w:rFonts w:ascii="Calibri" w:eastAsia="Times New Roman" w:hAnsi="Calibri" w:cs="Times New Roman"/>
              </w:rPr>
              <w:t>Effect = 0.0</w:t>
            </w:r>
            <w:r>
              <w:rPr>
                <w:rFonts w:ascii="Calibri" w:eastAsia="Times New Roman" w:hAnsi="Calibri" w:cs="Times New Roman"/>
              </w:rPr>
              <w:t>3</w:t>
            </w:r>
            <w:r w:rsidRPr="00DF37A6">
              <w:rPr>
                <w:rFonts w:ascii="Calibri" w:eastAsia="Times New Roman" w:hAnsi="Calibri" w:cs="Times New Roman"/>
              </w:rPr>
              <w:t>4</w:t>
            </w:r>
          </w:p>
        </w:tc>
      </w:tr>
    </w:tbl>
    <w:p w:rsidR="00AC7AC8" w:rsidRDefault="00AC7AC8" w:rsidP="0082175C"/>
    <w:p w:rsidR="00AC7AC8" w:rsidRDefault="00AC7AC8">
      <w:r>
        <w:br w:type="page"/>
      </w:r>
    </w:p>
    <w:p w:rsidR="00AC7AC8" w:rsidRDefault="00AC7AC8" w:rsidP="0082175C">
      <w:pPr>
        <w:pStyle w:val="Caption"/>
        <w:keepNext/>
      </w:pPr>
      <w:r>
        <w:t>Supp. Table S</w:t>
      </w:r>
      <w:r>
        <w:rPr>
          <w:noProof/>
        </w:rPr>
        <w:fldChar w:fldCharType="begin"/>
      </w:r>
      <w:r>
        <w:rPr>
          <w:noProof/>
        </w:rPr>
        <w:instrText xml:space="preserve"> SEQ Supp._Table \* ARABIC </w:instrText>
      </w:r>
      <w:r>
        <w:rPr>
          <w:noProof/>
        </w:rPr>
        <w:fldChar w:fldCharType="separate"/>
      </w:r>
      <w:r>
        <w:rPr>
          <w:noProof/>
        </w:rPr>
        <w:t>3</w:t>
      </w:r>
      <w:r>
        <w:rPr>
          <w:noProof/>
        </w:rPr>
        <w:fldChar w:fldCharType="end"/>
      </w:r>
      <w:r>
        <w:t xml:space="preserve">. </w:t>
      </w:r>
      <w:r w:rsidRPr="00D562E6">
        <w:t>Multivariable logistic model for right-handedness, male participants</w:t>
      </w:r>
    </w:p>
    <w:tbl>
      <w:tblPr>
        <w:tblStyle w:val="TableGrid"/>
        <w:tblW w:w="9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016"/>
        <w:gridCol w:w="973"/>
        <w:gridCol w:w="1189"/>
        <w:gridCol w:w="1461"/>
        <w:gridCol w:w="266"/>
        <w:gridCol w:w="1892"/>
      </w:tblGrid>
      <w:tr w:rsidR="00AC7AC8" w:rsidRPr="0098201C" w:rsidTr="0082175C">
        <w:trPr>
          <w:cantSplit/>
          <w:trHeight w:val="300"/>
        </w:trPr>
        <w:tc>
          <w:tcPr>
            <w:tcW w:w="2660"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color w:val="000000"/>
              </w:rPr>
            </w:pPr>
            <w:r>
              <w:rPr>
                <w:rFonts w:ascii="Calibri" w:eastAsia="Times New Roman" w:hAnsi="Calibri" w:cs="Times New Roman"/>
                <w:b/>
                <w:color w:val="000000"/>
              </w:rPr>
              <w:t>MALES</w:t>
            </w:r>
            <w:r>
              <w:rPr>
                <w:rFonts w:ascii="Calibri" w:eastAsia="Times New Roman" w:hAnsi="Calibri" w:cs="Times New Roman"/>
                <w:b/>
                <w:color w:val="000000"/>
              </w:rPr>
              <w:br/>
            </w:r>
            <w:proofErr w:type="spellStart"/>
            <w:r w:rsidRPr="000248DF">
              <w:rPr>
                <w:rFonts w:ascii="Calibri" w:eastAsia="Times New Roman" w:hAnsi="Calibri" w:cs="Times New Roman"/>
                <w:b/>
                <w:color w:val="000000"/>
              </w:rPr>
              <w:t>Variable</w:t>
            </w:r>
            <w:proofErr w:type="spellEnd"/>
          </w:p>
        </w:tc>
        <w:tc>
          <w:tcPr>
            <w:tcW w:w="1016"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proofErr w:type="spellStart"/>
            <w:r w:rsidRPr="0098201C">
              <w:rPr>
                <w:rFonts w:ascii="Calibri" w:eastAsia="Times New Roman" w:hAnsi="Calibri" w:cs="Times New Roman"/>
                <w:b/>
                <w:color w:val="000000"/>
              </w:rPr>
              <w:t>Estimate</w:t>
            </w:r>
            <w:proofErr w:type="spellEnd"/>
          </w:p>
        </w:tc>
        <w:tc>
          <w:tcPr>
            <w:tcW w:w="973"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r w:rsidRPr="0098201C">
              <w:rPr>
                <w:rFonts w:ascii="Calibri" w:eastAsia="Times New Roman" w:hAnsi="Calibri" w:cs="Times New Roman"/>
                <w:b/>
                <w:color w:val="000000"/>
              </w:rPr>
              <w:t>S.E</w:t>
            </w:r>
          </w:p>
        </w:tc>
        <w:tc>
          <w:tcPr>
            <w:tcW w:w="1189"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proofErr w:type="spellStart"/>
            <w:r w:rsidRPr="0098201C">
              <w:rPr>
                <w:rFonts w:ascii="Calibri" w:eastAsia="Times New Roman" w:hAnsi="Calibri" w:cs="Times New Roman"/>
                <w:b/>
                <w:color w:val="000000"/>
              </w:rPr>
              <w:t>z</w:t>
            </w:r>
            <w:proofErr w:type="spellEnd"/>
          </w:p>
        </w:tc>
        <w:tc>
          <w:tcPr>
            <w:tcW w:w="1461"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r w:rsidRPr="0098201C">
              <w:rPr>
                <w:rFonts w:ascii="Calibri" w:eastAsia="Times New Roman" w:hAnsi="Calibri" w:cs="Times New Roman"/>
                <w:b/>
                <w:color w:val="000000"/>
              </w:rPr>
              <w:t>p</w:t>
            </w:r>
            <w:r>
              <w:rPr>
                <w:rFonts w:ascii="Calibri" w:eastAsia="Times New Roman" w:hAnsi="Calibri" w:cs="Times New Roman"/>
                <w:b/>
                <w:color w:val="000000"/>
              </w:rPr>
              <w:t>-</w:t>
            </w:r>
            <w:proofErr w:type="spellStart"/>
            <w:r>
              <w:rPr>
                <w:rFonts w:ascii="Calibri" w:eastAsia="Times New Roman" w:hAnsi="Calibri" w:cs="Times New Roman"/>
                <w:b/>
                <w:color w:val="000000"/>
              </w:rPr>
              <w:t>value</w:t>
            </w:r>
            <w:proofErr w:type="spellEnd"/>
          </w:p>
        </w:tc>
        <w:tc>
          <w:tcPr>
            <w:tcW w:w="266" w:type="dxa"/>
            <w:tcBorders>
              <w:top w:val="single" w:sz="4" w:space="0" w:color="auto"/>
              <w:bottom w:val="single" w:sz="4" w:space="0" w:color="auto"/>
              <w:right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p>
        </w:tc>
        <w:tc>
          <w:tcPr>
            <w:tcW w:w="1892" w:type="dxa"/>
            <w:tcBorders>
              <w:top w:val="single" w:sz="4" w:space="0" w:color="auto"/>
              <w:left w:val="single" w:sz="4" w:space="0" w:color="auto"/>
              <w:bottom w:val="single" w:sz="4" w:space="0" w:color="auto"/>
            </w:tcBorders>
            <w:shd w:val="clear" w:color="auto" w:fill="F2F2F2" w:themeFill="background1" w:themeFillShade="F2"/>
            <w:noWrap/>
            <w:hideMark/>
          </w:tcPr>
          <w:p w:rsidR="00AC7AC8" w:rsidRPr="009E5D2C" w:rsidRDefault="00AC7AC8" w:rsidP="0082175C">
            <w:pPr>
              <w:rPr>
                <w:rFonts w:ascii="Calibri" w:eastAsia="Times New Roman" w:hAnsi="Calibri" w:cs="Times New Roman"/>
                <w:b/>
                <w:color w:val="000000"/>
                <w:lang w:val="en-US"/>
              </w:rPr>
            </w:pPr>
            <w:r w:rsidRPr="009E5D2C">
              <w:rPr>
                <w:rFonts w:ascii="Calibri" w:eastAsia="Times New Roman" w:hAnsi="Calibri" w:cs="Times New Roman"/>
                <w:b/>
                <w:color w:val="000000"/>
                <w:lang w:val="en-US"/>
              </w:rPr>
              <w:t>OR right-handed (95% C.I.)</w:t>
            </w:r>
          </w:p>
        </w:tc>
      </w:tr>
      <w:tr w:rsidR="00AC7AC8" w:rsidRPr="0098201C" w:rsidTr="0082175C">
        <w:trPr>
          <w:cantSplit/>
          <w:trHeight w:val="300"/>
        </w:trPr>
        <w:tc>
          <w:tcPr>
            <w:tcW w:w="2660" w:type="dxa"/>
            <w:tcBorders>
              <w:top w:val="single" w:sz="4" w:space="0" w:color="auto"/>
            </w:tcBorders>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w:t>
            </w:r>
            <w:proofErr w:type="spellStart"/>
            <w:r w:rsidRPr="0098201C">
              <w:rPr>
                <w:rFonts w:ascii="Calibri" w:eastAsia="Times New Roman" w:hAnsi="Calibri" w:cs="Times New Roman"/>
                <w:color w:val="000000"/>
              </w:rPr>
              <w:t>Intercept</w:t>
            </w:r>
            <w:proofErr w:type="spellEnd"/>
            <w:r w:rsidRPr="0098201C">
              <w:rPr>
                <w:rFonts w:ascii="Calibri" w:eastAsia="Times New Roman" w:hAnsi="Calibri" w:cs="Times New Roman"/>
                <w:color w:val="000000"/>
              </w:rPr>
              <w:t>)</w:t>
            </w:r>
          </w:p>
        </w:tc>
        <w:tc>
          <w:tcPr>
            <w:tcW w:w="1016" w:type="dxa"/>
            <w:tcBorders>
              <w:top w:val="single" w:sz="4" w:space="0" w:color="auto"/>
            </w:tcBorders>
            <w:noWrap/>
            <w:hideMark/>
          </w:tcPr>
          <w:p w:rsidR="00AC7AC8" w:rsidRPr="0098201C" w:rsidRDefault="00AC7AC8" w:rsidP="0082175C">
            <w:pPr>
              <w:tabs>
                <w:tab w:val="decimal" w:pos="284"/>
              </w:tabs>
              <w:rPr>
                <w:rFonts w:ascii="Calibri" w:eastAsia="Times New Roman" w:hAnsi="Calibri" w:cs="Times New Roman"/>
                <w:color w:val="000000"/>
              </w:rPr>
            </w:pPr>
            <w:r>
              <w:rPr>
                <w:rFonts w:ascii="Calibri" w:eastAsia="Times New Roman" w:hAnsi="Calibri" w:cs="Times New Roman"/>
                <w:color w:val="000000"/>
              </w:rPr>
              <w:t>14.207</w:t>
            </w:r>
          </w:p>
        </w:tc>
        <w:tc>
          <w:tcPr>
            <w:tcW w:w="973" w:type="dxa"/>
            <w:tcBorders>
              <w:top w:val="single" w:sz="4" w:space="0" w:color="auto"/>
            </w:tcBorders>
            <w:noWrap/>
            <w:hideMark/>
          </w:tcPr>
          <w:p w:rsidR="00AC7AC8" w:rsidRPr="0098201C" w:rsidRDefault="00AC7AC8" w:rsidP="0082175C">
            <w:pPr>
              <w:tabs>
                <w:tab w:val="decimal" w:pos="284"/>
              </w:tabs>
              <w:rPr>
                <w:rFonts w:ascii="Calibri" w:eastAsia="Times New Roman" w:hAnsi="Calibri" w:cs="Times New Roman"/>
                <w:color w:val="000000"/>
              </w:rPr>
            </w:pPr>
            <w:r>
              <w:rPr>
                <w:rFonts w:ascii="Calibri" w:eastAsia="Times New Roman" w:hAnsi="Calibri" w:cs="Times New Roman"/>
                <w:color w:val="000000"/>
              </w:rPr>
              <w:t>2.71</w:t>
            </w:r>
          </w:p>
        </w:tc>
        <w:tc>
          <w:tcPr>
            <w:tcW w:w="1189" w:type="dxa"/>
            <w:tcBorders>
              <w:top w:val="single" w:sz="4" w:space="0" w:color="auto"/>
            </w:tcBorders>
            <w:noWrap/>
            <w:hideMark/>
          </w:tcPr>
          <w:p w:rsidR="00AC7AC8" w:rsidRPr="0098201C" w:rsidRDefault="00AC7AC8" w:rsidP="0082175C">
            <w:pPr>
              <w:tabs>
                <w:tab w:val="decimal" w:pos="284"/>
              </w:tabs>
              <w:rPr>
                <w:rFonts w:ascii="Calibri" w:eastAsia="Times New Roman" w:hAnsi="Calibri" w:cs="Times New Roman"/>
                <w:color w:val="000000"/>
              </w:rPr>
            </w:pPr>
            <w:r>
              <w:rPr>
                <w:rFonts w:ascii="Calibri" w:eastAsia="Times New Roman" w:hAnsi="Calibri" w:cs="Times New Roman"/>
                <w:color w:val="000000"/>
              </w:rPr>
              <w:t>5.241</w:t>
            </w:r>
          </w:p>
        </w:tc>
        <w:tc>
          <w:tcPr>
            <w:tcW w:w="1461" w:type="dxa"/>
            <w:tcBorders>
              <w:top w:val="single" w:sz="4" w:space="0" w:color="auto"/>
            </w:tcBorders>
            <w:noWrap/>
            <w:hideMark/>
          </w:tcPr>
          <w:p w:rsidR="00AC7AC8" w:rsidRPr="0098201C" w:rsidRDefault="00AC7AC8" w:rsidP="0082175C">
            <w:pPr>
              <w:tabs>
                <w:tab w:val="decimal" w:pos="284"/>
              </w:tabs>
              <w:rPr>
                <w:rFonts w:ascii="Calibri" w:eastAsia="Times New Roman" w:hAnsi="Calibri" w:cs="Times New Roman"/>
              </w:rPr>
            </w:pPr>
            <w:r>
              <w:rPr>
                <w:rFonts w:ascii="Calibri" w:eastAsia="Times New Roman" w:hAnsi="Calibri" w:cs="Times New Roman"/>
              </w:rPr>
              <w:t>8.0E-08</w:t>
            </w:r>
          </w:p>
        </w:tc>
        <w:tc>
          <w:tcPr>
            <w:tcW w:w="266" w:type="dxa"/>
            <w:tcBorders>
              <w:top w:val="single" w:sz="4" w:space="0" w:color="auto"/>
              <w:right w:val="single" w:sz="4" w:space="0" w:color="auto"/>
            </w:tcBorders>
            <w:noWrap/>
            <w:hideMark/>
          </w:tcPr>
          <w:p w:rsidR="00AC7AC8" w:rsidRPr="0098201C" w:rsidRDefault="00AC7AC8" w:rsidP="0082175C">
            <w:pPr>
              <w:rPr>
                <w:rFonts w:ascii="Calibri" w:eastAsia="Times New Roman" w:hAnsi="Calibri" w:cs="Times New Roman"/>
                <w:color w:val="000000"/>
              </w:rPr>
            </w:pPr>
          </w:p>
        </w:tc>
        <w:tc>
          <w:tcPr>
            <w:tcW w:w="1892" w:type="dxa"/>
            <w:tcBorders>
              <w:top w:val="single" w:sz="4" w:space="0" w:color="auto"/>
              <w:left w:val="single" w:sz="4" w:space="0" w:color="auto"/>
            </w:tcBorders>
            <w:noWrap/>
            <w:hideMark/>
          </w:tcPr>
          <w:p w:rsidR="00AC7AC8" w:rsidRPr="0098201C" w:rsidRDefault="00AC7AC8" w:rsidP="0082175C">
            <w:pPr>
              <w:rPr>
                <w:rFonts w:ascii="Calibri" w:eastAsia="Times New Roman" w:hAnsi="Calibri" w:cs="Times New Roman"/>
                <w:color w:val="BFBFBF"/>
              </w:rPr>
            </w:pPr>
          </w:p>
        </w:tc>
      </w:tr>
      <w:tr w:rsidR="00AC7AC8" w:rsidRPr="00DA4816" w:rsidTr="0082175C">
        <w:trPr>
          <w:cantSplit/>
          <w:trHeight w:val="300"/>
        </w:trPr>
        <w:tc>
          <w:tcPr>
            <w:tcW w:w="2660"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roofErr w:type="spellStart"/>
            <w:r w:rsidRPr="00DA4816">
              <w:rPr>
                <w:rFonts w:ascii="Calibri" w:eastAsia="Times New Roman" w:hAnsi="Calibri" w:cs="Times New Roman"/>
                <w:b/>
                <w:color w:val="000000"/>
              </w:rPr>
              <w:t>Categorical</w:t>
            </w:r>
            <w:proofErr w:type="spellEnd"/>
          </w:p>
        </w:tc>
        <w:tc>
          <w:tcPr>
            <w:tcW w:w="1016"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973"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1189"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1461" w:type="dxa"/>
            <w:shd w:val="clear" w:color="auto" w:fill="BFBFBF" w:themeFill="background1" w:themeFillShade="BF"/>
            <w:noWrap/>
            <w:hideMark/>
          </w:tcPr>
          <w:p w:rsidR="00AC7AC8" w:rsidRPr="00DA4816" w:rsidRDefault="00AC7AC8" w:rsidP="0082175C">
            <w:pPr>
              <w:rPr>
                <w:rFonts w:ascii="Calibri" w:eastAsia="Times New Roman" w:hAnsi="Calibri" w:cs="Times New Roman"/>
                <w:b/>
              </w:rPr>
            </w:pPr>
            <w:r w:rsidRPr="00DA4816">
              <w:rPr>
                <w:rFonts w:ascii="Calibri" w:eastAsia="Times New Roman" w:hAnsi="Calibri" w:cs="Times New Roman"/>
                <w:b/>
              </w:rPr>
              <w:t> </w:t>
            </w:r>
          </w:p>
        </w:tc>
        <w:tc>
          <w:tcPr>
            <w:tcW w:w="266" w:type="dxa"/>
            <w:tcBorders>
              <w:right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1892" w:type="dxa"/>
            <w:tcBorders>
              <w:left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r>
      <w:tr w:rsidR="00AC7AC8" w:rsidRPr="0098201C" w:rsidTr="0082175C">
        <w:trPr>
          <w:cantSplit/>
          <w:trHeight w:val="300"/>
        </w:trPr>
        <w:tc>
          <w:tcPr>
            <w:tcW w:w="2660" w:type="dxa"/>
            <w:noWrap/>
            <w:hideMark/>
          </w:tcPr>
          <w:p w:rsidR="00AC7AC8" w:rsidRPr="006F3A50" w:rsidRDefault="00AC7AC8" w:rsidP="0082175C">
            <w:pPr>
              <w:spacing w:after="100" w:afterAutospacing="1"/>
              <w:rPr>
                <w:rFonts w:ascii="Calibri" w:eastAsia="Times New Roman" w:hAnsi="Calibri" w:cs="Times New Roman"/>
                <w:b/>
                <w:color w:val="000000"/>
              </w:rPr>
            </w:pPr>
            <w:r>
              <w:rPr>
                <w:rFonts w:ascii="Calibri" w:eastAsia="Times New Roman" w:hAnsi="Calibri" w:cs="Times New Roman"/>
                <w:b/>
                <w:color w:val="000000"/>
              </w:rPr>
              <w:t xml:space="preserve">multiple </w:t>
            </w:r>
            <w:proofErr w:type="spellStart"/>
            <w:r>
              <w:rPr>
                <w:rFonts w:ascii="Calibri" w:eastAsia="Times New Roman" w:hAnsi="Calibri" w:cs="Times New Roman"/>
                <w:b/>
                <w:color w:val="000000"/>
              </w:rPr>
              <w:t>birth</w:t>
            </w:r>
            <w:proofErr w:type="spellEnd"/>
            <w:r w:rsidRPr="006F3A50">
              <w:rPr>
                <w:rFonts w:ascii="Calibri" w:eastAsia="Times New Roman" w:hAnsi="Calibri" w:cs="Times New Roman"/>
                <w:b/>
                <w:color w:val="000000"/>
              </w:rPr>
              <w:t xml:space="preserve"> (Yes)</w:t>
            </w:r>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-0.15</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0.07</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-2.</w:t>
            </w:r>
            <w:r>
              <w:rPr>
                <w:rFonts w:ascii="Calibri" w:eastAsia="Times New Roman" w:hAnsi="Calibri" w:cs="Times New Roman"/>
                <w:color w:val="000000"/>
              </w:rPr>
              <w:t>13</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sidRPr="0098201C">
              <w:rPr>
                <w:rFonts w:ascii="Calibri" w:eastAsia="Times New Roman" w:hAnsi="Calibri" w:cs="Times New Roman"/>
              </w:rPr>
              <w:t>0.0</w:t>
            </w:r>
            <w:r>
              <w:rPr>
                <w:rFonts w:ascii="Calibri" w:eastAsia="Times New Roman" w:hAnsi="Calibri" w:cs="Times New Roman"/>
              </w:rPr>
              <w:t>3</w:t>
            </w:r>
            <w:r w:rsidRPr="0098201C">
              <w:rPr>
                <w:rFonts w:ascii="Calibri" w:eastAsia="Times New Roman" w:hAnsi="Calibri" w:cs="Times New Roman"/>
              </w:rPr>
              <w:t>3</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0.86</w:t>
            </w:r>
            <w:r>
              <w:rPr>
                <w:rFonts w:ascii="Calibri" w:eastAsia="Times New Roman" w:hAnsi="Calibri" w:cs="Times New Roman"/>
                <w:color w:val="000000"/>
              </w:rPr>
              <w:t xml:space="preserve"> (0.76-0.99)</w:t>
            </w:r>
          </w:p>
        </w:tc>
      </w:tr>
      <w:tr w:rsidR="00AC7AC8" w:rsidRPr="0098201C" w:rsidTr="0082175C">
        <w:trPr>
          <w:cantSplit/>
          <w:trHeight w:val="300"/>
        </w:trPr>
        <w:tc>
          <w:tcPr>
            <w:tcW w:w="2660" w:type="dxa"/>
            <w:noWrap/>
            <w:hideMark/>
          </w:tcPr>
          <w:p w:rsidR="00AC7AC8" w:rsidRPr="006F3A50" w:rsidRDefault="00AC7AC8" w:rsidP="0082175C">
            <w:pPr>
              <w:spacing w:after="100" w:afterAutospacing="1"/>
              <w:rPr>
                <w:rFonts w:ascii="Calibri" w:eastAsia="Times New Roman" w:hAnsi="Calibri" w:cs="Times New Roman"/>
                <w:b/>
                <w:color w:val="000000"/>
              </w:rPr>
            </w:pPr>
            <w:proofErr w:type="spellStart"/>
            <w:r w:rsidRPr="006F3A50">
              <w:rPr>
                <w:rFonts w:ascii="Calibri" w:eastAsia="Times New Roman" w:hAnsi="Calibri" w:cs="Times New Roman"/>
                <w:b/>
                <w:color w:val="000000"/>
              </w:rPr>
              <w:t>breastfed</w:t>
            </w:r>
            <w:proofErr w:type="spellEnd"/>
            <w:r w:rsidRPr="006F3A50">
              <w:rPr>
                <w:rFonts w:ascii="Calibri" w:eastAsia="Times New Roman" w:hAnsi="Calibri" w:cs="Times New Roman"/>
                <w:b/>
                <w:color w:val="000000"/>
              </w:rPr>
              <w:t xml:space="preserve"> (Yes)</w:t>
            </w:r>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0.15</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0.0</w:t>
            </w:r>
            <w:r>
              <w:rPr>
                <w:rFonts w:ascii="Calibri" w:eastAsia="Times New Roman" w:hAnsi="Calibri" w:cs="Times New Roman"/>
                <w:color w:val="000000"/>
              </w:rPr>
              <w:t>2</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5.8</w:t>
            </w:r>
            <w:r>
              <w:rPr>
                <w:rFonts w:ascii="Calibri" w:eastAsia="Times New Roman" w:hAnsi="Calibri" w:cs="Times New Roman"/>
                <w:color w:val="000000"/>
              </w:rPr>
              <w:t>7</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Pr>
                <w:rFonts w:ascii="Calibri" w:eastAsia="Times New Roman" w:hAnsi="Calibri" w:cs="Times New Roman"/>
              </w:rPr>
              <w:t>4.3E</w:t>
            </w:r>
            <w:r w:rsidRPr="0098201C">
              <w:rPr>
                <w:rFonts w:ascii="Calibri" w:eastAsia="Times New Roman" w:hAnsi="Calibri" w:cs="Times New Roman"/>
              </w:rPr>
              <w:t>-09</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1.1</w:t>
            </w:r>
            <w:r>
              <w:rPr>
                <w:rFonts w:ascii="Calibri" w:eastAsia="Times New Roman" w:hAnsi="Calibri" w:cs="Times New Roman"/>
                <w:color w:val="000000"/>
              </w:rPr>
              <w:t>6 (1.10-1.22)</w:t>
            </w:r>
          </w:p>
        </w:tc>
      </w:tr>
      <w:tr w:rsidR="00AC7AC8" w:rsidRPr="0098201C" w:rsidTr="0082175C">
        <w:trPr>
          <w:cantSplit/>
          <w:trHeight w:val="300"/>
        </w:trPr>
        <w:tc>
          <w:tcPr>
            <w:tcW w:w="2660" w:type="dxa"/>
            <w:noWrap/>
            <w:hideMark/>
          </w:tcPr>
          <w:p w:rsidR="00AC7AC8" w:rsidRPr="006F3A50" w:rsidRDefault="00C00C7A" w:rsidP="0082175C">
            <w:pPr>
              <w:spacing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00AC7AC8" w:rsidRPr="006F3A50">
              <w:rPr>
                <w:rFonts w:ascii="Calibri" w:eastAsia="Times New Roman" w:hAnsi="Calibri" w:cs="Times New Roman"/>
                <w:b/>
                <w:color w:val="000000"/>
              </w:rPr>
              <w:t>country-Ireland</w:t>
            </w:r>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0.27</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0.16</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1.72</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Pr>
                <w:rFonts w:ascii="Calibri" w:eastAsia="Times New Roman" w:hAnsi="Calibri" w:cs="Times New Roman"/>
              </w:rPr>
              <w:t>0.085</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1.31 (0.98-1.81)</w:t>
            </w:r>
          </w:p>
        </w:tc>
      </w:tr>
      <w:tr w:rsidR="00AC7AC8" w:rsidRPr="0098201C" w:rsidTr="0082175C">
        <w:trPr>
          <w:cantSplit/>
          <w:trHeight w:val="300"/>
        </w:trPr>
        <w:tc>
          <w:tcPr>
            <w:tcW w:w="2660" w:type="dxa"/>
            <w:noWrap/>
            <w:hideMark/>
          </w:tcPr>
          <w:p w:rsidR="00AC7AC8" w:rsidRPr="006F3A50" w:rsidRDefault="00C00C7A" w:rsidP="0082175C">
            <w:pPr>
              <w:spacing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00AC7AC8">
              <w:rPr>
                <w:rFonts w:ascii="Calibri" w:eastAsia="Times New Roman" w:hAnsi="Calibri" w:cs="Times New Roman"/>
                <w:b/>
                <w:color w:val="000000"/>
              </w:rPr>
              <w:t>c</w:t>
            </w:r>
            <w:r w:rsidR="00AC7AC8" w:rsidRPr="006F3A50">
              <w:rPr>
                <w:rFonts w:ascii="Calibri" w:eastAsia="Times New Roman" w:hAnsi="Calibri" w:cs="Times New Roman"/>
                <w:b/>
                <w:color w:val="000000"/>
              </w:rPr>
              <w:t>ountry-NI</w:t>
            </w:r>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0.09</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0.14</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w:t>
            </w:r>
            <w:r w:rsidRPr="0098201C" w:rsidDel="00F91CB6">
              <w:rPr>
                <w:rFonts w:ascii="Calibri" w:eastAsia="Times New Roman" w:hAnsi="Calibri" w:cs="Times New Roman"/>
                <w:color w:val="000000"/>
              </w:rPr>
              <w:t xml:space="preserve"> </w:t>
            </w:r>
            <w:r>
              <w:rPr>
                <w:rFonts w:ascii="Calibri" w:eastAsia="Times New Roman" w:hAnsi="Calibri" w:cs="Times New Roman"/>
                <w:color w:val="000000"/>
              </w:rPr>
              <w:t>61</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sidRPr="0098201C">
              <w:rPr>
                <w:rFonts w:ascii="Calibri" w:eastAsia="Times New Roman" w:hAnsi="Calibri" w:cs="Times New Roman"/>
              </w:rPr>
              <w:t>0.</w:t>
            </w:r>
            <w:r>
              <w:rPr>
                <w:rFonts w:ascii="Calibri" w:eastAsia="Times New Roman" w:hAnsi="Calibri" w:cs="Times New Roman"/>
              </w:rPr>
              <w:t>544</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1.09 (0.83-1.47)</w:t>
            </w:r>
          </w:p>
        </w:tc>
      </w:tr>
      <w:tr w:rsidR="00AC7AC8" w:rsidRPr="0098201C" w:rsidTr="0082175C">
        <w:trPr>
          <w:cantSplit/>
          <w:trHeight w:val="300"/>
        </w:trPr>
        <w:tc>
          <w:tcPr>
            <w:tcW w:w="2660" w:type="dxa"/>
            <w:noWrap/>
            <w:hideMark/>
          </w:tcPr>
          <w:p w:rsidR="00AC7AC8" w:rsidRPr="006F3A50" w:rsidRDefault="00C00C7A" w:rsidP="0082175C">
            <w:pPr>
              <w:spacing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00AC7AC8" w:rsidRPr="006F3A50">
              <w:rPr>
                <w:rFonts w:ascii="Calibri" w:eastAsia="Times New Roman" w:hAnsi="Calibri" w:cs="Times New Roman"/>
                <w:b/>
                <w:color w:val="000000"/>
              </w:rPr>
              <w:t>country-Scotland</w:t>
            </w:r>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0.19</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0.04</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4.</w:t>
            </w:r>
            <w:r>
              <w:rPr>
                <w:rFonts w:ascii="Calibri" w:eastAsia="Times New Roman" w:hAnsi="Calibri" w:cs="Times New Roman"/>
                <w:color w:val="000000"/>
              </w:rPr>
              <w:t>24</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Pr>
                <w:rFonts w:ascii="Calibri" w:eastAsia="Times New Roman" w:hAnsi="Calibri" w:cs="Times New Roman"/>
              </w:rPr>
              <w:t>2.3</w:t>
            </w:r>
            <w:r w:rsidRPr="0098201C">
              <w:rPr>
                <w:rFonts w:ascii="Calibri" w:eastAsia="Times New Roman" w:hAnsi="Calibri" w:cs="Times New Roman"/>
              </w:rPr>
              <w:t>E-0</w:t>
            </w:r>
            <w:r>
              <w:rPr>
                <w:rFonts w:ascii="Calibri" w:eastAsia="Times New Roman" w:hAnsi="Calibri" w:cs="Times New Roman"/>
              </w:rPr>
              <w:t>5</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1.2</w:t>
            </w:r>
            <w:r>
              <w:rPr>
                <w:rFonts w:ascii="Calibri" w:eastAsia="Times New Roman" w:hAnsi="Calibri" w:cs="Times New Roman"/>
                <w:color w:val="000000"/>
              </w:rPr>
              <w:t>0 (1.11-1.31)</w:t>
            </w:r>
          </w:p>
        </w:tc>
      </w:tr>
      <w:tr w:rsidR="00AC7AC8" w:rsidRPr="0098201C" w:rsidTr="0082175C">
        <w:trPr>
          <w:cantSplit/>
          <w:trHeight w:val="300"/>
        </w:trPr>
        <w:tc>
          <w:tcPr>
            <w:tcW w:w="2660" w:type="dxa"/>
            <w:noWrap/>
            <w:hideMark/>
          </w:tcPr>
          <w:p w:rsidR="00AC7AC8" w:rsidRPr="006F3A50" w:rsidRDefault="00C00C7A" w:rsidP="0082175C">
            <w:pPr>
              <w:spacing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00AC7AC8" w:rsidRPr="006F3A50">
              <w:rPr>
                <w:rFonts w:ascii="Calibri" w:eastAsia="Times New Roman" w:hAnsi="Calibri" w:cs="Times New Roman"/>
                <w:b/>
                <w:color w:val="000000"/>
              </w:rPr>
              <w:t>country-Wales</w:t>
            </w:r>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0.35</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0.06</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6.02</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Pr>
                <w:rFonts w:ascii="Calibri" w:eastAsia="Times New Roman" w:hAnsi="Calibri" w:cs="Times New Roman"/>
              </w:rPr>
              <w:t>1.8</w:t>
            </w:r>
            <w:r w:rsidRPr="0098201C">
              <w:rPr>
                <w:rFonts w:ascii="Calibri" w:eastAsia="Times New Roman" w:hAnsi="Calibri" w:cs="Times New Roman"/>
              </w:rPr>
              <w:t>E-0</w:t>
            </w:r>
            <w:r>
              <w:rPr>
                <w:rFonts w:ascii="Calibri" w:eastAsia="Times New Roman" w:hAnsi="Calibri" w:cs="Times New Roman"/>
              </w:rPr>
              <w:t>9</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1.4</w:t>
            </w:r>
            <w:r>
              <w:rPr>
                <w:rFonts w:ascii="Calibri" w:eastAsia="Times New Roman" w:hAnsi="Calibri" w:cs="Times New Roman"/>
                <w:color w:val="000000"/>
              </w:rPr>
              <w:t>3 (1.27-1.60)</w:t>
            </w:r>
          </w:p>
        </w:tc>
      </w:tr>
      <w:tr w:rsidR="00AC7AC8" w:rsidRPr="0098201C" w:rsidTr="0082175C">
        <w:trPr>
          <w:cantSplit/>
          <w:trHeight w:val="300"/>
        </w:trPr>
        <w:tc>
          <w:tcPr>
            <w:tcW w:w="2660" w:type="dxa"/>
            <w:noWrap/>
            <w:hideMark/>
          </w:tcPr>
          <w:p w:rsidR="00AC7AC8" w:rsidRPr="006F3A50" w:rsidRDefault="00C00C7A" w:rsidP="0082175C">
            <w:pPr>
              <w:spacing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00AC7AC8" w:rsidRPr="006F3A50">
              <w:rPr>
                <w:rFonts w:ascii="Calibri" w:eastAsia="Times New Roman" w:hAnsi="Calibri" w:cs="Times New Roman"/>
                <w:b/>
                <w:color w:val="000000"/>
              </w:rPr>
              <w:t>country-</w:t>
            </w:r>
            <w:proofErr w:type="spellStart"/>
            <w:r w:rsidR="00AC7AC8" w:rsidRPr="006F3A50">
              <w:rPr>
                <w:rFonts w:ascii="Calibri" w:eastAsia="Times New Roman" w:hAnsi="Calibri" w:cs="Times New Roman"/>
                <w:b/>
                <w:color w:val="000000"/>
              </w:rPr>
              <w:t>Elsewhere</w:t>
            </w:r>
            <w:proofErr w:type="spellEnd"/>
          </w:p>
        </w:tc>
        <w:tc>
          <w:tcPr>
            <w:tcW w:w="1016"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0.30</w:t>
            </w:r>
          </w:p>
        </w:tc>
        <w:tc>
          <w:tcPr>
            <w:tcW w:w="973"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Pr>
                <w:rFonts w:ascii="Calibri" w:eastAsia="Times New Roman" w:hAnsi="Calibri" w:cs="Times New Roman"/>
                <w:color w:val="000000"/>
              </w:rPr>
              <w:t>0.05</w:t>
            </w:r>
          </w:p>
        </w:tc>
        <w:tc>
          <w:tcPr>
            <w:tcW w:w="1189" w:type="dxa"/>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5.</w:t>
            </w:r>
            <w:r>
              <w:rPr>
                <w:rFonts w:ascii="Calibri" w:eastAsia="Times New Roman" w:hAnsi="Calibri" w:cs="Times New Roman"/>
                <w:color w:val="000000"/>
              </w:rPr>
              <w:t>56</w:t>
            </w:r>
            <w:r w:rsidRPr="0098201C">
              <w:rPr>
                <w:rFonts w:ascii="Calibri" w:eastAsia="Times New Roman" w:hAnsi="Calibri" w:cs="Times New Roman"/>
                <w:color w:val="000000"/>
              </w:rPr>
              <w:t>0</w:t>
            </w:r>
          </w:p>
        </w:tc>
        <w:tc>
          <w:tcPr>
            <w:tcW w:w="1461" w:type="dxa"/>
            <w:noWrap/>
            <w:hideMark/>
          </w:tcPr>
          <w:p w:rsidR="00AC7AC8" w:rsidRPr="0098201C" w:rsidRDefault="00AC7AC8" w:rsidP="0082175C">
            <w:pPr>
              <w:tabs>
                <w:tab w:val="decimal" w:pos="284"/>
              </w:tabs>
              <w:spacing w:after="100" w:afterAutospacing="1"/>
              <w:rPr>
                <w:rFonts w:ascii="Calibri" w:eastAsia="Times New Roman" w:hAnsi="Calibri" w:cs="Times New Roman"/>
              </w:rPr>
            </w:pPr>
            <w:r>
              <w:rPr>
                <w:rFonts w:ascii="Calibri" w:eastAsia="Times New Roman" w:hAnsi="Calibri" w:cs="Times New Roman"/>
              </w:rPr>
              <w:t>2</w:t>
            </w:r>
            <w:r w:rsidRPr="0098201C">
              <w:rPr>
                <w:rFonts w:ascii="Calibri" w:eastAsia="Times New Roman" w:hAnsi="Calibri" w:cs="Times New Roman"/>
              </w:rPr>
              <w:t>.7E-08</w:t>
            </w:r>
          </w:p>
        </w:tc>
        <w:tc>
          <w:tcPr>
            <w:tcW w:w="266" w:type="dxa"/>
            <w:tcBorders>
              <w:righ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p>
        </w:tc>
        <w:tc>
          <w:tcPr>
            <w:tcW w:w="1892" w:type="dxa"/>
            <w:tcBorders>
              <w:left w:val="single" w:sz="4" w:space="0" w:color="auto"/>
            </w:tcBorders>
            <w:noWrap/>
            <w:hideMark/>
          </w:tcPr>
          <w:p w:rsidR="00AC7AC8" w:rsidRPr="0098201C" w:rsidRDefault="00AC7AC8" w:rsidP="0082175C">
            <w:pPr>
              <w:tabs>
                <w:tab w:val="decimal" w:pos="284"/>
              </w:tabs>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1.35</w:t>
            </w:r>
            <w:r>
              <w:rPr>
                <w:rFonts w:ascii="Calibri" w:eastAsia="Times New Roman" w:hAnsi="Calibri" w:cs="Times New Roman"/>
                <w:color w:val="000000"/>
              </w:rPr>
              <w:t xml:space="preserve"> (1.22-1.51)</w:t>
            </w:r>
          </w:p>
        </w:tc>
      </w:tr>
      <w:tr w:rsidR="00AC7AC8" w:rsidRPr="00DA4816" w:rsidTr="0082175C">
        <w:trPr>
          <w:cantSplit/>
          <w:trHeight w:val="300"/>
        </w:trPr>
        <w:tc>
          <w:tcPr>
            <w:tcW w:w="2660"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roofErr w:type="spellStart"/>
            <w:r w:rsidRPr="00DA4816">
              <w:rPr>
                <w:rFonts w:ascii="Calibri" w:eastAsia="Times New Roman" w:hAnsi="Calibri" w:cs="Times New Roman"/>
                <w:b/>
                <w:color w:val="000000"/>
              </w:rPr>
              <w:t>Continuous</w:t>
            </w:r>
            <w:proofErr w:type="spellEnd"/>
          </w:p>
        </w:tc>
        <w:tc>
          <w:tcPr>
            <w:tcW w:w="1016"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973"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1189"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1461" w:type="dxa"/>
            <w:shd w:val="clear" w:color="auto" w:fill="BFBFBF" w:themeFill="background1" w:themeFillShade="BF"/>
            <w:noWrap/>
            <w:hideMark/>
          </w:tcPr>
          <w:p w:rsidR="00AC7AC8" w:rsidRPr="00DA4816" w:rsidRDefault="00AC7AC8" w:rsidP="0082175C">
            <w:pPr>
              <w:rPr>
                <w:rFonts w:ascii="Calibri" w:eastAsia="Times New Roman" w:hAnsi="Calibri" w:cs="Times New Roman"/>
                <w:b/>
              </w:rPr>
            </w:pPr>
            <w:r w:rsidRPr="00DA4816">
              <w:rPr>
                <w:rFonts w:ascii="Calibri" w:eastAsia="Times New Roman" w:hAnsi="Calibri" w:cs="Times New Roman"/>
                <w:b/>
              </w:rPr>
              <w:t> </w:t>
            </w:r>
          </w:p>
        </w:tc>
        <w:tc>
          <w:tcPr>
            <w:tcW w:w="266"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c>
          <w:tcPr>
            <w:tcW w:w="1892" w:type="dxa"/>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 </w:t>
            </w:r>
          </w:p>
        </w:tc>
      </w:tr>
      <w:tr w:rsidR="00AC7AC8" w:rsidRPr="0098201C" w:rsidTr="0082175C">
        <w:trPr>
          <w:cantSplit/>
          <w:trHeight w:val="300"/>
        </w:trPr>
        <w:tc>
          <w:tcPr>
            <w:tcW w:w="2660" w:type="dxa"/>
            <w:noWrap/>
            <w:hideMark/>
          </w:tcPr>
          <w:p w:rsidR="00AC7AC8" w:rsidRPr="006F3A50" w:rsidRDefault="00AC7AC8" w:rsidP="0082175C">
            <w:pPr>
              <w:rPr>
                <w:rFonts w:ascii="Calibri" w:eastAsia="Times New Roman" w:hAnsi="Calibri" w:cs="Times New Roman"/>
                <w:b/>
                <w:color w:val="000000"/>
              </w:rPr>
            </w:pPr>
            <w:proofErr w:type="spellStart"/>
            <w:r w:rsidRPr="006F3A50">
              <w:rPr>
                <w:rFonts w:ascii="Calibri" w:eastAsia="Times New Roman" w:hAnsi="Calibri" w:cs="Times New Roman"/>
                <w:b/>
                <w:color w:val="000000"/>
              </w:rPr>
              <w:t>year</w:t>
            </w:r>
            <w:proofErr w:type="spellEnd"/>
            <w:r w:rsidRPr="006F3A50">
              <w:rPr>
                <w:rFonts w:ascii="Calibri" w:eastAsia="Times New Roman" w:hAnsi="Calibri" w:cs="Times New Roman"/>
                <w:b/>
                <w:color w:val="000000"/>
              </w:rPr>
              <w:t xml:space="preserve"> </w:t>
            </w:r>
          </w:p>
        </w:tc>
        <w:tc>
          <w:tcPr>
            <w:tcW w:w="1016" w:type="dxa"/>
            <w:noWrap/>
            <w:hideMark/>
          </w:tcPr>
          <w:p w:rsidR="00AC7AC8" w:rsidRPr="0098201C" w:rsidRDefault="00AC7AC8" w:rsidP="0082175C">
            <w:pPr>
              <w:tabs>
                <w:tab w:val="decimal" w:pos="284"/>
              </w:tabs>
              <w:rPr>
                <w:rFonts w:ascii="Calibri" w:eastAsia="Times New Roman" w:hAnsi="Calibri" w:cs="Times New Roman"/>
                <w:color w:val="000000"/>
              </w:rPr>
            </w:pPr>
            <w:r w:rsidRPr="0098201C">
              <w:rPr>
                <w:rFonts w:ascii="Calibri" w:eastAsia="Times New Roman" w:hAnsi="Calibri" w:cs="Times New Roman"/>
                <w:color w:val="000000"/>
              </w:rPr>
              <w:t>-0.006</w:t>
            </w:r>
          </w:p>
        </w:tc>
        <w:tc>
          <w:tcPr>
            <w:tcW w:w="973" w:type="dxa"/>
            <w:noWrap/>
            <w:hideMark/>
          </w:tcPr>
          <w:p w:rsidR="00AC7AC8" w:rsidRPr="0098201C" w:rsidRDefault="00AC7AC8" w:rsidP="0082175C">
            <w:pPr>
              <w:tabs>
                <w:tab w:val="decimal" w:pos="284"/>
              </w:tabs>
              <w:rPr>
                <w:rFonts w:ascii="Calibri" w:eastAsia="Times New Roman" w:hAnsi="Calibri" w:cs="Times New Roman"/>
                <w:color w:val="000000"/>
              </w:rPr>
            </w:pPr>
            <w:r w:rsidRPr="0098201C">
              <w:rPr>
                <w:rFonts w:ascii="Calibri" w:eastAsia="Times New Roman" w:hAnsi="Calibri" w:cs="Times New Roman"/>
                <w:color w:val="000000"/>
              </w:rPr>
              <w:t>0.001</w:t>
            </w:r>
          </w:p>
        </w:tc>
        <w:tc>
          <w:tcPr>
            <w:tcW w:w="1189" w:type="dxa"/>
            <w:noWrap/>
            <w:hideMark/>
          </w:tcPr>
          <w:p w:rsidR="00AC7AC8" w:rsidRPr="0098201C" w:rsidRDefault="00AC7AC8" w:rsidP="0082175C">
            <w:pPr>
              <w:tabs>
                <w:tab w:val="decimal" w:pos="284"/>
              </w:tabs>
              <w:rPr>
                <w:rFonts w:ascii="Calibri" w:eastAsia="Times New Roman" w:hAnsi="Calibri" w:cs="Times New Roman"/>
                <w:color w:val="000000"/>
              </w:rPr>
            </w:pPr>
            <w:r w:rsidRPr="0098201C">
              <w:rPr>
                <w:rFonts w:ascii="Calibri" w:eastAsia="Times New Roman" w:hAnsi="Calibri" w:cs="Times New Roman"/>
                <w:color w:val="000000"/>
              </w:rPr>
              <w:t>-</w:t>
            </w:r>
            <w:r>
              <w:rPr>
                <w:rFonts w:ascii="Calibri" w:eastAsia="Times New Roman" w:hAnsi="Calibri" w:cs="Times New Roman"/>
                <w:color w:val="000000"/>
              </w:rPr>
              <w:t>4.58</w:t>
            </w:r>
          </w:p>
        </w:tc>
        <w:tc>
          <w:tcPr>
            <w:tcW w:w="1461" w:type="dxa"/>
            <w:noWrap/>
            <w:hideMark/>
          </w:tcPr>
          <w:p w:rsidR="00AC7AC8" w:rsidRPr="0098201C" w:rsidRDefault="00AC7AC8" w:rsidP="0082175C">
            <w:pPr>
              <w:tabs>
                <w:tab w:val="decimal" w:pos="284"/>
              </w:tabs>
              <w:rPr>
                <w:rFonts w:ascii="Calibri" w:eastAsia="Times New Roman" w:hAnsi="Calibri" w:cs="Times New Roman"/>
              </w:rPr>
            </w:pPr>
            <w:r>
              <w:rPr>
                <w:rFonts w:ascii="Calibri" w:eastAsia="Times New Roman" w:hAnsi="Calibri" w:cs="Times New Roman"/>
              </w:rPr>
              <w:t>4.7E</w:t>
            </w:r>
            <w:r w:rsidRPr="0098201C">
              <w:rPr>
                <w:rFonts w:ascii="Calibri" w:eastAsia="Times New Roman" w:hAnsi="Calibri" w:cs="Times New Roman"/>
              </w:rPr>
              <w:t>-0</w:t>
            </w:r>
            <w:r>
              <w:rPr>
                <w:rFonts w:ascii="Calibri" w:eastAsia="Times New Roman" w:hAnsi="Calibri" w:cs="Times New Roman"/>
              </w:rPr>
              <w:t>6</w:t>
            </w:r>
          </w:p>
        </w:tc>
        <w:tc>
          <w:tcPr>
            <w:tcW w:w="266" w:type="dxa"/>
            <w:noWrap/>
            <w:hideMark/>
          </w:tcPr>
          <w:p w:rsidR="00AC7AC8" w:rsidRPr="0098201C" w:rsidRDefault="00AC7AC8" w:rsidP="0082175C">
            <w:pPr>
              <w:rPr>
                <w:rFonts w:ascii="Calibri" w:eastAsia="Times New Roman" w:hAnsi="Calibri" w:cs="Times New Roman"/>
                <w:color w:val="000000"/>
              </w:rPr>
            </w:pPr>
          </w:p>
        </w:tc>
        <w:tc>
          <w:tcPr>
            <w:tcW w:w="1892" w:type="dxa"/>
            <w:noWrap/>
          </w:tcPr>
          <w:p w:rsidR="00AC7AC8" w:rsidRPr="0098201C" w:rsidRDefault="00AC7AC8" w:rsidP="0082175C">
            <w:pPr>
              <w:rPr>
                <w:rFonts w:ascii="Calibri" w:eastAsia="Times New Roman" w:hAnsi="Calibri" w:cs="Times New Roman"/>
                <w:color w:val="BFBFBF"/>
              </w:rPr>
            </w:pPr>
          </w:p>
        </w:tc>
      </w:tr>
      <w:tr w:rsidR="00AC7AC8" w:rsidRPr="0098201C" w:rsidTr="0082175C">
        <w:trPr>
          <w:cantSplit/>
          <w:trHeight w:val="300"/>
        </w:trPr>
        <w:tc>
          <w:tcPr>
            <w:tcW w:w="2660" w:type="dxa"/>
            <w:tcBorders>
              <w:bottom w:val="single" w:sz="4" w:space="0" w:color="auto"/>
            </w:tcBorders>
            <w:noWrap/>
            <w:hideMark/>
          </w:tcPr>
          <w:p w:rsidR="00AC7AC8" w:rsidRPr="006F3A50" w:rsidRDefault="00AC7AC8" w:rsidP="0082175C">
            <w:pPr>
              <w:rPr>
                <w:rFonts w:ascii="Calibri" w:eastAsia="Times New Roman" w:hAnsi="Calibri" w:cs="Times New Roman"/>
                <w:b/>
                <w:color w:val="000000"/>
              </w:rPr>
            </w:pPr>
            <w:proofErr w:type="spellStart"/>
            <w:r w:rsidRPr="006F3A50">
              <w:rPr>
                <w:rFonts w:ascii="Calibri" w:eastAsia="Times New Roman" w:hAnsi="Calibri" w:cs="Times New Roman"/>
                <w:b/>
                <w:color w:val="000000"/>
              </w:rPr>
              <w:t>birthweight</w:t>
            </w:r>
            <w:proofErr w:type="spellEnd"/>
            <w:r w:rsidRPr="006F3A50">
              <w:rPr>
                <w:rFonts w:ascii="Calibri" w:eastAsia="Times New Roman" w:hAnsi="Calibri" w:cs="Times New Roman"/>
                <w:b/>
                <w:color w:val="000000"/>
              </w:rPr>
              <w:t xml:space="preserve"> </w:t>
            </w:r>
          </w:p>
        </w:tc>
        <w:tc>
          <w:tcPr>
            <w:tcW w:w="1016" w:type="dxa"/>
            <w:tcBorders>
              <w:bottom w:val="single" w:sz="4" w:space="0" w:color="auto"/>
            </w:tcBorders>
            <w:noWrap/>
            <w:hideMark/>
          </w:tcPr>
          <w:p w:rsidR="00AC7AC8" w:rsidRPr="0098201C" w:rsidRDefault="00AC7AC8" w:rsidP="0082175C">
            <w:pPr>
              <w:tabs>
                <w:tab w:val="decimal" w:pos="284"/>
              </w:tabs>
              <w:rPr>
                <w:rFonts w:ascii="Calibri" w:eastAsia="Times New Roman" w:hAnsi="Calibri" w:cs="Times New Roman"/>
                <w:color w:val="000000"/>
              </w:rPr>
            </w:pPr>
            <w:r w:rsidRPr="0098201C">
              <w:rPr>
                <w:rFonts w:ascii="Calibri" w:eastAsia="Times New Roman" w:hAnsi="Calibri" w:cs="Times New Roman"/>
                <w:color w:val="000000"/>
              </w:rPr>
              <w:t>0.0</w:t>
            </w:r>
            <w:r>
              <w:rPr>
                <w:rFonts w:ascii="Calibri" w:eastAsia="Times New Roman" w:hAnsi="Calibri" w:cs="Times New Roman"/>
                <w:color w:val="000000"/>
              </w:rPr>
              <w:t>40</w:t>
            </w:r>
          </w:p>
        </w:tc>
        <w:tc>
          <w:tcPr>
            <w:tcW w:w="973" w:type="dxa"/>
            <w:tcBorders>
              <w:bottom w:val="single" w:sz="4" w:space="0" w:color="auto"/>
            </w:tcBorders>
            <w:noWrap/>
            <w:hideMark/>
          </w:tcPr>
          <w:p w:rsidR="00AC7AC8" w:rsidRPr="0098201C" w:rsidRDefault="00AC7AC8" w:rsidP="0082175C">
            <w:pPr>
              <w:tabs>
                <w:tab w:val="decimal" w:pos="284"/>
              </w:tabs>
              <w:rPr>
                <w:rFonts w:ascii="Calibri" w:eastAsia="Times New Roman" w:hAnsi="Calibri" w:cs="Times New Roman"/>
                <w:color w:val="000000"/>
              </w:rPr>
            </w:pPr>
            <w:r w:rsidRPr="0098201C">
              <w:rPr>
                <w:rFonts w:ascii="Calibri" w:eastAsia="Times New Roman" w:hAnsi="Calibri" w:cs="Times New Roman"/>
                <w:color w:val="000000"/>
              </w:rPr>
              <w:t>0.01</w:t>
            </w:r>
            <w:r>
              <w:rPr>
                <w:rFonts w:ascii="Calibri" w:eastAsia="Times New Roman" w:hAnsi="Calibri" w:cs="Times New Roman"/>
                <w:color w:val="000000"/>
              </w:rPr>
              <w:t>7</w:t>
            </w:r>
          </w:p>
        </w:tc>
        <w:tc>
          <w:tcPr>
            <w:tcW w:w="1189" w:type="dxa"/>
            <w:tcBorders>
              <w:bottom w:val="single" w:sz="4" w:space="0" w:color="auto"/>
            </w:tcBorders>
            <w:noWrap/>
            <w:hideMark/>
          </w:tcPr>
          <w:p w:rsidR="00AC7AC8" w:rsidRPr="0098201C" w:rsidRDefault="00AC7AC8" w:rsidP="0082175C">
            <w:pPr>
              <w:tabs>
                <w:tab w:val="decimal" w:pos="284"/>
              </w:tabs>
              <w:rPr>
                <w:rFonts w:ascii="Calibri" w:eastAsia="Times New Roman" w:hAnsi="Calibri" w:cs="Times New Roman"/>
                <w:color w:val="000000"/>
              </w:rPr>
            </w:pPr>
            <w:r>
              <w:rPr>
                <w:rFonts w:ascii="Calibri" w:eastAsia="Times New Roman" w:hAnsi="Calibri" w:cs="Times New Roman"/>
                <w:color w:val="000000"/>
              </w:rPr>
              <w:t>2.31</w:t>
            </w:r>
          </w:p>
        </w:tc>
        <w:tc>
          <w:tcPr>
            <w:tcW w:w="1461" w:type="dxa"/>
            <w:tcBorders>
              <w:bottom w:val="single" w:sz="4" w:space="0" w:color="auto"/>
            </w:tcBorders>
            <w:noWrap/>
            <w:hideMark/>
          </w:tcPr>
          <w:p w:rsidR="00AC7AC8" w:rsidRPr="0098201C" w:rsidRDefault="00AC7AC8" w:rsidP="0082175C">
            <w:pPr>
              <w:tabs>
                <w:tab w:val="decimal" w:pos="284"/>
              </w:tabs>
              <w:rPr>
                <w:rFonts w:ascii="Calibri" w:eastAsia="Times New Roman" w:hAnsi="Calibri" w:cs="Times New Roman"/>
              </w:rPr>
            </w:pPr>
            <w:r w:rsidRPr="0098201C">
              <w:rPr>
                <w:rFonts w:ascii="Calibri" w:eastAsia="Times New Roman" w:hAnsi="Calibri" w:cs="Times New Roman"/>
              </w:rPr>
              <w:t>0.0</w:t>
            </w:r>
            <w:r>
              <w:rPr>
                <w:rFonts w:ascii="Calibri" w:eastAsia="Times New Roman" w:hAnsi="Calibri" w:cs="Times New Roman"/>
              </w:rPr>
              <w:t>21</w:t>
            </w:r>
          </w:p>
        </w:tc>
        <w:tc>
          <w:tcPr>
            <w:tcW w:w="266" w:type="dxa"/>
            <w:tcBorders>
              <w:bottom w:val="single" w:sz="4" w:space="0" w:color="auto"/>
            </w:tcBorders>
            <w:noWrap/>
            <w:hideMark/>
          </w:tcPr>
          <w:p w:rsidR="00AC7AC8" w:rsidRPr="0098201C" w:rsidRDefault="00AC7AC8" w:rsidP="0082175C">
            <w:pPr>
              <w:rPr>
                <w:rFonts w:ascii="Calibri" w:eastAsia="Times New Roman" w:hAnsi="Calibri" w:cs="Times New Roman"/>
                <w:color w:val="000000"/>
              </w:rPr>
            </w:pPr>
          </w:p>
        </w:tc>
        <w:tc>
          <w:tcPr>
            <w:tcW w:w="1892" w:type="dxa"/>
            <w:tcBorders>
              <w:bottom w:val="single" w:sz="4" w:space="0" w:color="auto"/>
            </w:tcBorders>
            <w:noWrap/>
          </w:tcPr>
          <w:p w:rsidR="00AC7AC8" w:rsidRPr="0098201C" w:rsidRDefault="00AC7AC8" w:rsidP="0082175C">
            <w:pPr>
              <w:rPr>
                <w:rFonts w:ascii="Calibri" w:eastAsia="Times New Roman" w:hAnsi="Calibri" w:cs="Times New Roman"/>
                <w:color w:val="BFBFBF"/>
              </w:rPr>
            </w:pPr>
          </w:p>
        </w:tc>
      </w:tr>
      <w:tr w:rsidR="00AC7AC8" w:rsidRPr="00DA4816" w:rsidTr="0082175C">
        <w:trPr>
          <w:cantSplit/>
          <w:trHeight w:val="300"/>
        </w:trPr>
        <w:tc>
          <w:tcPr>
            <w:tcW w:w="2660"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r w:rsidRPr="00DA4816">
              <w:rPr>
                <w:rFonts w:ascii="Calibri" w:eastAsia="Times New Roman" w:hAnsi="Calibri" w:cs="Times New Roman"/>
                <w:b/>
                <w:color w:val="000000"/>
              </w:rPr>
              <w:t>Model information</w:t>
            </w:r>
          </w:p>
        </w:tc>
        <w:tc>
          <w:tcPr>
            <w:tcW w:w="1016"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
        </w:tc>
        <w:tc>
          <w:tcPr>
            <w:tcW w:w="973"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
        </w:tc>
        <w:tc>
          <w:tcPr>
            <w:tcW w:w="1189"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
        </w:tc>
        <w:tc>
          <w:tcPr>
            <w:tcW w:w="1461"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rPr>
            </w:pPr>
          </w:p>
        </w:tc>
        <w:tc>
          <w:tcPr>
            <w:tcW w:w="266"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
        </w:tc>
        <w:tc>
          <w:tcPr>
            <w:tcW w:w="1892" w:type="dxa"/>
            <w:tcBorders>
              <w:top w:val="single" w:sz="4" w:space="0" w:color="auto"/>
            </w:tcBorders>
            <w:shd w:val="clear" w:color="auto" w:fill="BFBFBF" w:themeFill="background1" w:themeFillShade="BF"/>
            <w:noWrap/>
            <w:hideMark/>
          </w:tcPr>
          <w:p w:rsidR="00AC7AC8" w:rsidRPr="00DA4816" w:rsidRDefault="00AC7AC8" w:rsidP="0082175C">
            <w:pPr>
              <w:rPr>
                <w:rFonts w:ascii="Calibri" w:eastAsia="Times New Roman" w:hAnsi="Calibri" w:cs="Times New Roman"/>
                <w:b/>
                <w:color w:val="000000"/>
              </w:rPr>
            </w:pPr>
          </w:p>
        </w:tc>
      </w:tr>
      <w:tr w:rsidR="00AC7AC8" w:rsidRPr="0098201C" w:rsidTr="0082175C">
        <w:trPr>
          <w:cantSplit/>
          <w:trHeight w:val="300"/>
        </w:trPr>
        <w:tc>
          <w:tcPr>
            <w:tcW w:w="2660" w:type="dxa"/>
            <w:noWrap/>
            <w:hideMark/>
          </w:tcPr>
          <w:p w:rsidR="00AC7AC8" w:rsidRPr="0098201C" w:rsidRDefault="00AC7AC8" w:rsidP="0082175C">
            <w:pPr>
              <w:spacing w:after="100" w:afterAutospacing="1"/>
              <w:rPr>
                <w:rFonts w:ascii="Calibri" w:eastAsia="Times New Roman" w:hAnsi="Calibri" w:cs="Times New Roman"/>
                <w:color w:val="000000"/>
              </w:rPr>
            </w:pPr>
            <w:proofErr w:type="spellStart"/>
            <w:r w:rsidRPr="0098201C">
              <w:rPr>
                <w:rFonts w:ascii="Calibri" w:eastAsia="Times New Roman" w:hAnsi="Calibri" w:cs="Times New Roman"/>
                <w:color w:val="000000"/>
              </w:rPr>
              <w:t>McFadden</w:t>
            </w:r>
            <w:proofErr w:type="spellEnd"/>
            <w:r w:rsidRPr="0098201C">
              <w:rPr>
                <w:rFonts w:ascii="Calibri" w:eastAsia="Times New Roman" w:hAnsi="Calibri" w:cs="Times New Roman"/>
                <w:color w:val="000000"/>
              </w:rPr>
              <w:t xml:space="preserve"> pseudo R</w:t>
            </w:r>
            <w:r w:rsidRPr="0098201C">
              <w:rPr>
                <w:rFonts w:ascii="Calibri" w:eastAsia="Times New Roman" w:hAnsi="Calibri" w:cs="Times New Roman"/>
                <w:color w:val="000000"/>
                <w:vertAlign w:val="superscript"/>
              </w:rPr>
              <w:t>2</w:t>
            </w:r>
          </w:p>
        </w:tc>
        <w:tc>
          <w:tcPr>
            <w:tcW w:w="1016" w:type="dxa"/>
            <w:noWrap/>
            <w:hideMark/>
          </w:tcPr>
          <w:p w:rsidR="00AC7AC8" w:rsidRPr="0098201C" w:rsidRDefault="00AC7AC8" w:rsidP="0082175C">
            <w:pPr>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0.003</w:t>
            </w:r>
          </w:p>
        </w:tc>
        <w:tc>
          <w:tcPr>
            <w:tcW w:w="973" w:type="dxa"/>
            <w:noWrap/>
            <w:hideMark/>
          </w:tcPr>
          <w:p w:rsidR="00AC7AC8" w:rsidRPr="0098201C" w:rsidRDefault="00AC7AC8" w:rsidP="0082175C">
            <w:pPr>
              <w:spacing w:after="100" w:afterAutospacing="1"/>
              <w:rPr>
                <w:rFonts w:ascii="Calibri" w:eastAsia="Times New Roman" w:hAnsi="Calibri" w:cs="Times New Roman"/>
                <w:color w:val="000000"/>
              </w:rPr>
            </w:pPr>
          </w:p>
        </w:tc>
        <w:tc>
          <w:tcPr>
            <w:tcW w:w="1189" w:type="dxa"/>
            <w:noWrap/>
            <w:hideMark/>
          </w:tcPr>
          <w:p w:rsidR="00AC7AC8" w:rsidRPr="0098201C" w:rsidRDefault="00AC7AC8" w:rsidP="0082175C">
            <w:pPr>
              <w:spacing w:after="100" w:afterAutospacing="1"/>
              <w:rPr>
                <w:rFonts w:ascii="Calibri" w:eastAsia="Times New Roman" w:hAnsi="Calibri" w:cs="Times New Roman"/>
                <w:color w:val="000000"/>
              </w:rPr>
            </w:pPr>
          </w:p>
        </w:tc>
        <w:tc>
          <w:tcPr>
            <w:tcW w:w="1461" w:type="dxa"/>
            <w:noWrap/>
            <w:hideMark/>
          </w:tcPr>
          <w:p w:rsidR="00AC7AC8" w:rsidRPr="0098201C" w:rsidRDefault="00AC7AC8" w:rsidP="0082175C">
            <w:pPr>
              <w:spacing w:after="100" w:afterAutospacing="1"/>
              <w:rPr>
                <w:rFonts w:ascii="Calibri" w:eastAsia="Times New Roman" w:hAnsi="Calibri" w:cs="Times New Roman"/>
              </w:rPr>
            </w:pPr>
          </w:p>
        </w:tc>
        <w:tc>
          <w:tcPr>
            <w:tcW w:w="266" w:type="dxa"/>
            <w:noWrap/>
            <w:hideMark/>
          </w:tcPr>
          <w:p w:rsidR="00AC7AC8" w:rsidRPr="0098201C" w:rsidRDefault="00AC7AC8" w:rsidP="0082175C">
            <w:pPr>
              <w:spacing w:after="100" w:afterAutospacing="1"/>
              <w:rPr>
                <w:rFonts w:ascii="Calibri" w:eastAsia="Times New Roman" w:hAnsi="Calibri" w:cs="Times New Roman"/>
                <w:color w:val="000000"/>
              </w:rPr>
            </w:pPr>
          </w:p>
        </w:tc>
        <w:tc>
          <w:tcPr>
            <w:tcW w:w="1892" w:type="dxa"/>
            <w:noWrap/>
            <w:hideMark/>
          </w:tcPr>
          <w:p w:rsidR="00AC7AC8" w:rsidRPr="0098201C" w:rsidRDefault="00AC7AC8" w:rsidP="0082175C">
            <w:pPr>
              <w:spacing w:after="100" w:afterAutospacing="1"/>
              <w:rPr>
                <w:rFonts w:ascii="Calibri" w:eastAsia="Times New Roman" w:hAnsi="Calibri" w:cs="Times New Roman"/>
                <w:color w:val="000000"/>
              </w:rPr>
            </w:pPr>
          </w:p>
        </w:tc>
      </w:tr>
      <w:tr w:rsidR="00AC7AC8" w:rsidRPr="0098201C" w:rsidTr="0082175C">
        <w:trPr>
          <w:cantSplit/>
          <w:trHeight w:val="300"/>
        </w:trPr>
        <w:tc>
          <w:tcPr>
            <w:tcW w:w="2660" w:type="dxa"/>
            <w:noWrap/>
            <w:hideMark/>
          </w:tcPr>
          <w:p w:rsidR="00AC7AC8" w:rsidRPr="0098201C" w:rsidRDefault="00AC7AC8" w:rsidP="0082175C">
            <w:pPr>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 xml:space="preserve">Log </w:t>
            </w:r>
            <w:proofErr w:type="spellStart"/>
            <w:r w:rsidRPr="0098201C">
              <w:rPr>
                <w:rFonts w:ascii="Calibri" w:eastAsia="Times New Roman" w:hAnsi="Calibri" w:cs="Times New Roman"/>
                <w:color w:val="000000"/>
              </w:rPr>
              <w:t>likelihood</w:t>
            </w:r>
            <w:proofErr w:type="spellEnd"/>
            <w:r w:rsidRPr="0098201C">
              <w:rPr>
                <w:rFonts w:ascii="Calibri" w:eastAsia="Times New Roman" w:hAnsi="Calibri" w:cs="Times New Roman"/>
                <w:color w:val="000000"/>
              </w:rPr>
              <w:t xml:space="preserve"> </w:t>
            </w:r>
            <w:proofErr w:type="spellStart"/>
            <w:r w:rsidRPr="0098201C">
              <w:rPr>
                <w:rFonts w:ascii="Calibri" w:eastAsia="Times New Roman" w:hAnsi="Calibri" w:cs="Times New Roman"/>
                <w:color w:val="000000"/>
              </w:rPr>
              <w:t>vs</w:t>
            </w:r>
            <w:proofErr w:type="spellEnd"/>
            <w:r w:rsidRPr="0098201C">
              <w:rPr>
                <w:rFonts w:ascii="Calibri" w:eastAsia="Times New Roman" w:hAnsi="Calibri" w:cs="Times New Roman"/>
                <w:color w:val="000000"/>
              </w:rPr>
              <w:t xml:space="preserve"> </w:t>
            </w:r>
            <w:proofErr w:type="spellStart"/>
            <w:r w:rsidRPr="0098201C">
              <w:rPr>
                <w:rFonts w:ascii="Calibri" w:eastAsia="Times New Roman" w:hAnsi="Calibri" w:cs="Times New Roman"/>
                <w:color w:val="000000"/>
              </w:rPr>
              <w:t>null</w:t>
            </w:r>
            <w:proofErr w:type="spellEnd"/>
          </w:p>
        </w:tc>
        <w:tc>
          <w:tcPr>
            <w:tcW w:w="3178" w:type="dxa"/>
            <w:gridSpan w:val="3"/>
            <w:noWrap/>
            <w:hideMark/>
          </w:tcPr>
          <w:p w:rsidR="00AC7AC8" w:rsidRPr="0098201C" w:rsidRDefault="00AC7AC8" w:rsidP="0082175C">
            <w:pPr>
              <w:spacing w:after="100" w:afterAutospacing="1"/>
              <w:rPr>
                <w:rFonts w:ascii="Calibri" w:eastAsia="Times New Roman" w:hAnsi="Calibri" w:cs="Times New Roman"/>
                <w:color w:val="000000"/>
              </w:rPr>
            </w:pPr>
            <w:r>
              <w:rPr>
                <w:rFonts w:ascii="Calibri" w:eastAsia="Times New Roman" w:hAnsi="Calibri" w:cs="Times New Roman"/>
                <w:color w:val="000000"/>
              </w:rPr>
              <w:t>p</w:t>
            </w:r>
            <w:r w:rsidRPr="0098201C">
              <w:rPr>
                <w:rFonts w:ascii="Calibri" w:eastAsia="Times New Roman" w:hAnsi="Calibri" w:cs="Times New Roman"/>
                <w:color w:val="000000"/>
              </w:rPr>
              <w:t>=</w:t>
            </w:r>
            <w:r>
              <w:rPr>
                <w:rFonts w:ascii="Calibri" w:hAnsi="Calibri"/>
                <w:bCs/>
                <w:color w:val="000000"/>
              </w:rPr>
              <w:t>1.2E</w:t>
            </w:r>
            <w:r w:rsidRPr="0098201C">
              <w:rPr>
                <w:rFonts w:ascii="Calibri" w:hAnsi="Calibri"/>
                <w:bCs/>
                <w:color w:val="000000"/>
              </w:rPr>
              <w:t>-</w:t>
            </w:r>
            <w:r>
              <w:rPr>
                <w:rFonts w:ascii="Calibri" w:hAnsi="Calibri"/>
                <w:bCs/>
                <w:color w:val="000000"/>
              </w:rPr>
              <w:t>31</w:t>
            </w:r>
          </w:p>
        </w:tc>
        <w:tc>
          <w:tcPr>
            <w:tcW w:w="1461" w:type="dxa"/>
            <w:noWrap/>
            <w:hideMark/>
          </w:tcPr>
          <w:p w:rsidR="00AC7AC8" w:rsidRPr="0098201C" w:rsidRDefault="00AC7AC8" w:rsidP="0082175C">
            <w:pPr>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 </w:t>
            </w:r>
          </w:p>
        </w:tc>
        <w:tc>
          <w:tcPr>
            <w:tcW w:w="266" w:type="dxa"/>
            <w:noWrap/>
            <w:hideMark/>
          </w:tcPr>
          <w:p w:rsidR="00AC7AC8" w:rsidRPr="0098201C" w:rsidRDefault="00AC7AC8" w:rsidP="0082175C">
            <w:pPr>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 </w:t>
            </w:r>
          </w:p>
        </w:tc>
        <w:tc>
          <w:tcPr>
            <w:tcW w:w="1892" w:type="dxa"/>
            <w:noWrap/>
            <w:hideMark/>
          </w:tcPr>
          <w:p w:rsidR="00AC7AC8" w:rsidRPr="0098201C" w:rsidRDefault="00AC7AC8" w:rsidP="0082175C">
            <w:pPr>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 </w:t>
            </w:r>
          </w:p>
        </w:tc>
      </w:tr>
      <w:tr w:rsidR="00AC7AC8" w:rsidRPr="0098201C" w:rsidTr="0082175C">
        <w:trPr>
          <w:cantSplit/>
          <w:trHeight w:val="300"/>
        </w:trPr>
        <w:tc>
          <w:tcPr>
            <w:tcW w:w="2660" w:type="dxa"/>
            <w:noWrap/>
            <w:hideMark/>
          </w:tcPr>
          <w:p w:rsidR="00AC7AC8" w:rsidRPr="0098201C" w:rsidRDefault="00AC7AC8" w:rsidP="0082175C">
            <w:pPr>
              <w:spacing w:after="100" w:afterAutospacing="1"/>
              <w:rPr>
                <w:rFonts w:ascii="Calibri" w:eastAsia="Times New Roman" w:hAnsi="Calibri" w:cs="Times New Roman"/>
                <w:color w:val="000000"/>
              </w:rPr>
            </w:pPr>
            <w:proofErr w:type="spellStart"/>
            <w:r w:rsidRPr="0098201C">
              <w:rPr>
                <w:rFonts w:ascii="Calibri" w:eastAsia="Times New Roman" w:hAnsi="Calibri" w:cs="Times New Roman"/>
                <w:color w:val="000000"/>
              </w:rPr>
              <w:t>Hosmer</w:t>
            </w:r>
            <w:proofErr w:type="spellEnd"/>
            <w:r w:rsidRPr="0098201C">
              <w:rPr>
                <w:rFonts w:ascii="Calibri" w:eastAsia="Times New Roman" w:hAnsi="Calibri" w:cs="Times New Roman"/>
                <w:color w:val="000000"/>
              </w:rPr>
              <w:t xml:space="preserve"> </w:t>
            </w:r>
            <w:proofErr w:type="spellStart"/>
            <w:r w:rsidRPr="0098201C">
              <w:rPr>
                <w:rFonts w:ascii="Calibri" w:eastAsia="Times New Roman" w:hAnsi="Calibri" w:cs="Times New Roman"/>
                <w:color w:val="000000"/>
              </w:rPr>
              <w:t>Lemeshow</w:t>
            </w:r>
            <w:proofErr w:type="spellEnd"/>
            <w:r w:rsidRPr="0098201C">
              <w:rPr>
                <w:rFonts w:ascii="Calibri" w:eastAsia="Times New Roman" w:hAnsi="Calibri" w:cs="Times New Roman"/>
                <w:color w:val="000000"/>
              </w:rPr>
              <w:t xml:space="preserve"> test</w:t>
            </w:r>
          </w:p>
        </w:tc>
        <w:tc>
          <w:tcPr>
            <w:tcW w:w="3178" w:type="dxa"/>
            <w:gridSpan w:val="3"/>
            <w:noWrap/>
            <w:hideMark/>
          </w:tcPr>
          <w:p w:rsidR="00AC7AC8" w:rsidRPr="0098201C" w:rsidRDefault="00AC7AC8" w:rsidP="0082175C">
            <w:pPr>
              <w:spacing w:after="100" w:afterAutospacing="1"/>
              <w:rPr>
                <w:rFonts w:ascii="Calibri" w:eastAsia="Times New Roman" w:hAnsi="Calibri" w:cs="Times New Roman"/>
                <w:color w:val="000000"/>
              </w:rPr>
            </w:pPr>
            <w:r>
              <w:rPr>
                <w:rFonts w:ascii="Calibri" w:eastAsia="Times New Roman" w:hAnsi="Calibri" w:cs="Times New Roman"/>
                <w:color w:val="000000"/>
              </w:rPr>
              <w:t>p</w:t>
            </w:r>
            <w:r w:rsidRPr="0098201C">
              <w:rPr>
                <w:rFonts w:ascii="Calibri" w:eastAsia="Times New Roman" w:hAnsi="Calibri" w:cs="Times New Roman"/>
                <w:color w:val="000000"/>
              </w:rPr>
              <w:t>=0.</w:t>
            </w:r>
            <w:r>
              <w:rPr>
                <w:rFonts w:ascii="Calibri" w:eastAsia="Times New Roman" w:hAnsi="Calibri" w:cs="Times New Roman"/>
                <w:color w:val="000000"/>
              </w:rPr>
              <w:t>80</w:t>
            </w:r>
          </w:p>
        </w:tc>
        <w:tc>
          <w:tcPr>
            <w:tcW w:w="1461" w:type="dxa"/>
            <w:noWrap/>
            <w:hideMark/>
          </w:tcPr>
          <w:p w:rsidR="00AC7AC8" w:rsidRPr="0098201C" w:rsidRDefault="00AC7AC8" w:rsidP="0082175C">
            <w:pPr>
              <w:spacing w:after="100" w:afterAutospacing="1"/>
              <w:rPr>
                <w:rFonts w:ascii="Calibri" w:eastAsia="Times New Roman" w:hAnsi="Calibri" w:cs="Times New Roman"/>
                <w:color w:val="000000"/>
              </w:rPr>
            </w:pPr>
          </w:p>
        </w:tc>
        <w:tc>
          <w:tcPr>
            <w:tcW w:w="266" w:type="dxa"/>
            <w:noWrap/>
            <w:hideMark/>
          </w:tcPr>
          <w:p w:rsidR="00AC7AC8" w:rsidRPr="0098201C" w:rsidRDefault="00AC7AC8" w:rsidP="0082175C">
            <w:pPr>
              <w:spacing w:after="100" w:afterAutospacing="1"/>
              <w:rPr>
                <w:rFonts w:ascii="Calibri" w:eastAsia="Times New Roman" w:hAnsi="Calibri" w:cs="Times New Roman"/>
                <w:color w:val="000000"/>
              </w:rPr>
            </w:pPr>
          </w:p>
        </w:tc>
        <w:tc>
          <w:tcPr>
            <w:tcW w:w="1892" w:type="dxa"/>
            <w:noWrap/>
            <w:hideMark/>
          </w:tcPr>
          <w:p w:rsidR="00AC7AC8" w:rsidRPr="0098201C" w:rsidRDefault="00AC7AC8" w:rsidP="0082175C">
            <w:pPr>
              <w:spacing w:after="100" w:afterAutospacing="1"/>
              <w:rPr>
                <w:rFonts w:ascii="Calibri" w:eastAsia="Times New Roman" w:hAnsi="Calibri" w:cs="Times New Roman"/>
                <w:color w:val="000000"/>
              </w:rPr>
            </w:pPr>
          </w:p>
        </w:tc>
      </w:tr>
      <w:tr w:rsidR="00AC7AC8" w:rsidRPr="0098201C" w:rsidTr="0082175C">
        <w:trPr>
          <w:cantSplit/>
          <w:trHeight w:val="300"/>
        </w:trPr>
        <w:tc>
          <w:tcPr>
            <w:tcW w:w="2660" w:type="dxa"/>
            <w:tcBorders>
              <w:bottom w:val="single" w:sz="4" w:space="0" w:color="auto"/>
            </w:tcBorders>
            <w:noWrap/>
            <w:hideMark/>
          </w:tcPr>
          <w:p w:rsidR="00AC7AC8" w:rsidRPr="0098201C" w:rsidRDefault="00AC7AC8" w:rsidP="0082175C">
            <w:pPr>
              <w:spacing w:after="100" w:afterAutospacing="1"/>
              <w:rPr>
                <w:rFonts w:ascii="Calibri" w:eastAsia="Times New Roman" w:hAnsi="Calibri" w:cs="Times New Roman"/>
                <w:color w:val="000000"/>
              </w:rPr>
            </w:pPr>
            <w:r w:rsidRPr="0098201C">
              <w:rPr>
                <w:rFonts w:ascii="Calibri" w:eastAsia="Times New Roman" w:hAnsi="Calibri" w:cs="Times New Roman"/>
                <w:color w:val="000000"/>
              </w:rPr>
              <w:t>N</w:t>
            </w:r>
          </w:p>
        </w:tc>
        <w:tc>
          <w:tcPr>
            <w:tcW w:w="3178" w:type="dxa"/>
            <w:gridSpan w:val="3"/>
            <w:tcBorders>
              <w:bottom w:val="single" w:sz="4" w:space="0" w:color="auto"/>
            </w:tcBorders>
            <w:noWrap/>
          </w:tcPr>
          <w:p w:rsidR="00AC7AC8" w:rsidRPr="0098201C" w:rsidRDefault="00AC7AC8" w:rsidP="0082175C">
            <w:pPr>
              <w:spacing w:after="100" w:afterAutospacing="1"/>
              <w:rPr>
                <w:rFonts w:ascii="Calibri" w:eastAsia="Times New Roman" w:hAnsi="Calibri" w:cs="Times New Roman"/>
                <w:color w:val="000000"/>
              </w:rPr>
            </w:pPr>
            <w:r>
              <w:rPr>
                <w:rFonts w:ascii="Calibri" w:eastAsia="Times New Roman" w:hAnsi="Calibri" w:cs="Times New Roman"/>
                <w:color w:val="000000"/>
              </w:rPr>
              <w:t>83,506</w:t>
            </w:r>
          </w:p>
        </w:tc>
        <w:tc>
          <w:tcPr>
            <w:tcW w:w="1461" w:type="dxa"/>
            <w:tcBorders>
              <w:bottom w:val="single" w:sz="4" w:space="0" w:color="auto"/>
            </w:tcBorders>
            <w:noWrap/>
            <w:hideMark/>
          </w:tcPr>
          <w:p w:rsidR="00AC7AC8" w:rsidRPr="0098201C" w:rsidRDefault="00AC7AC8" w:rsidP="0082175C">
            <w:pPr>
              <w:spacing w:after="100" w:afterAutospacing="1"/>
              <w:rPr>
                <w:rFonts w:ascii="Calibri" w:eastAsia="Times New Roman" w:hAnsi="Calibri" w:cs="Times New Roman"/>
                <w:color w:val="000000"/>
              </w:rPr>
            </w:pPr>
          </w:p>
        </w:tc>
        <w:tc>
          <w:tcPr>
            <w:tcW w:w="266" w:type="dxa"/>
            <w:tcBorders>
              <w:bottom w:val="single" w:sz="4" w:space="0" w:color="auto"/>
            </w:tcBorders>
            <w:noWrap/>
            <w:hideMark/>
          </w:tcPr>
          <w:p w:rsidR="00AC7AC8" w:rsidRPr="0098201C" w:rsidRDefault="00AC7AC8" w:rsidP="0082175C">
            <w:pPr>
              <w:spacing w:after="100" w:afterAutospacing="1"/>
              <w:rPr>
                <w:rFonts w:ascii="Calibri" w:eastAsia="Times New Roman" w:hAnsi="Calibri" w:cs="Times New Roman"/>
                <w:color w:val="000000"/>
              </w:rPr>
            </w:pPr>
          </w:p>
        </w:tc>
        <w:tc>
          <w:tcPr>
            <w:tcW w:w="1892" w:type="dxa"/>
            <w:tcBorders>
              <w:bottom w:val="single" w:sz="4" w:space="0" w:color="auto"/>
            </w:tcBorders>
            <w:noWrap/>
            <w:hideMark/>
          </w:tcPr>
          <w:p w:rsidR="00AC7AC8" w:rsidRPr="0098201C" w:rsidRDefault="00AC7AC8" w:rsidP="0082175C">
            <w:pPr>
              <w:spacing w:after="100" w:afterAutospacing="1"/>
              <w:rPr>
                <w:rFonts w:ascii="Calibri" w:eastAsia="Times New Roman" w:hAnsi="Calibri" w:cs="Times New Roman"/>
                <w:color w:val="000000"/>
              </w:rPr>
            </w:pPr>
          </w:p>
        </w:tc>
      </w:tr>
    </w:tbl>
    <w:p w:rsidR="00AC7AC8" w:rsidRDefault="00AC7AC8" w:rsidP="0082175C"/>
    <w:p w:rsidR="00AC7AC8" w:rsidRDefault="00AC7AC8">
      <w:r>
        <w:br w:type="page"/>
      </w:r>
    </w:p>
    <w:p w:rsidR="00AC7AC8" w:rsidRDefault="00AC7AC8" w:rsidP="0082175C"/>
    <w:p w:rsidR="00AC7AC8" w:rsidRDefault="00AC7AC8" w:rsidP="0082175C">
      <w:pPr>
        <w:pStyle w:val="Caption"/>
        <w:keepNext/>
      </w:pPr>
      <w:r>
        <w:t>Supp. Table S</w:t>
      </w:r>
      <w:r>
        <w:rPr>
          <w:noProof/>
        </w:rPr>
        <w:fldChar w:fldCharType="begin"/>
      </w:r>
      <w:r>
        <w:rPr>
          <w:noProof/>
        </w:rPr>
        <w:instrText xml:space="preserve"> SEQ Supp._Table \* ARABIC </w:instrText>
      </w:r>
      <w:r>
        <w:rPr>
          <w:noProof/>
        </w:rPr>
        <w:fldChar w:fldCharType="separate"/>
      </w:r>
      <w:r>
        <w:rPr>
          <w:noProof/>
        </w:rPr>
        <w:t>4</w:t>
      </w:r>
      <w:r>
        <w:rPr>
          <w:noProof/>
        </w:rPr>
        <w:fldChar w:fldCharType="end"/>
      </w:r>
      <w:r>
        <w:t xml:space="preserve">. </w:t>
      </w:r>
      <w:r w:rsidRPr="00DB0419">
        <w:t>Multivariable logistic model for right-handedness, female participants</w:t>
      </w:r>
    </w:p>
    <w:tbl>
      <w:tblPr>
        <w:tblStyle w:val="TableGrid"/>
        <w:tblW w:w="9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1081"/>
        <w:gridCol w:w="1081"/>
        <w:gridCol w:w="1081"/>
        <w:gridCol w:w="1219"/>
        <w:gridCol w:w="266"/>
        <w:gridCol w:w="1894"/>
      </w:tblGrid>
      <w:tr w:rsidR="00AC7AC8" w:rsidRPr="0098201C" w:rsidTr="0082175C">
        <w:trPr>
          <w:cantSplit/>
          <w:trHeight w:val="300"/>
        </w:trPr>
        <w:tc>
          <w:tcPr>
            <w:tcW w:w="2659"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color w:val="000000"/>
              </w:rPr>
            </w:pPr>
            <w:r>
              <w:rPr>
                <w:rFonts w:ascii="Calibri" w:eastAsia="Times New Roman" w:hAnsi="Calibri" w:cs="Times New Roman"/>
                <w:b/>
                <w:color w:val="000000"/>
              </w:rPr>
              <w:t>FEMALES</w:t>
            </w:r>
            <w:r>
              <w:rPr>
                <w:rFonts w:ascii="Calibri" w:eastAsia="Times New Roman" w:hAnsi="Calibri" w:cs="Times New Roman"/>
                <w:b/>
                <w:color w:val="000000"/>
              </w:rPr>
              <w:br/>
            </w:r>
            <w:proofErr w:type="spellStart"/>
            <w:r w:rsidRPr="000248DF">
              <w:rPr>
                <w:rFonts w:ascii="Calibri" w:eastAsia="Times New Roman" w:hAnsi="Calibri" w:cs="Times New Roman"/>
                <w:b/>
                <w:color w:val="000000"/>
              </w:rPr>
              <w:t>Variable</w:t>
            </w:r>
            <w:proofErr w:type="spellEnd"/>
          </w:p>
        </w:tc>
        <w:tc>
          <w:tcPr>
            <w:tcW w:w="1081"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proofErr w:type="spellStart"/>
            <w:r w:rsidRPr="0098201C">
              <w:rPr>
                <w:rFonts w:ascii="Calibri" w:eastAsia="Times New Roman" w:hAnsi="Calibri" w:cs="Times New Roman"/>
                <w:b/>
                <w:color w:val="000000"/>
              </w:rPr>
              <w:t>Estimate</w:t>
            </w:r>
            <w:proofErr w:type="spellEnd"/>
          </w:p>
        </w:tc>
        <w:tc>
          <w:tcPr>
            <w:tcW w:w="1081"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r w:rsidRPr="0098201C">
              <w:rPr>
                <w:rFonts w:ascii="Calibri" w:eastAsia="Times New Roman" w:hAnsi="Calibri" w:cs="Times New Roman"/>
                <w:b/>
                <w:color w:val="000000"/>
              </w:rPr>
              <w:t>S.E</w:t>
            </w:r>
          </w:p>
        </w:tc>
        <w:tc>
          <w:tcPr>
            <w:tcW w:w="1081"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proofErr w:type="spellStart"/>
            <w:r w:rsidRPr="0098201C">
              <w:rPr>
                <w:rFonts w:ascii="Calibri" w:eastAsia="Times New Roman" w:hAnsi="Calibri" w:cs="Times New Roman"/>
                <w:b/>
                <w:color w:val="000000"/>
              </w:rPr>
              <w:t>z</w:t>
            </w:r>
            <w:proofErr w:type="spellEnd"/>
          </w:p>
        </w:tc>
        <w:tc>
          <w:tcPr>
            <w:tcW w:w="1219" w:type="dxa"/>
            <w:tcBorders>
              <w:top w:val="single" w:sz="4" w:space="0" w:color="auto"/>
              <w:bottom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r>
              <w:rPr>
                <w:rFonts w:ascii="Calibri" w:eastAsia="Times New Roman" w:hAnsi="Calibri" w:cs="Times New Roman"/>
                <w:b/>
                <w:color w:val="000000"/>
              </w:rPr>
              <w:t>p-</w:t>
            </w:r>
            <w:proofErr w:type="spellStart"/>
            <w:r>
              <w:rPr>
                <w:rFonts w:ascii="Calibri" w:eastAsia="Times New Roman" w:hAnsi="Calibri" w:cs="Times New Roman"/>
                <w:b/>
                <w:color w:val="000000"/>
              </w:rPr>
              <w:t>value</w:t>
            </w:r>
            <w:proofErr w:type="spellEnd"/>
          </w:p>
        </w:tc>
        <w:tc>
          <w:tcPr>
            <w:tcW w:w="266" w:type="dxa"/>
            <w:tcBorders>
              <w:top w:val="single" w:sz="4" w:space="0" w:color="auto"/>
              <w:bottom w:val="single" w:sz="4" w:space="0" w:color="auto"/>
              <w:right w:val="single" w:sz="4" w:space="0" w:color="auto"/>
            </w:tcBorders>
            <w:shd w:val="clear" w:color="auto" w:fill="F2F2F2" w:themeFill="background1" w:themeFillShade="F2"/>
            <w:noWrap/>
            <w:hideMark/>
          </w:tcPr>
          <w:p w:rsidR="00AC7AC8" w:rsidRPr="0098201C" w:rsidRDefault="00AC7AC8" w:rsidP="0082175C">
            <w:pPr>
              <w:rPr>
                <w:rFonts w:ascii="Calibri" w:eastAsia="Times New Roman" w:hAnsi="Calibri" w:cs="Times New Roman"/>
                <w:b/>
                <w:color w:val="000000"/>
              </w:rPr>
            </w:pPr>
          </w:p>
        </w:tc>
        <w:tc>
          <w:tcPr>
            <w:tcW w:w="1894" w:type="dxa"/>
            <w:tcBorders>
              <w:top w:val="single" w:sz="4" w:space="0" w:color="auto"/>
              <w:left w:val="single" w:sz="4" w:space="0" w:color="auto"/>
              <w:bottom w:val="single" w:sz="4" w:space="0" w:color="auto"/>
            </w:tcBorders>
            <w:shd w:val="clear" w:color="auto" w:fill="F2F2F2" w:themeFill="background1" w:themeFillShade="F2"/>
            <w:noWrap/>
            <w:hideMark/>
          </w:tcPr>
          <w:p w:rsidR="00AC7AC8" w:rsidRPr="009E5D2C" w:rsidRDefault="00AC7AC8" w:rsidP="0082175C">
            <w:pPr>
              <w:rPr>
                <w:rFonts w:ascii="Calibri" w:eastAsia="Times New Roman" w:hAnsi="Calibri" w:cs="Times New Roman"/>
                <w:b/>
                <w:color w:val="000000"/>
                <w:lang w:val="en-US"/>
              </w:rPr>
            </w:pPr>
            <w:r w:rsidRPr="009E5D2C">
              <w:rPr>
                <w:rFonts w:ascii="Calibri" w:eastAsia="Times New Roman" w:hAnsi="Calibri" w:cs="Times New Roman"/>
                <w:b/>
                <w:color w:val="000000"/>
                <w:lang w:val="en-US"/>
              </w:rPr>
              <w:t>OR right-handed (95% C.I.)</w:t>
            </w:r>
          </w:p>
        </w:tc>
      </w:tr>
      <w:tr w:rsidR="00AC7AC8" w:rsidRPr="0098201C" w:rsidTr="0082175C">
        <w:trPr>
          <w:cantSplit/>
          <w:trHeight w:val="300"/>
        </w:trPr>
        <w:tc>
          <w:tcPr>
            <w:tcW w:w="2659" w:type="dxa"/>
            <w:tcBorders>
              <w:top w:val="single" w:sz="4" w:space="0" w:color="auto"/>
            </w:tcBorders>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w:t>
            </w:r>
            <w:proofErr w:type="spellStart"/>
            <w:r w:rsidRPr="0098201C">
              <w:rPr>
                <w:rFonts w:ascii="Calibri" w:eastAsia="Times New Roman" w:hAnsi="Calibri" w:cs="Times New Roman"/>
                <w:color w:val="000000"/>
              </w:rPr>
              <w:t>Intercept</w:t>
            </w:r>
            <w:proofErr w:type="spellEnd"/>
            <w:r w:rsidRPr="0098201C">
              <w:rPr>
                <w:rFonts w:ascii="Calibri" w:eastAsia="Times New Roman" w:hAnsi="Calibri" w:cs="Times New Roman"/>
                <w:color w:val="000000"/>
              </w:rPr>
              <w:t>)</w:t>
            </w:r>
          </w:p>
        </w:tc>
        <w:tc>
          <w:tcPr>
            <w:tcW w:w="1081" w:type="dxa"/>
            <w:tcBorders>
              <w:top w:val="single" w:sz="4" w:space="0" w:color="auto"/>
            </w:tcBorders>
            <w:noWrap/>
            <w:vAlign w:val="bottom"/>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2.</w:t>
            </w:r>
            <w:r>
              <w:rPr>
                <w:rFonts w:ascii="Calibri" w:hAnsi="Calibri"/>
                <w:color w:val="000000"/>
              </w:rPr>
              <w:t>058</w:t>
            </w:r>
          </w:p>
        </w:tc>
        <w:tc>
          <w:tcPr>
            <w:tcW w:w="1081" w:type="dxa"/>
            <w:tcBorders>
              <w:top w:val="single" w:sz="4" w:space="0" w:color="auto"/>
            </w:tcBorders>
            <w:noWrap/>
            <w:vAlign w:val="bottom"/>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w:t>
            </w:r>
            <w:r>
              <w:rPr>
                <w:rFonts w:ascii="Calibri" w:hAnsi="Calibri"/>
                <w:color w:val="000000"/>
              </w:rPr>
              <w:t>53</w:t>
            </w:r>
          </w:p>
        </w:tc>
        <w:tc>
          <w:tcPr>
            <w:tcW w:w="1081" w:type="dxa"/>
            <w:tcBorders>
              <w:top w:val="single" w:sz="4" w:space="0" w:color="auto"/>
            </w:tcBorders>
            <w:noWrap/>
            <w:vAlign w:val="bottom"/>
            <w:hideMark/>
          </w:tcPr>
          <w:p w:rsidR="00AC7AC8" w:rsidRPr="0098201C" w:rsidRDefault="00AC7AC8" w:rsidP="0082175C">
            <w:pPr>
              <w:tabs>
                <w:tab w:val="decimal" w:pos="284"/>
              </w:tabs>
              <w:rPr>
                <w:rFonts w:ascii="Calibri" w:hAnsi="Calibri"/>
                <w:color w:val="000000"/>
              </w:rPr>
            </w:pPr>
            <w:r>
              <w:rPr>
                <w:rFonts w:ascii="Calibri" w:hAnsi="Calibri"/>
                <w:color w:val="000000"/>
              </w:rPr>
              <w:t>38.60</w:t>
            </w:r>
          </w:p>
        </w:tc>
        <w:tc>
          <w:tcPr>
            <w:tcW w:w="1219" w:type="dxa"/>
            <w:tcBorders>
              <w:top w:val="single" w:sz="4" w:space="0" w:color="auto"/>
            </w:tcBorders>
            <w:noWrap/>
            <w:vAlign w:val="bottom"/>
            <w:hideMark/>
          </w:tcPr>
          <w:p w:rsidR="00AC7AC8" w:rsidRPr="0098201C" w:rsidRDefault="00AC7AC8" w:rsidP="0082175C">
            <w:pPr>
              <w:tabs>
                <w:tab w:val="decimal" w:pos="284"/>
              </w:tabs>
              <w:jc w:val="center"/>
              <w:rPr>
                <w:rFonts w:ascii="Calibri" w:hAnsi="Calibri"/>
                <w:color w:val="9C0006"/>
              </w:rPr>
            </w:pPr>
            <w:r w:rsidRPr="0098201C">
              <w:rPr>
                <w:rFonts w:ascii="Calibri" w:hAnsi="Calibri"/>
              </w:rPr>
              <w:t>0.00E+00</w:t>
            </w:r>
          </w:p>
        </w:tc>
        <w:tc>
          <w:tcPr>
            <w:tcW w:w="266" w:type="dxa"/>
            <w:tcBorders>
              <w:top w:val="single" w:sz="4" w:space="0" w:color="auto"/>
              <w:right w:val="single" w:sz="4" w:space="0" w:color="auto"/>
            </w:tcBorders>
            <w:noWrap/>
            <w:hideMark/>
          </w:tcPr>
          <w:p w:rsidR="00AC7AC8" w:rsidRPr="0098201C" w:rsidRDefault="00AC7AC8" w:rsidP="0082175C">
            <w:pPr>
              <w:rPr>
                <w:rFonts w:ascii="Calibri" w:eastAsia="Times New Roman" w:hAnsi="Calibri" w:cs="Times New Roman"/>
                <w:color w:val="000000"/>
              </w:rPr>
            </w:pPr>
          </w:p>
        </w:tc>
        <w:tc>
          <w:tcPr>
            <w:tcW w:w="1894" w:type="dxa"/>
            <w:tcBorders>
              <w:top w:val="single" w:sz="4" w:space="0" w:color="auto"/>
              <w:left w:val="single" w:sz="4" w:space="0" w:color="auto"/>
            </w:tcBorders>
            <w:noWrap/>
            <w:hideMark/>
          </w:tcPr>
          <w:p w:rsidR="00AC7AC8" w:rsidRPr="0098201C" w:rsidRDefault="00AC7AC8" w:rsidP="0082175C">
            <w:pPr>
              <w:rPr>
                <w:rFonts w:ascii="Calibri" w:eastAsia="Times New Roman" w:hAnsi="Calibri" w:cs="Times New Roman"/>
                <w:color w:val="BFBFBF"/>
              </w:rPr>
            </w:pPr>
          </w:p>
        </w:tc>
      </w:tr>
      <w:tr w:rsidR="00AC7AC8" w:rsidRPr="00223698" w:rsidTr="0082175C">
        <w:trPr>
          <w:cantSplit/>
          <w:trHeight w:val="300"/>
        </w:trPr>
        <w:tc>
          <w:tcPr>
            <w:tcW w:w="2659"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roofErr w:type="spellStart"/>
            <w:r w:rsidRPr="00223698">
              <w:rPr>
                <w:rFonts w:ascii="Calibri" w:eastAsia="Times New Roman" w:hAnsi="Calibri" w:cs="Times New Roman"/>
                <w:b/>
                <w:color w:val="000000"/>
              </w:rPr>
              <w:t>Categorical</w:t>
            </w:r>
            <w:proofErr w:type="spellEnd"/>
          </w:p>
        </w:tc>
        <w:tc>
          <w:tcPr>
            <w:tcW w:w="1081"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081"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081"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219" w:type="dxa"/>
            <w:shd w:val="clear" w:color="auto" w:fill="BFBFBF" w:themeFill="background1" w:themeFillShade="BF"/>
            <w:noWrap/>
            <w:hideMark/>
          </w:tcPr>
          <w:p w:rsidR="00AC7AC8" w:rsidRPr="00223698" w:rsidRDefault="00AC7AC8" w:rsidP="0082175C">
            <w:pPr>
              <w:rPr>
                <w:rFonts w:ascii="Calibri" w:eastAsia="Times New Roman" w:hAnsi="Calibri" w:cs="Times New Roman"/>
                <w:b/>
              </w:rPr>
            </w:pPr>
            <w:r w:rsidRPr="00223698">
              <w:rPr>
                <w:rFonts w:ascii="Calibri" w:eastAsia="Times New Roman" w:hAnsi="Calibri" w:cs="Times New Roman"/>
                <w:b/>
              </w:rPr>
              <w:t> </w:t>
            </w:r>
          </w:p>
        </w:tc>
        <w:tc>
          <w:tcPr>
            <w:tcW w:w="266" w:type="dxa"/>
            <w:tcBorders>
              <w:right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894" w:type="dxa"/>
            <w:tcBorders>
              <w:left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r>
              <w:rPr>
                <w:rFonts w:ascii="Calibri" w:eastAsia="Times New Roman" w:hAnsi="Calibri" w:cs="Times New Roman"/>
                <w:b/>
                <w:color w:val="000000"/>
              </w:rPr>
              <w:t xml:space="preserve">multiple </w:t>
            </w:r>
            <w:proofErr w:type="spellStart"/>
            <w:r>
              <w:rPr>
                <w:rFonts w:ascii="Calibri" w:eastAsia="Times New Roman" w:hAnsi="Calibri" w:cs="Times New Roman"/>
                <w:b/>
                <w:color w:val="000000"/>
              </w:rPr>
              <w:t>birth</w:t>
            </w:r>
            <w:proofErr w:type="spellEnd"/>
            <w:r w:rsidRPr="006F3A50">
              <w:rPr>
                <w:rFonts w:ascii="Calibri" w:eastAsia="Times New Roman" w:hAnsi="Calibri" w:cs="Times New Roman"/>
                <w:b/>
                <w:color w:val="000000"/>
              </w:rPr>
              <w:t xml:space="preserve"> (Yes)</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-0.1</w:t>
            </w:r>
            <w:r>
              <w:rPr>
                <w:rFonts w:ascii="Calibri" w:hAnsi="Calibri"/>
                <w:color w:val="000000"/>
              </w:rPr>
              <w:t>37</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0.0</w:t>
            </w:r>
            <w:r>
              <w:rPr>
                <w:rFonts w:ascii="Calibri" w:hAnsi="Calibri"/>
                <w:color w:val="000000"/>
              </w:rPr>
              <w:t>57</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w:t>
            </w:r>
            <w:r>
              <w:rPr>
                <w:rFonts w:ascii="Calibri" w:hAnsi="Calibri"/>
                <w:color w:val="000000"/>
              </w:rPr>
              <w:t>2.426</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0.015</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0.</w:t>
            </w:r>
            <w:r>
              <w:rPr>
                <w:rFonts w:ascii="Calibri" w:hAnsi="Calibri"/>
                <w:color w:val="000000"/>
              </w:rPr>
              <w:t>87 (0.78-0.98)</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proofErr w:type="spellStart"/>
            <w:r w:rsidRPr="006F3A50">
              <w:rPr>
                <w:rFonts w:ascii="Calibri" w:eastAsia="Times New Roman" w:hAnsi="Calibri" w:cs="Times New Roman"/>
                <w:b/>
                <w:color w:val="000000"/>
              </w:rPr>
              <w:t>breastfed</w:t>
            </w:r>
            <w:proofErr w:type="spellEnd"/>
            <w:r w:rsidRPr="006F3A50">
              <w:rPr>
                <w:rFonts w:ascii="Calibri" w:eastAsia="Times New Roman" w:hAnsi="Calibri" w:cs="Times New Roman"/>
                <w:b/>
                <w:color w:val="000000"/>
              </w:rPr>
              <w:t xml:space="preserve"> (Yes)</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0.07</w:t>
            </w:r>
            <w:r>
              <w:rPr>
                <w:rFonts w:ascii="Calibri" w:hAnsi="Calibri"/>
                <w:color w:val="000000"/>
              </w:rPr>
              <w:t>8</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0.0</w:t>
            </w:r>
            <w:r>
              <w:rPr>
                <w:rFonts w:ascii="Calibri" w:hAnsi="Calibri"/>
                <w:color w:val="000000"/>
              </w:rPr>
              <w:t>21</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3.737</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1.9E</w:t>
            </w:r>
            <w:r w:rsidRPr="0098201C">
              <w:rPr>
                <w:rFonts w:ascii="Calibri" w:hAnsi="Calibri"/>
              </w:rPr>
              <w:t>-04</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1.08</w:t>
            </w:r>
            <w:r>
              <w:rPr>
                <w:rFonts w:ascii="Calibri" w:hAnsi="Calibri"/>
                <w:color w:val="000000"/>
              </w:rPr>
              <w:t xml:space="preserve"> (1.04-1.13)</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Pr="006F3A50">
              <w:rPr>
                <w:rFonts w:ascii="Calibri" w:eastAsia="Times New Roman" w:hAnsi="Calibri" w:cs="Times New Roman"/>
                <w:b/>
                <w:color w:val="000000"/>
              </w:rPr>
              <w:t>country-Ireland</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0.216</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0.120</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1.349</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0.072</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1.</w:t>
            </w:r>
            <w:r>
              <w:rPr>
                <w:rFonts w:ascii="Calibri" w:hAnsi="Calibri"/>
                <w:color w:val="000000"/>
              </w:rPr>
              <w:t>24 (0.99-1.58)</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Pr="006F3A50">
              <w:rPr>
                <w:rFonts w:ascii="Calibri" w:eastAsia="Times New Roman" w:hAnsi="Calibri" w:cs="Times New Roman"/>
                <w:b/>
                <w:color w:val="000000"/>
              </w:rPr>
              <w:t>country-NI</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0.263</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0.136</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1.797</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0.052</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1.</w:t>
            </w:r>
            <w:r>
              <w:rPr>
                <w:rFonts w:ascii="Calibri" w:hAnsi="Calibri"/>
                <w:color w:val="000000"/>
              </w:rPr>
              <w:t>30 (1.01-1.72)</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Pr="006F3A50">
              <w:rPr>
                <w:rFonts w:ascii="Calibri" w:eastAsia="Times New Roman" w:hAnsi="Calibri" w:cs="Times New Roman"/>
                <w:b/>
                <w:color w:val="000000"/>
              </w:rPr>
              <w:t>country-Scotland</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0.296</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0.038</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7.790</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6.7E-05</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1.</w:t>
            </w:r>
            <w:r>
              <w:rPr>
                <w:rFonts w:ascii="Calibri" w:hAnsi="Calibri"/>
                <w:color w:val="000000"/>
              </w:rPr>
              <w:t>35 (1.25-1.45)</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Pr="006F3A50">
              <w:rPr>
                <w:rFonts w:ascii="Calibri" w:eastAsia="Times New Roman" w:hAnsi="Calibri" w:cs="Times New Roman"/>
                <w:b/>
                <w:color w:val="000000"/>
              </w:rPr>
              <w:t>country-Wales</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0.461</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0.054</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8.582</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4.7E-19</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1.</w:t>
            </w:r>
            <w:r>
              <w:rPr>
                <w:rFonts w:ascii="Calibri" w:hAnsi="Calibri"/>
                <w:color w:val="000000"/>
              </w:rPr>
              <w:t>59 (1.43-1.73)</w:t>
            </w:r>
          </w:p>
        </w:tc>
      </w:tr>
      <w:tr w:rsidR="00AC7AC8" w:rsidRPr="0098201C" w:rsidTr="0082175C">
        <w:trPr>
          <w:cantSplit/>
          <w:trHeight w:val="283"/>
        </w:trPr>
        <w:tc>
          <w:tcPr>
            <w:tcW w:w="2659" w:type="dxa"/>
            <w:noWrap/>
            <w:hideMark/>
          </w:tcPr>
          <w:p w:rsidR="00AC7AC8" w:rsidRPr="006F3A50" w:rsidRDefault="00AC7AC8" w:rsidP="0082175C">
            <w:pPr>
              <w:spacing w:before="100" w:beforeAutospacing="1" w:after="100" w:afterAutospacing="1"/>
              <w:rPr>
                <w:rFonts w:ascii="Calibri" w:eastAsia="Times New Roman" w:hAnsi="Calibri" w:cs="Times New Roman"/>
                <w:b/>
                <w:color w:val="000000"/>
              </w:rPr>
            </w:pPr>
            <w:r>
              <w:rPr>
                <w:rFonts w:ascii="Calibri" w:eastAsia="Times New Roman" w:hAnsi="Calibri" w:cs="Times New Roman"/>
                <w:b/>
                <w:color w:val="000000"/>
              </w:rPr>
              <w:t xml:space="preserve"> </w:t>
            </w:r>
            <w:r w:rsidRPr="006F3A50">
              <w:rPr>
                <w:rFonts w:ascii="Calibri" w:eastAsia="Times New Roman" w:hAnsi="Calibri" w:cs="Times New Roman"/>
                <w:b/>
                <w:color w:val="000000"/>
              </w:rPr>
              <w:t>country-</w:t>
            </w:r>
            <w:proofErr w:type="spellStart"/>
            <w:r w:rsidRPr="006F3A50">
              <w:rPr>
                <w:rFonts w:ascii="Calibri" w:eastAsia="Times New Roman" w:hAnsi="Calibri" w:cs="Times New Roman"/>
                <w:b/>
                <w:color w:val="000000"/>
              </w:rPr>
              <w:t>Elsewhere</w:t>
            </w:r>
            <w:proofErr w:type="spellEnd"/>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0.333</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0.043</w:t>
            </w:r>
          </w:p>
        </w:tc>
        <w:tc>
          <w:tcPr>
            <w:tcW w:w="1081" w:type="dxa"/>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Pr>
                <w:rFonts w:ascii="Calibri" w:hAnsi="Calibri"/>
                <w:color w:val="000000"/>
              </w:rPr>
              <w:t>7.825</w:t>
            </w:r>
          </w:p>
        </w:tc>
        <w:tc>
          <w:tcPr>
            <w:tcW w:w="1219" w:type="dxa"/>
            <w:noWrap/>
            <w:hideMark/>
          </w:tcPr>
          <w:p w:rsidR="00AC7AC8" w:rsidRPr="0098201C" w:rsidRDefault="00AC7AC8" w:rsidP="0082175C">
            <w:pPr>
              <w:tabs>
                <w:tab w:val="decimal" w:pos="284"/>
              </w:tabs>
              <w:spacing w:before="100" w:beforeAutospacing="1" w:after="100" w:afterAutospacing="1"/>
              <w:rPr>
                <w:rFonts w:ascii="Calibri" w:hAnsi="Calibri"/>
              </w:rPr>
            </w:pPr>
            <w:r>
              <w:rPr>
                <w:rFonts w:ascii="Calibri" w:hAnsi="Calibri"/>
              </w:rPr>
              <w:t>5.1E-15</w:t>
            </w:r>
          </w:p>
        </w:tc>
        <w:tc>
          <w:tcPr>
            <w:tcW w:w="266" w:type="dxa"/>
            <w:tcBorders>
              <w:right w:val="single" w:sz="4" w:space="0" w:color="auto"/>
            </w:tcBorders>
            <w:noWrap/>
            <w:hideMark/>
          </w:tcPr>
          <w:p w:rsidR="00AC7AC8" w:rsidRPr="0098201C" w:rsidRDefault="00AC7AC8" w:rsidP="0082175C">
            <w:pPr>
              <w:spacing w:before="100" w:beforeAutospacing="1" w:after="100" w:afterAutospacing="1"/>
              <w:rPr>
                <w:rFonts w:ascii="Calibri" w:eastAsia="Times New Roman" w:hAnsi="Calibri" w:cs="Times New Roman"/>
                <w:color w:val="000000"/>
              </w:rPr>
            </w:pPr>
          </w:p>
        </w:tc>
        <w:tc>
          <w:tcPr>
            <w:tcW w:w="1894" w:type="dxa"/>
            <w:tcBorders>
              <w:left w:val="single" w:sz="4" w:space="0" w:color="auto"/>
            </w:tcBorders>
            <w:noWrap/>
            <w:hideMark/>
          </w:tcPr>
          <w:p w:rsidR="00AC7AC8" w:rsidRPr="0098201C" w:rsidRDefault="00AC7AC8" w:rsidP="0082175C">
            <w:pPr>
              <w:tabs>
                <w:tab w:val="decimal" w:pos="284"/>
              </w:tabs>
              <w:spacing w:before="100" w:beforeAutospacing="1" w:after="100" w:afterAutospacing="1"/>
              <w:rPr>
                <w:rFonts w:ascii="Calibri" w:hAnsi="Calibri"/>
                <w:color w:val="000000"/>
              </w:rPr>
            </w:pPr>
            <w:r w:rsidRPr="0098201C">
              <w:rPr>
                <w:rFonts w:ascii="Calibri" w:hAnsi="Calibri"/>
                <w:color w:val="000000"/>
              </w:rPr>
              <w:t>1.4</w:t>
            </w:r>
            <w:r>
              <w:rPr>
                <w:rFonts w:ascii="Calibri" w:hAnsi="Calibri"/>
                <w:color w:val="000000"/>
              </w:rPr>
              <w:t>0 (1.29-1.52)</w:t>
            </w:r>
          </w:p>
        </w:tc>
      </w:tr>
      <w:tr w:rsidR="00AC7AC8" w:rsidRPr="00223698" w:rsidTr="0082175C">
        <w:trPr>
          <w:cantSplit/>
          <w:trHeight w:val="300"/>
        </w:trPr>
        <w:tc>
          <w:tcPr>
            <w:tcW w:w="2659"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roofErr w:type="spellStart"/>
            <w:r w:rsidRPr="00223698">
              <w:rPr>
                <w:rFonts w:ascii="Calibri" w:eastAsia="Times New Roman" w:hAnsi="Calibri" w:cs="Times New Roman"/>
                <w:b/>
                <w:color w:val="000000"/>
              </w:rPr>
              <w:t>Continuous</w:t>
            </w:r>
            <w:proofErr w:type="spellEnd"/>
          </w:p>
        </w:tc>
        <w:tc>
          <w:tcPr>
            <w:tcW w:w="1081"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081"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081"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219" w:type="dxa"/>
            <w:shd w:val="clear" w:color="auto" w:fill="BFBFBF" w:themeFill="background1" w:themeFillShade="BF"/>
            <w:noWrap/>
            <w:hideMark/>
          </w:tcPr>
          <w:p w:rsidR="00AC7AC8" w:rsidRPr="00223698" w:rsidRDefault="00AC7AC8" w:rsidP="0082175C">
            <w:pPr>
              <w:rPr>
                <w:rFonts w:ascii="Calibri" w:eastAsia="Times New Roman" w:hAnsi="Calibri" w:cs="Times New Roman"/>
                <w:b/>
              </w:rPr>
            </w:pPr>
            <w:r w:rsidRPr="00223698">
              <w:rPr>
                <w:rFonts w:ascii="Calibri" w:eastAsia="Times New Roman" w:hAnsi="Calibri" w:cs="Times New Roman"/>
                <w:b/>
              </w:rPr>
              <w:t> </w:t>
            </w:r>
          </w:p>
        </w:tc>
        <w:tc>
          <w:tcPr>
            <w:tcW w:w="266"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c>
          <w:tcPr>
            <w:tcW w:w="1894" w:type="dxa"/>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 </w:t>
            </w:r>
          </w:p>
        </w:tc>
      </w:tr>
      <w:tr w:rsidR="00AC7AC8" w:rsidRPr="0098201C" w:rsidTr="0082175C">
        <w:trPr>
          <w:cantSplit/>
          <w:trHeight w:val="283"/>
        </w:trPr>
        <w:tc>
          <w:tcPr>
            <w:tcW w:w="2659" w:type="dxa"/>
            <w:noWrap/>
            <w:hideMark/>
          </w:tcPr>
          <w:p w:rsidR="00AC7AC8" w:rsidRPr="006F3A50" w:rsidRDefault="00AC7AC8" w:rsidP="0082175C">
            <w:pPr>
              <w:rPr>
                <w:rFonts w:ascii="Calibri" w:eastAsia="Times New Roman" w:hAnsi="Calibri" w:cs="Times New Roman"/>
                <w:b/>
                <w:color w:val="000000"/>
              </w:rPr>
            </w:pPr>
            <w:proofErr w:type="spellStart"/>
            <w:r w:rsidRPr="006F3A50">
              <w:rPr>
                <w:rFonts w:ascii="Calibri" w:eastAsia="Times New Roman" w:hAnsi="Calibri" w:cs="Times New Roman"/>
                <w:b/>
                <w:color w:val="000000"/>
              </w:rPr>
              <w:t>year</w:t>
            </w:r>
            <w:proofErr w:type="spellEnd"/>
            <w:r w:rsidRPr="006F3A50">
              <w:rPr>
                <w:rFonts w:ascii="Calibri" w:eastAsia="Times New Roman" w:hAnsi="Calibri" w:cs="Times New Roman"/>
                <w:b/>
                <w:color w:val="000000"/>
              </w:rPr>
              <w:t xml:space="preserve"> </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-0.007</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0.001</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-5.</w:t>
            </w:r>
            <w:r>
              <w:rPr>
                <w:rFonts w:ascii="Calibri" w:hAnsi="Calibri"/>
                <w:color w:val="000000"/>
              </w:rPr>
              <w:t>918</w:t>
            </w:r>
          </w:p>
        </w:tc>
        <w:tc>
          <w:tcPr>
            <w:tcW w:w="1219" w:type="dxa"/>
            <w:noWrap/>
            <w:hideMark/>
          </w:tcPr>
          <w:p w:rsidR="00AC7AC8" w:rsidRPr="0098201C" w:rsidRDefault="00AC7AC8" w:rsidP="0082175C">
            <w:pPr>
              <w:tabs>
                <w:tab w:val="decimal" w:pos="284"/>
              </w:tabs>
              <w:rPr>
                <w:rFonts w:ascii="Calibri" w:hAnsi="Calibri"/>
              </w:rPr>
            </w:pPr>
            <w:r>
              <w:rPr>
                <w:rFonts w:ascii="Calibri" w:hAnsi="Calibri"/>
              </w:rPr>
              <w:t>3.3</w:t>
            </w:r>
            <w:r w:rsidRPr="0098201C">
              <w:rPr>
                <w:rFonts w:ascii="Calibri" w:hAnsi="Calibri"/>
              </w:rPr>
              <w:t>E-09</w:t>
            </w:r>
          </w:p>
        </w:tc>
        <w:tc>
          <w:tcPr>
            <w:tcW w:w="266" w:type="dxa"/>
            <w:noWrap/>
            <w:hideMark/>
          </w:tcPr>
          <w:p w:rsidR="00AC7AC8" w:rsidRPr="0098201C" w:rsidRDefault="00AC7AC8" w:rsidP="0082175C">
            <w:pPr>
              <w:rPr>
                <w:rFonts w:ascii="Calibri" w:eastAsia="Times New Roman" w:hAnsi="Calibri" w:cs="Times New Roman"/>
              </w:rPr>
            </w:pPr>
          </w:p>
        </w:tc>
        <w:tc>
          <w:tcPr>
            <w:tcW w:w="1894" w:type="dxa"/>
            <w:noWrap/>
          </w:tcPr>
          <w:p w:rsidR="00AC7AC8" w:rsidRPr="0098201C" w:rsidRDefault="00AC7AC8" w:rsidP="0082175C">
            <w:pPr>
              <w:rPr>
                <w:rFonts w:ascii="Calibri" w:eastAsia="Times New Roman" w:hAnsi="Calibri" w:cs="Times New Roman"/>
                <w:color w:val="BFBFBF"/>
              </w:rPr>
            </w:pPr>
          </w:p>
        </w:tc>
      </w:tr>
      <w:tr w:rsidR="00AC7AC8" w:rsidRPr="0098201C" w:rsidTr="0082175C">
        <w:trPr>
          <w:cantSplit/>
          <w:trHeight w:val="283"/>
        </w:trPr>
        <w:tc>
          <w:tcPr>
            <w:tcW w:w="2659" w:type="dxa"/>
            <w:noWrap/>
            <w:hideMark/>
          </w:tcPr>
          <w:p w:rsidR="00AC7AC8" w:rsidRPr="006F3A50" w:rsidRDefault="00AC7AC8" w:rsidP="0082175C">
            <w:pPr>
              <w:rPr>
                <w:rFonts w:ascii="Calibri" w:eastAsia="Times New Roman" w:hAnsi="Calibri" w:cs="Times New Roman"/>
                <w:b/>
                <w:color w:val="000000"/>
              </w:rPr>
            </w:pPr>
            <w:r w:rsidRPr="006F3A50">
              <w:rPr>
                <w:rFonts w:ascii="Calibri" w:eastAsia="Times New Roman" w:hAnsi="Calibri" w:cs="Times New Roman"/>
                <w:b/>
                <w:color w:val="000000"/>
              </w:rPr>
              <w:t>year^2 (</w:t>
            </w:r>
            <w:proofErr w:type="spellStart"/>
            <w:r w:rsidRPr="006F3A50">
              <w:rPr>
                <w:rFonts w:ascii="Calibri" w:eastAsia="Times New Roman" w:hAnsi="Calibri" w:cs="Times New Roman"/>
                <w:b/>
                <w:color w:val="000000"/>
              </w:rPr>
              <w:t>scaled</w:t>
            </w:r>
            <w:proofErr w:type="spellEnd"/>
            <w:r w:rsidRPr="006F3A50">
              <w:rPr>
                <w:rFonts w:ascii="Calibri" w:eastAsia="Times New Roman" w:hAnsi="Calibri" w:cs="Times New Roman"/>
                <w:b/>
                <w:color w:val="000000"/>
              </w:rPr>
              <w:t>)</w:t>
            </w:r>
          </w:p>
        </w:tc>
        <w:tc>
          <w:tcPr>
            <w:tcW w:w="1081" w:type="dxa"/>
            <w:noWrap/>
            <w:hideMark/>
          </w:tcPr>
          <w:p w:rsidR="00AC7AC8" w:rsidRPr="0098201C" w:rsidRDefault="00AC7AC8" w:rsidP="0082175C">
            <w:pPr>
              <w:tabs>
                <w:tab w:val="decimal" w:pos="284"/>
              </w:tabs>
              <w:rPr>
                <w:rFonts w:ascii="Calibri" w:hAnsi="Calibri"/>
                <w:color w:val="000000"/>
              </w:rPr>
            </w:pPr>
            <w:r>
              <w:rPr>
                <w:rFonts w:ascii="Calibri" w:hAnsi="Calibri"/>
                <w:color w:val="000000"/>
              </w:rPr>
              <w:t>4.794</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3.5</w:t>
            </w:r>
            <w:r>
              <w:rPr>
                <w:rFonts w:ascii="Calibri" w:hAnsi="Calibri"/>
                <w:color w:val="000000"/>
              </w:rPr>
              <w:t>5</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1.</w:t>
            </w:r>
            <w:r w:rsidRPr="0098201C" w:rsidDel="00443762">
              <w:rPr>
                <w:rFonts w:ascii="Calibri" w:hAnsi="Calibri"/>
                <w:color w:val="000000"/>
              </w:rPr>
              <w:t xml:space="preserve"> </w:t>
            </w:r>
            <w:r>
              <w:rPr>
                <w:rFonts w:ascii="Calibri" w:hAnsi="Calibri"/>
                <w:color w:val="000000"/>
              </w:rPr>
              <w:t>35</w:t>
            </w:r>
          </w:p>
        </w:tc>
        <w:tc>
          <w:tcPr>
            <w:tcW w:w="1219" w:type="dxa"/>
            <w:noWrap/>
            <w:hideMark/>
          </w:tcPr>
          <w:p w:rsidR="00AC7AC8" w:rsidRPr="0098201C" w:rsidRDefault="00AC7AC8" w:rsidP="0082175C">
            <w:pPr>
              <w:tabs>
                <w:tab w:val="decimal" w:pos="284"/>
              </w:tabs>
              <w:rPr>
                <w:rFonts w:ascii="Calibri" w:hAnsi="Calibri"/>
              </w:rPr>
            </w:pPr>
            <w:r w:rsidRPr="0098201C">
              <w:rPr>
                <w:rFonts w:ascii="Calibri" w:hAnsi="Calibri"/>
              </w:rPr>
              <w:t>0.1</w:t>
            </w:r>
            <w:r>
              <w:rPr>
                <w:rFonts w:ascii="Calibri" w:hAnsi="Calibri"/>
              </w:rPr>
              <w:t>77</w:t>
            </w:r>
          </w:p>
        </w:tc>
        <w:tc>
          <w:tcPr>
            <w:tcW w:w="266" w:type="dxa"/>
            <w:noWrap/>
            <w:hideMark/>
          </w:tcPr>
          <w:p w:rsidR="00AC7AC8" w:rsidRPr="0098201C" w:rsidRDefault="00AC7AC8" w:rsidP="0082175C">
            <w:pPr>
              <w:rPr>
                <w:rFonts w:ascii="Calibri" w:eastAsia="Times New Roman" w:hAnsi="Calibri" w:cs="Times New Roman"/>
              </w:rPr>
            </w:pPr>
          </w:p>
        </w:tc>
        <w:tc>
          <w:tcPr>
            <w:tcW w:w="1894" w:type="dxa"/>
            <w:noWrap/>
          </w:tcPr>
          <w:p w:rsidR="00AC7AC8" w:rsidRPr="0098201C" w:rsidRDefault="00AC7AC8" w:rsidP="0082175C">
            <w:pPr>
              <w:rPr>
                <w:rFonts w:ascii="Calibri" w:eastAsia="Times New Roman" w:hAnsi="Calibri" w:cs="Times New Roman"/>
                <w:color w:val="BFBFBF"/>
              </w:rPr>
            </w:pPr>
          </w:p>
        </w:tc>
      </w:tr>
      <w:tr w:rsidR="00AC7AC8" w:rsidRPr="0098201C" w:rsidTr="0082175C">
        <w:trPr>
          <w:cantSplit/>
          <w:trHeight w:val="283"/>
        </w:trPr>
        <w:tc>
          <w:tcPr>
            <w:tcW w:w="2659" w:type="dxa"/>
            <w:noWrap/>
            <w:hideMark/>
          </w:tcPr>
          <w:p w:rsidR="00AC7AC8" w:rsidRPr="006F3A50" w:rsidRDefault="00AC7AC8" w:rsidP="0082175C">
            <w:pPr>
              <w:rPr>
                <w:rFonts w:ascii="Calibri" w:eastAsia="Times New Roman" w:hAnsi="Calibri" w:cs="Times New Roman"/>
                <w:b/>
                <w:color w:val="000000"/>
              </w:rPr>
            </w:pPr>
            <w:proofErr w:type="spellStart"/>
            <w:r w:rsidRPr="006F3A50">
              <w:rPr>
                <w:rFonts w:ascii="Calibri" w:eastAsia="Times New Roman" w:hAnsi="Calibri" w:cs="Times New Roman"/>
                <w:b/>
                <w:color w:val="000000"/>
              </w:rPr>
              <w:t>birthweight</w:t>
            </w:r>
            <w:proofErr w:type="spellEnd"/>
            <w:r w:rsidRPr="006F3A50">
              <w:rPr>
                <w:rFonts w:ascii="Calibri" w:eastAsia="Times New Roman" w:hAnsi="Calibri" w:cs="Times New Roman"/>
                <w:b/>
                <w:color w:val="000000"/>
              </w:rPr>
              <w:t xml:space="preserve"> </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0.05</w:t>
            </w:r>
            <w:r>
              <w:rPr>
                <w:rFonts w:ascii="Calibri" w:hAnsi="Calibri"/>
                <w:color w:val="000000"/>
              </w:rPr>
              <w:t>1</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0.01</w:t>
            </w:r>
            <w:r>
              <w:rPr>
                <w:rFonts w:ascii="Calibri" w:hAnsi="Calibri"/>
                <w:color w:val="000000"/>
              </w:rPr>
              <w:t>6</w:t>
            </w:r>
          </w:p>
        </w:tc>
        <w:tc>
          <w:tcPr>
            <w:tcW w:w="1081" w:type="dxa"/>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3.</w:t>
            </w:r>
            <w:r>
              <w:rPr>
                <w:rFonts w:ascii="Calibri" w:hAnsi="Calibri"/>
                <w:color w:val="000000"/>
              </w:rPr>
              <w:t>20</w:t>
            </w:r>
          </w:p>
        </w:tc>
        <w:tc>
          <w:tcPr>
            <w:tcW w:w="1219" w:type="dxa"/>
            <w:noWrap/>
            <w:hideMark/>
          </w:tcPr>
          <w:p w:rsidR="00AC7AC8" w:rsidRPr="0098201C" w:rsidRDefault="00AC7AC8" w:rsidP="0082175C">
            <w:pPr>
              <w:tabs>
                <w:tab w:val="decimal" w:pos="284"/>
              </w:tabs>
              <w:rPr>
                <w:rFonts w:ascii="Calibri" w:hAnsi="Calibri"/>
              </w:rPr>
            </w:pPr>
            <w:r>
              <w:rPr>
                <w:rFonts w:ascii="Calibri" w:hAnsi="Calibri"/>
              </w:rPr>
              <w:t>0.0014</w:t>
            </w:r>
          </w:p>
        </w:tc>
        <w:tc>
          <w:tcPr>
            <w:tcW w:w="266" w:type="dxa"/>
            <w:noWrap/>
            <w:hideMark/>
          </w:tcPr>
          <w:p w:rsidR="00AC7AC8" w:rsidRPr="0098201C" w:rsidRDefault="00AC7AC8" w:rsidP="0082175C">
            <w:pPr>
              <w:rPr>
                <w:rFonts w:ascii="Calibri" w:eastAsia="Times New Roman" w:hAnsi="Calibri" w:cs="Times New Roman"/>
              </w:rPr>
            </w:pPr>
          </w:p>
        </w:tc>
        <w:tc>
          <w:tcPr>
            <w:tcW w:w="1894" w:type="dxa"/>
            <w:noWrap/>
          </w:tcPr>
          <w:p w:rsidR="00AC7AC8" w:rsidRPr="0098201C" w:rsidRDefault="00AC7AC8" w:rsidP="0082175C">
            <w:pPr>
              <w:rPr>
                <w:rFonts w:ascii="Calibri" w:eastAsia="Times New Roman" w:hAnsi="Calibri" w:cs="Times New Roman"/>
                <w:color w:val="BFBFBF"/>
              </w:rPr>
            </w:pPr>
          </w:p>
        </w:tc>
      </w:tr>
      <w:tr w:rsidR="00AC7AC8" w:rsidRPr="0098201C" w:rsidTr="0082175C">
        <w:trPr>
          <w:cantSplit/>
          <w:trHeight w:val="283"/>
        </w:trPr>
        <w:tc>
          <w:tcPr>
            <w:tcW w:w="2659" w:type="dxa"/>
            <w:tcBorders>
              <w:bottom w:val="single" w:sz="4" w:space="0" w:color="auto"/>
            </w:tcBorders>
            <w:noWrap/>
            <w:hideMark/>
          </w:tcPr>
          <w:p w:rsidR="00AC7AC8" w:rsidRPr="006F3A50" w:rsidRDefault="00AC7AC8" w:rsidP="0082175C">
            <w:pPr>
              <w:rPr>
                <w:rFonts w:ascii="Calibri" w:eastAsia="Times New Roman" w:hAnsi="Calibri" w:cs="Times New Roman"/>
                <w:b/>
                <w:color w:val="000000"/>
              </w:rPr>
            </w:pPr>
            <w:proofErr w:type="spellStart"/>
            <w:r w:rsidRPr="006F3A50">
              <w:rPr>
                <w:rFonts w:ascii="Calibri" w:eastAsia="Times New Roman" w:hAnsi="Calibri" w:cs="Times New Roman"/>
                <w:b/>
                <w:color w:val="000000"/>
              </w:rPr>
              <w:t>month.cos</w:t>
            </w:r>
            <w:proofErr w:type="spellEnd"/>
          </w:p>
        </w:tc>
        <w:tc>
          <w:tcPr>
            <w:tcW w:w="1081" w:type="dxa"/>
            <w:tcBorders>
              <w:bottom w:val="single" w:sz="4" w:space="0" w:color="auto"/>
            </w:tcBorders>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w:t>
            </w:r>
            <w:r>
              <w:rPr>
                <w:rFonts w:ascii="Calibri" w:hAnsi="Calibri"/>
                <w:color w:val="000000"/>
              </w:rPr>
              <w:t>38</w:t>
            </w:r>
          </w:p>
        </w:tc>
        <w:tc>
          <w:tcPr>
            <w:tcW w:w="1081" w:type="dxa"/>
            <w:tcBorders>
              <w:bottom w:val="single" w:sz="4" w:space="0" w:color="auto"/>
            </w:tcBorders>
            <w:noWrap/>
            <w:hideMark/>
          </w:tcPr>
          <w:p w:rsidR="00AC7AC8" w:rsidRPr="0098201C" w:rsidRDefault="00AC7AC8" w:rsidP="0082175C">
            <w:pPr>
              <w:tabs>
                <w:tab w:val="decimal" w:pos="284"/>
              </w:tabs>
              <w:rPr>
                <w:rFonts w:ascii="Calibri" w:hAnsi="Calibri"/>
                <w:color w:val="000000"/>
              </w:rPr>
            </w:pPr>
            <w:r w:rsidRPr="0098201C">
              <w:rPr>
                <w:rFonts w:ascii="Calibri" w:hAnsi="Calibri"/>
                <w:color w:val="000000"/>
              </w:rPr>
              <w:t>0.01</w:t>
            </w:r>
            <w:r>
              <w:rPr>
                <w:rFonts w:ascii="Calibri" w:hAnsi="Calibri"/>
                <w:color w:val="000000"/>
              </w:rPr>
              <w:t>4</w:t>
            </w:r>
          </w:p>
        </w:tc>
        <w:tc>
          <w:tcPr>
            <w:tcW w:w="1081" w:type="dxa"/>
            <w:tcBorders>
              <w:bottom w:val="single" w:sz="4" w:space="0" w:color="auto"/>
            </w:tcBorders>
            <w:noWrap/>
            <w:hideMark/>
          </w:tcPr>
          <w:p w:rsidR="00AC7AC8" w:rsidRPr="0098201C" w:rsidRDefault="00AC7AC8" w:rsidP="0082175C">
            <w:pPr>
              <w:tabs>
                <w:tab w:val="decimal" w:pos="284"/>
              </w:tabs>
              <w:rPr>
                <w:rFonts w:ascii="Calibri" w:hAnsi="Calibri"/>
                <w:color w:val="000000"/>
              </w:rPr>
            </w:pPr>
            <w:r>
              <w:rPr>
                <w:rFonts w:ascii="Calibri" w:hAnsi="Calibri"/>
                <w:color w:val="000000"/>
              </w:rPr>
              <w:t>2.844</w:t>
            </w:r>
          </w:p>
        </w:tc>
        <w:tc>
          <w:tcPr>
            <w:tcW w:w="1219" w:type="dxa"/>
            <w:tcBorders>
              <w:bottom w:val="single" w:sz="4" w:space="0" w:color="auto"/>
            </w:tcBorders>
            <w:noWrap/>
            <w:hideMark/>
          </w:tcPr>
          <w:p w:rsidR="00AC7AC8" w:rsidRPr="0098201C" w:rsidRDefault="00AC7AC8" w:rsidP="0082175C">
            <w:pPr>
              <w:tabs>
                <w:tab w:val="decimal" w:pos="284"/>
              </w:tabs>
              <w:rPr>
                <w:rFonts w:ascii="Calibri" w:hAnsi="Calibri"/>
              </w:rPr>
            </w:pPr>
            <w:r>
              <w:rPr>
                <w:rFonts w:ascii="Calibri" w:hAnsi="Calibri"/>
              </w:rPr>
              <w:t>0.0045</w:t>
            </w:r>
          </w:p>
        </w:tc>
        <w:tc>
          <w:tcPr>
            <w:tcW w:w="266" w:type="dxa"/>
            <w:tcBorders>
              <w:bottom w:val="single" w:sz="4" w:space="0" w:color="auto"/>
            </w:tcBorders>
            <w:noWrap/>
            <w:hideMark/>
          </w:tcPr>
          <w:p w:rsidR="00AC7AC8" w:rsidRPr="0098201C" w:rsidRDefault="00AC7AC8" w:rsidP="0082175C">
            <w:pPr>
              <w:rPr>
                <w:rFonts w:ascii="Calibri" w:eastAsia="Times New Roman" w:hAnsi="Calibri" w:cs="Times New Roman"/>
              </w:rPr>
            </w:pPr>
          </w:p>
        </w:tc>
        <w:tc>
          <w:tcPr>
            <w:tcW w:w="1894" w:type="dxa"/>
            <w:tcBorders>
              <w:bottom w:val="single" w:sz="4" w:space="0" w:color="auto"/>
            </w:tcBorders>
            <w:noWrap/>
            <w:hideMark/>
          </w:tcPr>
          <w:p w:rsidR="00AC7AC8" w:rsidRPr="0098201C" w:rsidRDefault="00AC7AC8" w:rsidP="0082175C">
            <w:pPr>
              <w:rPr>
                <w:rFonts w:ascii="Calibri" w:eastAsia="Times New Roman" w:hAnsi="Calibri" w:cs="Times New Roman"/>
                <w:color w:val="BFBFBF"/>
              </w:rPr>
            </w:pPr>
          </w:p>
        </w:tc>
      </w:tr>
      <w:tr w:rsidR="00AC7AC8" w:rsidRPr="00223698" w:rsidTr="0082175C">
        <w:trPr>
          <w:cantSplit/>
          <w:trHeight w:val="300"/>
        </w:trPr>
        <w:tc>
          <w:tcPr>
            <w:tcW w:w="2659"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r w:rsidRPr="00223698">
              <w:rPr>
                <w:rFonts w:ascii="Calibri" w:eastAsia="Times New Roman" w:hAnsi="Calibri" w:cs="Times New Roman"/>
                <w:b/>
                <w:color w:val="000000"/>
              </w:rPr>
              <w:t>Model information</w:t>
            </w:r>
          </w:p>
        </w:tc>
        <w:tc>
          <w:tcPr>
            <w:tcW w:w="1081"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
        </w:tc>
        <w:tc>
          <w:tcPr>
            <w:tcW w:w="1081"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
        </w:tc>
        <w:tc>
          <w:tcPr>
            <w:tcW w:w="1081"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
        </w:tc>
        <w:tc>
          <w:tcPr>
            <w:tcW w:w="1219"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rPr>
            </w:pPr>
          </w:p>
        </w:tc>
        <w:tc>
          <w:tcPr>
            <w:tcW w:w="266"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
        </w:tc>
        <w:tc>
          <w:tcPr>
            <w:tcW w:w="1894" w:type="dxa"/>
            <w:tcBorders>
              <w:top w:val="single" w:sz="4" w:space="0" w:color="auto"/>
            </w:tcBorders>
            <w:shd w:val="clear" w:color="auto" w:fill="BFBFBF" w:themeFill="background1" w:themeFillShade="BF"/>
            <w:noWrap/>
            <w:hideMark/>
          </w:tcPr>
          <w:p w:rsidR="00AC7AC8" w:rsidRPr="00223698" w:rsidRDefault="00AC7AC8" w:rsidP="0082175C">
            <w:pPr>
              <w:rPr>
                <w:rFonts w:ascii="Calibri" w:eastAsia="Times New Roman" w:hAnsi="Calibri" w:cs="Times New Roman"/>
                <w:b/>
                <w:color w:val="000000"/>
              </w:rPr>
            </w:pPr>
          </w:p>
        </w:tc>
      </w:tr>
      <w:tr w:rsidR="00AC7AC8" w:rsidRPr="0098201C" w:rsidTr="0082175C">
        <w:trPr>
          <w:cantSplit/>
          <w:trHeight w:val="300"/>
        </w:trPr>
        <w:tc>
          <w:tcPr>
            <w:tcW w:w="2659" w:type="dxa"/>
            <w:noWrap/>
            <w:hideMark/>
          </w:tcPr>
          <w:p w:rsidR="00AC7AC8" w:rsidRPr="0098201C" w:rsidRDefault="00AC7AC8" w:rsidP="0082175C">
            <w:pPr>
              <w:rPr>
                <w:rFonts w:ascii="Calibri" w:eastAsia="Times New Roman" w:hAnsi="Calibri" w:cs="Times New Roman"/>
                <w:color w:val="000000"/>
              </w:rPr>
            </w:pPr>
            <w:proofErr w:type="spellStart"/>
            <w:r w:rsidRPr="0098201C">
              <w:rPr>
                <w:rFonts w:ascii="Calibri" w:eastAsia="Times New Roman" w:hAnsi="Calibri" w:cs="Times New Roman"/>
                <w:color w:val="000000"/>
              </w:rPr>
              <w:t>McFadden</w:t>
            </w:r>
            <w:proofErr w:type="spellEnd"/>
            <w:r w:rsidRPr="0098201C">
              <w:rPr>
                <w:rFonts w:ascii="Calibri" w:eastAsia="Times New Roman" w:hAnsi="Calibri" w:cs="Times New Roman"/>
                <w:color w:val="000000"/>
              </w:rPr>
              <w:t xml:space="preserve"> pseudo R</w:t>
            </w:r>
            <w:r w:rsidRPr="0098201C">
              <w:rPr>
                <w:rFonts w:ascii="Calibri" w:eastAsia="Times New Roman" w:hAnsi="Calibri" w:cs="Times New Roman"/>
                <w:color w:val="000000"/>
                <w:vertAlign w:val="superscript"/>
              </w:rPr>
              <w:t>2</w:t>
            </w:r>
          </w:p>
        </w:tc>
        <w:tc>
          <w:tcPr>
            <w:tcW w:w="1081" w:type="dxa"/>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0.00</w:t>
            </w:r>
            <w:r>
              <w:rPr>
                <w:rFonts w:ascii="Calibri" w:eastAsia="Times New Roman" w:hAnsi="Calibri" w:cs="Times New Roman"/>
                <w:color w:val="000000"/>
              </w:rPr>
              <w:t>3</w:t>
            </w:r>
          </w:p>
        </w:tc>
        <w:tc>
          <w:tcPr>
            <w:tcW w:w="1081" w:type="dxa"/>
            <w:noWrap/>
            <w:hideMark/>
          </w:tcPr>
          <w:p w:rsidR="00AC7AC8" w:rsidRPr="0098201C" w:rsidRDefault="00AC7AC8" w:rsidP="0082175C">
            <w:pPr>
              <w:rPr>
                <w:rFonts w:ascii="Calibri" w:eastAsia="Times New Roman" w:hAnsi="Calibri" w:cs="Times New Roman"/>
                <w:color w:val="000000"/>
              </w:rPr>
            </w:pPr>
          </w:p>
        </w:tc>
        <w:tc>
          <w:tcPr>
            <w:tcW w:w="1081" w:type="dxa"/>
            <w:noWrap/>
            <w:hideMark/>
          </w:tcPr>
          <w:p w:rsidR="00AC7AC8" w:rsidRPr="0098201C" w:rsidRDefault="00AC7AC8" w:rsidP="0082175C">
            <w:pPr>
              <w:rPr>
                <w:rFonts w:ascii="Calibri" w:eastAsia="Times New Roman" w:hAnsi="Calibri" w:cs="Times New Roman"/>
                <w:color w:val="000000"/>
              </w:rPr>
            </w:pPr>
          </w:p>
        </w:tc>
        <w:tc>
          <w:tcPr>
            <w:tcW w:w="1219" w:type="dxa"/>
            <w:noWrap/>
            <w:hideMark/>
          </w:tcPr>
          <w:p w:rsidR="00AC7AC8" w:rsidRPr="0098201C" w:rsidRDefault="00AC7AC8" w:rsidP="0082175C">
            <w:pPr>
              <w:rPr>
                <w:rFonts w:ascii="Calibri" w:eastAsia="Times New Roman" w:hAnsi="Calibri" w:cs="Times New Roman"/>
              </w:rPr>
            </w:pPr>
          </w:p>
        </w:tc>
        <w:tc>
          <w:tcPr>
            <w:tcW w:w="266" w:type="dxa"/>
            <w:noWrap/>
            <w:hideMark/>
          </w:tcPr>
          <w:p w:rsidR="00AC7AC8" w:rsidRPr="0098201C" w:rsidRDefault="00AC7AC8" w:rsidP="0082175C">
            <w:pPr>
              <w:rPr>
                <w:rFonts w:ascii="Calibri" w:eastAsia="Times New Roman" w:hAnsi="Calibri" w:cs="Times New Roman"/>
                <w:color w:val="000000"/>
              </w:rPr>
            </w:pPr>
          </w:p>
        </w:tc>
        <w:tc>
          <w:tcPr>
            <w:tcW w:w="1894" w:type="dxa"/>
            <w:noWrap/>
            <w:hideMark/>
          </w:tcPr>
          <w:p w:rsidR="00AC7AC8" w:rsidRPr="0098201C" w:rsidRDefault="00AC7AC8" w:rsidP="0082175C">
            <w:pPr>
              <w:rPr>
                <w:rFonts w:ascii="Calibri" w:eastAsia="Times New Roman" w:hAnsi="Calibri" w:cs="Times New Roman"/>
                <w:color w:val="000000"/>
              </w:rPr>
            </w:pPr>
          </w:p>
        </w:tc>
      </w:tr>
      <w:tr w:rsidR="00AC7AC8" w:rsidRPr="0098201C" w:rsidTr="0082175C">
        <w:trPr>
          <w:cantSplit/>
          <w:trHeight w:val="300"/>
        </w:trPr>
        <w:tc>
          <w:tcPr>
            <w:tcW w:w="2659" w:type="dxa"/>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 xml:space="preserve">Log </w:t>
            </w:r>
            <w:proofErr w:type="spellStart"/>
            <w:r w:rsidRPr="0098201C">
              <w:rPr>
                <w:rFonts w:ascii="Calibri" w:eastAsia="Times New Roman" w:hAnsi="Calibri" w:cs="Times New Roman"/>
                <w:color w:val="000000"/>
              </w:rPr>
              <w:t>likelihood</w:t>
            </w:r>
            <w:proofErr w:type="spellEnd"/>
            <w:r w:rsidRPr="0098201C">
              <w:rPr>
                <w:rFonts w:ascii="Calibri" w:eastAsia="Times New Roman" w:hAnsi="Calibri" w:cs="Times New Roman"/>
                <w:color w:val="000000"/>
              </w:rPr>
              <w:t xml:space="preserve"> </w:t>
            </w:r>
            <w:proofErr w:type="spellStart"/>
            <w:r w:rsidRPr="0098201C">
              <w:rPr>
                <w:rFonts w:ascii="Calibri" w:eastAsia="Times New Roman" w:hAnsi="Calibri" w:cs="Times New Roman"/>
                <w:color w:val="000000"/>
              </w:rPr>
              <w:t>vs</w:t>
            </w:r>
            <w:proofErr w:type="spellEnd"/>
            <w:r w:rsidRPr="0098201C">
              <w:rPr>
                <w:rFonts w:ascii="Calibri" w:eastAsia="Times New Roman" w:hAnsi="Calibri" w:cs="Times New Roman"/>
                <w:color w:val="000000"/>
              </w:rPr>
              <w:t xml:space="preserve"> </w:t>
            </w:r>
            <w:proofErr w:type="spellStart"/>
            <w:r w:rsidRPr="0098201C">
              <w:rPr>
                <w:rFonts w:ascii="Calibri" w:eastAsia="Times New Roman" w:hAnsi="Calibri" w:cs="Times New Roman"/>
                <w:color w:val="000000"/>
              </w:rPr>
              <w:t>null</w:t>
            </w:r>
            <w:proofErr w:type="spellEnd"/>
          </w:p>
        </w:tc>
        <w:tc>
          <w:tcPr>
            <w:tcW w:w="3243" w:type="dxa"/>
            <w:gridSpan w:val="3"/>
            <w:noWrap/>
            <w:hideMark/>
          </w:tcPr>
          <w:p w:rsidR="00AC7AC8" w:rsidRPr="0098201C" w:rsidRDefault="00AC7AC8" w:rsidP="0082175C">
            <w:pPr>
              <w:rPr>
                <w:rFonts w:ascii="Calibri" w:eastAsia="Times New Roman" w:hAnsi="Calibri" w:cs="Times New Roman"/>
                <w:color w:val="000000"/>
              </w:rPr>
            </w:pPr>
            <w:r>
              <w:rPr>
                <w:rFonts w:ascii="Calibri" w:eastAsia="Times New Roman" w:hAnsi="Calibri" w:cs="Times New Roman"/>
                <w:color w:val="000000"/>
              </w:rPr>
              <w:t>p</w:t>
            </w:r>
            <w:r w:rsidRPr="0098201C">
              <w:rPr>
                <w:rFonts w:ascii="Calibri" w:eastAsia="Times New Roman" w:hAnsi="Calibri" w:cs="Times New Roman"/>
                <w:color w:val="000000"/>
              </w:rPr>
              <w:t>=</w:t>
            </w:r>
            <w:r>
              <w:rPr>
                <w:rFonts w:ascii="Calibri" w:hAnsi="Calibri"/>
                <w:bCs/>
                <w:color w:val="000000"/>
              </w:rPr>
              <w:t>7.3E</w:t>
            </w:r>
            <w:r w:rsidRPr="0098201C">
              <w:rPr>
                <w:rFonts w:ascii="Calibri" w:hAnsi="Calibri"/>
                <w:bCs/>
                <w:color w:val="000000"/>
              </w:rPr>
              <w:t>-5</w:t>
            </w:r>
            <w:r>
              <w:rPr>
                <w:rFonts w:ascii="Calibri" w:hAnsi="Calibri"/>
                <w:bCs/>
                <w:color w:val="000000"/>
              </w:rPr>
              <w:t>4</w:t>
            </w:r>
          </w:p>
        </w:tc>
        <w:tc>
          <w:tcPr>
            <w:tcW w:w="1219" w:type="dxa"/>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 </w:t>
            </w:r>
          </w:p>
        </w:tc>
        <w:tc>
          <w:tcPr>
            <w:tcW w:w="266" w:type="dxa"/>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 </w:t>
            </w:r>
          </w:p>
        </w:tc>
        <w:tc>
          <w:tcPr>
            <w:tcW w:w="1894" w:type="dxa"/>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 </w:t>
            </w:r>
          </w:p>
        </w:tc>
      </w:tr>
      <w:tr w:rsidR="00AC7AC8" w:rsidRPr="0098201C" w:rsidTr="0082175C">
        <w:trPr>
          <w:cantSplit/>
          <w:trHeight w:val="300"/>
        </w:trPr>
        <w:tc>
          <w:tcPr>
            <w:tcW w:w="2659" w:type="dxa"/>
            <w:noWrap/>
            <w:hideMark/>
          </w:tcPr>
          <w:p w:rsidR="00AC7AC8" w:rsidRPr="0098201C" w:rsidRDefault="00AC7AC8" w:rsidP="0082175C">
            <w:pPr>
              <w:rPr>
                <w:rFonts w:ascii="Calibri" w:eastAsia="Times New Roman" w:hAnsi="Calibri" w:cs="Times New Roman"/>
                <w:color w:val="000000"/>
              </w:rPr>
            </w:pPr>
            <w:proofErr w:type="spellStart"/>
            <w:r w:rsidRPr="0098201C">
              <w:rPr>
                <w:rFonts w:ascii="Calibri" w:eastAsia="Times New Roman" w:hAnsi="Calibri" w:cs="Times New Roman"/>
                <w:color w:val="000000"/>
              </w:rPr>
              <w:t>Hosmer</w:t>
            </w:r>
            <w:proofErr w:type="spellEnd"/>
            <w:r w:rsidRPr="0098201C">
              <w:rPr>
                <w:rFonts w:ascii="Calibri" w:eastAsia="Times New Roman" w:hAnsi="Calibri" w:cs="Times New Roman"/>
                <w:color w:val="000000"/>
              </w:rPr>
              <w:t xml:space="preserve"> </w:t>
            </w:r>
            <w:proofErr w:type="spellStart"/>
            <w:r w:rsidRPr="0098201C">
              <w:rPr>
                <w:rFonts w:ascii="Calibri" w:eastAsia="Times New Roman" w:hAnsi="Calibri" w:cs="Times New Roman"/>
                <w:color w:val="000000"/>
              </w:rPr>
              <w:t>Lemeshow</w:t>
            </w:r>
            <w:proofErr w:type="spellEnd"/>
            <w:r w:rsidRPr="0098201C">
              <w:rPr>
                <w:rFonts w:ascii="Calibri" w:eastAsia="Times New Roman" w:hAnsi="Calibri" w:cs="Times New Roman"/>
                <w:color w:val="000000"/>
              </w:rPr>
              <w:t xml:space="preserve"> test</w:t>
            </w:r>
          </w:p>
        </w:tc>
        <w:tc>
          <w:tcPr>
            <w:tcW w:w="3243" w:type="dxa"/>
            <w:gridSpan w:val="3"/>
            <w:noWrap/>
            <w:hideMark/>
          </w:tcPr>
          <w:p w:rsidR="00AC7AC8" w:rsidRPr="0098201C" w:rsidRDefault="00AC7AC8" w:rsidP="0082175C">
            <w:pPr>
              <w:rPr>
                <w:rFonts w:ascii="Calibri" w:eastAsia="Times New Roman" w:hAnsi="Calibri" w:cs="Times New Roman"/>
                <w:color w:val="000000"/>
              </w:rPr>
            </w:pPr>
            <w:r>
              <w:rPr>
                <w:rFonts w:ascii="Calibri" w:eastAsia="Times New Roman" w:hAnsi="Calibri" w:cs="Times New Roman"/>
                <w:color w:val="000000"/>
              </w:rPr>
              <w:t>p</w:t>
            </w:r>
            <w:r w:rsidRPr="0098201C">
              <w:rPr>
                <w:rFonts w:ascii="Calibri" w:eastAsia="Times New Roman" w:hAnsi="Calibri" w:cs="Times New Roman"/>
                <w:color w:val="000000"/>
              </w:rPr>
              <w:t>=0.</w:t>
            </w:r>
            <w:r>
              <w:rPr>
                <w:rFonts w:ascii="Calibri" w:eastAsia="Times New Roman" w:hAnsi="Calibri" w:cs="Times New Roman"/>
                <w:color w:val="000000"/>
              </w:rPr>
              <w:t>454</w:t>
            </w:r>
          </w:p>
        </w:tc>
        <w:tc>
          <w:tcPr>
            <w:tcW w:w="1219" w:type="dxa"/>
            <w:noWrap/>
            <w:hideMark/>
          </w:tcPr>
          <w:p w:rsidR="00AC7AC8" w:rsidRPr="0098201C" w:rsidRDefault="00AC7AC8" w:rsidP="0082175C">
            <w:pPr>
              <w:rPr>
                <w:rFonts w:ascii="Calibri" w:eastAsia="Times New Roman" w:hAnsi="Calibri" w:cs="Times New Roman"/>
                <w:color w:val="000000"/>
              </w:rPr>
            </w:pPr>
          </w:p>
        </w:tc>
        <w:tc>
          <w:tcPr>
            <w:tcW w:w="266" w:type="dxa"/>
            <w:noWrap/>
            <w:hideMark/>
          </w:tcPr>
          <w:p w:rsidR="00AC7AC8" w:rsidRPr="0098201C" w:rsidRDefault="00AC7AC8" w:rsidP="0082175C">
            <w:pPr>
              <w:rPr>
                <w:rFonts w:ascii="Calibri" w:eastAsia="Times New Roman" w:hAnsi="Calibri" w:cs="Times New Roman"/>
                <w:color w:val="000000"/>
              </w:rPr>
            </w:pPr>
          </w:p>
        </w:tc>
        <w:tc>
          <w:tcPr>
            <w:tcW w:w="1894" w:type="dxa"/>
            <w:noWrap/>
            <w:hideMark/>
          </w:tcPr>
          <w:p w:rsidR="00AC7AC8" w:rsidRPr="0098201C" w:rsidRDefault="00AC7AC8" w:rsidP="0082175C">
            <w:pPr>
              <w:rPr>
                <w:rFonts w:ascii="Calibri" w:eastAsia="Times New Roman" w:hAnsi="Calibri" w:cs="Times New Roman"/>
                <w:color w:val="000000"/>
              </w:rPr>
            </w:pPr>
          </w:p>
        </w:tc>
      </w:tr>
      <w:tr w:rsidR="00AC7AC8" w:rsidRPr="0098201C" w:rsidTr="0082175C">
        <w:trPr>
          <w:cantSplit/>
          <w:trHeight w:val="300"/>
        </w:trPr>
        <w:tc>
          <w:tcPr>
            <w:tcW w:w="2659" w:type="dxa"/>
            <w:tcBorders>
              <w:bottom w:val="single" w:sz="4" w:space="0" w:color="auto"/>
            </w:tcBorders>
            <w:noWrap/>
            <w:hideMark/>
          </w:tcPr>
          <w:p w:rsidR="00AC7AC8" w:rsidRPr="0098201C" w:rsidRDefault="00AC7AC8" w:rsidP="0082175C">
            <w:pPr>
              <w:rPr>
                <w:rFonts w:ascii="Calibri" w:eastAsia="Times New Roman" w:hAnsi="Calibri" w:cs="Times New Roman"/>
                <w:color w:val="000000"/>
              </w:rPr>
            </w:pPr>
            <w:r w:rsidRPr="0098201C">
              <w:rPr>
                <w:rFonts w:ascii="Calibri" w:eastAsia="Times New Roman" w:hAnsi="Calibri" w:cs="Times New Roman"/>
                <w:color w:val="000000"/>
              </w:rPr>
              <w:t>N</w:t>
            </w:r>
          </w:p>
        </w:tc>
        <w:tc>
          <w:tcPr>
            <w:tcW w:w="3243" w:type="dxa"/>
            <w:gridSpan w:val="3"/>
            <w:tcBorders>
              <w:bottom w:val="single" w:sz="4" w:space="0" w:color="auto"/>
            </w:tcBorders>
            <w:noWrap/>
          </w:tcPr>
          <w:p w:rsidR="00AC7AC8" w:rsidRPr="0098201C" w:rsidRDefault="00AC7AC8" w:rsidP="0082175C">
            <w:pPr>
              <w:rPr>
                <w:rFonts w:ascii="Calibri" w:eastAsia="Times New Roman" w:hAnsi="Calibri" w:cs="Times New Roman"/>
                <w:color w:val="000000"/>
              </w:rPr>
            </w:pPr>
            <w:r>
              <w:rPr>
                <w:rFonts w:ascii="Calibri" w:eastAsia="Times New Roman" w:hAnsi="Calibri" w:cs="Times New Roman"/>
                <w:color w:val="000000"/>
              </w:rPr>
              <w:t>136,488</w:t>
            </w:r>
          </w:p>
        </w:tc>
        <w:tc>
          <w:tcPr>
            <w:tcW w:w="1219" w:type="dxa"/>
            <w:tcBorders>
              <w:bottom w:val="single" w:sz="4" w:space="0" w:color="auto"/>
            </w:tcBorders>
            <w:noWrap/>
            <w:hideMark/>
          </w:tcPr>
          <w:p w:rsidR="00AC7AC8" w:rsidRPr="0098201C" w:rsidRDefault="00AC7AC8" w:rsidP="0082175C">
            <w:pPr>
              <w:rPr>
                <w:rFonts w:ascii="Calibri" w:eastAsia="Times New Roman" w:hAnsi="Calibri" w:cs="Times New Roman"/>
                <w:color w:val="000000"/>
              </w:rPr>
            </w:pPr>
          </w:p>
        </w:tc>
        <w:tc>
          <w:tcPr>
            <w:tcW w:w="266" w:type="dxa"/>
            <w:tcBorders>
              <w:bottom w:val="single" w:sz="4" w:space="0" w:color="auto"/>
            </w:tcBorders>
            <w:noWrap/>
            <w:hideMark/>
          </w:tcPr>
          <w:p w:rsidR="00AC7AC8" w:rsidRPr="0098201C" w:rsidRDefault="00AC7AC8" w:rsidP="0082175C">
            <w:pPr>
              <w:rPr>
                <w:rFonts w:ascii="Calibri" w:eastAsia="Times New Roman" w:hAnsi="Calibri" w:cs="Times New Roman"/>
                <w:color w:val="000000"/>
              </w:rPr>
            </w:pPr>
          </w:p>
        </w:tc>
        <w:tc>
          <w:tcPr>
            <w:tcW w:w="1894" w:type="dxa"/>
            <w:tcBorders>
              <w:bottom w:val="single" w:sz="4" w:space="0" w:color="auto"/>
            </w:tcBorders>
            <w:noWrap/>
            <w:hideMark/>
          </w:tcPr>
          <w:p w:rsidR="00AC7AC8" w:rsidRPr="0098201C" w:rsidRDefault="00AC7AC8" w:rsidP="0082175C">
            <w:pPr>
              <w:rPr>
                <w:rFonts w:ascii="Calibri" w:eastAsia="Times New Roman" w:hAnsi="Calibri" w:cs="Times New Roman"/>
                <w:color w:val="000000"/>
              </w:rPr>
            </w:pPr>
          </w:p>
        </w:tc>
      </w:tr>
    </w:tbl>
    <w:p w:rsidR="00AC7AC8" w:rsidRDefault="00AC7AC8" w:rsidP="0082175C"/>
    <w:p w:rsidR="00AC7AC8" w:rsidRDefault="00AC7AC8">
      <w:r>
        <w:br w:type="page"/>
      </w:r>
    </w:p>
    <w:p w:rsidR="00AC7AC8" w:rsidRDefault="00AC7AC8" w:rsidP="0082175C"/>
    <w:p w:rsidR="00AC7AC8" w:rsidRPr="003C3784" w:rsidRDefault="00AC7AC8" w:rsidP="0082175C">
      <w:pPr>
        <w:pStyle w:val="Caption"/>
        <w:keepNext/>
      </w:pPr>
      <w:r w:rsidRPr="003C3784">
        <w:t xml:space="preserve">Supp. Table </w:t>
      </w:r>
      <w:r>
        <w:t>S</w:t>
      </w:r>
      <w:r>
        <w:rPr>
          <w:noProof/>
        </w:rPr>
        <w:fldChar w:fldCharType="begin"/>
      </w:r>
      <w:r>
        <w:rPr>
          <w:noProof/>
        </w:rPr>
        <w:instrText xml:space="preserve"> SEQ Supp._Table \* ARABIC </w:instrText>
      </w:r>
      <w:r>
        <w:rPr>
          <w:noProof/>
        </w:rPr>
        <w:fldChar w:fldCharType="separate"/>
      </w:r>
      <w:r>
        <w:rPr>
          <w:noProof/>
        </w:rPr>
        <w:t>5</w:t>
      </w:r>
      <w:r>
        <w:rPr>
          <w:noProof/>
        </w:rPr>
        <w:fldChar w:fldCharType="end"/>
      </w:r>
      <w:r w:rsidRPr="003C3784">
        <w:t>. Heritability estimates of handedness, birthweight and being breastfed</w:t>
      </w:r>
    </w:p>
    <w:tbl>
      <w:tblPr>
        <w:tblW w:w="10184" w:type="dxa"/>
        <w:tblInd w:w="93" w:type="dxa"/>
        <w:tblLook w:val="04A0" w:firstRow="1" w:lastRow="0" w:firstColumn="1" w:lastColumn="0" w:noHBand="0" w:noVBand="1"/>
      </w:tblPr>
      <w:tblGrid>
        <w:gridCol w:w="2990"/>
        <w:gridCol w:w="1664"/>
        <w:gridCol w:w="1129"/>
        <w:gridCol w:w="1540"/>
        <w:gridCol w:w="1688"/>
        <w:gridCol w:w="1173"/>
      </w:tblGrid>
      <w:tr w:rsidR="00AC7AC8" w:rsidRPr="00CD7ECB" w:rsidTr="0082175C">
        <w:trPr>
          <w:trHeight w:val="300"/>
        </w:trPr>
        <w:tc>
          <w:tcPr>
            <w:tcW w:w="2990" w:type="dxa"/>
            <w:tcBorders>
              <w:top w:val="single" w:sz="4" w:space="0" w:color="auto"/>
              <w:left w:val="nil"/>
              <w:bottom w:val="single" w:sz="4" w:space="0" w:color="auto"/>
              <w:right w:val="nil"/>
            </w:tcBorders>
            <w:shd w:val="clear" w:color="auto" w:fill="D9D9D9" w:themeFill="background1" w:themeFillShade="D9"/>
            <w:noWrap/>
          </w:tcPr>
          <w:p w:rsidR="00AC7AC8" w:rsidRPr="003C3784" w:rsidRDefault="00AC7AC8" w:rsidP="0082175C">
            <w:pPr>
              <w:spacing w:after="0" w:line="240" w:lineRule="auto"/>
              <w:jc w:val="center"/>
              <w:rPr>
                <w:b/>
                <w:color w:val="000000"/>
              </w:rPr>
            </w:pPr>
            <w:r w:rsidRPr="003C3784">
              <w:rPr>
                <w:b/>
                <w:color w:val="000000"/>
              </w:rPr>
              <w:t>Trait</w:t>
            </w:r>
          </w:p>
        </w:tc>
        <w:tc>
          <w:tcPr>
            <w:tcW w:w="1664" w:type="dxa"/>
            <w:tcBorders>
              <w:top w:val="single" w:sz="4" w:space="0" w:color="auto"/>
              <w:left w:val="nil"/>
              <w:bottom w:val="single" w:sz="4" w:space="0" w:color="auto"/>
              <w:right w:val="nil"/>
            </w:tcBorders>
            <w:shd w:val="clear" w:color="auto" w:fill="D9D9D9" w:themeFill="background1" w:themeFillShade="D9"/>
          </w:tcPr>
          <w:p w:rsidR="00AC7AC8" w:rsidRPr="003C3784" w:rsidRDefault="00AC7AC8" w:rsidP="0082175C">
            <w:pPr>
              <w:spacing w:after="0" w:line="240" w:lineRule="auto"/>
              <w:jc w:val="center"/>
              <w:rPr>
                <w:b/>
                <w:color w:val="000000"/>
              </w:rPr>
            </w:pPr>
            <w:r w:rsidRPr="003C3784">
              <w:rPr>
                <w:b/>
                <w:color w:val="000000"/>
              </w:rPr>
              <w:t>N</w:t>
            </w:r>
          </w:p>
        </w:tc>
        <w:tc>
          <w:tcPr>
            <w:tcW w:w="1129" w:type="dxa"/>
            <w:tcBorders>
              <w:top w:val="single" w:sz="4" w:space="0" w:color="auto"/>
              <w:left w:val="nil"/>
              <w:bottom w:val="single" w:sz="4" w:space="0" w:color="auto"/>
              <w:right w:val="nil"/>
            </w:tcBorders>
            <w:shd w:val="clear" w:color="auto" w:fill="D9D9D9" w:themeFill="background1" w:themeFillShade="D9"/>
          </w:tcPr>
          <w:p w:rsidR="00AC7AC8" w:rsidRPr="003C3784" w:rsidRDefault="00AC7AC8" w:rsidP="0082175C">
            <w:pPr>
              <w:spacing w:after="0" w:line="240" w:lineRule="auto"/>
              <w:jc w:val="center"/>
              <w:rPr>
                <w:b/>
                <w:color w:val="000000"/>
                <w:vertAlign w:val="superscript"/>
              </w:rPr>
            </w:pPr>
            <w:proofErr w:type="spellStart"/>
            <w:r w:rsidRPr="003C3784">
              <w:rPr>
                <w:b/>
                <w:color w:val="000000"/>
              </w:rPr>
              <w:t>N</w:t>
            </w:r>
            <w:r w:rsidRPr="003C3784">
              <w:rPr>
                <w:b/>
                <w:color w:val="000000"/>
                <w:vertAlign w:val="subscript"/>
              </w:rPr>
              <w:t>cases</w:t>
            </w:r>
            <w:r w:rsidRPr="003C3784">
              <w:rPr>
                <w:b/>
                <w:color w:val="000000"/>
                <w:vertAlign w:val="superscript"/>
              </w:rPr>
              <w:t>a</w:t>
            </w:r>
            <w:proofErr w:type="spellEnd"/>
          </w:p>
        </w:tc>
        <w:tc>
          <w:tcPr>
            <w:tcW w:w="1540" w:type="dxa"/>
            <w:tcBorders>
              <w:top w:val="single" w:sz="4" w:space="0" w:color="auto"/>
              <w:left w:val="nil"/>
              <w:bottom w:val="single" w:sz="4" w:space="0" w:color="auto"/>
              <w:right w:val="nil"/>
            </w:tcBorders>
            <w:shd w:val="clear" w:color="auto" w:fill="D9D9D9" w:themeFill="background1" w:themeFillShade="D9"/>
          </w:tcPr>
          <w:p w:rsidR="00AC7AC8" w:rsidRPr="003C3784" w:rsidRDefault="00AC7AC8" w:rsidP="0082175C">
            <w:pPr>
              <w:spacing w:after="0" w:line="240" w:lineRule="auto"/>
              <w:jc w:val="center"/>
              <w:rPr>
                <w:b/>
                <w:color w:val="000000"/>
                <w:vertAlign w:val="superscript"/>
              </w:rPr>
            </w:pPr>
            <w:proofErr w:type="spellStart"/>
            <w:r w:rsidRPr="003C3784">
              <w:rPr>
                <w:b/>
                <w:color w:val="000000"/>
              </w:rPr>
              <w:t>Prevalence</w:t>
            </w:r>
            <w:r w:rsidRPr="003C3784">
              <w:rPr>
                <w:b/>
                <w:color w:val="000000"/>
                <w:vertAlign w:val="superscript"/>
              </w:rPr>
              <w:t>b</w:t>
            </w:r>
            <w:proofErr w:type="spellEnd"/>
          </w:p>
        </w:tc>
        <w:tc>
          <w:tcPr>
            <w:tcW w:w="1688" w:type="dxa"/>
            <w:tcBorders>
              <w:top w:val="single" w:sz="4" w:space="0" w:color="auto"/>
              <w:left w:val="nil"/>
              <w:bottom w:val="single" w:sz="4" w:space="0" w:color="auto"/>
              <w:right w:val="nil"/>
            </w:tcBorders>
            <w:shd w:val="clear" w:color="auto" w:fill="D9D9D9" w:themeFill="background1" w:themeFillShade="D9"/>
            <w:noWrap/>
          </w:tcPr>
          <w:p w:rsidR="00AC7AC8" w:rsidRPr="003C3784" w:rsidRDefault="00AC7AC8" w:rsidP="0082175C">
            <w:pPr>
              <w:spacing w:after="0" w:line="240" w:lineRule="auto"/>
              <w:jc w:val="center"/>
              <w:rPr>
                <w:b/>
                <w:color w:val="000000"/>
              </w:rPr>
            </w:pPr>
            <w:r w:rsidRPr="003C3784">
              <w:rPr>
                <w:b/>
                <w:color w:val="000000"/>
              </w:rPr>
              <w:t>SNP-h</w:t>
            </w:r>
            <w:r w:rsidRPr="003C3784">
              <w:rPr>
                <w:b/>
                <w:color w:val="000000"/>
                <w:vertAlign w:val="superscript"/>
              </w:rPr>
              <w:t>2</w:t>
            </w:r>
            <w:r w:rsidRPr="003C3784">
              <w:rPr>
                <w:b/>
                <w:color w:val="000000"/>
              </w:rPr>
              <w:t xml:space="preserve"> (SE)</w:t>
            </w:r>
          </w:p>
        </w:tc>
        <w:tc>
          <w:tcPr>
            <w:tcW w:w="1173" w:type="dxa"/>
            <w:tcBorders>
              <w:top w:val="single" w:sz="4" w:space="0" w:color="auto"/>
              <w:left w:val="nil"/>
              <w:bottom w:val="single" w:sz="4" w:space="0" w:color="auto"/>
              <w:right w:val="nil"/>
            </w:tcBorders>
            <w:shd w:val="clear" w:color="auto" w:fill="D9D9D9" w:themeFill="background1" w:themeFillShade="D9"/>
          </w:tcPr>
          <w:p w:rsidR="00AC7AC8" w:rsidRPr="003C3784" w:rsidRDefault="00AC7AC8" w:rsidP="0082175C">
            <w:pPr>
              <w:spacing w:after="0" w:line="240" w:lineRule="auto"/>
              <w:jc w:val="center"/>
              <w:rPr>
                <w:b/>
                <w:color w:val="000000"/>
              </w:rPr>
            </w:pPr>
            <w:r w:rsidRPr="003C3784">
              <w:rPr>
                <w:b/>
                <w:color w:val="000000"/>
              </w:rPr>
              <w:t>p-value</w:t>
            </w:r>
          </w:p>
        </w:tc>
      </w:tr>
      <w:tr w:rsidR="00AC7AC8" w:rsidRPr="00262728" w:rsidTr="0082175C">
        <w:trPr>
          <w:trHeight w:val="20"/>
        </w:trPr>
        <w:tc>
          <w:tcPr>
            <w:tcW w:w="2990" w:type="dxa"/>
            <w:tcBorders>
              <w:top w:val="single" w:sz="4" w:space="0" w:color="auto"/>
              <w:left w:val="nil"/>
              <w:bottom w:val="nil"/>
              <w:right w:val="nil"/>
            </w:tcBorders>
            <w:shd w:val="clear" w:color="auto" w:fill="auto"/>
            <w:noWrap/>
            <w:vAlign w:val="center"/>
          </w:tcPr>
          <w:p w:rsidR="00AC7AC8" w:rsidRPr="00262728" w:rsidRDefault="00AC7AC8" w:rsidP="0082175C">
            <w:pPr>
              <w:spacing w:after="0" w:line="240" w:lineRule="auto"/>
              <w:rPr>
                <w:rFonts w:ascii="Calibri" w:hAnsi="Calibri"/>
                <w:b/>
                <w:color w:val="000000"/>
              </w:rPr>
            </w:pPr>
            <w:r w:rsidRPr="00262728">
              <w:rPr>
                <w:rFonts w:ascii="Calibri" w:hAnsi="Calibri"/>
                <w:b/>
                <w:color w:val="000000"/>
              </w:rPr>
              <w:t>handedness (left)</w:t>
            </w:r>
          </w:p>
        </w:tc>
        <w:tc>
          <w:tcPr>
            <w:tcW w:w="1664" w:type="dxa"/>
            <w:tcBorders>
              <w:top w:val="single" w:sz="4" w:space="0" w:color="auto"/>
              <w:left w:val="nil"/>
              <w:bottom w:val="nil"/>
              <w:right w:val="nil"/>
            </w:tcBorders>
          </w:tcPr>
          <w:p w:rsidR="00AC7AC8" w:rsidRPr="00262728" w:rsidRDefault="00AC7AC8" w:rsidP="0082175C">
            <w:pPr>
              <w:jc w:val="right"/>
              <w:rPr>
                <w:rFonts w:ascii="Calibri" w:hAnsi="Calibri"/>
                <w:color w:val="000000"/>
              </w:rPr>
            </w:pPr>
            <w:r w:rsidRPr="00262728">
              <w:rPr>
                <w:rFonts w:ascii="Calibri" w:hAnsi="Calibri"/>
                <w:color w:val="000000"/>
              </w:rPr>
              <w:t>330,474</w:t>
            </w:r>
          </w:p>
        </w:tc>
        <w:tc>
          <w:tcPr>
            <w:tcW w:w="1129" w:type="dxa"/>
            <w:tcBorders>
              <w:top w:val="single" w:sz="4" w:space="0" w:color="auto"/>
              <w:left w:val="nil"/>
              <w:bottom w:val="nil"/>
              <w:right w:val="nil"/>
            </w:tcBorders>
          </w:tcPr>
          <w:p w:rsidR="00AC7AC8" w:rsidRPr="00262728" w:rsidRDefault="00AC7AC8" w:rsidP="0082175C">
            <w:pPr>
              <w:jc w:val="right"/>
              <w:rPr>
                <w:rFonts w:ascii="Calibri" w:hAnsi="Calibri"/>
                <w:color w:val="000000"/>
              </w:rPr>
            </w:pPr>
            <w:r w:rsidRPr="00262728">
              <w:rPr>
                <w:rFonts w:ascii="Calibri" w:hAnsi="Calibri"/>
                <w:color w:val="000000"/>
              </w:rPr>
              <w:t>32,367</w:t>
            </w:r>
          </w:p>
        </w:tc>
        <w:tc>
          <w:tcPr>
            <w:tcW w:w="1540" w:type="dxa"/>
            <w:tcBorders>
              <w:top w:val="single" w:sz="4" w:space="0" w:color="auto"/>
              <w:left w:val="nil"/>
              <w:bottom w:val="nil"/>
              <w:right w:val="nil"/>
            </w:tcBorders>
          </w:tcPr>
          <w:p w:rsidR="00AC7AC8" w:rsidRPr="00262728" w:rsidRDefault="00AC7AC8" w:rsidP="0082175C">
            <w:pPr>
              <w:tabs>
                <w:tab w:val="decimal" w:pos="284"/>
              </w:tabs>
              <w:rPr>
                <w:rFonts w:ascii="Calibri" w:hAnsi="Calibri"/>
                <w:color w:val="000000"/>
              </w:rPr>
            </w:pPr>
            <w:r w:rsidRPr="00262728">
              <w:rPr>
                <w:rFonts w:ascii="Calibri" w:hAnsi="Calibri"/>
                <w:color w:val="000000"/>
              </w:rPr>
              <w:t>0.098</w:t>
            </w:r>
          </w:p>
        </w:tc>
        <w:tc>
          <w:tcPr>
            <w:tcW w:w="1688" w:type="dxa"/>
            <w:tcBorders>
              <w:top w:val="single" w:sz="4" w:space="0" w:color="auto"/>
              <w:left w:val="nil"/>
              <w:bottom w:val="nil"/>
              <w:right w:val="nil"/>
            </w:tcBorders>
            <w:shd w:val="clear" w:color="auto" w:fill="auto"/>
            <w:noWrap/>
            <w:vAlign w:val="center"/>
          </w:tcPr>
          <w:p w:rsidR="00AC7AC8" w:rsidRPr="00DA2485" w:rsidRDefault="00AC7AC8" w:rsidP="0082175C">
            <w:pPr>
              <w:rPr>
                <w:rFonts w:ascii="Calibri" w:hAnsi="Calibri"/>
                <w:color w:val="000000"/>
                <w:highlight w:val="yellow"/>
              </w:rPr>
            </w:pPr>
            <w:r w:rsidRPr="00152CB0">
              <w:rPr>
                <w:rFonts w:ascii="Calibri" w:hAnsi="Calibri"/>
                <w:color w:val="000000"/>
              </w:rPr>
              <w:t>0.0435 (0.0016</w:t>
            </w:r>
            <w:r w:rsidRPr="00152CB0">
              <w:rPr>
                <w:rFonts w:ascii="Calibri" w:hAnsi="Calibri"/>
                <w:color w:val="000000"/>
                <w:lang w:eastAsia="en-GB"/>
              </w:rPr>
              <w:t>)</w:t>
            </w:r>
            <w:r w:rsidRPr="00152CB0">
              <w:rPr>
                <w:color w:val="000000"/>
                <w:vertAlign w:val="superscript"/>
              </w:rPr>
              <w:t>c</w:t>
            </w:r>
          </w:p>
        </w:tc>
        <w:tc>
          <w:tcPr>
            <w:tcW w:w="1173" w:type="dxa"/>
            <w:tcBorders>
              <w:top w:val="single" w:sz="4" w:space="0" w:color="auto"/>
              <w:left w:val="nil"/>
              <w:bottom w:val="nil"/>
              <w:right w:val="nil"/>
            </w:tcBorders>
            <w:vAlign w:val="bottom"/>
          </w:tcPr>
          <w:p w:rsidR="00AC7AC8" w:rsidRPr="00DA2485" w:rsidRDefault="00AC7AC8" w:rsidP="0082175C">
            <w:pPr>
              <w:tabs>
                <w:tab w:val="decimal" w:pos="284"/>
              </w:tabs>
              <w:jc w:val="right"/>
              <w:rPr>
                <w:rFonts w:ascii="Calibri" w:hAnsi="Calibri"/>
                <w:color w:val="000000"/>
                <w:highlight w:val="yellow"/>
              </w:rPr>
            </w:pPr>
            <w:r w:rsidRPr="00B90519">
              <w:rPr>
                <w:rFonts w:ascii="Calibri" w:hAnsi="Calibri"/>
                <w:color w:val="000000"/>
              </w:rPr>
              <w:t>1.59e-19</w:t>
            </w:r>
          </w:p>
        </w:tc>
      </w:tr>
      <w:tr w:rsidR="00AC7AC8" w:rsidRPr="00262728" w:rsidTr="0082175C">
        <w:trPr>
          <w:trHeight w:val="283"/>
        </w:trPr>
        <w:tc>
          <w:tcPr>
            <w:tcW w:w="2990" w:type="dxa"/>
            <w:tcBorders>
              <w:top w:val="nil"/>
              <w:left w:val="nil"/>
              <w:right w:val="nil"/>
            </w:tcBorders>
            <w:shd w:val="clear" w:color="auto" w:fill="auto"/>
            <w:noWrap/>
            <w:vAlign w:val="center"/>
          </w:tcPr>
          <w:p w:rsidR="00AC7AC8" w:rsidRPr="00262728" w:rsidRDefault="00AC7AC8" w:rsidP="0082175C">
            <w:pPr>
              <w:spacing w:after="0" w:line="240" w:lineRule="auto"/>
              <w:rPr>
                <w:rFonts w:ascii="Calibri" w:hAnsi="Calibri"/>
                <w:b/>
                <w:color w:val="000000"/>
              </w:rPr>
            </w:pPr>
            <w:r w:rsidRPr="00262728">
              <w:rPr>
                <w:rFonts w:ascii="Calibri" w:hAnsi="Calibri"/>
                <w:b/>
                <w:color w:val="000000"/>
              </w:rPr>
              <w:t>birthweight</w:t>
            </w:r>
          </w:p>
        </w:tc>
        <w:tc>
          <w:tcPr>
            <w:tcW w:w="1664" w:type="dxa"/>
            <w:tcBorders>
              <w:top w:val="nil"/>
              <w:left w:val="nil"/>
              <w:right w:val="nil"/>
            </w:tcBorders>
            <w:shd w:val="clear" w:color="auto" w:fill="auto"/>
          </w:tcPr>
          <w:p w:rsidR="00AC7AC8" w:rsidRPr="00262728" w:rsidRDefault="00AC7AC8" w:rsidP="0082175C">
            <w:pPr>
              <w:jc w:val="right"/>
              <w:rPr>
                <w:rFonts w:ascii="Calibri" w:eastAsia="Times New Roman" w:hAnsi="Calibri" w:cs="Times New Roman"/>
                <w:color w:val="000000"/>
                <w:lang w:eastAsia="en-GB"/>
              </w:rPr>
            </w:pPr>
            <w:r w:rsidRPr="00262728">
              <w:rPr>
                <w:rFonts w:eastAsia="Times New Roman" w:cs="Times New Roman"/>
                <w:color w:val="000000"/>
                <w:lang w:eastAsia="en-GB"/>
              </w:rPr>
              <w:t>191,648</w:t>
            </w:r>
          </w:p>
        </w:tc>
        <w:tc>
          <w:tcPr>
            <w:tcW w:w="1129" w:type="dxa"/>
            <w:tcBorders>
              <w:top w:val="nil"/>
              <w:left w:val="nil"/>
              <w:right w:val="nil"/>
            </w:tcBorders>
            <w:shd w:val="clear" w:color="auto" w:fill="auto"/>
          </w:tcPr>
          <w:p w:rsidR="00AC7AC8" w:rsidRPr="00262728" w:rsidRDefault="00AC7AC8" w:rsidP="0082175C">
            <w:pPr>
              <w:jc w:val="right"/>
              <w:rPr>
                <w:rFonts w:ascii="Calibri" w:hAnsi="Calibri"/>
                <w:color w:val="000000"/>
              </w:rPr>
            </w:pPr>
            <w:r w:rsidRPr="00262728">
              <w:rPr>
                <w:rFonts w:ascii="Calibri" w:hAnsi="Calibri"/>
                <w:color w:val="000000"/>
              </w:rPr>
              <w:t>-</w:t>
            </w:r>
          </w:p>
        </w:tc>
        <w:tc>
          <w:tcPr>
            <w:tcW w:w="1540" w:type="dxa"/>
            <w:tcBorders>
              <w:top w:val="nil"/>
              <w:left w:val="nil"/>
              <w:right w:val="nil"/>
            </w:tcBorders>
            <w:shd w:val="clear" w:color="auto" w:fill="auto"/>
          </w:tcPr>
          <w:p w:rsidR="00AC7AC8" w:rsidRPr="00262728" w:rsidRDefault="00AC7AC8" w:rsidP="0082175C">
            <w:pPr>
              <w:tabs>
                <w:tab w:val="decimal" w:pos="284"/>
              </w:tabs>
              <w:rPr>
                <w:rFonts w:ascii="Calibri" w:hAnsi="Calibri"/>
                <w:color w:val="000000"/>
              </w:rPr>
            </w:pPr>
            <w:r w:rsidRPr="00262728">
              <w:rPr>
                <w:rFonts w:ascii="Calibri" w:hAnsi="Calibri"/>
                <w:color w:val="000000"/>
              </w:rPr>
              <w:t>-</w:t>
            </w:r>
          </w:p>
        </w:tc>
        <w:tc>
          <w:tcPr>
            <w:tcW w:w="1688" w:type="dxa"/>
            <w:tcBorders>
              <w:top w:val="nil"/>
              <w:left w:val="nil"/>
              <w:right w:val="nil"/>
            </w:tcBorders>
            <w:shd w:val="clear" w:color="auto" w:fill="auto"/>
            <w:noWrap/>
            <w:vAlign w:val="bottom"/>
          </w:tcPr>
          <w:p w:rsidR="00AC7AC8" w:rsidRPr="00DA2485" w:rsidRDefault="00AC7AC8" w:rsidP="0082175C">
            <w:pPr>
              <w:rPr>
                <w:rFonts w:ascii="Calibri" w:hAnsi="Calibri"/>
                <w:color w:val="000000"/>
                <w:highlight w:val="yellow"/>
              </w:rPr>
            </w:pPr>
            <w:r w:rsidRPr="00E6360D">
              <w:rPr>
                <w:rFonts w:ascii="Calibri" w:hAnsi="Calibri"/>
                <w:color w:val="000000"/>
              </w:rPr>
              <w:t>0.1547</w:t>
            </w:r>
            <w:r>
              <w:rPr>
                <w:rFonts w:ascii="Calibri" w:hAnsi="Calibri"/>
                <w:color w:val="000000"/>
              </w:rPr>
              <w:t xml:space="preserve"> </w:t>
            </w:r>
            <w:r w:rsidRPr="00E6360D">
              <w:rPr>
                <w:rFonts w:ascii="Calibri" w:hAnsi="Calibri"/>
                <w:color w:val="000000"/>
              </w:rPr>
              <w:t>(0.0034)</w:t>
            </w:r>
          </w:p>
        </w:tc>
        <w:tc>
          <w:tcPr>
            <w:tcW w:w="1173" w:type="dxa"/>
            <w:tcBorders>
              <w:top w:val="nil"/>
              <w:left w:val="nil"/>
              <w:right w:val="nil"/>
            </w:tcBorders>
            <w:shd w:val="clear" w:color="auto" w:fill="auto"/>
            <w:vAlign w:val="bottom"/>
          </w:tcPr>
          <w:p w:rsidR="00AC7AC8" w:rsidRPr="00DA2485" w:rsidRDefault="00AC7AC8" w:rsidP="0082175C">
            <w:pPr>
              <w:tabs>
                <w:tab w:val="decimal" w:pos="284"/>
              </w:tabs>
              <w:jc w:val="right"/>
              <w:rPr>
                <w:rFonts w:ascii="Calibri" w:hAnsi="Calibri"/>
                <w:color w:val="000000"/>
                <w:highlight w:val="yellow"/>
              </w:rPr>
            </w:pPr>
            <w:r w:rsidRPr="00E6360D">
              <w:rPr>
                <w:rFonts w:ascii="Calibri" w:hAnsi="Calibri"/>
                <w:color w:val="000000"/>
              </w:rPr>
              <w:t>0</w:t>
            </w:r>
          </w:p>
        </w:tc>
      </w:tr>
      <w:tr w:rsidR="00AC7AC8" w:rsidRPr="00262728" w:rsidTr="0082175C">
        <w:trPr>
          <w:trHeight w:val="283"/>
        </w:trPr>
        <w:tc>
          <w:tcPr>
            <w:tcW w:w="2990" w:type="dxa"/>
            <w:tcBorders>
              <w:top w:val="nil"/>
              <w:left w:val="nil"/>
              <w:bottom w:val="single" w:sz="4" w:space="0" w:color="auto"/>
              <w:right w:val="nil"/>
            </w:tcBorders>
            <w:shd w:val="clear" w:color="auto" w:fill="auto"/>
            <w:noWrap/>
            <w:vAlign w:val="center"/>
            <w:hideMark/>
          </w:tcPr>
          <w:p w:rsidR="00AC7AC8" w:rsidRPr="00262728" w:rsidRDefault="00AC7AC8" w:rsidP="0082175C">
            <w:pPr>
              <w:spacing w:after="0" w:line="240" w:lineRule="auto"/>
              <w:rPr>
                <w:rFonts w:ascii="Calibri" w:hAnsi="Calibri"/>
                <w:b/>
                <w:color w:val="000000"/>
              </w:rPr>
            </w:pPr>
            <w:r w:rsidRPr="00262728">
              <w:rPr>
                <w:rFonts w:ascii="Calibri" w:hAnsi="Calibri"/>
                <w:b/>
                <w:color w:val="000000"/>
              </w:rPr>
              <w:t>breastfed (yes)</w:t>
            </w:r>
          </w:p>
        </w:tc>
        <w:tc>
          <w:tcPr>
            <w:tcW w:w="1664" w:type="dxa"/>
            <w:tcBorders>
              <w:top w:val="nil"/>
              <w:left w:val="nil"/>
              <w:bottom w:val="single" w:sz="4" w:space="0" w:color="auto"/>
              <w:right w:val="nil"/>
            </w:tcBorders>
          </w:tcPr>
          <w:p w:rsidR="00AC7AC8" w:rsidRPr="00262728" w:rsidRDefault="00AC7AC8" w:rsidP="0082175C">
            <w:pPr>
              <w:jc w:val="right"/>
              <w:rPr>
                <w:rFonts w:ascii="Calibri" w:hAnsi="Calibri"/>
                <w:color w:val="000000"/>
              </w:rPr>
            </w:pPr>
            <w:r w:rsidRPr="00262728">
              <w:rPr>
                <w:rFonts w:ascii="Calibri" w:hAnsi="Calibri"/>
                <w:color w:val="000000"/>
              </w:rPr>
              <w:t>254,620</w:t>
            </w:r>
          </w:p>
        </w:tc>
        <w:tc>
          <w:tcPr>
            <w:tcW w:w="1129" w:type="dxa"/>
            <w:tcBorders>
              <w:top w:val="nil"/>
              <w:left w:val="nil"/>
              <w:bottom w:val="single" w:sz="4" w:space="0" w:color="auto"/>
              <w:right w:val="nil"/>
            </w:tcBorders>
          </w:tcPr>
          <w:p w:rsidR="00AC7AC8" w:rsidRPr="00262728" w:rsidRDefault="00AC7AC8" w:rsidP="0082175C">
            <w:pPr>
              <w:jc w:val="right"/>
              <w:rPr>
                <w:rFonts w:ascii="Calibri" w:hAnsi="Calibri"/>
                <w:color w:val="000000"/>
              </w:rPr>
            </w:pPr>
            <w:r w:rsidRPr="00262728">
              <w:rPr>
                <w:rFonts w:ascii="Calibri" w:hAnsi="Calibri"/>
                <w:color w:val="000000"/>
              </w:rPr>
              <w:t>180,724</w:t>
            </w:r>
          </w:p>
        </w:tc>
        <w:tc>
          <w:tcPr>
            <w:tcW w:w="1540" w:type="dxa"/>
            <w:tcBorders>
              <w:top w:val="nil"/>
              <w:left w:val="nil"/>
              <w:bottom w:val="single" w:sz="4" w:space="0" w:color="auto"/>
              <w:right w:val="nil"/>
            </w:tcBorders>
          </w:tcPr>
          <w:p w:rsidR="00AC7AC8" w:rsidRPr="00262728" w:rsidRDefault="00AC7AC8" w:rsidP="0082175C">
            <w:pPr>
              <w:tabs>
                <w:tab w:val="decimal" w:pos="284"/>
              </w:tabs>
              <w:rPr>
                <w:rFonts w:ascii="Calibri" w:hAnsi="Calibri"/>
                <w:color w:val="000000"/>
              </w:rPr>
            </w:pPr>
            <w:r w:rsidRPr="00262728">
              <w:rPr>
                <w:rFonts w:ascii="Calibri" w:hAnsi="Calibri"/>
                <w:color w:val="000000"/>
              </w:rPr>
              <w:t>0.71</w:t>
            </w:r>
          </w:p>
        </w:tc>
        <w:tc>
          <w:tcPr>
            <w:tcW w:w="1688" w:type="dxa"/>
            <w:tcBorders>
              <w:top w:val="nil"/>
              <w:left w:val="nil"/>
              <w:bottom w:val="single" w:sz="4" w:space="0" w:color="auto"/>
              <w:right w:val="nil"/>
            </w:tcBorders>
            <w:shd w:val="clear" w:color="auto" w:fill="auto"/>
            <w:noWrap/>
            <w:vAlign w:val="bottom"/>
          </w:tcPr>
          <w:p w:rsidR="00AC7AC8" w:rsidRPr="00092A83" w:rsidRDefault="00AC7AC8" w:rsidP="0082175C">
            <w:pPr>
              <w:rPr>
                <w:rFonts w:ascii="Calibri" w:hAnsi="Calibri"/>
                <w:color w:val="000000"/>
              </w:rPr>
            </w:pPr>
            <w:r w:rsidRPr="00B90519">
              <w:rPr>
                <w:rFonts w:ascii="Calibri" w:hAnsi="Calibri"/>
                <w:color w:val="000000"/>
              </w:rPr>
              <w:t xml:space="preserve">0.0594 </w:t>
            </w:r>
            <w:r w:rsidRPr="00092A83">
              <w:rPr>
                <w:rFonts w:ascii="Calibri" w:hAnsi="Calibri"/>
                <w:color w:val="000000"/>
              </w:rPr>
              <w:t>(0.0024</w:t>
            </w:r>
            <w:r w:rsidRPr="00092A83">
              <w:rPr>
                <w:rFonts w:ascii="Calibri" w:hAnsi="Calibri"/>
                <w:color w:val="000000"/>
                <w:lang w:eastAsia="en-GB"/>
              </w:rPr>
              <w:t>)</w:t>
            </w:r>
            <w:r w:rsidRPr="00092A83">
              <w:rPr>
                <w:color w:val="000000"/>
                <w:vertAlign w:val="superscript"/>
              </w:rPr>
              <w:t>c</w:t>
            </w:r>
          </w:p>
        </w:tc>
        <w:tc>
          <w:tcPr>
            <w:tcW w:w="1173" w:type="dxa"/>
            <w:tcBorders>
              <w:top w:val="nil"/>
              <w:left w:val="nil"/>
              <w:bottom w:val="single" w:sz="4" w:space="0" w:color="auto"/>
              <w:right w:val="nil"/>
            </w:tcBorders>
            <w:vAlign w:val="bottom"/>
          </w:tcPr>
          <w:p w:rsidR="00AC7AC8" w:rsidRPr="00092A83" w:rsidRDefault="00AC7AC8" w:rsidP="0082175C">
            <w:pPr>
              <w:tabs>
                <w:tab w:val="decimal" w:pos="284"/>
              </w:tabs>
              <w:jc w:val="right"/>
              <w:rPr>
                <w:rFonts w:ascii="Calibri" w:hAnsi="Calibri"/>
                <w:color w:val="000000"/>
              </w:rPr>
            </w:pPr>
            <w:r w:rsidRPr="00B90519">
              <w:rPr>
                <w:rFonts w:ascii="Calibri" w:hAnsi="Calibri"/>
                <w:color w:val="000000"/>
              </w:rPr>
              <w:t>6.9e-156</w:t>
            </w:r>
          </w:p>
        </w:tc>
      </w:tr>
    </w:tbl>
    <w:p w:rsidR="00AC7AC8" w:rsidRPr="00262728" w:rsidRDefault="00AC7AC8" w:rsidP="0082175C">
      <w:pPr>
        <w:pStyle w:val="Caption"/>
        <w:keepNext/>
      </w:pPr>
      <w:proofErr w:type="spellStart"/>
      <w:r w:rsidRPr="00262728">
        <w:rPr>
          <w:vertAlign w:val="superscript"/>
        </w:rPr>
        <w:t>a</w:t>
      </w:r>
      <w:r w:rsidRPr="00262728">
        <w:t>N</w:t>
      </w:r>
      <w:r w:rsidRPr="00262728">
        <w:rPr>
          <w:vertAlign w:val="subscript"/>
        </w:rPr>
        <w:t>cases</w:t>
      </w:r>
      <w:proofErr w:type="spellEnd"/>
      <w:r w:rsidRPr="00262728">
        <w:t xml:space="preserve">: number of ‘cases’ for binary traits. </w:t>
      </w:r>
      <w:proofErr w:type="spellStart"/>
      <w:r w:rsidRPr="00262728">
        <w:rPr>
          <w:vertAlign w:val="superscript"/>
        </w:rPr>
        <w:t>b</w:t>
      </w:r>
      <w:r w:rsidRPr="00262728">
        <w:t>Prevalence</w:t>
      </w:r>
      <w:proofErr w:type="spellEnd"/>
      <w:r w:rsidRPr="00262728">
        <w:t xml:space="preserve">: frequency of cases in the </w:t>
      </w:r>
      <w:proofErr w:type="spellStart"/>
      <w:r w:rsidRPr="00262728">
        <w:t>analysed</w:t>
      </w:r>
      <w:proofErr w:type="spellEnd"/>
      <w:r w:rsidRPr="00262728">
        <w:t xml:space="preserve"> sample.</w:t>
      </w:r>
      <w:r w:rsidRPr="00262728">
        <w:rPr>
          <w:vertAlign w:val="superscript"/>
        </w:rPr>
        <w:t xml:space="preserve"> </w:t>
      </w:r>
      <w:proofErr w:type="spellStart"/>
      <w:r w:rsidRPr="00262728">
        <w:rPr>
          <w:vertAlign w:val="superscript"/>
        </w:rPr>
        <w:t>c</w:t>
      </w:r>
      <w:r w:rsidRPr="00262728">
        <w:t>Heritability</w:t>
      </w:r>
      <w:proofErr w:type="spellEnd"/>
      <w:r w:rsidRPr="00262728">
        <w:t xml:space="preserve"> estimate in the liability scale. P-values are calculated as </w:t>
      </w:r>
      <w:proofErr w:type="spellStart"/>
      <w:r w:rsidRPr="00262728">
        <w:t>pr</w:t>
      </w:r>
      <w:proofErr w:type="spellEnd"/>
      <w:r w:rsidRPr="00262728">
        <w:t>(X2=(estimate/se)</w:t>
      </w:r>
      <w:r w:rsidRPr="00262728">
        <w:rPr>
          <w:vertAlign w:val="superscript"/>
        </w:rPr>
        <w:t>2</w:t>
      </w:r>
      <w:r w:rsidRPr="00262728">
        <w:t>,df=1).</w:t>
      </w:r>
    </w:p>
    <w:p w:rsidR="00AC7AC8" w:rsidRDefault="00AC7AC8" w:rsidP="0082175C">
      <w:pPr>
        <w:pStyle w:val="Caption"/>
        <w:keepNext/>
      </w:pPr>
    </w:p>
    <w:p w:rsidR="00AC7AC8" w:rsidRPr="00262728" w:rsidRDefault="00AC7AC8" w:rsidP="0082175C">
      <w:pPr>
        <w:pStyle w:val="Caption"/>
        <w:keepNext/>
      </w:pPr>
      <w:r w:rsidRPr="00262728">
        <w:t>Supp. Table S</w:t>
      </w:r>
      <w:r>
        <w:rPr>
          <w:noProof/>
        </w:rPr>
        <w:fldChar w:fldCharType="begin"/>
      </w:r>
      <w:r>
        <w:rPr>
          <w:noProof/>
        </w:rPr>
        <w:instrText xml:space="preserve"> SEQ Supp._Table \* ARABIC </w:instrText>
      </w:r>
      <w:r>
        <w:rPr>
          <w:noProof/>
        </w:rPr>
        <w:fldChar w:fldCharType="separate"/>
      </w:r>
      <w:r>
        <w:rPr>
          <w:noProof/>
        </w:rPr>
        <w:t>6</w:t>
      </w:r>
      <w:r>
        <w:rPr>
          <w:noProof/>
        </w:rPr>
        <w:fldChar w:fldCharType="end"/>
      </w:r>
      <w:r w:rsidRPr="00262728">
        <w:t xml:space="preserve">. Genetic correlation (ρ) of handedness with birthweight and being breastfed. P-values are calculated as </w:t>
      </w:r>
      <w:proofErr w:type="spellStart"/>
      <w:r w:rsidRPr="00262728">
        <w:t>pr</w:t>
      </w:r>
      <w:proofErr w:type="spellEnd"/>
      <w:r w:rsidRPr="00262728">
        <w:t>(X2=(estimate/se)</w:t>
      </w:r>
      <w:r w:rsidRPr="00262728">
        <w:rPr>
          <w:vertAlign w:val="superscript"/>
        </w:rPr>
        <w:t>2</w:t>
      </w:r>
      <w:r w:rsidRPr="00262728">
        <w:t>,df=1).</w:t>
      </w:r>
    </w:p>
    <w:tbl>
      <w:tblPr>
        <w:tblW w:w="7157" w:type="dxa"/>
        <w:tblInd w:w="93" w:type="dxa"/>
        <w:tblLook w:val="04A0" w:firstRow="1" w:lastRow="0" w:firstColumn="1" w:lastColumn="0" w:noHBand="0" w:noVBand="1"/>
      </w:tblPr>
      <w:tblGrid>
        <w:gridCol w:w="3480"/>
        <w:gridCol w:w="1757"/>
        <w:gridCol w:w="960"/>
        <w:gridCol w:w="960"/>
      </w:tblGrid>
      <w:tr w:rsidR="00AC7AC8" w:rsidRPr="00CD7ECB" w:rsidTr="0082175C">
        <w:trPr>
          <w:trHeight w:val="300"/>
        </w:trPr>
        <w:tc>
          <w:tcPr>
            <w:tcW w:w="3480" w:type="dxa"/>
            <w:tcBorders>
              <w:top w:val="single" w:sz="4" w:space="0" w:color="auto"/>
              <w:left w:val="nil"/>
              <w:bottom w:val="single" w:sz="4" w:space="0" w:color="auto"/>
              <w:right w:val="nil"/>
            </w:tcBorders>
            <w:shd w:val="clear" w:color="auto" w:fill="D9D9D9" w:themeFill="background1" w:themeFillShade="D9"/>
            <w:noWrap/>
            <w:vAlign w:val="bottom"/>
            <w:hideMark/>
          </w:tcPr>
          <w:p w:rsidR="00AC7AC8" w:rsidRPr="00262728" w:rsidRDefault="00AC7AC8" w:rsidP="0082175C">
            <w:pPr>
              <w:spacing w:after="0" w:line="240" w:lineRule="auto"/>
              <w:rPr>
                <w:rFonts w:ascii="Calibri" w:hAnsi="Calibri"/>
                <w:b/>
                <w:color w:val="000000"/>
              </w:rPr>
            </w:pPr>
            <w:r w:rsidRPr="00262728">
              <w:rPr>
                <w:rFonts w:ascii="Calibri" w:hAnsi="Calibri"/>
                <w:b/>
                <w:color w:val="000000"/>
              </w:rPr>
              <w:t>Trait</w:t>
            </w:r>
          </w:p>
        </w:tc>
        <w:tc>
          <w:tcPr>
            <w:tcW w:w="1757" w:type="dxa"/>
            <w:tcBorders>
              <w:top w:val="single" w:sz="4" w:space="0" w:color="auto"/>
              <w:left w:val="nil"/>
              <w:bottom w:val="single" w:sz="4" w:space="0" w:color="auto"/>
              <w:right w:val="nil"/>
            </w:tcBorders>
            <w:shd w:val="clear" w:color="auto" w:fill="D9D9D9" w:themeFill="background1" w:themeFillShade="D9"/>
            <w:noWrap/>
            <w:vAlign w:val="bottom"/>
            <w:hideMark/>
          </w:tcPr>
          <w:p w:rsidR="00AC7AC8" w:rsidRPr="00262728" w:rsidRDefault="00AC7AC8" w:rsidP="0082175C">
            <w:pPr>
              <w:spacing w:after="0" w:line="240" w:lineRule="auto"/>
              <w:jc w:val="center"/>
              <w:rPr>
                <w:rFonts w:ascii="Calibri" w:hAnsi="Calibri"/>
                <w:b/>
                <w:color w:val="000000"/>
              </w:rPr>
            </w:pPr>
            <w:r w:rsidRPr="00262728">
              <w:rPr>
                <w:rFonts w:ascii="Calibri" w:hAnsi="Calibri"/>
                <w:b/>
                <w:color w:val="000000"/>
              </w:rPr>
              <w:t>ρ (SE)</w:t>
            </w:r>
          </w:p>
        </w:tc>
        <w:tc>
          <w:tcPr>
            <w:tcW w:w="960" w:type="dxa"/>
            <w:tcBorders>
              <w:top w:val="single" w:sz="4" w:space="0" w:color="auto"/>
              <w:left w:val="nil"/>
              <w:bottom w:val="single" w:sz="4" w:space="0" w:color="auto"/>
              <w:right w:val="nil"/>
            </w:tcBorders>
            <w:shd w:val="clear" w:color="auto" w:fill="D9D9D9" w:themeFill="background1" w:themeFillShade="D9"/>
            <w:noWrap/>
            <w:vAlign w:val="bottom"/>
            <w:hideMark/>
          </w:tcPr>
          <w:p w:rsidR="00AC7AC8" w:rsidRPr="00262728" w:rsidRDefault="00AC7AC8" w:rsidP="0082175C">
            <w:pPr>
              <w:spacing w:after="0" w:line="240" w:lineRule="auto"/>
              <w:rPr>
                <w:rFonts w:ascii="Calibri" w:hAnsi="Calibri"/>
                <w:b/>
                <w:color w:val="000000"/>
              </w:rPr>
            </w:pPr>
            <w:r w:rsidRPr="00262728">
              <w:rPr>
                <w:rFonts w:ascii="Calibri" w:hAnsi="Calibri"/>
                <w:b/>
                <w:color w:val="000000"/>
              </w:rPr>
              <w:t>p-value</w:t>
            </w:r>
          </w:p>
        </w:tc>
        <w:tc>
          <w:tcPr>
            <w:tcW w:w="960" w:type="dxa"/>
            <w:tcBorders>
              <w:top w:val="single" w:sz="4" w:space="0" w:color="auto"/>
              <w:left w:val="nil"/>
              <w:bottom w:val="single" w:sz="4" w:space="0" w:color="auto"/>
              <w:right w:val="nil"/>
            </w:tcBorders>
            <w:shd w:val="clear" w:color="auto" w:fill="D9D9D9" w:themeFill="background1" w:themeFillShade="D9"/>
          </w:tcPr>
          <w:p w:rsidR="00AC7AC8" w:rsidRPr="003C3784" w:rsidRDefault="00AC7AC8" w:rsidP="0082175C">
            <w:pPr>
              <w:spacing w:after="0" w:line="240" w:lineRule="auto"/>
              <w:rPr>
                <w:rFonts w:ascii="Calibri" w:hAnsi="Calibri"/>
                <w:b/>
                <w:color w:val="000000"/>
              </w:rPr>
            </w:pPr>
            <w:r w:rsidRPr="00262728">
              <w:rPr>
                <w:rFonts w:ascii="Calibri" w:hAnsi="Calibri"/>
                <w:b/>
                <w:color w:val="000000"/>
              </w:rPr>
              <w:t>N</w:t>
            </w:r>
          </w:p>
        </w:tc>
      </w:tr>
      <w:tr w:rsidR="00AC7AC8" w:rsidRPr="00CD7ECB" w:rsidTr="0082175C">
        <w:trPr>
          <w:trHeight w:val="300"/>
        </w:trPr>
        <w:tc>
          <w:tcPr>
            <w:tcW w:w="3480" w:type="dxa"/>
            <w:tcBorders>
              <w:top w:val="single" w:sz="4" w:space="0" w:color="auto"/>
              <w:left w:val="nil"/>
              <w:right w:val="nil"/>
            </w:tcBorders>
            <w:shd w:val="clear" w:color="auto" w:fill="auto"/>
            <w:noWrap/>
            <w:vAlign w:val="center"/>
            <w:hideMark/>
          </w:tcPr>
          <w:p w:rsidR="00AC7AC8" w:rsidRPr="003C3784" w:rsidRDefault="00AC7AC8" w:rsidP="0082175C">
            <w:pPr>
              <w:spacing w:after="0" w:line="240" w:lineRule="auto"/>
              <w:rPr>
                <w:rFonts w:ascii="Calibri" w:hAnsi="Calibri"/>
                <w:b/>
                <w:color w:val="000000"/>
              </w:rPr>
            </w:pPr>
            <w:r w:rsidRPr="003C3784">
              <w:rPr>
                <w:rFonts w:ascii="Calibri" w:hAnsi="Calibri"/>
                <w:b/>
                <w:color w:val="000000"/>
              </w:rPr>
              <w:t>birthweight</w:t>
            </w:r>
          </w:p>
        </w:tc>
        <w:tc>
          <w:tcPr>
            <w:tcW w:w="1757" w:type="dxa"/>
            <w:tcBorders>
              <w:top w:val="single" w:sz="4" w:space="0" w:color="auto"/>
              <w:left w:val="nil"/>
              <w:right w:val="nil"/>
            </w:tcBorders>
            <w:shd w:val="clear" w:color="auto" w:fill="auto"/>
            <w:noWrap/>
            <w:vAlign w:val="center"/>
          </w:tcPr>
          <w:p w:rsidR="00AC7AC8" w:rsidRPr="00DA2485" w:rsidRDefault="00AC7AC8" w:rsidP="0082175C">
            <w:pPr>
              <w:spacing w:after="0" w:line="240" w:lineRule="auto"/>
              <w:jc w:val="right"/>
              <w:rPr>
                <w:rFonts w:ascii="Calibri" w:hAnsi="Calibri"/>
                <w:color w:val="000000"/>
                <w:highlight w:val="yellow"/>
              </w:rPr>
            </w:pPr>
            <w:r>
              <w:rPr>
                <w:rFonts w:ascii="Calibri" w:hAnsi="Calibri"/>
                <w:color w:val="000000"/>
              </w:rPr>
              <w:t>0.0212 (0.042)</w:t>
            </w:r>
          </w:p>
        </w:tc>
        <w:tc>
          <w:tcPr>
            <w:tcW w:w="960" w:type="dxa"/>
            <w:tcBorders>
              <w:top w:val="single" w:sz="4" w:space="0" w:color="auto"/>
              <w:left w:val="nil"/>
              <w:right w:val="nil"/>
            </w:tcBorders>
            <w:shd w:val="clear" w:color="auto" w:fill="auto"/>
            <w:noWrap/>
            <w:vAlign w:val="center"/>
          </w:tcPr>
          <w:p w:rsidR="00AC7AC8" w:rsidRPr="00DA2485" w:rsidRDefault="00AC7AC8" w:rsidP="0082175C">
            <w:pPr>
              <w:spacing w:after="0" w:line="240" w:lineRule="auto"/>
              <w:jc w:val="right"/>
              <w:rPr>
                <w:rFonts w:ascii="Calibri" w:hAnsi="Calibri"/>
                <w:color w:val="000000"/>
                <w:highlight w:val="yellow"/>
              </w:rPr>
            </w:pPr>
            <w:r w:rsidRPr="00011D84">
              <w:rPr>
                <w:rFonts w:ascii="Calibri" w:hAnsi="Calibri"/>
                <w:color w:val="000000"/>
              </w:rPr>
              <w:t>0.615</w:t>
            </w:r>
          </w:p>
        </w:tc>
        <w:tc>
          <w:tcPr>
            <w:tcW w:w="960" w:type="dxa"/>
            <w:tcBorders>
              <w:top w:val="single" w:sz="4" w:space="0" w:color="auto"/>
              <w:left w:val="nil"/>
              <w:right w:val="nil"/>
            </w:tcBorders>
            <w:vAlign w:val="center"/>
          </w:tcPr>
          <w:p w:rsidR="00AC7AC8" w:rsidRPr="003C3784" w:rsidRDefault="00AC7AC8" w:rsidP="0082175C">
            <w:pPr>
              <w:spacing w:after="0" w:line="240" w:lineRule="auto"/>
              <w:jc w:val="right"/>
              <w:rPr>
                <w:rFonts w:ascii="Calibri" w:hAnsi="Calibri"/>
                <w:color w:val="000000"/>
              </w:rPr>
            </w:pPr>
            <w:r w:rsidRPr="00D172AF">
              <w:rPr>
                <w:rFonts w:ascii="Calibri" w:hAnsi="Calibri"/>
                <w:color w:val="000000"/>
              </w:rPr>
              <w:t>188</w:t>
            </w:r>
            <w:r>
              <w:rPr>
                <w:rFonts w:ascii="Calibri" w:hAnsi="Calibri"/>
                <w:color w:val="000000"/>
              </w:rPr>
              <w:t>,</w:t>
            </w:r>
            <w:r w:rsidRPr="00D172AF">
              <w:rPr>
                <w:rFonts w:ascii="Calibri" w:hAnsi="Calibri"/>
                <w:color w:val="000000"/>
              </w:rPr>
              <w:t>529</w:t>
            </w:r>
          </w:p>
        </w:tc>
      </w:tr>
      <w:tr w:rsidR="00AC7AC8" w:rsidRPr="006B2D2D" w:rsidTr="0082175C">
        <w:trPr>
          <w:trHeight w:val="300"/>
        </w:trPr>
        <w:tc>
          <w:tcPr>
            <w:tcW w:w="3480" w:type="dxa"/>
            <w:tcBorders>
              <w:top w:val="nil"/>
              <w:left w:val="nil"/>
              <w:bottom w:val="single" w:sz="4" w:space="0" w:color="auto"/>
              <w:right w:val="nil"/>
            </w:tcBorders>
            <w:shd w:val="clear" w:color="auto" w:fill="auto"/>
            <w:noWrap/>
            <w:vAlign w:val="center"/>
            <w:hideMark/>
          </w:tcPr>
          <w:p w:rsidR="00AC7AC8" w:rsidRPr="003C3784" w:rsidRDefault="00AC7AC8" w:rsidP="0082175C">
            <w:pPr>
              <w:spacing w:after="0" w:line="240" w:lineRule="auto"/>
              <w:rPr>
                <w:rFonts w:ascii="Calibri" w:hAnsi="Calibri"/>
                <w:b/>
                <w:color w:val="000000"/>
              </w:rPr>
            </w:pPr>
            <w:r w:rsidRPr="003C3784">
              <w:rPr>
                <w:rFonts w:ascii="Calibri" w:hAnsi="Calibri"/>
                <w:b/>
                <w:color w:val="000000"/>
              </w:rPr>
              <w:t>breastfed</w:t>
            </w:r>
          </w:p>
        </w:tc>
        <w:tc>
          <w:tcPr>
            <w:tcW w:w="1757" w:type="dxa"/>
            <w:tcBorders>
              <w:top w:val="nil"/>
              <w:left w:val="nil"/>
              <w:bottom w:val="single" w:sz="4" w:space="0" w:color="auto"/>
              <w:right w:val="nil"/>
            </w:tcBorders>
            <w:shd w:val="clear" w:color="auto" w:fill="auto"/>
            <w:noWrap/>
            <w:vAlign w:val="center"/>
            <w:hideMark/>
          </w:tcPr>
          <w:p w:rsidR="00AC7AC8" w:rsidRPr="00011D84" w:rsidRDefault="00AC7AC8" w:rsidP="0082175C">
            <w:pPr>
              <w:spacing w:after="0" w:line="240" w:lineRule="auto"/>
              <w:jc w:val="right"/>
              <w:rPr>
                <w:rFonts w:ascii="Calibri" w:hAnsi="Calibri"/>
                <w:color w:val="000000"/>
              </w:rPr>
            </w:pPr>
            <w:r w:rsidRPr="00011D84">
              <w:rPr>
                <w:rFonts w:ascii="Calibri" w:hAnsi="Calibri"/>
                <w:color w:val="000000"/>
              </w:rPr>
              <w:t>0.0165 (0.071)</w:t>
            </w:r>
          </w:p>
        </w:tc>
        <w:tc>
          <w:tcPr>
            <w:tcW w:w="960" w:type="dxa"/>
            <w:tcBorders>
              <w:top w:val="nil"/>
              <w:left w:val="nil"/>
              <w:bottom w:val="single" w:sz="4" w:space="0" w:color="auto"/>
              <w:right w:val="nil"/>
            </w:tcBorders>
            <w:shd w:val="clear" w:color="auto" w:fill="auto"/>
            <w:noWrap/>
            <w:vAlign w:val="center"/>
            <w:hideMark/>
          </w:tcPr>
          <w:p w:rsidR="00AC7AC8" w:rsidRPr="00DA2485" w:rsidRDefault="00AC7AC8" w:rsidP="0082175C">
            <w:pPr>
              <w:pStyle w:val="HTMLPreformatted"/>
              <w:shd w:val="clear" w:color="auto" w:fill="FFFFFF"/>
              <w:wordWrap w:val="0"/>
              <w:spacing w:line="225" w:lineRule="atLeast"/>
              <w:jc w:val="right"/>
              <w:rPr>
                <w:rFonts w:ascii="Calibri" w:eastAsiaTheme="minorEastAsia" w:hAnsi="Calibri" w:cstheme="minorBidi"/>
                <w:color w:val="000000"/>
                <w:highlight w:val="yellow"/>
                <w:lang w:eastAsia="en-US"/>
              </w:rPr>
            </w:pPr>
            <w:r w:rsidRPr="00011D84">
              <w:rPr>
                <w:rFonts w:ascii="Calibri" w:eastAsiaTheme="minorEastAsia" w:hAnsi="Calibri" w:cstheme="minorBidi"/>
                <w:color w:val="000000"/>
                <w:sz w:val="22"/>
                <w:szCs w:val="22"/>
                <w:lang w:val="en-US" w:eastAsia="en-US"/>
              </w:rPr>
              <w:t>0.816</w:t>
            </w:r>
          </w:p>
        </w:tc>
        <w:tc>
          <w:tcPr>
            <w:tcW w:w="960" w:type="dxa"/>
            <w:tcBorders>
              <w:top w:val="nil"/>
              <w:left w:val="nil"/>
              <w:bottom w:val="single" w:sz="4" w:space="0" w:color="auto"/>
              <w:right w:val="nil"/>
            </w:tcBorders>
            <w:vAlign w:val="center"/>
          </w:tcPr>
          <w:p w:rsidR="00AC7AC8" w:rsidRPr="003C3784" w:rsidRDefault="00AC7AC8" w:rsidP="0082175C">
            <w:pPr>
              <w:spacing w:after="0" w:line="240" w:lineRule="auto"/>
              <w:jc w:val="right"/>
              <w:rPr>
                <w:rFonts w:ascii="Calibri" w:hAnsi="Calibri"/>
                <w:color w:val="000000"/>
              </w:rPr>
            </w:pPr>
            <w:r w:rsidRPr="00D172AF">
              <w:rPr>
                <w:rFonts w:ascii="Calibri" w:hAnsi="Calibri"/>
                <w:color w:val="000000"/>
              </w:rPr>
              <w:t>250</w:t>
            </w:r>
            <w:r>
              <w:rPr>
                <w:rFonts w:ascii="Calibri" w:hAnsi="Calibri"/>
                <w:color w:val="000000"/>
              </w:rPr>
              <w:t>,</w:t>
            </w:r>
            <w:r w:rsidRPr="00D172AF">
              <w:rPr>
                <w:rFonts w:ascii="Calibri" w:hAnsi="Calibri"/>
                <w:color w:val="000000"/>
              </w:rPr>
              <w:t>498</w:t>
            </w:r>
          </w:p>
        </w:tc>
      </w:tr>
    </w:tbl>
    <w:p w:rsidR="00AC7AC8" w:rsidRDefault="00AC7AC8" w:rsidP="0082175C"/>
    <w:p w:rsidR="00AC7AC8" w:rsidRDefault="00AC7AC8">
      <w:pPr>
        <w:sectPr w:rsidR="00AC7AC8" w:rsidSect="0082175C">
          <w:pgSz w:w="16838" w:h="11906" w:orient="landscape"/>
          <w:pgMar w:top="1417" w:right="1417" w:bottom="1417" w:left="1417" w:header="720" w:footer="720" w:gutter="0"/>
          <w:cols w:space="720"/>
          <w:docGrid w:linePitch="360"/>
        </w:sectPr>
      </w:pPr>
    </w:p>
    <w:p w:rsidR="00AC7AC8" w:rsidRDefault="00AC7AC8" w:rsidP="0082175C">
      <w:pPr>
        <w:pStyle w:val="Heading1"/>
      </w:pPr>
      <w:r>
        <w:t>Supplemental figures</w:t>
      </w:r>
    </w:p>
    <w:p w:rsidR="00AC7AC8" w:rsidRDefault="00AC7AC8" w:rsidP="0082175C"/>
    <w:p w:rsidR="00AC7AC8" w:rsidRDefault="00AC7AC8" w:rsidP="0082175C">
      <w:pPr>
        <w:keepNext/>
      </w:pPr>
      <w:r w:rsidRPr="0098201C">
        <w:rPr>
          <w:noProof/>
          <w:lang w:val="en-GB" w:eastAsia="en-GB"/>
        </w:rPr>
        <w:drawing>
          <wp:inline distT="0" distB="0" distL="0" distR="0" wp14:anchorId="482FCA03" wp14:editId="31FB61E3">
            <wp:extent cx="5040000" cy="4100400"/>
            <wp:effectExtent l="0" t="0" r="825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000" cy="4100400"/>
                    </a:xfrm>
                    <a:prstGeom prst="rect">
                      <a:avLst/>
                    </a:prstGeom>
                  </pic:spPr>
                </pic:pic>
              </a:graphicData>
            </a:graphic>
          </wp:inline>
        </w:drawing>
      </w:r>
    </w:p>
    <w:p w:rsidR="00AC7AC8" w:rsidRPr="0098201C" w:rsidRDefault="00AC7AC8" w:rsidP="0082175C">
      <w:pPr>
        <w:pStyle w:val="Caption"/>
      </w:pPr>
      <w:r>
        <w:t xml:space="preserve">Supp. Figure </w:t>
      </w:r>
      <w:r>
        <w:rPr>
          <w:noProof/>
        </w:rPr>
        <w:fldChar w:fldCharType="begin"/>
      </w:r>
      <w:r>
        <w:rPr>
          <w:noProof/>
        </w:rPr>
        <w:instrText xml:space="preserve"> SEQ Supp._Figure \* ARABIC </w:instrText>
      </w:r>
      <w:r>
        <w:rPr>
          <w:noProof/>
        </w:rPr>
        <w:fldChar w:fldCharType="separate"/>
      </w:r>
      <w:r>
        <w:rPr>
          <w:noProof/>
        </w:rPr>
        <w:t>1</w:t>
      </w:r>
      <w:r>
        <w:rPr>
          <w:noProof/>
        </w:rPr>
        <w:fldChar w:fldCharType="end"/>
      </w:r>
      <w:r>
        <w:t xml:space="preserve"> </w:t>
      </w:r>
      <w:r w:rsidRPr="0098201C">
        <w:t>Male</w:t>
      </w:r>
      <w:r>
        <w:t xml:space="preserve"> (green)</w:t>
      </w:r>
      <w:r w:rsidRPr="0098201C">
        <w:t xml:space="preserve"> and female</w:t>
      </w:r>
      <w:r>
        <w:t xml:space="preserve"> (orange)</w:t>
      </w:r>
      <w:r w:rsidRPr="0098201C">
        <w:t xml:space="preserve"> participants in the UK biobank cohort by year of birth</w:t>
      </w:r>
    </w:p>
    <w:p w:rsidR="00AC7AC8" w:rsidRDefault="00AC7AC8" w:rsidP="0082175C">
      <w:pPr>
        <w:keepNext/>
      </w:pPr>
    </w:p>
    <w:p w:rsidR="00AC7AC8" w:rsidRDefault="00AC7AC8" w:rsidP="0082175C">
      <w:pPr>
        <w:pStyle w:val="Caption"/>
      </w:pPr>
      <w:r>
        <w:rPr>
          <w:noProof/>
          <w:lang w:val="en-GB" w:eastAsia="en-GB"/>
        </w:rPr>
        <w:drawing>
          <wp:inline distT="0" distB="0" distL="0" distR="0" wp14:anchorId="744D4C99" wp14:editId="6E78B990">
            <wp:extent cx="5760720" cy="3703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lot_hand_vs_year_by_sex.jpg"/>
                    <pic:cNvPicPr/>
                  </pic:nvPicPr>
                  <pic:blipFill>
                    <a:blip r:embed="rId9">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rsidR="00AC7AC8" w:rsidRDefault="00AC7AC8" w:rsidP="0082175C">
      <w:pPr>
        <w:pStyle w:val="Caption"/>
      </w:pPr>
      <w:r>
        <w:t xml:space="preserve">Supp. Figure </w:t>
      </w:r>
      <w:r>
        <w:rPr>
          <w:noProof/>
        </w:rPr>
        <w:fldChar w:fldCharType="begin"/>
      </w:r>
      <w:r>
        <w:rPr>
          <w:noProof/>
        </w:rPr>
        <w:instrText xml:space="preserve"> SEQ Supp._Figure \* ARABIC </w:instrText>
      </w:r>
      <w:r>
        <w:rPr>
          <w:noProof/>
        </w:rPr>
        <w:fldChar w:fldCharType="separate"/>
      </w:r>
      <w:r>
        <w:rPr>
          <w:noProof/>
        </w:rPr>
        <w:t>2</w:t>
      </w:r>
      <w:r>
        <w:rPr>
          <w:noProof/>
        </w:rPr>
        <w:fldChar w:fldCharType="end"/>
      </w:r>
      <w:r>
        <w:t xml:space="preserve"> </w:t>
      </w:r>
      <w:r w:rsidRPr="00891C80">
        <w:t xml:space="preserve">Frequency of </w:t>
      </w:r>
      <w:r>
        <w:t>left</w:t>
      </w:r>
      <w:r w:rsidRPr="00891C80">
        <w:t xml:space="preserve">-handers by year of birth </w:t>
      </w:r>
      <w:r>
        <w:t xml:space="preserve">for males (fat, with blue </w:t>
      </w:r>
      <w:proofErr w:type="spellStart"/>
      <w:r>
        <w:t>lowess</w:t>
      </w:r>
      <w:proofErr w:type="spellEnd"/>
      <w:r>
        <w:t xml:space="preserve"> line)</w:t>
      </w:r>
      <w:r w:rsidRPr="005A30AB">
        <w:t>) and females (</w:t>
      </w:r>
      <w:r>
        <w:t>thin</w:t>
      </w:r>
      <w:r w:rsidRPr="005A30AB">
        <w:t xml:space="preserve">, with red </w:t>
      </w:r>
      <w:proofErr w:type="spellStart"/>
      <w:r w:rsidRPr="005A30AB">
        <w:t>lowess</w:t>
      </w:r>
      <w:proofErr w:type="spellEnd"/>
      <w:r>
        <w:t xml:space="preserve"> (=locally-weighted polynomial regression) </w:t>
      </w:r>
      <w:r w:rsidRPr="005A30AB">
        <w:t>line</w:t>
      </w:r>
      <w:r>
        <w:t>)</w:t>
      </w:r>
      <w:r w:rsidRPr="005A30AB">
        <w:t>.</w:t>
      </w:r>
      <w:r w:rsidRPr="00891C80">
        <w:t xml:space="preserve"> Years with &lt; </w:t>
      </w:r>
      <w:r>
        <w:t>100 participants</w:t>
      </w:r>
      <w:r w:rsidRPr="00891C80">
        <w:t xml:space="preserve"> excluded.</w:t>
      </w:r>
      <w:r w:rsidRPr="003B02AF">
        <w:t xml:space="preserve"> </w:t>
      </w:r>
      <w:r>
        <w:t>Note Y-axis does not start at zero.</w:t>
      </w:r>
    </w:p>
    <w:p w:rsidR="00AC7AC8" w:rsidRDefault="00AC7AC8" w:rsidP="0082175C">
      <w:pPr>
        <w:pStyle w:val="Caption"/>
      </w:pPr>
    </w:p>
    <w:p w:rsidR="00AC7AC8" w:rsidRDefault="00AC7AC8" w:rsidP="0082175C">
      <w:pPr>
        <w:pStyle w:val="Caption"/>
      </w:pPr>
    </w:p>
    <w:p w:rsidR="00AC7AC8" w:rsidRDefault="00AC7AC8" w:rsidP="0082175C">
      <w:pPr>
        <w:pStyle w:val="Caption"/>
      </w:pPr>
    </w:p>
    <w:p w:rsidR="00AC7AC8" w:rsidRDefault="00AC7AC8" w:rsidP="0082175C">
      <w:pPr>
        <w:pStyle w:val="Caption"/>
      </w:pPr>
      <w:r>
        <w:rPr>
          <w:noProof/>
          <w:lang w:val="en-GB" w:eastAsia="en-GB"/>
        </w:rPr>
        <w:drawing>
          <wp:inline distT="0" distB="0" distL="0" distR="0" wp14:anchorId="40983C69" wp14:editId="00A046D3">
            <wp:extent cx="5760720" cy="3703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lot_hand_vs_bw_by_sex.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r>
        <w:t xml:space="preserve">Supp. Figure </w:t>
      </w:r>
      <w:r>
        <w:rPr>
          <w:noProof/>
        </w:rPr>
        <w:fldChar w:fldCharType="begin"/>
      </w:r>
      <w:r>
        <w:rPr>
          <w:noProof/>
        </w:rPr>
        <w:instrText xml:space="preserve"> SEQ Supp._Figure \* ARABIC </w:instrText>
      </w:r>
      <w:r>
        <w:rPr>
          <w:noProof/>
        </w:rPr>
        <w:fldChar w:fldCharType="separate"/>
      </w:r>
      <w:r>
        <w:rPr>
          <w:noProof/>
        </w:rPr>
        <w:t>3</w:t>
      </w:r>
      <w:r>
        <w:rPr>
          <w:noProof/>
        </w:rPr>
        <w:fldChar w:fldCharType="end"/>
      </w:r>
      <w:r>
        <w:t xml:space="preserve"> </w:t>
      </w:r>
      <w:r w:rsidRPr="005A30AB">
        <w:t>Proportion left-handers b</w:t>
      </w:r>
      <w:r>
        <w:t>y birthweight bins, for males (fat</w:t>
      </w:r>
      <w:r w:rsidR="000F24D9">
        <w:t xml:space="preserve"> symbols</w:t>
      </w:r>
      <w:r>
        <w:t xml:space="preserve">, with blue </w:t>
      </w:r>
      <w:proofErr w:type="spellStart"/>
      <w:r>
        <w:t>lowess</w:t>
      </w:r>
      <w:proofErr w:type="spellEnd"/>
      <w:r>
        <w:t xml:space="preserve"> line)</w:t>
      </w:r>
      <w:r w:rsidRPr="005A30AB">
        <w:t>) and females (</w:t>
      </w:r>
      <w:r>
        <w:t>thin</w:t>
      </w:r>
      <w:r w:rsidRPr="005A30AB">
        <w:t xml:space="preserve">, with red </w:t>
      </w:r>
      <w:proofErr w:type="spellStart"/>
      <w:r w:rsidRPr="005A30AB">
        <w:t>lowess</w:t>
      </w:r>
      <w:proofErr w:type="spellEnd"/>
      <w:r>
        <w:t xml:space="preserve"> </w:t>
      </w:r>
      <w:r w:rsidRPr="005A30AB">
        <w:t>line</w:t>
      </w:r>
      <w:r>
        <w:t>)</w:t>
      </w:r>
      <w:r w:rsidRPr="005A30AB">
        <w:t xml:space="preserve">. Bins of 200 g; bins with &lt; 50 samples discarded. </w:t>
      </w:r>
      <w:r>
        <w:t>Note Y-axis does not start at zero.</w:t>
      </w:r>
    </w:p>
    <w:p w:rsidR="00AC7AC8" w:rsidRDefault="00AC7AC8" w:rsidP="0082175C">
      <w:pPr>
        <w:keepNext/>
      </w:pPr>
      <w:r>
        <w:rPr>
          <w:noProof/>
          <w:lang w:val="en-GB" w:eastAsia="en-GB"/>
        </w:rPr>
        <w:drawing>
          <wp:inline distT="0" distB="0" distL="0" distR="0" wp14:anchorId="5E012EDD" wp14:editId="429984B0">
            <wp:extent cx="5760720" cy="3703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ot_hand_vs_month_by_sex2.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rsidR="00AC7AC8" w:rsidRDefault="00AC7AC8" w:rsidP="0082175C">
      <w:pPr>
        <w:pStyle w:val="Caption"/>
      </w:pPr>
      <w:r>
        <w:t xml:space="preserve">Supp. Figure </w:t>
      </w:r>
      <w:r>
        <w:rPr>
          <w:noProof/>
        </w:rPr>
        <w:fldChar w:fldCharType="begin"/>
      </w:r>
      <w:r>
        <w:rPr>
          <w:noProof/>
        </w:rPr>
        <w:instrText xml:space="preserve"> SEQ Supp._Figure \* ARABIC </w:instrText>
      </w:r>
      <w:r>
        <w:rPr>
          <w:noProof/>
        </w:rPr>
        <w:fldChar w:fldCharType="separate"/>
      </w:r>
      <w:r>
        <w:rPr>
          <w:noProof/>
        </w:rPr>
        <w:t>4</w:t>
      </w:r>
      <w:r>
        <w:rPr>
          <w:noProof/>
        </w:rPr>
        <w:fldChar w:fldCharType="end"/>
      </w:r>
      <w:r>
        <w:t xml:space="preserve"> </w:t>
      </w:r>
      <w:r w:rsidRPr="00597997">
        <w:t>Proportion of left-handers by month of birth for males</w:t>
      </w:r>
      <w:r>
        <w:t xml:space="preserve"> (fat, blue cosine)</w:t>
      </w:r>
      <w:r w:rsidRPr="00597997">
        <w:t xml:space="preserve"> and females</w:t>
      </w:r>
      <w:r>
        <w:t xml:space="preserve"> (thin, red cosine) </w:t>
      </w:r>
      <w:r w:rsidRPr="00597997">
        <w:t xml:space="preserve">with </w:t>
      </w:r>
      <w:r>
        <w:t xml:space="preserve">overlay of the primary </w:t>
      </w:r>
      <w:r w:rsidRPr="00597997">
        <w:t>cosine of month model scaled to the data.</w:t>
      </w:r>
      <w:r>
        <w:t xml:space="preserve"> Note Y-axis does not start at zero.</w:t>
      </w:r>
    </w:p>
    <w:p w:rsidR="00AC7AC8" w:rsidRDefault="00AC7AC8" w:rsidP="0082175C">
      <w:pPr>
        <w:keepNext/>
      </w:pPr>
      <w:r>
        <w:rPr>
          <w:noProof/>
          <w:lang w:val="en-GB" w:eastAsia="en-GB"/>
        </w:rPr>
        <w:drawing>
          <wp:inline distT="0" distB="0" distL="0" distR="0" wp14:anchorId="7E4EBAE9" wp14:editId="1C5688AE">
            <wp:extent cx="5760720" cy="3703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lot_bw_vs_year_by_sex.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rsidR="00AC7AC8" w:rsidRDefault="00AC7AC8" w:rsidP="0082175C">
      <w:pPr>
        <w:pStyle w:val="Caption"/>
      </w:pPr>
      <w:r>
        <w:t xml:space="preserve">Supp. Figure </w:t>
      </w:r>
      <w:r>
        <w:rPr>
          <w:noProof/>
        </w:rPr>
        <w:fldChar w:fldCharType="begin"/>
      </w:r>
      <w:r>
        <w:rPr>
          <w:noProof/>
        </w:rPr>
        <w:instrText xml:space="preserve"> SEQ Supp._Figure \* ARABIC </w:instrText>
      </w:r>
      <w:r>
        <w:rPr>
          <w:noProof/>
        </w:rPr>
        <w:fldChar w:fldCharType="separate"/>
      </w:r>
      <w:r>
        <w:rPr>
          <w:noProof/>
        </w:rPr>
        <w:t>5</w:t>
      </w:r>
      <w:r>
        <w:rPr>
          <w:noProof/>
        </w:rPr>
        <w:fldChar w:fldCharType="end"/>
      </w:r>
      <w:r>
        <w:t xml:space="preserve"> Average b</w:t>
      </w:r>
      <w:r w:rsidRPr="00434B42">
        <w:t>irthweight</w:t>
      </w:r>
      <w:r>
        <w:t xml:space="preserve"> (kg)</w:t>
      </w:r>
      <w:r w:rsidRPr="00434B42">
        <w:t xml:space="preserve"> vs year of birth</w:t>
      </w:r>
      <w:r>
        <w:t xml:space="preserve"> for males (blue) and females (red). Note Y-axis does not start at zero. In order not to obscure the general pattern, no error bars are presented.</w:t>
      </w:r>
    </w:p>
    <w:p w:rsidR="00AC7AC8" w:rsidRDefault="00AC7AC8" w:rsidP="0082175C">
      <w:pPr>
        <w:keepNext/>
      </w:pPr>
      <w:r>
        <w:rPr>
          <w:noProof/>
          <w:lang w:val="en-GB" w:eastAsia="en-GB"/>
        </w:rPr>
        <w:drawing>
          <wp:inline distT="0" distB="0" distL="0" distR="0" wp14:anchorId="42C24EF4" wp14:editId="55970432">
            <wp:extent cx="5760720" cy="3703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lot_bw_vs_month_by_sex.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rsidR="00AC7AC8" w:rsidRDefault="00AC7AC8" w:rsidP="0082175C">
      <w:pPr>
        <w:pStyle w:val="Caption"/>
      </w:pPr>
      <w:r>
        <w:t xml:space="preserve">Supp. Figure </w:t>
      </w:r>
      <w:r>
        <w:rPr>
          <w:noProof/>
        </w:rPr>
        <w:fldChar w:fldCharType="begin"/>
      </w:r>
      <w:r>
        <w:rPr>
          <w:noProof/>
        </w:rPr>
        <w:instrText xml:space="preserve"> SEQ Supp._Figure \* ARABIC </w:instrText>
      </w:r>
      <w:r>
        <w:rPr>
          <w:noProof/>
        </w:rPr>
        <w:fldChar w:fldCharType="separate"/>
      </w:r>
      <w:r>
        <w:rPr>
          <w:noProof/>
        </w:rPr>
        <w:t>6</w:t>
      </w:r>
      <w:r>
        <w:rPr>
          <w:noProof/>
        </w:rPr>
        <w:fldChar w:fldCharType="end"/>
      </w:r>
      <w:r>
        <w:t xml:space="preserve"> Average b</w:t>
      </w:r>
      <w:r w:rsidRPr="00831354">
        <w:t>irthweight</w:t>
      </w:r>
      <w:r>
        <w:t xml:space="preserve"> (kg)</w:t>
      </w:r>
      <w:r w:rsidRPr="00831354">
        <w:t xml:space="preserve"> vs </w:t>
      </w:r>
      <w:r>
        <w:t>month of birth. Note Y-axis does not start at zero. In order not to obscure the general trend, no error bars are presented.</w:t>
      </w:r>
    </w:p>
    <w:p w:rsidR="00AC7AC8" w:rsidRDefault="00AC7AC8" w:rsidP="0082175C"/>
    <w:p w:rsidR="00AC7AC8" w:rsidRDefault="00AC7AC8" w:rsidP="0082175C">
      <w:pPr>
        <w:keepNext/>
        <w:rPr>
          <w:noProof/>
          <w:lang w:val="en-GB" w:eastAsia="en-GB"/>
        </w:rPr>
      </w:pPr>
    </w:p>
    <w:p w:rsidR="00AC7AC8" w:rsidRDefault="00AC7AC8" w:rsidP="0082175C">
      <w:pPr>
        <w:keepNext/>
      </w:pPr>
      <w:r>
        <w:rPr>
          <w:noProof/>
          <w:lang w:val="en-GB" w:eastAsia="en-GB"/>
        </w:rPr>
        <w:drawing>
          <wp:inline distT="0" distB="0" distL="0" distR="0" wp14:anchorId="4140F05E" wp14:editId="73521F16">
            <wp:extent cx="5724525" cy="3219450"/>
            <wp:effectExtent l="0" t="0" r="9525" b="0"/>
            <wp:docPr id="4" name="Picture 4" descr="P:\workspaces\lg-ukbiobank\working_data\amaia\genetic_data\release_v2\cal\h2\power\handedness\gencor_power_handedness_boltre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workspaces\lg-ukbiobank\working_data\amaia\genetic_data\release_v2\cal\h2\power\handedness\gencor_power_handedness_boltrem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rsidR="00AC7AC8" w:rsidRDefault="00AC7AC8" w:rsidP="0082175C">
      <w:pPr>
        <w:pStyle w:val="Caption"/>
      </w:pPr>
      <w:r w:rsidRPr="003C3784">
        <w:t xml:space="preserve">Supp. Figure </w:t>
      </w:r>
      <w:r>
        <w:rPr>
          <w:noProof/>
        </w:rPr>
        <w:fldChar w:fldCharType="begin"/>
      </w:r>
      <w:r>
        <w:rPr>
          <w:noProof/>
        </w:rPr>
        <w:instrText xml:space="preserve"> SEQ Supp._Figure \* ARABIC </w:instrText>
      </w:r>
      <w:r>
        <w:rPr>
          <w:noProof/>
        </w:rPr>
        <w:fldChar w:fldCharType="separate"/>
      </w:r>
      <w:r>
        <w:rPr>
          <w:noProof/>
        </w:rPr>
        <w:t>7</w:t>
      </w:r>
      <w:r>
        <w:rPr>
          <w:noProof/>
        </w:rPr>
        <w:fldChar w:fldCharType="end"/>
      </w:r>
      <w:r w:rsidRPr="003C3784">
        <w:t xml:space="preserve"> . Power analysis for genetic correlation (ρ) between handedness and either birthweight or being breastfed. Sample size, heritability and prevalence are modelled as indicated in Supp. Table 5. The x axis indicates genetic correlation, the y axis statistical power.</w:t>
      </w:r>
      <w:r>
        <w:t xml:space="preserve"> Power is lower for the binary trait of being breastfed versus the continuous measure birthweight.</w:t>
      </w:r>
    </w:p>
    <w:p w:rsidR="00AC7AC8" w:rsidRDefault="00AC7AC8">
      <w:r>
        <w:br w:type="page"/>
      </w:r>
    </w:p>
    <w:p w:rsidR="00AC7AC8" w:rsidRDefault="00AC7AC8" w:rsidP="0082175C">
      <w:pPr>
        <w:pStyle w:val="Heading1"/>
      </w:pPr>
      <w:r>
        <w:t>Supplemental analyses</w:t>
      </w:r>
    </w:p>
    <w:p w:rsidR="00AC7AC8" w:rsidRDefault="00AC7AC8" w:rsidP="0082175C"/>
    <w:p w:rsidR="00AC7AC8" w:rsidRDefault="00AC7AC8" w:rsidP="0082175C">
      <w:pPr>
        <w:pStyle w:val="Heading2"/>
      </w:pPr>
      <w:r>
        <w:t>Additional models for season</w:t>
      </w:r>
    </w:p>
    <w:p w:rsidR="00AC7AC8" w:rsidRDefault="00AC7AC8" w:rsidP="0082175C">
      <w:r>
        <w:t xml:space="preserve">In our primary analysis we included a quantitative predictor variable which was the cosine of month of birth (Methods), which assumed that any effect of season on hand preference would follow seasonal extremes of daylight and temperature in the UK, i.e. with its maximum and minimum in January and July respectively (the direction is arbitrary). However, other seasonal variables with minima and maxima at other times of year may be more important, or there may be sensitive periods at earlier moments during pregnancy. We therefore explored this issue further by designing a family of six cosine functions, each shifted by one month with respect to the next (a further six models would then be negative specifications of one of the first six, and would therefore give identical results but in reverse direction). All models were of the same shape as in the primary analysis: </w:t>
      </w:r>
    </w:p>
    <w:p w:rsidR="00AC7AC8" w:rsidRDefault="00AC7AC8" w:rsidP="0082175C">
      <w:pPr>
        <w:spacing w:before="100" w:beforeAutospacing="1" w:after="100" w:afterAutospacing="1" w:line="240" w:lineRule="auto"/>
        <w:ind w:left="720"/>
        <w:rPr>
          <w:rFonts w:ascii="Times New Roman" w:eastAsia="Times New Roman" w:hAnsi="Times New Roman" w:cs="Times New Roman"/>
          <w:sz w:val="24"/>
          <w:szCs w:val="24"/>
        </w:rPr>
      </w:pPr>
      <w:r w:rsidRPr="0028015E">
        <w:rPr>
          <w:rFonts w:ascii="Times New Roman" w:eastAsia="Times New Roman" w:hAnsi="Times New Roman" w:cs="Times New Roman"/>
          <w:sz w:val="24"/>
          <w:szCs w:val="24"/>
        </w:rPr>
        <w:t>Cos(2π(</w:t>
      </w:r>
      <w:proofErr w:type="spellStart"/>
      <w:r w:rsidRPr="0028015E">
        <w:rPr>
          <w:rFonts w:ascii="Times New Roman" w:eastAsia="Times New Roman" w:hAnsi="Times New Roman" w:cs="Times New Roman"/>
          <w:i/>
          <w:iCs/>
          <w:sz w:val="24"/>
          <w:szCs w:val="24"/>
        </w:rPr>
        <w:t>t</w:t>
      </w:r>
      <w:r w:rsidRPr="0028015E">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rPr>
        <w:t>−m</w:t>
      </w:r>
      <w:r w:rsidRPr="0028015E">
        <w:rPr>
          <w:rFonts w:ascii="Times New Roman" w:eastAsia="Times New Roman" w:hAnsi="Times New Roman" w:cs="Times New Roman"/>
          <w:sz w:val="24"/>
          <w:szCs w:val="24"/>
        </w:rPr>
        <w:t>)/12)</w:t>
      </w:r>
    </w:p>
    <w:p w:rsidR="00AC7AC8" w:rsidRDefault="00AC7AC8" w:rsidP="0082175C">
      <w:pPr>
        <w:spacing w:before="100" w:beforeAutospacing="1" w:after="100" w:afterAutospacing="1" w:line="240" w:lineRule="auto"/>
      </w:pPr>
      <w:r w:rsidRPr="0087436C">
        <w:t>With</w:t>
      </w:r>
      <w:r>
        <w:t xml:space="preserve"> </w:t>
      </w:r>
      <w:proofErr w:type="spellStart"/>
      <w:r>
        <w:t>t</w:t>
      </w:r>
      <w:r>
        <w:rPr>
          <w:vertAlign w:val="subscript"/>
        </w:rPr>
        <w:t>i</w:t>
      </w:r>
      <w:proofErr w:type="spellEnd"/>
      <w:r>
        <w:t xml:space="preserve"> as the month of the individual’s birth, and</w:t>
      </w:r>
      <w:r w:rsidRPr="0087436C">
        <w:t xml:space="preserve"> m varying from 1 to 6</w:t>
      </w:r>
      <w:r>
        <w:t xml:space="preserve"> (Supp. Figure 8).</w:t>
      </w:r>
    </w:p>
    <w:p w:rsidR="00AC7AC8" w:rsidRPr="0087436C" w:rsidRDefault="00AC7AC8" w:rsidP="0082175C">
      <w:pPr>
        <w:spacing w:before="100" w:beforeAutospacing="1" w:after="100" w:afterAutospacing="1" w:line="240" w:lineRule="auto"/>
      </w:pPr>
      <w:r>
        <w:t xml:space="preserve"> </w:t>
      </w:r>
    </w:p>
    <w:p w:rsidR="00AC7AC8" w:rsidRDefault="00AC7AC8" w:rsidP="0082175C">
      <w:pPr>
        <w:keepNext/>
      </w:pPr>
      <w:r>
        <w:rPr>
          <w:noProof/>
          <w:lang w:val="en-GB" w:eastAsia="en-GB"/>
        </w:rPr>
        <w:drawing>
          <wp:inline distT="0" distB="0" distL="0" distR="0" wp14:anchorId="5939C0D9" wp14:editId="1F824CBD">
            <wp:extent cx="5760720" cy="3703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lot_cosine_functions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rsidR="00AC7AC8" w:rsidRDefault="00AC7AC8" w:rsidP="0082175C">
      <w:pPr>
        <w:pStyle w:val="Caption"/>
      </w:pPr>
      <w:r>
        <w:t xml:space="preserve">Supp. Figure </w:t>
      </w:r>
      <w:r>
        <w:rPr>
          <w:noProof/>
        </w:rPr>
        <w:fldChar w:fldCharType="begin"/>
      </w:r>
      <w:r>
        <w:rPr>
          <w:noProof/>
        </w:rPr>
        <w:instrText xml:space="preserve"> SEQ Supp._Figure \* ARABIC </w:instrText>
      </w:r>
      <w:r>
        <w:rPr>
          <w:noProof/>
        </w:rPr>
        <w:fldChar w:fldCharType="separate"/>
      </w:r>
      <w:r>
        <w:rPr>
          <w:noProof/>
        </w:rPr>
        <w:t>8</w:t>
      </w:r>
      <w:r>
        <w:rPr>
          <w:noProof/>
        </w:rPr>
        <w:fldChar w:fldCharType="end"/>
      </w:r>
      <w:r>
        <w:t xml:space="preserve"> Family of cosine-based models to capture seasonal effects.</w:t>
      </w:r>
    </w:p>
    <w:p w:rsidR="00AC7AC8" w:rsidRPr="00D02399" w:rsidRDefault="00AC7AC8" w:rsidP="0082175C">
      <w:pPr>
        <w:rPr>
          <w:lang w:val="en-GB"/>
        </w:rPr>
      </w:pPr>
      <w:r>
        <w:t>As our main analysis had suggested a more significant seasonal effect in females, we ran the analysis within the separate sexes, as well as combined (</w:t>
      </w:r>
      <w:r w:rsidR="0085360C">
        <w:t xml:space="preserve">Supp. </w:t>
      </w:r>
      <w:r>
        <w:t>Tables 7, 8, 9). This exploratory analysis was done using logistic regression on a univariable basis, i.e. with hand preference as a function only of the cosine variable (see Methods).</w:t>
      </w:r>
      <w:r w:rsidRPr="005C0C2C">
        <w:rPr>
          <w:lang w:val="en-GB"/>
        </w:rPr>
        <w:t xml:space="preserve"> </w:t>
      </w:r>
    </w:p>
    <w:p w:rsidR="00AC7AC8" w:rsidRDefault="00AC7AC8" w:rsidP="0082175C"/>
    <w:p w:rsidR="00AC7AC8" w:rsidRDefault="00AC7AC8" w:rsidP="0082175C"/>
    <w:p w:rsidR="00AC7AC8" w:rsidRDefault="00AC7AC8" w:rsidP="0082175C">
      <w:pPr>
        <w:pStyle w:val="Caption"/>
        <w:keepNext/>
      </w:pPr>
      <w:r>
        <w:t xml:space="preserve">Supp. Table </w:t>
      </w:r>
      <w:r>
        <w:rPr>
          <w:noProof/>
        </w:rPr>
        <w:fldChar w:fldCharType="begin"/>
      </w:r>
      <w:r>
        <w:rPr>
          <w:noProof/>
        </w:rPr>
        <w:instrText xml:space="preserve"> SEQ Supp._Table \* ARABIC </w:instrText>
      </w:r>
      <w:r>
        <w:rPr>
          <w:noProof/>
        </w:rPr>
        <w:fldChar w:fldCharType="separate"/>
      </w:r>
      <w:r>
        <w:rPr>
          <w:noProof/>
        </w:rPr>
        <w:t>7</w:t>
      </w:r>
      <w:r>
        <w:rPr>
          <w:noProof/>
        </w:rPr>
        <w:fldChar w:fldCharType="end"/>
      </w:r>
      <w:r>
        <w:t xml:space="preserve"> Seasonal effects for both sexes (negative effects mean an increase in left-handedness among those born in that month)</w:t>
      </w:r>
    </w:p>
    <w:tbl>
      <w:tblPr>
        <w:tblStyle w:val="PlainTable3"/>
        <w:tblW w:w="0" w:type="auto"/>
        <w:tblLook w:val="04A0" w:firstRow="1" w:lastRow="0" w:firstColumn="1" w:lastColumn="0" w:noHBand="0" w:noVBand="1"/>
      </w:tblPr>
      <w:tblGrid>
        <w:gridCol w:w="1250"/>
        <w:gridCol w:w="858"/>
        <w:gridCol w:w="785"/>
        <w:gridCol w:w="222"/>
        <w:gridCol w:w="830"/>
        <w:gridCol w:w="2404"/>
      </w:tblGrid>
      <w:tr w:rsidR="00AC7AC8" w:rsidTr="008217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AC7AC8" w:rsidRDefault="00AC7AC8" w:rsidP="0082175C">
            <w:pPr>
              <w:rPr>
                <w:lang w:val="en-GB"/>
              </w:rPr>
            </w:pPr>
            <w:r>
              <w:rPr>
                <w:lang w:val="en-GB"/>
              </w:rPr>
              <w:t>Maximum</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Effect</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T</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p</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Colour in </w:t>
            </w:r>
            <w:r w:rsidR="0085360C">
              <w:rPr>
                <w:lang w:val="en-GB"/>
              </w:rPr>
              <w:t xml:space="preserve">Supp. </w:t>
            </w:r>
            <w:r>
              <w:rPr>
                <w:lang w:val="en-GB"/>
              </w:rPr>
              <w:t>Fig. 8</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Pr>
                <w:lang w:val="en-GB"/>
              </w:rPr>
              <w:t>JAN</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0.022</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2.91</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0.0036</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Blue</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Pr>
                <w:lang w:val="en-GB"/>
              </w:rPr>
              <w:t>FEB</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0.023</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3.10</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0.0020</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Red</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Pr>
                <w:lang w:val="en-GB"/>
              </w:rPr>
              <w:t>MAR</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0.018</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2.45</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0.014</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Green</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Pr>
                <w:lang w:val="en-GB"/>
              </w:rPr>
              <w:t>APR</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0.009</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1.15</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0.25</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Black</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Pr>
                <w:lang w:val="en-GB"/>
              </w:rPr>
              <w:t>MAY</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-0.003</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-0.458</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0.65</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Orange</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Pr>
                <w:lang w:val="en-GB"/>
              </w:rPr>
              <w:t>JUN</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-0.015</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-1.974</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0.051</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Yellow</w:t>
            </w:r>
          </w:p>
        </w:tc>
      </w:tr>
    </w:tbl>
    <w:p w:rsidR="00AC7AC8" w:rsidRDefault="00AC7AC8" w:rsidP="0082175C">
      <w:pPr>
        <w:rPr>
          <w:lang w:val="en-GB"/>
        </w:rPr>
      </w:pPr>
    </w:p>
    <w:p w:rsidR="00AC7AC8" w:rsidRDefault="00AC7AC8" w:rsidP="0082175C">
      <w:pPr>
        <w:pStyle w:val="Caption"/>
        <w:keepNext/>
      </w:pPr>
      <w:r>
        <w:t xml:space="preserve">Supp. Table </w:t>
      </w:r>
      <w:r>
        <w:rPr>
          <w:noProof/>
        </w:rPr>
        <w:fldChar w:fldCharType="begin"/>
      </w:r>
      <w:r>
        <w:rPr>
          <w:noProof/>
        </w:rPr>
        <w:instrText xml:space="preserve"> SEQ Supp._Table \* ARABIC </w:instrText>
      </w:r>
      <w:r>
        <w:rPr>
          <w:noProof/>
        </w:rPr>
        <w:fldChar w:fldCharType="separate"/>
      </w:r>
      <w:r>
        <w:rPr>
          <w:noProof/>
        </w:rPr>
        <w:t>8</w:t>
      </w:r>
      <w:r>
        <w:rPr>
          <w:noProof/>
        </w:rPr>
        <w:fldChar w:fldCharType="end"/>
      </w:r>
      <w:r w:rsidRPr="002618C5">
        <w:t xml:space="preserve"> Season</w:t>
      </w:r>
      <w:r>
        <w:t>al</w:t>
      </w:r>
      <w:r w:rsidRPr="002618C5">
        <w:t xml:space="preserve"> effects for </w:t>
      </w:r>
      <w:r>
        <w:t>males (negative effects mean an increase in left-handedness among those born in that month)</w:t>
      </w:r>
    </w:p>
    <w:tbl>
      <w:tblPr>
        <w:tblStyle w:val="PlainTable3"/>
        <w:tblW w:w="0" w:type="auto"/>
        <w:tblLook w:val="04A0" w:firstRow="1" w:lastRow="0" w:firstColumn="1" w:lastColumn="0" w:noHBand="0" w:noVBand="1"/>
      </w:tblPr>
      <w:tblGrid>
        <w:gridCol w:w="1250"/>
        <w:gridCol w:w="858"/>
        <w:gridCol w:w="607"/>
        <w:gridCol w:w="222"/>
        <w:gridCol w:w="718"/>
        <w:gridCol w:w="2404"/>
      </w:tblGrid>
      <w:tr w:rsidR="00AC7AC8" w:rsidTr="008217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AC7AC8" w:rsidRDefault="00AC7AC8" w:rsidP="0082175C">
            <w:pPr>
              <w:rPr>
                <w:lang w:val="en-GB"/>
              </w:rPr>
            </w:pPr>
            <w:r>
              <w:t>Maximum</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Effect</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T</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p</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Colour in </w:t>
            </w:r>
            <w:r w:rsidR="0085360C">
              <w:rPr>
                <w:lang w:val="en-GB"/>
              </w:rPr>
              <w:t xml:space="preserve">Supp. </w:t>
            </w:r>
            <w:r>
              <w:rPr>
                <w:lang w:val="en-GB"/>
              </w:rPr>
              <w:t>Fig. 8</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213ED">
              <w:t>JAN</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0.009</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0.86</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0.39</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Blue</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213ED">
              <w:t>FEB</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0.019</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1.83</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0.068</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Red</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213ED">
              <w:t>MAR</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0.024</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2.30</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0.021</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Green</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213ED">
              <w:t>APR</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0.023</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2.16</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0.031</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Black</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213ED">
              <w:t>MAY</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0.015</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1.44</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0.15</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Orange</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213ED">
              <w:t>JUN</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0.003</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0.33</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0.74</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Yellow</w:t>
            </w:r>
          </w:p>
        </w:tc>
      </w:tr>
    </w:tbl>
    <w:p w:rsidR="00AC7AC8" w:rsidRDefault="00AC7AC8" w:rsidP="0082175C">
      <w:pPr>
        <w:rPr>
          <w:lang w:val="en-GB"/>
        </w:rPr>
      </w:pPr>
    </w:p>
    <w:p w:rsidR="00AC7AC8" w:rsidRDefault="00AC7AC8" w:rsidP="0082175C">
      <w:pPr>
        <w:pStyle w:val="Caption"/>
        <w:keepNext/>
      </w:pPr>
      <w:r>
        <w:t xml:space="preserve">Supp. Table </w:t>
      </w:r>
      <w:r>
        <w:rPr>
          <w:noProof/>
        </w:rPr>
        <w:fldChar w:fldCharType="begin"/>
      </w:r>
      <w:r>
        <w:rPr>
          <w:noProof/>
        </w:rPr>
        <w:instrText xml:space="preserve"> SEQ Supp._Table \* ARABIC </w:instrText>
      </w:r>
      <w:r>
        <w:rPr>
          <w:noProof/>
        </w:rPr>
        <w:fldChar w:fldCharType="separate"/>
      </w:r>
      <w:r>
        <w:rPr>
          <w:noProof/>
        </w:rPr>
        <w:t>9</w:t>
      </w:r>
      <w:r>
        <w:rPr>
          <w:noProof/>
        </w:rPr>
        <w:fldChar w:fldCharType="end"/>
      </w:r>
      <w:r w:rsidR="00C00C7A">
        <w:t xml:space="preserve"> </w:t>
      </w:r>
      <w:r>
        <w:t>Seasonal effects for females (negative effects mean an increase in left-handedness among those born in that month)</w:t>
      </w:r>
    </w:p>
    <w:tbl>
      <w:tblPr>
        <w:tblStyle w:val="PlainTable3"/>
        <w:tblW w:w="0" w:type="auto"/>
        <w:tblLook w:val="04A0" w:firstRow="1" w:lastRow="0" w:firstColumn="1" w:lastColumn="0" w:noHBand="0" w:noVBand="1"/>
      </w:tblPr>
      <w:tblGrid>
        <w:gridCol w:w="1250"/>
        <w:gridCol w:w="858"/>
        <w:gridCol w:w="674"/>
        <w:gridCol w:w="222"/>
        <w:gridCol w:w="830"/>
        <w:gridCol w:w="2404"/>
      </w:tblGrid>
      <w:tr w:rsidR="00AC7AC8" w:rsidTr="008217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AC7AC8" w:rsidRDefault="00AC7AC8" w:rsidP="0082175C">
            <w:pPr>
              <w:rPr>
                <w:lang w:val="en-GB"/>
              </w:rPr>
            </w:pPr>
            <w:r>
              <w:t>Maximum</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Effect</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T</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p</w:t>
            </w:r>
          </w:p>
        </w:tc>
        <w:tc>
          <w:tcPr>
            <w:tcW w:w="0" w:type="auto"/>
          </w:tcPr>
          <w:p w:rsidR="00AC7AC8" w:rsidRDefault="00AC7AC8" w:rsidP="0082175C">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Colour in </w:t>
            </w:r>
            <w:r w:rsidR="0085360C">
              <w:rPr>
                <w:lang w:val="en-GB"/>
              </w:rPr>
              <w:t xml:space="preserve">Supp. </w:t>
            </w:r>
            <w:r>
              <w:rPr>
                <w:lang w:val="en-GB"/>
              </w:rPr>
              <w:t>Fig. 8</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E212A">
              <w:t>JAN</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0.034</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3.24</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0.0012</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Blue</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E212A">
              <w:t>FEB</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0.027</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2.52</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0.012</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Red</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E212A">
              <w:t>MAR</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0.012</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1.13</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0.26</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Green</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E212A">
              <w:t>APR</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-0.006</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-0.56</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0.58</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Black</w:t>
            </w:r>
          </w:p>
        </w:tc>
      </w:tr>
      <w:tr w:rsidR="00AC7AC8" w:rsidTr="0082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E212A">
              <w:t>MAY</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-0.022</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-2.11</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0.035</w:t>
            </w:r>
          </w:p>
        </w:tc>
        <w:tc>
          <w:tcPr>
            <w:tcW w:w="0" w:type="auto"/>
          </w:tcPr>
          <w:p w:rsidR="00AC7AC8" w:rsidRDefault="00AC7AC8" w:rsidP="0082175C">
            <w:pPr>
              <w:cnfStyle w:val="000000100000" w:firstRow="0" w:lastRow="0" w:firstColumn="0" w:lastColumn="0" w:oddVBand="0" w:evenVBand="0" w:oddHBand="1" w:evenHBand="0" w:firstRowFirstColumn="0" w:firstRowLastColumn="0" w:lastRowFirstColumn="0" w:lastRowLastColumn="0"/>
              <w:rPr>
                <w:lang w:val="en-GB"/>
              </w:rPr>
            </w:pPr>
            <w:r>
              <w:rPr>
                <w:lang w:val="en-GB"/>
              </w:rPr>
              <w:t>Orange</w:t>
            </w:r>
          </w:p>
        </w:tc>
      </w:tr>
      <w:tr w:rsidR="00AC7AC8" w:rsidTr="0082175C">
        <w:tc>
          <w:tcPr>
            <w:cnfStyle w:val="001000000000" w:firstRow="0" w:lastRow="0" w:firstColumn="1" w:lastColumn="0" w:oddVBand="0" w:evenVBand="0" w:oddHBand="0" w:evenHBand="0" w:firstRowFirstColumn="0" w:firstRowLastColumn="0" w:lastRowFirstColumn="0" w:lastRowLastColumn="0"/>
            <w:tcW w:w="0" w:type="auto"/>
          </w:tcPr>
          <w:p w:rsidR="00AC7AC8" w:rsidRDefault="00AC7AC8" w:rsidP="0082175C">
            <w:pPr>
              <w:rPr>
                <w:lang w:val="en-GB"/>
              </w:rPr>
            </w:pPr>
            <w:r w:rsidRPr="009E212A">
              <w:t>JUN</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-0.033</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-3.09</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0.0020</w:t>
            </w:r>
          </w:p>
        </w:tc>
        <w:tc>
          <w:tcPr>
            <w:tcW w:w="0" w:type="auto"/>
          </w:tcPr>
          <w:p w:rsidR="00AC7AC8" w:rsidRDefault="00AC7AC8" w:rsidP="0082175C">
            <w:pPr>
              <w:cnfStyle w:val="000000000000" w:firstRow="0" w:lastRow="0" w:firstColumn="0" w:lastColumn="0" w:oddVBand="0" w:evenVBand="0" w:oddHBand="0" w:evenHBand="0" w:firstRowFirstColumn="0" w:firstRowLastColumn="0" w:lastRowFirstColumn="0" w:lastRowLastColumn="0"/>
              <w:rPr>
                <w:lang w:val="en-GB"/>
              </w:rPr>
            </w:pPr>
            <w:r>
              <w:rPr>
                <w:lang w:val="en-GB"/>
              </w:rPr>
              <w:t>yellow</w:t>
            </w:r>
          </w:p>
        </w:tc>
      </w:tr>
    </w:tbl>
    <w:p w:rsidR="00AC7AC8" w:rsidRDefault="00AC7AC8" w:rsidP="0082175C"/>
    <w:p w:rsidR="00AC7AC8" w:rsidRPr="00C53DA5" w:rsidRDefault="00AC7AC8" w:rsidP="0082175C">
      <w:pPr>
        <w:rPr>
          <w:lang w:val="en-GB"/>
        </w:rPr>
      </w:pPr>
      <w:r>
        <w:rPr>
          <w:lang w:val="en-GB"/>
        </w:rPr>
        <w:t xml:space="preserve">As can be seen </w:t>
      </w:r>
      <w:r>
        <w:t>(</w:t>
      </w:r>
      <w:r w:rsidR="0085360C">
        <w:t xml:space="preserve">Supp. </w:t>
      </w:r>
      <w:r>
        <w:t>Tables 7, 8, 9)</w:t>
      </w:r>
      <w:r>
        <w:rPr>
          <w:lang w:val="en-GB"/>
        </w:rPr>
        <w:t>, for both sexes combined, the strongest effect is with a cosine function with the minimum rate of left-handedness among those born in February, and maximum in August, similar to that used in our primary analysis (minimum January, maximum July)(Supp. Table 7, see also Supp. Fig. 4). This indicates that left-handedness is most common in babies born in summer. Splitting by sex, the effect in females was again largest for a cycle indicating the highest rate of left-hand preference among July births, minimum January, as used in our primary analysis. The effect in males was less significant and offset to a cycle with its maximum left-handedness rate among those born in September, although only nominally significant, and not visually apparent in the data (</w:t>
      </w:r>
      <w:r w:rsidR="0085360C">
        <w:rPr>
          <w:lang w:val="en-GB"/>
        </w:rPr>
        <w:t xml:space="preserve">Supp. </w:t>
      </w:r>
      <w:r>
        <w:rPr>
          <w:lang w:val="en-GB"/>
        </w:rPr>
        <w:t>Fig. 4).</w:t>
      </w:r>
    </w:p>
    <w:p w:rsidR="00AC7AC8" w:rsidRDefault="00AC7AC8" w:rsidP="0082175C">
      <w:pPr>
        <w:pStyle w:val="Heading2"/>
        <w:rPr>
          <w:lang w:val="en-GB"/>
        </w:rPr>
      </w:pPr>
      <w:r>
        <w:rPr>
          <w:lang w:val="en-GB"/>
        </w:rPr>
        <w:t>Additional analysis of low birthweight</w:t>
      </w:r>
      <w:r w:rsidR="0082175C">
        <w:rPr>
          <w:lang w:val="en-GB"/>
        </w:rPr>
        <w:t xml:space="preserve"> and multiple birth</w:t>
      </w:r>
    </w:p>
    <w:p w:rsidR="00AC7AC8" w:rsidRPr="008C727C" w:rsidRDefault="00AC7AC8" w:rsidP="0082175C">
      <w:r>
        <w:rPr>
          <w:lang w:val="en-GB"/>
        </w:rPr>
        <w:t>Earlier studies (by the same group)</w:t>
      </w:r>
      <w:r w:rsidRPr="004351D0">
        <w:rPr>
          <w:noProof/>
          <w:vertAlign w:val="superscript"/>
          <w:lang w:val="en-GB"/>
        </w:rPr>
        <w:t>1,2</w:t>
      </w:r>
      <w:r>
        <w:rPr>
          <w:lang w:val="en-GB"/>
        </w:rPr>
        <w:t xml:space="preserve"> had suggested that the association between birthweight and hand preference may be more pronounced at low birthweights, an observation which was </w:t>
      </w:r>
      <w:r w:rsidR="000F24D9">
        <w:rPr>
          <w:lang w:val="en-GB"/>
        </w:rPr>
        <w:t>investigated in depth</w:t>
      </w:r>
      <w:r>
        <w:rPr>
          <w:lang w:val="en-GB"/>
        </w:rPr>
        <w:t xml:space="preserve"> in triplets. </w:t>
      </w:r>
      <w:r w:rsidRPr="00C47126">
        <w:t>Note that the UK Biobank variable ‘Part of a multiple birth’ makes no distinction between twins, triplets, quadruplets etc., although the large majority are expected to be twins.</w:t>
      </w:r>
      <w:r>
        <w:t xml:space="preserve"> </w:t>
      </w:r>
      <w:r>
        <w:rPr>
          <w:lang w:val="en-GB"/>
        </w:rPr>
        <w:t>We analysed the individuals in the UK Biobank dataset with birthweight &lt; 2kg as a distinct subset (N=7,498). Within this subset, the range in birthweight was 0.45 – 1.98kg, and there were 786 left-handers and 1637 from multiple births (199 subjects were both left-handed and from multiple births).</w:t>
      </w:r>
      <w:r w:rsidR="00C00C7A">
        <w:rPr>
          <w:lang w:val="en-GB"/>
        </w:rPr>
        <w:t xml:space="preserve"> </w:t>
      </w:r>
      <w:r>
        <w:rPr>
          <w:lang w:val="en-GB"/>
        </w:rPr>
        <w:t xml:space="preserve">Unsurprisingly, in this subset, the proportion of multiple births was considerably higher than in the total UK Biobank dataset (21.8% of subjects vs 2.2% in the total dataset). </w:t>
      </w:r>
      <w:r>
        <w:t xml:space="preserve">Again within this subset, 10% of the singletons were left-handed, while 12.2% of those from multiple births were left-handed (chi-square test, p=0.014). </w:t>
      </w:r>
      <w:r>
        <w:rPr>
          <w:lang w:val="en-GB"/>
        </w:rPr>
        <w:t xml:space="preserve">As this was a subset selected from the tail of the birthweight distribution, birthweight was not normally distributed within it (Supp. Fig. 9), and we therefore used the non-parametric </w:t>
      </w:r>
      <w:proofErr w:type="spellStart"/>
      <w:r>
        <w:rPr>
          <w:lang w:val="en-GB"/>
        </w:rPr>
        <w:t>Kruskal</w:t>
      </w:r>
      <w:proofErr w:type="spellEnd"/>
      <w:r>
        <w:rPr>
          <w:lang w:val="en-GB"/>
        </w:rPr>
        <w:t xml:space="preserve">-Wallis test to compare birthweight between hand preference groups, and between singletons versus those from multiple births. </w:t>
      </w:r>
    </w:p>
    <w:p w:rsidR="00AC7AC8" w:rsidRPr="00535FD1" w:rsidRDefault="00AC7AC8" w:rsidP="0082175C">
      <w:r>
        <w:rPr>
          <w:lang w:val="en-GB"/>
        </w:rPr>
        <w:t>Those from multiple births still had lower mean birthweights (1.536 kg) than singletons (1.581 kg)(</w:t>
      </w:r>
      <w:proofErr w:type="spellStart"/>
      <w:r>
        <w:rPr>
          <w:lang w:val="en-GB"/>
        </w:rPr>
        <w:t>Kruskal</w:t>
      </w:r>
      <w:proofErr w:type="spellEnd"/>
      <w:r>
        <w:rPr>
          <w:lang w:val="en-GB"/>
        </w:rPr>
        <w:t>-Wallis test p=1.5E-07, Supp. Figure 10).</w:t>
      </w:r>
      <w:r>
        <w:t>Those from multiple births had a mean birthweight of 1.547 kg when left-handed and 1.537kg when right-handed</w:t>
      </w:r>
      <w:r w:rsidR="00315547">
        <w:t xml:space="preserve"> (though note that the mean is not a very good descriptor in this distribution)</w:t>
      </w:r>
      <w:r>
        <w:t>. This difference was not significant, p=0.71. Among the singletons, the left-handers had a mean birthweight of 1.553kg compared with right-handers 1.585 kg (p=0.06). Combining single and multiple births, left-handers had a mean birthweight of 1.548 kg versus right-handers 1.573kg (p=0.09). These group differences by handedness are similar in magnitude (see Supp. Fig. 10) to the overall UK Biobank dataset (See Table 3 in the main text).</w:t>
      </w:r>
      <w:r w:rsidRPr="00473CCD">
        <w:rPr>
          <w:lang w:val="en-GB"/>
        </w:rPr>
        <w:t xml:space="preserve"> </w:t>
      </w:r>
      <w:r>
        <w:rPr>
          <w:lang w:val="en-GB"/>
        </w:rPr>
        <w:t>The finding of no increased association between birthweight and hand preference in this subset is also in agreement with the roughly linear trend in the total dataset, visible in Supp. Figure 3.</w:t>
      </w:r>
    </w:p>
    <w:p w:rsidR="00AC7AC8" w:rsidRDefault="00AC7AC8" w:rsidP="0082175C">
      <w:pPr>
        <w:rPr>
          <w:lang w:val="en-GB"/>
        </w:rPr>
      </w:pPr>
    </w:p>
    <w:p w:rsidR="00AC7AC8" w:rsidRDefault="00AC7AC8" w:rsidP="0082175C">
      <w:pPr>
        <w:keepNext/>
      </w:pPr>
      <w:r>
        <w:rPr>
          <w:noProof/>
          <w:lang w:val="en-GB" w:eastAsia="en-GB"/>
        </w:rPr>
        <w:drawing>
          <wp:inline distT="0" distB="0" distL="0" distR="0" wp14:anchorId="768D9C17" wp14:editId="4665BD4E">
            <wp:extent cx="5760720" cy="30295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ist_below2kg_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029585"/>
                    </a:xfrm>
                    <a:prstGeom prst="rect">
                      <a:avLst/>
                    </a:prstGeom>
                  </pic:spPr>
                </pic:pic>
              </a:graphicData>
            </a:graphic>
          </wp:inline>
        </w:drawing>
      </w:r>
    </w:p>
    <w:p w:rsidR="00AC7AC8" w:rsidRDefault="00AC7AC8" w:rsidP="0082175C">
      <w:pPr>
        <w:pStyle w:val="Caption"/>
        <w:rPr>
          <w:lang w:val="en-GB"/>
        </w:rPr>
      </w:pPr>
      <w:r>
        <w:t xml:space="preserve">Supp. Figure </w:t>
      </w:r>
      <w:r>
        <w:rPr>
          <w:noProof/>
        </w:rPr>
        <w:fldChar w:fldCharType="begin"/>
      </w:r>
      <w:r>
        <w:rPr>
          <w:noProof/>
        </w:rPr>
        <w:instrText xml:space="preserve"> SEQ Supp._Figure \* ARABIC </w:instrText>
      </w:r>
      <w:r>
        <w:rPr>
          <w:noProof/>
        </w:rPr>
        <w:fldChar w:fldCharType="separate"/>
      </w:r>
      <w:r>
        <w:rPr>
          <w:noProof/>
        </w:rPr>
        <w:t>9</w:t>
      </w:r>
      <w:r>
        <w:rPr>
          <w:noProof/>
        </w:rPr>
        <w:fldChar w:fldCharType="end"/>
      </w:r>
      <w:r>
        <w:t>. Birthweight distribution in those born with birthweights less than 2kg (shown here separately by sex).</w:t>
      </w:r>
    </w:p>
    <w:p w:rsidR="00AC7AC8" w:rsidRDefault="00AC7AC8" w:rsidP="0082175C">
      <w:pPr>
        <w:pStyle w:val="Caption"/>
        <w:keepNext/>
      </w:pPr>
      <w:r>
        <w:rPr>
          <w:noProof/>
          <w:lang w:val="en-GB" w:eastAsia="en-GB"/>
        </w:rPr>
        <w:drawing>
          <wp:inline distT="0" distB="0" distL="0" distR="0" wp14:anchorId="646D5E0B" wp14:editId="35A763A4">
            <wp:extent cx="5760720" cy="37033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oxplot_bw_by_twin_by_sex.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703320"/>
                    </a:xfrm>
                    <a:prstGeom prst="rect">
                      <a:avLst/>
                    </a:prstGeom>
                  </pic:spPr>
                </pic:pic>
              </a:graphicData>
            </a:graphic>
          </wp:inline>
        </w:drawing>
      </w:r>
    </w:p>
    <w:p w:rsidR="00AC7AC8" w:rsidRPr="00411865" w:rsidRDefault="00AC7AC8" w:rsidP="0082175C">
      <w:pPr>
        <w:pStyle w:val="Caption"/>
        <w:rPr>
          <w:i w:val="0"/>
        </w:rPr>
      </w:pPr>
      <w:r>
        <w:t xml:space="preserve">Supp. Figure </w:t>
      </w:r>
      <w:r>
        <w:rPr>
          <w:noProof/>
        </w:rPr>
        <w:fldChar w:fldCharType="begin"/>
      </w:r>
      <w:r>
        <w:rPr>
          <w:noProof/>
        </w:rPr>
        <w:instrText xml:space="preserve"> SEQ Supp._Figure \* ARABIC </w:instrText>
      </w:r>
      <w:r>
        <w:rPr>
          <w:noProof/>
        </w:rPr>
        <w:fldChar w:fldCharType="separate"/>
      </w:r>
      <w:r>
        <w:rPr>
          <w:noProof/>
        </w:rPr>
        <w:t>10</w:t>
      </w:r>
      <w:r>
        <w:rPr>
          <w:noProof/>
        </w:rPr>
        <w:fldChar w:fldCharType="end"/>
      </w:r>
      <w:r>
        <w:rPr>
          <w:noProof/>
        </w:rPr>
        <w:t>.</w:t>
      </w:r>
      <w:r>
        <w:t xml:space="preserve"> Birthweight by hand preference and multiple birth</w:t>
      </w:r>
      <w:r>
        <w:rPr>
          <w:noProof/>
        </w:rPr>
        <w:t xml:space="preserve"> in the subset with birthweight &lt; 2 kg. Coloured box entends from 1</w:t>
      </w:r>
      <w:r w:rsidRPr="000B6730">
        <w:rPr>
          <w:noProof/>
          <w:vertAlign w:val="superscript"/>
        </w:rPr>
        <w:t>st</w:t>
      </w:r>
      <w:r>
        <w:rPr>
          <w:noProof/>
        </w:rPr>
        <w:t xml:space="preserve"> to 3</w:t>
      </w:r>
      <w:r w:rsidRPr="000B6730">
        <w:rPr>
          <w:noProof/>
          <w:vertAlign w:val="superscript"/>
        </w:rPr>
        <w:t>rd</w:t>
      </w:r>
      <w:r>
        <w:rPr>
          <w:noProof/>
        </w:rPr>
        <w:t xml:space="preserve"> quartile, bold horizontal line is median.</w:t>
      </w:r>
    </w:p>
    <w:p w:rsidR="00FA301E" w:rsidRDefault="00FA301E" w:rsidP="00FA301E">
      <w:r>
        <w:t xml:space="preserve">Finally, we </w:t>
      </w:r>
      <w:r w:rsidR="006C2121">
        <w:t xml:space="preserve">ran </w:t>
      </w:r>
      <w:r w:rsidR="00093A53">
        <w:t>the same</w:t>
      </w:r>
      <w:r w:rsidR="006C2121">
        <w:t xml:space="preserve"> multivariable model</w:t>
      </w:r>
      <w:r>
        <w:t xml:space="preserve"> </w:t>
      </w:r>
      <w:r w:rsidR="00093A53">
        <w:t xml:space="preserve">as the main analysis, but only </w:t>
      </w:r>
      <w:r w:rsidR="004822EE">
        <w:t>within</w:t>
      </w:r>
      <w:r>
        <w:t xml:space="preserve"> the individuals from multiple births</w:t>
      </w:r>
      <w:r w:rsidR="00093A53">
        <w:t xml:space="preserve"> (</w:t>
      </w:r>
      <w:r w:rsidR="004822EE">
        <w:t xml:space="preserve">then </w:t>
      </w:r>
      <w:r w:rsidR="00093A53">
        <w:t>excluding multiple birth as a predictor variable)</w:t>
      </w:r>
      <w:r>
        <w:t>(N(right-handed)=5064, N(</w:t>
      </w:r>
      <w:r w:rsidR="00983C3F">
        <w:t>left</w:t>
      </w:r>
      <w:r>
        <w:t>-handed)=649)</w:t>
      </w:r>
      <w:r w:rsidR="00C00C7A">
        <w:t xml:space="preserve">. </w:t>
      </w:r>
      <w:r w:rsidR="00093A53">
        <w:t xml:space="preserve">Clearly the statistical power of this analysis was limited compared to the much larger main analysis. </w:t>
      </w:r>
      <w:r>
        <w:t xml:space="preserve">The only detectable effects </w:t>
      </w:r>
      <w:r w:rsidR="00506DCC">
        <w:t xml:space="preserve">on hand preference </w:t>
      </w:r>
      <w:r>
        <w:t xml:space="preserve">in </w:t>
      </w:r>
      <w:r w:rsidR="00093A53">
        <w:t>this</w:t>
      </w:r>
      <w:r>
        <w:t xml:space="preserve"> multivariable model were sex (OR=0.78, p=0.003), and a weak effect of being born outside the UK (OR=1.6, p=0.038). The p-value for the likelihood ratio of </w:t>
      </w:r>
      <w:r w:rsidR="004822EE">
        <w:t xml:space="preserve">the </w:t>
      </w:r>
      <w:r>
        <w:t>model was p=0.014.</w:t>
      </w:r>
    </w:p>
    <w:p w:rsidR="00AC7AC8" w:rsidRPr="00403B2D" w:rsidRDefault="00AC7AC8" w:rsidP="00493D37">
      <w:pPr>
        <w:pStyle w:val="Heading1"/>
        <w:rPr>
          <w:lang w:val="fr-FR"/>
        </w:rPr>
      </w:pPr>
      <w:proofErr w:type="spellStart"/>
      <w:r w:rsidRPr="00403B2D">
        <w:rPr>
          <w:lang w:val="fr-FR"/>
        </w:rPr>
        <w:t>Supplemental</w:t>
      </w:r>
      <w:proofErr w:type="spellEnd"/>
      <w:r w:rsidRPr="00403B2D">
        <w:rPr>
          <w:lang w:val="fr-FR"/>
        </w:rPr>
        <w:t xml:space="preserve"> </w:t>
      </w:r>
      <w:proofErr w:type="spellStart"/>
      <w:r w:rsidRPr="00403B2D">
        <w:rPr>
          <w:lang w:val="fr-FR"/>
        </w:rPr>
        <w:t>references</w:t>
      </w:r>
      <w:proofErr w:type="spellEnd"/>
    </w:p>
    <w:p w:rsidR="00AC7AC8" w:rsidRPr="00C26CFD" w:rsidRDefault="00AC7AC8" w:rsidP="0082175C">
      <w:pPr>
        <w:pStyle w:val="EndNoteBibliography"/>
        <w:spacing w:after="0"/>
        <w:ind w:left="720" w:hanging="720"/>
      </w:pPr>
      <w:r w:rsidRPr="00403B2D">
        <w:rPr>
          <w:lang w:val="fr-FR"/>
        </w:rPr>
        <w:t>1</w:t>
      </w:r>
      <w:r w:rsidRPr="00403B2D">
        <w:rPr>
          <w:lang w:val="fr-FR"/>
        </w:rPr>
        <w:tab/>
        <w:t>Heikkila, K.</w:t>
      </w:r>
      <w:r w:rsidRPr="00403B2D">
        <w:rPr>
          <w:i/>
          <w:lang w:val="fr-FR"/>
        </w:rPr>
        <w:t xml:space="preserve"> et al.</w:t>
      </w:r>
      <w:r w:rsidRPr="00403B2D">
        <w:rPr>
          <w:lang w:val="fr-FR"/>
        </w:rPr>
        <w:t xml:space="preserve"> </w:t>
      </w:r>
      <w:r w:rsidRPr="00C26CFD">
        <w:t xml:space="preserve">Triplets, birthweight, and handedness. </w:t>
      </w:r>
      <w:r w:rsidRPr="00C26CFD">
        <w:rPr>
          <w:i/>
        </w:rPr>
        <w:t>Proc Natl Acad Sci U S A</w:t>
      </w:r>
      <w:r w:rsidRPr="00C26CFD">
        <w:t xml:space="preserve"> </w:t>
      </w:r>
      <w:r w:rsidRPr="00C26CFD">
        <w:rPr>
          <w:b/>
        </w:rPr>
        <w:t>115</w:t>
      </w:r>
      <w:r w:rsidRPr="00C26CFD">
        <w:t>, 6076-6081, doi:10.1073/pnas.1719567115 (2018).</w:t>
      </w:r>
    </w:p>
    <w:p w:rsidR="00AC7AC8" w:rsidRPr="00C26CFD" w:rsidRDefault="00AC7AC8" w:rsidP="0082175C">
      <w:pPr>
        <w:pStyle w:val="EndNoteBibliography"/>
        <w:ind w:left="720" w:hanging="720"/>
      </w:pPr>
      <w:r w:rsidRPr="00C26CFD">
        <w:t>2</w:t>
      </w:r>
      <w:r w:rsidRPr="00C26CFD">
        <w:tab/>
        <w:t>Heikkila, K.</w:t>
      </w:r>
      <w:r w:rsidRPr="00C26CFD">
        <w:rPr>
          <w:i/>
        </w:rPr>
        <w:t xml:space="preserve"> et al.</w:t>
      </w:r>
      <w:r w:rsidRPr="00C26CFD">
        <w:t xml:space="preserve"> Higher Prevalence of Left-Handedness in Twins? Not After Controlling Birth Time Confounders. </w:t>
      </w:r>
      <w:r w:rsidRPr="00C26CFD">
        <w:rPr>
          <w:i/>
        </w:rPr>
        <w:t>Twin Res Hum Genet</w:t>
      </w:r>
      <w:r w:rsidRPr="00C26CFD">
        <w:t xml:space="preserve"> </w:t>
      </w:r>
      <w:r w:rsidRPr="00C26CFD">
        <w:rPr>
          <w:b/>
        </w:rPr>
        <w:t>18</w:t>
      </w:r>
      <w:r w:rsidRPr="00C26CFD">
        <w:t>, 526-532, doi:10.1017/thg.2015.53 (2015).</w:t>
      </w:r>
    </w:p>
    <w:p w:rsidR="00AC7AC8" w:rsidRPr="009D491E" w:rsidRDefault="00AC7AC8" w:rsidP="0082175C"/>
    <w:p w:rsidR="007215E2" w:rsidRDefault="007215E2"/>
    <w:sectPr w:rsidR="007215E2">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75C" w:rsidRDefault="0082175C">
      <w:pPr>
        <w:spacing w:after="0" w:line="240" w:lineRule="auto"/>
      </w:pPr>
      <w:r>
        <w:separator/>
      </w:r>
    </w:p>
  </w:endnote>
  <w:endnote w:type="continuationSeparator" w:id="0">
    <w:p w:rsidR="0082175C" w:rsidRDefault="0082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16939"/>
      <w:docPartObj>
        <w:docPartGallery w:val="Page Numbers (Bottom of Page)"/>
        <w:docPartUnique/>
      </w:docPartObj>
    </w:sdtPr>
    <w:sdtEndPr>
      <w:rPr>
        <w:noProof/>
      </w:rPr>
    </w:sdtEndPr>
    <w:sdtContent>
      <w:p w:rsidR="0082175C" w:rsidRDefault="0082175C">
        <w:pPr>
          <w:pStyle w:val="Footer"/>
          <w:jc w:val="center"/>
        </w:pPr>
        <w:r>
          <w:fldChar w:fldCharType="begin"/>
        </w:r>
        <w:r>
          <w:instrText xml:space="preserve"> PAGE   \* MERGEFORMAT </w:instrText>
        </w:r>
        <w:r>
          <w:fldChar w:fldCharType="separate"/>
        </w:r>
        <w:r w:rsidR="00EE19CF">
          <w:rPr>
            <w:noProof/>
          </w:rPr>
          <w:t>3</w:t>
        </w:r>
        <w:r>
          <w:rPr>
            <w:noProof/>
          </w:rPr>
          <w:fldChar w:fldCharType="end"/>
        </w:r>
      </w:p>
    </w:sdtContent>
  </w:sdt>
  <w:p w:rsidR="0082175C" w:rsidRDefault="00821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75C" w:rsidRDefault="0082175C">
      <w:pPr>
        <w:spacing w:after="0" w:line="240" w:lineRule="auto"/>
      </w:pPr>
      <w:r>
        <w:separator/>
      </w:r>
    </w:p>
  </w:footnote>
  <w:footnote w:type="continuationSeparator" w:id="0">
    <w:p w:rsidR="0082175C" w:rsidRDefault="00821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5C" w:rsidRDefault="008217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C7AC8"/>
    <w:rsid w:val="00093A53"/>
    <w:rsid w:val="000F24D9"/>
    <w:rsid w:val="001B5816"/>
    <w:rsid w:val="00315547"/>
    <w:rsid w:val="003F65CC"/>
    <w:rsid w:val="00403B2D"/>
    <w:rsid w:val="004822EE"/>
    <w:rsid w:val="00493D37"/>
    <w:rsid w:val="00506DCC"/>
    <w:rsid w:val="005A0BDE"/>
    <w:rsid w:val="006C2121"/>
    <w:rsid w:val="007215E2"/>
    <w:rsid w:val="0082175C"/>
    <w:rsid w:val="00822D28"/>
    <w:rsid w:val="0085360C"/>
    <w:rsid w:val="00882C42"/>
    <w:rsid w:val="00983C3F"/>
    <w:rsid w:val="00985B6E"/>
    <w:rsid w:val="00AC7AC8"/>
    <w:rsid w:val="00C00C7A"/>
    <w:rsid w:val="00C458E0"/>
    <w:rsid w:val="00D07936"/>
    <w:rsid w:val="00D70E95"/>
    <w:rsid w:val="00E80152"/>
    <w:rsid w:val="00EE19CF"/>
    <w:rsid w:val="00F063A0"/>
    <w:rsid w:val="00FA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C7DBA"/>
  <w15:chartTrackingRefBased/>
  <w15:docId w15:val="{9E652ADD-F2F7-45A7-AE65-78A61627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AC8"/>
    <w:rPr>
      <w:rFonts w:eastAsiaTheme="minorEastAsia"/>
    </w:rPr>
  </w:style>
  <w:style w:type="paragraph" w:styleId="Heading1">
    <w:name w:val="heading 1"/>
    <w:basedOn w:val="Normal"/>
    <w:next w:val="Normal"/>
    <w:link w:val="Heading1Char"/>
    <w:uiPriority w:val="9"/>
    <w:qFormat/>
    <w:rsid w:val="00AC7AC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C7AC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C7AC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C7AC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C7AC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C7AC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C7AC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7AC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7AC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AC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C7AC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C7AC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AC7AC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C7AC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C7AC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C7AC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7AC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7AC8"/>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qFormat/>
    <w:rsid w:val="00AC7AC8"/>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AC7AC8"/>
    <w:rPr>
      <w:sz w:val="16"/>
      <w:szCs w:val="16"/>
    </w:rPr>
  </w:style>
  <w:style w:type="paragraph" w:styleId="CommentText">
    <w:name w:val="annotation text"/>
    <w:basedOn w:val="Normal"/>
    <w:link w:val="CommentTextChar"/>
    <w:uiPriority w:val="99"/>
    <w:semiHidden/>
    <w:unhideWhenUsed/>
    <w:rsid w:val="00AC7AC8"/>
    <w:pPr>
      <w:spacing w:line="240" w:lineRule="auto"/>
    </w:pPr>
    <w:rPr>
      <w:sz w:val="20"/>
      <w:szCs w:val="20"/>
    </w:rPr>
  </w:style>
  <w:style w:type="character" w:customStyle="1" w:styleId="CommentTextChar">
    <w:name w:val="Comment Text Char"/>
    <w:basedOn w:val="DefaultParagraphFont"/>
    <w:link w:val="CommentText"/>
    <w:uiPriority w:val="99"/>
    <w:semiHidden/>
    <w:rsid w:val="00AC7AC8"/>
    <w:rPr>
      <w:rFonts w:eastAsiaTheme="minorEastAsia"/>
      <w:sz w:val="20"/>
      <w:szCs w:val="20"/>
    </w:rPr>
  </w:style>
  <w:style w:type="paragraph" w:styleId="BalloonText">
    <w:name w:val="Balloon Text"/>
    <w:basedOn w:val="Normal"/>
    <w:link w:val="BalloonTextChar"/>
    <w:uiPriority w:val="99"/>
    <w:semiHidden/>
    <w:unhideWhenUsed/>
    <w:rsid w:val="00AC7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AC8"/>
    <w:rPr>
      <w:rFonts w:ascii="Tahoma" w:eastAsiaTheme="minorEastAsia" w:hAnsi="Tahoma" w:cs="Tahoma"/>
      <w:sz w:val="16"/>
      <w:szCs w:val="16"/>
    </w:rPr>
  </w:style>
  <w:style w:type="paragraph" w:styleId="Title">
    <w:name w:val="Title"/>
    <w:basedOn w:val="Normal"/>
    <w:next w:val="Normal"/>
    <w:link w:val="TitleChar"/>
    <w:uiPriority w:val="10"/>
    <w:qFormat/>
    <w:rsid w:val="00AC7AC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C7AC8"/>
    <w:rPr>
      <w:rFonts w:asciiTheme="majorHAnsi" w:eastAsiaTheme="majorEastAsia" w:hAnsiTheme="majorHAnsi" w:cstheme="majorBidi"/>
      <w:spacing w:val="5"/>
      <w:sz w:val="52"/>
      <w:szCs w:val="52"/>
    </w:rPr>
  </w:style>
  <w:style w:type="table" w:styleId="TableGrid">
    <w:name w:val="Table Grid"/>
    <w:basedOn w:val="TableNormal"/>
    <w:uiPriority w:val="59"/>
    <w:rsid w:val="00AC7AC8"/>
    <w:pPr>
      <w:spacing w:after="0" w:line="240" w:lineRule="auto"/>
    </w:pPr>
    <w:rPr>
      <w:rFonts w:eastAsiaTheme="minorEastAsia"/>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7A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7AC8"/>
    <w:rPr>
      <w:rFonts w:eastAsiaTheme="minorEastAsia"/>
    </w:rPr>
  </w:style>
  <w:style w:type="paragraph" w:styleId="Footer">
    <w:name w:val="footer"/>
    <w:basedOn w:val="Normal"/>
    <w:link w:val="FooterChar"/>
    <w:uiPriority w:val="99"/>
    <w:unhideWhenUsed/>
    <w:rsid w:val="00AC7A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7AC8"/>
    <w:rPr>
      <w:rFonts w:eastAsiaTheme="minorEastAsia"/>
    </w:rPr>
  </w:style>
  <w:style w:type="table" w:styleId="LightShading">
    <w:name w:val="Light Shading"/>
    <w:basedOn w:val="TableNormal"/>
    <w:uiPriority w:val="60"/>
    <w:rsid w:val="00AC7AC8"/>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AC7AC8"/>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Subtitle">
    <w:name w:val="Subtitle"/>
    <w:basedOn w:val="Normal"/>
    <w:next w:val="Normal"/>
    <w:link w:val="SubtitleChar"/>
    <w:uiPriority w:val="11"/>
    <w:qFormat/>
    <w:rsid w:val="00D70E95"/>
    <w:pPr>
      <w:spacing w:after="600"/>
    </w:pPr>
    <w:rPr>
      <w:rFonts w:asciiTheme="majorHAnsi" w:eastAsiaTheme="majorEastAsia" w:hAnsiTheme="majorHAnsi" w:cstheme="majorBidi"/>
      <w:b/>
      <w:iCs/>
      <w:spacing w:val="13"/>
      <w:sz w:val="36"/>
      <w:szCs w:val="24"/>
    </w:rPr>
  </w:style>
  <w:style w:type="character" w:customStyle="1" w:styleId="SubtitleChar">
    <w:name w:val="Subtitle Char"/>
    <w:basedOn w:val="DefaultParagraphFont"/>
    <w:link w:val="Subtitle"/>
    <w:uiPriority w:val="11"/>
    <w:rsid w:val="00D70E95"/>
    <w:rPr>
      <w:rFonts w:asciiTheme="majorHAnsi" w:eastAsiaTheme="majorEastAsia" w:hAnsiTheme="majorHAnsi" w:cstheme="majorBidi"/>
      <w:b/>
      <w:iCs/>
      <w:spacing w:val="13"/>
      <w:sz w:val="36"/>
      <w:szCs w:val="24"/>
    </w:rPr>
  </w:style>
  <w:style w:type="character" w:styleId="Strong">
    <w:name w:val="Strong"/>
    <w:uiPriority w:val="22"/>
    <w:qFormat/>
    <w:rsid w:val="00AC7AC8"/>
    <w:rPr>
      <w:b/>
      <w:bCs/>
    </w:rPr>
  </w:style>
  <w:style w:type="character" w:styleId="Emphasis">
    <w:name w:val="Emphasis"/>
    <w:uiPriority w:val="20"/>
    <w:qFormat/>
    <w:rsid w:val="00AC7AC8"/>
    <w:rPr>
      <w:b/>
      <w:bCs/>
      <w:i/>
      <w:iCs/>
      <w:spacing w:val="10"/>
      <w:bdr w:val="none" w:sz="0" w:space="0" w:color="auto"/>
      <w:shd w:val="clear" w:color="auto" w:fill="auto"/>
    </w:rPr>
  </w:style>
  <w:style w:type="paragraph" w:styleId="NoSpacing">
    <w:name w:val="No Spacing"/>
    <w:basedOn w:val="Normal"/>
    <w:uiPriority w:val="1"/>
    <w:qFormat/>
    <w:rsid w:val="00AC7AC8"/>
    <w:pPr>
      <w:spacing w:after="0" w:line="240" w:lineRule="auto"/>
    </w:pPr>
  </w:style>
  <w:style w:type="paragraph" w:styleId="ListParagraph">
    <w:name w:val="List Paragraph"/>
    <w:basedOn w:val="Normal"/>
    <w:uiPriority w:val="34"/>
    <w:qFormat/>
    <w:rsid w:val="00AC7AC8"/>
    <w:pPr>
      <w:ind w:left="720"/>
      <w:contextualSpacing/>
    </w:pPr>
  </w:style>
  <w:style w:type="paragraph" w:styleId="Quote">
    <w:name w:val="Quote"/>
    <w:basedOn w:val="Normal"/>
    <w:next w:val="Normal"/>
    <w:link w:val="QuoteChar"/>
    <w:uiPriority w:val="29"/>
    <w:qFormat/>
    <w:rsid w:val="00AC7AC8"/>
    <w:pPr>
      <w:spacing w:before="200" w:after="0"/>
      <w:ind w:left="360" w:right="360"/>
    </w:pPr>
    <w:rPr>
      <w:i/>
      <w:iCs/>
    </w:rPr>
  </w:style>
  <w:style w:type="character" w:customStyle="1" w:styleId="QuoteChar">
    <w:name w:val="Quote Char"/>
    <w:basedOn w:val="DefaultParagraphFont"/>
    <w:link w:val="Quote"/>
    <w:uiPriority w:val="29"/>
    <w:rsid w:val="00AC7AC8"/>
    <w:rPr>
      <w:rFonts w:eastAsiaTheme="minorEastAsia"/>
      <w:i/>
      <w:iCs/>
    </w:rPr>
  </w:style>
  <w:style w:type="paragraph" w:styleId="IntenseQuote">
    <w:name w:val="Intense Quote"/>
    <w:basedOn w:val="Normal"/>
    <w:next w:val="Normal"/>
    <w:link w:val="IntenseQuoteChar"/>
    <w:uiPriority w:val="30"/>
    <w:qFormat/>
    <w:rsid w:val="00AC7AC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7AC8"/>
    <w:rPr>
      <w:rFonts w:eastAsiaTheme="minorEastAsia"/>
      <w:b/>
      <w:bCs/>
      <w:i/>
      <w:iCs/>
    </w:rPr>
  </w:style>
  <w:style w:type="character" w:styleId="SubtleEmphasis">
    <w:name w:val="Subtle Emphasis"/>
    <w:uiPriority w:val="19"/>
    <w:qFormat/>
    <w:rsid w:val="00AC7AC8"/>
    <w:rPr>
      <w:i/>
      <w:iCs/>
    </w:rPr>
  </w:style>
  <w:style w:type="character" w:styleId="IntenseEmphasis">
    <w:name w:val="Intense Emphasis"/>
    <w:uiPriority w:val="21"/>
    <w:qFormat/>
    <w:rsid w:val="00AC7AC8"/>
    <w:rPr>
      <w:b/>
      <w:bCs/>
    </w:rPr>
  </w:style>
  <w:style w:type="character" w:styleId="SubtleReference">
    <w:name w:val="Subtle Reference"/>
    <w:uiPriority w:val="31"/>
    <w:qFormat/>
    <w:rsid w:val="00AC7AC8"/>
    <w:rPr>
      <w:smallCaps/>
    </w:rPr>
  </w:style>
  <w:style w:type="character" w:styleId="IntenseReference">
    <w:name w:val="Intense Reference"/>
    <w:uiPriority w:val="32"/>
    <w:qFormat/>
    <w:rsid w:val="00AC7AC8"/>
    <w:rPr>
      <w:smallCaps/>
      <w:spacing w:val="5"/>
      <w:u w:val="single"/>
    </w:rPr>
  </w:style>
  <w:style w:type="character" w:styleId="BookTitle">
    <w:name w:val="Book Title"/>
    <w:uiPriority w:val="33"/>
    <w:qFormat/>
    <w:rsid w:val="00AC7AC8"/>
    <w:rPr>
      <w:i/>
      <w:iCs/>
      <w:smallCaps/>
      <w:spacing w:val="5"/>
    </w:rPr>
  </w:style>
  <w:style w:type="paragraph" w:styleId="TOCHeading">
    <w:name w:val="TOC Heading"/>
    <w:basedOn w:val="Heading1"/>
    <w:next w:val="Normal"/>
    <w:uiPriority w:val="39"/>
    <w:semiHidden/>
    <w:unhideWhenUsed/>
    <w:qFormat/>
    <w:rsid w:val="00AC7AC8"/>
    <w:pPr>
      <w:outlineLvl w:val="9"/>
    </w:pPr>
    <w:rPr>
      <w:lang w:bidi="en-US"/>
    </w:rPr>
  </w:style>
  <w:style w:type="paragraph" w:styleId="HTMLPreformatted">
    <w:name w:val="HTML Preformatted"/>
    <w:basedOn w:val="Normal"/>
    <w:link w:val="HTMLPreformattedChar"/>
    <w:uiPriority w:val="99"/>
    <w:unhideWhenUsed/>
    <w:rsid w:val="00AC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AC7AC8"/>
    <w:rPr>
      <w:rFonts w:ascii="Courier New" w:eastAsia="Times New Roman" w:hAnsi="Courier New" w:cs="Courier New"/>
      <w:sz w:val="20"/>
      <w:szCs w:val="20"/>
      <w:lang w:val="en-GB" w:eastAsia="en-GB"/>
    </w:rPr>
  </w:style>
  <w:style w:type="paragraph" w:styleId="CommentSubject">
    <w:name w:val="annotation subject"/>
    <w:basedOn w:val="CommentText"/>
    <w:next w:val="CommentText"/>
    <w:link w:val="CommentSubjectChar"/>
    <w:uiPriority w:val="99"/>
    <w:semiHidden/>
    <w:unhideWhenUsed/>
    <w:rsid w:val="00AC7AC8"/>
    <w:rPr>
      <w:b/>
      <w:bCs/>
    </w:rPr>
  </w:style>
  <w:style w:type="character" w:customStyle="1" w:styleId="CommentSubjectChar">
    <w:name w:val="Comment Subject Char"/>
    <w:basedOn w:val="CommentTextChar"/>
    <w:link w:val="CommentSubject"/>
    <w:uiPriority w:val="99"/>
    <w:semiHidden/>
    <w:rsid w:val="00AC7AC8"/>
    <w:rPr>
      <w:rFonts w:eastAsiaTheme="minorEastAsia"/>
      <w:b/>
      <w:bCs/>
      <w:sz w:val="20"/>
      <w:szCs w:val="20"/>
    </w:rPr>
  </w:style>
  <w:style w:type="paragraph" w:styleId="Revision">
    <w:name w:val="Revision"/>
    <w:hidden/>
    <w:uiPriority w:val="99"/>
    <w:semiHidden/>
    <w:rsid w:val="00AC7AC8"/>
    <w:pPr>
      <w:spacing w:after="0" w:line="240" w:lineRule="auto"/>
    </w:pPr>
    <w:rPr>
      <w:rFonts w:eastAsiaTheme="minorEastAsia"/>
    </w:rPr>
  </w:style>
  <w:style w:type="table" w:styleId="PlainTable3">
    <w:name w:val="Plain Table 3"/>
    <w:basedOn w:val="TableNormal"/>
    <w:uiPriority w:val="43"/>
    <w:rsid w:val="00AC7AC8"/>
    <w:pPr>
      <w:spacing w:after="0" w:line="240" w:lineRule="auto"/>
    </w:pPr>
    <w:rPr>
      <w:lang w:val="nl-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AC7AC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C7AC8"/>
    <w:rPr>
      <w:rFonts w:ascii="Calibri" w:eastAsiaTheme="minorEastAsia" w:hAnsi="Calibri" w:cs="Calibri"/>
      <w:noProof/>
    </w:rPr>
  </w:style>
  <w:style w:type="paragraph" w:customStyle="1" w:styleId="EndNoteBibliography">
    <w:name w:val="EndNote Bibliography"/>
    <w:basedOn w:val="Normal"/>
    <w:link w:val="EndNoteBibliographyChar"/>
    <w:rsid w:val="00AC7AC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C7AC8"/>
    <w:rPr>
      <w:rFonts w:ascii="Calibri" w:eastAsiaTheme="minorEastAsia" w:hAnsi="Calibri" w:cs="Calibri"/>
      <w:noProof/>
    </w:rPr>
  </w:style>
  <w:style w:type="table" w:styleId="PlainTable5">
    <w:name w:val="Plain Table 5"/>
    <w:basedOn w:val="TableNormal"/>
    <w:uiPriority w:val="45"/>
    <w:rsid w:val="00AC7AC8"/>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jp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2342</Words>
  <Characters>13351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MPI</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de Kovel</dc:creator>
  <cp:keywords/>
  <dc:description/>
  <cp:lastModifiedBy>Carolien de Kovel</cp:lastModifiedBy>
  <cp:revision>15</cp:revision>
  <dcterms:created xsi:type="dcterms:W3CDTF">2018-11-16T11:38:00Z</dcterms:created>
  <dcterms:modified xsi:type="dcterms:W3CDTF">2018-11-22T07:25:00Z</dcterms:modified>
</cp:coreProperties>
</file>