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428" w:rsidRPr="00187426" w:rsidRDefault="00DC6428" w:rsidP="00DC6428">
      <w:pPr>
        <w:spacing w:after="0" w:line="48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 xml:space="preserve">Monitoring of the field application of </w:t>
      </w:r>
      <w:r w:rsidRPr="00187426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M. </w:t>
      </w:r>
      <w:proofErr w:type="spellStart"/>
      <w:r w:rsidRPr="00187426">
        <w:rPr>
          <w:rFonts w:ascii="Arial" w:hAnsi="Arial" w:cs="Arial"/>
          <w:b/>
          <w:i/>
          <w:color w:val="000000" w:themeColor="text1"/>
          <w:sz w:val="24"/>
          <w:szCs w:val="24"/>
        </w:rPr>
        <w:t>anisopliae</w:t>
      </w:r>
      <w:proofErr w:type="spellEnd"/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 xml:space="preserve"> in Brazil revealed high molecular diversity of </w:t>
      </w:r>
      <w:proofErr w:type="spellStart"/>
      <w:r w:rsidRPr="00187426">
        <w:rPr>
          <w:rFonts w:ascii="Arial" w:hAnsi="Arial" w:cs="Arial"/>
          <w:b/>
          <w:i/>
          <w:color w:val="000000" w:themeColor="text1"/>
          <w:sz w:val="24"/>
          <w:szCs w:val="24"/>
        </w:rPr>
        <w:t>Metarhizium</w:t>
      </w:r>
      <w:proofErr w:type="spellEnd"/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>spp</w:t>
      </w:r>
      <w:proofErr w:type="spellEnd"/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 xml:space="preserve"> in insects, soil and sugarcane roots.</w:t>
      </w:r>
    </w:p>
    <w:p w:rsidR="00992529" w:rsidRPr="007427B7" w:rsidRDefault="00992529" w:rsidP="00992529">
      <w:pPr>
        <w:spacing w:after="0" w:line="480" w:lineRule="auto"/>
        <w:jc w:val="both"/>
        <w:rPr>
          <w:rFonts w:ascii="Arial" w:hAnsi="Arial" w:cs="Arial"/>
          <w:sz w:val="24"/>
          <w:szCs w:val="24"/>
          <w:vertAlign w:val="superscript"/>
          <w:lang w:val="pt-BR"/>
        </w:rPr>
      </w:pPr>
      <w:r w:rsidRPr="004D74F6">
        <w:rPr>
          <w:rFonts w:ascii="Arial" w:hAnsi="Arial" w:cs="Arial"/>
          <w:sz w:val="24"/>
          <w:szCs w:val="24"/>
          <w:lang w:val="pt-BR"/>
        </w:rPr>
        <w:t xml:space="preserve">Natasha Sant´Anna </w:t>
      </w:r>
      <w:proofErr w:type="spellStart"/>
      <w:r w:rsidRPr="004D74F6">
        <w:rPr>
          <w:rFonts w:ascii="Arial" w:hAnsi="Arial" w:cs="Arial"/>
          <w:sz w:val="24"/>
          <w:szCs w:val="24"/>
          <w:lang w:val="pt-BR"/>
        </w:rPr>
        <w:t>Iwanicki</w:t>
      </w:r>
      <w:proofErr w:type="spellEnd"/>
      <w:r w:rsidRPr="004D74F6">
        <w:rPr>
          <w:rFonts w:ascii="Arial" w:hAnsi="Arial" w:cs="Arial"/>
          <w:sz w:val="24"/>
          <w:szCs w:val="24"/>
          <w:lang w:val="pt-BR"/>
        </w:rPr>
        <w:t>,</w:t>
      </w:r>
      <w:r w:rsidRPr="004D74F6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Alessandro Alves</w:t>
      </w:r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>-Pereira</w:t>
      </w:r>
      <w:r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Ana Beatriz </w:t>
      </w:r>
      <w:proofErr w:type="spellStart"/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>Riguetti</w:t>
      </w:r>
      <w:proofErr w:type="spellEnd"/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Zanardo Botelho</w:t>
      </w:r>
      <w:r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</w:t>
      </w:r>
      <w:proofErr w:type="spellStart"/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>Janayne</w:t>
      </w:r>
      <w:proofErr w:type="spellEnd"/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Maria Rezende</w:t>
      </w:r>
      <w:r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Rafael de Andrade Moral</w:t>
      </w:r>
      <w:r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 Maria Imaculada </w:t>
      </w:r>
      <w:proofErr w:type="spellStart"/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>Zucchi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pt-BR"/>
        </w:rPr>
        <w:t>,</w:t>
      </w:r>
      <w:r w:rsidRPr="007427B7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Pr="007427B7">
        <w:rPr>
          <w:rFonts w:ascii="Arial" w:hAnsi="Arial" w:cs="Arial"/>
          <w:sz w:val="24"/>
          <w:szCs w:val="24"/>
          <w:lang w:val="pt-BR"/>
        </w:rPr>
        <w:t>Italo</w:t>
      </w:r>
      <w:proofErr w:type="spellEnd"/>
      <w:r w:rsidRPr="007427B7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Pr="007427B7">
        <w:rPr>
          <w:rFonts w:ascii="Arial" w:hAnsi="Arial" w:cs="Arial"/>
          <w:sz w:val="24"/>
          <w:szCs w:val="24"/>
          <w:lang w:val="pt-BR"/>
        </w:rPr>
        <w:t>Delalibera</w:t>
      </w:r>
      <w:proofErr w:type="spellEnd"/>
      <w:r w:rsidRPr="007427B7">
        <w:rPr>
          <w:rFonts w:ascii="Arial" w:hAnsi="Arial" w:cs="Arial"/>
          <w:sz w:val="24"/>
          <w:szCs w:val="24"/>
          <w:lang w:val="pt-BR"/>
        </w:rPr>
        <w:t xml:space="preserve"> </w:t>
      </w:r>
      <w:r w:rsidRPr="007427B7">
        <w:rPr>
          <w:rFonts w:ascii="Arial" w:hAnsi="Arial" w:cs="Arial"/>
          <w:color w:val="000000" w:themeColor="text1"/>
          <w:sz w:val="24"/>
          <w:szCs w:val="24"/>
          <w:lang w:val="pt-BR"/>
        </w:rPr>
        <w:t>Júnior</w:t>
      </w:r>
    </w:p>
    <w:p w:rsidR="00992529" w:rsidRPr="00992529" w:rsidRDefault="00992529">
      <w:pPr>
        <w:rPr>
          <w:rFonts w:ascii="Arial" w:hAnsi="Arial" w:cs="Arial"/>
          <w:b/>
          <w:lang w:val="pt-BR"/>
        </w:rPr>
      </w:pPr>
    </w:p>
    <w:p w:rsidR="00992529" w:rsidRPr="00992529" w:rsidRDefault="00992529">
      <w:pPr>
        <w:rPr>
          <w:rFonts w:ascii="Arial" w:hAnsi="Arial" w:cs="Arial"/>
          <w:b/>
          <w:lang w:val="pt-BR"/>
        </w:rPr>
      </w:pPr>
    </w:p>
    <w:p w:rsidR="00BF2F7A" w:rsidRDefault="00CB2C36">
      <w:r>
        <w:rPr>
          <w:noProof/>
        </w:rPr>
        <w:lastRenderedPageBreak/>
        <w:drawing>
          <wp:inline distT="0" distB="0" distL="0" distR="0">
            <wp:extent cx="7620000" cy="44767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C36" w:rsidRDefault="00CB2C36"/>
    <w:p w:rsidR="00CB2C36" w:rsidRPr="00CB2C36" w:rsidRDefault="00B75124">
      <w:pPr>
        <w:rPr>
          <w:rFonts w:ascii="Arial" w:hAnsi="Arial" w:cs="Arial"/>
          <w:sz w:val="24"/>
          <w:szCs w:val="24"/>
        </w:rPr>
      </w:pPr>
      <w:r w:rsidRPr="00B75124"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t>Supplementary</w:t>
      </w:r>
      <w:r w:rsidRPr="00B75124">
        <w:rPr>
          <w:rFonts w:ascii="Arial" w:hAnsi="Arial" w:cs="Arial"/>
          <w:b/>
          <w:sz w:val="24"/>
          <w:szCs w:val="24"/>
        </w:rPr>
        <w:t xml:space="preserve"> Fig.</w:t>
      </w:r>
      <w:r>
        <w:rPr>
          <w:rFonts w:ascii="Arial" w:hAnsi="Arial" w:cs="Arial"/>
          <w:b/>
          <w:sz w:val="24"/>
          <w:szCs w:val="24"/>
        </w:rPr>
        <w:t xml:space="preserve"> S1</w:t>
      </w:r>
      <w:r w:rsidR="00CB2C36" w:rsidRPr="00CB2C36">
        <w:rPr>
          <w:rFonts w:ascii="Arial" w:hAnsi="Arial" w:cs="Arial"/>
          <w:sz w:val="24"/>
          <w:szCs w:val="24"/>
        </w:rPr>
        <w:t>.</w:t>
      </w:r>
      <w:r w:rsidR="00DC6428">
        <w:rPr>
          <w:rFonts w:ascii="Arial" w:hAnsi="Arial" w:cs="Arial"/>
          <w:sz w:val="24"/>
          <w:szCs w:val="24"/>
        </w:rPr>
        <w:t xml:space="preserve"> Scheme for soil and root sampling within sugarcane p</w:t>
      </w:r>
      <w:r w:rsidR="00CB2C36" w:rsidRPr="00CB2C36">
        <w:rPr>
          <w:rFonts w:ascii="Arial" w:hAnsi="Arial" w:cs="Arial"/>
          <w:sz w:val="24"/>
          <w:szCs w:val="24"/>
        </w:rPr>
        <w:t xml:space="preserve">lot. </w:t>
      </w:r>
    </w:p>
    <w:p w:rsidR="00CB2C36" w:rsidRDefault="00CB2C36" w:rsidP="00CB2C36">
      <w:pPr>
        <w:jc w:val="center"/>
      </w:pPr>
      <w:r>
        <w:rPr>
          <w:noProof/>
        </w:rPr>
        <w:lastRenderedPageBreak/>
        <w:drawing>
          <wp:inline distT="0" distB="0" distL="0" distR="0">
            <wp:extent cx="5212080" cy="4754880"/>
            <wp:effectExtent l="0" t="0" r="762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C36" w:rsidRDefault="00CB2C36" w:rsidP="00CB2C36">
      <w:pPr>
        <w:jc w:val="center"/>
      </w:pPr>
    </w:p>
    <w:p w:rsidR="00917A0A" w:rsidRDefault="00B75124" w:rsidP="00917A0A">
      <w:pPr>
        <w:rPr>
          <w:rFonts w:ascii="Arial" w:hAnsi="Arial" w:cs="Arial"/>
          <w:b/>
          <w:sz w:val="24"/>
          <w:szCs w:val="24"/>
        </w:rPr>
      </w:pPr>
      <w:r w:rsidRPr="00B75124"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t>Supplementary</w:t>
      </w:r>
      <w:r w:rsidRPr="00B75124">
        <w:rPr>
          <w:rFonts w:ascii="Arial" w:hAnsi="Arial" w:cs="Arial"/>
          <w:b/>
          <w:sz w:val="24"/>
          <w:szCs w:val="24"/>
        </w:rPr>
        <w:t xml:space="preserve"> </w:t>
      </w:r>
      <w:r w:rsidR="00CB2C36" w:rsidRPr="00B75124">
        <w:rPr>
          <w:rFonts w:ascii="Arial" w:hAnsi="Arial" w:cs="Arial"/>
          <w:b/>
          <w:sz w:val="24"/>
          <w:szCs w:val="24"/>
        </w:rPr>
        <w:t>Fig</w:t>
      </w:r>
      <w:r w:rsidRPr="00B75124">
        <w:rPr>
          <w:rFonts w:ascii="Arial" w:hAnsi="Arial" w:cs="Arial"/>
          <w:b/>
          <w:sz w:val="24"/>
          <w:szCs w:val="24"/>
        </w:rPr>
        <w:t>.</w:t>
      </w:r>
      <w:r w:rsidR="00CB2C36" w:rsidRPr="00B75124">
        <w:rPr>
          <w:rFonts w:ascii="Arial" w:hAnsi="Arial" w:cs="Arial"/>
          <w:b/>
          <w:sz w:val="24"/>
          <w:szCs w:val="24"/>
        </w:rPr>
        <w:t xml:space="preserve"> S2. </w:t>
      </w:r>
      <w:r w:rsidR="00CB2C36" w:rsidRPr="0019691B">
        <w:rPr>
          <w:rFonts w:ascii="Arial" w:hAnsi="Arial" w:cs="Arial"/>
          <w:sz w:val="24"/>
          <w:szCs w:val="24"/>
        </w:rPr>
        <w:t>Sch</w:t>
      </w:r>
      <w:r w:rsidR="00871BED" w:rsidRPr="0019691B">
        <w:rPr>
          <w:rFonts w:ascii="Arial" w:hAnsi="Arial" w:cs="Arial"/>
          <w:sz w:val="24"/>
          <w:szCs w:val="24"/>
        </w:rPr>
        <w:t>eme for</w:t>
      </w:r>
      <w:r w:rsidR="0048680B">
        <w:rPr>
          <w:rFonts w:ascii="Arial" w:hAnsi="Arial" w:cs="Arial"/>
          <w:sz w:val="24"/>
          <w:szCs w:val="24"/>
        </w:rPr>
        <w:t xml:space="preserve"> spittlebug sampling</w:t>
      </w:r>
      <w:r w:rsidR="00992B2D" w:rsidRPr="0019691B">
        <w:rPr>
          <w:rFonts w:ascii="Arial" w:hAnsi="Arial" w:cs="Arial"/>
          <w:sz w:val="24"/>
          <w:szCs w:val="24"/>
        </w:rPr>
        <w:t xml:space="preserve"> in</w:t>
      </w:r>
      <w:r w:rsidR="00CB2C36" w:rsidRPr="0019691B">
        <w:rPr>
          <w:rFonts w:ascii="Arial" w:hAnsi="Arial" w:cs="Arial"/>
          <w:sz w:val="24"/>
          <w:szCs w:val="24"/>
        </w:rPr>
        <w:t xml:space="preserve"> sugarcane </w:t>
      </w:r>
      <w:r w:rsidR="00930C2C">
        <w:rPr>
          <w:rFonts w:ascii="Arial" w:hAnsi="Arial" w:cs="Arial"/>
          <w:sz w:val="24"/>
          <w:szCs w:val="24"/>
        </w:rPr>
        <w:t>p</w:t>
      </w:r>
      <w:r w:rsidR="00CB2C36" w:rsidRPr="0019691B">
        <w:rPr>
          <w:rFonts w:ascii="Arial" w:hAnsi="Arial" w:cs="Arial"/>
          <w:sz w:val="24"/>
          <w:szCs w:val="24"/>
        </w:rPr>
        <w:t>lot.</w:t>
      </w:r>
      <w:r w:rsidR="00CB2C36" w:rsidRPr="00B75124">
        <w:rPr>
          <w:rFonts w:ascii="Arial" w:hAnsi="Arial" w:cs="Arial"/>
          <w:b/>
          <w:sz w:val="24"/>
          <w:szCs w:val="24"/>
        </w:rPr>
        <w:t xml:space="preserve"> </w:t>
      </w:r>
    </w:p>
    <w:p w:rsidR="00063DBC" w:rsidRDefault="00930C2C" w:rsidP="00C462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 wp14:anchorId="6172D797" wp14:editId="0DC5B372">
            <wp:extent cx="7553325" cy="414299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907" cy="414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DBC" w:rsidRPr="00EA32BA" w:rsidRDefault="00063DBC" w:rsidP="00EA32BA">
      <w:pPr>
        <w:spacing w:after="0" w:line="480" w:lineRule="auto"/>
        <w:jc w:val="both"/>
        <w:rPr>
          <w:rFonts w:ascii="Arial" w:hAnsi="Arial" w:cs="Arial"/>
          <w:iCs/>
          <w:sz w:val="24"/>
          <w:szCs w:val="24"/>
        </w:rPr>
      </w:pPr>
      <w:r w:rsidRPr="00B75124"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t>Supplementary</w:t>
      </w:r>
      <w:r w:rsidRPr="00B75124">
        <w:rPr>
          <w:rFonts w:ascii="Arial" w:hAnsi="Arial" w:cs="Arial"/>
          <w:b/>
          <w:sz w:val="24"/>
          <w:szCs w:val="24"/>
        </w:rPr>
        <w:t xml:space="preserve"> Fig.</w:t>
      </w:r>
      <w:r>
        <w:rPr>
          <w:rFonts w:ascii="Arial" w:hAnsi="Arial" w:cs="Arial"/>
          <w:b/>
          <w:sz w:val="24"/>
          <w:szCs w:val="24"/>
        </w:rPr>
        <w:t xml:space="preserve"> S3</w:t>
      </w:r>
      <w:r w:rsidRPr="00B75124">
        <w:rPr>
          <w:rFonts w:ascii="Arial" w:hAnsi="Arial" w:cs="Arial"/>
          <w:b/>
          <w:sz w:val="24"/>
          <w:szCs w:val="24"/>
        </w:rPr>
        <w:t xml:space="preserve">. </w:t>
      </w:r>
      <w:r w:rsidR="00930C2C">
        <w:rPr>
          <w:rFonts w:ascii="Arial" w:hAnsi="Arial" w:cs="Arial"/>
          <w:iCs/>
          <w:sz w:val="24"/>
          <w:szCs w:val="24"/>
        </w:rPr>
        <w:t xml:space="preserve">Minimum spanning network of </w:t>
      </w:r>
      <w:proofErr w:type="spellStart"/>
      <w:r w:rsidR="00930C2C" w:rsidRPr="006568D5">
        <w:rPr>
          <w:rFonts w:ascii="Arial" w:hAnsi="Arial" w:cs="Arial"/>
          <w:iCs/>
          <w:sz w:val="24"/>
          <w:szCs w:val="24"/>
        </w:rPr>
        <w:t>multilocus</w:t>
      </w:r>
      <w:proofErr w:type="spellEnd"/>
      <w:r w:rsidR="00930C2C" w:rsidRPr="006568D5">
        <w:rPr>
          <w:rFonts w:ascii="Arial" w:hAnsi="Arial" w:cs="Arial"/>
          <w:iCs/>
          <w:sz w:val="24"/>
          <w:szCs w:val="24"/>
        </w:rPr>
        <w:t xml:space="preserve"> microsatellite haplotypes (MMH) of </w:t>
      </w:r>
      <w:proofErr w:type="spellStart"/>
      <w:r w:rsidR="00930C2C" w:rsidRPr="006568D5">
        <w:rPr>
          <w:rFonts w:ascii="Arial" w:hAnsi="Arial" w:cs="Arial"/>
          <w:i/>
          <w:iCs/>
          <w:sz w:val="24"/>
          <w:szCs w:val="24"/>
        </w:rPr>
        <w:t>Metarhizium</w:t>
      </w:r>
      <w:proofErr w:type="spellEnd"/>
      <w:r w:rsidR="00930C2C" w:rsidRPr="006568D5">
        <w:rPr>
          <w:rFonts w:ascii="Arial" w:hAnsi="Arial" w:cs="Arial"/>
          <w:i/>
          <w:iCs/>
          <w:sz w:val="24"/>
          <w:szCs w:val="24"/>
        </w:rPr>
        <w:t xml:space="preserve"> </w:t>
      </w:r>
      <w:r w:rsidR="00930C2C" w:rsidRPr="006568D5">
        <w:rPr>
          <w:rFonts w:ascii="Arial" w:hAnsi="Arial" w:cs="Arial"/>
          <w:iCs/>
          <w:sz w:val="24"/>
          <w:szCs w:val="24"/>
        </w:rPr>
        <w:t xml:space="preserve">spp. </w:t>
      </w:r>
      <w:r w:rsidR="00930C2C">
        <w:rPr>
          <w:rFonts w:ascii="Arial" w:hAnsi="Arial" w:cs="Arial"/>
          <w:iCs/>
          <w:sz w:val="24"/>
          <w:szCs w:val="24"/>
        </w:rPr>
        <w:t xml:space="preserve">found in sprayed plot (n=166) and unsprayed plot (n=141). </w:t>
      </w:r>
      <w:r w:rsidR="00930C2C" w:rsidRPr="006568D5">
        <w:rPr>
          <w:rFonts w:ascii="Arial" w:hAnsi="Arial" w:cs="Arial"/>
          <w:iCs/>
          <w:sz w:val="24"/>
          <w:szCs w:val="24"/>
        </w:rPr>
        <w:t>Circle sizes are proportional to the number of isola</w:t>
      </w:r>
      <w:r w:rsidR="00930C2C">
        <w:rPr>
          <w:rFonts w:ascii="Arial" w:hAnsi="Arial" w:cs="Arial"/>
          <w:iCs/>
          <w:sz w:val="24"/>
          <w:szCs w:val="24"/>
        </w:rPr>
        <w:t>tes recovered for each MMH. The applied strain is ESALQ1604</w:t>
      </w:r>
      <w:r w:rsidR="00930C2C" w:rsidRPr="006568D5">
        <w:rPr>
          <w:rFonts w:ascii="Arial" w:hAnsi="Arial" w:cs="Arial"/>
          <w:iCs/>
          <w:sz w:val="24"/>
          <w:szCs w:val="24"/>
        </w:rPr>
        <w:t>. The width of lines between circles ind</w:t>
      </w:r>
      <w:r w:rsidR="00930C2C">
        <w:rPr>
          <w:rFonts w:ascii="Arial" w:hAnsi="Arial" w:cs="Arial"/>
          <w:iCs/>
          <w:sz w:val="24"/>
          <w:szCs w:val="24"/>
        </w:rPr>
        <w:t>icates Rogers’ genetic distance</w:t>
      </w:r>
      <w:r w:rsidR="00930C2C" w:rsidRPr="00CE0B10">
        <w:rPr>
          <w:rFonts w:ascii="Arial" w:hAnsi="Arial" w:cs="Arial"/>
          <w:b/>
          <w:iCs/>
          <w:color w:val="9CC2E5" w:themeColor="accent1" w:themeTint="99"/>
          <w:sz w:val="24"/>
          <w:szCs w:val="24"/>
          <w:vertAlign w:val="superscript"/>
        </w:rPr>
        <w:t>70</w:t>
      </w:r>
      <w:r w:rsidR="00930C2C">
        <w:rPr>
          <w:rFonts w:ascii="Arial" w:hAnsi="Arial" w:cs="Arial"/>
          <w:iCs/>
          <w:sz w:val="24"/>
          <w:szCs w:val="24"/>
        </w:rPr>
        <w:t xml:space="preserve">. </w:t>
      </w:r>
      <w:r w:rsidR="00930C2C" w:rsidRPr="006568D5">
        <w:rPr>
          <w:rFonts w:ascii="Arial" w:hAnsi="Arial" w:cs="Arial"/>
          <w:iCs/>
          <w:sz w:val="24"/>
          <w:szCs w:val="24"/>
        </w:rPr>
        <w:t>Different colors indicate the orig</w:t>
      </w:r>
      <w:r w:rsidR="00930C2C">
        <w:rPr>
          <w:rFonts w:ascii="Arial" w:hAnsi="Arial" w:cs="Arial"/>
          <w:iCs/>
          <w:sz w:val="24"/>
          <w:szCs w:val="24"/>
        </w:rPr>
        <w:t xml:space="preserve">in of isolates (insect, soil, </w:t>
      </w:r>
      <w:r w:rsidR="00930C2C" w:rsidRPr="006568D5">
        <w:rPr>
          <w:rFonts w:ascii="Arial" w:hAnsi="Arial" w:cs="Arial"/>
          <w:iCs/>
          <w:sz w:val="24"/>
          <w:szCs w:val="24"/>
        </w:rPr>
        <w:t>root</w:t>
      </w:r>
      <w:r w:rsidR="009C273B">
        <w:rPr>
          <w:rFonts w:ascii="Arial" w:hAnsi="Arial" w:cs="Arial"/>
          <w:iCs/>
          <w:sz w:val="24"/>
          <w:szCs w:val="24"/>
        </w:rPr>
        <w:t xml:space="preserve"> and</w:t>
      </w:r>
      <w:r w:rsidR="00930C2C">
        <w:rPr>
          <w:rFonts w:ascii="Arial" w:hAnsi="Arial" w:cs="Arial"/>
          <w:iCs/>
          <w:sz w:val="24"/>
          <w:szCs w:val="24"/>
        </w:rPr>
        <w:t xml:space="preserve"> applied strain</w:t>
      </w:r>
      <w:r w:rsidR="00930C2C" w:rsidRPr="006568D5">
        <w:rPr>
          <w:rFonts w:ascii="Arial" w:hAnsi="Arial" w:cs="Arial"/>
          <w:iCs/>
          <w:sz w:val="24"/>
          <w:szCs w:val="24"/>
        </w:rPr>
        <w:t>).</w:t>
      </w:r>
    </w:p>
    <w:p w:rsidR="00917A0A" w:rsidRPr="00B75124" w:rsidRDefault="00B75124" w:rsidP="00063DBC">
      <w:pPr>
        <w:rPr>
          <w:rFonts w:ascii="Arial" w:hAnsi="Arial" w:cs="Arial"/>
          <w:b/>
          <w:sz w:val="24"/>
          <w:szCs w:val="24"/>
        </w:rPr>
      </w:pPr>
      <w:r w:rsidRPr="00B75124"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lastRenderedPageBreak/>
        <w:t>Supplementary Table S1</w:t>
      </w:r>
      <w:r w:rsidR="00917A0A" w:rsidRPr="00B75124">
        <w:rPr>
          <w:rFonts w:ascii="Arial" w:hAnsi="Arial" w:cs="Arial"/>
          <w:b/>
          <w:sz w:val="24"/>
          <w:szCs w:val="24"/>
        </w:rPr>
        <w:t xml:space="preserve">: </w:t>
      </w:r>
      <w:r w:rsidR="00917A0A" w:rsidRPr="00B75124">
        <w:rPr>
          <w:rFonts w:ascii="Arial" w:hAnsi="Arial" w:cs="Arial"/>
          <w:b/>
          <w:color w:val="000000" w:themeColor="text1"/>
          <w:sz w:val="24"/>
          <w:szCs w:val="24"/>
        </w:rPr>
        <w:t>Number of adult</w:t>
      </w:r>
      <w:r w:rsidR="0048680B">
        <w:rPr>
          <w:rFonts w:ascii="Arial" w:hAnsi="Arial" w:cs="Arial"/>
          <w:b/>
          <w:color w:val="000000" w:themeColor="text1"/>
          <w:sz w:val="24"/>
          <w:szCs w:val="24"/>
        </w:rPr>
        <w:t>s</w:t>
      </w:r>
      <w:r w:rsidR="00917A0A" w:rsidRPr="00B75124">
        <w:rPr>
          <w:rFonts w:ascii="Arial" w:hAnsi="Arial" w:cs="Arial"/>
          <w:b/>
          <w:color w:val="000000" w:themeColor="text1"/>
          <w:sz w:val="24"/>
          <w:szCs w:val="24"/>
        </w:rPr>
        <w:t xml:space="preserve"> and nymphs of spittlebugs collected by sampl</w:t>
      </w:r>
      <w:r w:rsidR="0048680B">
        <w:rPr>
          <w:rFonts w:ascii="Arial" w:hAnsi="Arial" w:cs="Arial"/>
          <w:b/>
          <w:color w:val="000000" w:themeColor="text1"/>
          <w:sz w:val="24"/>
          <w:szCs w:val="24"/>
        </w:rPr>
        <w:t>ing</w:t>
      </w:r>
      <w:r w:rsidR="00917A0A" w:rsidRPr="00B75124">
        <w:rPr>
          <w:rFonts w:ascii="Arial" w:hAnsi="Arial" w:cs="Arial"/>
          <w:b/>
          <w:color w:val="000000" w:themeColor="text1"/>
          <w:sz w:val="24"/>
          <w:szCs w:val="24"/>
        </w:rPr>
        <w:t xml:space="preserve"> date</w:t>
      </w:r>
      <w:r w:rsidR="00490004">
        <w:rPr>
          <w:rFonts w:ascii="Arial" w:hAnsi="Arial" w:cs="Arial"/>
          <w:b/>
          <w:color w:val="000000" w:themeColor="text1"/>
          <w:sz w:val="24"/>
          <w:szCs w:val="24"/>
        </w:rPr>
        <w:t xml:space="preserve"> and recovered isolates.</w:t>
      </w:r>
    </w:p>
    <w:tbl>
      <w:tblPr>
        <w:tblStyle w:val="TabelaSimples2"/>
        <w:tblW w:w="13020" w:type="dxa"/>
        <w:tblLook w:val="06A0" w:firstRow="1" w:lastRow="0" w:firstColumn="1" w:lastColumn="0" w:noHBand="1" w:noVBand="1"/>
      </w:tblPr>
      <w:tblGrid>
        <w:gridCol w:w="2616"/>
        <w:gridCol w:w="2589"/>
        <w:gridCol w:w="2778"/>
        <w:gridCol w:w="1313"/>
        <w:gridCol w:w="1036"/>
        <w:gridCol w:w="1277"/>
        <w:gridCol w:w="1036"/>
        <w:gridCol w:w="1017"/>
      </w:tblGrid>
      <w:tr w:rsidR="00490004" w:rsidRPr="007075AE" w:rsidTr="00490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90004" w:rsidRPr="00917A0A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val="en-US" w:eastAsia="pt-BR"/>
              </w:rPr>
            </w:pPr>
          </w:p>
          <w:p w:rsidR="00490004" w:rsidRPr="00917A0A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val="en-US" w:eastAsia="pt-BR"/>
              </w:rPr>
            </w:pPr>
          </w:p>
          <w:p w:rsidR="00490004" w:rsidRPr="00917A0A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val="en-US" w:eastAsia="pt-BR"/>
              </w:rPr>
            </w:pPr>
          </w:p>
          <w:p w:rsidR="00490004" w:rsidRPr="00B75124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val="en-US" w:eastAsia="pt-BR"/>
              </w:rPr>
            </w:pPr>
            <w:r w:rsidRPr="00B75124">
              <w:rPr>
                <w:rFonts w:ascii="Arial" w:eastAsia="Times New Roman" w:hAnsi="Arial" w:cs="Arial"/>
                <w:color w:val="000000"/>
                <w:lang w:val="en-US" w:eastAsia="pt-BR"/>
              </w:rPr>
              <w:t>Before application</w:t>
            </w:r>
          </w:p>
        </w:tc>
        <w:tc>
          <w:tcPr>
            <w:tcW w:w="2589" w:type="dxa"/>
            <w:tcBorders>
              <w:bottom w:val="single" w:sz="4" w:space="0" w:color="auto"/>
            </w:tcBorders>
            <w:noWrap/>
            <w:hideMark/>
          </w:tcPr>
          <w:p w:rsidR="00490004" w:rsidRPr="00917A0A" w:rsidRDefault="0048680B" w:rsidP="00486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en-US" w:eastAsia="pt-BR"/>
              </w:rPr>
              <w:t xml:space="preserve">Days before and after </w:t>
            </w:r>
            <w:r w:rsidR="00490004" w:rsidRPr="00917A0A">
              <w:rPr>
                <w:rFonts w:ascii="Arial" w:eastAsia="Times New Roman" w:hAnsi="Arial" w:cs="Arial"/>
                <w:color w:val="000000"/>
                <w:sz w:val="20"/>
                <w:lang w:val="en-US" w:eastAsia="pt-BR"/>
              </w:rPr>
              <w:t>fungus´s application</w:t>
            </w:r>
          </w:p>
        </w:tc>
        <w:tc>
          <w:tcPr>
            <w:tcW w:w="2778" w:type="dxa"/>
            <w:noWrap/>
            <w:hideMark/>
          </w:tcPr>
          <w:p w:rsidR="00490004" w:rsidRPr="007075AE" w:rsidRDefault="00490004" w:rsidP="00486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Sampl</w:t>
            </w:r>
            <w:r w:rsidR="0048680B">
              <w:rPr>
                <w:rFonts w:ascii="Arial" w:eastAsia="Times New Roman" w:hAnsi="Arial" w:cs="Arial"/>
                <w:color w:val="000000"/>
                <w:lang w:eastAsia="pt-BR"/>
              </w:rPr>
              <w:t>ing</w:t>
            </w:r>
            <w:proofErr w:type="spellEnd"/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 xml:space="preserve"> date</w:t>
            </w:r>
          </w:p>
        </w:tc>
        <w:tc>
          <w:tcPr>
            <w:tcW w:w="1313" w:type="dxa"/>
            <w:noWrap/>
            <w:hideMark/>
          </w:tcPr>
          <w:p w:rsidR="00490004" w:rsidRPr="007075AE" w:rsidRDefault="00F82644" w:rsidP="00BF2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N°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of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proofErr w:type="spellStart"/>
            <w:r w:rsidR="00490004" w:rsidRPr="007075AE">
              <w:rPr>
                <w:rFonts w:ascii="Arial" w:eastAsia="Times New Roman" w:hAnsi="Arial" w:cs="Arial"/>
                <w:color w:val="000000"/>
                <w:lang w:eastAsia="pt-BR"/>
              </w:rPr>
              <w:t>Adults</w:t>
            </w:r>
            <w:proofErr w:type="spellEnd"/>
          </w:p>
        </w:tc>
        <w:tc>
          <w:tcPr>
            <w:tcW w:w="1194" w:type="dxa"/>
          </w:tcPr>
          <w:p w:rsidR="00490004" w:rsidRPr="007075AE" w:rsidRDefault="00490004" w:rsidP="00BF2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N°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of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Isolates</w:t>
            </w:r>
            <w:proofErr w:type="spellEnd"/>
          </w:p>
        </w:tc>
        <w:tc>
          <w:tcPr>
            <w:tcW w:w="1277" w:type="dxa"/>
            <w:noWrap/>
            <w:hideMark/>
          </w:tcPr>
          <w:p w:rsidR="00490004" w:rsidRPr="007075AE" w:rsidRDefault="00F82644" w:rsidP="00BF2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N°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of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proofErr w:type="spellStart"/>
            <w:r w:rsidR="00490004" w:rsidRPr="007075AE">
              <w:rPr>
                <w:rFonts w:ascii="Arial" w:eastAsia="Times New Roman" w:hAnsi="Arial" w:cs="Arial"/>
                <w:color w:val="000000"/>
                <w:lang w:eastAsia="pt-BR"/>
              </w:rPr>
              <w:t>Nymphs</w:t>
            </w:r>
            <w:proofErr w:type="spellEnd"/>
          </w:p>
        </w:tc>
        <w:tc>
          <w:tcPr>
            <w:tcW w:w="236" w:type="dxa"/>
          </w:tcPr>
          <w:p w:rsidR="00490004" w:rsidRPr="007075AE" w:rsidRDefault="00490004" w:rsidP="00BF2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N°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of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Isolates</w:t>
            </w:r>
            <w:proofErr w:type="spellEnd"/>
          </w:p>
        </w:tc>
        <w:tc>
          <w:tcPr>
            <w:tcW w:w="1017" w:type="dxa"/>
            <w:noWrap/>
            <w:hideMark/>
          </w:tcPr>
          <w:p w:rsidR="00490004" w:rsidRPr="007075AE" w:rsidRDefault="00490004" w:rsidP="00BF2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Total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90004" w:rsidRPr="007075AE" w:rsidRDefault="00490004" w:rsidP="00BF2F7A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89" w:type="dxa"/>
            <w:tcBorders>
              <w:top w:val="single" w:sz="4" w:space="0" w:color="auto"/>
              <w:bottom w:val="nil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51</w:t>
            </w:r>
          </w:p>
        </w:tc>
        <w:tc>
          <w:tcPr>
            <w:tcW w:w="2778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>November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19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th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, 2014</w:t>
            </w:r>
          </w:p>
        </w:tc>
        <w:tc>
          <w:tcPr>
            <w:tcW w:w="1313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22</w:t>
            </w:r>
          </w:p>
        </w:tc>
        <w:tc>
          <w:tcPr>
            <w:tcW w:w="1194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4</w:t>
            </w:r>
          </w:p>
        </w:tc>
        <w:tc>
          <w:tcPr>
            <w:tcW w:w="127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54</w:t>
            </w:r>
          </w:p>
        </w:tc>
        <w:tc>
          <w:tcPr>
            <w:tcW w:w="236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8</w:t>
            </w:r>
          </w:p>
        </w:tc>
        <w:tc>
          <w:tcPr>
            <w:tcW w:w="101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76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90004" w:rsidRPr="007075AE" w:rsidRDefault="00490004" w:rsidP="00BF2F7A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89" w:type="dxa"/>
            <w:tcBorders>
              <w:top w:val="nil"/>
              <w:bottom w:val="nil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42</w:t>
            </w:r>
          </w:p>
        </w:tc>
        <w:tc>
          <w:tcPr>
            <w:tcW w:w="2778" w:type="dxa"/>
            <w:tcBorders>
              <w:bottom w:val="nil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>November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28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th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, 2014</w:t>
            </w:r>
          </w:p>
        </w:tc>
        <w:tc>
          <w:tcPr>
            <w:tcW w:w="1313" w:type="dxa"/>
            <w:tcBorders>
              <w:bottom w:val="nil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41</w:t>
            </w:r>
          </w:p>
        </w:tc>
        <w:tc>
          <w:tcPr>
            <w:tcW w:w="1194" w:type="dxa"/>
            <w:tcBorders>
              <w:bottom w:val="nil"/>
            </w:tcBorders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</w:p>
        </w:tc>
        <w:tc>
          <w:tcPr>
            <w:tcW w:w="1277" w:type="dxa"/>
            <w:tcBorders>
              <w:bottom w:val="nil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17</w:t>
            </w:r>
          </w:p>
        </w:tc>
        <w:tc>
          <w:tcPr>
            <w:tcW w:w="236" w:type="dxa"/>
            <w:tcBorders>
              <w:bottom w:val="nil"/>
            </w:tcBorders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</w:p>
        </w:tc>
        <w:tc>
          <w:tcPr>
            <w:tcW w:w="1017" w:type="dxa"/>
            <w:tcBorders>
              <w:bottom w:val="nil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58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90004" w:rsidRPr="007075AE" w:rsidRDefault="00490004" w:rsidP="00BF2F7A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89" w:type="dxa"/>
            <w:tcBorders>
              <w:top w:val="nil"/>
              <w:bottom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2778" w:type="dxa"/>
            <w:tcBorders>
              <w:top w:val="nil"/>
              <w:bottom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>January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08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th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, 2015</w:t>
            </w:r>
          </w:p>
        </w:tc>
        <w:tc>
          <w:tcPr>
            <w:tcW w:w="1313" w:type="dxa"/>
            <w:tcBorders>
              <w:top w:val="nil"/>
              <w:bottom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16</w:t>
            </w:r>
          </w:p>
        </w:tc>
        <w:tc>
          <w:tcPr>
            <w:tcW w:w="1194" w:type="dxa"/>
            <w:tcBorders>
              <w:top w:val="nil"/>
              <w:bottom w:val="single" w:sz="4" w:space="0" w:color="auto"/>
            </w:tcBorders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21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37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:rsidR="00490004" w:rsidRPr="007075AE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:rsidR="00490004" w:rsidRPr="007075AE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After</w:t>
            </w:r>
            <w:proofErr w:type="spellEnd"/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  <w:p w:rsidR="00490004" w:rsidRPr="007075AE" w:rsidRDefault="00490004" w:rsidP="00BF2F7A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application</w:t>
            </w:r>
            <w:proofErr w:type="spellEnd"/>
          </w:p>
        </w:tc>
        <w:tc>
          <w:tcPr>
            <w:tcW w:w="2589" w:type="dxa"/>
            <w:tcBorders>
              <w:top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7</w:t>
            </w:r>
          </w:p>
        </w:tc>
        <w:tc>
          <w:tcPr>
            <w:tcW w:w="2778" w:type="dxa"/>
            <w:tcBorders>
              <w:top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January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16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, 2015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28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97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49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125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/>
            <w:hideMark/>
          </w:tcPr>
          <w:p w:rsidR="00490004" w:rsidRPr="007075AE" w:rsidRDefault="00490004" w:rsidP="00BF2F7A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89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30</w:t>
            </w:r>
          </w:p>
        </w:tc>
        <w:tc>
          <w:tcPr>
            <w:tcW w:w="2778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February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12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 ,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1313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31</w:t>
            </w:r>
          </w:p>
        </w:tc>
        <w:tc>
          <w:tcPr>
            <w:tcW w:w="1194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127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31</w:t>
            </w:r>
          </w:p>
        </w:tc>
        <w:tc>
          <w:tcPr>
            <w:tcW w:w="236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</w:p>
        </w:tc>
        <w:tc>
          <w:tcPr>
            <w:tcW w:w="101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62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/>
            <w:hideMark/>
          </w:tcPr>
          <w:p w:rsidR="00490004" w:rsidRPr="007075AE" w:rsidRDefault="00490004" w:rsidP="00BF2F7A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89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60</w:t>
            </w:r>
          </w:p>
        </w:tc>
        <w:tc>
          <w:tcPr>
            <w:tcW w:w="2778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March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12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 ,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1313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12</w:t>
            </w:r>
          </w:p>
        </w:tc>
        <w:tc>
          <w:tcPr>
            <w:tcW w:w="1194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127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90</w:t>
            </w:r>
          </w:p>
        </w:tc>
        <w:tc>
          <w:tcPr>
            <w:tcW w:w="236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20</w:t>
            </w:r>
          </w:p>
        </w:tc>
        <w:tc>
          <w:tcPr>
            <w:tcW w:w="101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102</w:t>
            </w:r>
          </w:p>
        </w:tc>
      </w:tr>
      <w:tr w:rsidR="00490004" w:rsidRPr="007075AE" w:rsidTr="00490004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Merge/>
            <w:hideMark/>
          </w:tcPr>
          <w:p w:rsidR="00490004" w:rsidRPr="007075AE" w:rsidRDefault="00490004" w:rsidP="00BF2F7A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89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90</w:t>
            </w:r>
          </w:p>
        </w:tc>
        <w:tc>
          <w:tcPr>
            <w:tcW w:w="2778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April</w:t>
            </w:r>
            <w:proofErr w:type="spellEnd"/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15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 ,</w:t>
            </w:r>
            <w:r w:rsidRPr="007075AE">
              <w:rPr>
                <w:rFonts w:ascii="Arial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1313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15</w:t>
            </w:r>
          </w:p>
        </w:tc>
        <w:tc>
          <w:tcPr>
            <w:tcW w:w="1194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</w:p>
        </w:tc>
        <w:tc>
          <w:tcPr>
            <w:tcW w:w="127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19</w:t>
            </w:r>
          </w:p>
        </w:tc>
        <w:tc>
          <w:tcPr>
            <w:tcW w:w="236" w:type="dxa"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0</w:t>
            </w:r>
          </w:p>
        </w:tc>
        <w:tc>
          <w:tcPr>
            <w:tcW w:w="1017" w:type="dxa"/>
            <w:noWrap/>
            <w:hideMark/>
          </w:tcPr>
          <w:p w:rsidR="00490004" w:rsidRPr="007075AE" w:rsidRDefault="00490004" w:rsidP="00BF2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075AE">
              <w:rPr>
                <w:rFonts w:ascii="Arial" w:eastAsia="Times New Roman" w:hAnsi="Arial" w:cs="Arial"/>
                <w:color w:val="000000"/>
                <w:lang w:eastAsia="pt-BR"/>
              </w:rPr>
              <w:t>34</w:t>
            </w:r>
          </w:p>
        </w:tc>
      </w:tr>
    </w:tbl>
    <w:p w:rsidR="00917A0A" w:rsidRPr="007075AE" w:rsidRDefault="00917A0A" w:rsidP="00917A0A">
      <w:pPr>
        <w:rPr>
          <w:rFonts w:ascii="Arial" w:hAnsi="Arial" w:cs="Arial"/>
        </w:rPr>
      </w:pPr>
    </w:p>
    <w:p w:rsidR="00917A0A" w:rsidRDefault="00917A0A" w:rsidP="00917A0A"/>
    <w:p w:rsidR="00917A0A" w:rsidRDefault="00917A0A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AB3A86" w:rsidRDefault="00AB3A86" w:rsidP="00917A0A"/>
    <w:p w:rsidR="00917A0A" w:rsidRPr="00AB3A86" w:rsidRDefault="00AB3A86" w:rsidP="00917A0A">
      <w:pPr>
        <w:rPr>
          <w:rFonts w:ascii="Arial" w:hAnsi="Arial" w:cs="Arial"/>
          <w:sz w:val="24"/>
          <w:szCs w:val="24"/>
        </w:rPr>
      </w:pPr>
      <w:r w:rsidRPr="00AB3A86">
        <w:rPr>
          <w:rFonts w:ascii="Arial" w:hAnsi="Arial" w:cs="Arial"/>
          <w:b/>
          <w:sz w:val="24"/>
          <w:szCs w:val="24"/>
        </w:rPr>
        <w:lastRenderedPageBreak/>
        <w:t xml:space="preserve">Supplementary Table S2. </w:t>
      </w:r>
      <w:proofErr w:type="spellStart"/>
      <w:r w:rsidRPr="00AB3A86">
        <w:rPr>
          <w:rFonts w:ascii="Arial" w:hAnsi="Arial" w:cs="Arial"/>
          <w:b/>
          <w:sz w:val="24"/>
          <w:szCs w:val="24"/>
        </w:rPr>
        <w:t>Multilocus</w:t>
      </w:r>
      <w:proofErr w:type="spellEnd"/>
      <w:r w:rsidRPr="00AB3A86">
        <w:rPr>
          <w:rFonts w:ascii="Arial" w:hAnsi="Arial" w:cs="Arial"/>
          <w:b/>
          <w:sz w:val="24"/>
          <w:szCs w:val="24"/>
        </w:rPr>
        <w:t xml:space="preserve"> microsatellite haplotype, microsatellites (fluorescence), origin of sample, collected date, </w:t>
      </w:r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>plot</w:t>
      </w:r>
      <w:r w:rsidR="00930C2C" w:rsidRPr="00187426">
        <w:rPr>
          <w:rFonts w:ascii="Arial" w:hAnsi="Arial" w:cs="Arial"/>
          <w:b/>
          <w:color w:val="000000" w:themeColor="text1"/>
          <w:sz w:val="24"/>
          <w:szCs w:val="24"/>
        </w:rPr>
        <w:t xml:space="preserve"> (</w:t>
      </w:r>
      <w:proofErr w:type="gramStart"/>
      <w:r w:rsidR="00930C2C" w:rsidRPr="00187426">
        <w:rPr>
          <w:rFonts w:ascii="Arial" w:hAnsi="Arial" w:cs="Arial"/>
          <w:b/>
          <w:color w:val="000000" w:themeColor="text1"/>
          <w:sz w:val="24"/>
          <w:szCs w:val="24"/>
        </w:rPr>
        <w:t>1=</w:t>
      </w:r>
      <w:proofErr w:type="gramEnd"/>
      <w:r w:rsidR="00930C2C" w:rsidRPr="00187426">
        <w:rPr>
          <w:rFonts w:ascii="Arial" w:hAnsi="Arial" w:cs="Arial"/>
          <w:b/>
          <w:color w:val="000000" w:themeColor="text1"/>
          <w:sz w:val="24"/>
          <w:szCs w:val="24"/>
        </w:rPr>
        <w:t>sprayed plot; 2=unsprayed plot)</w:t>
      </w:r>
      <w:r w:rsidRPr="0018742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BE017E" w:rsidRPr="001874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E017E">
        <w:rPr>
          <w:rFonts w:ascii="Arial" w:hAnsi="Arial" w:cs="Arial"/>
          <w:sz w:val="24"/>
          <w:szCs w:val="24"/>
        </w:rPr>
        <w:t>The MMH 130 and 152</w:t>
      </w:r>
      <w:r w:rsidRPr="00AB3A86">
        <w:rPr>
          <w:rFonts w:ascii="Arial" w:hAnsi="Arial" w:cs="Arial"/>
          <w:sz w:val="24"/>
          <w:szCs w:val="24"/>
        </w:rPr>
        <w:t xml:space="preserve"> represent ESALQ 5310 (sugarcane mill strain</w:t>
      </w:r>
      <w:r w:rsidR="00217F59">
        <w:rPr>
          <w:rFonts w:ascii="Arial" w:hAnsi="Arial" w:cs="Arial"/>
          <w:sz w:val="24"/>
          <w:szCs w:val="24"/>
        </w:rPr>
        <w:t xml:space="preserve"> (SM)</w:t>
      </w:r>
      <w:r w:rsidRPr="00AB3A86">
        <w:rPr>
          <w:rFonts w:ascii="Arial" w:hAnsi="Arial" w:cs="Arial"/>
          <w:sz w:val="24"/>
          <w:szCs w:val="24"/>
        </w:rPr>
        <w:t>) and ESALQ 1604 (the applied strain (AS) in this study) respectively.</w:t>
      </w:r>
    </w:p>
    <w:tbl>
      <w:tblPr>
        <w:tblStyle w:val="TabelaSimples2"/>
        <w:tblW w:w="0" w:type="auto"/>
        <w:tblLook w:val="06A0" w:firstRow="1" w:lastRow="0" w:firstColumn="1" w:lastColumn="0" w:noHBand="1" w:noVBand="1"/>
      </w:tblPr>
      <w:tblGrid>
        <w:gridCol w:w="657"/>
        <w:gridCol w:w="798"/>
        <w:gridCol w:w="703"/>
        <w:gridCol w:w="773"/>
        <w:gridCol w:w="786"/>
        <w:gridCol w:w="797"/>
        <w:gridCol w:w="773"/>
        <w:gridCol w:w="715"/>
        <w:gridCol w:w="797"/>
        <w:gridCol w:w="773"/>
        <w:gridCol w:w="786"/>
        <w:gridCol w:w="826"/>
        <w:gridCol w:w="921"/>
        <w:gridCol w:w="656"/>
        <w:gridCol w:w="904"/>
        <w:gridCol w:w="1341"/>
      </w:tblGrid>
      <w:tr w:rsidR="00C26E45" w:rsidRPr="003D69AE" w:rsidTr="00C26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C26E45" w:rsidRDefault="003D69AE">
            <w:pPr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MMH</w:t>
            </w:r>
          </w:p>
        </w:tc>
        <w:tc>
          <w:tcPr>
            <w:tcW w:w="825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2097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(FAM)</w:t>
            </w:r>
          </w:p>
        </w:tc>
        <w:tc>
          <w:tcPr>
            <w:tcW w:w="726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142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(HEX)</w:t>
            </w:r>
          </w:p>
        </w:tc>
        <w:tc>
          <w:tcPr>
            <w:tcW w:w="800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2054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(HEX)</w:t>
            </w:r>
          </w:p>
        </w:tc>
        <w:tc>
          <w:tcPr>
            <w:tcW w:w="813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2099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(NED)</w:t>
            </w:r>
          </w:p>
        </w:tc>
        <w:tc>
          <w:tcPr>
            <w:tcW w:w="825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2065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(FAM)</w:t>
            </w:r>
          </w:p>
        </w:tc>
        <w:tc>
          <w:tcPr>
            <w:tcW w:w="800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2064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(HEX)</w:t>
            </w:r>
          </w:p>
        </w:tc>
        <w:tc>
          <w:tcPr>
            <w:tcW w:w="739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165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(NED)</w:t>
            </w:r>
          </w:p>
        </w:tc>
        <w:tc>
          <w:tcPr>
            <w:tcW w:w="825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2292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(FAM)</w:t>
            </w:r>
          </w:p>
        </w:tc>
        <w:tc>
          <w:tcPr>
            <w:tcW w:w="800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2296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(HEX)</w:t>
            </w:r>
          </w:p>
        </w:tc>
        <w:tc>
          <w:tcPr>
            <w:tcW w:w="813" w:type="dxa"/>
            <w:noWrap/>
            <w:hideMark/>
          </w:tcPr>
          <w:p w:rsid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2063</w:t>
            </w:r>
          </w:p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(NED)</w:t>
            </w:r>
          </w:p>
        </w:tc>
        <w:tc>
          <w:tcPr>
            <w:tcW w:w="855" w:type="dxa"/>
            <w:noWrap/>
            <w:hideMark/>
          </w:tcPr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ORIGIN</w:t>
            </w:r>
          </w:p>
        </w:tc>
        <w:tc>
          <w:tcPr>
            <w:tcW w:w="499" w:type="dxa"/>
            <w:noWrap/>
            <w:hideMark/>
          </w:tcPr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DATE</w:t>
            </w:r>
          </w:p>
        </w:tc>
        <w:tc>
          <w:tcPr>
            <w:tcW w:w="677" w:type="dxa"/>
            <w:noWrap/>
            <w:hideMark/>
          </w:tcPr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>PLOT</w:t>
            </w:r>
          </w:p>
        </w:tc>
        <w:tc>
          <w:tcPr>
            <w:tcW w:w="937" w:type="dxa"/>
            <w:noWrap/>
            <w:hideMark/>
          </w:tcPr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r w:rsidRPr="00C26E45">
              <w:rPr>
                <w:rFonts w:ascii="Arial" w:hAnsi="Arial" w:cs="Arial"/>
                <w:sz w:val="14"/>
                <w:szCs w:val="16"/>
              </w:rPr>
              <w:t xml:space="preserve">N° </w:t>
            </w:r>
            <w:proofErr w:type="spellStart"/>
            <w:r w:rsidRPr="00C26E45">
              <w:rPr>
                <w:rFonts w:ascii="Arial" w:hAnsi="Arial" w:cs="Arial"/>
                <w:sz w:val="14"/>
                <w:szCs w:val="16"/>
              </w:rPr>
              <w:t>of</w:t>
            </w:r>
            <w:proofErr w:type="spellEnd"/>
            <w:r w:rsidRPr="00C26E45">
              <w:rPr>
                <w:rFonts w:ascii="Arial" w:hAnsi="Arial" w:cs="Arial"/>
                <w:sz w:val="14"/>
                <w:szCs w:val="16"/>
              </w:rPr>
              <w:t xml:space="preserve"> </w:t>
            </w:r>
            <w:proofErr w:type="spellStart"/>
            <w:r w:rsidRPr="00C26E45">
              <w:rPr>
                <w:rFonts w:ascii="Arial" w:hAnsi="Arial" w:cs="Arial"/>
                <w:sz w:val="14"/>
                <w:szCs w:val="16"/>
              </w:rPr>
              <w:t>Isolates</w:t>
            </w:r>
            <w:proofErr w:type="spellEnd"/>
          </w:p>
        </w:tc>
        <w:tc>
          <w:tcPr>
            <w:tcW w:w="1395" w:type="dxa"/>
            <w:noWrap/>
            <w:hideMark/>
          </w:tcPr>
          <w:p w:rsidR="003D69AE" w:rsidRPr="00C26E45" w:rsidRDefault="003D69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C26E45">
              <w:rPr>
                <w:rFonts w:ascii="Arial" w:hAnsi="Arial" w:cs="Arial"/>
                <w:sz w:val="14"/>
                <w:szCs w:val="16"/>
              </w:rPr>
              <w:t>Representative</w:t>
            </w:r>
            <w:proofErr w:type="spellEnd"/>
            <w:r w:rsidRPr="00C26E45">
              <w:rPr>
                <w:rFonts w:ascii="Arial" w:hAnsi="Arial" w:cs="Arial"/>
                <w:sz w:val="14"/>
                <w:szCs w:val="16"/>
              </w:rPr>
              <w:t xml:space="preserve"> </w:t>
            </w:r>
            <w:proofErr w:type="spellStart"/>
            <w:r w:rsidRPr="00C26E45">
              <w:rPr>
                <w:rFonts w:ascii="Arial" w:hAnsi="Arial" w:cs="Arial"/>
                <w:sz w:val="14"/>
                <w:szCs w:val="16"/>
              </w:rPr>
              <w:t>isolate</w:t>
            </w:r>
            <w:proofErr w:type="spellEnd"/>
            <w:r w:rsidRPr="00C26E45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AS,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7D, 30D, 60D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ESALQ1604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ESALQ1652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ESALQ1658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ESALQ1661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ESALQ1664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ESALQ1665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ESALQ1668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ESALQ1670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ESALQ1673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ESALQ1683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ESALQ4978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ESALQ4992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ESALQ4993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ESALQ4999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ESALQ5001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ESALQ5032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ESALQ5060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, root 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PA, 30D,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1 , 2 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ESALQ5077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ESALQ5120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ESALQ5172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ESALQ5178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ESALQ5179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PA, 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ESALQ5181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lastRenderedPageBreak/>
              <w:t>18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ESALQ5240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7D, 60D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ESALQ5244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ESALQ5245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ESALQ5247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30D, 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ESALQ5249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2012, PA, 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ESALQ5250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ESALQ5251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ESALQ5252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ESALQ5253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root,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ESALQ5257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ESALQ5258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2012,30D,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ESALQ5263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ESALQ5264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ESALQ5265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ESALQ5266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ESALQ5268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ESALQ5276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ESALQ5277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ESALQ5278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ESALQ5279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ESALQ5289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ESALQ5290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lastRenderedPageBreak/>
              <w:t>130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SM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ESALQ5310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270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ESALQ5329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PA, 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root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ESALQ5339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lastRenderedPageBreak/>
              <w:t>55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ESALQ5349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270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root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ESALQ5359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root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ESALQ5369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root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lastRenderedPageBreak/>
              <w:t>41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ESALQ5379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ESALQ5386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ESALQ5387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ESALQ5388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ESALQ5389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ESALQ5390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ESALQ5391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ESALQ5392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ESALQ5393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ESALQ5394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ESALQ5395</w:t>
            </w: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1 , 2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PA, 60D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2012, 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 xml:space="preserve">root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r w:rsidRPr="003D69A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insect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lastRenderedPageBreak/>
              <w:t>94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root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root</w:t>
            </w:r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90D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6E45" w:rsidRPr="003D69AE" w:rsidTr="00C26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dxa"/>
            <w:noWrap/>
            <w:hideMark/>
          </w:tcPr>
          <w:p w:rsidR="003D69AE" w:rsidRPr="003D69AE" w:rsidRDefault="003D69AE" w:rsidP="003D69AE">
            <w:pPr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26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739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82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800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813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855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D69AE">
              <w:rPr>
                <w:rFonts w:ascii="Arial" w:hAnsi="Arial" w:cs="Arial"/>
                <w:sz w:val="16"/>
                <w:szCs w:val="16"/>
              </w:rPr>
              <w:t>soil</w:t>
            </w:r>
            <w:proofErr w:type="spellEnd"/>
          </w:p>
        </w:tc>
        <w:tc>
          <w:tcPr>
            <w:tcW w:w="499" w:type="dxa"/>
            <w:noWrap/>
            <w:hideMark/>
          </w:tcPr>
          <w:p w:rsidR="003D69AE" w:rsidRPr="003D69AE" w:rsidRDefault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PA</w:t>
            </w:r>
          </w:p>
        </w:tc>
        <w:tc>
          <w:tcPr>
            <w:tcW w:w="67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37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3D69A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95" w:type="dxa"/>
            <w:noWrap/>
            <w:hideMark/>
          </w:tcPr>
          <w:p w:rsidR="003D69AE" w:rsidRPr="003D69AE" w:rsidRDefault="003D69AE" w:rsidP="003D69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17A0A" w:rsidRDefault="00917A0A" w:rsidP="00917A0A"/>
    <w:p w:rsidR="00917A0A" w:rsidRDefault="00917A0A" w:rsidP="00917A0A"/>
    <w:p w:rsidR="0064676F" w:rsidRDefault="0064676F" w:rsidP="00917A0A"/>
    <w:p w:rsidR="0064676F" w:rsidRDefault="0064676F" w:rsidP="00917A0A"/>
    <w:p w:rsidR="0064676F" w:rsidRDefault="0064676F" w:rsidP="00917A0A"/>
    <w:p w:rsidR="0064676F" w:rsidRDefault="0064676F" w:rsidP="00917A0A"/>
    <w:p w:rsidR="0064676F" w:rsidRDefault="0064676F" w:rsidP="00917A0A"/>
    <w:p w:rsidR="00917A0A" w:rsidRDefault="00B75124" w:rsidP="00917A0A">
      <w:pPr>
        <w:rPr>
          <w:rFonts w:ascii="Arial" w:hAnsi="Arial" w:cs="Arial"/>
          <w:b/>
          <w:sz w:val="24"/>
          <w:szCs w:val="24"/>
        </w:rPr>
      </w:pPr>
      <w:r w:rsidRPr="00B75124"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lastRenderedPageBreak/>
        <w:t>Supplementary</w:t>
      </w:r>
      <w:r w:rsidRPr="00B75124">
        <w:rPr>
          <w:rFonts w:ascii="Arial" w:hAnsi="Arial" w:cs="Arial"/>
          <w:b/>
          <w:sz w:val="24"/>
          <w:szCs w:val="24"/>
        </w:rPr>
        <w:t xml:space="preserve"> </w:t>
      </w:r>
      <w:r w:rsidR="00917A0A" w:rsidRPr="00072699">
        <w:rPr>
          <w:rFonts w:ascii="Arial" w:hAnsi="Arial" w:cs="Arial"/>
          <w:b/>
          <w:sz w:val="24"/>
          <w:szCs w:val="24"/>
        </w:rPr>
        <w:t xml:space="preserve">Table S3. </w:t>
      </w:r>
      <w:proofErr w:type="spellStart"/>
      <w:r w:rsidR="00917A0A" w:rsidRPr="00072699">
        <w:rPr>
          <w:rFonts w:ascii="Arial" w:hAnsi="Arial" w:cs="Arial"/>
          <w:b/>
          <w:i/>
          <w:sz w:val="24"/>
          <w:szCs w:val="24"/>
        </w:rPr>
        <w:t>Metarhizium</w:t>
      </w:r>
      <w:proofErr w:type="spellEnd"/>
      <w:r w:rsidR="00917A0A" w:rsidRPr="00072699">
        <w:rPr>
          <w:rFonts w:ascii="Arial" w:hAnsi="Arial" w:cs="Arial"/>
          <w:b/>
          <w:sz w:val="24"/>
          <w:szCs w:val="24"/>
        </w:rPr>
        <w:t xml:space="preserve"> strains used for reconstruction of </w:t>
      </w:r>
      <w:r w:rsidR="00917A0A" w:rsidRPr="00072699">
        <w:rPr>
          <w:rFonts w:ascii="Arial" w:hAnsi="Arial" w:cs="Arial"/>
          <w:b/>
          <w:iCs/>
          <w:sz w:val="24"/>
          <w:szCs w:val="24"/>
        </w:rPr>
        <w:t xml:space="preserve">Maximum likelihood phylogeny of 5´-TEF. </w:t>
      </w:r>
      <w:r w:rsidR="00EB2478">
        <w:rPr>
          <w:rFonts w:ascii="Arial" w:hAnsi="Arial" w:cs="Arial"/>
          <w:b/>
          <w:iCs/>
          <w:sz w:val="24"/>
          <w:szCs w:val="24"/>
        </w:rPr>
        <w:t xml:space="preserve">Voucher, species, isolation source, </w:t>
      </w:r>
      <w:proofErr w:type="spellStart"/>
      <w:r w:rsidR="00EB2478">
        <w:rPr>
          <w:rFonts w:ascii="Arial" w:hAnsi="Arial" w:cs="Arial"/>
          <w:b/>
          <w:iCs/>
          <w:sz w:val="24"/>
          <w:szCs w:val="24"/>
        </w:rPr>
        <w:t>GenBank</w:t>
      </w:r>
      <w:proofErr w:type="spellEnd"/>
      <w:r w:rsidR="00EB2478">
        <w:rPr>
          <w:rFonts w:ascii="Arial" w:hAnsi="Arial" w:cs="Arial"/>
          <w:b/>
          <w:iCs/>
          <w:sz w:val="24"/>
          <w:szCs w:val="24"/>
        </w:rPr>
        <w:t xml:space="preserve"> accession numbers and </w:t>
      </w:r>
      <w:proofErr w:type="spellStart"/>
      <w:r w:rsidR="00917A0A" w:rsidRPr="00072699">
        <w:rPr>
          <w:rFonts w:ascii="Arial" w:hAnsi="Arial" w:cs="Arial"/>
          <w:b/>
          <w:sz w:val="24"/>
          <w:szCs w:val="24"/>
        </w:rPr>
        <w:t>Multi</w:t>
      </w:r>
      <w:r w:rsidR="00EB2478">
        <w:rPr>
          <w:rFonts w:ascii="Arial" w:hAnsi="Arial" w:cs="Arial"/>
          <w:b/>
          <w:sz w:val="24"/>
          <w:szCs w:val="24"/>
        </w:rPr>
        <w:t>locus</w:t>
      </w:r>
      <w:proofErr w:type="spellEnd"/>
      <w:r w:rsidR="00EB2478">
        <w:rPr>
          <w:rFonts w:ascii="Arial" w:hAnsi="Arial" w:cs="Arial"/>
          <w:b/>
          <w:sz w:val="24"/>
          <w:szCs w:val="24"/>
        </w:rPr>
        <w:t xml:space="preserve"> microsatellite haplotype (MMH)</w:t>
      </w:r>
    </w:p>
    <w:tbl>
      <w:tblPr>
        <w:tblStyle w:val="TabelaSimples21"/>
        <w:tblW w:w="12758" w:type="dxa"/>
        <w:tblLook w:val="06A0" w:firstRow="1" w:lastRow="0" w:firstColumn="1" w:lastColumn="0" w:noHBand="1" w:noVBand="1"/>
      </w:tblPr>
      <w:tblGrid>
        <w:gridCol w:w="1920"/>
        <w:gridCol w:w="2020"/>
        <w:gridCol w:w="2124"/>
        <w:gridCol w:w="3717"/>
        <w:gridCol w:w="2977"/>
      </w:tblGrid>
      <w:tr w:rsidR="00930C2C" w:rsidRPr="00EB2478" w:rsidTr="00100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Voucher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Species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Isolation_source</w:t>
            </w:r>
            <w:proofErr w:type="spell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GenBank</w:t>
            </w:r>
            <w:proofErr w:type="spellEnd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accession</w:t>
            </w:r>
            <w:proofErr w:type="spellEnd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numbers</w:t>
            </w:r>
            <w:proofErr w:type="spellEnd"/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MMH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ESALQ_5181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root</w:t>
            </w:r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169</w:t>
            </w:r>
          </w:p>
        </w:tc>
      </w:tr>
      <w:tr w:rsidR="00930C2C" w:rsidRPr="00EB2478" w:rsidTr="001007CF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ESALQ_5249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root</w:t>
            </w:r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ESALQ_5290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root</w:t>
            </w:r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ESALQ_5393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ESALQ_5250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ESALQ_5244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ESALQ_1673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ESALQ_1604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ESALQ_5163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ESALQ_5257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ESALQ_5001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ESALQ_5277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ESALQ_5178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ESALQ_5279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ESALQ_5077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ESALQ_1664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root</w:t>
            </w:r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ESALQ_5263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ESALQ_5247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ESALQ_4999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ESALQ_1661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root</w:t>
            </w:r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root</w:t>
            </w:r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ESALQ_5395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ESALQ_5370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ESALQ_1683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ESALQ_5060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ESALQ_4993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ESALQ_5276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ESALQ_5172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ESALQ_5265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ESALQ_5266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ESALQ_5268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ESALQ_5374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ESALQ_5346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ESALQ_1670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ESALQ_5278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ESALQ_5391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ESALQ_5390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ESALQ_5179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ESALQ_5392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Metarhizium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sp. indet. 1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MH596821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ESALQ_5321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MH596790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MH596816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ESALQ_4992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ESALQ_5032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MH596832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ESALQ_5337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ESALQ_5356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ESALQ_5334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ESALQ_5252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ESALQ_5394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MH596846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ESALQ_1668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ESALQ_5264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MH596762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ESALQ_5240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ESALQ_5253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MH596774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ESALQ_5379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ESALQ_1665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ESALQ_1658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ESALQ_5310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ESALQ_5258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MH596761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ESALQ_5383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MH596804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ESALQ_1652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MH596717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ESALQ_4978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MH596731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109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ESALQ_5245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MH596758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108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107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ESALQ_5251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104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ESALQ_5362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MH596751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103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ESALQ_5120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insect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MH596749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102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ESALQ_5351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MH596740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ESALQ_5281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MH596785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ESALQ_5382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MH596803</w:t>
            </w:r>
          </w:p>
        </w:tc>
        <w:tc>
          <w:tcPr>
            <w:tcW w:w="2977" w:type="dxa"/>
            <w:noWrap/>
            <w:vAlign w:val="center"/>
            <w:hideMark/>
          </w:tcPr>
          <w:p w:rsidR="00930C2C" w:rsidRDefault="00930C2C" w:rsidP="001007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ESALQ_1648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MH596716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ESALQ_1657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Metarhizium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sp. indet. 1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MH596726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ESALQ_1659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Metarhizium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sp. indet. 1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MH596727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ESALQ_1671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MH596712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ESALQ_1679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MH596722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ESALQ_1682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MH596723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ESALQ_1685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soil</w:t>
            </w:r>
            <w:proofErr w:type="spellEnd"/>
            <w:proofErr w:type="gramEnd"/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MH596725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ARSEF_1914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majus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7" w:tgtFrame="lnkMBYDEPPP015" w:tooltip="Show report for KJ398801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KJ398801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ARSEF_2107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brunneum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8" w:tgtFrame="lnkMBY95UV701R" w:tooltip="Show report for EU248855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EU248855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ARSEF_727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9" w:tgtFrame="lnkMBYB70DY01R" w:tooltip="Show report for KX342746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KX342746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ARSEF_7488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lepidiotae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0" w:tgtFrame="lnkMBYGMC1Y014" w:tooltip="Show report for EU248865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EU248865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CBS_257.90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pingshaense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1" w:tgtFrame="lnkMBY5CAPA01R" w:tooltip="Show report for EU248850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U248850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CBS_258.90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guizhouense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2" w:tgtFrame="lnkMBYEXZZC014" w:tooltip="Show report for EU248862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EU248862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ESALQ1636</w:t>
            </w:r>
          </w:p>
        </w:tc>
        <w:tc>
          <w:tcPr>
            <w:tcW w:w="4144" w:type="dxa"/>
            <w:gridSpan w:val="2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Metarhizium</w:t>
            </w:r>
            <w:proofErr w:type="spellEnd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sp. indet. 2</w:t>
            </w: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KP027982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ARSEF_7501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3" w:tgtFrame="lnkMBYJXKFB014" w:tooltip="Show report for EU248849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EU248849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ARSEF_6347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4" w:tgtFrame="lnkMBXYCY02015" w:tooltip="Show report for EU248881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EU248881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ARSEF_7487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5" w:tgtFrame="lnkMBY223KB01R" w:tooltip="Show report for DQ463996.2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DQ463996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IP145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JQ061242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ESALQ1639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KP027956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ESALQ1614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anisopliae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187426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hyperlink r:id="rId16" w:tooltip="Show report for KP027962.1" w:history="1">
              <w:r w:rsidR="00930C2C" w:rsidRPr="00EB2478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KP027962</w:t>
              </w:r>
            </w:hyperlink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ESALQ_1620 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KP027970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ESALQ_1621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KP027980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30C2C" w:rsidRPr="00EB2478" w:rsidTr="001007C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  <w:noWrap/>
            <w:hideMark/>
          </w:tcPr>
          <w:p w:rsidR="00930C2C" w:rsidRPr="00EB2478" w:rsidRDefault="00930C2C" w:rsidP="001007CF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ESALQ_1632</w:t>
            </w:r>
          </w:p>
        </w:tc>
        <w:tc>
          <w:tcPr>
            <w:tcW w:w="2020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EB247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  <w:t>robertsii</w:t>
            </w:r>
            <w:proofErr w:type="spellEnd"/>
          </w:p>
        </w:tc>
        <w:tc>
          <w:tcPr>
            <w:tcW w:w="2124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71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B24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KP027976</w:t>
            </w:r>
          </w:p>
        </w:tc>
        <w:tc>
          <w:tcPr>
            <w:tcW w:w="2977" w:type="dxa"/>
            <w:noWrap/>
            <w:hideMark/>
          </w:tcPr>
          <w:p w:rsidR="00930C2C" w:rsidRPr="00EB2478" w:rsidRDefault="00930C2C" w:rsidP="001007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917A0A" w:rsidRPr="00072699" w:rsidRDefault="00917A0A" w:rsidP="00917A0A">
      <w:pPr>
        <w:rPr>
          <w:rFonts w:ascii="Arial" w:hAnsi="Arial" w:cs="Arial"/>
        </w:rPr>
      </w:pPr>
    </w:p>
    <w:p w:rsidR="00917A0A" w:rsidRDefault="00917A0A" w:rsidP="00EE6998">
      <w:pPr>
        <w:rPr>
          <w:rFonts w:ascii="Arial" w:hAnsi="Arial" w:cs="Arial"/>
          <w:sz w:val="24"/>
          <w:szCs w:val="24"/>
        </w:rPr>
      </w:pPr>
    </w:p>
    <w:p w:rsidR="001B06F3" w:rsidRDefault="001B06F3" w:rsidP="00EE6998">
      <w:pPr>
        <w:rPr>
          <w:rFonts w:ascii="Arial" w:hAnsi="Arial" w:cs="Arial"/>
          <w:sz w:val="24"/>
          <w:szCs w:val="24"/>
        </w:rPr>
      </w:pPr>
    </w:p>
    <w:p w:rsidR="001B06F3" w:rsidRDefault="001B06F3" w:rsidP="00EE6998">
      <w:pPr>
        <w:rPr>
          <w:rFonts w:ascii="Arial" w:hAnsi="Arial" w:cs="Arial"/>
          <w:sz w:val="24"/>
          <w:szCs w:val="24"/>
        </w:rPr>
      </w:pPr>
    </w:p>
    <w:p w:rsidR="001B06F3" w:rsidRDefault="007E03F8" w:rsidP="007E03F8">
      <w:pPr>
        <w:pStyle w:val="SemEspaamento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lastRenderedPageBreak/>
        <w:t>Supplementary Table S</w:t>
      </w:r>
      <w:r w:rsidR="008B23F7">
        <w:rPr>
          <w:rFonts w:ascii="Arial" w:hAnsi="Arial" w:cs="Arial"/>
          <w:b/>
          <w:color w:val="222222"/>
          <w:spacing w:val="3"/>
          <w:sz w:val="24"/>
          <w:szCs w:val="24"/>
          <w:shd w:val="clear" w:color="auto" w:fill="FFFFFF"/>
        </w:rPr>
        <w:t>4</w:t>
      </w:r>
      <w:r w:rsidRPr="00B75124">
        <w:rPr>
          <w:rFonts w:ascii="Arial" w:hAnsi="Arial" w:cs="Arial"/>
          <w:b/>
          <w:sz w:val="24"/>
          <w:szCs w:val="24"/>
          <w:lang w:val="en-US"/>
        </w:rPr>
        <w:t xml:space="preserve">: </w:t>
      </w:r>
      <w:r w:rsidRPr="00B75124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Number of 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isolates recovered from soil and root </w:t>
      </w:r>
      <w:r w:rsidRPr="00187426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from </w:t>
      </w:r>
      <w:r w:rsidR="00930C2C" w:rsidRPr="00187426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the sprayed and unsprayed plot 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by</w:t>
      </w:r>
      <w:r w:rsidR="0048680B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sampling</w:t>
      </w:r>
      <w:r w:rsidRPr="00B75124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date</w:t>
      </w:r>
    </w:p>
    <w:p w:rsidR="007E03F8" w:rsidRPr="007E03F8" w:rsidRDefault="007E03F8" w:rsidP="007E03F8">
      <w:pPr>
        <w:pStyle w:val="SemEspaamento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elaSimples2"/>
        <w:tblW w:w="11881" w:type="dxa"/>
        <w:tblLook w:val="0620" w:firstRow="1" w:lastRow="0" w:firstColumn="0" w:lastColumn="0" w:noHBand="1" w:noVBand="1"/>
      </w:tblPr>
      <w:tblGrid>
        <w:gridCol w:w="1514"/>
        <w:gridCol w:w="1140"/>
        <w:gridCol w:w="998"/>
        <w:gridCol w:w="1294"/>
        <w:gridCol w:w="1152"/>
        <w:gridCol w:w="1010"/>
        <w:gridCol w:w="1305"/>
        <w:gridCol w:w="1151"/>
        <w:gridCol w:w="1008"/>
        <w:gridCol w:w="1309"/>
      </w:tblGrid>
      <w:tr w:rsidR="001B06F3" w:rsidRPr="008E69C2" w:rsidTr="007E0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514" w:type="dxa"/>
            <w:tcBorders>
              <w:bottom w:val="double" w:sz="4" w:space="0" w:color="auto"/>
            </w:tcBorders>
            <w:noWrap/>
            <w:hideMark/>
          </w:tcPr>
          <w:p w:rsidR="001B06F3" w:rsidRPr="007E03F8" w:rsidRDefault="001B06F3" w:rsidP="008B23F7">
            <w:pPr>
              <w:rPr>
                <w:rFonts w:ascii="Arial" w:eastAsia="Times New Roman" w:hAnsi="Arial" w:cs="Arial"/>
                <w:b w:val="0"/>
                <w:sz w:val="24"/>
                <w:szCs w:val="24"/>
                <w:lang w:val="en-US" w:eastAsia="pt-BR"/>
              </w:rPr>
            </w:pPr>
          </w:p>
        </w:tc>
        <w:tc>
          <w:tcPr>
            <w:tcW w:w="3432" w:type="dxa"/>
            <w:gridSpan w:val="3"/>
            <w:tcBorders>
              <w:bottom w:val="doub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 w:val="0"/>
                <w:i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Before</w:t>
            </w:r>
            <w:proofErr w:type="spellEnd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fungus</w:t>
            </w:r>
            <w:proofErr w:type="spellEnd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application</w:t>
            </w:r>
            <w:proofErr w:type="spellEnd"/>
          </w:p>
        </w:tc>
        <w:tc>
          <w:tcPr>
            <w:tcW w:w="6935" w:type="dxa"/>
            <w:gridSpan w:val="6"/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 w:val="0"/>
                <w:i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After</w:t>
            </w:r>
            <w:proofErr w:type="spellEnd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fungus</w:t>
            </w:r>
            <w:proofErr w:type="spellEnd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application</w:t>
            </w:r>
            <w:proofErr w:type="spellEnd"/>
          </w:p>
        </w:tc>
      </w:tr>
      <w:tr w:rsidR="001B06F3" w:rsidRPr="00DC72B7" w:rsidTr="007E03F8">
        <w:trPr>
          <w:trHeight w:val="255"/>
        </w:trPr>
        <w:tc>
          <w:tcPr>
            <w:tcW w:w="1514" w:type="dxa"/>
            <w:tcBorders>
              <w:top w:val="double" w:sz="4" w:space="0" w:color="auto"/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432" w:type="dxa"/>
            <w:gridSpan w:val="3"/>
            <w:tcBorders>
              <w:top w:val="double" w:sz="4" w:space="0" w:color="auto"/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 xml:space="preserve">90 </w:t>
            </w:r>
            <w:proofErr w:type="spellStart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days</w:t>
            </w:r>
            <w:proofErr w:type="spellEnd"/>
          </w:p>
        </w:tc>
        <w:tc>
          <w:tcPr>
            <w:tcW w:w="3467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FFFFFF" w:themeColor="background1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 xml:space="preserve">30 </w:t>
            </w:r>
            <w:proofErr w:type="spellStart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days</w:t>
            </w:r>
            <w:proofErr w:type="spellEnd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3468" w:type="dxa"/>
            <w:gridSpan w:val="3"/>
            <w:tcBorders>
              <w:top w:val="double" w:sz="4" w:space="0" w:color="auto"/>
              <w:left w:val="single" w:sz="4" w:space="0" w:color="FFFFFF" w:themeColor="background1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 xml:space="preserve">90 </w:t>
            </w:r>
            <w:proofErr w:type="spellStart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days</w:t>
            </w:r>
            <w:proofErr w:type="spellEnd"/>
          </w:p>
        </w:tc>
      </w:tr>
      <w:tr w:rsidR="001B06F3" w:rsidRPr="00DC72B7" w:rsidTr="007E03F8">
        <w:trPr>
          <w:trHeight w:val="255"/>
        </w:trPr>
        <w:tc>
          <w:tcPr>
            <w:tcW w:w="1514" w:type="dxa"/>
            <w:tcBorders>
              <w:top w:val="single" w:sz="4" w:space="0" w:color="auto"/>
            </w:tcBorders>
            <w:noWrap/>
            <w:hideMark/>
          </w:tcPr>
          <w:p w:rsidR="001B06F3" w:rsidRPr="00187426" w:rsidRDefault="00930C2C" w:rsidP="008B23F7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</w:pPr>
            <w:bookmarkStart w:id="0" w:name="_GoBack" w:colFirst="0" w:colLast="0"/>
            <w:proofErr w:type="spellStart"/>
            <w:proofErr w:type="gramStart"/>
            <w:r w:rsidRPr="00187426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  <w:t>plot</w:t>
            </w:r>
            <w:proofErr w:type="spellEnd"/>
            <w:proofErr w:type="gramEnd"/>
          </w:p>
        </w:tc>
        <w:tc>
          <w:tcPr>
            <w:tcW w:w="1140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soil</w:t>
            </w:r>
            <w:proofErr w:type="spellEnd"/>
            <w:proofErr w:type="gramEnd"/>
          </w:p>
        </w:tc>
        <w:tc>
          <w:tcPr>
            <w:tcW w:w="998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root</w:t>
            </w:r>
          </w:p>
        </w:tc>
        <w:tc>
          <w:tcPr>
            <w:tcW w:w="1294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soil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root</w:t>
            </w:r>
          </w:p>
        </w:tc>
        <w:tc>
          <w:tcPr>
            <w:tcW w:w="1303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soil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root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1B06F3" w:rsidRPr="00DC72B7" w:rsidTr="007E03F8">
        <w:trPr>
          <w:trHeight w:val="255"/>
        </w:trPr>
        <w:tc>
          <w:tcPr>
            <w:tcW w:w="1514" w:type="dxa"/>
            <w:noWrap/>
            <w:hideMark/>
          </w:tcPr>
          <w:p w:rsidR="001B06F3" w:rsidRPr="00187426" w:rsidRDefault="00930C2C" w:rsidP="008B23F7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87426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  <w:t>sprayed</w:t>
            </w:r>
            <w:proofErr w:type="spellEnd"/>
            <w:proofErr w:type="gramEnd"/>
          </w:p>
        </w:tc>
        <w:tc>
          <w:tcPr>
            <w:tcW w:w="1140" w:type="dxa"/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998" w:type="dxa"/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94" w:type="dxa"/>
            <w:tcBorders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1152" w:type="dxa"/>
            <w:tcBorders>
              <w:lef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1010" w:type="dxa"/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303" w:type="dxa"/>
            <w:tcBorders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1008" w:type="dxa"/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307" w:type="dxa"/>
            <w:tcBorders>
              <w:bottom w:val="nil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38</w:t>
            </w:r>
          </w:p>
        </w:tc>
      </w:tr>
      <w:tr w:rsidR="001B06F3" w:rsidRPr="00DC72B7" w:rsidTr="007E03F8">
        <w:trPr>
          <w:trHeight w:val="255"/>
        </w:trPr>
        <w:tc>
          <w:tcPr>
            <w:tcW w:w="1514" w:type="dxa"/>
            <w:tcBorders>
              <w:bottom w:val="single" w:sz="4" w:space="0" w:color="auto"/>
            </w:tcBorders>
            <w:noWrap/>
            <w:hideMark/>
          </w:tcPr>
          <w:p w:rsidR="001B06F3" w:rsidRPr="00187426" w:rsidRDefault="00930C2C" w:rsidP="008B23F7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87426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  <w:t>unsprayed</w:t>
            </w:r>
            <w:proofErr w:type="spellEnd"/>
            <w:proofErr w:type="gramEnd"/>
            <w:r w:rsidR="001B06F3" w:rsidRPr="00187426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94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303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307" w:type="dxa"/>
            <w:tcBorders>
              <w:top w:val="nil"/>
              <w:bottom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61</w:t>
            </w:r>
          </w:p>
        </w:tc>
      </w:tr>
      <w:bookmarkEnd w:id="0"/>
      <w:tr w:rsidR="001B06F3" w:rsidRPr="008E69C2" w:rsidTr="007E03F8">
        <w:trPr>
          <w:trHeight w:val="255"/>
        </w:trPr>
        <w:tc>
          <w:tcPr>
            <w:tcW w:w="1514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113</w:t>
            </w:r>
          </w:p>
        </w:tc>
        <w:tc>
          <w:tcPr>
            <w:tcW w:w="998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1294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1303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108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noWrap/>
            <w:hideMark/>
          </w:tcPr>
          <w:p w:rsidR="001B06F3" w:rsidRPr="00A65705" w:rsidRDefault="001B06F3" w:rsidP="008B23F7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pt-BR"/>
              </w:rPr>
            </w:pPr>
            <w:r w:rsidRPr="00A6570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99</w:t>
            </w:r>
          </w:p>
        </w:tc>
      </w:tr>
    </w:tbl>
    <w:p w:rsidR="001B06F3" w:rsidRDefault="001B06F3" w:rsidP="00EE6998">
      <w:pPr>
        <w:rPr>
          <w:rFonts w:ascii="Arial" w:hAnsi="Arial" w:cs="Arial"/>
          <w:sz w:val="24"/>
          <w:szCs w:val="24"/>
        </w:rPr>
      </w:pPr>
    </w:p>
    <w:sectPr w:rsidR="001B06F3" w:rsidSect="00CB2C36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C36"/>
    <w:rsid w:val="00063DBC"/>
    <w:rsid w:val="000C251D"/>
    <w:rsid w:val="00133756"/>
    <w:rsid w:val="00153F7F"/>
    <w:rsid w:val="00171C8F"/>
    <w:rsid w:val="00187426"/>
    <w:rsid w:val="0019691B"/>
    <w:rsid w:val="001B06F3"/>
    <w:rsid w:val="00215F2C"/>
    <w:rsid w:val="00217F59"/>
    <w:rsid w:val="00237B2F"/>
    <w:rsid w:val="00380D92"/>
    <w:rsid w:val="003967AB"/>
    <w:rsid w:val="003C42C6"/>
    <w:rsid w:val="003D69AE"/>
    <w:rsid w:val="00415A71"/>
    <w:rsid w:val="004543A7"/>
    <w:rsid w:val="0048680B"/>
    <w:rsid w:val="00490004"/>
    <w:rsid w:val="005E793D"/>
    <w:rsid w:val="0064676F"/>
    <w:rsid w:val="00652C41"/>
    <w:rsid w:val="00687B46"/>
    <w:rsid w:val="007075AE"/>
    <w:rsid w:val="007E03F8"/>
    <w:rsid w:val="00812322"/>
    <w:rsid w:val="00871BED"/>
    <w:rsid w:val="008B23F7"/>
    <w:rsid w:val="008F1871"/>
    <w:rsid w:val="00917A0A"/>
    <w:rsid w:val="00930C2C"/>
    <w:rsid w:val="009467AE"/>
    <w:rsid w:val="00992529"/>
    <w:rsid w:val="00992B2D"/>
    <w:rsid w:val="009C273B"/>
    <w:rsid w:val="00A65705"/>
    <w:rsid w:val="00A77CE8"/>
    <w:rsid w:val="00AB3A86"/>
    <w:rsid w:val="00AD2FF6"/>
    <w:rsid w:val="00AF3496"/>
    <w:rsid w:val="00B63587"/>
    <w:rsid w:val="00B75124"/>
    <w:rsid w:val="00BE017E"/>
    <w:rsid w:val="00BF1497"/>
    <w:rsid w:val="00BF2F7A"/>
    <w:rsid w:val="00C26E45"/>
    <w:rsid w:val="00C46270"/>
    <w:rsid w:val="00CB2C36"/>
    <w:rsid w:val="00DC6428"/>
    <w:rsid w:val="00DD30A1"/>
    <w:rsid w:val="00E87076"/>
    <w:rsid w:val="00EA32BA"/>
    <w:rsid w:val="00EB2478"/>
    <w:rsid w:val="00EE6998"/>
    <w:rsid w:val="00F8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34C703B-CBC9-4AA8-A3DB-2B99330E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B2C36"/>
    <w:pPr>
      <w:spacing w:after="0" w:line="240" w:lineRule="auto"/>
    </w:pPr>
    <w:rPr>
      <w:lang w:val="nl-NL"/>
    </w:rPr>
  </w:style>
  <w:style w:type="paragraph" w:styleId="NormalWeb">
    <w:name w:val="Normal (Web)"/>
    <w:basedOn w:val="Normal"/>
    <w:uiPriority w:val="99"/>
    <w:semiHidden/>
    <w:unhideWhenUsed/>
    <w:rsid w:val="00CB2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Simples2">
    <w:name w:val="Plain Table 2"/>
    <w:basedOn w:val="Tabelanormal"/>
    <w:uiPriority w:val="42"/>
    <w:rsid w:val="00EE6998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Fontepargpadro"/>
    <w:uiPriority w:val="99"/>
    <w:semiHidden/>
    <w:unhideWhenUsed/>
    <w:rsid w:val="00917A0A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917A0A"/>
    <w:rPr>
      <w:color w:val="954F72"/>
      <w:u w:val="single"/>
    </w:rPr>
  </w:style>
  <w:style w:type="paragraph" w:customStyle="1" w:styleId="xl65">
    <w:name w:val="xl65"/>
    <w:basedOn w:val="Normal"/>
    <w:rsid w:val="00917A0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917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17A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7A0A"/>
  </w:style>
  <w:style w:type="paragraph" w:styleId="Rodap">
    <w:name w:val="footer"/>
    <w:basedOn w:val="Normal"/>
    <w:link w:val="RodapChar"/>
    <w:uiPriority w:val="99"/>
    <w:unhideWhenUsed/>
    <w:rsid w:val="00917A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7A0A"/>
  </w:style>
  <w:style w:type="table" w:styleId="TabelaSimples3">
    <w:name w:val="Plain Table 3"/>
    <w:basedOn w:val="Tabelanormal"/>
    <w:uiPriority w:val="43"/>
    <w:rsid w:val="00917A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xl64">
    <w:name w:val="xl64"/>
    <w:basedOn w:val="Normal"/>
    <w:rsid w:val="00EB2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8">
    <w:name w:val="xl68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Normal"/>
    <w:rsid w:val="00EB2478"/>
    <w:pPr>
      <w:pBdr>
        <w:top w:val="single" w:sz="4" w:space="0" w:color="9BC2E6"/>
        <w:left w:val="single" w:sz="4" w:space="0" w:color="9BC2E6"/>
        <w:bottom w:val="single" w:sz="4" w:space="0" w:color="9BC2E6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71">
    <w:name w:val="xl71"/>
    <w:basedOn w:val="Normal"/>
    <w:rsid w:val="00EB2478"/>
    <w:pPr>
      <w:pBdr>
        <w:top w:val="single" w:sz="4" w:space="0" w:color="9BC2E6"/>
        <w:bottom w:val="single" w:sz="4" w:space="0" w:color="9BC2E6"/>
        <w:right w:val="single" w:sz="4" w:space="0" w:color="9BC2E6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4">
    <w:name w:val="xl74"/>
    <w:basedOn w:val="Normal"/>
    <w:rsid w:val="00EB2478"/>
    <w:pPr>
      <w:pBdr>
        <w:top w:val="single" w:sz="4" w:space="0" w:color="9BC2E6"/>
        <w:left w:val="single" w:sz="4" w:space="0" w:color="9BC2E6"/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EB2478"/>
    <w:pPr>
      <w:shd w:val="clear" w:color="DDEBF7" w:fill="DDEBF7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76">
    <w:name w:val="xl76"/>
    <w:basedOn w:val="Normal"/>
    <w:rsid w:val="00EB2478"/>
    <w:pPr>
      <w:pBdr>
        <w:top w:val="single" w:sz="4" w:space="0" w:color="9BC2E6"/>
        <w:bottom w:val="single" w:sz="4" w:space="0" w:color="9BC2E6"/>
        <w:right w:val="single" w:sz="4" w:space="0" w:color="9BC2E6"/>
      </w:pBdr>
      <w:shd w:val="clear" w:color="DDEBF7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EB2478"/>
    <w:pPr>
      <w:shd w:val="clear" w:color="DDEBF7" w:fill="DDEBF7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8">
    <w:name w:val="xl78"/>
    <w:basedOn w:val="Normal"/>
    <w:rsid w:val="00EB2478"/>
    <w:pPr>
      <w:shd w:val="clear" w:color="DDEBF7" w:fill="DDEBF7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EB247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EB2478"/>
    <w:pPr>
      <w:pBdr>
        <w:left w:val="single" w:sz="8" w:space="0" w:color="F5F5F5"/>
        <w:bottom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81">
    <w:name w:val="xl81"/>
    <w:basedOn w:val="Normal"/>
    <w:rsid w:val="00EB247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EB2478"/>
    <w:pPr>
      <w:pBdr>
        <w:left w:val="single" w:sz="8" w:space="0" w:color="CCCCCC"/>
        <w:bottom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83">
    <w:name w:val="xl83"/>
    <w:basedOn w:val="Normal"/>
    <w:rsid w:val="00EB247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6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67AB"/>
    <w:rPr>
      <w:rFonts w:ascii="Segoe UI" w:hAnsi="Segoe UI" w:cs="Segoe UI"/>
      <w:sz w:val="18"/>
      <w:szCs w:val="18"/>
    </w:rPr>
  </w:style>
  <w:style w:type="table" w:styleId="TabelaSimples5">
    <w:name w:val="Plain Table 5"/>
    <w:basedOn w:val="Tabelanormal"/>
    <w:uiPriority w:val="45"/>
    <w:rsid w:val="00A77CE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Semlista1">
    <w:name w:val="Sem lista1"/>
    <w:next w:val="Semlista"/>
    <w:uiPriority w:val="99"/>
    <w:semiHidden/>
    <w:unhideWhenUsed/>
    <w:rsid w:val="00930C2C"/>
  </w:style>
  <w:style w:type="table" w:customStyle="1" w:styleId="TabelaSimples21">
    <w:name w:val="Tabela Simples 21"/>
    <w:basedOn w:val="Tabelanormal"/>
    <w:next w:val="TabelaSimples2"/>
    <w:uiPriority w:val="42"/>
    <w:rsid w:val="00930C2C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930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31">
    <w:name w:val="Tabela Simples 31"/>
    <w:basedOn w:val="Tabelanormal"/>
    <w:next w:val="TabelaSimples3"/>
    <w:uiPriority w:val="43"/>
    <w:rsid w:val="00930C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51">
    <w:name w:val="Tabela Simples 51"/>
    <w:basedOn w:val="Tabelanormal"/>
    <w:next w:val="TabelaSimples5"/>
    <w:uiPriority w:val="45"/>
    <w:rsid w:val="00930C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leotide/EU248855.1?report=genbank&amp;log$=nuclalign&amp;blast_rank=4&amp;RID=MBY95UV701R" TargetMode="External"/><Relationship Id="rId13" Type="http://schemas.openxmlformats.org/officeDocument/2006/relationships/hyperlink" Target="https://www.ncbi.nlm.nih.gov/nucleotide/EU248849.1?report=genbank&amp;log$=nuclalign&amp;blast_rank=1&amp;RID=MBYJXKFB01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nucleotide/KJ398801.1?report=genbank&amp;log$=nuclalign&amp;blast_rank=1&amp;RID=MBYDEPPP015" TargetMode="External"/><Relationship Id="rId12" Type="http://schemas.openxmlformats.org/officeDocument/2006/relationships/hyperlink" Target="https://www.ncbi.nlm.nih.gov/nucleotide/EU248862.1?report=genbank&amp;log$=nuclalign&amp;blast_rank=3&amp;RID=MBYEXZZC01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nucleotide/KP027962.1?report=genbank&amp;log$=nuclalign&amp;blast_rank=1&amp;RID=KFMBVVAP014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ncbi.nlm.nih.gov/nucleotide/EU248850.1?report=genbank&amp;log$=nuclalign&amp;blast_rank=50&amp;RID=MBY5CAPA01R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ncbi.nlm.nih.gov/nucleotide/DQ463996.2?report=genbank&amp;log$=nuclalign&amp;blast_rank=11&amp;RID=MBY223KB01R" TargetMode="External"/><Relationship Id="rId10" Type="http://schemas.openxmlformats.org/officeDocument/2006/relationships/hyperlink" Target="https://www.ncbi.nlm.nih.gov/nucleotide/EU248865.1?report=genbank&amp;log$=nuclalign&amp;blast_rank=1&amp;RID=MBYGMC1Y014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ncbi.nlm.nih.gov/nucleotide/KX342746.1?report=genbank&amp;log$=nuclalign&amp;blast_rank=13&amp;RID=MBYB70DY01R" TargetMode="External"/><Relationship Id="rId14" Type="http://schemas.openxmlformats.org/officeDocument/2006/relationships/hyperlink" Target="https://www.ncbi.nlm.nih.gov/nucleotide/EU248881.1?report=genbank&amp;log$=nuclalign&amp;blast_rank=17&amp;RID=MBXYCY02015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3150</Words>
  <Characters>17955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Iwanicki</dc:creator>
  <cp:keywords/>
  <dc:description/>
  <cp:lastModifiedBy>Natasha Iwanicki</cp:lastModifiedBy>
  <cp:revision>3</cp:revision>
  <dcterms:created xsi:type="dcterms:W3CDTF">2018-12-12T20:29:00Z</dcterms:created>
  <dcterms:modified xsi:type="dcterms:W3CDTF">2018-12-13T10:40:00Z</dcterms:modified>
</cp:coreProperties>
</file>