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677" w:rsidRPr="00FD20AE" w:rsidRDefault="00BA1677" w:rsidP="00BA1677">
      <w:pPr>
        <w:jc w:val="center"/>
        <w:rPr>
          <w:rFonts w:ascii="Helvetica" w:hAnsi="Helvetica"/>
          <w:b/>
          <w:sz w:val="34"/>
          <w:szCs w:val="34"/>
        </w:rPr>
      </w:pPr>
      <w:r w:rsidRPr="00FD20AE">
        <w:rPr>
          <w:rFonts w:ascii="Helvetica" w:hAnsi="Helvetica"/>
          <w:b/>
          <w:sz w:val="34"/>
          <w:szCs w:val="34"/>
        </w:rPr>
        <w:t>16S rRNA amplicon sequencing characterization of caecal microbiome composition of broilers and free-range slow-growing chickens throughout their productive lifespan</w:t>
      </w:r>
    </w:p>
    <w:p w:rsidR="00EA09D3" w:rsidRPr="00535B92" w:rsidRDefault="00EA09D3" w:rsidP="00EA09D3">
      <w:pPr>
        <w:rPr>
          <w:rFonts w:ascii="Helvetica" w:hAnsi="Helvetica"/>
          <w:b/>
          <w:szCs w:val="40"/>
        </w:rPr>
      </w:pPr>
    </w:p>
    <w:p w:rsidR="00B94357" w:rsidRPr="00AA4BEC" w:rsidRDefault="00B94357" w:rsidP="00EA09D3">
      <w:pPr>
        <w:rPr>
          <w:rFonts w:ascii="Helvetica" w:hAnsi="Helvetica" w:cs="Times New Roman"/>
          <w:sz w:val="26"/>
          <w:szCs w:val="26"/>
          <w:lang w:val="en-US"/>
        </w:rPr>
      </w:pPr>
    </w:p>
    <w:p w:rsidR="00EA09D3" w:rsidRPr="00535B92" w:rsidRDefault="00EA09D3" w:rsidP="00B94357">
      <w:pPr>
        <w:jc w:val="center"/>
        <w:rPr>
          <w:rFonts w:ascii="Helvetica" w:hAnsi="Helvetica" w:cs="Times New Roman"/>
          <w:sz w:val="26"/>
          <w:szCs w:val="26"/>
          <w:vertAlign w:val="superscript"/>
          <w:lang w:val="es-ES"/>
        </w:rPr>
      </w:pPr>
      <w:r w:rsidRPr="00535B92">
        <w:rPr>
          <w:rFonts w:ascii="Helvetica" w:hAnsi="Helvetica" w:cs="Times New Roman"/>
          <w:sz w:val="26"/>
          <w:szCs w:val="26"/>
          <w:lang w:val="es-ES"/>
        </w:rPr>
        <w:t>Medelin Ocejo</w:t>
      </w:r>
      <w:r w:rsidRPr="00535B92">
        <w:rPr>
          <w:rFonts w:ascii="Helvetica" w:hAnsi="Helvetica" w:cs="Times New Roman"/>
          <w:sz w:val="26"/>
          <w:szCs w:val="26"/>
          <w:vertAlign w:val="superscript"/>
          <w:lang w:val="es-ES"/>
        </w:rPr>
        <w:t>1</w:t>
      </w:r>
      <w:r w:rsidR="00EA345D">
        <w:rPr>
          <w:rFonts w:ascii="Helvetica" w:hAnsi="Helvetica" w:cs="Times New Roman"/>
          <w:sz w:val="26"/>
          <w:szCs w:val="26"/>
          <w:lang w:val="es-ES"/>
        </w:rPr>
        <w:t>, Beatriz Oporto</w:t>
      </w:r>
      <w:r w:rsidR="00EA345D" w:rsidRPr="00535B92">
        <w:rPr>
          <w:rFonts w:ascii="Helvetica" w:hAnsi="Helvetica" w:cs="Times New Roman"/>
          <w:sz w:val="26"/>
          <w:szCs w:val="26"/>
          <w:vertAlign w:val="superscript"/>
          <w:lang w:val="es-ES"/>
        </w:rPr>
        <w:t>1</w:t>
      </w:r>
      <w:r w:rsidR="00EA345D">
        <w:rPr>
          <w:rFonts w:ascii="Helvetica" w:hAnsi="Helvetica" w:cs="Times New Roman"/>
          <w:sz w:val="26"/>
          <w:szCs w:val="26"/>
          <w:lang w:val="es-ES"/>
        </w:rPr>
        <w:t xml:space="preserve"> </w:t>
      </w:r>
      <w:r w:rsidRPr="00535B92">
        <w:rPr>
          <w:rFonts w:ascii="Helvetica" w:hAnsi="Helvetica" w:cs="Times New Roman"/>
          <w:sz w:val="26"/>
          <w:szCs w:val="26"/>
          <w:lang w:val="es-ES"/>
        </w:rPr>
        <w:t>and Ana Hurtado</w:t>
      </w:r>
      <w:r w:rsidRPr="00535B92">
        <w:rPr>
          <w:rFonts w:ascii="Helvetica" w:hAnsi="Helvetica" w:cs="Times New Roman"/>
          <w:sz w:val="26"/>
          <w:szCs w:val="26"/>
          <w:vertAlign w:val="superscript"/>
          <w:lang w:val="es-ES"/>
        </w:rPr>
        <w:t>1,*</w:t>
      </w:r>
    </w:p>
    <w:p w:rsidR="00EA09D3" w:rsidRPr="00535B92" w:rsidRDefault="00EA09D3" w:rsidP="00EA09D3">
      <w:pPr>
        <w:rPr>
          <w:rFonts w:ascii="Helvetica" w:hAnsi="Helvetica" w:cs="Times New Roman"/>
          <w:vertAlign w:val="superscript"/>
          <w:lang w:val="es-ES"/>
        </w:rPr>
      </w:pPr>
    </w:p>
    <w:p w:rsidR="00B94357" w:rsidRDefault="00B94357" w:rsidP="00BA1677">
      <w:pPr>
        <w:jc w:val="center"/>
        <w:rPr>
          <w:rFonts w:ascii="Helvetica" w:hAnsi="Helvetica" w:cs="Times New Roman"/>
          <w:sz w:val="22"/>
          <w:szCs w:val="20"/>
          <w:vertAlign w:val="superscript"/>
          <w:lang w:val="es-ES"/>
        </w:rPr>
      </w:pPr>
    </w:p>
    <w:p w:rsidR="00BA1677" w:rsidRPr="001D6A5F" w:rsidRDefault="00BA1677" w:rsidP="001D6A5F">
      <w:pPr>
        <w:jc w:val="center"/>
        <w:rPr>
          <w:rFonts w:ascii="Helvetica" w:hAnsi="Helvetica" w:cs="Times New Roman"/>
          <w:sz w:val="22"/>
          <w:szCs w:val="20"/>
          <w:lang w:val="es-ES"/>
        </w:rPr>
      </w:pPr>
      <w:r w:rsidRPr="00535B92">
        <w:rPr>
          <w:rFonts w:ascii="Helvetica" w:hAnsi="Helvetica" w:cs="Times New Roman"/>
          <w:sz w:val="22"/>
          <w:szCs w:val="20"/>
          <w:vertAlign w:val="superscript"/>
          <w:lang w:val="es-ES"/>
        </w:rPr>
        <w:t>1</w:t>
      </w:r>
      <w:r w:rsidRPr="00535B92">
        <w:rPr>
          <w:rFonts w:ascii="Helvetica" w:hAnsi="Helvetica" w:cs="Times New Roman"/>
          <w:sz w:val="22"/>
          <w:szCs w:val="20"/>
          <w:lang w:val="es-ES"/>
        </w:rPr>
        <w:t>NEIKER-Instituto Vasco de Investigación y Desarrollo Agrario, Animal Health</w:t>
      </w:r>
      <w:r w:rsidR="001D6A5F">
        <w:rPr>
          <w:rFonts w:ascii="Helvetica" w:hAnsi="Helvetica" w:cs="Times New Roman"/>
          <w:sz w:val="22"/>
          <w:szCs w:val="20"/>
          <w:lang w:val="es-ES"/>
        </w:rPr>
        <w:t xml:space="preserve"> </w:t>
      </w:r>
      <w:r w:rsidR="0065750F" w:rsidRPr="00991E0C">
        <w:rPr>
          <w:rFonts w:ascii="Helvetica" w:hAnsi="Helvetica" w:cs="Times New Roman"/>
          <w:sz w:val="22"/>
          <w:szCs w:val="20"/>
          <w:lang w:val="es-ES"/>
        </w:rPr>
        <w:t>Department</w:t>
      </w:r>
      <w:r w:rsidRPr="00991E0C">
        <w:rPr>
          <w:rFonts w:ascii="Helvetica" w:hAnsi="Helvetica" w:cs="Times New Roman"/>
          <w:sz w:val="22"/>
          <w:szCs w:val="20"/>
          <w:lang w:val="es-ES"/>
        </w:rPr>
        <w:t>,</w:t>
      </w:r>
      <w:r w:rsidRPr="00991E0C">
        <w:rPr>
          <w:rFonts w:ascii="Times New Roman" w:hAnsi="Times New Roman" w:cs="Times New Roman"/>
          <w:lang w:val="es-ES"/>
        </w:rPr>
        <w:t xml:space="preserve"> </w:t>
      </w:r>
      <w:r w:rsidRPr="00991E0C">
        <w:rPr>
          <w:rFonts w:ascii="Helvetica" w:hAnsi="Helvetica" w:cs="Times New Roman"/>
          <w:sz w:val="22"/>
          <w:szCs w:val="20"/>
          <w:lang w:val="es-ES"/>
        </w:rPr>
        <w:t>Derio, 48160, Spain</w:t>
      </w:r>
    </w:p>
    <w:p w:rsidR="00BA1677" w:rsidRPr="00E01300" w:rsidRDefault="00BA1677" w:rsidP="00BA1677">
      <w:pPr>
        <w:jc w:val="center"/>
        <w:rPr>
          <w:rFonts w:ascii="Helvetica" w:hAnsi="Helvetica" w:cs="Times New Roman"/>
          <w:sz w:val="22"/>
          <w:szCs w:val="22"/>
          <w:lang w:val="en-US"/>
        </w:rPr>
      </w:pPr>
      <w:r w:rsidRPr="00E01300">
        <w:rPr>
          <w:rFonts w:ascii="Helvetica" w:hAnsi="Helvetica"/>
          <w:sz w:val="22"/>
          <w:szCs w:val="22"/>
          <w:lang w:val="en-US"/>
        </w:rPr>
        <w:t>*ahurtado@neiker.eus</w:t>
      </w:r>
    </w:p>
    <w:p w:rsidR="00B94357" w:rsidRDefault="00B94357" w:rsidP="00BA1677">
      <w:pPr>
        <w:jc w:val="center"/>
        <w:rPr>
          <w:rFonts w:ascii="Helvetica" w:hAnsi="Helvetica" w:cs="Times New Roman"/>
          <w:sz w:val="22"/>
          <w:szCs w:val="20"/>
          <w:lang w:val="en-US"/>
        </w:rPr>
      </w:pPr>
    </w:p>
    <w:p w:rsidR="00B94357" w:rsidRDefault="00B94357">
      <w:pPr>
        <w:rPr>
          <w:rFonts w:ascii="Helvetica" w:hAnsi="Helvetica" w:cs="Times New Roman"/>
          <w:sz w:val="22"/>
          <w:szCs w:val="20"/>
          <w:lang w:val="en-US"/>
        </w:rPr>
      </w:pPr>
    </w:p>
    <w:p w:rsidR="00B94357" w:rsidRDefault="00B94357">
      <w:pPr>
        <w:rPr>
          <w:rFonts w:ascii="Helvetica" w:hAnsi="Helvetica" w:cs="Times New Roman"/>
          <w:sz w:val="22"/>
          <w:szCs w:val="20"/>
          <w:lang w:val="en-US"/>
        </w:rPr>
      </w:pPr>
    </w:p>
    <w:p w:rsidR="00B94357" w:rsidRDefault="00B94357">
      <w:pPr>
        <w:rPr>
          <w:rFonts w:ascii="Helvetica" w:hAnsi="Helvetica" w:cs="Times New Roman"/>
          <w:sz w:val="22"/>
          <w:szCs w:val="20"/>
          <w:lang w:val="en-US"/>
        </w:rPr>
      </w:pPr>
    </w:p>
    <w:p w:rsidR="00B94357" w:rsidRDefault="00B94357">
      <w:pPr>
        <w:rPr>
          <w:rFonts w:ascii="Helvetica" w:hAnsi="Helvetica" w:cs="Times New Roman"/>
          <w:sz w:val="22"/>
          <w:szCs w:val="20"/>
          <w:lang w:val="en-US"/>
        </w:rPr>
      </w:pPr>
    </w:p>
    <w:p w:rsidR="00B94357" w:rsidRDefault="00B94357">
      <w:pPr>
        <w:rPr>
          <w:rFonts w:ascii="Helvetica" w:hAnsi="Helvetica" w:cs="Times New Roman"/>
          <w:sz w:val="22"/>
          <w:szCs w:val="20"/>
          <w:lang w:val="en-US"/>
        </w:rPr>
      </w:pPr>
    </w:p>
    <w:p w:rsidR="00B94357" w:rsidRPr="002D6C03" w:rsidRDefault="002D6C03" w:rsidP="002D6C03">
      <w:pPr>
        <w:jc w:val="center"/>
        <w:rPr>
          <w:rFonts w:ascii="Helvetica" w:hAnsi="Helvetica" w:cs="Times New Roman"/>
          <w:b/>
          <w:szCs w:val="20"/>
          <w:lang w:val="en-US"/>
        </w:rPr>
      </w:pPr>
      <w:r w:rsidRPr="002D6C03">
        <w:rPr>
          <w:rFonts w:ascii="Helvetica" w:hAnsi="Helvetica" w:cs="Times New Roman"/>
          <w:b/>
          <w:szCs w:val="20"/>
          <w:lang w:val="en-US"/>
        </w:rPr>
        <w:t>Supplementary Tables</w:t>
      </w:r>
      <w:r w:rsidR="0036276A">
        <w:rPr>
          <w:rFonts w:ascii="Helvetica" w:hAnsi="Helvetica" w:cs="Times New Roman"/>
          <w:b/>
          <w:szCs w:val="20"/>
          <w:lang w:val="en-US"/>
        </w:rPr>
        <w:t xml:space="preserve"> and Figures</w:t>
      </w:r>
    </w:p>
    <w:p w:rsidR="00B94357" w:rsidRDefault="00B94357">
      <w:pPr>
        <w:rPr>
          <w:rFonts w:ascii="Helvetica" w:hAnsi="Helvetica" w:cs="Times New Roman"/>
          <w:sz w:val="22"/>
          <w:szCs w:val="20"/>
          <w:lang w:val="en-US"/>
        </w:rPr>
      </w:pPr>
    </w:p>
    <w:p w:rsidR="00B94357" w:rsidRDefault="00B94357">
      <w:pPr>
        <w:rPr>
          <w:rFonts w:ascii="Helvetica" w:hAnsi="Helvetica" w:cs="Times New Roman"/>
          <w:sz w:val="22"/>
          <w:szCs w:val="20"/>
          <w:lang w:val="en-US"/>
        </w:rPr>
        <w:sectPr w:rsidR="00B94357" w:rsidSect="00EA345D">
          <w:footerReference w:type="even" r:id="rId7"/>
          <w:footerReference w:type="default" r:id="rId8"/>
          <w:pgSz w:w="11900" w:h="16840"/>
          <w:pgMar w:top="1417" w:right="1268" w:bottom="1417" w:left="1701" w:header="708" w:footer="708" w:gutter="0"/>
          <w:cols w:space="708"/>
          <w:titlePg/>
          <w:docGrid w:linePitch="360"/>
        </w:sectPr>
      </w:pPr>
    </w:p>
    <w:p w:rsidR="00EA09D3" w:rsidRDefault="00EA09D3">
      <w:pPr>
        <w:rPr>
          <w:rFonts w:ascii="Helvetica" w:hAnsi="Helvetica" w:cs="Times New Roman"/>
          <w:sz w:val="22"/>
          <w:szCs w:val="20"/>
          <w:lang w:val="en-US"/>
        </w:rPr>
      </w:pPr>
    </w:p>
    <w:p w:rsidR="00EA09D3" w:rsidRPr="00EA09D3" w:rsidRDefault="00EA09D3" w:rsidP="00EA09D3">
      <w:pPr>
        <w:rPr>
          <w:sz w:val="22"/>
          <w:szCs w:val="22"/>
        </w:rPr>
      </w:pPr>
    </w:p>
    <w:p w:rsidR="00EA09D3" w:rsidRPr="00EA09D3" w:rsidRDefault="00EA09D3" w:rsidP="00EA09D3">
      <w:pPr>
        <w:rPr>
          <w:rFonts w:ascii="Times New Roman" w:hAnsi="Times New Roman" w:cs="Times New Roman"/>
          <w:b/>
          <w:sz w:val="22"/>
          <w:szCs w:val="22"/>
        </w:rPr>
      </w:pPr>
      <w:r w:rsidRPr="00EA09D3">
        <w:rPr>
          <w:rFonts w:ascii="Times New Roman" w:hAnsi="Times New Roman" w:cs="Times New Roman"/>
          <w:b/>
          <w:sz w:val="22"/>
          <w:szCs w:val="22"/>
        </w:rPr>
        <w:t xml:space="preserve">Supplementary Table </w:t>
      </w:r>
      <w:r w:rsidR="00557499">
        <w:rPr>
          <w:rFonts w:ascii="Times New Roman" w:hAnsi="Times New Roman" w:cs="Times New Roman"/>
          <w:b/>
          <w:sz w:val="22"/>
          <w:szCs w:val="22"/>
        </w:rPr>
        <w:t>S</w:t>
      </w:r>
      <w:r w:rsidRPr="00EA09D3">
        <w:rPr>
          <w:rFonts w:ascii="Times New Roman" w:hAnsi="Times New Roman" w:cs="Times New Roman"/>
          <w:b/>
          <w:sz w:val="22"/>
          <w:szCs w:val="22"/>
        </w:rPr>
        <w:t xml:space="preserve">1.  Number of reads that passed through each step of the pipeline in DADA2 for broilers and </w:t>
      </w:r>
      <w:r w:rsidR="00EB402B">
        <w:rPr>
          <w:rFonts w:ascii="Times New Roman" w:hAnsi="Times New Roman" w:cs="Times New Roman"/>
          <w:b/>
          <w:sz w:val="22"/>
          <w:szCs w:val="22"/>
        </w:rPr>
        <w:t>free-range chickens</w:t>
      </w:r>
      <w:r w:rsidRPr="00EA09D3">
        <w:rPr>
          <w:rFonts w:ascii="Times New Roman" w:hAnsi="Times New Roman" w:cs="Times New Roman"/>
          <w:b/>
          <w:sz w:val="22"/>
          <w:szCs w:val="22"/>
        </w:rPr>
        <w:t xml:space="preserve"> datasets.</w:t>
      </w:r>
    </w:p>
    <w:p w:rsidR="00EA09D3" w:rsidRPr="00EA09D3" w:rsidRDefault="00EA09D3" w:rsidP="00EA09D3">
      <w:pPr>
        <w:rPr>
          <w:rFonts w:ascii="Times New Roman" w:eastAsia="Times New Roman" w:hAnsi="Times New Roman" w:cs="Times New Roman"/>
          <w:sz w:val="22"/>
          <w:szCs w:val="22"/>
        </w:rPr>
      </w:pPr>
    </w:p>
    <w:p w:rsidR="00EA09D3" w:rsidRPr="00EA09D3" w:rsidRDefault="00EA09D3" w:rsidP="00EA09D3">
      <w:pPr>
        <w:rPr>
          <w:rFonts w:ascii="Times New Roman" w:eastAsia="Times New Roman" w:hAnsi="Times New Roman" w:cs="Times New Roman"/>
          <w:sz w:val="22"/>
          <w:szCs w:val="22"/>
        </w:rPr>
      </w:pPr>
    </w:p>
    <w:tbl>
      <w:tblPr>
        <w:tblW w:w="15315" w:type="dxa"/>
        <w:tblInd w:w="-214" w:type="dxa"/>
        <w:tblCellMar>
          <w:left w:w="70" w:type="dxa"/>
          <w:right w:w="70" w:type="dxa"/>
        </w:tblCellMar>
        <w:tblLook w:val="04A0" w:firstRow="1" w:lastRow="0" w:firstColumn="1" w:lastColumn="0" w:noHBand="0" w:noVBand="1"/>
      </w:tblPr>
      <w:tblGrid>
        <w:gridCol w:w="898"/>
        <w:gridCol w:w="454"/>
        <w:gridCol w:w="992"/>
        <w:gridCol w:w="83"/>
        <w:gridCol w:w="965"/>
        <w:gridCol w:w="21"/>
        <w:gridCol w:w="944"/>
        <w:gridCol w:w="131"/>
        <w:gridCol w:w="839"/>
        <w:gridCol w:w="16"/>
        <w:gridCol w:w="1059"/>
        <w:gridCol w:w="130"/>
        <w:gridCol w:w="835"/>
        <w:gridCol w:w="20"/>
        <w:gridCol w:w="1055"/>
        <w:gridCol w:w="74"/>
        <w:gridCol w:w="891"/>
        <w:gridCol w:w="101"/>
        <w:gridCol w:w="974"/>
        <w:gridCol w:w="19"/>
        <w:gridCol w:w="946"/>
        <w:gridCol w:w="46"/>
        <w:gridCol w:w="1029"/>
        <w:gridCol w:w="105"/>
        <w:gridCol w:w="750"/>
        <w:gridCol w:w="13"/>
        <w:gridCol w:w="92"/>
        <w:gridCol w:w="1016"/>
        <w:gridCol w:w="19"/>
        <w:gridCol w:w="947"/>
        <w:gridCol w:w="45"/>
      </w:tblGrid>
      <w:tr w:rsidR="00EA09D3" w:rsidRPr="00EA09D3" w:rsidTr="00F7475E">
        <w:trPr>
          <w:gridAfter w:val="1"/>
          <w:wAfter w:w="45" w:type="dxa"/>
          <w:trHeight w:val="320"/>
        </w:trPr>
        <w:tc>
          <w:tcPr>
            <w:tcW w:w="825" w:type="dxa"/>
            <w:vMerge w:val="restart"/>
            <w:tcBorders>
              <w:top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Age</w:t>
            </w:r>
          </w:p>
        </w:tc>
        <w:tc>
          <w:tcPr>
            <w:tcW w:w="454" w:type="dxa"/>
            <w:vMerge w:val="restart"/>
            <w:tcBorders>
              <w:top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n ª</w:t>
            </w:r>
          </w:p>
        </w:tc>
        <w:tc>
          <w:tcPr>
            <w:tcW w:w="2061" w:type="dxa"/>
            <w:gridSpan w:val="4"/>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Input</w:t>
            </w:r>
          </w:p>
        </w:tc>
        <w:tc>
          <w:tcPr>
            <w:tcW w:w="1914" w:type="dxa"/>
            <w:gridSpan w:val="3"/>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Filtered</w:t>
            </w:r>
          </w:p>
        </w:tc>
        <w:tc>
          <w:tcPr>
            <w:tcW w:w="2040" w:type="dxa"/>
            <w:gridSpan w:val="4"/>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Denoised</w:t>
            </w:r>
          </w:p>
        </w:tc>
        <w:tc>
          <w:tcPr>
            <w:tcW w:w="2040" w:type="dxa"/>
            <w:gridSpan w:val="4"/>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Merged</w:t>
            </w:r>
          </w:p>
        </w:tc>
        <w:tc>
          <w:tcPr>
            <w:tcW w:w="2040" w:type="dxa"/>
            <w:gridSpan w:val="4"/>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Tabled</w:t>
            </w:r>
          </w:p>
        </w:tc>
        <w:tc>
          <w:tcPr>
            <w:tcW w:w="1943" w:type="dxa"/>
            <w:gridSpan w:val="5"/>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Non</w:t>
            </w:r>
            <w:r>
              <w:rPr>
                <w:rFonts w:ascii="Times New Roman" w:eastAsia="Times New Roman" w:hAnsi="Times New Roman" w:cs="Times New Roman"/>
                <w:b/>
                <w:bCs/>
                <w:noProof w:val="0"/>
                <w:color w:val="000000"/>
                <w:sz w:val="22"/>
                <w:szCs w:val="22"/>
                <w:lang w:val="en-US" w:eastAsia="es-ES_tradnl"/>
              </w:rPr>
              <w:t>-c</w:t>
            </w:r>
            <w:r w:rsidRPr="00EA09D3">
              <w:rPr>
                <w:rFonts w:ascii="Times New Roman" w:eastAsia="Times New Roman" w:hAnsi="Times New Roman" w:cs="Times New Roman"/>
                <w:b/>
                <w:bCs/>
                <w:noProof w:val="0"/>
                <w:color w:val="000000"/>
                <w:sz w:val="22"/>
                <w:szCs w:val="22"/>
                <w:lang w:val="en-US" w:eastAsia="es-ES_tradnl"/>
              </w:rPr>
              <w:t>himeric</w:t>
            </w:r>
          </w:p>
        </w:tc>
        <w:tc>
          <w:tcPr>
            <w:tcW w:w="2027" w:type="dxa"/>
            <w:gridSpan w:val="4"/>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Clean</w:t>
            </w:r>
          </w:p>
        </w:tc>
      </w:tr>
      <w:tr w:rsidR="00F7475E" w:rsidRPr="00EA09D3" w:rsidTr="00F7475E">
        <w:trPr>
          <w:gridAfter w:val="1"/>
          <w:wAfter w:w="45" w:type="dxa"/>
          <w:trHeight w:val="340"/>
        </w:trPr>
        <w:tc>
          <w:tcPr>
            <w:tcW w:w="825" w:type="dxa"/>
            <w:vMerge/>
            <w:tcBorders>
              <w:bottom w:val="single" w:sz="4" w:space="0" w:color="auto"/>
            </w:tcBorders>
            <w:shd w:val="clear" w:color="auto" w:fill="D9D9D9" w:themeFill="background1" w:themeFillShade="D9"/>
            <w:vAlign w:val="center"/>
            <w:hideMark/>
          </w:tcPr>
          <w:p w:rsidR="00EA09D3" w:rsidRPr="00EA09D3" w:rsidRDefault="00EA09D3" w:rsidP="006C03F9">
            <w:pPr>
              <w:rPr>
                <w:rFonts w:ascii="Times New Roman" w:eastAsia="Times New Roman" w:hAnsi="Times New Roman" w:cs="Times New Roman"/>
                <w:b/>
                <w:bCs/>
                <w:noProof w:val="0"/>
                <w:color w:val="000000"/>
                <w:sz w:val="22"/>
                <w:szCs w:val="22"/>
                <w:lang w:val="en-US" w:eastAsia="es-ES_tradnl"/>
              </w:rPr>
            </w:pPr>
          </w:p>
        </w:tc>
        <w:tc>
          <w:tcPr>
            <w:tcW w:w="454" w:type="dxa"/>
            <w:vMerge/>
            <w:tcBorders>
              <w:bottom w:val="single" w:sz="4" w:space="0" w:color="auto"/>
            </w:tcBorders>
            <w:shd w:val="clear" w:color="auto" w:fill="D9D9D9" w:themeFill="background1" w:themeFillShade="D9"/>
            <w:vAlign w:val="center"/>
            <w:hideMark/>
          </w:tcPr>
          <w:p w:rsidR="00EA09D3" w:rsidRPr="00EA09D3" w:rsidRDefault="00EA09D3" w:rsidP="006C03F9">
            <w:pPr>
              <w:rPr>
                <w:rFonts w:ascii="Times New Roman" w:eastAsia="Times New Roman" w:hAnsi="Times New Roman" w:cs="Times New Roman"/>
                <w:b/>
                <w:bCs/>
                <w:noProof w:val="0"/>
                <w:color w:val="000000"/>
                <w:sz w:val="22"/>
                <w:szCs w:val="22"/>
                <w:lang w:val="en-US" w:eastAsia="es-ES_tradnl"/>
              </w:rPr>
            </w:pPr>
          </w:p>
        </w:tc>
        <w:tc>
          <w:tcPr>
            <w:tcW w:w="1075"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Mean</w:t>
            </w:r>
          </w:p>
        </w:tc>
        <w:tc>
          <w:tcPr>
            <w:tcW w:w="965" w:type="dxa"/>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SD</w:t>
            </w:r>
          </w:p>
        </w:tc>
        <w:tc>
          <w:tcPr>
            <w:tcW w:w="965"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Mean</w:t>
            </w:r>
          </w:p>
        </w:tc>
        <w:tc>
          <w:tcPr>
            <w:tcW w:w="970"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SD</w:t>
            </w:r>
          </w:p>
        </w:tc>
        <w:tc>
          <w:tcPr>
            <w:tcW w:w="1075"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Mean</w:t>
            </w:r>
          </w:p>
        </w:tc>
        <w:tc>
          <w:tcPr>
            <w:tcW w:w="965"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SD</w:t>
            </w:r>
          </w:p>
        </w:tc>
        <w:tc>
          <w:tcPr>
            <w:tcW w:w="1075"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Mean</w:t>
            </w:r>
          </w:p>
        </w:tc>
        <w:tc>
          <w:tcPr>
            <w:tcW w:w="965"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SD</w:t>
            </w:r>
          </w:p>
        </w:tc>
        <w:tc>
          <w:tcPr>
            <w:tcW w:w="1075"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Mean</w:t>
            </w:r>
          </w:p>
        </w:tc>
        <w:tc>
          <w:tcPr>
            <w:tcW w:w="965"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SD</w:t>
            </w:r>
          </w:p>
        </w:tc>
        <w:tc>
          <w:tcPr>
            <w:tcW w:w="1075"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Mean</w:t>
            </w:r>
          </w:p>
        </w:tc>
        <w:tc>
          <w:tcPr>
            <w:tcW w:w="855"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SD</w:t>
            </w:r>
          </w:p>
        </w:tc>
        <w:tc>
          <w:tcPr>
            <w:tcW w:w="1075" w:type="dxa"/>
            <w:gridSpan w:val="3"/>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Mean</w:t>
            </w:r>
          </w:p>
        </w:tc>
        <w:tc>
          <w:tcPr>
            <w:tcW w:w="965" w:type="dxa"/>
            <w:gridSpan w:val="2"/>
            <w:tcBorders>
              <w:top w:val="single" w:sz="4" w:space="0" w:color="auto"/>
              <w:bottom w:val="single" w:sz="4" w:space="0" w:color="auto"/>
            </w:tcBorders>
            <w:shd w:val="clear" w:color="auto" w:fill="D9D9D9" w:themeFill="background1" w:themeFillShade="D9"/>
            <w:noWrap/>
            <w:vAlign w:val="center"/>
            <w:hideMark/>
          </w:tcPr>
          <w:p w:rsidR="00EA09D3" w:rsidRPr="00EA09D3" w:rsidRDefault="00EA09D3" w:rsidP="006C03F9">
            <w:pPr>
              <w:jc w:val="center"/>
              <w:rPr>
                <w:rFonts w:ascii="Times New Roman" w:eastAsia="Times New Roman" w:hAnsi="Times New Roman" w:cs="Times New Roman"/>
                <w:b/>
                <w:bCs/>
                <w:noProof w:val="0"/>
                <w:color w:val="000000"/>
                <w:sz w:val="22"/>
                <w:szCs w:val="22"/>
                <w:lang w:val="en-US" w:eastAsia="es-ES_tradnl"/>
              </w:rPr>
            </w:pPr>
            <w:r w:rsidRPr="00EA09D3">
              <w:rPr>
                <w:rFonts w:ascii="Times New Roman" w:eastAsia="Times New Roman" w:hAnsi="Times New Roman" w:cs="Times New Roman"/>
                <w:b/>
                <w:bCs/>
                <w:noProof w:val="0"/>
                <w:color w:val="000000"/>
                <w:sz w:val="22"/>
                <w:szCs w:val="22"/>
                <w:lang w:val="en-US" w:eastAsia="es-ES_tradnl"/>
              </w:rPr>
              <w:t>SD</w:t>
            </w:r>
          </w:p>
        </w:tc>
      </w:tr>
      <w:tr w:rsidR="00EA09D3" w:rsidRPr="00EA09D3" w:rsidTr="009630CE">
        <w:trPr>
          <w:gridAfter w:val="1"/>
          <w:wAfter w:w="45" w:type="dxa"/>
          <w:trHeight w:hRule="exact" w:val="340"/>
        </w:trPr>
        <w:tc>
          <w:tcPr>
            <w:tcW w:w="825" w:type="dxa"/>
            <w:tcBorders>
              <w:top w:val="single" w:sz="4" w:space="0" w:color="auto"/>
            </w:tcBorders>
            <w:shd w:val="clear" w:color="auto" w:fill="auto"/>
            <w:noWrap/>
            <w:vAlign w:val="center"/>
          </w:tcPr>
          <w:p w:rsidR="00EA09D3" w:rsidRPr="00EA09D3" w:rsidRDefault="00EA09D3" w:rsidP="009630CE">
            <w:pPr>
              <w:rPr>
                <w:rFonts w:ascii="Times New Roman" w:eastAsia="Times New Roman" w:hAnsi="Times New Roman" w:cs="Times New Roman"/>
                <w:b/>
                <w:noProof w:val="0"/>
                <w:color w:val="000000"/>
                <w:sz w:val="22"/>
                <w:szCs w:val="22"/>
                <w:lang w:val="es-ES" w:eastAsia="es-ES_tradnl"/>
              </w:rPr>
            </w:pPr>
            <w:r w:rsidRPr="00EA09D3">
              <w:rPr>
                <w:rFonts w:ascii="Times New Roman" w:eastAsia="Times New Roman" w:hAnsi="Times New Roman" w:cs="Times New Roman"/>
                <w:b/>
                <w:noProof w:val="0"/>
                <w:color w:val="000000"/>
                <w:sz w:val="22"/>
                <w:szCs w:val="22"/>
                <w:lang w:val="en-US" w:eastAsia="es-ES_tradnl"/>
              </w:rPr>
              <w:t>B</w:t>
            </w:r>
            <w:proofErr w:type="spellStart"/>
            <w:r w:rsidRPr="00EA09D3">
              <w:rPr>
                <w:rFonts w:ascii="Times New Roman" w:eastAsia="Times New Roman" w:hAnsi="Times New Roman" w:cs="Times New Roman"/>
                <w:b/>
                <w:noProof w:val="0"/>
                <w:color w:val="000000"/>
                <w:sz w:val="22"/>
                <w:szCs w:val="22"/>
                <w:lang w:val="es-ES" w:eastAsia="es-ES_tradnl"/>
              </w:rPr>
              <w:t>roilers</w:t>
            </w:r>
            <w:proofErr w:type="spellEnd"/>
          </w:p>
        </w:tc>
        <w:tc>
          <w:tcPr>
            <w:tcW w:w="454" w:type="dxa"/>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1075"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965" w:type="dxa"/>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965"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970"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1075"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965"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1075"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965"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1075"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965"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1075"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855"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1075" w:type="dxa"/>
            <w:gridSpan w:val="3"/>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c>
          <w:tcPr>
            <w:tcW w:w="965" w:type="dxa"/>
            <w:gridSpan w:val="2"/>
            <w:tcBorders>
              <w:top w:val="single" w:sz="4" w:space="0" w:color="auto"/>
            </w:tcBorders>
            <w:shd w:val="clear" w:color="auto" w:fill="auto"/>
            <w:noWrap/>
            <w:vAlign w:val="center"/>
          </w:tcPr>
          <w:p w:rsidR="00EA09D3" w:rsidRPr="00EA09D3" w:rsidRDefault="00EA09D3" w:rsidP="009630CE">
            <w:pPr>
              <w:jc w:val="center"/>
              <w:rPr>
                <w:rFonts w:ascii="Times New Roman" w:eastAsia="Times New Roman" w:hAnsi="Times New Roman" w:cs="Times New Roman"/>
                <w:b/>
                <w:noProof w:val="0"/>
                <w:color w:val="000000"/>
                <w:sz w:val="22"/>
                <w:szCs w:val="22"/>
                <w:lang w:val="es-ES" w:eastAsia="es-ES_tradnl"/>
              </w:rPr>
            </w:pPr>
          </w:p>
        </w:tc>
      </w:tr>
      <w:tr w:rsidR="00EA09D3" w:rsidRPr="00EA09D3" w:rsidTr="009630CE">
        <w:trPr>
          <w:gridAfter w:val="1"/>
          <w:wAfter w:w="45" w:type="dxa"/>
          <w:trHeight w:hRule="exact" w:val="340"/>
        </w:trPr>
        <w:tc>
          <w:tcPr>
            <w:tcW w:w="825" w:type="dxa"/>
            <w:shd w:val="clear" w:color="auto" w:fill="auto"/>
            <w:noWrap/>
            <w:vAlign w:val="center"/>
            <w:hideMark/>
          </w:tcPr>
          <w:p w:rsidR="00EA09D3" w:rsidRPr="00EA09D3" w:rsidRDefault="009630CE" w:rsidP="009630CE">
            <w:pPr>
              <w:rPr>
                <w:rFonts w:ascii="Times New Roman" w:eastAsia="Times New Roman" w:hAnsi="Times New Roman" w:cs="Times New Roman"/>
                <w:noProof w:val="0"/>
                <w:color w:val="000000"/>
                <w:sz w:val="22"/>
                <w:szCs w:val="22"/>
                <w:lang w:val="es-ES" w:eastAsia="es-ES_tradnl"/>
              </w:rPr>
            </w:pPr>
            <w:r>
              <w:rPr>
                <w:rFonts w:ascii="Times New Roman" w:eastAsia="Times New Roman" w:hAnsi="Times New Roman" w:cs="Times New Roman"/>
                <w:noProof w:val="0"/>
                <w:color w:val="000000"/>
                <w:sz w:val="22"/>
                <w:szCs w:val="22"/>
                <w:lang w:val="es-ES" w:eastAsia="es-ES_tradnl"/>
              </w:rPr>
              <w:t xml:space="preserve">  </w:t>
            </w:r>
            <w:r w:rsidR="00EA09D3" w:rsidRPr="00EA09D3">
              <w:rPr>
                <w:rFonts w:ascii="Times New Roman" w:eastAsia="Times New Roman" w:hAnsi="Times New Roman" w:cs="Times New Roman"/>
                <w:noProof w:val="0"/>
                <w:color w:val="000000"/>
                <w:sz w:val="22"/>
                <w:szCs w:val="22"/>
                <w:lang w:val="es-ES" w:eastAsia="es-ES_tradnl"/>
              </w:rPr>
              <w:t xml:space="preserve">3 </w:t>
            </w:r>
            <w:proofErr w:type="spellStart"/>
            <w:r w:rsidR="00EA09D3" w:rsidRPr="00EA09D3">
              <w:rPr>
                <w:rFonts w:ascii="Times New Roman" w:eastAsia="Times New Roman" w:hAnsi="Times New Roman" w:cs="Times New Roman"/>
                <w:noProof w:val="0"/>
                <w:color w:val="000000"/>
                <w:sz w:val="22"/>
                <w:szCs w:val="22"/>
                <w:lang w:val="es-ES" w:eastAsia="es-ES_tradnl"/>
              </w:rPr>
              <w:t>days</w:t>
            </w:r>
            <w:proofErr w:type="spellEnd"/>
          </w:p>
        </w:tc>
        <w:tc>
          <w:tcPr>
            <w:tcW w:w="454" w:type="dxa"/>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20</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116868.3</w:t>
            </w:r>
          </w:p>
        </w:tc>
        <w:tc>
          <w:tcPr>
            <w:tcW w:w="965" w:type="dxa"/>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42723.4</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108785.6</w:t>
            </w:r>
          </w:p>
        </w:tc>
        <w:tc>
          <w:tcPr>
            <w:tcW w:w="970"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39026.3</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108785.6</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39026.3</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108750.6</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39020.9</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108750.4</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39021.1</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108373.4</w:t>
            </w:r>
          </w:p>
        </w:tc>
        <w:tc>
          <w:tcPr>
            <w:tcW w:w="85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39113.9</w:t>
            </w:r>
          </w:p>
        </w:tc>
        <w:tc>
          <w:tcPr>
            <w:tcW w:w="1075" w:type="dxa"/>
            <w:gridSpan w:val="3"/>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108367.9</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39115.4</w:t>
            </w:r>
          </w:p>
        </w:tc>
      </w:tr>
      <w:tr w:rsidR="00EA09D3" w:rsidRPr="00EA09D3" w:rsidTr="009630CE">
        <w:trPr>
          <w:gridAfter w:val="1"/>
          <w:wAfter w:w="45" w:type="dxa"/>
          <w:trHeight w:hRule="exact" w:val="340"/>
        </w:trPr>
        <w:tc>
          <w:tcPr>
            <w:tcW w:w="825" w:type="dxa"/>
            <w:shd w:val="clear" w:color="auto" w:fill="auto"/>
            <w:noWrap/>
            <w:vAlign w:val="center"/>
            <w:hideMark/>
          </w:tcPr>
          <w:p w:rsidR="00EA09D3" w:rsidRPr="00EA09D3" w:rsidRDefault="00EA09D3" w:rsidP="009630CE">
            <w:pPr>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 xml:space="preserve">14 </w:t>
            </w:r>
            <w:proofErr w:type="spellStart"/>
            <w:r w:rsidRPr="00EA09D3">
              <w:rPr>
                <w:rFonts w:ascii="Times New Roman" w:eastAsia="Times New Roman" w:hAnsi="Times New Roman" w:cs="Times New Roman"/>
                <w:noProof w:val="0"/>
                <w:color w:val="000000"/>
                <w:sz w:val="22"/>
                <w:szCs w:val="22"/>
                <w:lang w:val="es-ES" w:eastAsia="es-ES_tradnl"/>
              </w:rPr>
              <w:t>days</w:t>
            </w:r>
            <w:proofErr w:type="spellEnd"/>
          </w:p>
        </w:tc>
        <w:tc>
          <w:tcPr>
            <w:tcW w:w="454" w:type="dxa"/>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19</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111009.8</w:t>
            </w:r>
          </w:p>
        </w:tc>
        <w:tc>
          <w:tcPr>
            <w:tcW w:w="965" w:type="dxa"/>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45546.4</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98606.4</w:t>
            </w:r>
          </w:p>
        </w:tc>
        <w:tc>
          <w:tcPr>
            <w:tcW w:w="970"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43441.7</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98606.4</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43441.7</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98493.7</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43413.2</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98412.8</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43418.7</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97869.6</w:t>
            </w:r>
          </w:p>
        </w:tc>
        <w:tc>
          <w:tcPr>
            <w:tcW w:w="85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43362.7</w:t>
            </w:r>
          </w:p>
        </w:tc>
        <w:tc>
          <w:tcPr>
            <w:tcW w:w="1075" w:type="dxa"/>
            <w:gridSpan w:val="3"/>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97865.3</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43362.3</w:t>
            </w:r>
          </w:p>
        </w:tc>
      </w:tr>
      <w:tr w:rsidR="00EA09D3" w:rsidRPr="00EA09D3" w:rsidTr="009630CE">
        <w:trPr>
          <w:gridAfter w:val="1"/>
          <w:wAfter w:w="45" w:type="dxa"/>
          <w:trHeight w:hRule="exact" w:val="340"/>
        </w:trPr>
        <w:tc>
          <w:tcPr>
            <w:tcW w:w="825" w:type="dxa"/>
            <w:shd w:val="clear" w:color="auto" w:fill="auto"/>
            <w:noWrap/>
            <w:vAlign w:val="center"/>
            <w:hideMark/>
          </w:tcPr>
          <w:p w:rsidR="00EA09D3" w:rsidRPr="00EA09D3" w:rsidRDefault="00EA09D3" w:rsidP="009630CE">
            <w:pPr>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 xml:space="preserve">29 </w:t>
            </w:r>
            <w:proofErr w:type="spellStart"/>
            <w:r w:rsidRPr="00EA09D3">
              <w:rPr>
                <w:rFonts w:ascii="Times New Roman" w:eastAsia="Times New Roman" w:hAnsi="Times New Roman" w:cs="Times New Roman"/>
                <w:noProof w:val="0"/>
                <w:color w:val="000000"/>
                <w:sz w:val="22"/>
                <w:szCs w:val="22"/>
                <w:lang w:val="es-ES" w:eastAsia="es-ES_tradnl"/>
              </w:rPr>
              <w:t>days</w:t>
            </w:r>
            <w:proofErr w:type="spellEnd"/>
          </w:p>
        </w:tc>
        <w:tc>
          <w:tcPr>
            <w:tcW w:w="454" w:type="dxa"/>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themeColor="text1"/>
                <w:sz w:val="22"/>
                <w:szCs w:val="22"/>
                <w:lang w:val="es-ES" w:eastAsia="es-ES_tradnl"/>
              </w:rPr>
            </w:pPr>
            <w:r w:rsidRPr="00EA09D3">
              <w:rPr>
                <w:rFonts w:ascii="Times New Roman" w:eastAsia="Times New Roman" w:hAnsi="Times New Roman" w:cs="Times New Roman"/>
                <w:noProof w:val="0"/>
                <w:color w:val="000000" w:themeColor="text1"/>
                <w:sz w:val="22"/>
                <w:szCs w:val="22"/>
                <w:lang w:val="es-ES" w:eastAsia="es-ES_tradnl"/>
              </w:rPr>
              <w:t>20</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140027.8</w:t>
            </w:r>
          </w:p>
        </w:tc>
        <w:tc>
          <w:tcPr>
            <w:tcW w:w="965" w:type="dxa"/>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64832.3</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126423.3</w:t>
            </w:r>
          </w:p>
        </w:tc>
        <w:tc>
          <w:tcPr>
            <w:tcW w:w="970"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60732.0</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126423.3</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60732.0</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126221.5</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60713.0</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126219.4</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60715.1</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125747.3</w:t>
            </w:r>
          </w:p>
        </w:tc>
        <w:tc>
          <w:tcPr>
            <w:tcW w:w="85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60443.0</w:t>
            </w:r>
          </w:p>
        </w:tc>
        <w:tc>
          <w:tcPr>
            <w:tcW w:w="1075" w:type="dxa"/>
            <w:gridSpan w:val="3"/>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125735.8</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60445.2</w:t>
            </w:r>
          </w:p>
        </w:tc>
      </w:tr>
      <w:tr w:rsidR="00EA09D3" w:rsidRPr="00EA09D3" w:rsidTr="009630CE">
        <w:trPr>
          <w:gridAfter w:val="1"/>
          <w:wAfter w:w="45" w:type="dxa"/>
          <w:trHeight w:hRule="exact" w:val="340"/>
        </w:trPr>
        <w:tc>
          <w:tcPr>
            <w:tcW w:w="825" w:type="dxa"/>
            <w:shd w:val="clear" w:color="auto" w:fill="auto"/>
            <w:noWrap/>
            <w:vAlign w:val="center"/>
            <w:hideMark/>
          </w:tcPr>
          <w:p w:rsidR="00EA09D3" w:rsidRPr="00EA09D3" w:rsidRDefault="00EA09D3" w:rsidP="009630CE">
            <w:pPr>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 xml:space="preserve">42 </w:t>
            </w:r>
            <w:proofErr w:type="spellStart"/>
            <w:r w:rsidRPr="00EA09D3">
              <w:rPr>
                <w:rFonts w:ascii="Times New Roman" w:eastAsia="Times New Roman" w:hAnsi="Times New Roman" w:cs="Times New Roman"/>
                <w:noProof w:val="0"/>
                <w:color w:val="000000"/>
                <w:sz w:val="22"/>
                <w:szCs w:val="22"/>
                <w:lang w:val="es-ES" w:eastAsia="es-ES_tradnl"/>
              </w:rPr>
              <w:t>days</w:t>
            </w:r>
            <w:proofErr w:type="spellEnd"/>
          </w:p>
        </w:tc>
        <w:tc>
          <w:tcPr>
            <w:tcW w:w="454" w:type="dxa"/>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21</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123647.4</w:t>
            </w:r>
          </w:p>
        </w:tc>
        <w:tc>
          <w:tcPr>
            <w:tcW w:w="965" w:type="dxa"/>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46032.9</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111836.6</w:t>
            </w:r>
          </w:p>
        </w:tc>
        <w:tc>
          <w:tcPr>
            <w:tcW w:w="970"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42103.4</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111836.6</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42103.4</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111592.0</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42104.5</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111592.0</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42104.5</w:t>
            </w:r>
          </w:p>
        </w:tc>
        <w:tc>
          <w:tcPr>
            <w:tcW w:w="107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111334.0</w:t>
            </w:r>
          </w:p>
        </w:tc>
        <w:tc>
          <w:tcPr>
            <w:tcW w:w="85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42066.2</w:t>
            </w:r>
          </w:p>
        </w:tc>
        <w:tc>
          <w:tcPr>
            <w:tcW w:w="1075" w:type="dxa"/>
            <w:gridSpan w:val="3"/>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111312.8</w:t>
            </w:r>
          </w:p>
        </w:tc>
        <w:tc>
          <w:tcPr>
            <w:tcW w:w="965" w:type="dxa"/>
            <w:gridSpan w:val="2"/>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42059.3</w:t>
            </w:r>
          </w:p>
        </w:tc>
      </w:tr>
      <w:tr w:rsidR="00EA09D3" w:rsidRPr="00EA09D3" w:rsidTr="009630CE">
        <w:trPr>
          <w:gridAfter w:val="1"/>
          <w:wAfter w:w="45" w:type="dxa"/>
          <w:trHeight w:hRule="exact" w:val="340"/>
        </w:trPr>
        <w:tc>
          <w:tcPr>
            <w:tcW w:w="454" w:type="dxa"/>
            <w:gridSpan w:val="30"/>
            <w:shd w:val="clear" w:color="auto" w:fill="auto"/>
            <w:noWrap/>
            <w:vAlign w:val="center"/>
          </w:tcPr>
          <w:p w:rsidR="00EA09D3" w:rsidRPr="00EA09D3" w:rsidRDefault="00EB402B" w:rsidP="009630CE">
            <w:pPr>
              <w:rPr>
                <w:rFonts w:ascii="Times New Roman" w:eastAsia="Times New Roman" w:hAnsi="Times New Roman" w:cs="Times New Roman"/>
                <w:b/>
                <w:noProof w:val="0"/>
                <w:color w:val="000000"/>
                <w:sz w:val="22"/>
                <w:szCs w:val="22"/>
                <w:lang w:val="es-ES" w:eastAsia="es-ES_tradnl"/>
              </w:rPr>
            </w:pPr>
            <w:r>
              <w:rPr>
                <w:rFonts w:ascii="Times New Roman" w:hAnsi="Times New Roman" w:cs="Times New Roman"/>
                <w:b/>
                <w:sz w:val="22"/>
                <w:szCs w:val="22"/>
              </w:rPr>
              <w:t>F</w:t>
            </w:r>
            <w:r>
              <w:rPr>
                <w:rFonts w:ascii="Times New Roman" w:hAnsi="Times New Roman" w:cs="Times New Roman"/>
                <w:b/>
                <w:sz w:val="22"/>
                <w:szCs w:val="22"/>
              </w:rPr>
              <w:t>ree-range chickens</w:t>
            </w:r>
          </w:p>
        </w:tc>
      </w:tr>
      <w:tr w:rsidR="00EA09D3" w:rsidRPr="00EA09D3" w:rsidTr="009630CE">
        <w:trPr>
          <w:trHeight w:hRule="exact" w:val="340"/>
        </w:trPr>
        <w:tc>
          <w:tcPr>
            <w:tcW w:w="825" w:type="dxa"/>
            <w:tcBorders>
              <w:top w:val="nil"/>
            </w:tcBorders>
            <w:shd w:val="clear" w:color="auto" w:fill="auto"/>
            <w:noWrap/>
            <w:vAlign w:val="center"/>
            <w:hideMark/>
          </w:tcPr>
          <w:p w:rsidR="00EA09D3" w:rsidRPr="00EA09D3" w:rsidRDefault="009630CE" w:rsidP="009630CE">
            <w:pPr>
              <w:rPr>
                <w:rFonts w:ascii="Times New Roman" w:eastAsia="Times New Roman" w:hAnsi="Times New Roman" w:cs="Times New Roman"/>
                <w:noProof w:val="0"/>
                <w:color w:val="000000"/>
                <w:sz w:val="22"/>
                <w:szCs w:val="22"/>
                <w:lang w:val="es-ES" w:eastAsia="es-ES_tradnl"/>
              </w:rPr>
            </w:pPr>
            <w:r>
              <w:rPr>
                <w:rFonts w:ascii="Times New Roman" w:eastAsia="Times New Roman" w:hAnsi="Times New Roman" w:cs="Times New Roman"/>
                <w:noProof w:val="0"/>
                <w:color w:val="000000"/>
                <w:sz w:val="22"/>
                <w:szCs w:val="22"/>
                <w:lang w:val="es-ES" w:eastAsia="es-ES_tradnl"/>
              </w:rPr>
              <w:t xml:space="preserve">  </w:t>
            </w:r>
            <w:r w:rsidR="00EA09D3" w:rsidRPr="00EA09D3">
              <w:rPr>
                <w:rFonts w:ascii="Times New Roman" w:eastAsia="Times New Roman" w:hAnsi="Times New Roman" w:cs="Times New Roman"/>
                <w:noProof w:val="0"/>
                <w:color w:val="000000"/>
                <w:sz w:val="22"/>
                <w:szCs w:val="22"/>
                <w:lang w:val="es-ES" w:eastAsia="es-ES_tradnl"/>
              </w:rPr>
              <w:t xml:space="preserve">4 </w:t>
            </w:r>
            <w:proofErr w:type="spellStart"/>
            <w:r w:rsidR="00EA09D3" w:rsidRPr="00EA09D3">
              <w:rPr>
                <w:rFonts w:ascii="Times New Roman" w:eastAsia="Times New Roman" w:hAnsi="Times New Roman" w:cs="Times New Roman"/>
                <w:noProof w:val="0"/>
                <w:color w:val="000000"/>
                <w:sz w:val="22"/>
                <w:szCs w:val="22"/>
                <w:lang w:val="es-ES" w:eastAsia="es-ES_tradnl"/>
              </w:rPr>
              <w:t>days</w:t>
            </w:r>
            <w:proofErr w:type="spellEnd"/>
          </w:p>
        </w:tc>
        <w:tc>
          <w:tcPr>
            <w:tcW w:w="454" w:type="dxa"/>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6</w:t>
            </w:r>
          </w:p>
        </w:tc>
        <w:tc>
          <w:tcPr>
            <w:tcW w:w="992" w:type="dxa"/>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119751.3</w:t>
            </w:r>
          </w:p>
        </w:tc>
        <w:tc>
          <w:tcPr>
            <w:tcW w:w="992" w:type="dxa"/>
            <w:gridSpan w:val="3"/>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42305.2</w:t>
            </w:r>
          </w:p>
        </w:tc>
        <w:tc>
          <w:tcPr>
            <w:tcW w:w="107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108301.0</w:t>
            </w:r>
          </w:p>
        </w:tc>
        <w:tc>
          <w:tcPr>
            <w:tcW w:w="85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38593.1</w:t>
            </w:r>
          </w:p>
        </w:tc>
        <w:tc>
          <w:tcPr>
            <w:tcW w:w="1189"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108301.0</w:t>
            </w:r>
          </w:p>
        </w:tc>
        <w:tc>
          <w:tcPr>
            <w:tcW w:w="85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38593.1</w:t>
            </w:r>
          </w:p>
        </w:tc>
        <w:tc>
          <w:tcPr>
            <w:tcW w:w="1129"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108130.2</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38572.1</w:t>
            </w:r>
          </w:p>
        </w:tc>
        <w:tc>
          <w:tcPr>
            <w:tcW w:w="993"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108099.8</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38544.7</w:t>
            </w:r>
          </w:p>
        </w:tc>
        <w:tc>
          <w:tcPr>
            <w:tcW w:w="1134"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107964.8</w:t>
            </w:r>
          </w:p>
        </w:tc>
        <w:tc>
          <w:tcPr>
            <w:tcW w:w="855" w:type="dxa"/>
            <w:gridSpan w:val="3"/>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38443.3</w:t>
            </w:r>
          </w:p>
        </w:tc>
        <w:tc>
          <w:tcPr>
            <w:tcW w:w="988"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107952.5</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38446.0</w:t>
            </w:r>
          </w:p>
        </w:tc>
      </w:tr>
      <w:tr w:rsidR="00EA09D3" w:rsidRPr="00EA09D3" w:rsidTr="009630CE">
        <w:trPr>
          <w:trHeight w:hRule="exact" w:val="340"/>
        </w:trPr>
        <w:tc>
          <w:tcPr>
            <w:tcW w:w="825" w:type="dxa"/>
            <w:tcBorders>
              <w:top w:val="nil"/>
            </w:tcBorders>
            <w:shd w:val="clear" w:color="auto" w:fill="auto"/>
            <w:noWrap/>
            <w:vAlign w:val="center"/>
            <w:hideMark/>
          </w:tcPr>
          <w:p w:rsidR="00EA09D3" w:rsidRPr="00EA09D3" w:rsidRDefault="00EA09D3" w:rsidP="009630CE">
            <w:pPr>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 xml:space="preserve">18 </w:t>
            </w:r>
            <w:proofErr w:type="spellStart"/>
            <w:r w:rsidRPr="00EA09D3">
              <w:rPr>
                <w:rFonts w:ascii="Times New Roman" w:eastAsia="Times New Roman" w:hAnsi="Times New Roman" w:cs="Times New Roman"/>
                <w:noProof w:val="0"/>
                <w:color w:val="000000"/>
                <w:sz w:val="22"/>
                <w:szCs w:val="22"/>
                <w:lang w:val="es-ES" w:eastAsia="es-ES_tradnl"/>
              </w:rPr>
              <w:t>days</w:t>
            </w:r>
            <w:proofErr w:type="spellEnd"/>
          </w:p>
        </w:tc>
        <w:tc>
          <w:tcPr>
            <w:tcW w:w="454" w:type="dxa"/>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12</w:t>
            </w:r>
          </w:p>
        </w:tc>
        <w:tc>
          <w:tcPr>
            <w:tcW w:w="992" w:type="dxa"/>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153290.8</w:t>
            </w:r>
          </w:p>
        </w:tc>
        <w:tc>
          <w:tcPr>
            <w:tcW w:w="992" w:type="dxa"/>
            <w:gridSpan w:val="3"/>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54570.6</w:t>
            </w:r>
          </w:p>
        </w:tc>
        <w:tc>
          <w:tcPr>
            <w:tcW w:w="107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139436.8</w:t>
            </w:r>
          </w:p>
        </w:tc>
        <w:tc>
          <w:tcPr>
            <w:tcW w:w="85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50398.4</w:t>
            </w:r>
          </w:p>
        </w:tc>
        <w:tc>
          <w:tcPr>
            <w:tcW w:w="1189"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139436.8</w:t>
            </w:r>
          </w:p>
        </w:tc>
        <w:tc>
          <w:tcPr>
            <w:tcW w:w="85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50398.4</w:t>
            </w:r>
          </w:p>
        </w:tc>
        <w:tc>
          <w:tcPr>
            <w:tcW w:w="1129"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139050.3</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50267.9</w:t>
            </w:r>
          </w:p>
        </w:tc>
        <w:tc>
          <w:tcPr>
            <w:tcW w:w="993"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139032.1</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50256.5</w:t>
            </w:r>
          </w:p>
        </w:tc>
        <w:tc>
          <w:tcPr>
            <w:tcW w:w="1134"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138238.7</w:t>
            </w:r>
          </w:p>
        </w:tc>
        <w:tc>
          <w:tcPr>
            <w:tcW w:w="855" w:type="dxa"/>
            <w:gridSpan w:val="3"/>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50263.9</w:t>
            </w:r>
          </w:p>
        </w:tc>
        <w:tc>
          <w:tcPr>
            <w:tcW w:w="988"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138218.0</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50262.6</w:t>
            </w:r>
          </w:p>
        </w:tc>
      </w:tr>
      <w:tr w:rsidR="00EA09D3" w:rsidRPr="00EA09D3" w:rsidTr="009630CE">
        <w:trPr>
          <w:trHeight w:hRule="exact" w:val="340"/>
        </w:trPr>
        <w:tc>
          <w:tcPr>
            <w:tcW w:w="825" w:type="dxa"/>
            <w:tcBorders>
              <w:top w:val="nil"/>
            </w:tcBorders>
            <w:shd w:val="clear" w:color="auto" w:fill="auto"/>
            <w:noWrap/>
            <w:vAlign w:val="center"/>
            <w:hideMark/>
          </w:tcPr>
          <w:p w:rsidR="00EA09D3" w:rsidRPr="00EA09D3" w:rsidRDefault="00EA09D3" w:rsidP="009630CE">
            <w:pPr>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 xml:space="preserve">39 </w:t>
            </w:r>
            <w:proofErr w:type="spellStart"/>
            <w:r w:rsidRPr="00EA09D3">
              <w:rPr>
                <w:rFonts w:ascii="Times New Roman" w:eastAsia="Times New Roman" w:hAnsi="Times New Roman" w:cs="Times New Roman"/>
                <w:noProof w:val="0"/>
                <w:color w:val="000000"/>
                <w:sz w:val="22"/>
                <w:szCs w:val="22"/>
                <w:lang w:val="es-ES" w:eastAsia="es-ES_tradnl"/>
              </w:rPr>
              <w:t>days</w:t>
            </w:r>
            <w:proofErr w:type="spellEnd"/>
          </w:p>
        </w:tc>
        <w:tc>
          <w:tcPr>
            <w:tcW w:w="454" w:type="dxa"/>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12</w:t>
            </w:r>
          </w:p>
        </w:tc>
        <w:tc>
          <w:tcPr>
            <w:tcW w:w="992" w:type="dxa"/>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145371.4</w:t>
            </w:r>
          </w:p>
        </w:tc>
        <w:tc>
          <w:tcPr>
            <w:tcW w:w="992" w:type="dxa"/>
            <w:gridSpan w:val="3"/>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52813.1</w:t>
            </w:r>
          </w:p>
        </w:tc>
        <w:tc>
          <w:tcPr>
            <w:tcW w:w="107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133643.9</w:t>
            </w:r>
          </w:p>
        </w:tc>
        <w:tc>
          <w:tcPr>
            <w:tcW w:w="85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48039.7</w:t>
            </w:r>
          </w:p>
        </w:tc>
        <w:tc>
          <w:tcPr>
            <w:tcW w:w="1189"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133643.9</w:t>
            </w:r>
          </w:p>
        </w:tc>
        <w:tc>
          <w:tcPr>
            <w:tcW w:w="85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48039.7</w:t>
            </w:r>
          </w:p>
        </w:tc>
        <w:tc>
          <w:tcPr>
            <w:tcW w:w="1129"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133207.9</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47940.1</w:t>
            </w:r>
          </w:p>
        </w:tc>
        <w:tc>
          <w:tcPr>
            <w:tcW w:w="993"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133152.3</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47896.6</w:t>
            </w:r>
          </w:p>
        </w:tc>
        <w:tc>
          <w:tcPr>
            <w:tcW w:w="1134"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132080.6</w:t>
            </w:r>
          </w:p>
        </w:tc>
        <w:tc>
          <w:tcPr>
            <w:tcW w:w="855" w:type="dxa"/>
            <w:gridSpan w:val="3"/>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47477.9</w:t>
            </w:r>
          </w:p>
        </w:tc>
        <w:tc>
          <w:tcPr>
            <w:tcW w:w="988"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131941.1</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47454.9</w:t>
            </w:r>
          </w:p>
        </w:tc>
      </w:tr>
      <w:tr w:rsidR="00EA09D3" w:rsidRPr="00EA09D3" w:rsidTr="009630CE">
        <w:trPr>
          <w:trHeight w:hRule="exact" w:val="340"/>
        </w:trPr>
        <w:tc>
          <w:tcPr>
            <w:tcW w:w="825" w:type="dxa"/>
            <w:tcBorders>
              <w:top w:val="nil"/>
            </w:tcBorders>
            <w:shd w:val="clear" w:color="auto" w:fill="auto"/>
            <w:noWrap/>
            <w:vAlign w:val="center"/>
            <w:hideMark/>
          </w:tcPr>
          <w:p w:rsidR="00EA09D3" w:rsidRPr="00EA09D3" w:rsidRDefault="00EA09D3" w:rsidP="009630CE">
            <w:pPr>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 xml:space="preserve">58 </w:t>
            </w:r>
            <w:proofErr w:type="spellStart"/>
            <w:r w:rsidRPr="00EA09D3">
              <w:rPr>
                <w:rFonts w:ascii="Times New Roman" w:eastAsia="Times New Roman" w:hAnsi="Times New Roman" w:cs="Times New Roman"/>
                <w:noProof w:val="0"/>
                <w:color w:val="000000"/>
                <w:sz w:val="22"/>
                <w:szCs w:val="22"/>
                <w:lang w:val="es-ES" w:eastAsia="es-ES_tradnl"/>
              </w:rPr>
              <w:t>days</w:t>
            </w:r>
            <w:proofErr w:type="spellEnd"/>
          </w:p>
        </w:tc>
        <w:tc>
          <w:tcPr>
            <w:tcW w:w="454" w:type="dxa"/>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20</w:t>
            </w:r>
          </w:p>
        </w:tc>
        <w:tc>
          <w:tcPr>
            <w:tcW w:w="992" w:type="dxa"/>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168552.9</w:t>
            </w:r>
          </w:p>
        </w:tc>
        <w:tc>
          <w:tcPr>
            <w:tcW w:w="992" w:type="dxa"/>
            <w:gridSpan w:val="3"/>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54017.5</w:t>
            </w:r>
          </w:p>
        </w:tc>
        <w:tc>
          <w:tcPr>
            <w:tcW w:w="107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153331.5</w:t>
            </w:r>
          </w:p>
        </w:tc>
        <w:tc>
          <w:tcPr>
            <w:tcW w:w="85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48464.3</w:t>
            </w:r>
          </w:p>
        </w:tc>
        <w:tc>
          <w:tcPr>
            <w:tcW w:w="1189"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153331.5</w:t>
            </w:r>
          </w:p>
        </w:tc>
        <w:tc>
          <w:tcPr>
            <w:tcW w:w="855"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48464.3</w:t>
            </w:r>
          </w:p>
        </w:tc>
        <w:tc>
          <w:tcPr>
            <w:tcW w:w="1129"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152948.4</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48398.6</w:t>
            </w:r>
          </w:p>
        </w:tc>
        <w:tc>
          <w:tcPr>
            <w:tcW w:w="993"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152897.7</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48370.9</w:t>
            </w:r>
          </w:p>
        </w:tc>
        <w:tc>
          <w:tcPr>
            <w:tcW w:w="1134"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152371.6</w:t>
            </w:r>
          </w:p>
        </w:tc>
        <w:tc>
          <w:tcPr>
            <w:tcW w:w="855" w:type="dxa"/>
            <w:gridSpan w:val="3"/>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48226.5</w:t>
            </w:r>
          </w:p>
        </w:tc>
        <w:tc>
          <w:tcPr>
            <w:tcW w:w="988"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152269.1</w:t>
            </w:r>
          </w:p>
        </w:tc>
        <w:tc>
          <w:tcPr>
            <w:tcW w:w="992" w:type="dxa"/>
            <w:gridSpan w:val="2"/>
            <w:tcBorders>
              <w:top w:val="nil"/>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48206.1</w:t>
            </w:r>
          </w:p>
        </w:tc>
      </w:tr>
      <w:tr w:rsidR="00EA09D3" w:rsidRPr="00EA09D3" w:rsidTr="009630CE">
        <w:trPr>
          <w:trHeight w:hRule="exact" w:val="340"/>
        </w:trPr>
        <w:tc>
          <w:tcPr>
            <w:tcW w:w="825" w:type="dxa"/>
            <w:tcBorders>
              <w:top w:val="nil"/>
              <w:bottom w:val="single" w:sz="4" w:space="0" w:color="auto"/>
            </w:tcBorders>
            <w:shd w:val="clear" w:color="auto" w:fill="auto"/>
            <w:noWrap/>
            <w:vAlign w:val="center"/>
            <w:hideMark/>
          </w:tcPr>
          <w:p w:rsidR="00EA09D3" w:rsidRPr="00EA09D3" w:rsidRDefault="00EA09D3" w:rsidP="009630CE">
            <w:pPr>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 xml:space="preserve">81 </w:t>
            </w:r>
            <w:proofErr w:type="spellStart"/>
            <w:r w:rsidRPr="00EA09D3">
              <w:rPr>
                <w:rFonts w:ascii="Times New Roman" w:eastAsia="Times New Roman" w:hAnsi="Times New Roman" w:cs="Times New Roman"/>
                <w:noProof w:val="0"/>
                <w:color w:val="000000"/>
                <w:sz w:val="22"/>
                <w:szCs w:val="22"/>
                <w:lang w:val="es-ES" w:eastAsia="es-ES_tradnl"/>
              </w:rPr>
              <w:t>days</w:t>
            </w:r>
            <w:proofErr w:type="spellEnd"/>
          </w:p>
        </w:tc>
        <w:tc>
          <w:tcPr>
            <w:tcW w:w="454" w:type="dxa"/>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20</w:t>
            </w:r>
          </w:p>
        </w:tc>
        <w:tc>
          <w:tcPr>
            <w:tcW w:w="992" w:type="dxa"/>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180774.5</w:t>
            </w:r>
          </w:p>
        </w:tc>
        <w:tc>
          <w:tcPr>
            <w:tcW w:w="992" w:type="dxa"/>
            <w:gridSpan w:val="3"/>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63566.0</w:t>
            </w:r>
          </w:p>
        </w:tc>
        <w:tc>
          <w:tcPr>
            <w:tcW w:w="1075" w:type="dxa"/>
            <w:gridSpan w:val="2"/>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160104.5</w:t>
            </w:r>
          </w:p>
        </w:tc>
        <w:tc>
          <w:tcPr>
            <w:tcW w:w="855" w:type="dxa"/>
            <w:gridSpan w:val="2"/>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56730.2</w:t>
            </w:r>
          </w:p>
        </w:tc>
        <w:tc>
          <w:tcPr>
            <w:tcW w:w="1189" w:type="dxa"/>
            <w:gridSpan w:val="2"/>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160104.5</w:t>
            </w:r>
          </w:p>
        </w:tc>
        <w:tc>
          <w:tcPr>
            <w:tcW w:w="855" w:type="dxa"/>
            <w:gridSpan w:val="2"/>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56730.2</w:t>
            </w:r>
          </w:p>
        </w:tc>
        <w:tc>
          <w:tcPr>
            <w:tcW w:w="1129" w:type="dxa"/>
            <w:gridSpan w:val="2"/>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159602.0</w:t>
            </w:r>
          </w:p>
        </w:tc>
        <w:tc>
          <w:tcPr>
            <w:tcW w:w="992" w:type="dxa"/>
            <w:gridSpan w:val="2"/>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56616.2</w:t>
            </w:r>
          </w:p>
        </w:tc>
        <w:tc>
          <w:tcPr>
            <w:tcW w:w="993" w:type="dxa"/>
            <w:gridSpan w:val="2"/>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159587.5</w:t>
            </w:r>
          </w:p>
        </w:tc>
        <w:tc>
          <w:tcPr>
            <w:tcW w:w="992" w:type="dxa"/>
            <w:gridSpan w:val="2"/>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56609.4</w:t>
            </w:r>
          </w:p>
        </w:tc>
        <w:tc>
          <w:tcPr>
            <w:tcW w:w="1134" w:type="dxa"/>
            <w:gridSpan w:val="2"/>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159186.5</w:t>
            </w:r>
          </w:p>
        </w:tc>
        <w:tc>
          <w:tcPr>
            <w:tcW w:w="855" w:type="dxa"/>
            <w:gridSpan w:val="3"/>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56513.9</w:t>
            </w:r>
          </w:p>
        </w:tc>
        <w:tc>
          <w:tcPr>
            <w:tcW w:w="988" w:type="dxa"/>
            <w:gridSpan w:val="2"/>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172557.7</w:t>
            </w:r>
            <w:r w:rsidRPr="00EA09D3">
              <w:rPr>
                <w:rFonts w:ascii="Times New Roman" w:eastAsia="Times New Roman" w:hAnsi="Times New Roman" w:cs="Times New Roman"/>
                <w:noProof w:val="0"/>
                <w:color w:val="000000"/>
                <w:sz w:val="22"/>
                <w:szCs w:val="22"/>
                <w:vertAlign w:val="superscript"/>
                <w:lang w:val="es-ES" w:eastAsia="es-ES_tradnl"/>
              </w:rPr>
              <w:t>b</w:t>
            </w:r>
          </w:p>
        </w:tc>
        <w:tc>
          <w:tcPr>
            <w:tcW w:w="992" w:type="dxa"/>
            <w:gridSpan w:val="2"/>
            <w:tcBorders>
              <w:top w:val="nil"/>
              <w:bottom w:val="single" w:sz="4" w:space="0" w:color="auto"/>
            </w:tcBorders>
            <w:shd w:val="clear" w:color="auto" w:fill="auto"/>
            <w:noWrap/>
            <w:vAlign w:val="center"/>
            <w:hideMark/>
          </w:tcPr>
          <w:p w:rsidR="00EA09D3" w:rsidRPr="00EA09D3" w:rsidRDefault="00EA09D3" w:rsidP="009630CE">
            <w:pPr>
              <w:jc w:val="right"/>
              <w:rPr>
                <w:rFonts w:ascii="Times New Roman" w:eastAsia="Times New Roman" w:hAnsi="Times New Roman" w:cs="Times New Roman"/>
                <w:noProof w:val="0"/>
                <w:color w:val="000000"/>
                <w:sz w:val="22"/>
                <w:szCs w:val="22"/>
                <w:lang w:val="es-ES" w:eastAsia="es-ES_tradnl"/>
              </w:rPr>
            </w:pPr>
            <w:r w:rsidRPr="00EA09D3">
              <w:rPr>
                <w:rFonts w:ascii="Times New Roman" w:eastAsia="Times New Roman" w:hAnsi="Times New Roman" w:cs="Times New Roman"/>
                <w:noProof w:val="0"/>
                <w:color w:val="000000"/>
                <w:sz w:val="22"/>
                <w:szCs w:val="22"/>
                <w:lang w:val="es-ES" w:eastAsia="es-ES_tradnl"/>
              </w:rPr>
              <w:t>40646.5</w:t>
            </w:r>
          </w:p>
        </w:tc>
      </w:tr>
    </w:tbl>
    <w:p w:rsidR="00EA09D3" w:rsidRPr="00EA09D3" w:rsidRDefault="00EA09D3" w:rsidP="00EA09D3">
      <w:pPr>
        <w:rPr>
          <w:rFonts w:ascii="Times New Roman" w:eastAsia="Times New Roman" w:hAnsi="Times New Roman" w:cs="Times New Roman"/>
          <w:sz w:val="22"/>
          <w:szCs w:val="22"/>
          <w:lang w:val="es-ES"/>
        </w:rPr>
      </w:pPr>
    </w:p>
    <w:p w:rsidR="00EA09D3" w:rsidRPr="00EA09D3" w:rsidRDefault="00EA09D3" w:rsidP="00EB402B">
      <w:pPr>
        <w:spacing w:line="360" w:lineRule="auto"/>
        <w:jc w:val="both"/>
        <w:rPr>
          <w:rFonts w:ascii="Times New Roman" w:eastAsia="Times New Roman" w:hAnsi="Times New Roman" w:cs="Times New Roman"/>
          <w:sz w:val="22"/>
          <w:szCs w:val="22"/>
          <w:vertAlign w:val="superscript"/>
          <w:lang w:val="en-US"/>
        </w:rPr>
      </w:pPr>
      <w:r w:rsidRPr="00EA09D3">
        <w:rPr>
          <w:rFonts w:ascii="Times New Roman" w:eastAsia="Times New Roman" w:hAnsi="Times New Roman" w:cs="Times New Roman"/>
          <w:sz w:val="22"/>
          <w:szCs w:val="22"/>
          <w:lang w:val="en-US"/>
        </w:rPr>
        <w:t xml:space="preserve">ª n, number of samples. In the case of broilers and 4-day-old </w:t>
      </w:r>
      <w:r w:rsidR="00EB402B" w:rsidRPr="00EB402B">
        <w:rPr>
          <w:rFonts w:ascii="Times New Roman" w:eastAsia="Times New Roman" w:hAnsi="Times New Roman" w:cs="Times New Roman"/>
          <w:sz w:val="22"/>
          <w:szCs w:val="22"/>
          <w:lang w:val="en-US"/>
        </w:rPr>
        <w:t>free-range chickens</w:t>
      </w:r>
      <w:r w:rsidRPr="00EA09D3">
        <w:rPr>
          <w:rFonts w:ascii="Times New Roman" w:eastAsia="Times New Roman" w:hAnsi="Times New Roman" w:cs="Times New Roman"/>
          <w:sz w:val="22"/>
          <w:szCs w:val="22"/>
          <w:lang w:val="en-US"/>
        </w:rPr>
        <w:t xml:space="preserve">, the number of samples equals the number of animals analysed; in the case of </w:t>
      </w:r>
      <w:r w:rsidR="00EB402B" w:rsidRPr="00EB402B">
        <w:rPr>
          <w:rFonts w:ascii="Times New Roman" w:eastAsia="Times New Roman" w:hAnsi="Times New Roman" w:cs="Times New Roman"/>
          <w:sz w:val="22"/>
          <w:szCs w:val="22"/>
          <w:lang w:val="en-US"/>
        </w:rPr>
        <w:t xml:space="preserve">free-range chickens </w:t>
      </w:r>
      <w:r w:rsidRPr="00EA09D3">
        <w:rPr>
          <w:rFonts w:ascii="Times New Roman" w:eastAsia="Times New Roman" w:hAnsi="Times New Roman" w:cs="Times New Roman"/>
          <w:sz w:val="22"/>
          <w:szCs w:val="22"/>
          <w:lang w:val="en-US"/>
        </w:rPr>
        <w:t>of 18, 39, 58 and 81 days of age, where each of the two caeca of each animal were individually analysed,  the number of samples doubles the number of animals analysed.</w:t>
      </w:r>
      <w:r w:rsidRPr="00EA09D3">
        <w:rPr>
          <w:rFonts w:ascii="Times New Roman" w:eastAsia="Times New Roman" w:hAnsi="Times New Roman" w:cs="Times New Roman"/>
          <w:sz w:val="22"/>
          <w:szCs w:val="22"/>
          <w:vertAlign w:val="superscript"/>
          <w:lang w:val="en-US"/>
        </w:rPr>
        <w:t xml:space="preserve"> </w:t>
      </w:r>
    </w:p>
    <w:p w:rsidR="00EA09D3" w:rsidRDefault="00EA09D3" w:rsidP="00EA09D3">
      <w:pPr>
        <w:spacing w:line="360" w:lineRule="auto"/>
        <w:rPr>
          <w:rFonts w:ascii="Times New Roman" w:hAnsi="Times New Roman" w:cs="Times New Roman"/>
          <w:sz w:val="22"/>
          <w:szCs w:val="22"/>
        </w:rPr>
        <w:sectPr w:rsidR="00EA09D3" w:rsidSect="00EA09D3">
          <w:pgSz w:w="16840" w:h="11900" w:orient="landscape"/>
          <w:pgMar w:top="1701" w:right="1417" w:bottom="1701" w:left="850" w:header="708" w:footer="708" w:gutter="0"/>
          <w:cols w:space="708"/>
          <w:docGrid w:linePitch="360"/>
        </w:sectPr>
      </w:pPr>
      <w:r w:rsidRPr="00EA09D3">
        <w:rPr>
          <w:rFonts w:ascii="Times New Roman" w:eastAsia="Times New Roman" w:hAnsi="Times New Roman" w:cs="Times New Roman"/>
          <w:sz w:val="22"/>
          <w:szCs w:val="22"/>
          <w:vertAlign w:val="superscript"/>
          <w:lang w:val="en-US"/>
        </w:rPr>
        <w:t>b</w:t>
      </w:r>
      <w:r w:rsidRPr="00EA09D3">
        <w:rPr>
          <w:rFonts w:ascii="Times New Roman" w:eastAsia="Times New Roman" w:hAnsi="Times New Roman" w:cs="Times New Roman"/>
          <w:sz w:val="22"/>
          <w:szCs w:val="22"/>
          <w:lang w:val="en-US"/>
        </w:rPr>
        <w:t xml:space="preserve"> Two samples (caeca from two different animals) </w:t>
      </w:r>
      <w:r w:rsidRPr="00EA09D3">
        <w:rPr>
          <w:rFonts w:ascii="Times New Roman" w:hAnsi="Times New Roman" w:cs="Times New Roman"/>
          <w:sz w:val="22"/>
          <w:szCs w:val="22"/>
        </w:rPr>
        <w:t>were discarded due to low number of reads (&lt;50,000) after the different filtering steps, so that final clean reads corresponded to 18 samples.</w:t>
      </w:r>
    </w:p>
    <w:tbl>
      <w:tblPr>
        <w:tblStyle w:val="Tablaconcuadrcula"/>
        <w:tblpPr w:leftFromText="141" w:rightFromText="141" w:vertAnchor="page" w:horzAnchor="margin" w:tblpXSpec="center" w:tblpY="23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454"/>
        <w:gridCol w:w="1523"/>
      </w:tblGrid>
      <w:tr w:rsidR="00EA09D3" w:rsidRPr="00117AFF" w:rsidTr="009630CE">
        <w:trPr>
          <w:trHeight w:hRule="exact" w:val="510"/>
        </w:trPr>
        <w:tc>
          <w:tcPr>
            <w:tcW w:w="1526" w:type="dxa"/>
            <w:vMerge w:val="restart"/>
            <w:tcBorders>
              <w:top w:val="single" w:sz="4" w:space="0" w:color="auto"/>
            </w:tcBorders>
            <w:shd w:val="clear" w:color="auto" w:fill="D9D9D9" w:themeFill="background1" w:themeFillShade="D9"/>
            <w:vAlign w:val="center"/>
          </w:tcPr>
          <w:p w:rsidR="00EA09D3" w:rsidRPr="001F5E13" w:rsidRDefault="00EA09D3" w:rsidP="006C03F9">
            <w:pPr>
              <w:rPr>
                <w:rFonts w:ascii="Times New Roman" w:hAnsi="Times New Roman" w:cs="Times New Roman"/>
                <w:b/>
                <w:sz w:val="22"/>
                <w:szCs w:val="22"/>
              </w:rPr>
            </w:pPr>
            <w:r w:rsidRPr="001F5E13">
              <w:rPr>
                <w:rFonts w:ascii="Times New Roman" w:hAnsi="Times New Roman" w:cs="Times New Roman"/>
                <w:b/>
                <w:sz w:val="22"/>
                <w:szCs w:val="22"/>
              </w:rPr>
              <w:lastRenderedPageBreak/>
              <w:t>Taxon</w:t>
            </w:r>
            <w:r>
              <w:rPr>
                <w:rFonts w:ascii="Times New Roman" w:hAnsi="Times New Roman" w:cs="Times New Roman"/>
                <w:b/>
                <w:sz w:val="22"/>
                <w:szCs w:val="22"/>
              </w:rPr>
              <w:t>o</w:t>
            </w:r>
            <w:r w:rsidRPr="001F5E13">
              <w:rPr>
                <w:rFonts w:ascii="Times New Roman" w:hAnsi="Times New Roman" w:cs="Times New Roman"/>
                <w:b/>
                <w:sz w:val="22"/>
                <w:szCs w:val="22"/>
              </w:rPr>
              <w:t>mic level</w:t>
            </w:r>
          </w:p>
        </w:tc>
        <w:tc>
          <w:tcPr>
            <w:tcW w:w="2977" w:type="dxa"/>
            <w:gridSpan w:val="2"/>
            <w:tcBorders>
              <w:top w:val="single" w:sz="4" w:space="0" w:color="auto"/>
              <w:bottom w:val="single" w:sz="4" w:space="0" w:color="auto"/>
            </w:tcBorders>
            <w:shd w:val="clear" w:color="auto" w:fill="D9D9D9" w:themeFill="background1" w:themeFillShade="D9"/>
            <w:vAlign w:val="center"/>
          </w:tcPr>
          <w:p w:rsidR="00EA09D3" w:rsidRDefault="00EA09D3" w:rsidP="006C03F9">
            <w:pPr>
              <w:jc w:val="center"/>
              <w:rPr>
                <w:rFonts w:ascii="Times New Roman" w:hAnsi="Times New Roman" w:cs="Times New Roman"/>
                <w:b/>
                <w:sz w:val="22"/>
                <w:szCs w:val="22"/>
                <w:lang w:val="en-US"/>
              </w:rPr>
            </w:pPr>
            <w:r w:rsidRPr="001F5E13">
              <w:rPr>
                <w:rFonts w:ascii="Times New Roman" w:hAnsi="Times New Roman" w:cs="Times New Roman"/>
                <w:b/>
                <w:sz w:val="22"/>
                <w:szCs w:val="22"/>
                <w:lang w:val="en-US"/>
              </w:rPr>
              <w:t>%</w:t>
            </w:r>
            <w:r>
              <w:rPr>
                <w:rFonts w:ascii="Times New Roman" w:hAnsi="Times New Roman" w:cs="Times New Roman"/>
                <w:b/>
                <w:sz w:val="22"/>
                <w:szCs w:val="22"/>
                <w:lang w:val="en-US"/>
              </w:rPr>
              <w:t xml:space="preserve"> taxonomic assignment </w:t>
            </w:r>
          </w:p>
          <w:p w:rsidR="00EA09D3" w:rsidRPr="001F5E13" w:rsidRDefault="00EA09D3" w:rsidP="006C03F9">
            <w:pPr>
              <w:jc w:val="center"/>
              <w:rPr>
                <w:rFonts w:ascii="Times New Roman" w:hAnsi="Times New Roman" w:cs="Times New Roman"/>
                <w:b/>
                <w:sz w:val="22"/>
                <w:szCs w:val="22"/>
                <w:lang w:val="en-US"/>
              </w:rPr>
            </w:pPr>
            <w:r>
              <w:rPr>
                <w:rFonts w:ascii="Times New Roman" w:hAnsi="Times New Roman" w:cs="Times New Roman"/>
                <w:b/>
                <w:sz w:val="22"/>
                <w:szCs w:val="22"/>
                <w:lang w:val="en-US"/>
              </w:rPr>
              <w:t>(n unique taxa)</w:t>
            </w:r>
          </w:p>
        </w:tc>
      </w:tr>
      <w:tr w:rsidR="00EA09D3" w:rsidRPr="006809FB" w:rsidTr="00EB402B">
        <w:trPr>
          <w:trHeight w:hRule="exact" w:val="637"/>
        </w:trPr>
        <w:tc>
          <w:tcPr>
            <w:tcW w:w="1526" w:type="dxa"/>
            <w:vMerge/>
            <w:shd w:val="clear" w:color="auto" w:fill="D9D9D9" w:themeFill="background1" w:themeFillShade="D9"/>
            <w:vAlign w:val="center"/>
          </w:tcPr>
          <w:p w:rsidR="00EA09D3" w:rsidRPr="00425F3D" w:rsidRDefault="00EA09D3" w:rsidP="006C03F9">
            <w:pPr>
              <w:rPr>
                <w:rFonts w:ascii="Times New Roman" w:hAnsi="Times New Roman" w:cs="Times New Roman"/>
                <w:b/>
                <w:sz w:val="22"/>
                <w:szCs w:val="22"/>
                <w:lang w:val="en-US"/>
              </w:rPr>
            </w:pPr>
          </w:p>
        </w:tc>
        <w:tc>
          <w:tcPr>
            <w:tcW w:w="1454" w:type="dxa"/>
            <w:tcBorders>
              <w:top w:val="single" w:sz="4" w:space="0" w:color="auto"/>
            </w:tcBorders>
            <w:shd w:val="clear" w:color="auto" w:fill="D9D9D9" w:themeFill="background1" w:themeFillShade="D9"/>
            <w:vAlign w:val="center"/>
          </w:tcPr>
          <w:p w:rsidR="00EA09D3" w:rsidRPr="00AC6A88" w:rsidRDefault="00EA09D3" w:rsidP="006C03F9">
            <w:pPr>
              <w:jc w:val="center"/>
              <w:rPr>
                <w:rFonts w:ascii="Times New Roman" w:hAnsi="Times New Roman" w:cs="Times New Roman"/>
                <w:b/>
                <w:sz w:val="22"/>
                <w:szCs w:val="22"/>
              </w:rPr>
            </w:pPr>
            <w:r w:rsidRPr="00AC6A88">
              <w:rPr>
                <w:rFonts w:ascii="Times New Roman" w:hAnsi="Times New Roman" w:cs="Times New Roman"/>
                <w:b/>
                <w:sz w:val="22"/>
                <w:szCs w:val="22"/>
              </w:rPr>
              <w:t>Broilers</w:t>
            </w:r>
          </w:p>
        </w:tc>
        <w:tc>
          <w:tcPr>
            <w:tcW w:w="1523" w:type="dxa"/>
            <w:tcBorders>
              <w:top w:val="single" w:sz="4" w:space="0" w:color="auto"/>
            </w:tcBorders>
            <w:shd w:val="clear" w:color="auto" w:fill="D9D9D9" w:themeFill="background1" w:themeFillShade="D9"/>
            <w:vAlign w:val="center"/>
          </w:tcPr>
          <w:p w:rsidR="00EA09D3" w:rsidRPr="00DC4332" w:rsidRDefault="00EB402B" w:rsidP="006C03F9">
            <w:pPr>
              <w:jc w:val="center"/>
              <w:rPr>
                <w:rFonts w:ascii="Times New Roman" w:hAnsi="Times New Roman" w:cs="Times New Roman"/>
                <w:b/>
                <w:sz w:val="22"/>
                <w:szCs w:val="22"/>
              </w:rPr>
            </w:pPr>
            <w:r>
              <w:rPr>
                <w:rFonts w:ascii="Times New Roman" w:hAnsi="Times New Roman" w:cs="Times New Roman"/>
                <w:b/>
                <w:sz w:val="22"/>
                <w:szCs w:val="22"/>
              </w:rPr>
              <w:t>F</w:t>
            </w:r>
            <w:r>
              <w:rPr>
                <w:rFonts w:ascii="Times New Roman" w:hAnsi="Times New Roman" w:cs="Times New Roman"/>
                <w:b/>
                <w:sz w:val="22"/>
                <w:szCs w:val="22"/>
              </w:rPr>
              <w:t>ree-range chickens</w:t>
            </w:r>
          </w:p>
        </w:tc>
      </w:tr>
      <w:tr w:rsidR="00EA09D3" w:rsidRPr="006809FB" w:rsidTr="009630CE">
        <w:tc>
          <w:tcPr>
            <w:tcW w:w="1526" w:type="dxa"/>
            <w:vMerge/>
            <w:tcBorders>
              <w:bottom w:val="single" w:sz="4" w:space="0" w:color="auto"/>
            </w:tcBorders>
            <w:shd w:val="clear" w:color="auto" w:fill="D9D9D9" w:themeFill="background1" w:themeFillShade="D9"/>
            <w:vAlign w:val="center"/>
          </w:tcPr>
          <w:p w:rsidR="00EA09D3" w:rsidRPr="00031F86" w:rsidRDefault="00EA09D3" w:rsidP="006C03F9">
            <w:pPr>
              <w:rPr>
                <w:rFonts w:ascii="Times New Roman" w:hAnsi="Times New Roman" w:cs="Times New Roman"/>
                <w:sz w:val="22"/>
                <w:szCs w:val="22"/>
              </w:rPr>
            </w:pPr>
          </w:p>
        </w:tc>
        <w:tc>
          <w:tcPr>
            <w:tcW w:w="1454" w:type="dxa"/>
            <w:tcBorders>
              <w:bottom w:val="single" w:sz="4" w:space="0" w:color="auto"/>
            </w:tcBorders>
            <w:shd w:val="clear" w:color="auto" w:fill="D9D9D9" w:themeFill="background1" w:themeFillShade="D9"/>
            <w:vAlign w:val="center"/>
          </w:tcPr>
          <w:p w:rsidR="00EA09D3" w:rsidRPr="00B71479" w:rsidRDefault="00EA09D3" w:rsidP="006C03F9">
            <w:pPr>
              <w:jc w:val="right"/>
              <w:rPr>
                <w:rFonts w:ascii="Times New Roman" w:hAnsi="Times New Roman" w:cs="Times New Roman"/>
                <w:b/>
                <w:sz w:val="22"/>
                <w:szCs w:val="22"/>
              </w:rPr>
            </w:pPr>
            <w:r w:rsidRPr="00B71479">
              <w:rPr>
                <w:rFonts w:ascii="Times New Roman" w:hAnsi="Times New Roman" w:cs="Times New Roman"/>
                <w:b/>
                <w:sz w:val="22"/>
                <w:szCs w:val="22"/>
              </w:rPr>
              <w:t>(1163 ASVs)</w:t>
            </w:r>
          </w:p>
        </w:tc>
        <w:tc>
          <w:tcPr>
            <w:tcW w:w="1523" w:type="dxa"/>
            <w:tcBorders>
              <w:bottom w:val="single" w:sz="4" w:space="0" w:color="auto"/>
            </w:tcBorders>
            <w:shd w:val="clear" w:color="auto" w:fill="D9D9D9" w:themeFill="background1" w:themeFillShade="D9"/>
            <w:vAlign w:val="center"/>
          </w:tcPr>
          <w:p w:rsidR="00EA09D3" w:rsidRPr="00B71479" w:rsidRDefault="00EA09D3" w:rsidP="006C03F9">
            <w:pPr>
              <w:jc w:val="right"/>
              <w:rPr>
                <w:rFonts w:ascii="Times New Roman" w:hAnsi="Times New Roman" w:cs="Times New Roman"/>
                <w:b/>
                <w:sz w:val="22"/>
                <w:szCs w:val="22"/>
              </w:rPr>
            </w:pPr>
            <w:r w:rsidRPr="00B71479">
              <w:rPr>
                <w:rFonts w:ascii="Times New Roman" w:hAnsi="Times New Roman" w:cs="Times New Roman"/>
                <w:b/>
                <w:sz w:val="22"/>
                <w:szCs w:val="22"/>
              </w:rPr>
              <w:t>(2033 ASVs)</w:t>
            </w:r>
          </w:p>
        </w:tc>
      </w:tr>
      <w:tr w:rsidR="00EA09D3" w:rsidRPr="006809FB" w:rsidTr="00EA09D3">
        <w:tc>
          <w:tcPr>
            <w:tcW w:w="1526" w:type="dxa"/>
            <w:tcBorders>
              <w:top w:val="single" w:sz="4" w:space="0" w:color="auto"/>
            </w:tcBorders>
            <w:vAlign w:val="center"/>
          </w:tcPr>
          <w:p w:rsidR="00EA09D3" w:rsidRPr="00031F86" w:rsidRDefault="00EA09D3" w:rsidP="006C03F9">
            <w:pPr>
              <w:rPr>
                <w:rFonts w:ascii="Times New Roman" w:hAnsi="Times New Roman" w:cs="Times New Roman"/>
                <w:sz w:val="22"/>
                <w:szCs w:val="22"/>
              </w:rPr>
            </w:pPr>
            <w:r w:rsidRPr="00031F86">
              <w:rPr>
                <w:rFonts w:ascii="Times New Roman" w:hAnsi="Times New Roman" w:cs="Times New Roman"/>
                <w:sz w:val="22"/>
                <w:szCs w:val="22"/>
              </w:rPr>
              <w:t>Kingdom</w:t>
            </w:r>
          </w:p>
        </w:tc>
        <w:tc>
          <w:tcPr>
            <w:tcW w:w="1454" w:type="dxa"/>
            <w:tcBorders>
              <w:top w:val="single" w:sz="4" w:space="0" w:color="auto"/>
            </w:tcBorders>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100.0  (1)</w:t>
            </w:r>
          </w:p>
        </w:tc>
        <w:tc>
          <w:tcPr>
            <w:tcW w:w="1523" w:type="dxa"/>
            <w:tcBorders>
              <w:top w:val="single" w:sz="4" w:space="0" w:color="auto"/>
            </w:tcBorders>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100.0  (2)</w:t>
            </w:r>
          </w:p>
        </w:tc>
      </w:tr>
      <w:tr w:rsidR="00EA09D3" w:rsidRPr="006809FB" w:rsidTr="00EA09D3">
        <w:tc>
          <w:tcPr>
            <w:tcW w:w="1526" w:type="dxa"/>
            <w:vAlign w:val="center"/>
          </w:tcPr>
          <w:p w:rsidR="00EA09D3" w:rsidRPr="00031F86" w:rsidRDefault="00EA09D3" w:rsidP="006C03F9">
            <w:pPr>
              <w:rPr>
                <w:rFonts w:ascii="Times New Roman" w:hAnsi="Times New Roman" w:cs="Times New Roman"/>
                <w:sz w:val="22"/>
                <w:szCs w:val="22"/>
              </w:rPr>
            </w:pPr>
            <w:r w:rsidRPr="00031F86">
              <w:rPr>
                <w:rFonts w:ascii="Times New Roman" w:hAnsi="Times New Roman" w:cs="Times New Roman"/>
                <w:sz w:val="22"/>
                <w:szCs w:val="22"/>
              </w:rPr>
              <w:t xml:space="preserve">Phylum </w:t>
            </w:r>
          </w:p>
        </w:tc>
        <w:tc>
          <w:tcPr>
            <w:tcW w:w="1454" w:type="dxa"/>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97.5  (6)</w:t>
            </w:r>
          </w:p>
        </w:tc>
        <w:tc>
          <w:tcPr>
            <w:tcW w:w="1523" w:type="dxa"/>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95.7 (17)</w:t>
            </w:r>
          </w:p>
        </w:tc>
      </w:tr>
      <w:tr w:rsidR="00EA09D3" w:rsidRPr="006809FB" w:rsidTr="00EA09D3">
        <w:tc>
          <w:tcPr>
            <w:tcW w:w="1526" w:type="dxa"/>
            <w:vAlign w:val="center"/>
          </w:tcPr>
          <w:p w:rsidR="00EA09D3" w:rsidRPr="00031F86" w:rsidRDefault="00EA09D3" w:rsidP="006C03F9">
            <w:pPr>
              <w:rPr>
                <w:rFonts w:ascii="Times New Roman" w:hAnsi="Times New Roman" w:cs="Times New Roman"/>
                <w:sz w:val="22"/>
                <w:szCs w:val="22"/>
              </w:rPr>
            </w:pPr>
            <w:r w:rsidRPr="00031F86">
              <w:rPr>
                <w:rFonts w:ascii="Times New Roman" w:hAnsi="Times New Roman" w:cs="Times New Roman"/>
                <w:sz w:val="22"/>
                <w:szCs w:val="22"/>
              </w:rPr>
              <w:t>Class</w:t>
            </w:r>
          </w:p>
        </w:tc>
        <w:tc>
          <w:tcPr>
            <w:tcW w:w="1454" w:type="dxa"/>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96.6 (14)</w:t>
            </w:r>
          </w:p>
        </w:tc>
        <w:tc>
          <w:tcPr>
            <w:tcW w:w="1523" w:type="dxa"/>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94.2 (28)</w:t>
            </w:r>
          </w:p>
        </w:tc>
      </w:tr>
      <w:tr w:rsidR="00EA09D3" w:rsidRPr="006809FB" w:rsidTr="00EA09D3">
        <w:tc>
          <w:tcPr>
            <w:tcW w:w="1526" w:type="dxa"/>
            <w:vAlign w:val="center"/>
          </w:tcPr>
          <w:p w:rsidR="00EA09D3" w:rsidRPr="00031F86" w:rsidRDefault="00EA09D3" w:rsidP="006C03F9">
            <w:pPr>
              <w:rPr>
                <w:rFonts w:ascii="Times New Roman" w:hAnsi="Times New Roman" w:cs="Times New Roman"/>
                <w:sz w:val="22"/>
                <w:szCs w:val="22"/>
              </w:rPr>
            </w:pPr>
            <w:r w:rsidRPr="00031F86">
              <w:rPr>
                <w:rFonts w:ascii="Times New Roman" w:hAnsi="Times New Roman" w:cs="Times New Roman"/>
                <w:sz w:val="22"/>
                <w:szCs w:val="22"/>
              </w:rPr>
              <w:t>Order</w:t>
            </w:r>
          </w:p>
        </w:tc>
        <w:tc>
          <w:tcPr>
            <w:tcW w:w="1454" w:type="dxa"/>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96.2 (20)</w:t>
            </w:r>
          </w:p>
        </w:tc>
        <w:tc>
          <w:tcPr>
            <w:tcW w:w="1523" w:type="dxa"/>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93.5 (37)</w:t>
            </w:r>
          </w:p>
        </w:tc>
      </w:tr>
      <w:tr w:rsidR="00EA09D3" w:rsidRPr="006809FB" w:rsidTr="00EA09D3">
        <w:tc>
          <w:tcPr>
            <w:tcW w:w="1526" w:type="dxa"/>
            <w:vAlign w:val="center"/>
          </w:tcPr>
          <w:p w:rsidR="00EA09D3" w:rsidRPr="00031F86" w:rsidRDefault="00EA09D3" w:rsidP="006C03F9">
            <w:pPr>
              <w:rPr>
                <w:rFonts w:ascii="Times New Roman" w:hAnsi="Times New Roman" w:cs="Times New Roman"/>
                <w:sz w:val="22"/>
                <w:szCs w:val="22"/>
              </w:rPr>
            </w:pPr>
            <w:r w:rsidRPr="00031F86">
              <w:rPr>
                <w:rFonts w:ascii="Times New Roman" w:hAnsi="Times New Roman" w:cs="Times New Roman"/>
                <w:sz w:val="22"/>
                <w:szCs w:val="22"/>
              </w:rPr>
              <w:t>Family</w:t>
            </w:r>
          </w:p>
        </w:tc>
        <w:tc>
          <w:tcPr>
            <w:tcW w:w="1454" w:type="dxa"/>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63.9 (32)</w:t>
            </w:r>
          </w:p>
        </w:tc>
        <w:tc>
          <w:tcPr>
            <w:tcW w:w="1523" w:type="dxa"/>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64.6 (55)</w:t>
            </w:r>
          </w:p>
        </w:tc>
      </w:tr>
      <w:tr w:rsidR="00EA09D3" w:rsidRPr="006809FB" w:rsidTr="00EA09D3">
        <w:tc>
          <w:tcPr>
            <w:tcW w:w="1526" w:type="dxa"/>
            <w:vAlign w:val="center"/>
          </w:tcPr>
          <w:p w:rsidR="00EA09D3" w:rsidRPr="00031F86" w:rsidRDefault="00EA09D3" w:rsidP="006C03F9">
            <w:pPr>
              <w:rPr>
                <w:rFonts w:ascii="Times New Roman" w:hAnsi="Times New Roman" w:cs="Times New Roman"/>
                <w:sz w:val="22"/>
                <w:szCs w:val="22"/>
              </w:rPr>
            </w:pPr>
            <w:r w:rsidRPr="00031F86">
              <w:rPr>
                <w:rFonts w:ascii="Times New Roman" w:hAnsi="Times New Roman" w:cs="Times New Roman"/>
                <w:sz w:val="22"/>
                <w:szCs w:val="22"/>
              </w:rPr>
              <w:t>Genus</w:t>
            </w:r>
          </w:p>
        </w:tc>
        <w:tc>
          <w:tcPr>
            <w:tcW w:w="1454" w:type="dxa"/>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36.3 (43)</w:t>
            </w:r>
          </w:p>
        </w:tc>
        <w:tc>
          <w:tcPr>
            <w:tcW w:w="1523" w:type="dxa"/>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35.2 (77)</w:t>
            </w:r>
          </w:p>
        </w:tc>
      </w:tr>
      <w:tr w:rsidR="00EA09D3" w:rsidRPr="006809FB" w:rsidTr="00EA09D3">
        <w:tc>
          <w:tcPr>
            <w:tcW w:w="1526" w:type="dxa"/>
            <w:tcBorders>
              <w:bottom w:val="single" w:sz="4" w:space="0" w:color="auto"/>
            </w:tcBorders>
            <w:vAlign w:val="center"/>
          </w:tcPr>
          <w:p w:rsidR="00EA09D3" w:rsidRPr="00031F86" w:rsidRDefault="00EA09D3" w:rsidP="006C03F9">
            <w:pPr>
              <w:rPr>
                <w:rFonts w:ascii="Times New Roman" w:hAnsi="Times New Roman" w:cs="Times New Roman"/>
                <w:sz w:val="22"/>
                <w:szCs w:val="22"/>
              </w:rPr>
            </w:pPr>
            <w:r w:rsidRPr="00031F86">
              <w:rPr>
                <w:rFonts w:ascii="Times New Roman" w:hAnsi="Times New Roman" w:cs="Times New Roman"/>
                <w:sz w:val="22"/>
                <w:szCs w:val="22"/>
              </w:rPr>
              <w:t>Species</w:t>
            </w:r>
          </w:p>
        </w:tc>
        <w:tc>
          <w:tcPr>
            <w:tcW w:w="1454" w:type="dxa"/>
            <w:tcBorders>
              <w:bottom w:val="single" w:sz="4" w:space="0" w:color="auto"/>
            </w:tcBorders>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5.8 (19)</w:t>
            </w:r>
          </w:p>
        </w:tc>
        <w:tc>
          <w:tcPr>
            <w:tcW w:w="1523" w:type="dxa"/>
            <w:tcBorders>
              <w:bottom w:val="single" w:sz="4" w:space="0" w:color="auto"/>
            </w:tcBorders>
            <w:vAlign w:val="center"/>
          </w:tcPr>
          <w:p w:rsidR="00EA09D3" w:rsidRPr="006809FB" w:rsidRDefault="00EA09D3" w:rsidP="006C03F9">
            <w:pPr>
              <w:jc w:val="right"/>
              <w:rPr>
                <w:rFonts w:ascii="Times New Roman" w:hAnsi="Times New Roman" w:cs="Times New Roman"/>
                <w:sz w:val="22"/>
                <w:szCs w:val="22"/>
              </w:rPr>
            </w:pPr>
            <w:r>
              <w:rPr>
                <w:rFonts w:ascii="Times New Roman" w:hAnsi="Times New Roman" w:cs="Times New Roman"/>
                <w:sz w:val="22"/>
                <w:szCs w:val="22"/>
              </w:rPr>
              <w:t>5.9 (38)</w:t>
            </w:r>
          </w:p>
        </w:tc>
      </w:tr>
      <w:tr w:rsidR="00EA09D3" w:rsidRPr="006809FB" w:rsidTr="00EA09D3">
        <w:tc>
          <w:tcPr>
            <w:tcW w:w="1526" w:type="dxa"/>
            <w:tcBorders>
              <w:top w:val="single" w:sz="4" w:space="0" w:color="auto"/>
            </w:tcBorders>
            <w:vAlign w:val="center"/>
          </w:tcPr>
          <w:p w:rsidR="00EA09D3" w:rsidRPr="00F07ED9" w:rsidRDefault="00EA09D3" w:rsidP="006C03F9">
            <w:pPr>
              <w:spacing w:after="120"/>
              <w:ind w:left="318"/>
              <w:rPr>
                <w:rFonts w:ascii="Times New Roman" w:hAnsi="Times New Roman" w:cs="Times New Roman"/>
                <w:i/>
                <w:sz w:val="22"/>
                <w:szCs w:val="22"/>
              </w:rPr>
            </w:pPr>
          </w:p>
        </w:tc>
        <w:tc>
          <w:tcPr>
            <w:tcW w:w="1454" w:type="dxa"/>
            <w:tcBorders>
              <w:top w:val="single" w:sz="4" w:space="0" w:color="auto"/>
            </w:tcBorders>
            <w:vAlign w:val="center"/>
          </w:tcPr>
          <w:p w:rsidR="00EA09D3" w:rsidRPr="006809FB" w:rsidRDefault="00EA09D3" w:rsidP="006C03F9">
            <w:pPr>
              <w:jc w:val="right"/>
              <w:rPr>
                <w:rFonts w:ascii="Times New Roman" w:hAnsi="Times New Roman" w:cs="Times New Roman"/>
                <w:sz w:val="22"/>
                <w:szCs w:val="22"/>
              </w:rPr>
            </w:pPr>
          </w:p>
        </w:tc>
        <w:tc>
          <w:tcPr>
            <w:tcW w:w="1523" w:type="dxa"/>
            <w:tcBorders>
              <w:top w:val="single" w:sz="4" w:space="0" w:color="auto"/>
            </w:tcBorders>
            <w:vAlign w:val="center"/>
          </w:tcPr>
          <w:p w:rsidR="00EA09D3" w:rsidRPr="006809FB" w:rsidRDefault="00EA09D3" w:rsidP="006C03F9">
            <w:pPr>
              <w:jc w:val="right"/>
              <w:rPr>
                <w:rFonts w:ascii="Times New Roman" w:hAnsi="Times New Roman" w:cs="Times New Roman"/>
                <w:sz w:val="22"/>
                <w:szCs w:val="22"/>
              </w:rPr>
            </w:pPr>
          </w:p>
        </w:tc>
      </w:tr>
    </w:tbl>
    <w:p w:rsidR="00EA09D3" w:rsidRPr="00F07ED9" w:rsidRDefault="00EA09D3" w:rsidP="00EA09D3">
      <w:pPr>
        <w:jc w:val="both"/>
        <w:rPr>
          <w:rFonts w:ascii="Times New Roman" w:hAnsi="Times New Roman" w:cs="Times New Roman"/>
          <w:b/>
          <w:sz w:val="22"/>
          <w:szCs w:val="22"/>
          <w:lang w:val="en-US"/>
        </w:rPr>
      </w:pPr>
      <w:r>
        <w:rPr>
          <w:rFonts w:ascii="Times New Roman" w:hAnsi="Times New Roman" w:cs="Times New Roman"/>
          <w:b/>
          <w:sz w:val="22"/>
          <w:szCs w:val="22"/>
        </w:rPr>
        <w:t xml:space="preserve">Supplementary Table </w:t>
      </w:r>
      <w:r w:rsidR="00557499">
        <w:rPr>
          <w:rFonts w:ascii="Times New Roman" w:hAnsi="Times New Roman" w:cs="Times New Roman"/>
          <w:b/>
          <w:sz w:val="22"/>
          <w:szCs w:val="22"/>
        </w:rPr>
        <w:t>S</w:t>
      </w:r>
      <w:r>
        <w:rPr>
          <w:rFonts w:ascii="Times New Roman" w:hAnsi="Times New Roman" w:cs="Times New Roman"/>
          <w:b/>
          <w:sz w:val="22"/>
          <w:szCs w:val="22"/>
        </w:rPr>
        <w:t>2</w:t>
      </w:r>
      <w:r w:rsidRPr="00F07ED9">
        <w:rPr>
          <w:rFonts w:ascii="Times New Roman" w:hAnsi="Times New Roman" w:cs="Times New Roman"/>
          <w:b/>
          <w:sz w:val="22"/>
          <w:szCs w:val="22"/>
          <w:lang w:val="en-US"/>
        </w:rPr>
        <w:t xml:space="preserve">. </w:t>
      </w:r>
      <w:r w:rsidRPr="00260EFE">
        <w:rPr>
          <w:rFonts w:ascii="Times New Roman" w:hAnsi="Times New Roman" w:cs="Times New Roman"/>
          <w:b/>
          <w:sz w:val="22"/>
          <w:szCs w:val="22"/>
          <w:lang w:val="en-US"/>
        </w:rPr>
        <w:t>Proportions of taxonomic assignment of the amplicon sequence variants (ASVs)</w:t>
      </w:r>
      <w:r>
        <w:rPr>
          <w:rFonts w:ascii="Times New Roman" w:hAnsi="Times New Roman" w:cs="Times New Roman"/>
          <w:sz w:val="22"/>
          <w:szCs w:val="22"/>
          <w:lang w:val="en-US"/>
        </w:rPr>
        <w:t xml:space="preserve"> </w:t>
      </w:r>
      <w:r>
        <w:rPr>
          <w:rFonts w:ascii="Times New Roman" w:hAnsi="Times New Roman" w:cs="Times New Roman"/>
          <w:b/>
          <w:sz w:val="22"/>
          <w:szCs w:val="22"/>
          <w:lang w:val="en-US"/>
        </w:rPr>
        <w:t xml:space="preserve">and number of unique taxa </w:t>
      </w:r>
      <w:r w:rsidRPr="00F07ED9">
        <w:rPr>
          <w:rFonts w:ascii="Times New Roman" w:hAnsi="Times New Roman" w:cs="Times New Roman"/>
          <w:b/>
          <w:sz w:val="22"/>
          <w:szCs w:val="22"/>
          <w:lang w:val="en-US"/>
        </w:rPr>
        <w:t>per taxonomic rank in both breeds.</w:t>
      </w:r>
    </w:p>
    <w:p w:rsidR="00EA09D3" w:rsidRDefault="00EA09D3" w:rsidP="00EA09D3">
      <w:pPr>
        <w:rPr>
          <w:rFonts w:ascii="Times New Roman" w:hAnsi="Times New Roman" w:cs="Times New Roman"/>
          <w:sz w:val="22"/>
          <w:szCs w:val="22"/>
          <w:lang w:val="en-US"/>
        </w:rPr>
      </w:pPr>
    </w:p>
    <w:p w:rsidR="00EA09D3" w:rsidRPr="001F5E13" w:rsidRDefault="00EA09D3" w:rsidP="00EA09D3">
      <w:pPr>
        <w:rPr>
          <w:rFonts w:ascii="Times New Roman" w:hAnsi="Times New Roman" w:cs="Times New Roman"/>
          <w:b/>
          <w:sz w:val="22"/>
          <w:szCs w:val="22"/>
          <w:lang w:val="en-US"/>
        </w:rPr>
      </w:pPr>
    </w:p>
    <w:p w:rsidR="00EA09D3" w:rsidRPr="00EA09D3" w:rsidRDefault="00EA09D3" w:rsidP="00EA09D3">
      <w:pPr>
        <w:spacing w:line="360" w:lineRule="auto"/>
        <w:rPr>
          <w:rFonts w:ascii="Times New Roman" w:eastAsia="Times New Roman" w:hAnsi="Times New Roman" w:cs="Times New Roman"/>
          <w:sz w:val="22"/>
          <w:szCs w:val="22"/>
          <w:lang w:val="en-US"/>
        </w:rPr>
      </w:pPr>
    </w:p>
    <w:p w:rsidR="009630CE" w:rsidRDefault="009630CE" w:rsidP="00EA09D3">
      <w:pPr>
        <w:rPr>
          <w:lang w:val="en-US"/>
        </w:rPr>
      </w:pPr>
    </w:p>
    <w:p w:rsidR="009630CE" w:rsidRPr="009630CE" w:rsidRDefault="009630CE" w:rsidP="009630CE">
      <w:pPr>
        <w:rPr>
          <w:lang w:val="en-US"/>
        </w:rPr>
      </w:pPr>
    </w:p>
    <w:p w:rsidR="009630CE" w:rsidRPr="009630CE" w:rsidRDefault="009630CE" w:rsidP="009630CE">
      <w:pPr>
        <w:rPr>
          <w:lang w:val="en-US"/>
        </w:rPr>
      </w:pPr>
    </w:p>
    <w:p w:rsidR="009630CE" w:rsidRPr="009630CE" w:rsidRDefault="009630CE" w:rsidP="009630CE">
      <w:pPr>
        <w:rPr>
          <w:lang w:val="en-US"/>
        </w:rPr>
      </w:pPr>
    </w:p>
    <w:p w:rsidR="009630CE" w:rsidRPr="009630CE" w:rsidRDefault="009630CE" w:rsidP="009630CE">
      <w:pPr>
        <w:rPr>
          <w:lang w:val="en-US"/>
        </w:rPr>
      </w:pPr>
    </w:p>
    <w:p w:rsidR="009630CE" w:rsidRPr="009630CE" w:rsidRDefault="009630CE" w:rsidP="009630CE">
      <w:pPr>
        <w:rPr>
          <w:lang w:val="en-US"/>
        </w:rPr>
      </w:pPr>
    </w:p>
    <w:p w:rsidR="009630CE" w:rsidRPr="009630CE" w:rsidRDefault="009630CE" w:rsidP="009630CE">
      <w:pPr>
        <w:rPr>
          <w:lang w:val="en-US"/>
        </w:rPr>
      </w:pPr>
    </w:p>
    <w:p w:rsidR="009630CE" w:rsidRPr="009630CE" w:rsidRDefault="009630CE" w:rsidP="009630CE">
      <w:pPr>
        <w:rPr>
          <w:lang w:val="en-US"/>
        </w:rPr>
      </w:pPr>
    </w:p>
    <w:p w:rsidR="009630CE" w:rsidRPr="009630CE" w:rsidRDefault="009630CE" w:rsidP="009630CE">
      <w:pPr>
        <w:rPr>
          <w:lang w:val="en-US"/>
        </w:rPr>
      </w:pPr>
    </w:p>
    <w:p w:rsidR="009630CE" w:rsidRPr="009630CE" w:rsidRDefault="009630CE" w:rsidP="009630CE">
      <w:pPr>
        <w:rPr>
          <w:lang w:val="en-US"/>
        </w:rPr>
      </w:pPr>
    </w:p>
    <w:p w:rsidR="009630CE" w:rsidRDefault="009630CE" w:rsidP="009630CE">
      <w:pPr>
        <w:rPr>
          <w:lang w:val="en-US"/>
        </w:rPr>
      </w:pPr>
    </w:p>
    <w:p w:rsidR="00F7475E" w:rsidRPr="00F7475E" w:rsidRDefault="00F7475E" w:rsidP="00854621">
      <w:pPr>
        <w:tabs>
          <w:tab w:val="left" w:pos="1385"/>
        </w:tabs>
        <w:rPr>
          <w:rFonts w:ascii="Times New Roman" w:hAnsi="Times New Roman" w:cs="Times New Roman"/>
          <w:b/>
          <w:sz w:val="22"/>
          <w:szCs w:val="22"/>
        </w:rPr>
      </w:pPr>
    </w:p>
    <w:p w:rsidR="009630CE" w:rsidRDefault="009630CE">
      <w:pPr>
        <w:rPr>
          <w:lang w:val="en-US"/>
        </w:rPr>
      </w:pPr>
      <w:r>
        <w:rPr>
          <w:lang w:val="en-US"/>
        </w:rPr>
        <w:br w:type="page"/>
      </w:r>
    </w:p>
    <w:p w:rsidR="009630CE" w:rsidRDefault="009630CE" w:rsidP="009630CE">
      <w:pPr>
        <w:rPr>
          <w:rFonts w:ascii="Times New Roman" w:hAnsi="Times New Roman" w:cs="Times New Roman"/>
          <w:b/>
          <w:sz w:val="22"/>
          <w:lang w:val="en-US"/>
        </w:rPr>
      </w:pPr>
      <w:r>
        <w:rPr>
          <w:rFonts w:ascii="Times New Roman" w:hAnsi="Times New Roman" w:cs="Times New Roman"/>
          <w:b/>
          <w:sz w:val="22"/>
          <w:szCs w:val="22"/>
        </w:rPr>
        <w:lastRenderedPageBreak/>
        <w:t xml:space="preserve">Supplementary Table </w:t>
      </w:r>
      <w:r w:rsidR="00557499">
        <w:rPr>
          <w:rFonts w:ascii="Times New Roman" w:hAnsi="Times New Roman" w:cs="Times New Roman"/>
          <w:b/>
          <w:sz w:val="22"/>
          <w:szCs w:val="22"/>
        </w:rPr>
        <w:t>S</w:t>
      </w:r>
      <w:r>
        <w:rPr>
          <w:rFonts w:ascii="Times New Roman" w:hAnsi="Times New Roman" w:cs="Times New Roman"/>
          <w:b/>
          <w:sz w:val="22"/>
          <w:szCs w:val="22"/>
        </w:rPr>
        <w:t>4</w:t>
      </w:r>
      <w:r w:rsidRPr="001C7075">
        <w:rPr>
          <w:rFonts w:ascii="Times New Roman" w:hAnsi="Times New Roman" w:cs="Times New Roman"/>
          <w:b/>
          <w:sz w:val="22"/>
          <w:lang w:val="en-US"/>
        </w:rPr>
        <w:t xml:space="preserve">. Spearman’s rank correlations between age </w:t>
      </w:r>
      <w:r>
        <w:rPr>
          <w:rFonts w:ascii="Times New Roman" w:hAnsi="Times New Roman" w:cs="Times New Roman"/>
          <w:b/>
          <w:sz w:val="22"/>
          <w:lang w:val="en-US"/>
        </w:rPr>
        <w:t>(days) and relative abundance</w:t>
      </w:r>
      <w:r w:rsidRPr="001C7075">
        <w:rPr>
          <w:rFonts w:ascii="Times New Roman" w:hAnsi="Times New Roman" w:cs="Times New Roman"/>
          <w:b/>
          <w:sz w:val="22"/>
          <w:lang w:val="en-US"/>
        </w:rPr>
        <w:t xml:space="preserve"> of </w:t>
      </w:r>
      <w:r>
        <w:rPr>
          <w:rFonts w:ascii="Times New Roman" w:hAnsi="Times New Roman" w:cs="Times New Roman"/>
          <w:b/>
          <w:sz w:val="22"/>
          <w:lang w:val="en-US"/>
        </w:rPr>
        <w:t>genera</w:t>
      </w:r>
      <w:r w:rsidRPr="001C7075">
        <w:rPr>
          <w:rFonts w:ascii="Times New Roman" w:hAnsi="Times New Roman" w:cs="Times New Roman"/>
          <w:b/>
          <w:sz w:val="22"/>
          <w:lang w:val="en-US"/>
        </w:rPr>
        <w:t xml:space="preserve"> </w:t>
      </w:r>
      <w:r>
        <w:rPr>
          <w:rFonts w:ascii="Times New Roman" w:hAnsi="Times New Roman" w:cs="Times New Roman"/>
          <w:b/>
          <w:sz w:val="22"/>
          <w:lang w:val="en-US"/>
        </w:rPr>
        <w:t xml:space="preserve">in caecal microbiota of broilers and </w:t>
      </w:r>
      <w:r w:rsidR="00EB402B">
        <w:rPr>
          <w:rFonts w:ascii="Times New Roman" w:hAnsi="Times New Roman" w:cs="Times New Roman"/>
          <w:b/>
          <w:sz w:val="22"/>
          <w:szCs w:val="22"/>
        </w:rPr>
        <w:t>free-range chickens</w:t>
      </w:r>
      <w:r>
        <w:rPr>
          <w:rFonts w:ascii="Times New Roman" w:hAnsi="Times New Roman" w:cs="Times New Roman"/>
          <w:b/>
          <w:sz w:val="22"/>
          <w:lang w:val="en-US"/>
        </w:rPr>
        <w:t>.</w:t>
      </w:r>
    </w:p>
    <w:p w:rsidR="00EB4EBF" w:rsidRPr="00465F23" w:rsidRDefault="00EB4EBF" w:rsidP="009630CE">
      <w:pPr>
        <w:rPr>
          <w:rFonts w:ascii="Times New Roman" w:hAnsi="Times New Roman" w:cs="Times New Roman"/>
          <w:b/>
          <w:sz w:val="22"/>
          <w:lang w:val="en-US"/>
        </w:rPr>
      </w:pPr>
    </w:p>
    <w:tbl>
      <w:tblPr>
        <w:tblpPr w:leftFromText="141" w:rightFromText="141" w:vertAnchor="page" w:horzAnchor="margin" w:tblpY="2083"/>
        <w:tblW w:w="5000" w:type="pct"/>
        <w:tblCellMar>
          <w:left w:w="70" w:type="dxa"/>
          <w:right w:w="70" w:type="dxa"/>
        </w:tblCellMar>
        <w:tblLook w:val="04A0" w:firstRow="1" w:lastRow="0" w:firstColumn="1" w:lastColumn="0" w:noHBand="0" w:noVBand="1"/>
      </w:tblPr>
      <w:tblGrid>
        <w:gridCol w:w="3091"/>
        <w:gridCol w:w="1773"/>
        <w:gridCol w:w="930"/>
        <w:gridCol w:w="1773"/>
        <w:gridCol w:w="931"/>
      </w:tblGrid>
      <w:tr w:rsidR="009630CE" w:rsidRPr="00A81B52" w:rsidTr="009630CE">
        <w:trPr>
          <w:trHeight w:val="320"/>
        </w:trPr>
        <w:tc>
          <w:tcPr>
            <w:tcW w:w="1819" w:type="pct"/>
            <w:vMerge w:val="restart"/>
            <w:tcBorders>
              <w:top w:val="single" w:sz="4" w:space="0" w:color="auto"/>
              <w:left w:val="nil"/>
              <w:right w:val="nil"/>
            </w:tcBorders>
            <w:shd w:val="clear" w:color="auto" w:fill="D9D9D9" w:themeFill="background1" w:themeFillShade="D9"/>
            <w:noWrap/>
            <w:vAlign w:val="center"/>
          </w:tcPr>
          <w:p w:rsidR="009630CE" w:rsidRPr="009630CE" w:rsidRDefault="009630CE" w:rsidP="009630CE">
            <w:pPr>
              <w:jc w:val="center"/>
              <w:rPr>
                <w:rFonts w:ascii="Times New Roman" w:eastAsia="Times New Roman" w:hAnsi="Times New Roman" w:cs="Times New Roman"/>
                <w:i/>
                <w:sz w:val="22"/>
                <w:szCs w:val="22"/>
                <w:lang w:eastAsia="es-ES_tradnl"/>
              </w:rPr>
            </w:pPr>
            <w:r w:rsidRPr="009630CE">
              <w:rPr>
                <w:rFonts w:ascii="Times New Roman" w:eastAsia="Times New Roman" w:hAnsi="Times New Roman" w:cs="Times New Roman"/>
                <w:b/>
                <w:color w:val="000000"/>
                <w:sz w:val="22"/>
                <w:szCs w:val="22"/>
                <w:lang w:eastAsia="es-ES_tradnl"/>
              </w:rPr>
              <w:t>Genus relative abundance</w:t>
            </w:r>
            <w:r w:rsidRPr="009630CE">
              <w:rPr>
                <w:rFonts w:ascii="Times New Roman" w:eastAsia="Times New Roman" w:hAnsi="Times New Roman" w:cs="Times New Roman"/>
                <w:color w:val="000000"/>
                <w:sz w:val="22"/>
                <w:szCs w:val="22"/>
                <w:vertAlign w:val="superscript"/>
                <w:lang w:eastAsia="es-ES_tradnl"/>
              </w:rPr>
              <w:t>a</w:t>
            </w:r>
          </w:p>
        </w:tc>
        <w:tc>
          <w:tcPr>
            <w:tcW w:w="3181" w:type="pct"/>
            <w:gridSpan w:val="4"/>
            <w:tcBorders>
              <w:top w:val="single" w:sz="4" w:space="0" w:color="auto"/>
              <w:left w:val="nil"/>
              <w:bottom w:val="single" w:sz="4" w:space="0" w:color="auto"/>
              <w:right w:val="nil"/>
            </w:tcBorders>
            <w:shd w:val="clear" w:color="auto" w:fill="D9D9D9" w:themeFill="background1" w:themeFillShade="D9"/>
            <w:noWrap/>
            <w:vAlign w:val="center"/>
          </w:tcPr>
          <w:p w:rsidR="009630CE" w:rsidRPr="009630CE" w:rsidRDefault="009630CE" w:rsidP="009630CE">
            <w:pPr>
              <w:jc w:val="center"/>
              <w:rPr>
                <w:rFonts w:ascii="Times New Roman" w:eastAsia="Times New Roman" w:hAnsi="Times New Roman" w:cs="Times New Roman"/>
                <w:b/>
                <w:color w:val="000000"/>
                <w:sz w:val="22"/>
                <w:szCs w:val="22"/>
                <w:lang w:eastAsia="es-ES_tradnl"/>
              </w:rPr>
            </w:pPr>
            <w:r w:rsidRPr="009630CE">
              <w:rPr>
                <w:rFonts w:ascii="Times New Roman" w:eastAsia="Times New Roman" w:hAnsi="Times New Roman" w:cs="Times New Roman"/>
                <w:b/>
                <w:color w:val="000000"/>
                <w:sz w:val="22"/>
                <w:szCs w:val="22"/>
                <w:lang w:eastAsia="es-ES_tradnl"/>
              </w:rPr>
              <w:t>Age (days)</w:t>
            </w:r>
          </w:p>
        </w:tc>
      </w:tr>
      <w:tr w:rsidR="009630CE" w:rsidRPr="00A81B52" w:rsidTr="009630CE">
        <w:trPr>
          <w:trHeight w:val="320"/>
        </w:trPr>
        <w:tc>
          <w:tcPr>
            <w:tcW w:w="1819" w:type="pct"/>
            <w:vMerge/>
            <w:tcBorders>
              <w:left w:val="nil"/>
              <w:right w:val="nil"/>
            </w:tcBorders>
            <w:shd w:val="clear" w:color="auto" w:fill="D9D9D9" w:themeFill="background1" w:themeFillShade="D9"/>
            <w:noWrap/>
            <w:vAlign w:val="center"/>
            <w:hideMark/>
          </w:tcPr>
          <w:p w:rsidR="009630CE" w:rsidRPr="009630CE" w:rsidRDefault="009630CE" w:rsidP="009630CE">
            <w:pPr>
              <w:jc w:val="center"/>
              <w:rPr>
                <w:rFonts w:ascii="Times New Roman" w:eastAsia="Times New Roman" w:hAnsi="Times New Roman" w:cs="Times New Roman"/>
                <w:i/>
                <w:sz w:val="22"/>
                <w:szCs w:val="22"/>
                <w:lang w:eastAsia="es-ES_tradnl"/>
              </w:rPr>
            </w:pPr>
          </w:p>
        </w:tc>
        <w:tc>
          <w:tcPr>
            <w:tcW w:w="1590" w:type="pct"/>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9630CE" w:rsidRPr="009630CE" w:rsidRDefault="009630CE" w:rsidP="009630CE">
            <w:pPr>
              <w:jc w:val="center"/>
              <w:rPr>
                <w:rFonts w:ascii="Times New Roman" w:eastAsia="Times New Roman" w:hAnsi="Times New Roman" w:cs="Times New Roman"/>
                <w:b/>
                <w:color w:val="000000"/>
                <w:sz w:val="22"/>
                <w:szCs w:val="22"/>
                <w:lang w:eastAsia="es-ES_tradnl"/>
              </w:rPr>
            </w:pPr>
            <w:r w:rsidRPr="009630CE">
              <w:rPr>
                <w:rFonts w:ascii="Times New Roman" w:eastAsia="Times New Roman" w:hAnsi="Times New Roman" w:cs="Times New Roman"/>
                <w:b/>
                <w:color w:val="000000"/>
                <w:sz w:val="22"/>
                <w:szCs w:val="22"/>
                <w:lang w:eastAsia="es-ES_tradnl"/>
              </w:rPr>
              <w:t>Broilers</w:t>
            </w:r>
          </w:p>
        </w:tc>
        <w:tc>
          <w:tcPr>
            <w:tcW w:w="1591" w:type="pct"/>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9630CE" w:rsidRPr="009630CE" w:rsidRDefault="00EB402B" w:rsidP="009630CE">
            <w:pPr>
              <w:jc w:val="center"/>
              <w:rPr>
                <w:rFonts w:ascii="Times New Roman" w:eastAsia="Times New Roman" w:hAnsi="Times New Roman" w:cs="Times New Roman"/>
                <w:b/>
                <w:color w:val="000000"/>
                <w:sz w:val="22"/>
                <w:szCs w:val="22"/>
                <w:lang w:eastAsia="es-ES_tradnl"/>
              </w:rPr>
            </w:pPr>
            <w:r>
              <w:rPr>
                <w:rFonts w:ascii="Times New Roman" w:hAnsi="Times New Roman" w:cs="Times New Roman"/>
                <w:b/>
                <w:sz w:val="22"/>
                <w:szCs w:val="22"/>
              </w:rPr>
              <w:t>F</w:t>
            </w:r>
            <w:r>
              <w:rPr>
                <w:rFonts w:ascii="Times New Roman" w:hAnsi="Times New Roman" w:cs="Times New Roman"/>
                <w:b/>
                <w:sz w:val="22"/>
                <w:szCs w:val="22"/>
              </w:rPr>
              <w:t>ree-range chickens</w:t>
            </w:r>
          </w:p>
        </w:tc>
      </w:tr>
      <w:tr w:rsidR="009630CE" w:rsidRPr="00A81B52" w:rsidTr="009630CE">
        <w:trPr>
          <w:trHeight w:val="320"/>
        </w:trPr>
        <w:tc>
          <w:tcPr>
            <w:tcW w:w="1819" w:type="pct"/>
            <w:vMerge/>
            <w:tcBorders>
              <w:left w:val="nil"/>
              <w:bottom w:val="single" w:sz="4" w:space="0" w:color="auto"/>
              <w:right w:val="nil"/>
            </w:tcBorders>
            <w:shd w:val="clear" w:color="auto" w:fill="D9D9D9" w:themeFill="background1" w:themeFillShade="D9"/>
            <w:noWrap/>
            <w:vAlign w:val="center"/>
            <w:hideMark/>
          </w:tcPr>
          <w:p w:rsidR="009630CE" w:rsidRPr="009630CE" w:rsidRDefault="009630CE" w:rsidP="009630CE">
            <w:pPr>
              <w:jc w:val="center"/>
              <w:rPr>
                <w:rFonts w:ascii="Times New Roman" w:eastAsia="Times New Roman" w:hAnsi="Times New Roman" w:cs="Times New Roman"/>
                <w:b/>
                <w:color w:val="000000"/>
                <w:sz w:val="22"/>
                <w:szCs w:val="22"/>
                <w:lang w:eastAsia="es-ES_tradnl"/>
              </w:rPr>
            </w:pPr>
          </w:p>
        </w:tc>
        <w:tc>
          <w:tcPr>
            <w:tcW w:w="1043" w:type="pct"/>
            <w:tcBorders>
              <w:top w:val="single" w:sz="4" w:space="0" w:color="auto"/>
              <w:left w:val="nil"/>
              <w:bottom w:val="single" w:sz="4" w:space="0" w:color="auto"/>
              <w:right w:val="nil"/>
            </w:tcBorders>
            <w:shd w:val="clear" w:color="auto" w:fill="D9D9D9" w:themeFill="background1" w:themeFillShade="D9"/>
            <w:noWrap/>
            <w:vAlign w:val="center"/>
            <w:hideMark/>
          </w:tcPr>
          <w:p w:rsidR="009630CE" w:rsidRPr="009630CE" w:rsidRDefault="009630CE" w:rsidP="009630CE">
            <w:pPr>
              <w:jc w:val="center"/>
              <w:rPr>
                <w:rFonts w:ascii="Times New Roman" w:eastAsia="Times New Roman" w:hAnsi="Times New Roman" w:cs="Times New Roman"/>
                <w:b/>
                <w:color w:val="000000"/>
                <w:sz w:val="22"/>
                <w:szCs w:val="22"/>
                <w:lang w:eastAsia="es-ES_tradnl"/>
              </w:rPr>
            </w:pPr>
            <w:r w:rsidRPr="009630CE">
              <w:rPr>
                <w:rFonts w:ascii="Times New Roman" w:eastAsia="Times New Roman" w:hAnsi="Times New Roman" w:cs="Times New Roman"/>
                <w:b/>
                <w:color w:val="000000"/>
                <w:sz w:val="22"/>
                <w:szCs w:val="22"/>
                <w:lang w:eastAsia="es-ES_tradnl"/>
              </w:rPr>
              <w:t>rho (ρ)</w:t>
            </w:r>
            <w:r w:rsidRPr="009630CE">
              <w:rPr>
                <w:rFonts w:ascii="Times New Roman" w:eastAsia="Times New Roman" w:hAnsi="Times New Roman" w:cs="Times New Roman"/>
                <w:b/>
                <w:color w:val="000000"/>
                <w:sz w:val="22"/>
                <w:szCs w:val="22"/>
                <w:vertAlign w:val="superscript"/>
                <w:lang w:eastAsia="es-ES_tradnl"/>
              </w:rPr>
              <w:t>b</w:t>
            </w:r>
          </w:p>
        </w:tc>
        <w:tc>
          <w:tcPr>
            <w:tcW w:w="547" w:type="pct"/>
            <w:tcBorders>
              <w:top w:val="single" w:sz="4" w:space="0" w:color="auto"/>
              <w:left w:val="nil"/>
              <w:bottom w:val="single" w:sz="4" w:space="0" w:color="auto"/>
              <w:right w:val="nil"/>
            </w:tcBorders>
            <w:shd w:val="clear" w:color="auto" w:fill="D9D9D9" w:themeFill="background1" w:themeFillShade="D9"/>
            <w:noWrap/>
            <w:vAlign w:val="center"/>
            <w:hideMark/>
          </w:tcPr>
          <w:p w:rsidR="009630CE" w:rsidRPr="009630CE" w:rsidRDefault="009630CE" w:rsidP="009630CE">
            <w:pPr>
              <w:jc w:val="center"/>
              <w:rPr>
                <w:rFonts w:ascii="Times New Roman" w:eastAsia="Times New Roman" w:hAnsi="Times New Roman" w:cs="Times New Roman"/>
                <w:b/>
                <w:color w:val="000000"/>
                <w:sz w:val="22"/>
                <w:szCs w:val="22"/>
                <w:lang w:eastAsia="es-ES_tradnl"/>
              </w:rPr>
            </w:pPr>
            <w:r w:rsidRPr="009630CE">
              <w:rPr>
                <w:rFonts w:ascii="Times New Roman" w:eastAsia="Times New Roman" w:hAnsi="Times New Roman" w:cs="Times New Roman"/>
                <w:b/>
                <w:i/>
                <w:color w:val="000000"/>
                <w:sz w:val="22"/>
                <w:szCs w:val="22"/>
                <w:lang w:eastAsia="es-ES_tradnl"/>
              </w:rPr>
              <w:t>p</w:t>
            </w:r>
            <w:r w:rsidRPr="009630CE">
              <w:rPr>
                <w:rFonts w:ascii="Times New Roman" w:eastAsia="Times New Roman" w:hAnsi="Times New Roman" w:cs="Times New Roman"/>
                <w:b/>
                <w:color w:val="000000"/>
                <w:sz w:val="22"/>
                <w:szCs w:val="22"/>
                <w:vertAlign w:val="subscript"/>
                <w:lang w:eastAsia="es-ES_tradnl"/>
              </w:rPr>
              <w:t>adj</w:t>
            </w:r>
            <w:r w:rsidRPr="009630CE">
              <w:rPr>
                <w:rFonts w:ascii="Times New Roman" w:eastAsia="Times New Roman" w:hAnsi="Times New Roman" w:cs="Times New Roman"/>
                <w:b/>
                <w:color w:val="000000"/>
                <w:sz w:val="22"/>
                <w:szCs w:val="22"/>
                <w:vertAlign w:val="superscript"/>
                <w:lang w:eastAsia="es-ES_tradnl"/>
              </w:rPr>
              <w:t>c</w:t>
            </w:r>
          </w:p>
        </w:tc>
        <w:tc>
          <w:tcPr>
            <w:tcW w:w="1043" w:type="pct"/>
            <w:tcBorders>
              <w:top w:val="single" w:sz="4" w:space="0" w:color="auto"/>
              <w:left w:val="nil"/>
              <w:bottom w:val="single" w:sz="4" w:space="0" w:color="auto"/>
              <w:right w:val="nil"/>
            </w:tcBorders>
            <w:shd w:val="clear" w:color="auto" w:fill="D9D9D9" w:themeFill="background1" w:themeFillShade="D9"/>
            <w:noWrap/>
            <w:vAlign w:val="center"/>
            <w:hideMark/>
          </w:tcPr>
          <w:p w:rsidR="009630CE" w:rsidRPr="009630CE" w:rsidRDefault="009630CE" w:rsidP="009630CE">
            <w:pPr>
              <w:jc w:val="center"/>
              <w:rPr>
                <w:rFonts w:ascii="Times New Roman" w:eastAsia="Times New Roman" w:hAnsi="Times New Roman" w:cs="Times New Roman"/>
                <w:b/>
                <w:color w:val="000000"/>
                <w:sz w:val="22"/>
                <w:szCs w:val="22"/>
                <w:lang w:eastAsia="es-ES_tradnl"/>
              </w:rPr>
            </w:pPr>
            <w:r w:rsidRPr="009630CE">
              <w:rPr>
                <w:rFonts w:ascii="Times New Roman" w:eastAsia="Times New Roman" w:hAnsi="Times New Roman" w:cs="Times New Roman"/>
                <w:b/>
                <w:color w:val="000000"/>
                <w:sz w:val="22"/>
                <w:szCs w:val="22"/>
                <w:lang w:eastAsia="es-ES_tradnl"/>
              </w:rPr>
              <w:t>rho (ρ)</w:t>
            </w:r>
            <w:r w:rsidRPr="009630CE">
              <w:rPr>
                <w:rFonts w:ascii="Times New Roman" w:eastAsia="Times New Roman" w:hAnsi="Times New Roman" w:cs="Times New Roman"/>
                <w:b/>
                <w:color w:val="000000"/>
                <w:sz w:val="22"/>
                <w:szCs w:val="22"/>
                <w:vertAlign w:val="superscript"/>
                <w:lang w:eastAsia="es-ES_tradnl"/>
              </w:rPr>
              <w:t>b</w:t>
            </w:r>
          </w:p>
        </w:tc>
        <w:tc>
          <w:tcPr>
            <w:tcW w:w="548" w:type="pct"/>
            <w:tcBorders>
              <w:top w:val="single" w:sz="4" w:space="0" w:color="auto"/>
              <w:left w:val="nil"/>
              <w:bottom w:val="single" w:sz="4" w:space="0" w:color="auto"/>
              <w:right w:val="nil"/>
            </w:tcBorders>
            <w:shd w:val="clear" w:color="auto" w:fill="D9D9D9" w:themeFill="background1" w:themeFillShade="D9"/>
            <w:noWrap/>
            <w:vAlign w:val="center"/>
            <w:hideMark/>
          </w:tcPr>
          <w:p w:rsidR="009630CE" w:rsidRPr="009630CE" w:rsidRDefault="009630CE" w:rsidP="009630CE">
            <w:pPr>
              <w:jc w:val="center"/>
              <w:rPr>
                <w:rFonts w:ascii="Times New Roman" w:eastAsia="Times New Roman" w:hAnsi="Times New Roman" w:cs="Times New Roman"/>
                <w:b/>
                <w:color w:val="000000"/>
                <w:sz w:val="22"/>
                <w:szCs w:val="22"/>
                <w:lang w:eastAsia="es-ES_tradnl"/>
              </w:rPr>
            </w:pPr>
            <w:r w:rsidRPr="009630CE">
              <w:rPr>
                <w:rFonts w:ascii="Times New Roman" w:eastAsia="Times New Roman" w:hAnsi="Times New Roman" w:cs="Times New Roman"/>
                <w:b/>
                <w:i/>
                <w:color w:val="000000"/>
                <w:sz w:val="22"/>
                <w:szCs w:val="22"/>
                <w:lang w:eastAsia="es-ES_tradnl"/>
              </w:rPr>
              <w:t>p</w:t>
            </w:r>
            <w:r w:rsidRPr="009630CE">
              <w:rPr>
                <w:rFonts w:ascii="Times New Roman" w:eastAsia="Times New Roman" w:hAnsi="Times New Roman" w:cs="Times New Roman"/>
                <w:b/>
                <w:color w:val="000000"/>
                <w:sz w:val="22"/>
                <w:szCs w:val="22"/>
                <w:vertAlign w:val="subscript"/>
                <w:lang w:eastAsia="es-ES_tradnl"/>
              </w:rPr>
              <w:t>adj</w:t>
            </w:r>
            <w:r w:rsidRPr="009630CE">
              <w:rPr>
                <w:rFonts w:ascii="Times New Roman" w:eastAsia="Times New Roman" w:hAnsi="Times New Roman" w:cs="Times New Roman"/>
                <w:b/>
                <w:color w:val="000000"/>
                <w:sz w:val="22"/>
                <w:szCs w:val="22"/>
                <w:vertAlign w:val="superscript"/>
                <w:lang w:eastAsia="es-ES_tradnl"/>
              </w:rPr>
              <w:t>c</w:t>
            </w:r>
          </w:p>
        </w:tc>
      </w:tr>
      <w:tr w:rsidR="009630CE" w:rsidRPr="00A81B52" w:rsidTr="006C03F9">
        <w:trPr>
          <w:trHeight w:val="320"/>
        </w:trPr>
        <w:tc>
          <w:tcPr>
            <w:tcW w:w="1819" w:type="pct"/>
            <w:tcBorders>
              <w:top w:val="single" w:sz="4" w:space="0" w:color="auto"/>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Bacteroides</w:t>
            </w:r>
          </w:p>
        </w:tc>
        <w:tc>
          <w:tcPr>
            <w:tcW w:w="1043" w:type="pct"/>
            <w:tcBorders>
              <w:top w:val="single" w:sz="4" w:space="0" w:color="auto"/>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0.88</w:t>
            </w:r>
          </w:p>
        </w:tc>
        <w:tc>
          <w:tcPr>
            <w:tcW w:w="547" w:type="pct"/>
            <w:tcBorders>
              <w:top w:val="single" w:sz="4" w:space="0" w:color="auto"/>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single" w:sz="4" w:space="0" w:color="auto"/>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0.75</w:t>
            </w:r>
          </w:p>
        </w:tc>
        <w:tc>
          <w:tcPr>
            <w:tcW w:w="548" w:type="pct"/>
            <w:tcBorders>
              <w:top w:val="single" w:sz="4" w:space="0" w:color="auto"/>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SMB53</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0.81</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0.30</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0.018</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Streptococcus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0.79</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0.05</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0.731</w:t>
            </w:r>
          </w:p>
        </w:tc>
      </w:tr>
      <w:tr w:rsidR="009630CE" w:rsidRPr="00A81B52" w:rsidTr="006C03F9">
        <w:trPr>
          <w:trHeight w:val="320"/>
        </w:trPr>
        <w:tc>
          <w:tcPr>
            <w:tcW w:w="1819" w:type="pct"/>
            <w:tcBorders>
              <w:top w:val="nil"/>
              <w:left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Dehalobacterium</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0.78</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0.22</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0.083</w:t>
            </w:r>
          </w:p>
        </w:tc>
      </w:tr>
      <w:tr w:rsidR="009630CE" w:rsidRPr="00A81B52" w:rsidTr="006C03F9">
        <w:trPr>
          <w:trHeight w:val="320"/>
        </w:trPr>
        <w:tc>
          <w:tcPr>
            <w:tcW w:w="1819" w:type="pct"/>
            <w:tcBorders>
              <w:top w:val="nil"/>
              <w:left w:val="nil"/>
              <w:bottom w:val="nil"/>
              <w:right w:val="nil"/>
            </w:tcBorders>
            <w:shd w:val="clear" w:color="000000"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Sutterella</w:t>
            </w:r>
            <w:r w:rsidRPr="00CD32C4">
              <w:rPr>
                <w:rFonts w:ascii="Times New Roman" w:eastAsia="Times New Roman" w:hAnsi="Times New Roman" w:cs="Times New Roman"/>
                <w:color w:val="000000"/>
                <w:sz w:val="20"/>
                <w:szCs w:val="20"/>
                <w:vertAlign w:val="superscript"/>
                <w:lang w:eastAsia="es-ES_tradnl"/>
              </w:rPr>
              <w:t>d</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0.78</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0.85</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000000"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Parabacteroides</w:t>
            </w:r>
            <w:r w:rsidRPr="00CD32C4">
              <w:rPr>
                <w:rFonts w:ascii="Times New Roman" w:eastAsia="Times New Roman" w:hAnsi="Times New Roman" w:cs="Times New Roman"/>
                <w:color w:val="000000"/>
                <w:sz w:val="20"/>
                <w:szCs w:val="20"/>
                <w:vertAlign w:val="superscript"/>
                <w:lang w:eastAsia="es-ES_tradnl"/>
              </w:rPr>
              <w:t>d</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0.75</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0.84</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Campylobacter</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0.71</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0.39</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0.002</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Dorea</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0.69</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-0.46</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Anaerostipes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0.67</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-0.30</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0.018</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Corynebacterium</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0.65</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0.13</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0.338</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Anaeroplasma</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0.51</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-0.53</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Coprococcus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0.48</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-0.64</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cc_115</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0.48</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-0.48</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Lactobacillus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0.47</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-0.76</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Blautia</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0.46</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-0.46</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Roseburia</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0.45</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0.01</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0.921</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Anaerofustis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0.39</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0.001</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-0.05</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0.734</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Faecalibacterium</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0.39</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0.001</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-0.48</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Anaerotruncus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0.33</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0.005</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-0.48</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Proteus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0.32</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0.006</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-0.37</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0.003</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Staphylococcus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0.28</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0.019</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-0.11</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0.403</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Oscillospira</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0.24</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0.051</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-0.65</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Lachnospira</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0.22</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0.062</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-0.39</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0.002</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Butyricicoccus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0.15</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0.213</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-0.61</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Succinatimonas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0.15</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0.213</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0.72</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Akkermansia</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0.15</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0.213</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0.37</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0.003</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Coprobacillus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0.07</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0.554</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-0.65</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Escherichia</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0.02</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0.835</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-0.67</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Candidatus_Arthromitus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-0.09</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0.465</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-0.44</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iCs/>
                <w:color w:val="000000"/>
                <w:sz w:val="20"/>
                <w:szCs w:val="20"/>
                <w:lang w:eastAsia="es-ES_tradnl"/>
              </w:rPr>
            </w:pPr>
            <w:r w:rsidRPr="00A81B52">
              <w:rPr>
                <w:rFonts w:ascii="Times New Roman" w:eastAsia="Times New Roman" w:hAnsi="Times New Roman" w:cs="Times New Roman"/>
                <w:i/>
                <w:iCs/>
                <w:color w:val="000000"/>
                <w:sz w:val="20"/>
                <w:szCs w:val="20"/>
                <w:lang w:eastAsia="es-ES_tradnl"/>
              </w:rPr>
              <w:t>Ruminococcus</w:t>
            </w:r>
            <w:r>
              <w:rPr>
                <w:rFonts w:ascii="Times New Roman" w:eastAsia="Times New Roman" w:hAnsi="Times New Roman" w:cs="Times New Roman"/>
                <w:i/>
                <w:iCs/>
                <w:color w:val="000000"/>
                <w:sz w:val="20"/>
                <w:szCs w:val="20"/>
                <w:lang w:eastAsia="es-ES_tradnl"/>
              </w:rPr>
              <w:t xml:space="preserve"> </w:t>
            </w:r>
            <w:r w:rsidRPr="00A81B52">
              <w:rPr>
                <w:rFonts w:ascii="Times New Roman" w:eastAsia="Times New Roman" w:hAnsi="Times New Roman" w:cs="Times New Roman"/>
                <w:color w:val="000000"/>
                <w:sz w:val="20"/>
                <w:szCs w:val="20"/>
                <w:lang w:eastAsia="es-ES_tradnl"/>
              </w:rPr>
              <w:t>(Lachnospiraceae)</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-0.16</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FF0000"/>
                <w:sz w:val="20"/>
                <w:szCs w:val="20"/>
                <w:lang w:eastAsia="es-ES_tradnl"/>
              </w:rPr>
            </w:pPr>
            <w:r w:rsidRPr="00A81B52">
              <w:rPr>
                <w:rFonts w:ascii="Times New Roman" w:eastAsia="Times New Roman" w:hAnsi="Times New Roman" w:cs="Times New Roman"/>
                <w:color w:val="000000" w:themeColor="text1"/>
                <w:sz w:val="20"/>
                <w:szCs w:val="20"/>
                <w:lang w:eastAsia="es-ES_tradnl"/>
              </w:rPr>
              <w:t>0.173</w:t>
            </w:r>
          </w:p>
        </w:tc>
        <w:tc>
          <w:tcPr>
            <w:tcW w:w="1043" w:type="pct"/>
            <w:tcBorders>
              <w:top w:val="nil"/>
              <w:left w:val="nil"/>
              <w:bottom w:val="nil"/>
              <w:right w:val="nil"/>
            </w:tcBorders>
            <w:shd w:val="clear" w:color="auto" w:fill="auto"/>
            <w:noWrap/>
            <w:vAlign w:val="bottom"/>
            <w:hideMark/>
          </w:tcPr>
          <w:p w:rsidR="009630CE" w:rsidRPr="0066476C" w:rsidRDefault="009630CE" w:rsidP="006C03F9">
            <w:pPr>
              <w:jc w:val="center"/>
              <w:rPr>
                <w:rFonts w:ascii="Times New Roman" w:eastAsia="Times New Roman" w:hAnsi="Times New Roman" w:cs="Times New Roman"/>
                <w:b/>
                <w:color w:val="000000"/>
                <w:sz w:val="20"/>
                <w:szCs w:val="20"/>
                <w:lang w:eastAsia="es-ES_tradnl"/>
              </w:rPr>
            </w:pPr>
            <w:r w:rsidRPr="0066476C">
              <w:rPr>
                <w:rFonts w:ascii="Times New Roman" w:eastAsia="Times New Roman" w:hAnsi="Times New Roman" w:cs="Times New Roman"/>
                <w:b/>
                <w:color w:val="000000"/>
                <w:sz w:val="20"/>
                <w:szCs w:val="20"/>
                <w:lang w:eastAsia="es-ES_tradnl"/>
              </w:rPr>
              <w:t>-0.49</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Ruminococcus</w:t>
            </w:r>
            <w:r>
              <w:rPr>
                <w:rFonts w:ascii="Times New Roman" w:eastAsia="Times New Roman" w:hAnsi="Times New Roman" w:cs="Times New Roman"/>
                <w:i/>
                <w:color w:val="000000"/>
                <w:sz w:val="20"/>
                <w:szCs w:val="20"/>
                <w:lang w:eastAsia="es-ES_tradnl"/>
              </w:rPr>
              <w:t xml:space="preserve"> </w:t>
            </w:r>
            <w:r w:rsidRPr="00A81B52">
              <w:rPr>
                <w:rFonts w:ascii="Times New Roman" w:eastAsia="Times New Roman" w:hAnsi="Times New Roman" w:cs="Times New Roman"/>
                <w:color w:val="000000"/>
                <w:sz w:val="20"/>
                <w:szCs w:val="20"/>
                <w:lang w:eastAsia="es-ES_tradnl"/>
              </w:rPr>
              <w:t>(</w:t>
            </w:r>
            <w:r>
              <w:rPr>
                <w:rFonts w:ascii="Times New Roman" w:eastAsia="Times New Roman" w:hAnsi="Times New Roman" w:cs="Times New Roman"/>
                <w:color w:val="000000"/>
                <w:sz w:val="20"/>
                <w:szCs w:val="20"/>
                <w:lang w:eastAsia="es-ES_tradnl"/>
              </w:rPr>
              <w:t>Ruminococc</w:t>
            </w:r>
            <w:r w:rsidRPr="00A81B52">
              <w:rPr>
                <w:rFonts w:ascii="Times New Roman" w:eastAsia="Times New Roman" w:hAnsi="Times New Roman" w:cs="Times New Roman"/>
                <w:color w:val="000000"/>
                <w:sz w:val="20"/>
                <w:szCs w:val="20"/>
                <w:lang w:eastAsia="es-ES_tradnl"/>
              </w:rPr>
              <w:t>aceae)</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-0.16</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0.176</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-0.68</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Enterococcus</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-0.29</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0.013</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0.22</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0.092</w:t>
            </w:r>
          </w:p>
        </w:tc>
      </w:tr>
      <w:tr w:rsidR="009630CE" w:rsidRPr="00A81B52" w:rsidTr="006C03F9">
        <w:trPr>
          <w:trHeight w:val="320"/>
        </w:trPr>
        <w:tc>
          <w:tcPr>
            <w:tcW w:w="1819" w:type="pct"/>
            <w:tcBorders>
              <w:top w:val="nil"/>
              <w:left w:val="nil"/>
              <w:bottom w:val="nil"/>
              <w:right w:val="nil"/>
            </w:tcBorders>
            <w:shd w:val="clear" w:color="000000"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Pediococcus</w:t>
            </w:r>
            <w:r w:rsidRPr="00CD32C4">
              <w:rPr>
                <w:rFonts w:ascii="Times New Roman" w:eastAsia="Times New Roman" w:hAnsi="Times New Roman" w:cs="Times New Roman"/>
                <w:color w:val="000000"/>
                <w:sz w:val="20"/>
                <w:szCs w:val="20"/>
                <w:vertAlign w:val="superscript"/>
                <w:lang w:eastAsia="es-ES_tradnl"/>
              </w:rPr>
              <w:t>d</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-0.31</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0.009</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-0.35</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0.005</w:t>
            </w:r>
          </w:p>
        </w:tc>
      </w:tr>
      <w:tr w:rsidR="009630CE" w:rsidRPr="00A81B52" w:rsidTr="006C03F9">
        <w:trPr>
          <w:trHeight w:val="320"/>
        </w:trPr>
        <w:tc>
          <w:tcPr>
            <w:tcW w:w="1819" w:type="pct"/>
            <w:tcBorders>
              <w:top w:val="nil"/>
              <w:left w:val="nil"/>
              <w:bottom w:val="nil"/>
              <w:right w:val="nil"/>
            </w:tcBorders>
            <w:shd w:val="clear" w:color="000000"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Epulopiscium</w:t>
            </w:r>
            <w:r w:rsidRPr="00CD32C4">
              <w:rPr>
                <w:rFonts w:ascii="Times New Roman" w:eastAsia="Times New Roman" w:hAnsi="Times New Roman" w:cs="Times New Roman"/>
                <w:color w:val="000000"/>
                <w:sz w:val="20"/>
                <w:szCs w:val="20"/>
                <w:vertAlign w:val="superscript"/>
                <w:lang w:eastAsia="es-ES_tradnl"/>
              </w:rPr>
              <w:t>d</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-0.35</w:t>
            </w:r>
          </w:p>
        </w:tc>
        <w:tc>
          <w:tcPr>
            <w:tcW w:w="547"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0.003</w:t>
            </w:r>
          </w:p>
        </w:tc>
        <w:tc>
          <w:tcPr>
            <w:tcW w:w="1043"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-0.41</w:t>
            </w:r>
          </w:p>
        </w:tc>
        <w:tc>
          <w:tcPr>
            <w:tcW w:w="548" w:type="pct"/>
            <w:tcBorders>
              <w:top w:val="nil"/>
              <w:left w:val="nil"/>
              <w:bottom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0.001</w:t>
            </w:r>
          </w:p>
        </w:tc>
      </w:tr>
      <w:tr w:rsidR="009630CE" w:rsidRPr="00A81B52" w:rsidTr="006C03F9">
        <w:trPr>
          <w:trHeight w:val="320"/>
        </w:trPr>
        <w:tc>
          <w:tcPr>
            <w:tcW w:w="1819" w:type="pct"/>
            <w:tcBorders>
              <w:top w:val="nil"/>
              <w:left w:val="nil"/>
              <w:right w:val="nil"/>
            </w:tcBorders>
            <w:shd w:val="clear" w:color="000000" w:fill="auto"/>
            <w:noWrap/>
            <w:vAlign w:val="bottom"/>
            <w:hideMark/>
          </w:tcPr>
          <w:p w:rsidR="009630CE" w:rsidRPr="00A81B52" w:rsidRDefault="009630CE" w:rsidP="006C03F9">
            <w:pPr>
              <w:rPr>
                <w:rFonts w:ascii="Times New Roman" w:eastAsia="Times New Roman" w:hAnsi="Times New Roman" w:cs="Times New Roman"/>
                <w:i/>
                <w:color w:val="000000"/>
                <w:sz w:val="20"/>
                <w:szCs w:val="20"/>
                <w:lang w:eastAsia="es-ES_tradnl"/>
              </w:rPr>
            </w:pPr>
            <w:r w:rsidRPr="00A81B52">
              <w:rPr>
                <w:rFonts w:ascii="Times New Roman" w:eastAsia="Times New Roman" w:hAnsi="Times New Roman" w:cs="Times New Roman"/>
                <w:i/>
                <w:color w:val="000000"/>
                <w:sz w:val="20"/>
                <w:szCs w:val="20"/>
                <w:lang w:eastAsia="es-ES_tradnl"/>
              </w:rPr>
              <w:t>Clostridium</w:t>
            </w:r>
            <w:r>
              <w:rPr>
                <w:rFonts w:ascii="Times New Roman" w:eastAsia="Times New Roman" w:hAnsi="Times New Roman" w:cs="Times New Roman"/>
                <w:i/>
                <w:color w:val="000000"/>
                <w:sz w:val="20"/>
                <w:szCs w:val="20"/>
                <w:lang w:eastAsia="es-ES_tradnl"/>
              </w:rPr>
              <w:t xml:space="preserve"> </w:t>
            </w:r>
            <w:r w:rsidRPr="00A81B52">
              <w:rPr>
                <w:rFonts w:ascii="Times New Roman" w:eastAsia="Times New Roman" w:hAnsi="Times New Roman" w:cs="Times New Roman"/>
                <w:color w:val="000000"/>
                <w:sz w:val="20"/>
                <w:szCs w:val="20"/>
                <w:lang w:eastAsia="es-ES_tradnl"/>
              </w:rPr>
              <w:t>(Lachnospiraceae)</w:t>
            </w:r>
            <w:r w:rsidRPr="00CD32C4">
              <w:rPr>
                <w:rFonts w:ascii="Times New Roman" w:eastAsia="Times New Roman" w:hAnsi="Times New Roman" w:cs="Times New Roman"/>
                <w:color w:val="000000"/>
                <w:sz w:val="20"/>
                <w:szCs w:val="20"/>
                <w:vertAlign w:val="superscript"/>
                <w:lang w:eastAsia="es-ES_tradnl"/>
              </w:rPr>
              <w:t>d</w:t>
            </w:r>
          </w:p>
        </w:tc>
        <w:tc>
          <w:tcPr>
            <w:tcW w:w="1043" w:type="pct"/>
            <w:tcBorders>
              <w:top w:val="nil"/>
              <w:left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-0.39</w:t>
            </w:r>
          </w:p>
        </w:tc>
        <w:tc>
          <w:tcPr>
            <w:tcW w:w="547" w:type="pct"/>
            <w:tcBorders>
              <w:top w:val="nil"/>
              <w:left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-0.72</w:t>
            </w:r>
          </w:p>
        </w:tc>
        <w:tc>
          <w:tcPr>
            <w:tcW w:w="548" w:type="pct"/>
            <w:tcBorders>
              <w:top w:val="nil"/>
              <w:left w:val="nil"/>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r>
      <w:tr w:rsidR="009630CE" w:rsidRPr="00A81B52" w:rsidTr="006C03F9">
        <w:trPr>
          <w:trHeight w:val="320"/>
        </w:trPr>
        <w:tc>
          <w:tcPr>
            <w:tcW w:w="1819" w:type="pct"/>
            <w:tcBorders>
              <w:top w:val="nil"/>
              <w:left w:val="nil"/>
              <w:bottom w:val="single" w:sz="4" w:space="0" w:color="auto"/>
              <w:right w:val="nil"/>
            </w:tcBorders>
            <w:shd w:val="clear" w:color="auto" w:fill="auto"/>
            <w:noWrap/>
            <w:vAlign w:val="bottom"/>
            <w:hideMark/>
          </w:tcPr>
          <w:p w:rsidR="009630CE" w:rsidRPr="00A81B52" w:rsidRDefault="009630CE" w:rsidP="006C03F9">
            <w:pPr>
              <w:rPr>
                <w:rFonts w:ascii="Times New Roman" w:eastAsia="Times New Roman" w:hAnsi="Times New Roman" w:cs="Times New Roman"/>
                <w:i/>
                <w:iCs/>
                <w:color w:val="000000"/>
                <w:sz w:val="20"/>
                <w:szCs w:val="20"/>
                <w:lang w:eastAsia="es-ES_tradnl"/>
              </w:rPr>
            </w:pPr>
            <w:r w:rsidRPr="00A81B52">
              <w:rPr>
                <w:rFonts w:ascii="Times New Roman" w:eastAsia="Times New Roman" w:hAnsi="Times New Roman" w:cs="Times New Roman"/>
                <w:i/>
                <w:iCs/>
                <w:color w:val="000000"/>
                <w:sz w:val="20"/>
                <w:szCs w:val="20"/>
                <w:lang w:eastAsia="es-ES_tradnl"/>
              </w:rPr>
              <w:t>Clostridium</w:t>
            </w:r>
            <w:r>
              <w:rPr>
                <w:rFonts w:ascii="Times New Roman" w:eastAsia="Times New Roman" w:hAnsi="Times New Roman" w:cs="Times New Roman"/>
                <w:i/>
                <w:iCs/>
                <w:color w:val="000000"/>
                <w:sz w:val="20"/>
                <w:szCs w:val="20"/>
                <w:lang w:eastAsia="es-ES_tradnl"/>
              </w:rPr>
              <w:t xml:space="preserve"> </w:t>
            </w:r>
            <w:r w:rsidRPr="00A81B52">
              <w:rPr>
                <w:rFonts w:ascii="Times New Roman" w:eastAsia="Times New Roman" w:hAnsi="Times New Roman" w:cs="Times New Roman"/>
                <w:iCs/>
                <w:color w:val="000000"/>
                <w:sz w:val="20"/>
                <w:szCs w:val="20"/>
                <w:lang w:eastAsia="es-ES_tradnl"/>
              </w:rPr>
              <w:t>(Erysipelotrichaceae)</w:t>
            </w:r>
          </w:p>
        </w:tc>
        <w:tc>
          <w:tcPr>
            <w:tcW w:w="1043" w:type="pct"/>
            <w:tcBorders>
              <w:top w:val="nil"/>
              <w:left w:val="nil"/>
              <w:bottom w:val="single" w:sz="4" w:space="0" w:color="auto"/>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bCs/>
                <w:color w:val="000000"/>
                <w:sz w:val="20"/>
                <w:szCs w:val="20"/>
                <w:lang w:eastAsia="es-ES_tradnl"/>
              </w:rPr>
            </w:pPr>
            <w:r w:rsidRPr="00A81B52">
              <w:rPr>
                <w:rFonts w:ascii="Times New Roman" w:eastAsia="Times New Roman" w:hAnsi="Times New Roman" w:cs="Times New Roman"/>
                <w:b/>
                <w:bCs/>
                <w:color w:val="000000"/>
                <w:sz w:val="20"/>
                <w:szCs w:val="20"/>
                <w:lang w:eastAsia="es-ES_tradnl"/>
              </w:rPr>
              <w:t>-0.44</w:t>
            </w:r>
          </w:p>
        </w:tc>
        <w:tc>
          <w:tcPr>
            <w:tcW w:w="547" w:type="pct"/>
            <w:tcBorders>
              <w:top w:val="nil"/>
              <w:left w:val="nil"/>
              <w:bottom w:val="single" w:sz="4" w:space="0" w:color="auto"/>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b/>
                <w:color w:val="000000" w:themeColor="text1"/>
                <w:sz w:val="20"/>
                <w:szCs w:val="20"/>
                <w:lang w:eastAsia="es-ES_tradnl"/>
              </w:rPr>
            </w:pPr>
            <w:r w:rsidRPr="00A81B52">
              <w:rPr>
                <w:rFonts w:ascii="Times New Roman" w:eastAsia="Times New Roman" w:hAnsi="Times New Roman" w:cs="Times New Roman"/>
                <w:b/>
                <w:color w:val="000000" w:themeColor="text1"/>
                <w:sz w:val="20"/>
                <w:szCs w:val="20"/>
                <w:lang w:eastAsia="es-ES_tradnl"/>
              </w:rPr>
              <w:t>0.000</w:t>
            </w:r>
          </w:p>
        </w:tc>
        <w:tc>
          <w:tcPr>
            <w:tcW w:w="1043" w:type="pct"/>
            <w:tcBorders>
              <w:top w:val="nil"/>
              <w:left w:val="nil"/>
              <w:bottom w:val="single" w:sz="4" w:space="0" w:color="auto"/>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color w:val="000000"/>
                <w:sz w:val="20"/>
                <w:szCs w:val="20"/>
                <w:lang w:eastAsia="es-ES_tradnl"/>
              </w:rPr>
            </w:pPr>
            <w:r w:rsidRPr="00A81B52">
              <w:rPr>
                <w:rFonts w:ascii="Times New Roman" w:eastAsia="Times New Roman" w:hAnsi="Times New Roman" w:cs="Times New Roman"/>
                <w:color w:val="000000"/>
                <w:sz w:val="20"/>
                <w:szCs w:val="20"/>
                <w:lang w:eastAsia="es-ES_tradnl"/>
              </w:rPr>
              <w:t>-0.20</w:t>
            </w:r>
          </w:p>
        </w:tc>
        <w:tc>
          <w:tcPr>
            <w:tcW w:w="548" w:type="pct"/>
            <w:tcBorders>
              <w:top w:val="nil"/>
              <w:left w:val="nil"/>
              <w:bottom w:val="single" w:sz="4" w:space="0" w:color="auto"/>
              <w:right w:val="nil"/>
            </w:tcBorders>
            <w:shd w:val="clear" w:color="auto" w:fill="auto"/>
            <w:noWrap/>
            <w:vAlign w:val="bottom"/>
            <w:hideMark/>
          </w:tcPr>
          <w:p w:rsidR="009630CE" w:rsidRPr="00A81B52" w:rsidRDefault="009630CE" w:rsidP="006C03F9">
            <w:pPr>
              <w:jc w:val="center"/>
              <w:rPr>
                <w:rFonts w:ascii="Times New Roman" w:eastAsia="Times New Roman" w:hAnsi="Times New Roman" w:cs="Times New Roman"/>
                <w:sz w:val="20"/>
                <w:szCs w:val="20"/>
                <w:lang w:eastAsia="es-ES_tradnl"/>
              </w:rPr>
            </w:pPr>
            <w:r w:rsidRPr="00A81B52">
              <w:rPr>
                <w:rFonts w:ascii="Times New Roman" w:eastAsia="Times New Roman" w:hAnsi="Times New Roman" w:cs="Times New Roman"/>
                <w:sz w:val="20"/>
                <w:szCs w:val="20"/>
                <w:lang w:eastAsia="es-ES_tradnl"/>
              </w:rPr>
              <w:t>0.125</w:t>
            </w:r>
          </w:p>
        </w:tc>
      </w:tr>
    </w:tbl>
    <w:p w:rsidR="009630CE" w:rsidRDefault="009630CE" w:rsidP="009630CE">
      <w:pPr>
        <w:pStyle w:val="Prrafodelista"/>
        <w:numPr>
          <w:ilvl w:val="0"/>
          <w:numId w:val="1"/>
        </w:numPr>
        <w:ind w:left="284" w:hanging="218"/>
        <w:jc w:val="both"/>
        <w:rPr>
          <w:rFonts w:ascii="Times New Roman" w:hAnsi="Times New Roman" w:cs="Times New Roman"/>
          <w:sz w:val="14"/>
          <w:szCs w:val="16"/>
          <w:lang w:val="en-US"/>
        </w:rPr>
      </w:pPr>
      <w:r>
        <w:rPr>
          <w:rFonts w:ascii="Times New Roman" w:hAnsi="Times New Roman" w:cs="Times New Roman"/>
          <w:sz w:val="14"/>
          <w:szCs w:val="16"/>
          <w:lang w:val="en-US"/>
        </w:rPr>
        <w:t xml:space="preserve">Genera are listed in descending order according to the </w:t>
      </w:r>
      <w:r w:rsidRPr="00465F23">
        <w:rPr>
          <w:rFonts w:ascii="Times New Roman" w:hAnsi="Times New Roman" w:cs="Times New Roman"/>
          <w:sz w:val="14"/>
          <w:szCs w:val="16"/>
          <w:lang w:val="en-US"/>
        </w:rPr>
        <w:t>Spearman</w:t>
      </w:r>
      <w:r>
        <w:rPr>
          <w:rFonts w:ascii="Times New Roman" w:hAnsi="Times New Roman" w:cs="Times New Roman"/>
          <w:sz w:val="14"/>
          <w:szCs w:val="16"/>
          <w:lang w:val="en-US"/>
        </w:rPr>
        <w:t>´s</w:t>
      </w:r>
      <w:r w:rsidRPr="00465F23">
        <w:rPr>
          <w:rFonts w:ascii="Times New Roman" w:hAnsi="Times New Roman" w:cs="Times New Roman"/>
          <w:sz w:val="14"/>
          <w:szCs w:val="16"/>
          <w:lang w:val="en-US"/>
        </w:rPr>
        <w:t xml:space="preserve"> </w:t>
      </w:r>
      <w:r>
        <w:rPr>
          <w:rFonts w:ascii="Times New Roman" w:hAnsi="Times New Roman" w:cs="Times New Roman"/>
          <w:sz w:val="14"/>
          <w:szCs w:val="16"/>
          <w:lang w:val="en-US"/>
        </w:rPr>
        <w:t>correlation coefficient in broilers.</w:t>
      </w:r>
    </w:p>
    <w:p w:rsidR="009630CE" w:rsidRPr="00465F23" w:rsidRDefault="009630CE" w:rsidP="009630CE">
      <w:pPr>
        <w:pStyle w:val="Prrafodelista"/>
        <w:numPr>
          <w:ilvl w:val="0"/>
          <w:numId w:val="1"/>
        </w:numPr>
        <w:ind w:left="284" w:hanging="218"/>
        <w:jc w:val="both"/>
        <w:rPr>
          <w:rFonts w:ascii="Times New Roman" w:hAnsi="Times New Roman" w:cs="Times New Roman"/>
          <w:sz w:val="14"/>
          <w:szCs w:val="16"/>
          <w:lang w:val="en-US"/>
        </w:rPr>
      </w:pPr>
      <w:r w:rsidRPr="00465F23">
        <w:rPr>
          <w:rFonts w:ascii="Times New Roman" w:hAnsi="Times New Roman" w:cs="Times New Roman"/>
          <w:sz w:val="14"/>
          <w:szCs w:val="16"/>
          <w:lang w:val="en-US"/>
        </w:rPr>
        <w:t>Spearman</w:t>
      </w:r>
      <w:r>
        <w:rPr>
          <w:rFonts w:ascii="Times New Roman" w:hAnsi="Times New Roman" w:cs="Times New Roman"/>
          <w:sz w:val="14"/>
          <w:szCs w:val="16"/>
          <w:lang w:val="en-US"/>
        </w:rPr>
        <w:t>´s</w:t>
      </w:r>
      <w:r w:rsidRPr="00465F23">
        <w:rPr>
          <w:rFonts w:ascii="Times New Roman" w:hAnsi="Times New Roman" w:cs="Times New Roman"/>
          <w:sz w:val="14"/>
          <w:szCs w:val="16"/>
          <w:lang w:val="en-US"/>
        </w:rPr>
        <w:t xml:space="preserve"> correlation coefficient. Positive values indicate positive association between age and </w:t>
      </w:r>
      <w:r>
        <w:rPr>
          <w:rFonts w:ascii="Times New Roman" w:hAnsi="Times New Roman" w:cs="Times New Roman"/>
          <w:sz w:val="14"/>
          <w:szCs w:val="16"/>
          <w:lang w:val="en-US"/>
        </w:rPr>
        <w:t>genus</w:t>
      </w:r>
      <w:r w:rsidRPr="00465F23">
        <w:rPr>
          <w:rFonts w:ascii="Times New Roman" w:hAnsi="Times New Roman" w:cs="Times New Roman"/>
          <w:sz w:val="14"/>
          <w:szCs w:val="16"/>
          <w:lang w:val="en-US"/>
        </w:rPr>
        <w:t xml:space="preserve"> relative abundance while negative values express negative relationship</w:t>
      </w:r>
      <w:r>
        <w:rPr>
          <w:rFonts w:ascii="Times New Roman" w:hAnsi="Times New Roman" w:cs="Times New Roman"/>
          <w:sz w:val="14"/>
          <w:szCs w:val="16"/>
          <w:lang w:val="en-US"/>
        </w:rPr>
        <w:t>s</w:t>
      </w:r>
      <w:r w:rsidRPr="00465F23">
        <w:rPr>
          <w:rFonts w:ascii="Times New Roman" w:hAnsi="Times New Roman" w:cs="Times New Roman"/>
          <w:sz w:val="14"/>
          <w:szCs w:val="16"/>
          <w:lang w:val="en-US"/>
        </w:rPr>
        <w:t>. Values in bold indicate those association</w:t>
      </w:r>
      <w:r>
        <w:rPr>
          <w:rFonts w:ascii="Times New Roman" w:hAnsi="Times New Roman" w:cs="Times New Roman"/>
          <w:sz w:val="14"/>
          <w:szCs w:val="16"/>
          <w:lang w:val="en-US"/>
        </w:rPr>
        <w:t>s</w:t>
      </w:r>
      <w:r w:rsidRPr="00465F23">
        <w:rPr>
          <w:rFonts w:ascii="Times New Roman" w:hAnsi="Times New Roman" w:cs="Times New Roman"/>
          <w:sz w:val="14"/>
          <w:szCs w:val="16"/>
          <w:lang w:val="en-US"/>
        </w:rPr>
        <w:t xml:space="preserve"> in which the increase/decrease trend over time was continuous.</w:t>
      </w:r>
    </w:p>
    <w:p w:rsidR="009630CE" w:rsidRPr="00465F23" w:rsidRDefault="009630CE" w:rsidP="009630CE">
      <w:pPr>
        <w:pStyle w:val="Prrafodelista"/>
        <w:numPr>
          <w:ilvl w:val="0"/>
          <w:numId w:val="1"/>
        </w:numPr>
        <w:ind w:left="284" w:hanging="218"/>
        <w:jc w:val="both"/>
        <w:rPr>
          <w:rFonts w:ascii="Times New Roman" w:hAnsi="Times New Roman" w:cs="Times New Roman"/>
          <w:sz w:val="14"/>
          <w:szCs w:val="16"/>
          <w:lang w:val="en-US"/>
        </w:rPr>
      </w:pPr>
      <w:r w:rsidRPr="00465F23">
        <w:rPr>
          <w:rFonts w:ascii="Times New Roman" w:hAnsi="Times New Roman" w:cs="Times New Roman"/>
          <w:i/>
          <w:sz w:val="14"/>
          <w:szCs w:val="16"/>
          <w:lang w:val="en-US"/>
        </w:rPr>
        <w:t>p</w:t>
      </w:r>
      <w:r w:rsidRPr="00465F23">
        <w:rPr>
          <w:rFonts w:ascii="Times New Roman" w:hAnsi="Times New Roman" w:cs="Times New Roman"/>
          <w:sz w:val="14"/>
          <w:szCs w:val="16"/>
          <w:lang w:val="en-US"/>
        </w:rPr>
        <w:t xml:space="preserve">-value of Spearman’s rank correlation between age (days) and </w:t>
      </w:r>
      <w:r>
        <w:rPr>
          <w:rFonts w:ascii="Times New Roman" w:hAnsi="Times New Roman" w:cs="Times New Roman"/>
          <w:sz w:val="14"/>
          <w:szCs w:val="16"/>
          <w:lang w:val="en-US"/>
        </w:rPr>
        <w:t>genus</w:t>
      </w:r>
      <w:r w:rsidRPr="00465F23">
        <w:rPr>
          <w:rFonts w:ascii="Times New Roman" w:hAnsi="Times New Roman" w:cs="Times New Roman"/>
          <w:sz w:val="14"/>
          <w:szCs w:val="16"/>
          <w:lang w:val="en-US"/>
        </w:rPr>
        <w:t xml:space="preserve"> level composition of caecal microbiota after FDR correction. Significant </w:t>
      </w:r>
      <w:proofErr w:type="spellStart"/>
      <w:r w:rsidRPr="00465F23">
        <w:rPr>
          <w:rFonts w:ascii="Times New Roman" w:hAnsi="Times New Roman" w:cs="Times New Roman"/>
          <w:sz w:val="14"/>
          <w:szCs w:val="16"/>
          <w:lang w:val="en-US"/>
        </w:rPr>
        <w:t>p</w:t>
      </w:r>
      <w:r w:rsidRPr="00465F23">
        <w:rPr>
          <w:rFonts w:ascii="Times New Roman" w:hAnsi="Times New Roman" w:cs="Times New Roman"/>
          <w:sz w:val="14"/>
          <w:szCs w:val="16"/>
          <w:vertAlign w:val="subscript"/>
          <w:lang w:val="en-US"/>
        </w:rPr>
        <w:t>adj</w:t>
      </w:r>
      <w:proofErr w:type="spellEnd"/>
      <w:r w:rsidRPr="00465F23">
        <w:rPr>
          <w:rFonts w:ascii="Times New Roman" w:hAnsi="Times New Roman" w:cs="Times New Roman"/>
          <w:sz w:val="14"/>
          <w:szCs w:val="16"/>
          <w:lang w:val="en-US"/>
        </w:rPr>
        <w:t>-values are in bold.</w:t>
      </w:r>
    </w:p>
    <w:p w:rsidR="00EA09D3" w:rsidRDefault="009630CE" w:rsidP="009630CE">
      <w:pPr>
        <w:pStyle w:val="Prrafodelista"/>
        <w:numPr>
          <w:ilvl w:val="0"/>
          <w:numId w:val="1"/>
        </w:numPr>
        <w:ind w:left="284" w:hanging="218"/>
        <w:jc w:val="both"/>
        <w:rPr>
          <w:rFonts w:ascii="Times New Roman" w:hAnsi="Times New Roman" w:cs="Times New Roman"/>
          <w:sz w:val="14"/>
          <w:szCs w:val="16"/>
          <w:lang w:val="en-US"/>
        </w:rPr>
      </w:pPr>
      <w:r>
        <w:rPr>
          <w:rFonts w:ascii="Times New Roman" w:hAnsi="Times New Roman" w:cs="Times New Roman"/>
          <w:sz w:val="14"/>
          <w:szCs w:val="16"/>
          <w:lang w:val="en-US"/>
        </w:rPr>
        <w:t>Genera</w:t>
      </w:r>
      <w:r w:rsidRPr="00465F23">
        <w:rPr>
          <w:rFonts w:ascii="Times New Roman" w:hAnsi="Times New Roman" w:cs="Times New Roman"/>
          <w:sz w:val="14"/>
          <w:szCs w:val="16"/>
          <w:lang w:val="en-US"/>
        </w:rPr>
        <w:t xml:space="preserve"> in which the correlation resulted significant </w:t>
      </w:r>
      <w:r>
        <w:rPr>
          <w:rFonts w:ascii="Times New Roman" w:hAnsi="Times New Roman" w:cs="Times New Roman"/>
          <w:sz w:val="14"/>
          <w:szCs w:val="16"/>
          <w:lang w:val="en-US"/>
        </w:rPr>
        <w:t xml:space="preserve">and </w:t>
      </w:r>
      <w:r w:rsidRPr="00465F23">
        <w:rPr>
          <w:rFonts w:ascii="Times New Roman" w:hAnsi="Times New Roman" w:cs="Times New Roman"/>
          <w:sz w:val="14"/>
          <w:szCs w:val="16"/>
          <w:lang w:val="en-US"/>
        </w:rPr>
        <w:t>the increase/decrease trend over time was continuous in both breeds.</w:t>
      </w:r>
    </w:p>
    <w:p w:rsidR="009E2ACD" w:rsidRDefault="009E2ACD" w:rsidP="00F7475E">
      <w:pPr>
        <w:pStyle w:val="Prrafodelista"/>
        <w:ind w:left="284"/>
        <w:jc w:val="both"/>
        <w:rPr>
          <w:rFonts w:ascii="Times New Roman" w:hAnsi="Times New Roman" w:cs="Times New Roman"/>
          <w:b/>
          <w:sz w:val="22"/>
          <w:szCs w:val="22"/>
          <w:lang w:val="en-GB"/>
        </w:rPr>
      </w:pPr>
    </w:p>
    <w:p w:rsidR="009E2ACD" w:rsidRDefault="009E2ACD" w:rsidP="009E2ACD">
      <w:pPr>
        <w:tabs>
          <w:tab w:val="left" w:pos="1385"/>
        </w:tabs>
        <w:rPr>
          <w:rFonts w:ascii="Times New Roman" w:hAnsi="Times New Roman" w:cs="Times New Roman"/>
          <w:sz w:val="22"/>
          <w:szCs w:val="22"/>
          <w:lang w:val="en-US"/>
        </w:rPr>
      </w:pPr>
      <w:r>
        <w:rPr>
          <w:rFonts w:ascii="Times New Roman" w:hAnsi="Times New Roman" w:cs="Times New Roman"/>
          <w:sz w:val="22"/>
          <w:szCs w:val="22"/>
          <w:lang w:val="en-US"/>
        </w:rPr>
        <w:t xml:space="preserve">Attached </w:t>
      </w:r>
      <w:r w:rsidR="00557499">
        <w:rPr>
          <w:rFonts w:ascii="Times New Roman" w:hAnsi="Times New Roman" w:cs="Times New Roman"/>
          <w:sz w:val="22"/>
          <w:szCs w:val="22"/>
          <w:lang w:val="en-US"/>
        </w:rPr>
        <w:t xml:space="preserve">separately </w:t>
      </w:r>
      <w:r>
        <w:rPr>
          <w:rFonts w:ascii="Times New Roman" w:hAnsi="Times New Roman" w:cs="Times New Roman"/>
          <w:sz w:val="22"/>
          <w:szCs w:val="22"/>
          <w:lang w:val="en-US"/>
        </w:rPr>
        <w:t xml:space="preserve">as </w:t>
      </w:r>
      <w:r w:rsidR="004045A3">
        <w:rPr>
          <w:rFonts w:ascii="Times New Roman" w:hAnsi="Times New Roman" w:cs="Times New Roman"/>
          <w:sz w:val="22"/>
          <w:szCs w:val="22"/>
          <w:lang w:val="en-US"/>
        </w:rPr>
        <w:t>E</w:t>
      </w:r>
      <w:r>
        <w:rPr>
          <w:rFonts w:ascii="Times New Roman" w:hAnsi="Times New Roman" w:cs="Times New Roman"/>
          <w:sz w:val="22"/>
          <w:szCs w:val="22"/>
          <w:lang w:val="en-US"/>
        </w:rPr>
        <w:t>xcel file</w:t>
      </w:r>
      <w:r w:rsidR="007A13FB">
        <w:rPr>
          <w:rFonts w:ascii="Times New Roman" w:hAnsi="Times New Roman" w:cs="Times New Roman"/>
          <w:sz w:val="22"/>
          <w:szCs w:val="22"/>
          <w:lang w:val="en-US"/>
        </w:rPr>
        <w:t>s</w:t>
      </w:r>
      <w:r>
        <w:rPr>
          <w:rFonts w:ascii="Times New Roman" w:hAnsi="Times New Roman" w:cs="Times New Roman"/>
          <w:sz w:val="22"/>
          <w:szCs w:val="22"/>
          <w:lang w:val="en-US"/>
        </w:rPr>
        <w:t xml:space="preserve"> in electronic supplementary </w:t>
      </w:r>
      <w:r w:rsidR="00991E0C">
        <w:rPr>
          <w:rFonts w:ascii="Times New Roman" w:hAnsi="Times New Roman" w:cs="Times New Roman"/>
          <w:sz w:val="22"/>
          <w:szCs w:val="22"/>
          <w:lang w:val="en-US"/>
        </w:rPr>
        <w:t>material</w:t>
      </w:r>
      <w:r>
        <w:rPr>
          <w:rFonts w:ascii="Times New Roman" w:hAnsi="Times New Roman" w:cs="Times New Roman"/>
          <w:sz w:val="22"/>
          <w:szCs w:val="22"/>
          <w:lang w:val="en-US"/>
        </w:rPr>
        <w:t>:</w:t>
      </w:r>
    </w:p>
    <w:p w:rsidR="009E2ACD" w:rsidRDefault="009E2ACD" w:rsidP="009E2ACD">
      <w:pPr>
        <w:tabs>
          <w:tab w:val="left" w:pos="1385"/>
        </w:tabs>
        <w:rPr>
          <w:rFonts w:ascii="Times New Roman" w:hAnsi="Times New Roman" w:cs="Times New Roman"/>
          <w:sz w:val="22"/>
          <w:szCs w:val="22"/>
          <w:lang w:val="en-US"/>
        </w:rPr>
      </w:pPr>
    </w:p>
    <w:p w:rsidR="009E2ACD" w:rsidRPr="00F7475E" w:rsidRDefault="009E2ACD" w:rsidP="009E2ACD">
      <w:pPr>
        <w:tabs>
          <w:tab w:val="left" w:pos="1385"/>
        </w:tabs>
        <w:rPr>
          <w:rFonts w:ascii="Times New Roman" w:hAnsi="Times New Roman" w:cs="Times New Roman"/>
          <w:sz w:val="22"/>
          <w:szCs w:val="22"/>
          <w:lang w:val="en-US"/>
        </w:rPr>
      </w:pPr>
    </w:p>
    <w:p w:rsidR="009E2ACD" w:rsidRDefault="009E2ACD" w:rsidP="00EF3A1E">
      <w:pPr>
        <w:tabs>
          <w:tab w:val="left" w:pos="1385"/>
        </w:tabs>
        <w:jc w:val="both"/>
        <w:rPr>
          <w:rFonts w:ascii="Times New Roman" w:hAnsi="Times New Roman" w:cs="Times New Roman"/>
          <w:sz w:val="22"/>
          <w:szCs w:val="22"/>
          <w:lang w:val="en-US"/>
        </w:rPr>
      </w:pPr>
      <w:r w:rsidRPr="00F7475E">
        <w:rPr>
          <w:rFonts w:ascii="Times New Roman" w:hAnsi="Times New Roman" w:cs="Times New Roman"/>
          <w:b/>
          <w:sz w:val="22"/>
          <w:szCs w:val="22"/>
        </w:rPr>
        <w:t xml:space="preserve">Supplementary Table </w:t>
      </w:r>
      <w:r w:rsidR="00557499">
        <w:rPr>
          <w:rFonts w:ascii="Times New Roman" w:hAnsi="Times New Roman" w:cs="Times New Roman"/>
          <w:b/>
          <w:sz w:val="22"/>
          <w:szCs w:val="22"/>
        </w:rPr>
        <w:t>S</w:t>
      </w:r>
      <w:r w:rsidRPr="00F7475E">
        <w:rPr>
          <w:rFonts w:ascii="Times New Roman" w:hAnsi="Times New Roman" w:cs="Times New Roman"/>
          <w:b/>
          <w:sz w:val="22"/>
          <w:szCs w:val="22"/>
        </w:rPr>
        <w:t xml:space="preserve">3. Average relative abundance of taxa in </w:t>
      </w:r>
      <w:r w:rsidR="00BD1C08">
        <w:rPr>
          <w:rFonts w:ascii="Times New Roman" w:hAnsi="Times New Roman" w:cs="Times New Roman"/>
          <w:b/>
          <w:sz w:val="22"/>
          <w:szCs w:val="22"/>
        </w:rPr>
        <w:t>b</w:t>
      </w:r>
      <w:r w:rsidRPr="00F7475E">
        <w:rPr>
          <w:rFonts w:ascii="Times New Roman" w:hAnsi="Times New Roman" w:cs="Times New Roman"/>
          <w:b/>
          <w:sz w:val="22"/>
          <w:szCs w:val="22"/>
        </w:rPr>
        <w:t xml:space="preserve">roilers and </w:t>
      </w:r>
      <w:r w:rsidR="00EB402B">
        <w:rPr>
          <w:rFonts w:ascii="Times New Roman" w:hAnsi="Times New Roman" w:cs="Times New Roman"/>
          <w:b/>
          <w:sz w:val="22"/>
          <w:szCs w:val="22"/>
        </w:rPr>
        <w:t>free-range chickens</w:t>
      </w:r>
      <w:r w:rsidR="00EB402B" w:rsidRPr="00EA09D3">
        <w:rPr>
          <w:rFonts w:ascii="Times New Roman" w:hAnsi="Times New Roman" w:cs="Times New Roman"/>
          <w:b/>
          <w:sz w:val="22"/>
          <w:szCs w:val="22"/>
        </w:rPr>
        <w:t xml:space="preserve"> </w:t>
      </w:r>
      <w:r w:rsidRPr="00F7475E">
        <w:rPr>
          <w:rFonts w:ascii="Times New Roman" w:hAnsi="Times New Roman" w:cs="Times New Roman"/>
          <w:b/>
          <w:sz w:val="22"/>
          <w:szCs w:val="22"/>
        </w:rPr>
        <w:t xml:space="preserve">for each age group, with ASVs collapsed to species rank. </w:t>
      </w:r>
      <w:r w:rsidRPr="00F7475E">
        <w:rPr>
          <w:rFonts w:ascii="Times New Roman" w:hAnsi="Times New Roman" w:cs="Times New Roman"/>
          <w:sz w:val="22"/>
          <w:szCs w:val="22"/>
          <w:lang w:val="en-US"/>
        </w:rPr>
        <w:t>Relative abundance values &gt;2% are highlighted in red.</w:t>
      </w:r>
    </w:p>
    <w:p w:rsidR="009E2ACD" w:rsidRDefault="009E2ACD" w:rsidP="009E2ACD">
      <w:pPr>
        <w:tabs>
          <w:tab w:val="left" w:pos="1385"/>
        </w:tabs>
        <w:rPr>
          <w:rFonts w:ascii="Times New Roman" w:hAnsi="Times New Roman" w:cs="Times New Roman"/>
          <w:sz w:val="22"/>
          <w:szCs w:val="22"/>
          <w:lang w:val="en-US"/>
        </w:rPr>
      </w:pPr>
    </w:p>
    <w:p w:rsidR="009E2ACD" w:rsidRPr="00F7475E" w:rsidRDefault="009E2ACD" w:rsidP="009E2ACD">
      <w:pPr>
        <w:tabs>
          <w:tab w:val="left" w:pos="1385"/>
        </w:tabs>
        <w:rPr>
          <w:rFonts w:ascii="Times New Roman" w:hAnsi="Times New Roman" w:cs="Times New Roman"/>
          <w:sz w:val="22"/>
          <w:szCs w:val="22"/>
          <w:lang w:val="en-US"/>
        </w:rPr>
      </w:pPr>
      <w:r>
        <w:rPr>
          <w:rFonts w:ascii="Times New Roman" w:hAnsi="Times New Roman" w:cs="Times New Roman"/>
          <w:sz w:val="22"/>
          <w:szCs w:val="22"/>
          <w:lang w:val="en-US"/>
        </w:rPr>
        <w:tab/>
      </w:r>
    </w:p>
    <w:p w:rsidR="009E2ACD" w:rsidRPr="009E2ACD" w:rsidRDefault="009E2ACD" w:rsidP="00F7475E">
      <w:pPr>
        <w:pStyle w:val="Prrafodelista"/>
        <w:ind w:left="284"/>
        <w:jc w:val="both"/>
        <w:rPr>
          <w:rFonts w:ascii="Times New Roman" w:hAnsi="Times New Roman" w:cs="Times New Roman"/>
          <w:b/>
          <w:sz w:val="22"/>
          <w:szCs w:val="22"/>
          <w:lang w:val="en-US"/>
        </w:rPr>
      </w:pPr>
    </w:p>
    <w:p w:rsidR="00F7475E" w:rsidRDefault="00F7475E" w:rsidP="009E2ACD">
      <w:pPr>
        <w:pStyle w:val="Prrafodelista"/>
        <w:ind w:left="0"/>
        <w:jc w:val="both"/>
        <w:rPr>
          <w:rFonts w:ascii="Times New Roman" w:hAnsi="Times New Roman" w:cs="Times New Roman"/>
          <w:b/>
          <w:sz w:val="22"/>
          <w:szCs w:val="22"/>
          <w:lang w:val="en-GB"/>
        </w:rPr>
      </w:pPr>
      <w:r w:rsidRPr="00F7475E">
        <w:rPr>
          <w:rFonts w:ascii="Times New Roman" w:hAnsi="Times New Roman" w:cs="Times New Roman"/>
          <w:b/>
          <w:sz w:val="22"/>
          <w:szCs w:val="22"/>
          <w:lang w:val="en-GB"/>
        </w:rPr>
        <w:t xml:space="preserve">Supplementary Table </w:t>
      </w:r>
      <w:r w:rsidR="00557499">
        <w:rPr>
          <w:rFonts w:ascii="Times New Roman" w:hAnsi="Times New Roman" w:cs="Times New Roman"/>
          <w:b/>
          <w:sz w:val="22"/>
          <w:szCs w:val="22"/>
          <w:lang w:val="en-GB"/>
        </w:rPr>
        <w:t>S</w:t>
      </w:r>
      <w:r w:rsidRPr="00F7475E">
        <w:rPr>
          <w:rFonts w:ascii="Times New Roman" w:hAnsi="Times New Roman" w:cs="Times New Roman"/>
          <w:b/>
          <w:sz w:val="22"/>
          <w:szCs w:val="22"/>
          <w:lang w:val="en-US"/>
        </w:rPr>
        <w:t xml:space="preserve">5. </w:t>
      </w:r>
      <w:r w:rsidRPr="00F7475E">
        <w:rPr>
          <w:rFonts w:ascii="Times New Roman" w:hAnsi="Times New Roman" w:cs="Times New Roman"/>
          <w:b/>
          <w:sz w:val="22"/>
          <w:szCs w:val="22"/>
          <w:lang w:val="en-GB"/>
        </w:rPr>
        <w:t>Differential analysis results of differentially abundant taxa (DESeq2) and potential biomarkers of age groups (</w:t>
      </w:r>
      <w:proofErr w:type="spellStart"/>
      <w:r w:rsidRPr="00F7475E">
        <w:rPr>
          <w:rFonts w:ascii="Times New Roman" w:hAnsi="Times New Roman" w:cs="Times New Roman"/>
          <w:b/>
          <w:sz w:val="22"/>
          <w:szCs w:val="22"/>
          <w:lang w:val="en-GB"/>
        </w:rPr>
        <w:t>LEfSe</w:t>
      </w:r>
      <w:proofErr w:type="spellEnd"/>
      <w:r w:rsidRPr="00F7475E">
        <w:rPr>
          <w:rFonts w:ascii="Times New Roman" w:hAnsi="Times New Roman" w:cs="Times New Roman"/>
          <w:b/>
          <w:sz w:val="22"/>
          <w:szCs w:val="22"/>
          <w:lang w:val="en-GB"/>
        </w:rPr>
        <w:t xml:space="preserve">) for broilers and for </w:t>
      </w:r>
      <w:r w:rsidR="00EB402B" w:rsidRPr="00EB402B">
        <w:rPr>
          <w:rFonts w:ascii="Times New Roman" w:hAnsi="Times New Roman" w:cs="Times New Roman"/>
          <w:b/>
          <w:sz w:val="22"/>
          <w:szCs w:val="22"/>
          <w:lang w:val="en-US"/>
        </w:rPr>
        <w:t>free-range chickens</w:t>
      </w:r>
      <w:r w:rsidRPr="00F7475E">
        <w:rPr>
          <w:rFonts w:ascii="Times New Roman" w:hAnsi="Times New Roman" w:cs="Times New Roman"/>
          <w:b/>
          <w:sz w:val="22"/>
          <w:szCs w:val="22"/>
          <w:lang w:val="en-GB"/>
        </w:rPr>
        <w:t>.</w:t>
      </w:r>
    </w:p>
    <w:p w:rsidR="009E2ACD" w:rsidRDefault="009E2ACD" w:rsidP="00F7475E">
      <w:pPr>
        <w:pStyle w:val="Prrafodelista"/>
        <w:ind w:left="284"/>
        <w:jc w:val="both"/>
        <w:rPr>
          <w:rFonts w:ascii="Times New Roman" w:hAnsi="Times New Roman" w:cs="Times New Roman"/>
          <w:b/>
          <w:sz w:val="22"/>
          <w:szCs w:val="22"/>
          <w:lang w:val="en-GB"/>
        </w:rPr>
      </w:pPr>
    </w:p>
    <w:p w:rsidR="009E2ACD" w:rsidRPr="009E2ACD" w:rsidRDefault="009E2ACD" w:rsidP="009E2ACD">
      <w:pPr>
        <w:pStyle w:val="Prrafodelista"/>
        <w:ind w:left="284"/>
        <w:jc w:val="both"/>
        <w:rPr>
          <w:rFonts w:ascii="Times New Roman" w:hAnsi="Times New Roman" w:cs="Times New Roman"/>
          <w:sz w:val="22"/>
          <w:szCs w:val="22"/>
          <w:lang w:val="en-GB"/>
        </w:rPr>
      </w:pPr>
      <w:r w:rsidRPr="009E2ACD">
        <w:rPr>
          <w:rFonts w:ascii="Times New Roman" w:hAnsi="Times New Roman" w:cs="Times New Roman"/>
          <w:sz w:val="22"/>
          <w:szCs w:val="22"/>
          <w:lang w:val="en-GB"/>
        </w:rPr>
        <w:t xml:space="preserve">Tabs </w:t>
      </w:r>
      <w:r>
        <w:rPr>
          <w:rFonts w:ascii="Times New Roman" w:hAnsi="Times New Roman" w:cs="Times New Roman"/>
          <w:sz w:val="22"/>
          <w:szCs w:val="22"/>
          <w:lang w:val="en-GB"/>
        </w:rPr>
        <w:t>with “DESeq2” prefix:</w:t>
      </w:r>
      <w:r w:rsidRPr="009E2ACD">
        <w:rPr>
          <w:rFonts w:ascii="Times New Roman" w:hAnsi="Times New Roman" w:cs="Times New Roman"/>
          <w:sz w:val="22"/>
          <w:szCs w:val="22"/>
          <w:lang w:val="en-GB"/>
        </w:rPr>
        <w:t xml:space="preserve"> </w:t>
      </w:r>
    </w:p>
    <w:p w:rsidR="009E2ACD" w:rsidRDefault="009E2ACD" w:rsidP="009E2ACD">
      <w:pPr>
        <w:pStyle w:val="Prrafodelista"/>
        <w:ind w:left="284" w:firstLine="709"/>
        <w:jc w:val="both"/>
        <w:rPr>
          <w:rFonts w:ascii="Times New Roman" w:hAnsi="Times New Roman" w:cs="Times New Roman"/>
          <w:sz w:val="22"/>
          <w:szCs w:val="22"/>
          <w:lang w:val="en-GB"/>
        </w:rPr>
      </w:pPr>
      <w:r w:rsidRPr="009E2ACD">
        <w:rPr>
          <w:rFonts w:ascii="Times New Roman" w:hAnsi="Times New Roman" w:cs="Times New Roman"/>
          <w:sz w:val="22"/>
          <w:szCs w:val="22"/>
          <w:lang w:val="en-GB"/>
        </w:rPr>
        <w:t>Differentially abundant taxa as calculated by DESeq2 across age groups by chicken breed. Taxa were agglomerated to genus level for each breed. Values represented log2 fold change in average relative abundance of the latter group compared to the first group in comparison, and significant values (</w:t>
      </w:r>
      <w:proofErr w:type="spellStart"/>
      <w:r w:rsidRPr="009E2ACD">
        <w:rPr>
          <w:rFonts w:ascii="Times New Roman" w:hAnsi="Times New Roman" w:cs="Times New Roman"/>
          <w:sz w:val="22"/>
          <w:szCs w:val="22"/>
          <w:lang w:val="en-GB"/>
        </w:rPr>
        <w:t>padj</w:t>
      </w:r>
      <w:proofErr w:type="spellEnd"/>
      <w:r w:rsidRPr="009E2ACD">
        <w:rPr>
          <w:rFonts w:ascii="Times New Roman" w:hAnsi="Times New Roman" w:cs="Times New Roman"/>
          <w:sz w:val="22"/>
          <w:szCs w:val="22"/>
          <w:lang w:val="en-GB"/>
        </w:rPr>
        <w:t xml:space="preserve"> &lt; 0.05) were formatted in red and bold font. Coloured bars represent positive (blue) and negative</w:t>
      </w:r>
      <w:r w:rsidR="007A13FB">
        <w:rPr>
          <w:rFonts w:ascii="Times New Roman" w:hAnsi="Times New Roman" w:cs="Times New Roman"/>
          <w:sz w:val="22"/>
          <w:szCs w:val="22"/>
          <w:lang w:val="en-GB"/>
        </w:rPr>
        <w:t xml:space="preserve"> </w:t>
      </w:r>
      <w:r w:rsidRPr="009E2ACD">
        <w:rPr>
          <w:rFonts w:ascii="Times New Roman" w:hAnsi="Times New Roman" w:cs="Times New Roman"/>
          <w:sz w:val="22"/>
          <w:szCs w:val="22"/>
          <w:lang w:val="en-GB"/>
        </w:rPr>
        <w:t>(red) values of the fold change.</w:t>
      </w:r>
    </w:p>
    <w:p w:rsidR="009E2ACD" w:rsidRDefault="009E2ACD" w:rsidP="009E2ACD">
      <w:pPr>
        <w:pStyle w:val="Prrafodelista"/>
        <w:ind w:left="284"/>
        <w:jc w:val="both"/>
        <w:rPr>
          <w:rFonts w:ascii="Times New Roman" w:hAnsi="Times New Roman" w:cs="Times New Roman"/>
          <w:sz w:val="22"/>
          <w:szCs w:val="22"/>
          <w:lang w:val="en-GB"/>
        </w:rPr>
      </w:pPr>
    </w:p>
    <w:p w:rsidR="009E2ACD" w:rsidRPr="009E2ACD" w:rsidRDefault="009E2ACD" w:rsidP="009E2ACD">
      <w:pPr>
        <w:pStyle w:val="Prrafodelista"/>
        <w:ind w:left="284"/>
        <w:jc w:val="both"/>
        <w:rPr>
          <w:rFonts w:ascii="Times New Roman" w:hAnsi="Times New Roman" w:cs="Times New Roman"/>
          <w:sz w:val="22"/>
          <w:szCs w:val="22"/>
          <w:lang w:val="en-GB"/>
        </w:rPr>
      </w:pPr>
      <w:r>
        <w:rPr>
          <w:rFonts w:ascii="Times New Roman" w:hAnsi="Times New Roman" w:cs="Times New Roman"/>
          <w:sz w:val="22"/>
          <w:szCs w:val="22"/>
          <w:lang w:val="en-GB"/>
        </w:rPr>
        <w:t>Tabs with “</w:t>
      </w:r>
      <w:proofErr w:type="spellStart"/>
      <w:r w:rsidRPr="009E2ACD">
        <w:rPr>
          <w:rFonts w:ascii="Times New Roman" w:hAnsi="Times New Roman" w:cs="Times New Roman"/>
          <w:sz w:val="22"/>
          <w:szCs w:val="22"/>
          <w:lang w:val="en-GB"/>
        </w:rPr>
        <w:t>LEfSe</w:t>
      </w:r>
      <w:proofErr w:type="spellEnd"/>
      <w:r>
        <w:rPr>
          <w:rFonts w:ascii="Times New Roman" w:hAnsi="Times New Roman" w:cs="Times New Roman"/>
          <w:sz w:val="22"/>
          <w:szCs w:val="22"/>
          <w:lang w:val="en-GB"/>
        </w:rPr>
        <w:t>” prefix:</w:t>
      </w:r>
    </w:p>
    <w:p w:rsidR="0036276A" w:rsidRDefault="009E2ACD" w:rsidP="009E2ACD">
      <w:pPr>
        <w:pStyle w:val="Prrafodelista"/>
        <w:ind w:left="284" w:firstLine="709"/>
        <w:jc w:val="both"/>
        <w:rPr>
          <w:rFonts w:ascii="Times New Roman" w:hAnsi="Times New Roman" w:cs="Times New Roman"/>
          <w:sz w:val="22"/>
          <w:szCs w:val="22"/>
          <w:lang w:val="en-GB"/>
        </w:rPr>
      </w:pPr>
      <w:r w:rsidRPr="009E2ACD">
        <w:rPr>
          <w:rFonts w:ascii="Times New Roman" w:hAnsi="Times New Roman" w:cs="Times New Roman"/>
          <w:sz w:val="22"/>
          <w:szCs w:val="22"/>
          <w:lang w:val="en-GB"/>
        </w:rPr>
        <w:t xml:space="preserve">Important taxa of each age group at each taxonomic rank as identified by </w:t>
      </w:r>
      <w:proofErr w:type="spellStart"/>
      <w:r w:rsidRPr="009E2ACD">
        <w:rPr>
          <w:rFonts w:ascii="Times New Roman" w:hAnsi="Times New Roman" w:cs="Times New Roman"/>
          <w:sz w:val="22"/>
          <w:szCs w:val="22"/>
          <w:lang w:val="en-GB"/>
        </w:rPr>
        <w:t>LEfSe</w:t>
      </w:r>
      <w:proofErr w:type="spellEnd"/>
      <w:r w:rsidRPr="009E2ACD">
        <w:rPr>
          <w:rFonts w:ascii="Times New Roman" w:hAnsi="Times New Roman" w:cs="Times New Roman"/>
          <w:sz w:val="22"/>
          <w:szCs w:val="22"/>
          <w:lang w:val="en-GB"/>
        </w:rPr>
        <w:t xml:space="preserve"> in broiler and </w:t>
      </w:r>
      <w:r w:rsidR="00EB402B" w:rsidRPr="00EB402B">
        <w:rPr>
          <w:rFonts w:ascii="Times New Roman" w:hAnsi="Times New Roman" w:cs="Times New Roman"/>
          <w:sz w:val="22"/>
          <w:szCs w:val="22"/>
          <w:lang w:val="en-GB"/>
        </w:rPr>
        <w:t>free-range chickens</w:t>
      </w:r>
      <w:r w:rsidRPr="009E2ACD">
        <w:rPr>
          <w:rFonts w:ascii="Times New Roman" w:hAnsi="Times New Roman" w:cs="Times New Roman"/>
          <w:sz w:val="22"/>
          <w:szCs w:val="22"/>
          <w:lang w:val="en-GB"/>
        </w:rPr>
        <w:t xml:space="preserve">. Only those classified </w:t>
      </w:r>
      <w:proofErr w:type="spellStart"/>
      <w:r w:rsidRPr="009E2ACD">
        <w:rPr>
          <w:rFonts w:ascii="Times New Roman" w:hAnsi="Times New Roman" w:cs="Times New Roman"/>
          <w:sz w:val="22"/>
          <w:szCs w:val="22"/>
          <w:lang w:val="en-GB"/>
        </w:rPr>
        <w:t>taxas</w:t>
      </w:r>
      <w:proofErr w:type="spellEnd"/>
      <w:r w:rsidRPr="009E2ACD">
        <w:rPr>
          <w:rFonts w:ascii="Times New Roman" w:hAnsi="Times New Roman" w:cs="Times New Roman"/>
          <w:sz w:val="22"/>
          <w:szCs w:val="22"/>
          <w:lang w:val="en-GB"/>
        </w:rPr>
        <w:t xml:space="preserve"> with LDA score &gt; 2 are shown. Taxa are </w:t>
      </w:r>
      <w:r w:rsidR="000C55CA">
        <w:rPr>
          <w:rFonts w:ascii="Times New Roman" w:hAnsi="Times New Roman" w:cs="Times New Roman"/>
          <w:sz w:val="22"/>
          <w:szCs w:val="22"/>
          <w:lang w:val="en-GB"/>
        </w:rPr>
        <w:t>listed</w:t>
      </w:r>
      <w:r w:rsidRPr="009E2ACD">
        <w:rPr>
          <w:rFonts w:ascii="Times New Roman" w:hAnsi="Times New Roman" w:cs="Times New Roman"/>
          <w:sz w:val="22"/>
          <w:szCs w:val="22"/>
          <w:lang w:val="en-GB"/>
        </w:rPr>
        <w:t xml:space="preserve"> in descending order according to their effect size within each age group. Adjusted p-value </w:t>
      </w:r>
      <w:proofErr w:type="spellStart"/>
      <w:r w:rsidRPr="009E2ACD">
        <w:rPr>
          <w:rFonts w:ascii="Times New Roman" w:hAnsi="Times New Roman" w:cs="Times New Roman"/>
          <w:sz w:val="22"/>
          <w:szCs w:val="22"/>
          <w:lang w:val="en-GB"/>
        </w:rPr>
        <w:t>cutoff</w:t>
      </w:r>
      <w:proofErr w:type="spellEnd"/>
      <w:r w:rsidRPr="009E2ACD">
        <w:rPr>
          <w:rFonts w:ascii="Times New Roman" w:hAnsi="Times New Roman" w:cs="Times New Roman"/>
          <w:sz w:val="22"/>
          <w:szCs w:val="22"/>
          <w:lang w:val="en-GB"/>
        </w:rPr>
        <w:t xml:space="preserve"> = 0.05</w:t>
      </w:r>
      <w:r w:rsidR="000C55CA">
        <w:rPr>
          <w:rFonts w:ascii="Times New Roman" w:hAnsi="Times New Roman" w:cs="Times New Roman"/>
          <w:sz w:val="22"/>
          <w:szCs w:val="22"/>
          <w:lang w:val="en-GB"/>
        </w:rPr>
        <w:t>.</w:t>
      </w:r>
    </w:p>
    <w:p w:rsidR="0036276A" w:rsidRDefault="0036276A">
      <w:pPr>
        <w:rPr>
          <w:rFonts w:ascii="Times New Roman" w:eastAsiaTheme="minorHAnsi" w:hAnsi="Times New Roman" w:cs="Times New Roman"/>
          <w:noProof w:val="0"/>
          <w:sz w:val="22"/>
          <w:szCs w:val="22"/>
          <w:lang w:eastAsia="en-US"/>
        </w:rPr>
      </w:pPr>
      <w:r>
        <w:rPr>
          <w:rFonts w:ascii="Times New Roman" w:hAnsi="Times New Roman" w:cs="Times New Roman"/>
          <w:sz w:val="22"/>
          <w:szCs w:val="22"/>
        </w:rPr>
        <w:br w:type="page"/>
      </w:r>
    </w:p>
    <w:p w:rsidR="009E2ACD" w:rsidRPr="009E2ACD" w:rsidRDefault="009E2ACD" w:rsidP="009E2ACD">
      <w:pPr>
        <w:pStyle w:val="Prrafodelista"/>
        <w:ind w:left="284" w:firstLine="709"/>
        <w:jc w:val="both"/>
        <w:rPr>
          <w:rFonts w:ascii="Times New Roman" w:hAnsi="Times New Roman" w:cs="Times New Roman"/>
          <w:sz w:val="22"/>
          <w:szCs w:val="22"/>
          <w:lang w:val="en-GB"/>
        </w:rPr>
      </w:pPr>
    </w:p>
    <w:p w:rsidR="009E2ACD" w:rsidRDefault="009E2ACD" w:rsidP="00F7475E">
      <w:pPr>
        <w:pStyle w:val="Prrafodelista"/>
        <w:ind w:left="284"/>
        <w:jc w:val="both"/>
        <w:rPr>
          <w:rFonts w:ascii="Times New Roman" w:hAnsi="Times New Roman" w:cs="Times New Roman"/>
          <w:b/>
          <w:sz w:val="22"/>
          <w:szCs w:val="22"/>
          <w:lang w:val="en-US"/>
        </w:rPr>
      </w:pPr>
    </w:p>
    <w:p w:rsidR="002A6B4C" w:rsidRDefault="002A6B4C" w:rsidP="0036276A">
      <w:pPr>
        <w:pStyle w:val="Prrafodelista"/>
        <w:ind w:left="0"/>
        <w:jc w:val="both"/>
        <w:rPr>
          <w:rFonts w:ascii="Times New Roman" w:hAnsi="Times New Roman" w:cs="Times New Roman"/>
          <w:b/>
          <w:sz w:val="22"/>
          <w:szCs w:val="22"/>
          <w:lang w:val="en-US"/>
        </w:rPr>
      </w:pPr>
      <w:r>
        <w:rPr>
          <w:rFonts w:ascii="Times New Roman" w:hAnsi="Times New Roman" w:cs="Times New Roman"/>
          <w:b/>
          <w:noProof/>
          <w:sz w:val="22"/>
          <w:szCs w:val="22"/>
          <w:lang w:val="en-US"/>
        </w:rPr>
        <w:drawing>
          <wp:inline distT="0" distB="0" distL="0" distR="0">
            <wp:extent cx="5396230" cy="359727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 Rarefaction curves.pdf"/>
                    <pic:cNvPicPr/>
                  </pic:nvPicPr>
                  <pic:blipFill>
                    <a:blip r:embed="rId9">
                      <a:extLst>
                        <a:ext uri="{28A0092B-C50C-407E-A947-70E740481C1C}">
                          <a14:useLocalDpi xmlns:a14="http://schemas.microsoft.com/office/drawing/2010/main" val="0"/>
                        </a:ext>
                      </a:extLst>
                    </a:blip>
                    <a:stretch>
                      <a:fillRect/>
                    </a:stretch>
                  </pic:blipFill>
                  <pic:spPr>
                    <a:xfrm>
                      <a:off x="0" y="0"/>
                      <a:ext cx="5396230" cy="3597275"/>
                    </a:xfrm>
                    <a:prstGeom prst="rect">
                      <a:avLst/>
                    </a:prstGeom>
                  </pic:spPr>
                </pic:pic>
              </a:graphicData>
            </a:graphic>
          </wp:inline>
        </w:drawing>
      </w:r>
    </w:p>
    <w:p w:rsidR="002A6B4C" w:rsidRDefault="002A6B4C" w:rsidP="0036276A">
      <w:pPr>
        <w:pStyle w:val="Prrafodelista"/>
        <w:ind w:left="0"/>
        <w:jc w:val="both"/>
        <w:rPr>
          <w:rFonts w:ascii="Times New Roman" w:hAnsi="Times New Roman" w:cs="Times New Roman"/>
          <w:b/>
          <w:sz w:val="22"/>
          <w:szCs w:val="22"/>
          <w:lang w:val="en-US"/>
        </w:rPr>
      </w:pPr>
    </w:p>
    <w:p w:rsidR="009E2ACD" w:rsidRPr="00F7475E" w:rsidRDefault="0036276A" w:rsidP="0036276A">
      <w:pPr>
        <w:pStyle w:val="Prrafodelista"/>
        <w:ind w:left="0"/>
        <w:jc w:val="both"/>
        <w:rPr>
          <w:rFonts w:ascii="Times New Roman" w:hAnsi="Times New Roman" w:cs="Times New Roman"/>
          <w:b/>
          <w:sz w:val="22"/>
          <w:szCs w:val="22"/>
          <w:lang w:val="en-US"/>
        </w:rPr>
      </w:pPr>
      <w:r w:rsidRPr="0036276A">
        <w:rPr>
          <w:rFonts w:ascii="Times New Roman" w:hAnsi="Times New Roman" w:cs="Times New Roman"/>
          <w:b/>
          <w:sz w:val="22"/>
          <w:szCs w:val="22"/>
          <w:lang w:val="en-US"/>
        </w:rPr>
        <w:t xml:space="preserve">Supplementary Figure </w:t>
      </w:r>
      <w:r w:rsidR="00557499">
        <w:rPr>
          <w:rFonts w:ascii="Times New Roman" w:hAnsi="Times New Roman" w:cs="Times New Roman"/>
          <w:b/>
          <w:sz w:val="22"/>
          <w:szCs w:val="22"/>
          <w:lang w:val="en-US"/>
        </w:rPr>
        <w:t>S</w:t>
      </w:r>
      <w:r w:rsidRPr="0036276A">
        <w:rPr>
          <w:rFonts w:ascii="Times New Roman" w:hAnsi="Times New Roman" w:cs="Times New Roman"/>
          <w:b/>
          <w:sz w:val="22"/>
          <w:szCs w:val="22"/>
          <w:lang w:val="en-US"/>
        </w:rPr>
        <w:t xml:space="preserve">1. </w:t>
      </w:r>
      <w:r w:rsidRPr="0036276A">
        <w:rPr>
          <w:rFonts w:ascii="Times New Roman" w:hAnsi="Times New Roman" w:cs="Times New Roman"/>
          <w:b/>
          <w:sz w:val="22"/>
          <w:szCs w:val="22"/>
          <w:lang w:val="en-GB"/>
        </w:rPr>
        <w:t xml:space="preserve">Rarefaction curves plotting the number of observed ASVs over the number of </w:t>
      </w:r>
      <w:r w:rsidR="00B47CC7">
        <w:rPr>
          <w:rFonts w:ascii="Times New Roman" w:hAnsi="Times New Roman" w:cs="Times New Roman"/>
          <w:b/>
          <w:sz w:val="22"/>
          <w:szCs w:val="22"/>
          <w:lang w:val="en-GB"/>
        </w:rPr>
        <w:t>sequencing reads</w:t>
      </w:r>
      <w:r w:rsidRPr="0036276A">
        <w:rPr>
          <w:rFonts w:ascii="Times New Roman" w:hAnsi="Times New Roman" w:cs="Times New Roman"/>
          <w:b/>
          <w:sz w:val="22"/>
          <w:szCs w:val="22"/>
          <w:lang w:val="en-GB"/>
        </w:rPr>
        <w:t xml:space="preserve"> sampled per chicken from the broilers (A) and </w:t>
      </w:r>
      <w:r w:rsidR="00EB402B">
        <w:rPr>
          <w:rFonts w:ascii="Times New Roman" w:hAnsi="Times New Roman" w:cs="Times New Roman"/>
          <w:b/>
          <w:sz w:val="22"/>
          <w:szCs w:val="22"/>
        </w:rPr>
        <w:t>free-</w:t>
      </w:r>
      <w:proofErr w:type="spellStart"/>
      <w:r w:rsidR="00EB402B">
        <w:rPr>
          <w:rFonts w:ascii="Times New Roman" w:hAnsi="Times New Roman" w:cs="Times New Roman"/>
          <w:b/>
          <w:sz w:val="22"/>
          <w:szCs w:val="22"/>
        </w:rPr>
        <w:t>range</w:t>
      </w:r>
      <w:proofErr w:type="spellEnd"/>
      <w:r w:rsidR="00EB402B">
        <w:rPr>
          <w:rFonts w:ascii="Times New Roman" w:hAnsi="Times New Roman" w:cs="Times New Roman"/>
          <w:b/>
          <w:sz w:val="22"/>
          <w:szCs w:val="22"/>
        </w:rPr>
        <w:t xml:space="preserve"> </w:t>
      </w:r>
      <w:proofErr w:type="spellStart"/>
      <w:r w:rsidR="00EB402B">
        <w:rPr>
          <w:rFonts w:ascii="Times New Roman" w:hAnsi="Times New Roman" w:cs="Times New Roman"/>
          <w:b/>
          <w:sz w:val="22"/>
          <w:szCs w:val="22"/>
        </w:rPr>
        <w:t>chickens</w:t>
      </w:r>
      <w:proofErr w:type="spellEnd"/>
      <w:r w:rsidR="00EB402B" w:rsidRPr="00EA09D3">
        <w:rPr>
          <w:rFonts w:ascii="Times New Roman" w:hAnsi="Times New Roman" w:cs="Times New Roman"/>
          <w:b/>
          <w:sz w:val="22"/>
          <w:szCs w:val="22"/>
        </w:rPr>
        <w:t xml:space="preserve"> </w:t>
      </w:r>
      <w:bookmarkStart w:id="0" w:name="_GoBack"/>
      <w:bookmarkEnd w:id="0"/>
      <w:r w:rsidRPr="0036276A">
        <w:rPr>
          <w:rFonts w:ascii="Times New Roman" w:hAnsi="Times New Roman" w:cs="Times New Roman"/>
          <w:b/>
          <w:sz w:val="22"/>
          <w:szCs w:val="22"/>
          <w:lang w:val="en-GB"/>
        </w:rPr>
        <w:t>(B) datasets.</w:t>
      </w:r>
    </w:p>
    <w:sectPr w:rsidR="009E2ACD" w:rsidRPr="00F7475E" w:rsidSect="00EB402B">
      <w:pgSz w:w="11900" w:h="16840"/>
      <w:pgMar w:top="1284" w:right="1701" w:bottom="1168" w:left="1701" w:header="6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4DC" w:rsidRDefault="000544DC" w:rsidP="007A13FB">
      <w:r>
        <w:separator/>
      </w:r>
    </w:p>
  </w:endnote>
  <w:endnote w:type="continuationSeparator" w:id="0">
    <w:p w:rsidR="000544DC" w:rsidRDefault="000544DC" w:rsidP="007A1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835028487"/>
      <w:docPartObj>
        <w:docPartGallery w:val="Page Numbers (Bottom of Page)"/>
        <w:docPartUnique/>
      </w:docPartObj>
    </w:sdtPr>
    <w:sdtEndPr>
      <w:rPr>
        <w:rStyle w:val="Nmerodepgina"/>
      </w:rPr>
    </w:sdtEndPr>
    <w:sdtContent>
      <w:p w:rsidR="007A13FB" w:rsidRDefault="007A13FB" w:rsidP="0082296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7A13FB" w:rsidRDefault="007A13FB" w:rsidP="007A13F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45D" w:rsidRPr="00EA345D" w:rsidRDefault="00EA345D" w:rsidP="00EA345D">
    <w:pPr>
      <w:pStyle w:val="Piedepgina"/>
      <w:jc w:val="right"/>
      <w:rPr>
        <w:rFonts w:ascii="Times New Roman" w:hAnsi="Times New Roman" w:cs="Times New Roman"/>
        <w:color w:val="000000" w:themeColor="text1"/>
      </w:rPr>
    </w:pPr>
    <w:r w:rsidRPr="00EA345D">
      <w:rPr>
        <w:rFonts w:ascii="Times New Roman" w:hAnsi="Times New Roman" w:cs="Times New Roman"/>
        <w:color w:val="000000" w:themeColor="text1"/>
      </w:rPr>
      <w:fldChar w:fldCharType="begin"/>
    </w:r>
    <w:r w:rsidRPr="00EA345D">
      <w:rPr>
        <w:rFonts w:ascii="Times New Roman" w:hAnsi="Times New Roman" w:cs="Times New Roman"/>
        <w:color w:val="000000" w:themeColor="text1"/>
      </w:rPr>
      <w:instrText>PAGE  \* Arabic  \* MERGEFORMAT</w:instrText>
    </w:r>
    <w:r w:rsidRPr="00EA345D">
      <w:rPr>
        <w:rFonts w:ascii="Times New Roman" w:hAnsi="Times New Roman" w:cs="Times New Roman"/>
        <w:color w:val="000000" w:themeColor="text1"/>
      </w:rPr>
      <w:fldChar w:fldCharType="separate"/>
    </w:r>
    <w:r w:rsidRPr="00EA345D">
      <w:rPr>
        <w:rFonts w:ascii="Times New Roman" w:hAnsi="Times New Roman" w:cs="Times New Roman"/>
        <w:color w:val="000000" w:themeColor="text1"/>
      </w:rPr>
      <w:t>2</w:t>
    </w:r>
    <w:r w:rsidRPr="00EA345D">
      <w:rPr>
        <w:rFonts w:ascii="Times New Roman" w:hAnsi="Times New Roman" w:cs="Times New Roman"/>
        <w:color w:val="000000" w:themeColor="text1"/>
      </w:rPr>
      <w:fldChar w:fldCharType="end"/>
    </w:r>
    <w:r w:rsidRPr="00EA345D">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EA345D">
      <w:rPr>
        <w:rFonts w:ascii="Times New Roman" w:hAnsi="Times New Roman" w:cs="Times New Roman"/>
        <w:color w:val="000000" w:themeColor="text1"/>
      </w:rPr>
      <w:t xml:space="preserve"> </w:t>
    </w:r>
    <w:r w:rsidRPr="00EA345D">
      <w:rPr>
        <w:rFonts w:ascii="Times New Roman" w:hAnsi="Times New Roman" w:cs="Times New Roman"/>
        <w:color w:val="000000" w:themeColor="text1"/>
      </w:rPr>
      <w:fldChar w:fldCharType="begin"/>
    </w:r>
    <w:r w:rsidRPr="00EA345D">
      <w:rPr>
        <w:rFonts w:ascii="Times New Roman" w:hAnsi="Times New Roman" w:cs="Times New Roman"/>
        <w:color w:val="000000" w:themeColor="text1"/>
      </w:rPr>
      <w:instrText>NUMPAGES  \* Arabic  \* MERGEFORMAT</w:instrText>
    </w:r>
    <w:r w:rsidRPr="00EA345D">
      <w:rPr>
        <w:rFonts w:ascii="Times New Roman" w:hAnsi="Times New Roman" w:cs="Times New Roman"/>
        <w:color w:val="000000" w:themeColor="text1"/>
      </w:rPr>
      <w:fldChar w:fldCharType="separate"/>
    </w:r>
    <w:r w:rsidRPr="00EA345D">
      <w:rPr>
        <w:rFonts w:ascii="Times New Roman" w:hAnsi="Times New Roman" w:cs="Times New Roman"/>
        <w:color w:val="000000" w:themeColor="text1"/>
      </w:rPr>
      <w:t>2</w:t>
    </w:r>
    <w:r w:rsidRPr="00EA345D">
      <w:rPr>
        <w:rFonts w:ascii="Times New Roman" w:hAnsi="Times New Roman" w:cs="Times New Roman"/>
        <w:color w:val="000000" w:themeColor="text1"/>
      </w:rPr>
      <w:fldChar w:fldCharType="end"/>
    </w:r>
  </w:p>
  <w:p w:rsidR="007A13FB" w:rsidRDefault="007A13FB" w:rsidP="007A13F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4DC" w:rsidRDefault="000544DC" w:rsidP="007A13FB">
      <w:r>
        <w:separator/>
      </w:r>
    </w:p>
  </w:footnote>
  <w:footnote w:type="continuationSeparator" w:id="0">
    <w:p w:rsidR="000544DC" w:rsidRDefault="000544DC" w:rsidP="007A1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03F93"/>
    <w:multiLevelType w:val="hybridMultilevel"/>
    <w:tmpl w:val="FEA6BEF8"/>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D3"/>
    <w:rsid w:val="000544DC"/>
    <w:rsid w:val="000C55CA"/>
    <w:rsid w:val="001D6A5F"/>
    <w:rsid w:val="00241936"/>
    <w:rsid w:val="002A6A4B"/>
    <w:rsid w:val="002A6B4C"/>
    <w:rsid w:val="002D6C03"/>
    <w:rsid w:val="002D6FE8"/>
    <w:rsid w:val="00324F04"/>
    <w:rsid w:val="0036276A"/>
    <w:rsid w:val="004045A3"/>
    <w:rsid w:val="004227EA"/>
    <w:rsid w:val="004E692B"/>
    <w:rsid w:val="004F0BC0"/>
    <w:rsid w:val="00557499"/>
    <w:rsid w:val="0065750F"/>
    <w:rsid w:val="007A13FB"/>
    <w:rsid w:val="00837F87"/>
    <w:rsid w:val="00854621"/>
    <w:rsid w:val="009630CE"/>
    <w:rsid w:val="00991E0C"/>
    <w:rsid w:val="0099564A"/>
    <w:rsid w:val="009E2ACD"/>
    <w:rsid w:val="00AA4BEC"/>
    <w:rsid w:val="00B47CC7"/>
    <w:rsid w:val="00B94357"/>
    <w:rsid w:val="00BA1677"/>
    <w:rsid w:val="00BD1C08"/>
    <w:rsid w:val="00C713A5"/>
    <w:rsid w:val="00DC1AD1"/>
    <w:rsid w:val="00E33B49"/>
    <w:rsid w:val="00EA09D3"/>
    <w:rsid w:val="00EA345D"/>
    <w:rsid w:val="00EB402B"/>
    <w:rsid w:val="00EB4EBF"/>
    <w:rsid w:val="00EF3A1E"/>
    <w:rsid w:val="00F16091"/>
    <w:rsid w:val="00F7475E"/>
    <w:rsid w:val="00FD6A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91824"/>
  <w15:chartTrackingRefBased/>
  <w15:docId w15:val="{BB571EF6-5A70-EB48-B972-25AFE1F0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9D3"/>
    <w:rPr>
      <w:rFonts w:eastAsiaTheme="minorEastAsia"/>
      <w:noProof/>
      <w:lang w:val="en-GB"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A09D3"/>
    <w:rPr>
      <w:color w:val="0000FF"/>
      <w:u w:val="single"/>
    </w:rPr>
  </w:style>
  <w:style w:type="table" w:styleId="Tablaconcuadrcula">
    <w:name w:val="Table Grid"/>
    <w:basedOn w:val="Tablanormal"/>
    <w:uiPriority w:val="39"/>
    <w:rsid w:val="00EA0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630CE"/>
    <w:pPr>
      <w:ind w:left="720"/>
      <w:contextualSpacing/>
    </w:pPr>
    <w:rPr>
      <w:rFonts w:eastAsiaTheme="minorHAnsi"/>
      <w:noProof w:val="0"/>
      <w:lang w:val="es-ES" w:eastAsia="en-US"/>
    </w:rPr>
  </w:style>
  <w:style w:type="character" w:styleId="Hipervnculovisitado">
    <w:name w:val="FollowedHyperlink"/>
    <w:basedOn w:val="Fuentedeprrafopredeter"/>
    <w:uiPriority w:val="99"/>
    <w:semiHidden/>
    <w:unhideWhenUsed/>
    <w:rsid w:val="00B94357"/>
    <w:rPr>
      <w:color w:val="954F72" w:themeColor="followedHyperlink"/>
      <w:u w:val="single"/>
    </w:rPr>
  </w:style>
  <w:style w:type="paragraph" w:styleId="Encabezado">
    <w:name w:val="header"/>
    <w:basedOn w:val="Normal"/>
    <w:link w:val="EncabezadoCar"/>
    <w:uiPriority w:val="99"/>
    <w:unhideWhenUsed/>
    <w:rsid w:val="007A13FB"/>
    <w:pPr>
      <w:tabs>
        <w:tab w:val="center" w:pos="4252"/>
        <w:tab w:val="right" w:pos="8504"/>
      </w:tabs>
    </w:pPr>
  </w:style>
  <w:style w:type="character" w:customStyle="1" w:styleId="EncabezadoCar">
    <w:name w:val="Encabezado Car"/>
    <w:basedOn w:val="Fuentedeprrafopredeter"/>
    <w:link w:val="Encabezado"/>
    <w:uiPriority w:val="99"/>
    <w:rsid w:val="007A13FB"/>
    <w:rPr>
      <w:rFonts w:eastAsiaTheme="minorEastAsia"/>
      <w:noProof/>
      <w:lang w:val="en-GB" w:eastAsia="es-ES"/>
    </w:rPr>
  </w:style>
  <w:style w:type="paragraph" w:styleId="Piedepgina">
    <w:name w:val="footer"/>
    <w:basedOn w:val="Normal"/>
    <w:link w:val="PiedepginaCar"/>
    <w:uiPriority w:val="99"/>
    <w:unhideWhenUsed/>
    <w:rsid w:val="007A13FB"/>
    <w:pPr>
      <w:tabs>
        <w:tab w:val="center" w:pos="4252"/>
        <w:tab w:val="right" w:pos="8504"/>
      </w:tabs>
    </w:pPr>
  </w:style>
  <w:style w:type="character" w:customStyle="1" w:styleId="PiedepginaCar">
    <w:name w:val="Pie de página Car"/>
    <w:basedOn w:val="Fuentedeprrafopredeter"/>
    <w:link w:val="Piedepgina"/>
    <w:uiPriority w:val="99"/>
    <w:rsid w:val="007A13FB"/>
    <w:rPr>
      <w:rFonts w:eastAsiaTheme="minorEastAsia"/>
      <w:noProof/>
      <w:lang w:val="en-GB" w:eastAsia="es-ES"/>
    </w:rPr>
  </w:style>
  <w:style w:type="character" w:styleId="Nmerodepgina">
    <w:name w:val="page number"/>
    <w:basedOn w:val="Fuentedeprrafopredeter"/>
    <w:uiPriority w:val="99"/>
    <w:semiHidden/>
    <w:unhideWhenUsed/>
    <w:rsid w:val="007A13FB"/>
  </w:style>
  <w:style w:type="paragraph" w:styleId="Revisin">
    <w:name w:val="Revision"/>
    <w:hidden/>
    <w:uiPriority w:val="99"/>
    <w:semiHidden/>
    <w:rsid w:val="00EB402B"/>
    <w:rPr>
      <w:rFonts w:eastAsiaTheme="minorEastAsia"/>
      <w:noProof/>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1033</Words>
  <Characters>5685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Llamazares</dc:creator>
  <cp:keywords/>
  <dc:description/>
  <cp:lastModifiedBy>Sergio Llamazares</cp:lastModifiedBy>
  <cp:revision>2</cp:revision>
  <dcterms:created xsi:type="dcterms:W3CDTF">2018-09-20T09:56:00Z</dcterms:created>
  <dcterms:modified xsi:type="dcterms:W3CDTF">2018-09-20T09:56:00Z</dcterms:modified>
</cp:coreProperties>
</file>