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F1075" w14:textId="77777777" w:rsidR="008C522F" w:rsidRPr="0051374F" w:rsidRDefault="008C522F" w:rsidP="008C522F">
      <w:pPr>
        <w:spacing w:line="480" w:lineRule="auto"/>
        <w:rPr>
          <w:rFonts w:ascii="Times" w:hAnsi="Times"/>
          <w:b/>
        </w:rPr>
      </w:pPr>
      <w:r w:rsidRPr="0051374F">
        <w:rPr>
          <w:rFonts w:ascii="Times" w:hAnsi="Times"/>
          <w:b/>
        </w:rPr>
        <w:t>The Essentiality Status of Mouse Duplicate Gene Pairs Correlates with Developmental Co-Expression Patterns</w:t>
      </w:r>
    </w:p>
    <w:p w14:paraId="1CD70F21" w14:textId="77777777" w:rsidR="008C522F" w:rsidRPr="0051374F" w:rsidRDefault="008C522F" w:rsidP="008C522F">
      <w:pPr>
        <w:spacing w:line="480" w:lineRule="auto"/>
        <w:rPr>
          <w:rFonts w:ascii="Times" w:hAnsi="Times"/>
          <w:b/>
        </w:rPr>
      </w:pPr>
    </w:p>
    <w:p w14:paraId="016C286E" w14:textId="17CFCC67" w:rsidR="008C522F" w:rsidRPr="0051374F" w:rsidRDefault="008C522F" w:rsidP="008C522F">
      <w:pPr>
        <w:spacing w:line="480" w:lineRule="auto"/>
        <w:rPr>
          <w:rFonts w:ascii="Times" w:hAnsi="Times"/>
          <w:b/>
        </w:rPr>
      </w:pPr>
      <w:proofErr w:type="spellStart"/>
      <w:r w:rsidRPr="0051374F">
        <w:rPr>
          <w:rFonts w:ascii="Times" w:hAnsi="Times"/>
          <w:b/>
        </w:rPr>
        <w:t>Mitra</w:t>
      </w:r>
      <w:proofErr w:type="spellEnd"/>
      <w:r w:rsidRPr="0051374F">
        <w:rPr>
          <w:rFonts w:ascii="Times" w:hAnsi="Times"/>
          <w:b/>
        </w:rPr>
        <w:t xml:space="preserve"> Kabir</w:t>
      </w:r>
      <w:r w:rsidRPr="0051374F">
        <w:rPr>
          <w:rFonts w:ascii="Times" w:hAnsi="Times"/>
          <w:b/>
          <w:bCs/>
          <w:vertAlign w:val="superscript"/>
        </w:rPr>
        <w:t>1</w:t>
      </w:r>
      <w:r w:rsidRPr="0051374F">
        <w:rPr>
          <w:rFonts w:ascii="Times" w:hAnsi="Times"/>
          <w:b/>
        </w:rPr>
        <w:t xml:space="preserve">, </w:t>
      </w:r>
      <w:r w:rsidR="00310CA7">
        <w:rPr>
          <w:rFonts w:ascii="Times" w:hAnsi="Times"/>
          <w:b/>
        </w:rPr>
        <w:t>Stephanie Wenlock</w:t>
      </w:r>
      <w:proofErr w:type="gramStart"/>
      <w:r w:rsidR="00310CA7" w:rsidRPr="00705D31">
        <w:rPr>
          <w:rFonts w:ascii="Times" w:hAnsi="Times" w:cs="Times New Roman (Body CS)"/>
          <w:b/>
          <w:vertAlign w:val="superscript"/>
        </w:rPr>
        <w:t>1,2</w:t>
      </w:r>
      <w:r w:rsidR="00310CA7">
        <w:rPr>
          <w:rFonts w:ascii="Times" w:hAnsi="Times" w:cs="Times New Roman (Body CS)"/>
          <w:b/>
          <w:vertAlign w:val="superscript"/>
        </w:rPr>
        <w:t>,</w:t>
      </w:r>
      <w:r w:rsidR="00310CA7">
        <w:rPr>
          <w:rFonts w:ascii="Times" w:hAnsi="Times"/>
          <w:b/>
        </w:rPr>
        <w:t>,</w:t>
      </w:r>
      <w:proofErr w:type="gramEnd"/>
      <w:r w:rsidR="00310CA7">
        <w:rPr>
          <w:rFonts w:ascii="Times" w:hAnsi="Times"/>
          <w:b/>
        </w:rPr>
        <w:t xml:space="preserve"> A</w:t>
      </w:r>
      <w:r w:rsidRPr="0051374F">
        <w:rPr>
          <w:rFonts w:ascii="Times" w:hAnsi="Times"/>
          <w:b/>
        </w:rPr>
        <w:t>ndrew J. Doig</w:t>
      </w:r>
      <w:r w:rsidR="00310CA7">
        <w:rPr>
          <w:rFonts w:ascii="Times" w:hAnsi="Times"/>
          <w:b/>
          <w:bCs/>
          <w:vertAlign w:val="superscript"/>
        </w:rPr>
        <w:t>3</w:t>
      </w:r>
      <w:r w:rsidRPr="0051374F">
        <w:rPr>
          <w:rFonts w:ascii="Times" w:hAnsi="Times"/>
          <w:b/>
        </w:rPr>
        <w:t>, Kathryn E. Hentges</w:t>
      </w:r>
      <w:r w:rsidRPr="0051374F">
        <w:rPr>
          <w:rFonts w:ascii="Times" w:hAnsi="Times"/>
          <w:b/>
          <w:bCs/>
          <w:vertAlign w:val="superscript"/>
        </w:rPr>
        <w:t>1</w:t>
      </w:r>
      <w:r w:rsidR="0040149C">
        <w:rPr>
          <w:rFonts w:ascii="Times" w:hAnsi="Times"/>
          <w:b/>
          <w:bCs/>
          <w:vertAlign w:val="superscript"/>
        </w:rPr>
        <w:t>*</w:t>
      </w:r>
      <w:r w:rsidRPr="0051374F">
        <w:rPr>
          <w:rFonts w:ascii="Times" w:hAnsi="Times"/>
          <w:b/>
        </w:rPr>
        <w:t xml:space="preserve"> </w:t>
      </w:r>
    </w:p>
    <w:p w14:paraId="2D57AEDC" w14:textId="77777777" w:rsidR="008C522F" w:rsidRPr="0051374F" w:rsidRDefault="008C522F" w:rsidP="008C522F">
      <w:pPr>
        <w:spacing w:line="480" w:lineRule="auto"/>
        <w:rPr>
          <w:rFonts w:ascii="Times" w:hAnsi="Times"/>
          <w:b/>
        </w:rPr>
      </w:pPr>
    </w:p>
    <w:p w14:paraId="471FCA22" w14:textId="77777777" w:rsidR="00310CA7" w:rsidRDefault="00310CA7" w:rsidP="00310CA7">
      <w:pPr>
        <w:spacing w:line="480" w:lineRule="auto"/>
      </w:pPr>
      <w:r w:rsidRPr="006046E5">
        <w:rPr>
          <w:rFonts w:ascii="Times" w:hAnsi="Times"/>
        </w:rPr>
        <w:t xml:space="preserve">1 – </w:t>
      </w:r>
      <w:r w:rsidRPr="006046E5">
        <w:t>Division of Evolution and Genomic Sciences, Faculty of Biology, Medicine and Health, Manchester Academic Health Science Centre, University of Manchester, Oxford Road, Manchester, M13 9PT, UK</w:t>
      </w:r>
    </w:p>
    <w:p w14:paraId="299A4C66" w14:textId="223363ED" w:rsidR="00310CA7" w:rsidRPr="006046E5" w:rsidRDefault="00310CA7" w:rsidP="00310CA7">
      <w:pPr>
        <w:spacing w:line="480" w:lineRule="auto"/>
        <w:rPr>
          <w:rFonts w:ascii="Times" w:hAnsi="Times"/>
        </w:rPr>
      </w:pPr>
      <w:r>
        <w:t>2</w:t>
      </w:r>
      <w:r w:rsidR="00832118">
        <w:t xml:space="preserve"> </w:t>
      </w:r>
      <w:r w:rsidR="00832118" w:rsidRPr="006046E5">
        <w:rPr>
          <w:rFonts w:ascii="Times" w:hAnsi="Times"/>
        </w:rPr>
        <w:t>–</w:t>
      </w:r>
      <w:r>
        <w:t xml:space="preserve"> Present address: Department of Pathology, Cambridge Genomic Services, University of Cambridge, Cambridge</w:t>
      </w:r>
      <w:r w:rsidR="00E55D0E">
        <w:t>,</w:t>
      </w:r>
      <w:r>
        <w:t xml:space="preserve"> CB2 1TN, UK</w:t>
      </w:r>
    </w:p>
    <w:p w14:paraId="1F71BAED" w14:textId="77777777" w:rsidR="00310CA7" w:rsidRPr="006046E5" w:rsidRDefault="00310CA7" w:rsidP="00310CA7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3</w:t>
      </w:r>
      <w:r w:rsidRPr="006046E5">
        <w:rPr>
          <w:rFonts w:ascii="Times" w:hAnsi="Times"/>
        </w:rPr>
        <w:t xml:space="preserve"> – </w:t>
      </w:r>
      <w:r w:rsidRPr="006046E5">
        <w:rPr>
          <w:color w:val="000000"/>
          <w:lang w:eastAsia="en-GB"/>
        </w:rPr>
        <w:t>Manchester Institute of Biotechnology</w:t>
      </w:r>
      <w:r w:rsidRPr="006046E5">
        <w:rPr>
          <w:bCs/>
          <w:lang w:eastAsia="zh-TW"/>
        </w:rPr>
        <w:t xml:space="preserve"> and </w:t>
      </w:r>
      <w:r>
        <w:rPr>
          <w:bCs/>
          <w:lang w:eastAsia="zh-TW"/>
        </w:rPr>
        <w:t>School of Biological Sciences</w:t>
      </w:r>
      <w:r w:rsidRPr="006046E5">
        <w:rPr>
          <w:bCs/>
          <w:lang w:eastAsia="zh-TW"/>
        </w:rPr>
        <w:t xml:space="preserve">, Faculty of </w:t>
      </w:r>
      <w:r>
        <w:rPr>
          <w:bCs/>
          <w:lang w:eastAsia="zh-TW"/>
        </w:rPr>
        <w:t>Biology, Medicine and Health</w:t>
      </w:r>
      <w:r w:rsidRPr="006046E5">
        <w:rPr>
          <w:bCs/>
          <w:lang w:eastAsia="zh-TW"/>
        </w:rPr>
        <w:t xml:space="preserve">, </w:t>
      </w:r>
      <w:r w:rsidRPr="006046E5">
        <w:t xml:space="preserve">Manchester Academic Health Science Centre, </w:t>
      </w:r>
      <w:r w:rsidRPr="006046E5">
        <w:rPr>
          <w:bCs/>
          <w:lang w:eastAsia="zh-TW"/>
        </w:rPr>
        <w:t>University of Manchester, 131 Princess Street, Manchester, M1 7DN, UK</w:t>
      </w:r>
    </w:p>
    <w:p w14:paraId="691CCFB7" w14:textId="07CC6CB6" w:rsidR="00310CA7" w:rsidRPr="006046E5" w:rsidRDefault="00310CA7" w:rsidP="00310CA7">
      <w:pPr>
        <w:spacing w:line="480" w:lineRule="auto"/>
        <w:rPr>
          <w:rFonts w:ascii="Times" w:hAnsi="Times"/>
        </w:rPr>
      </w:pPr>
      <w:r w:rsidRPr="006046E5">
        <w:rPr>
          <w:rFonts w:ascii="Times" w:hAnsi="Times"/>
        </w:rPr>
        <w:t xml:space="preserve">* = </w:t>
      </w:r>
      <w:r>
        <w:rPr>
          <w:rFonts w:ascii="Times" w:hAnsi="Times"/>
        </w:rPr>
        <w:t>C</w:t>
      </w:r>
      <w:r w:rsidRPr="006046E5">
        <w:rPr>
          <w:rFonts w:ascii="Times" w:hAnsi="Times"/>
        </w:rPr>
        <w:t>orrespondence</w:t>
      </w:r>
      <w:r w:rsidR="00B527CC">
        <w:rPr>
          <w:rFonts w:ascii="Times" w:hAnsi="Times"/>
        </w:rPr>
        <w:t xml:space="preserve"> to Kathryn.H</w:t>
      </w:r>
      <w:r>
        <w:rPr>
          <w:rFonts w:ascii="Times" w:hAnsi="Times"/>
        </w:rPr>
        <w:t>entges@manchester.ac.uk</w:t>
      </w:r>
    </w:p>
    <w:p w14:paraId="46916D66" w14:textId="77777777" w:rsidR="008C522F" w:rsidRPr="0051374F" w:rsidRDefault="008C522F" w:rsidP="008C522F">
      <w:pPr>
        <w:spacing w:line="480" w:lineRule="auto"/>
        <w:rPr>
          <w:rFonts w:ascii="Times" w:hAnsi="Times"/>
        </w:rPr>
      </w:pPr>
    </w:p>
    <w:p w14:paraId="7257D4D1" w14:textId="77777777" w:rsidR="008C522F" w:rsidRPr="0051374F" w:rsidRDefault="008C522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2E8C3FE0" w14:textId="77777777" w:rsidR="008C522F" w:rsidRPr="0051374F" w:rsidRDefault="008C522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557B4838" w14:textId="77777777" w:rsidR="008C522F" w:rsidRPr="0051374F" w:rsidRDefault="008C522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758E6FFF" w14:textId="77777777" w:rsidR="008C522F" w:rsidRPr="0051374F" w:rsidRDefault="008C522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746B79CD" w14:textId="77777777" w:rsidR="008C522F" w:rsidRPr="0051374F" w:rsidRDefault="008C522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5A2CAA87" w14:textId="77777777" w:rsidR="008C522F" w:rsidRPr="0051374F" w:rsidRDefault="008C522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7E96DD06" w14:textId="77777777" w:rsidR="008C522F" w:rsidRPr="0051374F" w:rsidRDefault="008C522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7CAA232A" w14:textId="77777777" w:rsidR="008C522F" w:rsidRPr="0051374F" w:rsidRDefault="008C522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2614095B" w14:textId="77777777" w:rsidR="008C522F" w:rsidRPr="0051374F" w:rsidRDefault="008C522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69B7AEB7" w14:textId="77777777" w:rsidR="008C522F" w:rsidRPr="0051374F" w:rsidRDefault="008C522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46B68755" w14:textId="77777777" w:rsidR="008C522F" w:rsidRDefault="008C522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596CC3E3" w14:textId="77777777" w:rsidR="001856A3" w:rsidRDefault="001856A3" w:rsidP="003A3E25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16792E89" w14:textId="257151AF" w:rsidR="00EE0426" w:rsidRPr="0051374F" w:rsidRDefault="00EA40D0" w:rsidP="003A3E25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/>
        </w:rPr>
      </w:pPr>
      <w:r w:rsidRPr="00686FD5">
        <w:rPr>
          <w:rFonts w:ascii="Times Bold" w:hAnsi="Times Bold" w:cs="Times"/>
        </w:rPr>
        <w:t>Supplementary Table 1</w:t>
      </w:r>
      <w:r w:rsidR="00095A4F" w:rsidRPr="00686FD5">
        <w:rPr>
          <w:rFonts w:ascii="Times Bold" w:hAnsi="Times Bold" w:cs="Times"/>
        </w:rPr>
        <w:t>:</w:t>
      </w:r>
      <w:r w:rsidR="00095A4F" w:rsidRPr="0051374F">
        <w:rPr>
          <w:rFonts w:ascii="Times" w:hAnsi="Times" w:cs="Times"/>
          <w:b/>
        </w:rPr>
        <w:t xml:space="preserve"> </w:t>
      </w:r>
      <w:r w:rsidR="005F0D63">
        <w:rPr>
          <w:rFonts w:ascii="Times" w:hAnsi="Times" w:cs="Times"/>
        </w:rPr>
        <w:t>Chi-square s</w:t>
      </w:r>
      <w:r w:rsidR="00095A4F" w:rsidRPr="0051374F">
        <w:rPr>
          <w:rFonts w:ascii="Times" w:hAnsi="Times" w:cs="Times"/>
        </w:rPr>
        <w:t xml:space="preserve">tatistical test results presenting </w:t>
      </w:r>
      <w:r w:rsidR="004E0CF1" w:rsidRPr="0051374F">
        <w:rPr>
          <w:rFonts w:ascii="Times" w:hAnsi="Times" w:cs="Times"/>
        </w:rPr>
        <w:t xml:space="preserve">frequencies of knockout genes </w:t>
      </w:r>
      <w:r w:rsidR="00095A4F" w:rsidRPr="0051374F">
        <w:rPr>
          <w:rFonts w:ascii="Times" w:hAnsi="Times" w:cs="Times"/>
        </w:rPr>
        <w:t xml:space="preserve">versus </w:t>
      </w:r>
      <w:r w:rsidR="004E0CF1" w:rsidRPr="0051374F">
        <w:rPr>
          <w:rFonts w:ascii="Times" w:hAnsi="Times"/>
        </w:rPr>
        <w:t>all genes in the mouse genome</w:t>
      </w:r>
      <w:r w:rsidR="004E0CF1" w:rsidRPr="0051374F">
        <w:rPr>
          <w:rFonts w:ascii="Times" w:hAnsi="Times" w:cs="Times"/>
        </w:rPr>
        <w:t xml:space="preserve"> for different evolutionary</w:t>
      </w:r>
      <w:r w:rsidR="00095A4F" w:rsidRPr="0051374F">
        <w:rPr>
          <w:rFonts w:ascii="Times" w:hAnsi="Times" w:cs="Times"/>
        </w:rPr>
        <w:t xml:space="preserve"> age groups. </w:t>
      </w:r>
      <w:r w:rsidR="004E0CF1" w:rsidRPr="0051374F">
        <w:rPr>
          <w:rFonts w:ascii="Times" w:hAnsi="Times" w:cs="Times"/>
        </w:rPr>
        <w:t>The p-value for the</w:t>
      </w:r>
      <w:r w:rsidR="00095A4F" w:rsidRPr="0051374F">
        <w:rPr>
          <w:rFonts w:ascii="Times" w:hAnsi="Times" w:cs="Times"/>
        </w:rPr>
        <w:t xml:space="preserve"> Bonferroni </w:t>
      </w:r>
      <w:r w:rsidR="004E0CF1" w:rsidRPr="0051374F">
        <w:rPr>
          <w:rFonts w:ascii="Times" w:hAnsi="Times" w:cs="Times"/>
        </w:rPr>
        <w:t>correction is</w:t>
      </w:r>
      <w:r w:rsidR="00095A4F" w:rsidRPr="0051374F">
        <w:rPr>
          <w:rFonts w:ascii="Times" w:hAnsi="Times" w:cs="Times"/>
        </w:rPr>
        <w:t xml:space="preserve"> 0.003125.</w:t>
      </w:r>
      <w:r w:rsidR="005E4BCB" w:rsidRPr="0051374F">
        <w:rPr>
          <w:rFonts w:ascii="Times" w:hAnsi="Times" w:cs="Times"/>
        </w:rPr>
        <w:t xml:space="preserve"> Here, K refers to the knockout genes in our dataset (all essential and non-essential genes), MK refers to all genes </w:t>
      </w:r>
      <w:r w:rsidR="005E4BCB" w:rsidRPr="0051374F">
        <w:rPr>
          <w:rFonts w:ascii="Times" w:hAnsi="Times"/>
        </w:rPr>
        <w:t xml:space="preserve">all genes in the mouse genome including knockout genes and </w:t>
      </w:r>
      <w:proofErr w:type="spellStart"/>
      <w:r w:rsidR="005E4BCB" w:rsidRPr="0051374F">
        <w:rPr>
          <w:rFonts w:ascii="Times" w:hAnsi="Times"/>
        </w:rPr>
        <w:t>MwK</w:t>
      </w:r>
      <w:proofErr w:type="spellEnd"/>
      <w:r w:rsidR="005E4BCB" w:rsidRPr="0051374F">
        <w:rPr>
          <w:rFonts w:ascii="Times" w:hAnsi="Times"/>
        </w:rPr>
        <w:t xml:space="preserve"> refers to all genes in the mouse genome excluding the knockout genes.</w:t>
      </w:r>
    </w:p>
    <w:tbl>
      <w:tblPr>
        <w:tblStyle w:val="TableGrid"/>
        <w:tblW w:w="10169" w:type="dxa"/>
        <w:jc w:val="center"/>
        <w:tblLook w:val="04A0" w:firstRow="1" w:lastRow="0" w:firstColumn="1" w:lastColumn="0" w:noHBand="0" w:noVBand="1"/>
      </w:tblPr>
      <w:tblGrid>
        <w:gridCol w:w="1928"/>
        <w:gridCol w:w="900"/>
        <w:gridCol w:w="1310"/>
        <w:gridCol w:w="1516"/>
        <w:gridCol w:w="1516"/>
        <w:gridCol w:w="1483"/>
        <w:gridCol w:w="1516"/>
      </w:tblGrid>
      <w:tr w:rsidR="002066E3" w:rsidRPr="0051374F" w14:paraId="3238A58E" w14:textId="77777777" w:rsidTr="00EE0426">
        <w:trPr>
          <w:jc w:val="center"/>
        </w:trPr>
        <w:tc>
          <w:tcPr>
            <w:tcW w:w="1928" w:type="dxa"/>
          </w:tcPr>
          <w:p w14:paraId="6001395D" w14:textId="15269772" w:rsidR="005E4BCB" w:rsidRPr="0051374F" w:rsidRDefault="005E4BCB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b/>
                <w:lang w:val="en-GB"/>
              </w:rPr>
              <w:t>Taxon</w:t>
            </w:r>
          </w:p>
        </w:tc>
        <w:tc>
          <w:tcPr>
            <w:tcW w:w="900" w:type="dxa"/>
          </w:tcPr>
          <w:p w14:paraId="2A029F5F" w14:textId="7B4AA492" w:rsidR="005E4BCB" w:rsidRPr="0051374F" w:rsidRDefault="00F63401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>
              <w:rPr>
                <w:rFonts w:ascii="Times" w:hAnsi="Times" w:cs="Times"/>
                <w:b/>
                <w:lang w:val="en-GB"/>
              </w:rPr>
              <w:t>MRD a</w:t>
            </w:r>
            <w:r w:rsidR="005E4BCB" w:rsidRPr="0051374F">
              <w:rPr>
                <w:rFonts w:ascii="Times" w:hAnsi="Times" w:cs="Times"/>
                <w:b/>
                <w:lang w:val="en-GB"/>
              </w:rPr>
              <w:t>ge</w:t>
            </w:r>
          </w:p>
        </w:tc>
        <w:tc>
          <w:tcPr>
            <w:tcW w:w="1310" w:type="dxa"/>
          </w:tcPr>
          <w:p w14:paraId="41A8B948" w14:textId="46FC5602" w:rsidR="005E4BCB" w:rsidRPr="0051374F" w:rsidRDefault="005E4BCB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b/>
                <w:lang w:val="en-GB"/>
              </w:rPr>
              <w:t>K (%)</w:t>
            </w:r>
          </w:p>
        </w:tc>
        <w:tc>
          <w:tcPr>
            <w:tcW w:w="1516" w:type="dxa"/>
          </w:tcPr>
          <w:p w14:paraId="00D8DAB9" w14:textId="27EE742B" w:rsidR="005E4BCB" w:rsidRPr="0051374F" w:rsidRDefault="005E4BCB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b/>
                <w:lang w:val="en-GB"/>
              </w:rPr>
              <w:t>MK (%)</w:t>
            </w:r>
          </w:p>
        </w:tc>
        <w:tc>
          <w:tcPr>
            <w:tcW w:w="1516" w:type="dxa"/>
          </w:tcPr>
          <w:p w14:paraId="1A4B9D56" w14:textId="01EB686C" w:rsidR="005E4BCB" w:rsidRPr="0051374F" w:rsidRDefault="005E4BCB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b/>
                <w:lang w:val="en-GB"/>
              </w:rPr>
              <w:t>MwK</w:t>
            </w:r>
            <w:proofErr w:type="spellEnd"/>
            <w:r w:rsidRPr="0051374F">
              <w:rPr>
                <w:rFonts w:ascii="Times" w:hAnsi="Times" w:cs="Times"/>
                <w:b/>
                <w:lang w:val="en-GB"/>
              </w:rPr>
              <w:t xml:space="preserve"> (%)</w:t>
            </w:r>
          </w:p>
        </w:tc>
        <w:tc>
          <w:tcPr>
            <w:tcW w:w="1483" w:type="dxa"/>
          </w:tcPr>
          <w:p w14:paraId="61DFB393" w14:textId="44B7A43C" w:rsidR="005E4BCB" w:rsidRPr="0051374F" w:rsidRDefault="005E4BCB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b/>
                <w:lang w:val="en-GB"/>
              </w:rPr>
              <w:t>p-value (K vs MK)</w:t>
            </w:r>
          </w:p>
        </w:tc>
        <w:tc>
          <w:tcPr>
            <w:tcW w:w="1516" w:type="dxa"/>
          </w:tcPr>
          <w:p w14:paraId="5DF8F0BF" w14:textId="02294AC4" w:rsidR="005E4BCB" w:rsidRPr="0051374F" w:rsidRDefault="00CA33E4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lang w:val="en-GB"/>
              </w:rPr>
            </w:pPr>
            <w:r>
              <w:rPr>
                <w:rFonts w:ascii="Times" w:hAnsi="Times" w:cs="Times"/>
                <w:b/>
                <w:lang w:val="en-GB"/>
              </w:rPr>
              <w:t xml:space="preserve">p-value (K vs </w:t>
            </w:r>
            <w:proofErr w:type="spellStart"/>
            <w:r>
              <w:rPr>
                <w:rFonts w:ascii="Times" w:hAnsi="Times" w:cs="Times"/>
                <w:b/>
                <w:lang w:val="en-GB"/>
              </w:rPr>
              <w:t>MwK</w:t>
            </w:r>
            <w:proofErr w:type="spellEnd"/>
            <w:r w:rsidR="005E4BCB" w:rsidRPr="0051374F">
              <w:rPr>
                <w:rFonts w:ascii="Times" w:hAnsi="Times" w:cs="Times"/>
                <w:b/>
                <w:lang w:val="en-GB"/>
              </w:rPr>
              <w:t>)</w:t>
            </w:r>
          </w:p>
        </w:tc>
      </w:tr>
      <w:tr w:rsidR="002066E3" w:rsidRPr="0051374F" w14:paraId="49BDF1C2" w14:textId="77777777" w:rsidTr="00EE0426">
        <w:trPr>
          <w:jc w:val="center"/>
        </w:trPr>
        <w:tc>
          <w:tcPr>
            <w:tcW w:w="1928" w:type="dxa"/>
          </w:tcPr>
          <w:p w14:paraId="162F42DB" w14:textId="41DEA361" w:rsidR="005E4BCB" w:rsidRPr="0051374F" w:rsidRDefault="00C35D43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Murinae</w:t>
            </w:r>
            <w:proofErr w:type="spellEnd"/>
          </w:p>
        </w:tc>
        <w:tc>
          <w:tcPr>
            <w:tcW w:w="900" w:type="dxa"/>
          </w:tcPr>
          <w:p w14:paraId="2E247811" w14:textId="37D9C2F0" w:rsidR="005E4BCB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25</w:t>
            </w:r>
          </w:p>
        </w:tc>
        <w:tc>
          <w:tcPr>
            <w:tcW w:w="1310" w:type="dxa"/>
          </w:tcPr>
          <w:p w14:paraId="481EF9F8" w14:textId="57DE2506" w:rsidR="005E4BCB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1.75</w:t>
            </w:r>
          </w:p>
        </w:tc>
        <w:tc>
          <w:tcPr>
            <w:tcW w:w="1516" w:type="dxa"/>
          </w:tcPr>
          <w:p w14:paraId="6768781B" w14:textId="555E9FA9" w:rsidR="005E4BCB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4.77</w:t>
            </w:r>
          </w:p>
        </w:tc>
        <w:tc>
          <w:tcPr>
            <w:tcW w:w="1516" w:type="dxa"/>
          </w:tcPr>
          <w:p w14:paraId="2DD49BEC" w14:textId="1EB1E9EC" w:rsidR="005E4BCB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6.01</w:t>
            </w:r>
          </w:p>
        </w:tc>
        <w:tc>
          <w:tcPr>
            <w:tcW w:w="1483" w:type="dxa"/>
          </w:tcPr>
          <w:p w14:paraId="506E66BA" w14:textId="1B6481C0" w:rsidR="005E4BCB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3.3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</w:t>
            </w:r>
            <w:r w:rsidR="002243BD" w:rsidRPr="0051374F">
              <w:rPr>
                <w:rFonts w:ascii="Times" w:hAnsi="Times"/>
                <w:color w:val="000000"/>
                <w:lang w:val="en-GB" w:eastAsia="ja-JP"/>
              </w:rPr>
              <w:t>10</w:t>
            </w:r>
            <w:r w:rsidR="002243BD"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-19</w:t>
            </w:r>
          </w:p>
        </w:tc>
        <w:tc>
          <w:tcPr>
            <w:tcW w:w="1516" w:type="dxa"/>
          </w:tcPr>
          <w:p w14:paraId="3667DE0A" w14:textId="5FF15DF1" w:rsidR="005E4BCB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4.4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</w:t>
            </w:r>
            <w:r w:rsidR="002243BD" w:rsidRPr="0051374F">
              <w:rPr>
                <w:rFonts w:ascii="Times" w:hAnsi="Times"/>
                <w:color w:val="000000"/>
                <w:lang w:val="en-GB" w:eastAsia="ja-JP"/>
              </w:rPr>
              <w:t>10</w:t>
            </w:r>
            <w:r w:rsidR="002243BD"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-29</w:t>
            </w:r>
          </w:p>
        </w:tc>
      </w:tr>
      <w:tr w:rsidR="002066E3" w:rsidRPr="0051374F" w14:paraId="2BBF4285" w14:textId="77777777" w:rsidTr="00EE0426">
        <w:trPr>
          <w:jc w:val="center"/>
        </w:trPr>
        <w:tc>
          <w:tcPr>
            <w:tcW w:w="1928" w:type="dxa"/>
          </w:tcPr>
          <w:p w14:paraId="16F08E4C" w14:textId="2DB0E8FC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Rodentia</w:t>
            </w:r>
          </w:p>
        </w:tc>
        <w:tc>
          <w:tcPr>
            <w:tcW w:w="900" w:type="dxa"/>
          </w:tcPr>
          <w:p w14:paraId="258FC5E3" w14:textId="0F8B4037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77</w:t>
            </w:r>
          </w:p>
        </w:tc>
        <w:tc>
          <w:tcPr>
            <w:tcW w:w="1310" w:type="dxa"/>
          </w:tcPr>
          <w:p w14:paraId="17A76BDC" w14:textId="4F46307D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0.06</w:t>
            </w:r>
          </w:p>
        </w:tc>
        <w:tc>
          <w:tcPr>
            <w:tcW w:w="1516" w:type="dxa"/>
          </w:tcPr>
          <w:p w14:paraId="0CE19AF6" w14:textId="03A6CC08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0.02</w:t>
            </w:r>
          </w:p>
        </w:tc>
        <w:tc>
          <w:tcPr>
            <w:tcW w:w="1516" w:type="dxa"/>
          </w:tcPr>
          <w:p w14:paraId="46028025" w14:textId="30EE036F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0.00</w:t>
            </w:r>
          </w:p>
        </w:tc>
        <w:tc>
          <w:tcPr>
            <w:tcW w:w="1483" w:type="dxa"/>
          </w:tcPr>
          <w:p w14:paraId="68FAEECB" w14:textId="4C444509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0.11</w:t>
            </w:r>
          </w:p>
        </w:tc>
        <w:tc>
          <w:tcPr>
            <w:tcW w:w="1516" w:type="dxa"/>
          </w:tcPr>
          <w:p w14:paraId="7DA7DC66" w14:textId="059E26AF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6.9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</w:t>
            </w:r>
            <w:r w:rsidR="002243BD" w:rsidRPr="0051374F">
              <w:rPr>
                <w:rFonts w:ascii="Times" w:hAnsi="Times"/>
                <w:color w:val="000000"/>
                <w:lang w:val="en-GB" w:eastAsia="ja-JP"/>
              </w:rPr>
              <w:t>10</w:t>
            </w:r>
            <w:r w:rsidR="002243BD"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-3</w:t>
            </w:r>
          </w:p>
        </w:tc>
      </w:tr>
      <w:tr w:rsidR="002066E3" w:rsidRPr="0051374F" w14:paraId="2067D526" w14:textId="77777777" w:rsidTr="00EE0426">
        <w:trPr>
          <w:jc w:val="center"/>
        </w:trPr>
        <w:tc>
          <w:tcPr>
            <w:tcW w:w="1928" w:type="dxa"/>
          </w:tcPr>
          <w:p w14:paraId="6367BFC2" w14:textId="651045D9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Sciurognathi</w:t>
            </w:r>
            <w:proofErr w:type="spellEnd"/>
          </w:p>
        </w:tc>
        <w:tc>
          <w:tcPr>
            <w:tcW w:w="900" w:type="dxa"/>
          </w:tcPr>
          <w:p w14:paraId="1E344E58" w14:textId="102FD56F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78</w:t>
            </w:r>
          </w:p>
        </w:tc>
        <w:tc>
          <w:tcPr>
            <w:tcW w:w="1310" w:type="dxa"/>
          </w:tcPr>
          <w:p w14:paraId="57AE49C7" w14:textId="3FEA6C06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0.04</w:t>
            </w:r>
          </w:p>
        </w:tc>
        <w:tc>
          <w:tcPr>
            <w:tcW w:w="1516" w:type="dxa"/>
          </w:tcPr>
          <w:p w14:paraId="54513FE4" w14:textId="4F8D8F85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0.21</w:t>
            </w:r>
          </w:p>
        </w:tc>
        <w:tc>
          <w:tcPr>
            <w:tcW w:w="1516" w:type="dxa"/>
          </w:tcPr>
          <w:tbl>
            <w:tblPr>
              <w:tblW w:w="1300" w:type="dxa"/>
              <w:tblLook w:val="04A0" w:firstRow="1" w:lastRow="0" w:firstColumn="1" w:lastColumn="0" w:noHBand="0" w:noVBand="1"/>
            </w:tblPr>
            <w:tblGrid>
              <w:gridCol w:w="1300"/>
            </w:tblGrid>
            <w:tr w:rsidR="00C35D43" w:rsidRPr="0051374F" w14:paraId="4120EDA2" w14:textId="77777777" w:rsidTr="008A6302">
              <w:trPr>
                <w:trHeight w:val="300"/>
              </w:trPr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9CE598" w14:textId="77777777" w:rsidR="00C35D43" w:rsidRPr="0051374F" w:rsidRDefault="00C35D43" w:rsidP="00B35603">
                  <w:pPr>
                    <w:jc w:val="center"/>
                    <w:rPr>
                      <w:rFonts w:ascii="Times" w:eastAsia="Times New Roman" w:hAnsi="Times" w:cs="Times New Roman"/>
                      <w:color w:val="000000"/>
                    </w:rPr>
                  </w:pPr>
                  <w:r w:rsidRPr="0051374F">
                    <w:rPr>
                      <w:rFonts w:ascii="Times" w:eastAsia="Times New Roman" w:hAnsi="Times" w:cs="Times New Roman"/>
                      <w:color w:val="000000"/>
                    </w:rPr>
                    <w:t>0.27</w:t>
                  </w:r>
                </w:p>
              </w:tc>
            </w:tr>
          </w:tbl>
          <w:p w14:paraId="4C0CFD8C" w14:textId="04C7C9FF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</w:p>
        </w:tc>
        <w:tc>
          <w:tcPr>
            <w:tcW w:w="1483" w:type="dxa"/>
          </w:tcPr>
          <w:p w14:paraId="2967B708" w14:textId="36C414F3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1.7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</w:t>
            </w:r>
            <w:r w:rsidR="002243BD" w:rsidRPr="0051374F">
              <w:rPr>
                <w:rFonts w:ascii="Times" w:hAnsi="Times"/>
                <w:color w:val="000000"/>
                <w:lang w:val="en-GB" w:eastAsia="ja-JP"/>
              </w:rPr>
              <w:t>10</w:t>
            </w:r>
            <w:r w:rsidR="002243BD"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-2</w:t>
            </w:r>
          </w:p>
        </w:tc>
        <w:tc>
          <w:tcPr>
            <w:tcW w:w="1516" w:type="dxa"/>
          </w:tcPr>
          <w:p w14:paraId="0AE57936" w14:textId="3AD72FDA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3.5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</w:t>
            </w:r>
            <w:r w:rsidR="002243BD" w:rsidRPr="0051374F">
              <w:rPr>
                <w:rFonts w:ascii="Times" w:hAnsi="Times"/>
                <w:color w:val="000000"/>
                <w:lang w:val="en-GB" w:eastAsia="ja-JP"/>
              </w:rPr>
              <w:t>10</w:t>
            </w:r>
            <w:r w:rsidR="002243BD"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-3</w:t>
            </w:r>
          </w:p>
        </w:tc>
      </w:tr>
      <w:tr w:rsidR="002066E3" w:rsidRPr="0051374F" w14:paraId="47AF10B5" w14:textId="77777777" w:rsidTr="00EE0426">
        <w:trPr>
          <w:jc w:val="center"/>
        </w:trPr>
        <w:tc>
          <w:tcPr>
            <w:tcW w:w="1928" w:type="dxa"/>
          </w:tcPr>
          <w:p w14:paraId="4A68E60D" w14:textId="7EB93774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Glires</w:t>
            </w:r>
            <w:proofErr w:type="spellEnd"/>
          </w:p>
        </w:tc>
        <w:tc>
          <w:tcPr>
            <w:tcW w:w="900" w:type="dxa"/>
          </w:tcPr>
          <w:p w14:paraId="354E52FF" w14:textId="3DC24A33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86</w:t>
            </w:r>
          </w:p>
        </w:tc>
        <w:tc>
          <w:tcPr>
            <w:tcW w:w="1310" w:type="dxa"/>
          </w:tcPr>
          <w:p w14:paraId="18D2C50D" w14:textId="1EF07906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0.11</w:t>
            </w:r>
          </w:p>
        </w:tc>
        <w:tc>
          <w:tcPr>
            <w:tcW w:w="1516" w:type="dxa"/>
          </w:tcPr>
          <w:p w14:paraId="68DE30FA" w14:textId="0A5F9939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0.21</w:t>
            </w:r>
          </w:p>
        </w:tc>
        <w:tc>
          <w:tcPr>
            <w:tcW w:w="1516" w:type="dxa"/>
          </w:tcPr>
          <w:p w14:paraId="2F09DBEF" w14:textId="7B4DE95C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0.25</w:t>
            </w:r>
          </w:p>
        </w:tc>
        <w:tc>
          <w:tcPr>
            <w:tcW w:w="1483" w:type="dxa"/>
          </w:tcPr>
          <w:p w14:paraId="284735FE" w14:textId="6BD91ED2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0.17</w:t>
            </w:r>
          </w:p>
        </w:tc>
        <w:tc>
          <w:tcPr>
            <w:tcW w:w="1516" w:type="dxa"/>
          </w:tcPr>
          <w:p w14:paraId="4EEF26C4" w14:textId="28AE7184" w:rsidR="00C35D43" w:rsidRPr="0051374F" w:rsidRDefault="00C35D43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7.7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</w:t>
            </w:r>
            <w:r w:rsidR="002243BD" w:rsidRPr="0051374F">
              <w:rPr>
                <w:rFonts w:ascii="Times" w:hAnsi="Times"/>
                <w:color w:val="000000"/>
                <w:lang w:val="en-GB" w:eastAsia="ja-JP"/>
              </w:rPr>
              <w:t>10</w:t>
            </w:r>
            <w:r w:rsidR="002243BD"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-2</w:t>
            </w:r>
          </w:p>
        </w:tc>
      </w:tr>
      <w:tr w:rsidR="002066E3" w:rsidRPr="0051374F" w14:paraId="53D6F0DF" w14:textId="77777777" w:rsidTr="00EE0426">
        <w:trPr>
          <w:jc w:val="center"/>
        </w:trPr>
        <w:tc>
          <w:tcPr>
            <w:tcW w:w="1928" w:type="dxa"/>
          </w:tcPr>
          <w:p w14:paraId="353E5660" w14:textId="6F05A25E" w:rsidR="00C35D43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Euarchontoglires</w:t>
            </w:r>
            <w:proofErr w:type="spellEnd"/>
          </w:p>
        </w:tc>
        <w:tc>
          <w:tcPr>
            <w:tcW w:w="900" w:type="dxa"/>
          </w:tcPr>
          <w:p w14:paraId="33847924" w14:textId="2BAE7945" w:rsidR="00C35D43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92</w:t>
            </w:r>
          </w:p>
        </w:tc>
        <w:tc>
          <w:tcPr>
            <w:tcW w:w="1310" w:type="dxa"/>
          </w:tcPr>
          <w:p w14:paraId="7C2832DD" w14:textId="5F6F2109" w:rsidR="00C35D43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0.52</w:t>
            </w:r>
          </w:p>
        </w:tc>
        <w:tc>
          <w:tcPr>
            <w:tcW w:w="1516" w:type="dxa"/>
          </w:tcPr>
          <w:p w14:paraId="2D3451DB" w14:textId="45532F5C" w:rsidR="00C35D43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0.70</w:t>
            </w:r>
          </w:p>
        </w:tc>
        <w:tc>
          <w:tcPr>
            <w:tcW w:w="1516" w:type="dxa"/>
          </w:tcPr>
          <w:p w14:paraId="4B3504EA" w14:textId="234CB524" w:rsidR="00C35D43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0.78</w:t>
            </w:r>
          </w:p>
        </w:tc>
        <w:tc>
          <w:tcPr>
            <w:tcW w:w="1483" w:type="dxa"/>
          </w:tcPr>
          <w:p w14:paraId="4C0A745A" w14:textId="50CDDBF3" w:rsidR="00C35D43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0.17</w:t>
            </w:r>
          </w:p>
        </w:tc>
        <w:tc>
          <w:tcPr>
            <w:tcW w:w="1516" w:type="dxa"/>
          </w:tcPr>
          <w:p w14:paraId="481E7763" w14:textId="1DBD71DD" w:rsidR="00C35D43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7.3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-2</w:t>
            </w:r>
          </w:p>
        </w:tc>
      </w:tr>
      <w:tr w:rsidR="00EE0426" w:rsidRPr="0051374F" w14:paraId="336F1E84" w14:textId="77777777" w:rsidTr="00EE0426">
        <w:trPr>
          <w:jc w:val="center"/>
        </w:trPr>
        <w:tc>
          <w:tcPr>
            <w:tcW w:w="1928" w:type="dxa"/>
          </w:tcPr>
          <w:p w14:paraId="167D766E" w14:textId="2DAF7311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Eutheria</w:t>
            </w:r>
            <w:proofErr w:type="spellEnd"/>
          </w:p>
        </w:tc>
        <w:tc>
          <w:tcPr>
            <w:tcW w:w="900" w:type="dxa"/>
          </w:tcPr>
          <w:p w14:paraId="66351082" w14:textId="6D187C9F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104</w:t>
            </w:r>
          </w:p>
        </w:tc>
        <w:tc>
          <w:tcPr>
            <w:tcW w:w="1310" w:type="dxa"/>
          </w:tcPr>
          <w:p w14:paraId="1CC72E0F" w14:textId="2D456884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11.33</w:t>
            </w:r>
          </w:p>
        </w:tc>
        <w:tc>
          <w:tcPr>
            <w:tcW w:w="1516" w:type="dxa"/>
          </w:tcPr>
          <w:p w14:paraId="203EBF55" w14:textId="2C44242C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13.20</w:t>
            </w:r>
          </w:p>
        </w:tc>
        <w:tc>
          <w:tcPr>
            <w:tcW w:w="1516" w:type="dxa"/>
          </w:tcPr>
          <w:p w14:paraId="223ED71A" w14:textId="403C1FA5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13.97</w:t>
            </w:r>
          </w:p>
        </w:tc>
        <w:tc>
          <w:tcPr>
            <w:tcW w:w="1483" w:type="dxa"/>
          </w:tcPr>
          <w:p w14:paraId="5FCED543" w14:textId="7C61C35B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1.7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-3</w:t>
            </w:r>
          </w:p>
        </w:tc>
        <w:tc>
          <w:tcPr>
            <w:tcW w:w="1516" w:type="dxa"/>
          </w:tcPr>
          <w:p w14:paraId="1CD85CDC" w14:textId="37763321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3.1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-5</w:t>
            </w:r>
          </w:p>
        </w:tc>
      </w:tr>
      <w:tr w:rsidR="00EE0426" w:rsidRPr="0051374F" w14:paraId="7E0C4B55" w14:textId="77777777" w:rsidTr="00EE0426">
        <w:trPr>
          <w:jc w:val="center"/>
        </w:trPr>
        <w:tc>
          <w:tcPr>
            <w:tcW w:w="1928" w:type="dxa"/>
          </w:tcPr>
          <w:p w14:paraId="64423195" w14:textId="702F0CB6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Theria</w:t>
            </w:r>
            <w:proofErr w:type="spellEnd"/>
          </w:p>
        </w:tc>
        <w:tc>
          <w:tcPr>
            <w:tcW w:w="900" w:type="dxa"/>
          </w:tcPr>
          <w:p w14:paraId="5A751A70" w14:textId="37CB56E2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162</w:t>
            </w:r>
          </w:p>
        </w:tc>
        <w:tc>
          <w:tcPr>
            <w:tcW w:w="1310" w:type="dxa"/>
          </w:tcPr>
          <w:p w14:paraId="59841773" w14:textId="027204FA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2.37</w:t>
            </w:r>
          </w:p>
        </w:tc>
        <w:tc>
          <w:tcPr>
            <w:tcW w:w="1516" w:type="dxa"/>
          </w:tcPr>
          <w:p w14:paraId="3B846BAC" w14:textId="00F892F4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3.48</w:t>
            </w:r>
          </w:p>
        </w:tc>
        <w:tc>
          <w:tcPr>
            <w:tcW w:w="1516" w:type="dxa"/>
          </w:tcPr>
          <w:p w14:paraId="6223779B" w14:textId="026DD648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3.93</w:t>
            </w:r>
          </w:p>
        </w:tc>
        <w:tc>
          <w:tcPr>
            <w:tcW w:w="1483" w:type="dxa"/>
          </w:tcPr>
          <w:p w14:paraId="05B05226" w14:textId="170977F4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2.4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-4</w:t>
            </w:r>
          </w:p>
        </w:tc>
        <w:tc>
          <w:tcPr>
            <w:tcW w:w="1516" w:type="dxa"/>
          </w:tcPr>
          <w:p w14:paraId="584C314D" w14:textId="29ABA450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1.7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-6</w:t>
            </w:r>
          </w:p>
        </w:tc>
      </w:tr>
      <w:tr w:rsidR="00EE0426" w:rsidRPr="0051374F" w14:paraId="33FEAC48" w14:textId="77777777" w:rsidTr="00EE0426">
        <w:trPr>
          <w:jc w:val="center"/>
        </w:trPr>
        <w:tc>
          <w:tcPr>
            <w:tcW w:w="1928" w:type="dxa"/>
          </w:tcPr>
          <w:p w14:paraId="11EE6A9D" w14:textId="6ADD1F1C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Mammalia</w:t>
            </w:r>
          </w:p>
        </w:tc>
        <w:tc>
          <w:tcPr>
            <w:tcW w:w="900" w:type="dxa"/>
          </w:tcPr>
          <w:p w14:paraId="027CB433" w14:textId="452182D0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167</w:t>
            </w:r>
          </w:p>
        </w:tc>
        <w:tc>
          <w:tcPr>
            <w:tcW w:w="1310" w:type="dxa"/>
          </w:tcPr>
          <w:p w14:paraId="0519AD9F" w14:textId="05DBFBB0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4.60</w:t>
            </w:r>
          </w:p>
        </w:tc>
        <w:tc>
          <w:tcPr>
            <w:tcW w:w="1516" w:type="dxa"/>
          </w:tcPr>
          <w:p w14:paraId="45265CDE" w14:textId="0C304DCC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4.46</w:t>
            </w:r>
          </w:p>
        </w:tc>
        <w:tc>
          <w:tcPr>
            <w:tcW w:w="1516" w:type="dxa"/>
          </w:tcPr>
          <w:p w14:paraId="6BC592A5" w14:textId="11F34848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4.40</w:t>
            </w:r>
          </w:p>
        </w:tc>
        <w:tc>
          <w:tcPr>
            <w:tcW w:w="1483" w:type="dxa"/>
          </w:tcPr>
          <w:p w14:paraId="1597A4FA" w14:textId="5D7511DB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0.69</w:t>
            </w:r>
          </w:p>
        </w:tc>
        <w:tc>
          <w:tcPr>
            <w:tcW w:w="1516" w:type="dxa"/>
          </w:tcPr>
          <w:p w14:paraId="75A0C6FC" w14:textId="6F3AE50F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0.59</w:t>
            </w:r>
          </w:p>
        </w:tc>
      </w:tr>
      <w:tr w:rsidR="00EE0426" w:rsidRPr="0051374F" w14:paraId="66EEB3B7" w14:textId="77777777" w:rsidTr="00EE0426">
        <w:trPr>
          <w:jc w:val="center"/>
        </w:trPr>
        <w:tc>
          <w:tcPr>
            <w:tcW w:w="1928" w:type="dxa"/>
          </w:tcPr>
          <w:p w14:paraId="78C3DB24" w14:textId="5B61AA8E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Amniota</w:t>
            </w:r>
            <w:proofErr w:type="spellEnd"/>
          </w:p>
        </w:tc>
        <w:tc>
          <w:tcPr>
            <w:tcW w:w="900" w:type="dxa"/>
          </w:tcPr>
          <w:p w14:paraId="0CBAE9B8" w14:textId="3AA49B39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296</w:t>
            </w:r>
          </w:p>
        </w:tc>
        <w:tc>
          <w:tcPr>
            <w:tcW w:w="1310" w:type="dxa"/>
          </w:tcPr>
          <w:p w14:paraId="79A4F236" w14:textId="54B6BBAE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4.96</w:t>
            </w:r>
          </w:p>
        </w:tc>
        <w:tc>
          <w:tcPr>
            <w:tcW w:w="1516" w:type="dxa"/>
          </w:tcPr>
          <w:p w14:paraId="47ECEE90" w14:textId="2E816090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4.32</w:t>
            </w:r>
          </w:p>
        </w:tc>
        <w:tc>
          <w:tcPr>
            <w:tcW w:w="1516" w:type="dxa"/>
          </w:tcPr>
          <w:p w14:paraId="6788E858" w14:textId="346237C0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4.05</w:t>
            </w:r>
          </w:p>
        </w:tc>
        <w:tc>
          <w:tcPr>
            <w:tcW w:w="1483" w:type="dxa"/>
          </w:tcPr>
          <w:p w14:paraId="0A46769A" w14:textId="524B4356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6.8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-2</w:t>
            </w:r>
          </w:p>
        </w:tc>
        <w:tc>
          <w:tcPr>
            <w:tcW w:w="1516" w:type="dxa"/>
          </w:tcPr>
          <w:tbl>
            <w:tblPr>
              <w:tblW w:w="1300" w:type="dxa"/>
              <w:tblLook w:val="04A0" w:firstRow="1" w:lastRow="0" w:firstColumn="1" w:lastColumn="0" w:noHBand="0" w:noVBand="1"/>
            </w:tblPr>
            <w:tblGrid>
              <w:gridCol w:w="1300"/>
            </w:tblGrid>
            <w:tr w:rsidR="00EE0426" w:rsidRPr="0051374F" w14:paraId="4622BC48" w14:textId="77777777" w:rsidTr="008B0FDC">
              <w:trPr>
                <w:trHeight w:val="300"/>
              </w:trPr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CE965" w14:textId="77777777" w:rsidR="00EE0426" w:rsidRPr="0051374F" w:rsidRDefault="00EE0426" w:rsidP="00B35603">
                  <w:pPr>
                    <w:jc w:val="center"/>
                    <w:rPr>
                      <w:rFonts w:ascii="Times" w:eastAsia="Times New Roman" w:hAnsi="Times" w:cs="Times New Roman"/>
                      <w:color w:val="000000"/>
                    </w:rPr>
                  </w:pPr>
                  <w:r w:rsidRPr="0051374F">
                    <w:rPr>
                      <w:rFonts w:ascii="Times" w:eastAsia="Times New Roman" w:hAnsi="Times" w:cs="Times New Roman"/>
                      <w:color w:val="000000"/>
                    </w:rPr>
                    <w:t>1.2</w:t>
                  </w:r>
                  <w:r w:rsidRPr="0051374F">
                    <w:rPr>
                      <w:rFonts w:ascii="Times" w:hAnsi="Times"/>
                      <w:color w:val="000000"/>
                      <w:lang w:eastAsia="ja-JP"/>
                    </w:rPr>
                    <w:t>×10</w:t>
                  </w:r>
                  <w:r w:rsidRPr="0051374F">
                    <w:rPr>
                      <w:rFonts w:ascii="Times" w:eastAsia="Times New Roman" w:hAnsi="Times" w:cs="Times New Roman"/>
                      <w:color w:val="000000"/>
                      <w:vertAlign w:val="superscript"/>
                    </w:rPr>
                    <w:t>-2</w:t>
                  </w:r>
                </w:p>
              </w:tc>
            </w:tr>
          </w:tbl>
          <w:p w14:paraId="4C40A45F" w14:textId="2C630BEA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</w:p>
        </w:tc>
      </w:tr>
      <w:tr w:rsidR="00EE0426" w:rsidRPr="0051374F" w14:paraId="569DAD07" w14:textId="77777777" w:rsidTr="00EE0426">
        <w:trPr>
          <w:jc w:val="center"/>
        </w:trPr>
        <w:tc>
          <w:tcPr>
            <w:tcW w:w="1928" w:type="dxa"/>
          </w:tcPr>
          <w:p w14:paraId="1F5291A5" w14:textId="6CF0739F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Tetrapoda</w:t>
            </w:r>
            <w:proofErr w:type="spellEnd"/>
          </w:p>
        </w:tc>
        <w:tc>
          <w:tcPr>
            <w:tcW w:w="900" w:type="dxa"/>
          </w:tcPr>
          <w:p w14:paraId="3DAA2A3A" w14:textId="44E43D89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371</w:t>
            </w:r>
          </w:p>
        </w:tc>
        <w:tc>
          <w:tcPr>
            <w:tcW w:w="1310" w:type="dxa"/>
          </w:tcPr>
          <w:p w14:paraId="4422D141" w14:textId="0651AF90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2.24</w:t>
            </w:r>
          </w:p>
        </w:tc>
        <w:tc>
          <w:tcPr>
            <w:tcW w:w="1516" w:type="dxa"/>
          </w:tcPr>
          <w:p w14:paraId="06C290D2" w14:textId="62927F24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1.50</w:t>
            </w:r>
          </w:p>
        </w:tc>
        <w:tc>
          <w:tcPr>
            <w:tcW w:w="1516" w:type="dxa"/>
          </w:tcPr>
          <w:tbl>
            <w:tblPr>
              <w:tblW w:w="1300" w:type="dxa"/>
              <w:tblLook w:val="04A0" w:firstRow="1" w:lastRow="0" w:firstColumn="1" w:lastColumn="0" w:noHBand="0" w:noVBand="1"/>
            </w:tblPr>
            <w:tblGrid>
              <w:gridCol w:w="1300"/>
            </w:tblGrid>
            <w:tr w:rsidR="00EE0426" w:rsidRPr="0051374F" w14:paraId="7B171766" w14:textId="77777777" w:rsidTr="008B0FDC">
              <w:trPr>
                <w:trHeight w:val="300"/>
              </w:trPr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43B22B" w14:textId="77777777" w:rsidR="00EE0426" w:rsidRPr="0051374F" w:rsidRDefault="00EE0426" w:rsidP="00B35603">
                  <w:pPr>
                    <w:jc w:val="center"/>
                    <w:rPr>
                      <w:rFonts w:ascii="Times" w:eastAsia="Times New Roman" w:hAnsi="Times" w:cs="Times New Roman"/>
                      <w:color w:val="000000"/>
                    </w:rPr>
                  </w:pPr>
                  <w:r w:rsidRPr="0051374F">
                    <w:rPr>
                      <w:rFonts w:ascii="Times" w:eastAsia="Times New Roman" w:hAnsi="Times" w:cs="Times New Roman"/>
                      <w:color w:val="000000"/>
                    </w:rPr>
                    <w:t>1.19</w:t>
                  </w:r>
                </w:p>
              </w:tc>
            </w:tr>
          </w:tbl>
          <w:p w14:paraId="713A7279" w14:textId="29247906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</w:p>
        </w:tc>
        <w:tc>
          <w:tcPr>
            <w:tcW w:w="1483" w:type="dxa"/>
          </w:tcPr>
          <w:p w14:paraId="6A466FE9" w14:textId="01B6C512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5.1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-4</w:t>
            </w:r>
          </w:p>
        </w:tc>
        <w:tc>
          <w:tcPr>
            <w:tcW w:w="1516" w:type="dxa"/>
          </w:tcPr>
          <w:p w14:paraId="2B402379" w14:textId="7D78B214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7.6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-7</w:t>
            </w:r>
          </w:p>
        </w:tc>
      </w:tr>
      <w:tr w:rsidR="00EE0426" w:rsidRPr="0051374F" w14:paraId="0AA3751D" w14:textId="77777777" w:rsidTr="00EE0426">
        <w:trPr>
          <w:jc w:val="center"/>
        </w:trPr>
        <w:tc>
          <w:tcPr>
            <w:tcW w:w="1928" w:type="dxa"/>
          </w:tcPr>
          <w:p w14:paraId="05B00FA9" w14:textId="3C9A367B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Euteleostomi</w:t>
            </w:r>
            <w:proofErr w:type="spellEnd"/>
          </w:p>
        </w:tc>
        <w:tc>
          <w:tcPr>
            <w:tcW w:w="900" w:type="dxa"/>
          </w:tcPr>
          <w:p w14:paraId="4E558496" w14:textId="50DEAE58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400</w:t>
            </w:r>
          </w:p>
        </w:tc>
        <w:tc>
          <w:tcPr>
            <w:tcW w:w="1310" w:type="dxa"/>
          </w:tcPr>
          <w:p w14:paraId="41CC3F31" w14:textId="0B998A78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38.91</w:t>
            </w:r>
          </w:p>
        </w:tc>
        <w:tc>
          <w:tcPr>
            <w:tcW w:w="1516" w:type="dxa"/>
          </w:tcPr>
          <w:p w14:paraId="53A10654" w14:textId="6EBE3B4C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28.97</w:t>
            </w:r>
          </w:p>
        </w:tc>
        <w:tc>
          <w:tcPr>
            <w:tcW w:w="1516" w:type="dxa"/>
          </w:tcPr>
          <w:p w14:paraId="637CA1F3" w14:textId="7801F135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24.89</w:t>
            </w:r>
          </w:p>
        </w:tc>
        <w:tc>
          <w:tcPr>
            <w:tcW w:w="1483" w:type="dxa"/>
          </w:tcPr>
          <w:p w14:paraId="3F5DD486" w14:textId="04CDC203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1.7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-26</w:t>
            </w:r>
          </w:p>
        </w:tc>
        <w:tc>
          <w:tcPr>
            <w:tcW w:w="1516" w:type="dxa"/>
          </w:tcPr>
          <w:p w14:paraId="0DAEEC14" w14:textId="4CE4BCE7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2.4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-50</w:t>
            </w:r>
          </w:p>
        </w:tc>
      </w:tr>
      <w:tr w:rsidR="00EE0426" w:rsidRPr="0051374F" w14:paraId="4066925C" w14:textId="77777777" w:rsidTr="00EE0426">
        <w:trPr>
          <w:jc w:val="center"/>
        </w:trPr>
        <w:tc>
          <w:tcPr>
            <w:tcW w:w="1928" w:type="dxa"/>
          </w:tcPr>
          <w:p w14:paraId="053F5002" w14:textId="07F48C7B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Sarcopterygii</w:t>
            </w:r>
            <w:proofErr w:type="spellEnd"/>
          </w:p>
        </w:tc>
        <w:tc>
          <w:tcPr>
            <w:tcW w:w="900" w:type="dxa"/>
          </w:tcPr>
          <w:p w14:paraId="68ED0AE1" w14:textId="54FFA338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414</w:t>
            </w:r>
          </w:p>
        </w:tc>
        <w:tc>
          <w:tcPr>
            <w:tcW w:w="1310" w:type="dxa"/>
          </w:tcPr>
          <w:p w14:paraId="68C755BE" w14:textId="2DABA225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2.48</w:t>
            </w:r>
          </w:p>
        </w:tc>
        <w:tc>
          <w:tcPr>
            <w:tcW w:w="1516" w:type="dxa"/>
          </w:tcPr>
          <w:p w14:paraId="42314B77" w14:textId="1A0F96A0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1.82</w:t>
            </w:r>
          </w:p>
        </w:tc>
        <w:tc>
          <w:tcPr>
            <w:tcW w:w="1516" w:type="dxa"/>
          </w:tcPr>
          <w:p w14:paraId="7828EE37" w14:textId="4F7512B2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1.54</w:t>
            </w:r>
          </w:p>
        </w:tc>
        <w:tc>
          <w:tcPr>
            <w:tcW w:w="1483" w:type="dxa"/>
          </w:tcPr>
          <w:p w14:paraId="5547B9F4" w14:textId="189753E1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4.5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-3</w:t>
            </w:r>
          </w:p>
        </w:tc>
        <w:tc>
          <w:tcPr>
            <w:tcW w:w="1516" w:type="dxa"/>
          </w:tcPr>
          <w:p w14:paraId="3BB596CA" w14:textId="54104C76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6.6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-5</w:t>
            </w:r>
          </w:p>
        </w:tc>
      </w:tr>
      <w:tr w:rsidR="00EE0426" w:rsidRPr="0051374F" w14:paraId="3929DD52" w14:textId="77777777" w:rsidTr="00EE0426">
        <w:trPr>
          <w:jc w:val="center"/>
        </w:trPr>
        <w:tc>
          <w:tcPr>
            <w:tcW w:w="1928" w:type="dxa"/>
          </w:tcPr>
          <w:p w14:paraId="466E9496" w14:textId="3A850ED2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Vertebrata</w:t>
            </w:r>
          </w:p>
        </w:tc>
        <w:tc>
          <w:tcPr>
            <w:tcW w:w="900" w:type="dxa"/>
          </w:tcPr>
          <w:p w14:paraId="1B472093" w14:textId="2E7EA7A7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535</w:t>
            </w:r>
          </w:p>
        </w:tc>
        <w:tc>
          <w:tcPr>
            <w:tcW w:w="1310" w:type="dxa"/>
          </w:tcPr>
          <w:p w14:paraId="12B97854" w14:textId="30E7C288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14.44</w:t>
            </w:r>
          </w:p>
        </w:tc>
        <w:tc>
          <w:tcPr>
            <w:tcW w:w="1516" w:type="dxa"/>
          </w:tcPr>
          <w:p w14:paraId="7049E895" w14:textId="21E2B1A8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11.16</w:t>
            </w:r>
          </w:p>
        </w:tc>
        <w:tc>
          <w:tcPr>
            <w:tcW w:w="1516" w:type="dxa"/>
          </w:tcPr>
          <w:p w14:paraId="5E6C9390" w14:textId="21CED7BB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9.81</w:t>
            </w:r>
          </w:p>
        </w:tc>
        <w:tc>
          <w:tcPr>
            <w:tcW w:w="1483" w:type="dxa"/>
          </w:tcPr>
          <w:p w14:paraId="0665E9D6" w14:textId="312B8787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1.2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-8</w:t>
            </w:r>
          </w:p>
        </w:tc>
        <w:tc>
          <w:tcPr>
            <w:tcW w:w="1516" w:type="dxa"/>
          </w:tcPr>
          <w:p w14:paraId="0EC86726" w14:textId="5536DBF4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2.1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-15</w:t>
            </w:r>
          </w:p>
        </w:tc>
      </w:tr>
      <w:tr w:rsidR="00EE0426" w:rsidRPr="0051374F" w14:paraId="7CA2DA7B" w14:textId="77777777" w:rsidTr="00EE0426">
        <w:trPr>
          <w:jc w:val="center"/>
        </w:trPr>
        <w:tc>
          <w:tcPr>
            <w:tcW w:w="1928" w:type="dxa"/>
          </w:tcPr>
          <w:p w14:paraId="0945BA1A" w14:textId="221C0C7E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Chordata</w:t>
            </w:r>
          </w:p>
        </w:tc>
        <w:tc>
          <w:tcPr>
            <w:tcW w:w="900" w:type="dxa"/>
          </w:tcPr>
          <w:p w14:paraId="5301332A" w14:textId="16CE3314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722</w:t>
            </w:r>
          </w:p>
        </w:tc>
        <w:tc>
          <w:tcPr>
            <w:tcW w:w="1310" w:type="dxa"/>
          </w:tcPr>
          <w:p w14:paraId="7014A32E" w14:textId="786DD64F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3.45</w:t>
            </w:r>
          </w:p>
        </w:tc>
        <w:tc>
          <w:tcPr>
            <w:tcW w:w="1516" w:type="dxa"/>
          </w:tcPr>
          <w:p w14:paraId="62C4FC24" w14:textId="7000CD03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5.53</w:t>
            </w:r>
          </w:p>
        </w:tc>
        <w:tc>
          <w:tcPr>
            <w:tcW w:w="1516" w:type="dxa"/>
          </w:tcPr>
          <w:p w14:paraId="3A09E897" w14:textId="64919E69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6.38</w:t>
            </w:r>
          </w:p>
        </w:tc>
        <w:tc>
          <w:tcPr>
            <w:tcW w:w="1483" w:type="dxa"/>
          </w:tcPr>
          <w:p w14:paraId="292CB7D5" w14:textId="0CAAE45A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3.4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-8</w:t>
            </w:r>
          </w:p>
        </w:tc>
        <w:tc>
          <w:tcPr>
            <w:tcW w:w="1516" w:type="dxa"/>
          </w:tcPr>
          <w:p w14:paraId="33952B17" w14:textId="0FC4B753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9.9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-13</w:t>
            </w:r>
          </w:p>
        </w:tc>
      </w:tr>
      <w:tr w:rsidR="00EE0426" w:rsidRPr="0051374F" w14:paraId="14C2C870" w14:textId="77777777" w:rsidTr="00EE0426">
        <w:trPr>
          <w:jc w:val="center"/>
        </w:trPr>
        <w:tc>
          <w:tcPr>
            <w:tcW w:w="1928" w:type="dxa"/>
          </w:tcPr>
          <w:p w14:paraId="23DE16FA" w14:textId="52720A65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Bilateria</w:t>
            </w:r>
            <w:proofErr w:type="spellEnd"/>
          </w:p>
        </w:tc>
        <w:tc>
          <w:tcPr>
            <w:tcW w:w="900" w:type="dxa"/>
          </w:tcPr>
          <w:p w14:paraId="1A24479E" w14:textId="7F65F027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937</w:t>
            </w:r>
          </w:p>
        </w:tc>
        <w:tc>
          <w:tcPr>
            <w:tcW w:w="1310" w:type="dxa"/>
          </w:tcPr>
          <w:p w14:paraId="7CDC4738" w14:textId="13D01232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eastAsia="Times New Roman" w:hAnsi="Times" w:cs="Times New Roman"/>
                <w:color w:val="000000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8.72</w:t>
            </w:r>
          </w:p>
        </w:tc>
        <w:tc>
          <w:tcPr>
            <w:tcW w:w="1516" w:type="dxa"/>
          </w:tcPr>
          <w:p w14:paraId="29A532D8" w14:textId="0C8E5B8D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eastAsia="Times New Roman" w:hAnsi="Times" w:cs="Times New Roman"/>
                <w:color w:val="000000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12.62</w:t>
            </w:r>
          </w:p>
        </w:tc>
        <w:tc>
          <w:tcPr>
            <w:tcW w:w="1516" w:type="dxa"/>
          </w:tcPr>
          <w:p w14:paraId="419C59EB" w14:textId="5892DC88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eastAsia="Times New Roman" w:hAnsi="Times" w:cs="Times New Roman"/>
                <w:color w:val="000000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14.22</w:t>
            </w:r>
          </w:p>
        </w:tc>
        <w:tc>
          <w:tcPr>
            <w:tcW w:w="1483" w:type="dxa"/>
          </w:tcPr>
          <w:p w14:paraId="263250DC" w14:textId="013806F8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eastAsia="Times New Roman" w:hAnsi="Times" w:cs="Times New Roman"/>
                <w:color w:val="000000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9.3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-12</w:t>
            </w:r>
          </w:p>
        </w:tc>
        <w:tc>
          <w:tcPr>
            <w:tcW w:w="1516" w:type="dxa"/>
          </w:tcPr>
          <w:p w14:paraId="7354BC25" w14:textId="2BA7322D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eastAsia="Times New Roman" w:hAnsi="Times" w:cs="Times New Roman"/>
                <w:color w:val="000000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6.9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-19</w:t>
            </w:r>
          </w:p>
        </w:tc>
      </w:tr>
      <w:tr w:rsidR="00EE0426" w:rsidRPr="0051374F" w14:paraId="125EBCFA" w14:textId="77777777" w:rsidTr="00EE0426">
        <w:trPr>
          <w:jc w:val="center"/>
        </w:trPr>
        <w:tc>
          <w:tcPr>
            <w:tcW w:w="1928" w:type="dxa"/>
          </w:tcPr>
          <w:p w14:paraId="55C575F4" w14:textId="483CA56A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lang w:val="en-GB"/>
              </w:rPr>
            </w:pPr>
            <w:proofErr w:type="spellStart"/>
            <w:r w:rsidRPr="0051374F">
              <w:rPr>
                <w:rFonts w:ascii="Times" w:hAnsi="Times" w:cs="Times"/>
                <w:lang w:val="en-GB"/>
              </w:rPr>
              <w:t>Opisthokonta</w:t>
            </w:r>
            <w:proofErr w:type="spellEnd"/>
          </w:p>
        </w:tc>
        <w:tc>
          <w:tcPr>
            <w:tcW w:w="900" w:type="dxa"/>
          </w:tcPr>
          <w:p w14:paraId="134AEE41" w14:textId="59A2AEC5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1215</w:t>
            </w:r>
          </w:p>
        </w:tc>
        <w:tc>
          <w:tcPr>
            <w:tcW w:w="1310" w:type="dxa"/>
          </w:tcPr>
          <w:p w14:paraId="3CA2FA92" w14:textId="51179E8C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eastAsia="Times New Roman" w:hAnsi="Times" w:cs="Times New Roman"/>
                <w:color w:val="000000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4.01</w:t>
            </w:r>
          </w:p>
        </w:tc>
        <w:tc>
          <w:tcPr>
            <w:tcW w:w="1516" w:type="dxa"/>
          </w:tcPr>
          <w:p w14:paraId="53738D67" w14:textId="122A38AE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eastAsia="Times New Roman" w:hAnsi="Times" w:cs="Times New Roman"/>
                <w:color w:val="000000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7.05</w:t>
            </w:r>
          </w:p>
        </w:tc>
        <w:tc>
          <w:tcPr>
            <w:tcW w:w="1516" w:type="dxa"/>
          </w:tcPr>
          <w:p w14:paraId="13048482" w14:textId="78CD1A30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eastAsia="Times New Roman" w:hAnsi="Times" w:cs="Times New Roman"/>
                <w:color w:val="000000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8.29</w:t>
            </w:r>
          </w:p>
        </w:tc>
        <w:tc>
          <w:tcPr>
            <w:tcW w:w="1483" w:type="dxa"/>
          </w:tcPr>
          <w:p w14:paraId="2F5C2BC5" w14:textId="6F729F5E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eastAsia="Times New Roman" w:hAnsi="Times" w:cs="Times New Roman"/>
                <w:color w:val="000000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5.9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-13</w:t>
            </w:r>
          </w:p>
        </w:tc>
        <w:tc>
          <w:tcPr>
            <w:tcW w:w="1516" w:type="dxa"/>
          </w:tcPr>
          <w:p w14:paraId="7E07F569" w14:textId="1B58C3C6" w:rsidR="00EE0426" w:rsidRPr="0051374F" w:rsidRDefault="00EE0426" w:rsidP="00B356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eastAsia="Times New Roman" w:hAnsi="Times" w:cs="Times New Roman"/>
                <w:color w:val="000000"/>
                <w:lang w:val="en-GB"/>
              </w:rPr>
            </w:pPr>
            <w:r w:rsidRPr="0051374F">
              <w:rPr>
                <w:rFonts w:ascii="Times" w:eastAsia="Times New Roman" w:hAnsi="Times" w:cs="Times New Roman"/>
                <w:color w:val="000000"/>
                <w:lang w:val="en-GB"/>
              </w:rPr>
              <w:t>2.5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eastAsia="Times New Roman" w:hAnsi="Times" w:cs="Times New Roman"/>
                <w:color w:val="000000"/>
                <w:vertAlign w:val="superscript"/>
                <w:lang w:val="en-GB"/>
              </w:rPr>
              <w:t>-20</w:t>
            </w:r>
          </w:p>
        </w:tc>
      </w:tr>
    </w:tbl>
    <w:p w14:paraId="704EA37B" w14:textId="77777777" w:rsidR="00CE40A1" w:rsidRDefault="00CE40A1" w:rsidP="006C2705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</w:rPr>
      </w:pPr>
    </w:p>
    <w:p w14:paraId="2DA9F8D5" w14:textId="7D5F3AB8" w:rsidR="006C2705" w:rsidRPr="007D2340" w:rsidRDefault="006C2705" w:rsidP="006C270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/>
          <w:color w:val="000090"/>
        </w:rPr>
      </w:pPr>
      <w:r w:rsidRPr="00686FD5">
        <w:rPr>
          <w:rFonts w:ascii="Times Bold" w:hAnsi="Times Bold" w:cs="Times"/>
        </w:rPr>
        <w:t>Supplementary</w:t>
      </w:r>
      <w:r w:rsidR="00EA40D0" w:rsidRPr="00686FD5">
        <w:rPr>
          <w:rFonts w:ascii="Times Bold" w:hAnsi="Times Bold"/>
        </w:rPr>
        <w:t xml:space="preserve"> Table 2</w:t>
      </w:r>
      <w:r w:rsidRPr="00686FD5">
        <w:rPr>
          <w:rFonts w:ascii="Times Bold" w:hAnsi="Times Bold"/>
        </w:rPr>
        <w:t>.</w:t>
      </w:r>
      <w:r w:rsidRPr="0051374F">
        <w:rPr>
          <w:rFonts w:ascii="Times New Roman" w:hAnsi="Times New Roman"/>
        </w:rPr>
        <w:t xml:space="preserve"> </w:t>
      </w:r>
      <w:r w:rsidR="00797C37">
        <w:rPr>
          <w:rFonts w:ascii="Times" w:hAnsi="Times" w:cs="Times"/>
        </w:rPr>
        <w:t>Chi-square s</w:t>
      </w:r>
      <w:r w:rsidR="00797C37" w:rsidRPr="0051374F">
        <w:rPr>
          <w:rFonts w:ascii="Times" w:hAnsi="Times" w:cs="Times"/>
        </w:rPr>
        <w:t xml:space="preserve">tatistical test results </w:t>
      </w:r>
      <w:r w:rsidR="00797C37">
        <w:rPr>
          <w:rFonts w:ascii="Times" w:hAnsi="Times" w:cs="Times"/>
        </w:rPr>
        <w:t xml:space="preserve">presenting </w:t>
      </w:r>
      <w:r w:rsidR="00797C37">
        <w:rPr>
          <w:rFonts w:ascii="Times New Roman" w:hAnsi="Times New Roman"/>
        </w:rPr>
        <w:t>f</w:t>
      </w:r>
      <w:r w:rsidRPr="0051374F">
        <w:rPr>
          <w:rFonts w:ascii="Times New Roman" w:hAnsi="Times New Roman"/>
        </w:rPr>
        <w:t>requencies of singleton versus duplicate mouse genes expressed at different developmental stages</w:t>
      </w:r>
      <w:r w:rsidRPr="0051374F">
        <w:rPr>
          <w:rFonts w:ascii="Times New Roman" w:hAnsi="Times New Roman"/>
          <w:b/>
        </w:rPr>
        <w:t>.</w:t>
      </w:r>
      <w:r w:rsidRPr="0051374F">
        <w:rPr>
          <w:rFonts w:ascii="Times New Roman" w:hAnsi="Times New Roman"/>
        </w:rPr>
        <w:t xml:space="preserve"> The </w:t>
      </w:r>
      <w:r w:rsidR="00B54583">
        <w:rPr>
          <w:rFonts w:ascii="Times" w:hAnsi="Times" w:cs="Times"/>
        </w:rPr>
        <w:t xml:space="preserve">Chi-square </w:t>
      </w:r>
      <w:r w:rsidRPr="0051374F">
        <w:rPr>
          <w:rFonts w:ascii="Times New Roman" w:hAnsi="Times New Roman"/>
        </w:rPr>
        <w:t>p-value for the Bonferroni correction is 0.00385.</w:t>
      </w:r>
      <w:r w:rsidR="00AE3F3A">
        <w:rPr>
          <w:rFonts w:ascii="Times New Roman" w:hAnsi="Times New Roman"/>
        </w:rPr>
        <w:t xml:space="preserve"> </w:t>
      </w:r>
      <w:r w:rsidR="00AE3F3A" w:rsidRPr="00ED6366">
        <w:rPr>
          <w:rFonts w:ascii="Times Roman" w:hAnsi="Times Roman" w:cs="Times"/>
        </w:rPr>
        <w:t xml:space="preserve">For each observed gene </w:t>
      </w:r>
      <w:r w:rsidR="007237DD" w:rsidRPr="00ED6366">
        <w:rPr>
          <w:rFonts w:ascii="Times Roman" w:hAnsi="Times Roman" w:cs="Times"/>
        </w:rPr>
        <w:t>frequency</w:t>
      </w:r>
      <w:r w:rsidR="007D2340" w:rsidRPr="00ED6366">
        <w:rPr>
          <w:rFonts w:ascii="Times Roman" w:hAnsi="Times Roman" w:cs="Times"/>
        </w:rPr>
        <w:t xml:space="preserve"> </w:t>
      </w:r>
      <w:r w:rsidR="007237DD" w:rsidRPr="00ED6366">
        <w:rPr>
          <w:rFonts w:ascii="Times Roman" w:hAnsi="Times Roman" w:cs="Times"/>
        </w:rPr>
        <w:t xml:space="preserve">(either singleton or duplicate) </w:t>
      </w:r>
      <w:r w:rsidR="007D2340" w:rsidRPr="00ED6366">
        <w:rPr>
          <w:rFonts w:ascii="Times Roman" w:hAnsi="Times Roman" w:cs="Times"/>
        </w:rPr>
        <w:t>at</w:t>
      </w:r>
      <w:r w:rsidR="00900036" w:rsidRPr="00ED6366">
        <w:rPr>
          <w:rFonts w:ascii="Times Roman" w:hAnsi="Times Roman" w:cs="Times"/>
        </w:rPr>
        <w:t xml:space="preserve"> one</w:t>
      </w:r>
      <w:r w:rsidR="007D2340" w:rsidRPr="00ED6366">
        <w:rPr>
          <w:rFonts w:ascii="Times Roman" w:hAnsi="Times Roman" w:cs="Times"/>
        </w:rPr>
        <w:t xml:space="preserve"> </w:t>
      </w:r>
      <w:r w:rsidR="00ED6366">
        <w:rPr>
          <w:rFonts w:ascii="Times Roman" w:hAnsi="Times Roman" w:cs="Times"/>
        </w:rPr>
        <w:t xml:space="preserve">particular </w:t>
      </w:r>
      <w:r w:rsidR="007D2340" w:rsidRPr="00ED6366">
        <w:rPr>
          <w:rFonts w:ascii="Times Roman" w:hAnsi="Times Roman" w:cs="Times"/>
        </w:rPr>
        <w:t>stage</w:t>
      </w:r>
      <w:r w:rsidR="00AE3F3A" w:rsidRPr="00ED6366">
        <w:rPr>
          <w:rFonts w:ascii="Times Roman" w:hAnsi="Times Roman" w:cs="Times"/>
        </w:rPr>
        <w:t xml:space="preserve">, the </w:t>
      </w:r>
      <w:r w:rsidR="007237DD" w:rsidRPr="00ED6366">
        <w:rPr>
          <w:rFonts w:ascii="Times Roman" w:hAnsi="Times Roman" w:cs="Times"/>
        </w:rPr>
        <w:t>respective</w:t>
      </w:r>
      <w:r w:rsidR="00AE3F3A" w:rsidRPr="00ED6366">
        <w:rPr>
          <w:rFonts w:ascii="Times Roman" w:hAnsi="Times Roman" w:cs="Times"/>
        </w:rPr>
        <w:t xml:space="preserve"> expected </w:t>
      </w:r>
      <w:r w:rsidR="007237DD" w:rsidRPr="00ED6366">
        <w:rPr>
          <w:rFonts w:ascii="Times Roman" w:hAnsi="Times Roman" w:cs="Times"/>
        </w:rPr>
        <w:t>frequency</w:t>
      </w:r>
      <w:r w:rsidR="00AE3F3A" w:rsidRPr="00ED6366">
        <w:rPr>
          <w:rFonts w:ascii="Times Roman" w:hAnsi="Times Roman" w:cs="Times"/>
        </w:rPr>
        <w:t xml:space="preserve"> </w:t>
      </w:r>
      <w:r w:rsidR="007D2340" w:rsidRPr="00ED6366">
        <w:rPr>
          <w:rFonts w:ascii="Times Roman" w:hAnsi="Times Roman" w:cs="Times"/>
        </w:rPr>
        <w:t xml:space="preserve">was calculated by multiplying the proportion of genes expressed at that particular stage by the total of that gene </w:t>
      </w:r>
      <w:r w:rsidR="00ED6366">
        <w:rPr>
          <w:rFonts w:ascii="Times Roman" w:hAnsi="Times Roman" w:cs="Times"/>
        </w:rPr>
        <w:t xml:space="preserve">type </w:t>
      </w:r>
      <w:r w:rsidR="00900036" w:rsidRPr="00ED6366">
        <w:rPr>
          <w:rFonts w:ascii="Times Roman" w:hAnsi="Times Roman" w:cs="Times"/>
        </w:rPr>
        <w:t xml:space="preserve">in </w:t>
      </w:r>
      <w:r w:rsidR="00ED6366">
        <w:rPr>
          <w:rFonts w:ascii="Times Roman" w:hAnsi="Times Roman" w:cs="Times"/>
        </w:rPr>
        <w:t>our</w:t>
      </w:r>
      <w:r w:rsidR="00900036" w:rsidRPr="00ED6366">
        <w:rPr>
          <w:rFonts w:ascii="Times Roman" w:hAnsi="Times Roman" w:cs="Times"/>
        </w:rPr>
        <w:t xml:space="preserve"> dataset</w:t>
      </w:r>
      <w:r w:rsidR="00AE3F3A" w:rsidRPr="00ED6366">
        <w:rPr>
          <w:rFonts w:ascii="Times Roman" w:hAnsi="Times Roman" w:cs="Times"/>
        </w:rPr>
        <w:t>.</w:t>
      </w:r>
    </w:p>
    <w:p w14:paraId="6CBBCB62" w14:textId="77777777" w:rsidR="006C2705" w:rsidRPr="0051374F" w:rsidRDefault="006C2705" w:rsidP="006C270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/>
        </w:rPr>
      </w:pPr>
    </w:p>
    <w:tbl>
      <w:tblPr>
        <w:tblW w:w="6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76"/>
        <w:gridCol w:w="1290"/>
        <w:gridCol w:w="1320"/>
        <w:gridCol w:w="1320"/>
      </w:tblGrid>
      <w:tr w:rsidR="006C2705" w:rsidRPr="0051374F" w14:paraId="31011802" w14:textId="77777777" w:rsidTr="00B35603">
        <w:trPr>
          <w:trHeight w:val="315"/>
          <w:jc w:val="center"/>
        </w:trPr>
        <w:tc>
          <w:tcPr>
            <w:tcW w:w="2776" w:type="dxa"/>
            <w:noWrap/>
          </w:tcPr>
          <w:p w14:paraId="7B765DCB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Developmen</w:t>
            </w:r>
            <w:r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tal s</w:t>
            </w: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tage</w:t>
            </w:r>
          </w:p>
        </w:tc>
        <w:tc>
          <w:tcPr>
            <w:tcW w:w="1290" w:type="dxa"/>
            <w:noWrap/>
          </w:tcPr>
          <w:p w14:paraId="06F923DE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Singleton (%)</w:t>
            </w:r>
          </w:p>
        </w:tc>
        <w:tc>
          <w:tcPr>
            <w:tcW w:w="1320" w:type="dxa"/>
            <w:noWrap/>
          </w:tcPr>
          <w:p w14:paraId="1EE1BD83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Duplicate (%)</w:t>
            </w:r>
          </w:p>
        </w:tc>
        <w:tc>
          <w:tcPr>
            <w:tcW w:w="1320" w:type="dxa"/>
            <w:noWrap/>
          </w:tcPr>
          <w:p w14:paraId="55301777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p-value</w:t>
            </w:r>
          </w:p>
        </w:tc>
      </w:tr>
      <w:tr w:rsidR="006C2705" w:rsidRPr="0051374F" w14:paraId="03401C45" w14:textId="77777777" w:rsidTr="00B35603">
        <w:trPr>
          <w:trHeight w:val="375"/>
          <w:jc w:val="center"/>
        </w:trPr>
        <w:tc>
          <w:tcPr>
            <w:tcW w:w="2776" w:type="dxa"/>
            <w:noWrap/>
          </w:tcPr>
          <w:p w14:paraId="1202CE29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Oocyte</w:t>
            </w:r>
          </w:p>
        </w:tc>
        <w:tc>
          <w:tcPr>
            <w:tcW w:w="1290" w:type="dxa"/>
            <w:noWrap/>
          </w:tcPr>
          <w:p w14:paraId="10ABAEAC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34.3</w:t>
            </w:r>
          </w:p>
        </w:tc>
        <w:tc>
          <w:tcPr>
            <w:tcW w:w="1320" w:type="dxa"/>
            <w:noWrap/>
          </w:tcPr>
          <w:p w14:paraId="2558C3AB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24.6</w:t>
            </w:r>
          </w:p>
        </w:tc>
        <w:tc>
          <w:tcPr>
            <w:tcW w:w="1320" w:type="dxa"/>
            <w:noWrap/>
          </w:tcPr>
          <w:p w14:paraId="59574006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1.5×10</w:t>
            </w:r>
            <w:r w:rsidRPr="0051374F">
              <w:rPr>
                <w:rFonts w:ascii="Times New Roman" w:hAnsi="Times New Roman"/>
                <w:color w:val="000000"/>
                <w:vertAlign w:val="superscript"/>
                <w:lang w:eastAsia="ja-JP"/>
              </w:rPr>
              <w:t>-10</w:t>
            </w:r>
          </w:p>
        </w:tc>
      </w:tr>
      <w:tr w:rsidR="006C2705" w:rsidRPr="0051374F" w14:paraId="050F29CD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4D8940BB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Unfertilized Ovum</w:t>
            </w:r>
          </w:p>
        </w:tc>
        <w:tc>
          <w:tcPr>
            <w:tcW w:w="1290" w:type="dxa"/>
            <w:noWrap/>
          </w:tcPr>
          <w:p w14:paraId="25853295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17.5</w:t>
            </w:r>
          </w:p>
        </w:tc>
        <w:tc>
          <w:tcPr>
            <w:tcW w:w="1320" w:type="dxa"/>
            <w:noWrap/>
          </w:tcPr>
          <w:p w14:paraId="01F25726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13.7</w:t>
            </w:r>
          </w:p>
        </w:tc>
        <w:tc>
          <w:tcPr>
            <w:tcW w:w="1320" w:type="dxa"/>
            <w:noWrap/>
          </w:tcPr>
          <w:p w14:paraId="4905F830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2.3×10</w:t>
            </w:r>
            <w:r w:rsidRPr="0051374F">
              <w:rPr>
                <w:rFonts w:ascii="Times New Roman" w:hAnsi="Times New Roman"/>
                <w:color w:val="000000"/>
                <w:vertAlign w:val="superscript"/>
                <w:lang w:eastAsia="ja-JP"/>
              </w:rPr>
              <w:t>-3</w:t>
            </w:r>
          </w:p>
        </w:tc>
      </w:tr>
      <w:tr w:rsidR="006C2705" w:rsidRPr="0051374F" w14:paraId="392CC4E1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31C35838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Zygote</w:t>
            </w:r>
          </w:p>
        </w:tc>
        <w:tc>
          <w:tcPr>
            <w:tcW w:w="1290" w:type="dxa"/>
            <w:noWrap/>
          </w:tcPr>
          <w:p w14:paraId="2E1C1F68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28.2</w:t>
            </w:r>
          </w:p>
        </w:tc>
        <w:tc>
          <w:tcPr>
            <w:tcW w:w="1320" w:type="dxa"/>
            <w:noWrap/>
          </w:tcPr>
          <w:p w14:paraId="07EDA211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20.5</w:t>
            </w:r>
          </w:p>
        </w:tc>
        <w:tc>
          <w:tcPr>
            <w:tcW w:w="1320" w:type="dxa"/>
            <w:noWrap/>
          </w:tcPr>
          <w:p w14:paraId="426F0C04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6.4×10</w:t>
            </w:r>
            <w:r w:rsidRPr="0051374F">
              <w:rPr>
                <w:rFonts w:ascii="Times New Roman" w:hAnsi="Times New Roman"/>
                <w:color w:val="000000"/>
                <w:vertAlign w:val="superscript"/>
                <w:lang w:eastAsia="ja-JP"/>
              </w:rPr>
              <w:t>-7</w:t>
            </w:r>
          </w:p>
        </w:tc>
      </w:tr>
      <w:tr w:rsidR="006C2705" w:rsidRPr="0051374F" w14:paraId="54869D71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0589B3E6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Cleavage</w:t>
            </w:r>
          </w:p>
        </w:tc>
        <w:tc>
          <w:tcPr>
            <w:tcW w:w="1290" w:type="dxa"/>
            <w:noWrap/>
          </w:tcPr>
          <w:p w14:paraId="0EC72EF6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38.1</w:t>
            </w:r>
          </w:p>
        </w:tc>
        <w:tc>
          <w:tcPr>
            <w:tcW w:w="1320" w:type="dxa"/>
            <w:noWrap/>
          </w:tcPr>
          <w:p w14:paraId="0A6153E2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25.9</w:t>
            </w:r>
          </w:p>
        </w:tc>
        <w:tc>
          <w:tcPr>
            <w:tcW w:w="1320" w:type="dxa"/>
            <w:noWrap/>
          </w:tcPr>
          <w:p w14:paraId="52DBC7A3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6.1×10</w:t>
            </w:r>
            <w:r w:rsidRPr="0051374F">
              <w:rPr>
                <w:rFonts w:ascii="Times New Roman" w:hAnsi="Times New Roman"/>
                <w:color w:val="000000"/>
                <w:vertAlign w:val="superscript"/>
                <w:lang w:eastAsia="ja-JP"/>
              </w:rPr>
              <w:t>-12</w:t>
            </w:r>
          </w:p>
        </w:tc>
      </w:tr>
      <w:tr w:rsidR="006C2705" w:rsidRPr="0051374F" w14:paraId="416F2DBF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4B52E11A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Morula</w:t>
            </w:r>
          </w:p>
        </w:tc>
        <w:tc>
          <w:tcPr>
            <w:tcW w:w="1290" w:type="dxa"/>
            <w:noWrap/>
          </w:tcPr>
          <w:p w14:paraId="45926F3F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33.1</w:t>
            </w:r>
          </w:p>
        </w:tc>
        <w:tc>
          <w:tcPr>
            <w:tcW w:w="1320" w:type="dxa"/>
            <w:noWrap/>
          </w:tcPr>
          <w:p w14:paraId="1DC2A4B2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23.6</w:t>
            </w:r>
          </w:p>
        </w:tc>
        <w:tc>
          <w:tcPr>
            <w:tcW w:w="1320" w:type="dxa"/>
            <w:noWrap/>
          </w:tcPr>
          <w:p w14:paraId="4F350E37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1.3×10</w:t>
            </w:r>
            <w:r w:rsidRPr="0051374F">
              <w:rPr>
                <w:rFonts w:ascii="Times New Roman" w:hAnsi="Times New Roman"/>
                <w:color w:val="000000"/>
                <w:vertAlign w:val="superscript"/>
                <w:lang w:eastAsia="ja-JP"/>
              </w:rPr>
              <w:t>-8</w:t>
            </w:r>
          </w:p>
        </w:tc>
      </w:tr>
      <w:tr w:rsidR="006C2705" w:rsidRPr="0051374F" w14:paraId="45455583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613AC317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Blastocyst</w:t>
            </w:r>
          </w:p>
        </w:tc>
        <w:tc>
          <w:tcPr>
            <w:tcW w:w="1290" w:type="dxa"/>
            <w:noWrap/>
          </w:tcPr>
          <w:p w14:paraId="265B26DE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49.8</w:t>
            </w:r>
          </w:p>
        </w:tc>
        <w:tc>
          <w:tcPr>
            <w:tcW w:w="1320" w:type="dxa"/>
            <w:noWrap/>
          </w:tcPr>
          <w:p w14:paraId="11EEE081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34.1</w:t>
            </w:r>
          </w:p>
        </w:tc>
        <w:tc>
          <w:tcPr>
            <w:tcW w:w="1320" w:type="dxa"/>
            <w:noWrap/>
          </w:tcPr>
          <w:p w14:paraId="14275DC7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2.4×10</w:t>
            </w:r>
            <w:r w:rsidRPr="0051374F">
              <w:rPr>
                <w:rFonts w:ascii="Times New Roman" w:hAnsi="Times New Roman"/>
                <w:color w:val="000000"/>
                <w:vertAlign w:val="superscript"/>
                <w:lang w:eastAsia="ja-JP"/>
              </w:rPr>
              <w:t>-14</w:t>
            </w:r>
          </w:p>
        </w:tc>
      </w:tr>
      <w:tr w:rsidR="006C2705" w:rsidRPr="0051374F" w14:paraId="673812F6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0FEE619A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Egg Cylinder</w:t>
            </w:r>
          </w:p>
        </w:tc>
        <w:tc>
          <w:tcPr>
            <w:tcW w:w="1290" w:type="dxa"/>
            <w:noWrap/>
          </w:tcPr>
          <w:p w14:paraId="472310B6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16.4</w:t>
            </w:r>
          </w:p>
        </w:tc>
        <w:tc>
          <w:tcPr>
            <w:tcW w:w="1320" w:type="dxa"/>
            <w:noWrap/>
          </w:tcPr>
          <w:p w14:paraId="2744DFB3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10.7</w:t>
            </w:r>
          </w:p>
        </w:tc>
        <w:tc>
          <w:tcPr>
            <w:tcW w:w="1320" w:type="dxa"/>
            <w:noWrap/>
          </w:tcPr>
          <w:p w14:paraId="184697BE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3.5×10</w:t>
            </w:r>
            <w:r w:rsidRPr="0051374F">
              <w:rPr>
                <w:rFonts w:ascii="Times New Roman" w:hAnsi="Times New Roman"/>
                <w:color w:val="000000"/>
                <w:vertAlign w:val="superscript"/>
                <w:lang w:eastAsia="ja-JP"/>
              </w:rPr>
              <w:t>-7</w:t>
            </w:r>
          </w:p>
        </w:tc>
      </w:tr>
      <w:tr w:rsidR="006C2705" w:rsidRPr="0051374F" w14:paraId="4C67B6F9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6D3C5762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lastRenderedPageBreak/>
              <w:t>Gastrula</w:t>
            </w:r>
          </w:p>
        </w:tc>
        <w:tc>
          <w:tcPr>
            <w:tcW w:w="1290" w:type="dxa"/>
            <w:noWrap/>
          </w:tcPr>
          <w:p w14:paraId="3EF139A5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47.2</w:t>
            </w:r>
          </w:p>
        </w:tc>
        <w:tc>
          <w:tcPr>
            <w:tcW w:w="1320" w:type="dxa"/>
            <w:noWrap/>
          </w:tcPr>
          <w:p w14:paraId="473D5046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32.9</w:t>
            </w:r>
          </w:p>
        </w:tc>
        <w:tc>
          <w:tcPr>
            <w:tcW w:w="1320" w:type="dxa"/>
            <w:noWrap/>
          </w:tcPr>
          <w:p w14:paraId="163D6566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2.7×10</w:t>
            </w:r>
            <w:r w:rsidRPr="0051374F">
              <w:rPr>
                <w:rFonts w:ascii="Times New Roman" w:hAnsi="Times New Roman"/>
                <w:color w:val="000000"/>
                <w:vertAlign w:val="superscript"/>
                <w:lang w:eastAsia="ja-JP"/>
              </w:rPr>
              <w:t>-13</w:t>
            </w:r>
          </w:p>
        </w:tc>
      </w:tr>
      <w:tr w:rsidR="006C2705" w:rsidRPr="0051374F" w14:paraId="598C6A1F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41E33BC9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Organogenesis</w:t>
            </w:r>
          </w:p>
        </w:tc>
        <w:tc>
          <w:tcPr>
            <w:tcW w:w="1290" w:type="dxa"/>
            <w:noWrap/>
          </w:tcPr>
          <w:p w14:paraId="457952E1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70.6</w:t>
            </w:r>
          </w:p>
        </w:tc>
        <w:tc>
          <w:tcPr>
            <w:tcW w:w="1320" w:type="dxa"/>
            <w:noWrap/>
          </w:tcPr>
          <w:p w14:paraId="5A6D58CE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59.0</w:t>
            </w:r>
          </w:p>
        </w:tc>
        <w:tc>
          <w:tcPr>
            <w:tcW w:w="1320" w:type="dxa"/>
            <w:noWrap/>
          </w:tcPr>
          <w:p w14:paraId="2FF4B339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5.1×10</w:t>
            </w:r>
            <w:r w:rsidRPr="0051374F">
              <w:rPr>
                <w:rFonts w:ascii="Times New Roman" w:hAnsi="Times New Roman"/>
                <w:color w:val="000000"/>
                <w:vertAlign w:val="superscript"/>
                <w:lang w:eastAsia="ja-JP"/>
              </w:rPr>
              <w:t>-6</w:t>
            </w:r>
          </w:p>
        </w:tc>
      </w:tr>
      <w:tr w:rsidR="006C2705" w:rsidRPr="0051374F" w14:paraId="0574322D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7AD00DFC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proofErr w:type="spellStart"/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Fetus</w:t>
            </w:r>
            <w:proofErr w:type="spellEnd"/>
          </w:p>
        </w:tc>
        <w:tc>
          <w:tcPr>
            <w:tcW w:w="1290" w:type="dxa"/>
            <w:noWrap/>
          </w:tcPr>
          <w:p w14:paraId="1AB57DE0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91.2</w:t>
            </w:r>
          </w:p>
        </w:tc>
        <w:tc>
          <w:tcPr>
            <w:tcW w:w="1320" w:type="dxa"/>
            <w:noWrap/>
          </w:tcPr>
          <w:p w14:paraId="3FAAC1A2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88.7</w:t>
            </w:r>
          </w:p>
        </w:tc>
        <w:tc>
          <w:tcPr>
            <w:tcW w:w="1320" w:type="dxa"/>
            <w:noWrap/>
          </w:tcPr>
          <w:p w14:paraId="14D333BA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0.41</w:t>
            </w:r>
          </w:p>
        </w:tc>
      </w:tr>
      <w:tr w:rsidR="006C2705" w:rsidRPr="0051374F" w14:paraId="7DC109FC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55B5A663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Neonate</w:t>
            </w:r>
          </w:p>
        </w:tc>
        <w:tc>
          <w:tcPr>
            <w:tcW w:w="1290" w:type="dxa"/>
            <w:noWrap/>
          </w:tcPr>
          <w:p w14:paraId="34BD0D17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78.3</w:t>
            </w:r>
          </w:p>
        </w:tc>
        <w:tc>
          <w:tcPr>
            <w:tcW w:w="1320" w:type="dxa"/>
            <w:noWrap/>
          </w:tcPr>
          <w:p w14:paraId="53ABFF20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73.2</w:t>
            </w:r>
          </w:p>
        </w:tc>
        <w:tc>
          <w:tcPr>
            <w:tcW w:w="1320" w:type="dxa"/>
            <w:noWrap/>
          </w:tcPr>
          <w:p w14:paraId="08674B51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0.07</w:t>
            </w:r>
          </w:p>
        </w:tc>
      </w:tr>
      <w:tr w:rsidR="006C2705" w:rsidRPr="0051374F" w14:paraId="1946EBC7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71A90526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Juvenile</w:t>
            </w:r>
          </w:p>
        </w:tc>
        <w:tc>
          <w:tcPr>
            <w:tcW w:w="1290" w:type="dxa"/>
            <w:noWrap/>
          </w:tcPr>
          <w:p w14:paraId="7C3785B3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91.3</w:t>
            </w:r>
          </w:p>
        </w:tc>
        <w:tc>
          <w:tcPr>
            <w:tcW w:w="1320" w:type="dxa"/>
            <w:noWrap/>
          </w:tcPr>
          <w:p w14:paraId="791130D0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88.2</w:t>
            </w:r>
          </w:p>
        </w:tc>
        <w:tc>
          <w:tcPr>
            <w:tcW w:w="1320" w:type="dxa"/>
            <w:noWrap/>
          </w:tcPr>
          <w:p w14:paraId="238AA775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0.31</w:t>
            </w:r>
          </w:p>
        </w:tc>
      </w:tr>
      <w:tr w:rsidR="006C2705" w:rsidRPr="0051374F" w14:paraId="28CAD964" w14:textId="77777777" w:rsidTr="00B35603">
        <w:trPr>
          <w:trHeight w:val="360"/>
          <w:jc w:val="center"/>
        </w:trPr>
        <w:tc>
          <w:tcPr>
            <w:tcW w:w="2776" w:type="dxa"/>
            <w:noWrap/>
          </w:tcPr>
          <w:p w14:paraId="50CFF494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b/>
                <w:bCs/>
                <w:color w:val="000000"/>
                <w:lang w:eastAsia="ja-JP"/>
              </w:rPr>
              <w:t>Adult</w:t>
            </w:r>
          </w:p>
        </w:tc>
        <w:tc>
          <w:tcPr>
            <w:tcW w:w="1290" w:type="dxa"/>
            <w:noWrap/>
          </w:tcPr>
          <w:p w14:paraId="54E6AFF3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95.9</w:t>
            </w:r>
          </w:p>
        </w:tc>
        <w:tc>
          <w:tcPr>
            <w:tcW w:w="1320" w:type="dxa"/>
            <w:noWrap/>
          </w:tcPr>
          <w:p w14:paraId="30F8E37B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93.9</w:t>
            </w:r>
          </w:p>
        </w:tc>
        <w:tc>
          <w:tcPr>
            <w:tcW w:w="1320" w:type="dxa"/>
            <w:noWrap/>
          </w:tcPr>
          <w:p w14:paraId="573BB63B" w14:textId="77777777" w:rsidR="006C2705" w:rsidRPr="0051374F" w:rsidRDefault="006C2705" w:rsidP="00B35603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  <w:r w:rsidRPr="0051374F">
              <w:rPr>
                <w:rFonts w:ascii="Times New Roman" w:hAnsi="Times New Roman"/>
                <w:color w:val="000000"/>
                <w:lang w:eastAsia="ja-JP"/>
              </w:rPr>
              <w:t>0.54</w:t>
            </w:r>
          </w:p>
        </w:tc>
      </w:tr>
    </w:tbl>
    <w:p w14:paraId="01D92E6E" w14:textId="77777777" w:rsidR="00714B0C" w:rsidRDefault="00714B0C" w:rsidP="006C2705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03D6DCF9" w14:textId="77777777" w:rsidR="00714B0C" w:rsidRDefault="00714B0C" w:rsidP="006C2705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7635E098" w14:textId="4BF3C3EB" w:rsidR="006C2705" w:rsidRDefault="00EA40D0" w:rsidP="006C2705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</w:rPr>
      </w:pPr>
      <w:r w:rsidRPr="00686FD5">
        <w:rPr>
          <w:rFonts w:ascii="Times Bold" w:hAnsi="Times Bold" w:cs="Times"/>
        </w:rPr>
        <w:t>Supplementary Table 3</w:t>
      </w:r>
      <w:r w:rsidR="006C2705" w:rsidRPr="00686FD5">
        <w:rPr>
          <w:rFonts w:ascii="Times Bold" w:hAnsi="Times Bold" w:cs="Times"/>
        </w:rPr>
        <w:t>:</w:t>
      </w:r>
      <w:r w:rsidR="006C2705" w:rsidRPr="0051374F">
        <w:rPr>
          <w:rFonts w:ascii="Times" w:hAnsi="Times" w:cs="Times"/>
        </w:rPr>
        <w:t xml:space="preserve"> </w:t>
      </w:r>
      <w:r w:rsidR="00797C37">
        <w:rPr>
          <w:rFonts w:ascii="Times" w:hAnsi="Times" w:cs="Times"/>
        </w:rPr>
        <w:t>Chi-square s</w:t>
      </w:r>
      <w:r w:rsidR="00797C37" w:rsidRPr="0051374F">
        <w:rPr>
          <w:rFonts w:ascii="Times" w:hAnsi="Times" w:cs="Times"/>
        </w:rPr>
        <w:t xml:space="preserve">tatistical test results </w:t>
      </w:r>
      <w:r w:rsidR="00797C37">
        <w:rPr>
          <w:rFonts w:ascii="Times" w:hAnsi="Times" w:cs="Times"/>
        </w:rPr>
        <w:t>presenting d</w:t>
      </w:r>
      <w:r w:rsidR="006C2705" w:rsidRPr="0051374F">
        <w:rPr>
          <w:rFonts w:ascii="Times" w:hAnsi="Times" w:cs="Times"/>
        </w:rPr>
        <w:t xml:space="preserve">ifferences in proportions of essential singleton versus essential duplicate and non-essential singleton versus non-essential duplicate mouse genes. The </w:t>
      </w:r>
      <w:r w:rsidR="00B54583">
        <w:rPr>
          <w:rFonts w:ascii="Times" w:hAnsi="Times" w:cs="Times"/>
        </w:rPr>
        <w:t xml:space="preserve">Chi-square </w:t>
      </w:r>
      <w:r w:rsidR="006C2705" w:rsidRPr="0051374F">
        <w:rPr>
          <w:rFonts w:ascii="Times" w:hAnsi="Times" w:cs="Times"/>
        </w:rPr>
        <w:t xml:space="preserve">p–value for the Bonferroni correction is 0.00385. </w:t>
      </w:r>
      <w:r w:rsidR="00B703EE">
        <w:rPr>
          <w:rFonts w:ascii="Times Roman" w:hAnsi="Times Roman" w:cs="Times"/>
        </w:rPr>
        <w:t>At one particular developmental stage, t</w:t>
      </w:r>
      <w:r w:rsidR="00B703EE" w:rsidRPr="00025102">
        <w:rPr>
          <w:rFonts w:ascii="Times Roman" w:hAnsi="Times Roman" w:cs="Times"/>
        </w:rPr>
        <w:t xml:space="preserve">he expected frequency </w:t>
      </w:r>
      <w:r w:rsidR="00B703EE">
        <w:rPr>
          <w:rFonts w:ascii="Times Roman" w:hAnsi="Times Roman" w:cs="Times"/>
        </w:rPr>
        <w:t xml:space="preserve">of a gene type (either singleton or duplicate) </w:t>
      </w:r>
      <w:r w:rsidR="00B703EE" w:rsidRPr="00025102">
        <w:rPr>
          <w:rFonts w:ascii="Times Roman" w:hAnsi="Times Roman" w:cs="Times"/>
        </w:rPr>
        <w:t>was calculated by multiplying the proportion of genes expressed at that particular stage b</w:t>
      </w:r>
      <w:r w:rsidR="00B703EE">
        <w:rPr>
          <w:rFonts w:ascii="Times Roman" w:hAnsi="Times Roman" w:cs="Times"/>
        </w:rPr>
        <w:t xml:space="preserve">y the total of that gene in our </w:t>
      </w:r>
      <w:r w:rsidR="00B703EE" w:rsidRPr="00025102">
        <w:rPr>
          <w:rFonts w:ascii="Times Roman" w:hAnsi="Times Roman" w:cs="Times"/>
        </w:rPr>
        <w:t>dataset.</w:t>
      </w:r>
    </w:p>
    <w:p w14:paraId="0BF61ECF" w14:textId="77777777" w:rsidR="006C2705" w:rsidRPr="0051374F" w:rsidRDefault="006C2705" w:rsidP="006C2705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</w:rPr>
      </w:pPr>
    </w:p>
    <w:tbl>
      <w:tblPr>
        <w:tblStyle w:val="TableGrid"/>
        <w:tblW w:w="9572" w:type="dxa"/>
        <w:jc w:val="center"/>
        <w:tblLook w:val="04A0" w:firstRow="1" w:lastRow="0" w:firstColumn="1" w:lastColumn="0" w:noHBand="0" w:noVBand="1"/>
      </w:tblPr>
      <w:tblGrid>
        <w:gridCol w:w="2191"/>
        <w:gridCol w:w="1314"/>
        <w:gridCol w:w="1203"/>
        <w:gridCol w:w="1153"/>
        <w:gridCol w:w="1359"/>
        <w:gridCol w:w="1225"/>
        <w:gridCol w:w="1127"/>
      </w:tblGrid>
      <w:tr w:rsidR="006C2705" w:rsidRPr="0051374F" w14:paraId="376BF241" w14:textId="77777777" w:rsidTr="0019049D">
        <w:trPr>
          <w:trHeight w:val="480"/>
          <w:jc w:val="center"/>
        </w:trPr>
        <w:tc>
          <w:tcPr>
            <w:tcW w:w="2191" w:type="dxa"/>
            <w:vMerge w:val="restart"/>
          </w:tcPr>
          <w:p w14:paraId="7C089AC6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  <w:r>
              <w:rPr>
                <w:rFonts w:ascii="Times" w:hAnsi="Times"/>
                <w:b/>
                <w:lang w:val="en-GB"/>
              </w:rPr>
              <w:t>Developmental s</w:t>
            </w:r>
            <w:r w:rsidRPr="0051374F">
              <w:rPr>
                <w:rFonts w:ascii="Times" w:hAnsi="Times"/>
                <w:b/>
                <w:lang w:val="en-GB"/>
              </w:rPr>
              <w:t>tage</w:t>
            </w:r>
          </w:p>
        </w:tc>
        <w:tc>
          <w:tcPr>
            <w:tcW w:w="3670" w:type="dxa"/>
            <w:gridSpan w:val="3"/>
          </w:tcPr>
          <w:p w14:paraId="7126AB3E" w14:textId="77777777" w:rsidR="006C2705" w:rsidRPr="0051374F" w:rsidRDefault="006C2705" w:rsidP="004D7FD5">
            <w:pPr>
              <w:jc w:val="center"/>
              <w:rPr>
                <w:rFonts w:ascii="Times" w:eastAsiaTheme="majorEastAsia" w:hAnsi="Times" w:cstheme="majorBidi"/>
                <w:b/>
                <w:color w:val="404040" w:themeColor="text1" w:themeTint="BF"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Essential</w:t>
            </w:r>
          </w:p>
        </w:tc>
        <w:tc>
          <w:tcPr>
            <w:tcW w:w="3711" w:type="dxa"/>
            <w:gridSpan w:val="3"/>
          </w:tcPr>
          <w:p w14:paraId="7384598A" w14:textId="77777777" w:rsidR="006C2705" w:rsidRPr="0051374F" w:rsidRDefault="006C2705" w:rsidP="004D7FD5">
            <w:pPr>
              <w:jc w:val="center"/>
              <w:rPr>
                <w:rFonts w:ascii="Times" w:eastAsiaTheme="majorEastAsia" w:hAnsi="Times" w:cstheme="majorBidi"/>
                <w:b/>
                <w:color w:val="404040" w:themeColor="text1" w:themeTint="BF"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Non-essential</w:t>
            </w:r>
          </w:p>
        </w:tc>
      </w:tr>
      <w:tr w:rsidR="006C2705" w:rsidRPr="0051374F" w14:paraId="09013F98" w14:textId="77777777" w:rsidTr="0019049D">
        <w:trPr>
          <w:trHeight w:val="609"/>
          <w:jc w:val="center"/>
        </w:trPr>
        <w:tc>
          <w:tcPr>
            <w:tcW w:w="2191" w:type="dxa"/>
            <w:vMerge/>
          </w:tcPr>
          <w:p w14:paraId="4339697A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</w:p>
        </w:tc>
        <w:tc>
          <w:tcPr>
            <w:tcW w:w="1314" w:type="dxa"/>
          </w:tcPr>
          <w:p w14:paraId="0C903A33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Singleton</w:t>
            </w:r>
          </w:p>
          <w:p w14:paraId="141577F1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(%)</w:t>
            </w:r>
          </w:p>
        </w:tc>
        <w:tc>
          <w:tcPr>
            <w:tcW w:w="1203" w:type="dxa"/>
          </w:tcPr>
          <w:p w14:paraId="16A721FC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Duplicate</w:t>
            </w:r>
          </w:p>
          <w:p w14:paraId="24CF7453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(%)</w:t>
            </w:r>
          </w:p>
        </w:tc>
        <w:tc>
          <w:tcPr>
            <w:tcW w:w="1153" w:type="dxa"/>
          </w:tcPr>
          <w:p w14:paraId="45AE5B56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p-value</w:t>
            </w:r>
          </w:p>
        </w:tc>
        <w:tc>
          <w:tcPr>
            <w:tcW w:w="1359" w:type="dxa"/>
          </w:tcPr>
          <w:p w14:paraId="4CF2BB26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Singleton</w:t>
            </w:r>
          </w:p>
          <w:p w14:paraId="17027088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(%)</w:t>
            </w:r>
          </w:p>
        </w:tc>
        <w:tc>
          <w:tcPr>
            <w:tcW w:w="1225" w:type="dxa"/>
          </w:tcPr>
          <w:p w14:paraId="53A3CF12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Duplicate</w:t>
            </w:r>
          </w:p>
          <w:p w14:paraId="4E4BD22F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(%)</w:t>
            </w:r>
          </w:p>
        </w:tc>
        <w:tc>
          <w:tcPr>
            <w:tcW w:w="1127" w:type="dxa"/>
          </w:tcPr>
          <w:p w14:paraId="4DCB3D73" w14:textId="77777777" w:rsidR="006C2705" w:rsidRPr="0051374F" w:rsidRDefault="006C2705" w:rsidP="004D7FD5">
            <w:pPr>
              <w:jc w:val="center"/>
              <w:rPr>
                <w:rFonts w:ascii="Times" w:hAnsi="Times"/>
                <w:b/>
                <w:lang w:val="en-GB"/>
              </w:rPr>
            </w:pPr>
            <w:r w:rsidRPr="0051374F">
              <w:rPr>
                <w:rFonts w:ascii="Times" w:hAnsi="Times"/>
                <w:b/>
                <w:lang w:val="en-GB"/>
              </w:rPr>
              <w:t>p-value</w:t>
            </w:r>
          </w:p>
        </w:tc>
      </w:tr>
      <w:tr w:rsidR="006C2705" w:rsidRPr="0051374F" w14:paraId="4853E0E8" w14:textId="77777777" w:rsidTr="0019049D">
        <w:trPr>
          <w:jc w:val="center"/>
        </w:trPr>
        <w:tc>
          <w:tcPr>
            <w:tcW w:w="2191" w:type="dxa"/>
          </w:tcPr>
          <w:p w14:paraId="0FF16364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Oocyte</w:t>
            </w:r>
          </w:p>
        </w:tc>
        <w:tc>
          <w:tcPr>
            <w:tcW w:w="1314" w:type="dxa"/>
          </w:tcPr>
          <w:p w14:paraId="3A7EBD82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50.60</w:t>
            </w:r>
          </w:p>
        </w:tc>
        <w:tc>
          <w:tcPr>
            <w:tcW w:w="1203" w:type="dxa"/>
          </w:tcPr>
          <w:p w14:paraId="2B38F753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36.63</w:t>
            </w:r>
          </w:p>
        </w:tc>
        <w:tc>
          <w:tcPr>
            <w:tcW w:w="1153" w:type="dxa"/>
          </w:tcPr>
          <w:p w14:paraId="4374EF7D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1.4×10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-4</w:t>
            </w:r>
          </w:p>
        </w:tc>
        <w:tc>
          <w:tcPr>
            <w:tcW w:w="1359" w:type="dxa"/>
          </w:tcPr>
          <w:p w14:paraId="78145B0F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24.58</w:t>
            </w:r>
          </w:p>
        </w:tc>
        <w:tc>
          <w:tcPr>
            <w:tcW w:w="1225" w:type="dxa"/>
          </w:tcPr>
          <w:p w14:paraId="3FF647AF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19.66</w:t>
            </w:r>
          </w:p>
        </w:tc>
        <w:tc>
          <w:tcPr>
            <w:tcW w:w="1127" w:type="dxa"/>
          </w:tcPr>
          <w:p w14:paraId="6628DA84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8.0×10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-3</w:t>
            </w:r>
          </w:p>
        </w:tc>
      </w:tr>
      <w:tr w:rsidR="006C2705" w:rsidRPr="0051374F" w14:paraId="038A55B7" w14:textId="77777777" w:rsidTr="0019049D">
        <w:trPr>
          <w:jc w:val="center"/>
        </w:trPr>
        <w:tc>
          <w:tcPr>
            <w:tcW w:w="2191" w:type="dxa"/>
          </w:tcPr>
          <w:p w14:paraId="54E7EDC9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Unfertilized Ovum</w:t>
            </w:r>
          </w:p>
        </w:tc>
        <w:tc>
          <w:tcPr>
            <w:tcW w:w="1314" w:type="dxa"/>
          </w:tcPr>
          <w:p w14:paraId="609A1920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30.48</w:t>
            </w:r>
          </w:p>
        </w:tc>
        <w:tc>
          <w:tcPr>
            <w:tcW w:w="1203" w:type="dxa"/>
          </w:tcPr>
          <w:p w14:paraId="12C2CA0D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23.63</w:t>
            </w:r>
          </w:p>
        </w:tc>
        <w:tc>
          <w:tcPr>
            <w:tcW w:w="1153" w:type="dxa"/>
          </w:tcPr>
          <w:p w14:paraId="55CE1E00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0.02</w:t>
            </w:r>
          </w:p>
        </w:tc>
        <w:tc>
          <w:tcPr>
            <w:tcW w:w="1359" w:type="dxa"/>
          </w:tcPr>
          <w:p w14:paraId="5F61D890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9.88</w:t>
            </w:r>
          </w:p>
        </w:tc>
        <w:tc>
          <w:tcPr>
            <w:tcW w:w="1225" w:type="dxa"/>
          </w:tcPr>
          <w:p w14:paraId="47BE021A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10.82</w:t>
            </w:r>
          </w:p>
        </w:tc>
        <w:tc>
          <w:tcPr>
            <w:tcW w:w="1127" w:type="dxa"/>
          </w:tcPr>
          <w:p w14:paraId="5F63679A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0.48</w:t>
            </w:r>
          </w:p>
        </w:tc>
      </w:tr>
      <w:tr w:rsidR="006C2705" w:rsidRPr="0051374F" w14:paraId="1F3CCF05" w14:textId="77777777" w:rsidTr="0019049D">
        <w:trPr>
          <w:jc w:val="center"/>
        </w:trPr>
        <w:tc>
          <w:tcPr>
            <w:tcW w:w="2191" w:type="dxa"/>
          </w:tcPr>
          <w:p w14:paraId="6D070DFE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Zygote</w:t>
            </w:r>
          </w:p>
        </w:tc>
        <w:tc>
          <w:tcPr>
            <w:tcW w:w="1314" w:type="dxa"/>
          </w:tcPr>
          <w:p w14:paraId="42B0B22C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41.04</w:t>
            </w:r>
          </w:p>
        </w:tc>
        <w:tc>
          <w:tcPr>
            <w:tcW w:w="1203" w:type="dxa"/>
          </w:tcPr>
          <w:p w14:paraId="0FB02737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31.75</w:t>
            </w:r>
          </w:p>
        </w:tc>
        <w:tc>
          <w:tcPr>
            <w:tcW w:w="1153" w:type="dxa"/>
          </w:tcPr>
          <w:p w14:paraId="73DD2BAA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7.0×10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-3</w:t>
            </w:r>
          </w:p>
        </w:tc>
        <w:tc>
          <w:tcPr>
            <w:tcW w:w="1359" w:type="dxa"/>
          </w:tcPr>
          <w:p w14:paraId="06E10BED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20.72</w:t>
            </w:r>
          </w:p>
        </w:tc>
        <w:tc>
          <w:tcPr>
            <w:tcW w:w="1225" w:type="dxa"/>
          </w:tcPr>
          <w:p w14:paraId="02933D9F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17.06</w:t>
            </w:r>
          </w:p>
        </w:tc>
        <w:tc>
          <w:tcPr>
            <w:tcW w:w="1127" w:type="dxa"/>
          </w:tcPr>
          <w:p w14:paraId="65AFAAEA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0.04</w:t>
            </w:r>
          </w:p>
        </w:tc>
      </w:tr>
      <w:tr w:rsidR="006C2705" w:rsidRPr="0051374F" w14:paraId="0CC1441A" w14:textId="77777777" w:rsidTr="0019049D">
        <w:trPr>
          <w:jc w:val="center"/>
        </w:trPr>
        <w:tc>
          <w:tcPr>
            <w:tcW w:w="2191" w:type="dxa"/>
          </w:tcPr>
          <w:p w14:paraId="7ADEAE88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Cleavage</w:t>
            </w:r>
          </w:p>
        </w:tc>
        <w:tc>
          <w:tcPr>
            <w:tcW w:w="1314" w:type="dxa"/>
          </w:tcPr>
          <w:p w14:paraId="4BDA8EB1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54.38</w:t>
            </w:r>
          </w:p>
        </w:tc>
        <w:tc>
          <w:tcPr>
            <w:tcW w:w="1203" w:type="dxa"/>
          </w:tcPr>
          <w:p w14:paraId="1AA0FCBC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39.88</w:t>
            </w:r>
          </w:p>
        </w:tc>
        <w:tc>
          <w:tcPr>
            <w:tcW w:w="1153" w:type="dxa"/>
          </w:tcPr>
          <w:p w14:paraId="2D0C895F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1.8×10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-4</w:t>
            </w:r>
          </w:p>
        </w:tc>
        <w:tc>
          <w:tcPr>
            <w:tcW w:w="1359" w:type="dxa"/>
          </w:tcPr>
          <w:p w14:paraId="54FEC984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28.67</w:t>
            </w:r>
          </w:p>
        </w:tc>
        <w:tc>
          <w:tcPr>
            <w:tcW w:w="1225" w:type="dxa"/>
          </w:tcPr>
          <w:p w14:paraId="4D85BC25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21.75</w:t>
            </w:r>
          </w:p>
        </w:tc>
        <w:tc>
          <w:tcPr>
            <w:tcW w:w="1127" w:type="dxa"/>
          </w:tcPr>
          <w:p w14:paraId="1E8FC690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3.7×10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-4</w:t>
            </w:r>
          </w:p>
        </w:tc>
      </w:tr>
      <w:tr w:rsidR="006C2705" w:rsidRPr="0051374F" w14:paraId="4F797BD9" w14:textId="77777777" w:rsidTr="0019049D">
        <w:trPr>
          <w:jc w:val="center"/>
        </w:trPr>
        <w:tc>
          <w:tcPr>
            <w:tcW w:w="2191" w:type="dxa"/>
          </w:tcPr>
          <w:p w14:paraId="6D5E5F5A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Morula</w:t>
            </w:r>
          </w:p>
        </w:tc>
        <w:tc>
          <w:tcPr>
            <w:tcW w:w="1314" w:type="dxa"/>
          </w:tcPr>
          <w:p w14:paraId="587CEB97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52.39</w:t>
            </w:r>
          </w:p>
        </w:tc>
        <w:tc>
          <w:tcPr>
            <w:tcW w:w="1203" w:type="dxa"/>
          </w:tcPr>
          <w:p w14:paraId="4B66EF46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38.13</w:t>
            </w:r>
          </w:p>
        </w:tc>
        <w:tc>
          <w:tcPr>
            <w:tcW w:w="1153" w:type="dxa"/>
          </w:tcPr>
          <w:p w14:paraId="46F62E17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1.3×10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-4</w:t>
            </w:r>
          </w:p>
        </w:tc>
        <w:tc>
          <w:tcPr>
            <w:tcW w:w="1359" w:type="dxa"/>
          </w:tcPr>
          <w:p w14:paraId="6D530424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21.81</w:t>
            </w:r>
          </w:p>
        </w:tc>
        <w:tc>
          <w:tcPr>
            <w:tcW w:w="1225" w:type="dxa"/>
          </w:tcPr>
          <w:p w14:paraId="24D2C67A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19.19</w:t>
            </w:r>
          </w:p>
        </w:tc>
        <w:tc>
          <w:tcPr>
            <w:tcW w:w="1127" w:type="dxa"/>
          </w:tcPr>
          <w:p w14:paraId="4514F14A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0.15</w:t>
            </w:r>
          </w:p>
        </w:tc>
      </w:tr>
      <w:tr w:rsidR="006C2705" w:rsidRPr="0051374F" w14:paraId="19A7C31C" w14:textId="77777777" w:rsidTr="0019049D">
        <w:trPr>
          <w:jc w:val="center"/>
        </w:trPr>
        <w:tc>
          <w:tcPr>
            <w:tcW w:w="2191" w:type="dxa"/>
          </w:tcPr>
          <w:p w14:paraId="0291171E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Blastocyst</w:t>
            </w:r>
          </w:p>
        </w:tc>
        <w:tc>
          <w:tcPr>
            <w:tcW w:w="1314" w:type="dxa"/>
          </w:tcPr>
          <w:p w14:paraId="133080DD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72.91</w:t>
            </w:r>
          </w:p>
        </w:tc>
        <w:tc>
          <w:tcPr>
            <w:tcW w:w="1203" w:type="dxa"/>
          </w:tcPr>
          <w:p w14:paraId="46CC6326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51.50</w:t>
            </w:r>
          </w:p>
        </w:tc>
        <w:tc>
          <w:tcPr>
            <w:tcW w:w="1153" w:type="dxa"/>
          </w:tcPr>
          <w:p w14:paraId="2A047083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1.0×10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-6</w:t>
            </w:r>
          </w:p>
        </w:tc>
        <w:tc>
          <w:tcPr>
            <w:tcW w:w="1359" w:type="dxa"/>
          </w:tcPr>
          <w:p w14:paraId="075D24EA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35.90</w:t>
            </w:r>
          </w:p>
        </w:tc>
        <w:tc>
          <w:tcPr>
            <w:tcW w:w="1225" w:type="dxa"/>
          </w:tcPr>
          <w:p w14:paraId="1B5DD7E3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28.77</w:t>
            </w:r>
          </w:p>
        </w:tc>
        <w:tc>
          <w:tcPr>
            <w:tcW w:w="1127" w:type="dxa"/>
          </w:tcPr>
          <w:p w14:paraId="7A2FDFC0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1.4×10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-3</w:t>
            </w:r>
          </w:p>
        </w:tc>
      </w:tr>
      <w:tr w:rsidR="006C2705" w:rsidRPr="0051374F" w14:paraId="705485F0" w14:textId="77777777" w:rsidTr="0019049D">
        <w:trPr>
          <w:jc w:val="center"/>
        </w:trPr>
        <w:tc>
          <w:tcPr>
            <w:tcW w:w="2191" w:type="dxa"/>
          </w:tcPr>
          <w:p w14:paraId="53F4D479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Egg Cylinder</w:t>
            </w:r>
          </w:p>
        </w:tc>
        <w:tc>
          <w:tcPr>
            <w:tcW w:w="1314" w:type="dxa"/>
          </w:tcPr>
          <w:p w14:paraId="728814D9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24.70</w:t>
            </w:r>
          </w:p>
        </w:tc>
        <w:tc>
          <w:tcPr>
            <w:tcW w:w="1203" w:type="dxa"/>
          </w:tcPr>
          <w:p w14:paraId="6994C270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20.88</w:t>
            </w:r>
          </w:p>
        </w:tc>
        <w:tc>
          <w:tcPr>
            <w:tcW w:w="1153" w:type="dxa"/>
          </w:tcPr>
          <w:p w14:paraId="0AF43B67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0.17</w:t>
            </w:r>
          </w:p>
        </w:tc>
        <w:tc>
          <w:tcPr>
            <w:tcW w:w="1359" w:type="dxa"/>
          </w:tcPr>
          <w:p w14:paraId="5697836E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11.45</w:t>
            </w:r>
          </w:p>
        </w:tc>
        <w:tc>
          <w:tcPr>
            <w:tcW w:w="1225" w:type="dxa"/>
          </w:tcPr>
          <w:p w14:paraId="0D9A08D4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7.60</w:t>
            </w:r>
          </w:p>
        </w:tc>
        <w:tc>
          <w:tcPr>
            <w:tcW w:w="1127" w:type="dxa"/>
          </w:tcPr>
          <w:p w14:paraId="695155C6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9.4×10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-4</w:t>
            </w:r>
          </w:p>
        </w:tc>
      </w:tr>
      <w:tr w:rsidR="006C2705" w:rsidRPr="0051374F" w14:paraId="34D7CD6F" w14:textId="77777777" w:rsidTr="0019049D">
        <w:trPr>
          <w:jc w:val="center"/>
        </w:trPr>
        <w:tc>
          <w:tcPr>
            <w:tcW w:w="2191" w:type="dxa"/>
          </w:tcPr>
          <w:p w14:paraId="75A32F70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Gastrula</w:t>
            </w:r>
          </w:p>
        </w:tc>
        <w:tc>
          <w:tcPr>
            <w:tcW w:w="1314" w:type="dxa"/>
          </w:tcPr>
          <w:p w14:paraId="105FC138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67.73</w:t>
            </w:r>
          </w:p>
        </w:tc>
        <w:tc>
          <w:tcPr>
            <w:tcW w:w="1203" w:type="dxa"/>
          </w:tcPr>
          <w:p w14:paraId="4484399D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50.50</w:t>
            </w:r>
          </w:p>
        </w:tc>
        <w:tc>
          <w:tcPr>
            <w:tcW w:w="1153" w:type="dxa"/>
          </w:tcPr>
          <w:p w14:paraId="1FA325B0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5.8×10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-5</w:t>
            </w:r>
          </w:p>
        </w:tc>
        <w:tc>
          <w:tcPr>
            <w:tcW w:w="1359" w:type="dxa"/>
          </w:tcPr>
          <w:p w14:paraId="50E988C2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34.94</w:t>
            </w:r>
          </w:p>
        </w:tc>
        <w:tc>
          <w:tcPr>
            <w:tcW w:w="1225" w:type="dxa"/>
          </w:tcPr>
          <w:p w14:paraId="2A3060AE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27.61</w:t>
            </w:r>
          </w:p>
        </w:tc>
        <w:tc>
          <w:tcPr>
            <w:tcW w:w="1127" w:type="dxa"/>
          </w:tcPr>
          <w:p w14:paraId="1CF9C3C3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6.7×10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-4</w:t>
            </w:r>
          </w:p>
        </w:tc>
      </w:tr>
      <w:tr w:rsidR="006C2705" w:rsidRPr="0051374F" w14:paraId="4C47C17A" w14:textId="77777777" w:rsidTr="0019049D">
        <w:trPr>
          <w:jc w:val="center"/>
        </w:trPr>
        <w:tc>
          <w:tcPr>
            <w:tcW w:w="2191" w:type="dxa"/>
          </w:tcPr>
          <w:p w14:paraId="55F0DAA3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Organogenesis</w:t>
            </w:r>
          </w:p>
        </w:tc>
        <w:tc>
          <w:tcPr>
            <w:tcW w:w="1314" w:type="dxa"/>
          </w:tcPr>
          <w:p w14:paraId="14008BB7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89.04</w:t>
            </w:r>
          </w:p>
        </w:tc>
        <w:tc>
          <w:tcPr>
            <w:tcW w:w="1203" w:type="dxa"/>
          </w:tcPr>
          <w:p w14:paraId="73FC9F8E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80.50</w:t>
            </w:r>
          </w:p>
        </w:tc>
        <w:tc>
          <w:tcPr>
            <w:tcW w:w="1153" w:type="dxa"/>
          </w:tcPr>
          <w:p w14:paraId="3D81EDA4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0.10</w:t>
            </w:r>
          </w:p>
        </w:tc>
        <w:tc>
          <w:tcPr>
            <w:tcW w:w="1359" w:type="dxa"/>
          </w:tcPr>
          <w:p w14:paraId="3C868B83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59.88</w:t>
            </w:r>
          </w:p>
        </w:tc>
        <w:tc>
          <w:tcPr>
            <w:tcW w:w="1225" w:type="dxa"/>
          </w:tcPr>
          <w:p w14:paraId="10A2FFC1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52.58</w:t>
            </w:r>
          </w:p>
        </w:tc>
        <w:tc>
          <w:tcPr>
            <w:tcW w:w="1127" w:type="dxa"/>
          </w:tcPr>
          <w:p w14:paraId="583A3673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0.01</w:t>
            </w:r>
          </w:p>
        </w:tc>
      </w:tr>
      <w:tr w:rsidR="006C2705" w:rsidRPr="0051374F" w14:paraId="2D2D7893" w14:textId="77777777" w:rsidTr="0019049D">
        <w:trPr>
          <w:jc w:val="center"/>
        </w:trPr>
        <w:tc>
          <w:tcPr>
            <w:tcW w:w="2191" w:type="dxa"/>
          </w:tcPr>
          <w:p w14:paraId="77D64E24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proofErr w:type="spellStart"/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Fetus</w:t>
            </w:r>
            <w:proofErr w:type="spellEnd"/>
          </w:p>
        </w:tc>
        <w:tc>
          <w:tcPr>
            <w:tcW w:w="1314" w:type="dxa"/>
          </w:tcPr>
          <w:p w14:paraId="7380BFB3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98.01</w:t>
            </w:r>
          </w:p>
        </w:tc>
        <w:tc>
          <w:tcPr>
            <w:tcW w:w="1203" w:type="dxa"/>
          </w:tcPr>
          <w:p w14:paraId="2D472359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96.88</w:t>
            </w:r>
          </w:p>
        </w:tc>
        <w:tc>
          <w:tcPr>
            <w:tcW w:w="1153" w:type="dxa"/>
          </w:tcPr>
          <w:p w14:paraId="1D23E7C6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0.84</w:t>
            </w:r>
          </w:p>
        </w:tc>
        <w:tc>
          <w:tcPr>
            <w:tcW w:w="1359" w:type="dxa"/>
          </w:tcPr>
          <w:p w14:paraId="057F53A0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87.59</w:t>
            </w:r>
          </w:p>
        </w:tc>
        <w:tc>
          <w:tcPr>
            <w:tcW w:w="1225" w:type="dxa"/>
          </w:tcPr>
          <w:p w14:paraId="00B7D98D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86.35</w:t>
            </w:r>
          </w:p>
        </w:tc>
        <w:tc>
          <w:tcPr>
            <w:tcW w:w="1127" w:type="dxa"/>
          </w:tcPr>
          <w:p w14:paraId="2821A115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0.76</w:t>
            </w:r>
          </w:p>
        </w:tc>
      </w:tr>
      <w:tr w:rsidR="006C2705" w:rsidRPr="0051374F" w14:paraId="7CEA3FD4" w14:textId="77777777" w:rsidTr="0019049D">
        <w:trPr>
          <w:jc w:val="center"/>
        </w:trPr>
        <w:tc>
          <w:tcPr>
            <w:tcW w:w="2191" w:type="dxa"/>
          </w:tcPr>
          <w:p w14:paraId="44776B7E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Neonate</w:t>
            </w:r>
          </w:p>
        </w:tc>
        <w:tc>
          <w:tcPr>
            <w:tcW w:w="1314" w:type="dxa"/>
          </w:tcPr>
          <w:p w14:paraId="346398ED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89.04</w:t>
            </w:r>
          </w:p>
        </w:tc>
        <w:tc>
          <w:tcPr>
            <w:tcW w:w="1203" w:type="dxa"/>
          </w:tcPr>
          <w:p w14:paraId="6BEE9DA7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82.38</w:t>
            </w:r>
          </w:p>
        </w:tc>
        <w:tc>
          <w:tcPr>
            <w:tcW w:w="1153" w:type="dxa"/>
          </w:tcPr>
          <w:p w14:paraId="3C22FC8A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0.21</w:t>
            </w:r>
          </w:p>
        </w:tc>
        <w:tc>
          <w:tcPr>
            <w:tcW w:w="1359" w:type="dxa"/>
          </w:tcPr>
          <w:p w14:paraId="253F1120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72.29</w:t>
            </w:r>
          </w:p>
        </w:tc>
        <w:tc>
          <w:tcPr>
            <w:tcW w:w="1225" w:type="dxa"/>
          </w:tcPr>
          <w:p w14:paraId="7F80CE0A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70.53</w:t>
            </w:r>
          </w:p>
        </w:tc>
        <w:tc>
          <w:tcPr>
            <w:tcW w:w="1127" w:type="dxa"/>
          </w:tcPr>
          <w:p w14:paraId="0B6D5889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0.59</w:t>
            </w:r>
          </w:p>
        </w:tc>
      </w:tr>
      <w:tr w:rsidR="006C2705" w:rsidRPr="0051374F" w14:paraId="7D997563" w14:textId="77777777" w:rsidTr="0019049D">
        <w:trPr>
          <w:jc w:val="center"/>
        </w:trPr>
        <w:tc>
          <w:tcPr>
            <w:tcW w:w="2191" w:type="dxa"/>
          </w:tcPr>
          <w:p w14:paraId="419FB3D5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Juvenile</w:t>
            </w:r>
          </w:p>
        </w:tc>
        <w:tc>
          <w:tcPr>
            <w:tcW w:w="1314" w:type="dxa"/>
          </w:tcPr>
          <w:p w14:paraId="26C2CA1F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96.61</w:t>
            </w:r>
          </w:p>
        </w:tc>
        <w:tc>
          <w:tcPr>
            <w:tcW w:w="1203" w:type="dxa"/>
          </w:tcPr>
          <w:p w14:paraId="19D0D5A4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89.75</w:t>
            </w:r>
          </w:p>
        </w:tc>
        <w:tc>
          <w:tcPr>
            <w:tcW w:w="1153" w:type="dxa"/>
          </w:tcPr>
          <w:p w14:paraId="7BA0A7E7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0.20</w:t>
            </w:r>
          </w:p>
        </w:tc>
        <w:tc>
          <w:tcPr>
            <w:tcW w:w="1359" w:type="dxa"/>
          </w:tcPr>
          <w:p w14:paraId="5D563304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88.92</w:t>
            </w:r>
          </w:p>
        </w:tc>
        <w:tc>
          <w:tcPr>
            <w:tcW w:w="1225" w:type="dxa"/>
          </w:tcPr>
          <w:p w14:paraId="4EF00216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87.44</w:t>
            </w:r>
          </w:p>
        </w:tc>
        <w:tc>
          <w:tcPr>
            <w:tcW w:w="1127" w:type="dxa"/>
          </w:tcPr>
          <w:p w14:paraId="688CD377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0.69</w:t>
            </w:r>
          </w:p>
        </w:tc>
      </w:tr>
      <w:tr w:rsidR="006C2705" w:rsidRPr="0051374F" w14:paraId="20EC9385" w14:textId="77777777" w:rsidTr="0019049D">
        <w:trPr>
          <w:jc w:val="center"/>
        </w:trPr>
        <w:tc>
          <w:tcPr>
            <w:tcW w:w="2191" w:type="dxa"/>
          </w:tcPr>
          <w:p w14:paraId="03394C28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b/>
                <w:bCs/>
                <w:color w:val="000000"/>
                <w:lang w:val="en-GB" w:eastAsia="ja-JP"/>
              </w:rPr>
              <w:t>Adult</w:t>
            </w:r>
          </w:p>
        </w:tc>
        <w:tc>
          <w:tcPr>
            <w:tcW w:w="1314" w:type="dxa"/>
          </w:tcPr>
          <w:p w14:paraId="482B514E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98.90</w:t>
            </w:r>
          </w:p>
        </w:tc>
        <w:tc>
          <w:tcPr>
            <w:tcW w:w="1203" w:type="dxa"/>
          </w:tcPr>
          <w:p w14:paraId="40DAEEB6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94.13</w:t>
            </w:r>
          </w:p>
        </w:tc>
        <w:tc>
          <w:tcPr>
            <w:tcW w:w="1153" w:type="dxa"/>
          </w:tcPr>
          <w:p w14:paraId="2A0490A3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0.40</w:t>
            </w:r>
          </w:p>
        </w:tc>
        <w:tc>
          <w:tcPr>
            <w:tcW w:w="1359" w:type="dxa"/>
          </w:tcPr>
          <w:p w14:paraId="0C2D92DD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94.22</w:t>
            </w:r>
          </w:p>
        </w:tc>
        <w:tc>
          <w:tcPr>
            <w:tcW w:w="1225" w:type="dxa"/>
          </w:tcPr>
          <w:p w14:paraId="4B67CD00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93.99</w:t>
            </w:r>
          </w:p>
        </w:tc>
        <w:tc>
          <w:tcPr>
            <w:tcW w:w="1127" w:type="dxa"/>
          </w:tcPr>
          <w:p w14:paraId="683052FD" w14:textId="77777777" w:rsidR="006C2705" w:rsidRPr="0051374F" w:rsidRDefault="006C2705" w:rsidP="004D7FD5">
            <w:pPr>
              <w:jc w:val="center"/>
              <w:rPr>
                <w:rFonts w:ascii="Times" w:hAnsi="Times"/>
                <w:lang w:val="en-GB"/>
              </w:rPr>
            </w:pPr>
            <w:r w:rsidRPr="0051374F">
              <w:rPr>
                <w:rFonts w:ascii="Times" w:hAnsi="Times"/>
                <w:lang w:val="en-GB"/>
              </w:rPr>
              <w:t>0.96</w:t>
            </w:r>
          </w:p>
        </w:tc>
      </w:tr>
    </w:tbl>
    <w:p w14:paraId="2EE42677" w14:textId="77777777" w:rsidR="006C2705" w:rsidRPr="0051374F" w:rsidRDefault="006C2705" w:rsidP="006C2705">
      <w:pPr>
        <w:autoSpaceDE w:val="0"/>
        <w:autoSpaceDN w:val="0"/>
        <w:adjustRightInd w:val="0"/>
        <w:spacing w:line="480" w:lineRule="auto"/>
        <w:rPr>
          <w:rFonts w:ascii="Times" w:hAnsi="Times" w:cs="Times"/>
        </w:rPr>
      </w:pPr>
    </w:p>
    <w:p w14:paraId="421985D1" w14:textId="7704FB73" w:rsidR="00767D6C" w:rsidRDefault="00EA40D0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</w:rPr>
      </w:pPr>
      <w:r w:rsidRPr="00686FD5">
        <w:rPr>
          <w:rFonts w:ascii="Times Bold" w:hAnsi="Times Bold" w:cs="Times"/>
        </w:rPr>
        <w:t>Supplementary Table 4</w:t>
      </w:r>
      <w:r w:rsidR="00767D6C" w:rsidRPr="00686FD5">
        <w:rPr>
          <w:rFonts w:ascii="Times Bold" w:hAnsi="Times Bold" w:cs="Times"/>
        </w:rPr>
        <w:t>:</w:t>
      </w:r>
      <w:r w:rsidR="00767D6C" w:rsidRPr="0051374F">
        <w:rPr>
          <w:rFonts w:ascii="Times" w:hAnsi="Times" w:cs="Times"/>
        </w:rPr>
        <w:t xml:space="preserve"> Kruskal-Wallis statistical test results of the SSD and WGD co–expression analyses. </w:t>
      </w:r>
      <w:r w:rsidR="0048062E">
        <w:rPr>
          <w:rFonts w:ascii="Times" w:hAnsi="Times" w:cs="Times"/>
        </w:rPr>
        <w:t>Here, SSD</w:t>
      </w:r>
      <w:r w:rsidR="00FF36E0">
        <w:rPr>
          <w:rFonts w:ascii="Times" w:hAnsi="Times" w:cs="Times"/>
        </w:rPr>
        <w:t>(</w:t>
      </w:r>
      <w:r w:rsidR="0048062E">
        <w:rPr>
          <w:rFonts w:ascii="Times" w:hAnsi="Times" w:cs="Times"/>
        </w:rPr>
        <w:t>I</w:t>
      </w:r>
      <w:r w:rsidR="00FF36E0">
        <w:rPr>
          <w:rFonts w:ascii="Times" w:hAnsi="Times" w:cs="Times"/>
        </w:rPr>
        <w:t>)</w:t>
      </w:r>
      <w:r w:rsidR="0048062E">
        <w:rPr>
          <w:rFonts w:ascii="Times" w:hAnsi="Times" w:cs="Times"/>
        </w:rPr>
        <w:t xml:space="preserve"> </w:t>
      </w:r>
      <w:r w:rsidR="00FF36E0">
        <w:rPr>
          <w:rFonts w:ascii="Times" w:hAnsi="Times" w:cs="Times"/>
        </w:rPr>
        <w:t>and WGD(</w:t>
      </w:r>
      <w:r w:rsidR="0048062E">
        <w:rPr>
          <w:rFonts w:ascii="Times" w:hAnsi="Times" w:cs="Times"/>
        </w:rPr>
        <w:t>I</w:t>
      </w:r>
      <w:r w:rsidR="00FF36E0">
        <w:rPr>
          <w:rFonts w:ascii="Times" w:hAnsi="Times" w:cs="Times"/>
        </w:rPr>
        <w:t>)</w:t>
      </w:r>
      <w:r w:rsidR="0048062E">
        <w:rPr>
          <w:rFonts w:ascii="Times" w:hAnsi="Times" w:cs="Times"/>
        </w:rPr>
        <w:t xml:space="preserve"> refer to the analyses in which co-expression of the infertility-infertility (I-I) mouse duplicate gene pairs were </w:t>
      </w:r>
      <w:bookmarkStart w:id="0" w:name="_GoBack"/>
      <w:r w:rsidR="0048062E">
        <w:rPr>
          <w:rFonts w:ascii="Times" w:hAnsi="Times" w:cs="Times"/>
        </w:rPr>
        <w:t>investigated</w:t>
      </w:r>
      <w:bookmarkEnd w:id="0"/>
      <w:r w:rsidR="0048062E">
        <w:rPr>
          <w:rFonts w:ascii="Times" w:hAnsi="Times" w:cs="Times"/>
        </w:rPr>
        <w:t>.</w:t>
      </w:r>
    </w:p>
    <w:p w14:paraId="2EA3EAE7" w14:textId="77777777" w:rsidR="0058217F" w:rsidRPr="0051374F" w:rsidRDefault="0058217F" w:rsidP="00767D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0"/>
        <w:gridCol w:w="2140"/>
        <w:gridCol w:w="2123"/>
        <w:gridCol w:w="2163"/>
      </w:tblGrid>
      <w:tr w:rsidR="00767D6C" w:rsidRPr="0051374F" w14:paraId="288047FA" w14:textId="77777777" w:rsidTr="00FF36E0">
        <w:trPr>
          <w:trHeight w:val="369"/>
        </w:trPr>
        <w:tc>
          <w:tcPr>
            <w:tcW w:w="2090" w:type="dxa"/>
            <w:vMerge w:val="restart"/>
          </w:tcPr>
          <w:p w14:paraId="682F76C5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lang w:val="en-GB"/>
              </w:rPr>
            </w:pPr>
            <w:r w:rsidRPr="0051374F">
              <w:rPr>
                <w:rFonts w:ascii="Times" w:hAnsi="Times" w:cs="Times"/>
                <w:b/>
                <w:lang w:val="en-GB"/>
              </w:rPr>
              <w:t xml:space="preserve">Duplicate gene </w:t>
            </w:r>
            <w:r w:rsidRPr="0051374F">
              <w:rPr>
                <w:rFonts w:ascii="Times" w:hAnsi="Times" w:cs="Times"/>
                <w:b/>
                <w:lang w:val="en-GB"/>
              </w:rPr>
              <w:lastRenderedPageBreak/>
              <w:t>pair</w:t>
            </w:r>
          </w:p>
        </w:tc>
        <w:tc>
          <w:tcPr>
            <w:tcW w:w="6426" w:type="dxa"/>
            <w:gridSpan w:val="3"/>
          </w:tcPr>
          <w:p w14:paraId="7FEC54DB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lang w:val="en-GB"/>
              </w:rPr>
            </w:pPr>
            <w:r w:rsidRPr="0051374F">
              <w:rPr>
                <w:rFonts w:ascii="Times" w:hAnsi="Times" w:cs="Times"/>
                <w:b/>
                <w:lang w:val="en-GB"/>
              </w:rPr>
              <w:lastRenderedPageBreak/>
              <w:t>p-value</w:t>
            </w:r>
          </w:p>
        </w:tc>
      </w:tr>
      <w:tr w:rsidR="00767D6C" w:rsidRPr="0051374F" w14:paraId="181B68AB" w14:textId="77777777" w:rsidTr="00FF36E0">
        <w:trPr>
          <w:trHeight w:val="425"/>
        </w:trPr>
        <w:tc>
          <w:tcPr>
            <w:tcW w:w="2090" w:type="dxa"/>
            <w:vMerge/>
          </w:tcPr>
          <w:p w14:paraId="5C560362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lang w:val="en-GB"/>
              </w:rPr>
            </w:pPr>
          </w:p>
        </w:tc>
        <w:tc>
          <w:tcPr>
            <w:tcW w:w="2140" w:type="dxa"/>
          </w:tcPr>
          <w:p w14:paraId="6ACC9DF7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lang w:val="en-GB"/>
              </w:rPr>
            </w:pPr>
            <w:r w:rsidRPr="0051374F">
              <w:rPr>
                <w:rFonts w:ascii="Times" w:hAnsi="Times" w:cs="Times"/>
                <w:b/>
                <w:lang w:val="en-GB"/>
              </w:rPr>
              <w:t>Manhattan distance</w:t>
            </w:r>
          </w:p>
        </w:tc>
        <w:tc>
          <w:tcPr>
            <w:tcW w:w="2123" w:type="dxa"/>
          </w:tcPr>
          <w:p w14:paraId="46D504FE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lang w:val="en-GB"/>
              </w:rPr>
            </w:pPr>
            <w:r w:rsidRPr="0051374F">
              <w:rPr>
                <w:rFonts w:ascii="Times" w:hAnsi="Times" w:cs="Times"/>
                <w:b/>
                <w:lang w:val="en-GB"/>
              </w:rPr>
              <w:t>Euclidean distance</w:t>
            </w:r>
          </w:p>
        </w:tc>
        <w:tc>
          <w:tcPr>
            <w:tcW w:w="2163" w:type="dxa"/>
          </w:tcPr>
          <w:p w14:paraId="752D4C47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lang w:val="en-GB"/>
              </w:rPr>
            </w:pPr>
            <w:r w:rsidRPr="0051374F">
              <w:rPr>
                <w:rFonts w:ascii="Times" w:hAnsi="Times" w:cs="Times"/>
                <w:b/>
                <w:lang w:val="en-GB"/>
              </w:rPr>
              <w:t>Euclidean distance</w:t>
            </w:r>
          </w:p>
          <w:p w14:paraId="65D42EFC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lang w:val="en-GB"/>
              </w:rPr>
            </w:pPr>
            <w:r w:rsidRPr="0051374F">
              <w:rPr>
                <w:rFonts w:ascii="Times" w:hAnsi="Times" w:cs="Times"/>
                <w:b/>
                <w:lang w:val="en-GB"/>
              </w:rPr>
              <w:t>(normalised)</w:t>
            </w:r>
          </w:p>
        </w:tc>
      </w:tr>
      <w:tr w:rsidR="00767D6C" w:rsidRPr="0051374F" w14:paraId="4FEA5ED9" w14:textId="77777777" w:rsidTr="00FF36E0">
        <w:tc>
          <w:tcPr>
            <w:tcW w:w="2090" w:type="dxa"/>
          </w:tcPr>
          <w:p w14:paraId="6E8B29E8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SSD</w:t>
            </w:r>
          </w:p>
        </w:tc>
        <w:tc>
          <w:tcPr>
            <w:tcW w:w="2140" w:type="dxa"/>
          </w:tcPr>
          <w:p w14:paraId="6BD3958D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5.2×10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-9</w:t>
            </w:r>
          </w:p>
        </w:tc>
        <w:tc>
          <w:tcPr>
            <w:tcW w:w="2123" w:type="dxa"/>
          </w:tcPr>
          <w:p w14:paraId="2F1D2E32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5.4×10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-8</w:t>
            </w:r>
          </w:p>
        </w:tc>
        <w:tc>
          <w:tcPr>
            <w:tcW w:w="2163" w:type="dxa"/>
          </w:tcPr>
          <w:p w14:paraId="0D820444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1.9×10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-24</w:t>
            </w:r>
          </w:p>
        </w:tc>
      </w:tr>
      <w:tr w:rsidR="00767D6C" w:rsidRPr="0051374F" w14:paraId="176F7633" w14:textId="77777777" w:rsidTr="00FF36E0">
        <w:tc>
          <w:tcPr>
            <w:tcW w:w="2090" w:type="dxa"/>
          </w:tcPr>
          <w:p w14:paraId="6D4582DF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 w:cs="Times"/>
                <w:lang w:val="en-GB"/>
              </w:rPr>
              <w:t>WGD</w:t>
            </w:r>
          </w:p>
        </w:tc>
        <w:tc>
          <w:tcPr>
            <w:tcW w:w="2140" w:type="dxa"/>
          </w:tcPr>
          <w:p w14:paraId="1EBA8F43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1.5×10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-5</w:t>
            </w:r>
          </w:p>
        </w:tc>
        <w:tc>
          <w:tcPr>
            <w:tcW w:w="2123" w:type="dxa"/>
          </w:tcPr>
          <w:p w14:paraId="7616C6B1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4.7×10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-5</w:t>
            </w:r>
          </w:p>
        </w:tc>
        <w:tc>
          <w:tcPr>
            <w:tcW w:w="2163" w:type="dxa"/>
          </w:tcPr>
          <w:p w14:paraId="62D16DD5" w14:textId="77777777" w:rsidR="00767D6C" w:rsidRPr="0051374F" w:rsidRDefault="00767D6C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lang w:val="en-GB"/>
              </w:rPr>
            </w:pPr>
            <w:r w:rsidRPr="0051374F">
              <w:rPr>
                <w:rFonts w:ascii="Times" w:hAnsi="Times"/>
                <w:color w:val="000000"/>
                <w:lang w:val="en-GB" w:eastAsia="ja-JP"/>
              </w:rPr>
              <w:t>4.3×10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-8</w:t>
            </w:r>
          </w:p>
        </w:tc>
      </w:tr>
      <w:tr w:rsidR="004661CF" w:rsidRPr="0051374F" w14:paraId="4D6477C7" w14:textId="77777777" w:rsidTr="00FF36E0">
        <w:tc>
          <w:tcPr>
            <w:tcW w:w="2090" w:type="dxa"/>
          </w:tcPr>
          <w:p w14:paraId="4040DFC4" w14:textId="0EF9FA39" w:rsidR="004661CF" w:rsidRPr="0051374F" w:rsidRDefault="004661CF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</w:rPr>
            </w:pPr>
            <w:r w:rsidRPr="0051374F">
              <w:rPr>
                <w:rFonts w:ascii="Times" w:hAnsi="Times" w:cs="Times"/>
                <w:lang w:val="en-GB"/>
              </w:rPr>
              <w:t>SSD</w:t>
            </w:r>
            <w:r>
              <w:rPr>
                <w:rFonts w:ascii="Times" w:hAnsi="Times" w:cs="Times"/>
                <w:lang w:val="en-GB"/>
              </w:rPr>
              <w:t>(I)</w:t>
            </w:r>
          </w:p>
        </w:tc>
        <w:tc>
          <w:tcPr>
            <w:tcW w:w="2140" w:type="dxa"/>
          </w:tcPr>
          <w:p w14:paraId="13D5390C" w14:textId="39C774D0" w:rsidR="004661CF" w:rsidRPr="0051374F" w:rsidRDefault="004661CF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/>
                <w:color w:val="000000"/>
                <w:lang w:eastAsia="ja-JP"/>
              </w:rPr>
            </w:pPr>
            <w:r>
              <w:rPr>
                <w:rFonts w:ascii="Times" w:hAnsi="Times"/>
                <w:color w:val="000000"/>
                <w:lang w:val="en-GB" w:eastAsia="ja-JP"/>
              </w:rPr>
              <w:t>6.7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</w:t>
            </w:r>
            <w:r>
              <w:rPr>
                <w:rFonts w:ascii="Times" w:hAnsi="Times"/>
                <w:color w:val="000000"/>
                <w:vertAlign w:val="superscript"/>
                <w:lang w:val="en-GB" w:eastAsia="ja-JP"/>
              </w:rPr>
              <w:t>10</w:t>
            </w:r>
          </w:p>
        </w:tc>
        <w:tc>
          <w:tcPr>
            <w:tcW w:w="2123" w:type="dxa"/>
          </w:tcPr>
          <w:p w14:paraId="75FA48D7" w14:textId="1CE0DF1F" w:rsidR="004661CF" w:rsidRPr="0051374F" w:rsidRDefault="004661CF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/>
                <w:color w:val="000000"/>
                <w:lang w:eastAsia="ja-JP"/>
              </w:rPr>
            </w:pPr>
            <w:r>
              <w:rPr>
                <w:rFonts w:ascii="Times" w:hAnsi="Times"/>
                <w:color w:val="000000"/>
                <w:lang w:val="en-GB" w:eastAsia="ja-JP"/>
              </w:rPr>
              <w:t>1.2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</w:t>
            </w:r>
            <w:r>
              <w:rPr>
                <w:rFonts w:ascii="Times" w:hAnsi="Times"/>
                <w:color w:val="000000"/>
                <w:vertAlign w:val="superscript"/>
                <w:lang w:val="en-GB" w:eastAsia="ja-JP"/>
              </w:rPr>
              <w:t>8</w:t>
            </w:r>
          </w:p>
        </w:tc>
        <w:tc>
          <w:tcPr>
            <w:tcW w:w="2163" w:type="dxa"/>
          </w:tcPr>
          <w:p w14:paraId="1DC944E3" w14:textId="67C41122" w:rsidR="004661CF" w:rsidRPr="0051374F" w:rsidRDefault="0049180A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/>
                <w:color w:val="000000"/>
                <w:lang w:eastAsia="ja-JP"/>
              </w:rPr>
            </w:pPr>
            <w:r>
              <w:rPr>
                <w:rFonts w:ascii="Times" w:hAnsi="Times"/>
                <w:color w:val="000000"/>
                <w:lang w:val="en-GB" w:eastAsia="ja-JP"/>
              </w:rPr>
              <w:t>1.2</w:t>
            </w:r>
            <w:r w:rsidR="004661CF"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="004661CF"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</w:t>
            </w:r>
            <w:r>
              <w:rPr>
                <w:rFonts w:ascii="Times" w:hAnsi="Times"/>
                <w:color w:val="000000"/>
                <w:vertAlign w:val="superscript"/>
                <w:lang w:val="en-GB" w:eastAsia="ja-JP"/>
              </w:rPr>
              <w:t>21</w:t>
            </w:r>
          </w:p>
        </w:tc>
      </w:tr>
      <w:tr w:rsidR="004661CF" w:rsidRPr="0051374F" w14:paraId="7CB920AD" w14:textId="77777777" w:rsidTr="00FF36E0">
        <w:tc>
          <w:tcPr>
            <w:tcW w:w="2090" w:type="dxa"/>
          </w:tcPr>
          <w:p w14:paraId="00842A57" w14:textId="270125FD" w:rsidR="004661CF" w:rsidRPr="0051374F" w:rsidRDefault="004661CF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</w:rPr>
            </w:pPr>
            <w:r w:rsidRPr="0051374F">
              <w:rPr>
                <w:rFonts w:ascii="Times" w:hAnsi="Times" w:cs="Times"/>
                <w:lang w:val="en-GB"/>
              </w:rPr>
              <w:t>WGD</w:t>
            </w:r>
            <w:r>
              <w:rPr>
                <w:rFonts w:ascii="Times" w:hAnsi="Times" w:cs="Times"/>
                <w:lang w:val="en-GB"/>
              </w:rPr>
              <w:t>(I)</w:t>
            </w:r>
          </w:p>
        </w:tc>
        <w:tc>
          <w:tcPr>
            <w:tcW w:w="2140" w:type="dxa"/>
          </w:tcPr>
          <w:p w14:paraId="6958FB2F" w14:textId="21E2FB41" w:rsidR="004661CF" w:rsidRPr="0051374F" w:rsidRDefault="00AD1A07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/>
                <w:color w:val="000000"/>
                <w:lang w:eastAsia="ja-JP"/>
              </w:rPr>
            </w:pPr>
            <w:r>
              <w:rPr>
                <w:rFonts w:ascii="Times" w:hAnsi="Times"/>
                <w:color w:val="000000"/>
                <w:lang w:val="en-GB" w:eastAsia="ja-JP"/>
              </w:rPr>
              <w:t>6.9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</w:t>
            </w:r>
            <w:r>
              <w:rPr>
                <w:rFonts w:ascii="Times" w:hAnsi="Times"/>
                <w:color w:val="000000"/>
                <w:vertAlign w:val="superscript"/>
                <w:lang w:val="en-GB" w:eastAsia="ja-JP"/>
              </w:rPr>
              <w:t>7</w:t>
            </w:r>
          </w:p>
        </w:tc>
        <w:tc>
          <w:tcPr>
            <w:tcW w:w="2123" w:type="dxa"/>
          </w:tcPr>
          <w:p w14:paraId="15A92108" w14:textId="29CB725F" w:rsidR="004661CF" w:rsidRPr="0051374F" w:rsidRDefault="00AD1A07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/>
                <w:color w:val="000000"/>
                <w:lang w:eastAsia="ja-JP"/>
              </w:rPr>
            </w:pPr>
            <w:r>
              <w:rPr>
                <w:rFonts w:ascii="Times" w:hAnsi="Times"/>
                <w:color w:val="000000"/>
                <w:lang w:val="en-GB" w:eastAsia="ja-JP"/>
              </w:rPr>
              <w:t>2.0</w:t>
            </w:r>
            <w:r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</w:t>
            </w:r>
            <w:r>
              <w:rPr>
                <w:rFonts w:ascii="Times" w:hAnsi="Times"/>
                <w:color w:val="000000"/>
                <w:vertAlign w:val="superscript"/>
                <w:lang w:val="en-GB" w:eastAsia="ja-JP"/>
              </w:rPr>
              <w:t>6</w:t>
            </w:r>
          </w:p>
        </w:tc>
        <w:tc>
          <w:tcPr>
            <w:tcW w:w="2163" w:type="dxa"/>
          </w:tcPr>
          <w:p w14:paraId="1464DE84" w14:textId="724BD21C" w:rsidR="004661CF" w:rsidRPr="0051374F" w:rsidRDefault="007B41AD" w:rsidP="00DF7C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/>
                <w:color w:val="000000"/>
                <w:lang w:eastAsia="ja-JP"/>
              </w:rPr>
            </w:pPr>
            <w:r>
              <w:rPr>
                <w:rFonts w:ascii="Times" w:hAnsi="Times"/>
                <w:color w:val="000000"/>
                <w:lang w:val="en-GB" w:eastAsia="ja-JP"/>
              </w:rPr>
              <w:t>4</w:t>
            </w:r>
            <w:r w:rsidR="00AD1A07">
              <w:rPr>
                <w:rFonts w:ascii="Times" w:hAnsi="Times"/>
                <w:color w:val="000000"/>
                <w:lang w:val="en-GB" w:eastAsia="ja-JP"/>
              </w:rPr>
              <w:t>.0</w:t>
            </w:r>
            <w:r w:rsidR="00AD1A07" w:rsidRPr="0051374F">
              <w:rPr>
                <w:rFonts w:ascii="Times" w:hAnsi="Times"/>
                <w:color w:val="000000"/>
                <w:lang w:val="en-GB" w:eastAsia="ja-JP"/>
              </w:rPr>
              <w:t>×10</w:t>
            </w:r>
            <w:r w:rsidR="00AD1A07" w:rsidRPr="0051374F">
              <w:rPr>
                <w:rFonts w:ascii="Times" w:hAnsi="Times"/>
                <w:color w:val="000000"/>
                <w:vertAlign w:val="superscript"/>
                <w:lang w:val="en-GB" w:eastAsia="ja-JP"/>
              </w:rPr>
              <w:t>-</w:t>
            </w:r>
            <w:r w:rsidR="00AD1A07">
              <w:rPr>
                <w:rFonts w:ascii="Times" w:hAnsi="Times"/>
                <w:color w:val="000000"/>
                <w:vertAlign w:val="superscript"/>
                <w:lang w:val="en-GB" w:eastAsia="ja-JP"/>
              </w:rPr>
              <w:t>6</w:t>
            </w:r>
          </w:p>
        </w:tc>
      </w:tr>
    </w:tbl>
    <w:p w14:paraId="413C6601" w14:textId="168CF380" w:rsidR="00EA40D0" w:rsidRDefault="00EA40D0" w:rsidP="00767D6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</w:p>
    <w:p w14:paraId="6D709856" w14:textId="77777777" w:rsidR="00DB59D4" w:rsidRDefault="00DB59D4" w:rsidP="00767D6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</w:p>
    <w:p w14:paraId="45220433" w14:textId="77777777" w:rsidR="00EA40D0" w:rsidRDefault="00EA40D0" w:rsidP="00767D6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</w:p>
    <w:p w14:paraId="147E361E" w14:textId="405D1A9A" w:rsidR="00EA40D0" w:rsidRPr="009C1C40" w:rsidRDefault="00EA40D0" w:rsidP="00EA40D0">
      <w:pPr>
        <w:rPr>
          <w:rFonts w:ascii="Times" w:hAnsi="Times"/>
          <w:color w:val="000000" w:themeColor="dark1"/>
          <w:kern w:val="24"/>
          <w:lang w:val="en-US"/>
        </w:rPr>
      </w:pPr>
      <w:r>
        <w:rPr>
          <w:rFonts w:ascii="Times" w:hAnsi="Times" w:cs="Times"/>
          <w:b/>
        </w:rPr>
        <w:t>Supplementary Table 5</w:t>
      </w:r>
      <w:r w:rsidRPr="009C1C40">
        <w:rPr>
          <w:rFonts w:ascii="Times" w:hAnsi="Times" w:cs="Times"/>
          <w:b/>
        </w:rPr>
        <w:t xml:space="preserve">: </w:t>
      </w:r>
      <w:r w:rsidRPr="009C1C40">
        <w:rPr>
          <w:rFonts w:ascii="Times" w:hAnsi="Times"/>
          <w:color w:val="000000" w:themeColor="dark1"/>
          <w:kern w:val="24"/>
          <w:lang w:val="en-US"/>
        </w:rPr>
        <w:t xml:space="preserve">Mammalian Phenotype (MP) annotations </w:t>
      </w:r>
      <w:r>
        <w:rPr>
          <w:rFonts w:ascii="Times" w:hAnsi="Times"/>
          <w:color w:val="000000" w:themeColor="dark1"/>
          <w:kern w:val="24"/>
          <w:lang w:val="en-US"/>
        </w:rPr>
        <w:t xml:space="preserve">from the MGI database </w:t>
      </w:r>
      <w:r w:rsidRPr="009C1C40">
        <w:rPr>
          <w:rFonts w:ascii="Times" w:hAnsi="Times"/>
          <w:color w:val="000000" w:themeColor="dark1"/>
          <w:kern w:val="24"/>
          <w:lang w:val="en-US"/>
        </w:rPr>
        <w:t>that were used for defining genes as non-essential</w:t>
      </w:r>
      <w:r>
        <w:rPr>
          <w:rFonts w:ascii="Times" w:hAnsi="Times"/>
          <w:color w:val="000000" w:themeColor="dark1"/>
          <w:kern w:val="24"/>
          <w:lang w:val="en-US"/>
        </w:rPr>
        <w:t>.</w:t>
      </w:r>
    </w:p>
    <w:p w14:paraId="48EEE162" w14:textId="77777777" w:rsidR="00EA40D0" w:rsidRDefault="00EA40D0" w:rsidP="00EA40D0">
      <w:pPr>
        <w:rPr>
          <w:rFonts w:ascii="Times" w:hAnsi="Times"/>
          <w:color w:val="000000" w:themeColor="dark1"/>
          <w:kern w:val="24"/>
          <w:lang w:val="en-US"/>
        </w:rPr>
      </w:pPr>
    </w:p>
    <w:p w14:paraId="0F494731" w14:textId="77777777" w:rsidR="00EA40D0" w:rsidRDefault="00EA40D0" w:rsidP="00EA40D0">
      <w:pPr>
        <w:rPr>
          <w:rFonts w:ascii="Times" w:hAnsi="Times"/>
          <w:color w:val="000000" w:themeColor="dark1"/>
          <w:kern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4536"/>
        <w:gridCol w:w="1745"/>
      </w:tblGrid>
      <w:tr w:rsidR="00EA40D0" w14:paraId="7766B1A4" w14:textId="77777777" w:rsidTr="00D4486D">
        <w:tc>
          <w:tcPr>
            <w:tcW w:w="2235" w:type="dxa"/>
            <w:vAlign w:val="center"/>
          </w:tcPr>
          <w:p w14:paraId="093CED6F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b/>
                <w:bCs/>
                <w:color w:val="000000"/>
              </w:rPr>
              <w:t>Gene Type</w:t>
            </w:r>
          </w:p>
        </w:tc>
        <w:tc>
          <w:tcPr>
            <w:tcW w:w="4536" w:type="dxa"/>
            <w:vAlign w:val="center"/>
          </w:tcPr>
          <w:p w14:paraId="016D6B82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b/>
                <w:bCs/>
                <w:color w:val="000000"/>
              </w:rPr>
              <w:t>MP Term</w:t>
            </w:r>
          </w:p>
        </w:tc>
        <w:tc>
          <w:tcPr>
            <w:tcW w:w="1745" w:type="dxa"/>
            <w:vAlign w:val="center"/>
          </w:tcPr>
          <w:p w14:paraId="5DC205D5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b/>
                <w:bCs/>
                <w:color w:val="000000"/>
              </w:rPr>
              <w:t>MP ID</w:t>
            </w:r>
          </w:p>
        </w:tc>
      </w:tr>
      <w:tr w:rsidR="00EA40D0" w14:paraId="655BBC62" w14:textId="77777777" w:rsidTr="00D4486D">
        <w:tc>
          <w:tcPr>
            <w:tcW w:w="2235" w:type="dxa"/>
            <w:vAlign w:val="center"/>
          </w:tcPr>
          <w:p w14:paraId="39B9D026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2873071D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pigmentation phenotype</w:t>
            </w:r>
          </w:p>
        </w:tc>
        <w:tc>
          <w:tcPr>
            <w:tcW w:w="1745" w:type="dxa"/>
            <w:vAlign w:val="center"/>
          </w:tcPr>
          <w:p w14:paraId="5FE4BE0C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MP:0001186</w:t>
            </w:r>
          </w:p>
        </w:tc>
      </w:tr>
      <w:tr w:rsidR="00EA40D0" w14:paraId="420A210A" w14:textId="77777777" w:rsidTr="00D4486D">
        <w:tc>
          <w:tcPr>
            <w:tcW w:w="2235" w:type="dxa"/>
          </w:tcPr>
          <w:p w14:paraId="0B56D645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1D66C04D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abnormal immune system physiology</w:t>
            </w:r>
          </w:p>
        </w:tc>
        <w:tc>
          <w:tcPr>
            <w:tcW w:w="1745" w:type="dxa"/>
            <w:vAlign w:val="center"/>
          </w:tcPr>
          <w:p w14:paraId="09EC1C66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MP:0001790</w:t>
            </w:r>
          </w:p>
        </w:tc>
      </w:tr>
      <w:tr w:rsidR="00EA40D0" w14:paraId="1F19FCD6" w14:textId="77777777" w:rsidTr="00D4486D">
        <w:tc>
          <w:tcPr>
            <w:tcW w:w="2235" w:type="dxa"/>
          </w:tcPr>
          <w:p w14:paraId="19A24803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01B16A98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abnormal touch/nociception</w:t>
            </w:r>
          </w:p>
        </w:tc>
        <w:tc>
          <w:tcPr>
            <w:tcW w:w="1745" w:type="dxa"/>
            <w:vAlign w:val="center"/>
          </w:tcPr>
          <w:p w14:paraId="0E52F1FC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MP:0001968</w:t>
            </w:r>
          </w:p>
        </w:tc>
      </w:tr>
      <w:tr w:rsidR="00EA40D0" w14:paraId="08236C6D" w14:textId="77777777" w:rsidTr="00D4486D">
        <w:tc>
          <w:tcPr>
            <w:tcW w:w="2235" w:type="dxa"/>
          </w:tcPr>
          <w:p w14:paraId="43054F45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3DBEE661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abnormal skin morphology</w:t>
            </w:r>
          </w:p>
        </w:tc>
        <w:tc>
          <w:tcPr>
            <w:tcW w:w="1745" w:type="dxa"/>
            <w:vAlign w:val="center"/>
          </w:tcPr>
          <w:p w14:paraId="5F98E8AF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MP:0002060</w:t>
            </w:r>
          </w:p>
        </w:tc>
      </w:tr>
      <w:tr w:rsidR="00EA40D0" w14:paraId="71D88EFF" w14:textId="77777777" w:rsidTr="00D4486D">
        <w:tc>
          <w:tcPr>
            <w:tcW w:w="2235" w:type="dxa"/>
          </w:tcPr>
          <w:p w14:paraId="520345D2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629A7A47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abnormal postnatal growth/weight/body size</w:t>
            </w:r>
          </w:p>
        </w:tc>
        <w:tc>
          <w:tcPr>
            <w:tcW w:w="1745" w:type="dxa"/>
            <w:vAlign w:val="center"/>
          </w:tcPr>
          <w:p w14:paraId="5B51F2B2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MP:0002089</w:t>
            </w:r>
          </w:p>
        </w:tc>
      </w:tr>
      <w:tr w:rsidR="00EA40D0" w14:paraId="07E8E017" w14:textId="77777777" w:rsidTr="00D4486D">
        <w:tc>
          <w:tcPr>
            <w:tcW w:w="2235" w:type="dxa"/>
          </w:tcPr>
          <w:p w14:paraId="1BF2C1E7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4B0578BC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altered tumor susceptibility</w:t>
            </w:r>
          </w:p>
        </w:tc>
        <w:tc>
          <w:tcPr>
            <w:tcW w:w="1745" w:type="dxa"/>
            <w:vAlign w:val="center"/>
          </w:tcPr>
          <w:p w14:paraId="2BF59885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MP:0002166</w:t>
            </w:r>
          </w:p>
        </w:tc>
      </w:tr>
      <w:tr w:rsidR="00EA40D0" w14:paraId="18B5756D" w14:textId="77777777" w:rsidTr="00D4486D">
        <w:tc>
          <w:tcPr>
            <w:tcW w:w="2235" w:type="dxa"/>
          </w:tcPr>
          <w:p w14:paraId="0BE9878F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19022B14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normal phenotype</w:t>
            </w:r>
          </w:p>
        </w:tc>
        <w:tc>
          <w:tcPr>
            <w:tcW w:w="1745" w:type="dxa"/>
            <w:vAlign w:val="center"/>
          </w:tcPr>
          <w:p w14:paraId="033B659A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MP:0002873</w:t>
            </w:r>
          </w:p>
        </w:tc>
      </w:tr>
      <w:tr w:rsidR="00EA40D0" w14:paraId="68BE689E" w14:textId="77777777" w:rsidTr="00D4486D">
        <w:tc>
          <w:tcPr>
            <w:tcW w:w="2235" w:type="dxa"/>
          </w:tcPr>
          <w:p w14:paraId="04669E16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6FCB610B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premature aging</w:t>
            </w:r>
          </w:p>
        </w:tc>
        <w:tc>
          <w:tcPr>
            <w:tcW w:w="1745" w:type="dxa"/>
            <w:vAlign w:val="center"/>
          </w:tcPr>
          <w:p w14:paraId="6856E5E5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MP:0003786</w:t>
            </w:r>
          </w:p>
        </w:tc>
      </w:tr>
      <w:tr w:rsidR="00EA40D0" w14:paraId="5954DF17" w14:textId="77777777" w:rsidTr="00D4486D">
        <w:tc>
          <w:tcPr>
            <w:tcW w:w="2235" w:type="dxa"/>
          </w:tcPr>
          <w:p w14:paraId="6BC05AD9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4D6A34C9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 xml:space="preserve">abnormal </w:t>
            </w:r>
            <w:proofErr w:type="spellStart"/>
            <w:r w:rsidRPr="009C1C40">
              <w:rPr>
                <w:rFonts w:ascii="Times" w:eastAsia="Times New Roman" w:hAnsi="Times" w:cs="Times New Roman"/>
                <w:color w:val="000000"/>
              </w:rPr>
              <w:t>behaviour</w:t>
            </w:r>
            <w:proofErr w:type="spellEnd"/>
          </w:p>
        </w:tc>
        <w:tc>
          <w:tcPr>
            <w:tcW w:w="1745" w:type="dxa"/>
            <w:vAlign w:val="center"/>
          </w:tcPr>
          <w:p w14:paraId="7E77E9E5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MP:0004924</w:t>
            </w:r>
          </w:p>
        </w:tc>
      </w:tr>
      <w:tr w:rsidR="00EA40D0" w14:paraId="278E7666" w14:textId="77777777" w:rsidTr="00D4486D">
        <w:tc>
          <w:tcPr>
            <w:tcW w:w="2235" w:type="dxa"/>
          </w:tcPr>
          <w:p w14:paraId="27FF5A96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0A42EF2F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abnormal eye physiology</w:t>
            </w:r>
          </w:p>
        </w:tc>
        <w:tc>
          <w:tcPr>
            <w:tcW w:w="1745" w:type="dxa"/>
            <w:vAlign w:val="center"/>
          </w:tcPr>
          <w:p w14:paraId="44DE8483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MP:0005253</w:t>
            </w:r>
          </w:p>
        </w:tc>
      </w:tr>
      <w:tr w:rsidR="00EA40D0" w14:paraId="17A0C6D2" w14:textId="77777777" w:rsidTr="00D4486D">
        <w:tc>
          <w:tcPr>
            <w:tcW w:w="2235" w:type="dxa"/>
          </w:tcPr>
          <w:p w14:paraId="1F60F49C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6594B812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adipose tissue phenotype</w:t>
            </w:r>
          </w:p>
        </w:tc>
        <w:tc>
          <w:tcPr>
            <w:tcW w:w="1745" w:type="dxa"/>
            <w:vAlign w:val="center"/>
          </w:tcPr>
          <w:p w14:paraId="15667B9C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MP:0005375</w:t>
            </w:r>
          </w:p>
        </w:tc>
      </w:tr>
      <w:tr w:rsidR="00EA40D0" w14:paraId="65A123CD" w14:textId="77777777" w:rsidTr="00D4486D">
        <w:tc>
          <w:tcPr>
            <w:tcW w:w="2235" w:type="dxa"/>
          </w:tcPr>
          <w:p w14:paraId="0DF83425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05F5185B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homeostasis/metabolism phenotype</w:t>
            </w:r>
          </w:p>
        </w:tc>
        <w:tc>
          <w:tcPr>
            <w:tcW w:w="1745" w:type="dxa"/>
            <w:vAlign w:val="center"/>
          </w:tcPr>
          <w:p w14:paraId="26B41548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MP:0005376</w:t>
            </w:r>
          </w:p>
        </w:tc>
      </w:tr>
      <w:tr w:rsidR="00EA40D0" w14:paraId="0AD14B29" w14:textId="77777777" w:rsidTr="00D4486D">
        <w:tc>
          <w:tcPr>
            <w:tcW w:w="2235" w:type="dxa"/>
          </w:tcPr>
          <w:p w14:paraId="71E75599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52CBBE86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hearing/vestibular/ear phenotype</w:t>
            </w:r>
          </w:p>
        </w:tc>
        <w:tc>
          <w:tcPr>
            <w:tcW w:w="1745" w:type="dxa"/>
            <w:vAlign w:val="center"/>
          </w:tcPr>
          <w:p w14:paraId="6D5902E7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MP:0005377</w:t>
            </w:r>
          </w:p>
        </w:tc>
      </w:tr>
      <w:tr w:rsidR="00EA40D0" w14:paraId="36F8CE94" w14:textId="77777777" w:rsidTr="00D4486D">
        <w:tc>
          <w:tcPr>
            <w:tcW w:w="2235" w:type="dxa"/>
          </w:tcPr>
          <w:p w14:paraId="1A3D2576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36D2D0DF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proofErr w:type="spellStart"/>
            <w:r w:rsidRPr="009C1C40">
              <w:rPr>
                <w:rFonts w:ascii="Times" w:eastAsia="Times New Roman" w:hAnsi="Times" w:cs="Times New Roman"/>
                <w:color w:val="000000"/>
              </w:rPr>
              <w:t>behaviour</w:t>
            </w:r>
            <w:proofErr w:type="spellEnd"/>
            <w:r w:rsidRPr="009C1C40">
              <w:rPr>
                <w:rFonts w:ascii="Times" w:eastAsia="Times New Roman" w:hAnsi="Times" w:cs="Times New Roman"/>
                <w:color w:val="000000"/>
              </w:rPr>
              <w:t>/neurological phenotype</w:t>
            </w:r>
          </w:p>
        </w:tc>
        <w:tc>
          <w:tcPr>
            <w:tcW w:w="1745" w:type="dxa"/>
            <w:vAlign w:val="center"/>
          </w:tcPr>
          <w:p w14:paraId="50A3CCE8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MP:0005386</w:t>
            </w:r>
          </w:p>
        </w:tc>
      </w:tr>
      <w:tr w:rsidR="00EA40D0" w14:paraId="612C7DBE" w14:textId="77777777" w:rsidTr="00D4486D">
        <w:tc>
          <w:tcPr>
            <w:tcW w:w="2235" w:type="dxa"/>
          </w:tcPr>
          <w:p w14:paraId="0219C5A2" w14:textId="77777777" w:rsidR="00EA40D0" w:rsidRDefault="00EA40D0" w:rsidP="00D4486D">
            <w:pPr>
              <w:jc w:val="center"/>
              <w:rPr>
                <w:rFonts w:ascii="Times" w:hAnsi="Times"/>
                <w:color w:val="000000" w:themeColor="dark1"/>
                <w:kern w:val="24"/>
              </w:rPr>
            </w:pPr>
            <w:r>
              <w:rPr>
                <w:rFonts w:ascii="Times" w:eastAsia="Times New Roman" w:hAnsi="Times" w:cs="Times New Roman"/>
                <w:color w:val="000000"/>
              </w:rPr>
              <w:t>Non-essential</w:t>
            </w:r>
          </w:p>
        </w:tc>
        <w:tc>
          <w:tcPr>
            <w:tcW w:w="4536" w:type="dxa"/>
            <w:vAlign w:val="center"/>
          </w:tcPr>
          <w:p w14:paraId="31BF7E5E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taste/olfaction phenotype</w:t>
            </w:r>
          </w:p>
        </w:tc>
        <w:tc>
          <w:tcPr>
            <w:tcW w:w="1745" w:type="dxa"/>
            <w:vAlign w:val="center"/>
          </w:tcPr>
          <w:p w14:paraId="1A5F9D91" w14:textId="77777777" w:rsidR="00EA40D0" w:rsidRPr="009C1C40" w:rsidRDefault="00EA40D0" w:rsidP="00D4486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9C1C40">
              <w:rPr>
                <w:rFonts w:ascii="Times" w:eastAsia="Times New Roman" w:hAnsi="Times" w:cs="Times New Roman"/>
                <w:color w:val="000000"/>
              </w:rPr>
              <w:t>MP:0005394</w:t>
            </w:r>
          </w:p>
        </w:tc>
      </w:tr>
    </w:tbl>
    <w:p w14:paraId="02E0D977" w14:textId="77777777" w:rsidR="00EA40D0" w:rsidRPr="009C1C40" w:rsidRDefault="00EA40D0" w:rsidP="00EA40D0">
      <w:pPr>
        <w:rPr>
          <w:rFonts w:ascii="Times" w:hAnsi="Times"/>
          <w:color w:val="000000" w:themeColor="dark1"/>
          <w:kern w:val="24"/>
          <w:lang w:val="en-US"/>
        </w:rPr>
      </w:pPr>
    </w:p>
    <w:p w14:paraId="07034BE1" w14:textId="77777777" w:rsidR="00EA40D0" w:rsidRDefault="00EA40D0" w:rsidP="00EA40D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</w:rPr>
      </w:pPr>
    </w:p>
    <w:p w14:paraId="5B9530EC" w14:textId="23339DFA" w:rsidR="008B0FDC" w:rsidRPr="0051374F" w:rsidRDefault="00FE7A9D" w:rsidP="00767D6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b/>
        </w:rPr>
        <w:t>Supplementary Table 6</w:t>
      </w:r>
      <w:r w:rsidR="00055F4D" w:rsidRPr="009C1C40">
        <w:rPr>
          <w:rFonts w:ascii="Times" w:hAnsi="Times" w:cs="Times"/>
          <w:b/>
        </w:rPr>
        <w:t>:</w:t>
      </w:r>
      <w:r w:rsidR="00055F4D">
        <w:rPr>
          <w:rFonts w:ascii="Times" w:hAnsi="Times" w:cs="Times"/>
          <w:b/>
        </w:rPr>
        <w:t xml:space="preserve"> Lists of mouse essential, non-essential and infertility genes</w:t>
      </w:r>
      <w:r w:rsidR="002E3425">
        <w:rPr>
          <w:rFonts w:ascii="Times" w:hAnsi="Times" w:cs="Times"/>
          <w:b/>
        </w:rPr>
        <w:t xml:space="preserve"> (see separate excel file).</w:t>
      </w:r>
    </w:p>
    <w:p w14:paraId="373E52CC" w14:textId="41D35977" w:rsidR="00CC769D" w:rsidRPr="0051374F" w:rsidRDefault="00CC769D">
      <w:pPr>
        <w:rPr>
          <w:rFonts w:ascii="Times" w:hAnsi="Times" w:cs="Arial"/>
          <w:b/>
          <w:color w:val="1A1A1A"/>
        </w:rPr>
      </w:pPr>
    </w:p>
    <w:sectPr w:rsidR="00CC769D" w:rsidRPr="0051374F" w:rsidSect="00CD356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 (Body CS)">
    <w:panose1 w:val="02020603050405020304"/>
    <w:charset w:val="00"/>
    <w:family w:val="roman"/>
    <w:notTrueType/>
    <w:pitch w:val="default"/>
  </w:font>
  <w:font w:name="Times Bold"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D6C"/>
    <w:rsid w:val="00055F4D"/>
    <w:rsid w:val="0006652F"/>
    <w:rsid w:val="000671E7"/>
    <w:rsid w:val="00095A4F"/>
    <w:rsid w:val="000D7430"/>
    <w:rsid w:val="0012432D"/>
    <w:rsid w:val="001856A3"/>
    <w:rsid w:val="0019049D"/>
    <w:rsid w:val="002066E3"/>
    <w:rsid w:val="002243BD"/>
    <w:rsid w:val="0023625A"/>
    <w:rsid w:val="00261231"/>
    <w:rsid w:val="002A3C68"/>
    <w:rsid w:val="002A656B"/>
    <w:rsid w:val="002E1CF1"/>
    <w:rsid w:val="002E3425"/>
    <w:rsid w:val="00310CA7"/>
    <w:rsid w:val="0036356D"/>
    <w:rsid w:val="003A3E25"/>
    <w:rsid w:val="0040149C"/>
    <w:rsid w:val="004051F7"/>
    <w:rsid w:val="004661CF"/>
    <w:rsid w:val="0048062E"/>
    <w:rsid w:val="00482807"/>
    <w:rsid w:val="0049180A"/>
    <w:rsid w:val="004D7FD5"/>
    <w:rsid w:val="004E0CF1"/>
    <w:rsid w:val="0051374F"/>
    <w:rsid w:val="0058217F"/>
    <w:rsid w:val="005A6EDB"/>
    <w:rsid w:val="005E4BCB"/>
    <w:rsid w:val="005F0D63"/>
    <w:rsid w:val="005F5AEC"/>
    <w:rsid w:val="00631DE9"/>
    <w:rsid w:val="00674B72"/>
    <w:rsid w:val="00686FD5"/>
    <w:rsid w:val="006C2705"/>
    <w:rsid w:val="0070295F"/>
    <w:rsid w:val="00714B0C"/>
    <w:rsid w:val="007237DD"/>
    <w:rsid w:val="00751249"/>
    <w:rsid w:val="00767D6C"/>
    <w:rsid w:val="00797C37"/>
    <w:rsid w:val="007B41AD"/>
    <w:rsid w:val="007D2340"/>
    <w:rsid w:val="007E2780"/>
    <w:rsid w:val="0082230B"/>
    <w:rsid w:val="00832118"/>
    <w:rsid w:val="008A6302"/>
    <w:rsid w:val="008B0FDC"/>
    <w:rsid w:val="008C522F"/>
    <w:rsid w:val="00900036"/>
    <w:rsid w:val="009B4888"/>
    <w:rsid w:val="009C1C40"/>
    <w:rsid w:val="00AD1A07"/>
    <w:rsid w:val="00AE3F3A"/>
    <w:rsid w:val="00AF4976"/>
    <w:rsid w:val="00B35603"/>
    <w:rsid w:val="00B527CC"/>
    <w:rsid w:val="00B54583"/>
    <w:rsid w:val="00B703EE"/>
    <w:rsid w:val="00BB5116"/>
    <w:rsid w:val="00BB7463"/>
    <w:rsid w:val="00C30FFC"/>
    <w:rsid w:val="00C35D43"/>
    <w:rsid w:val="00CA33E4"/>
    <w:rsid w:val="00CC769D"/>
    <w:rsid w:val="00CD356C"/>
    <w:rsid w:val="00CE40A1"/>
    <w:rsid w:val="00CE55AA"/>
    <w:rsid w:val="00D4486D"/>
    <w:rsid w:val="00D5786C"/>
    <w:rsid w:val="00D71C4B"/>
    <w:rsid w:val="00DA3B1F"/>
    <w:rsid w:val="00DB59D4"/>
    <w:rsid w:val="00DB5E10"/>
    <w:rsid w:val="00DF7C3A"/>
    <w:rsid w:val="00E36612"/>
    <w:rsid w:val="00E55D0E"/>
    <w:rsid w:val="00EA40D0"/>
    <w:rsid w:val="00ED6366"/>
    <w:rsid w:val="00EE0426"/>
    <w:rsid w:val="00EE4FAB"/>
    <w:rsid w:val="00F255AD"/>
    <w:rsid w:val="00F3000D"/>
    <w:rsid w:val="00F55CB6"/>
    <w:rsid w:val="00F63401"/>
    <w:rsid w:val="00FC5A24"/>
    <w:rsid w:val="00FD223A"/>
    <w:rsid w:val="00FE7A9D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A8AF0E9"/>
  <w14:defaultImageDpi w14:val="300"/>
  <w15:docId w15:val="{25771339-783E-6241-928F-014E376E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7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7D6C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295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95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522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C522F"/>
    <w:pPr>
      <w:spacing w:after="200"/>
    </w:pPr>
    <w:rPr>
      <w:rFonts w:eastAsiaTheme="minorHAns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522F"/>
    <w:rPr>
      <w:rFonts w:eastAsiaTheme="minorHAnsi"/>
      <w:lang w:val="en-US"/>
    </w:rPr>
  </w:style>
  <w:style w:type="paragraph" w:styleId="ListParagraph">
    <w:name w:val="List Paragraph"/>
    <w:basedOn w:val="Normal"/>
    <w:uiPriority w:val="34"/>
    <w:qFormat/>
    <w:rsid w:val="008C522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5116"/>
    <w:pPr>
      <w:spacing w:after="0"/>
    </w:pPr>
    <w:rPr>
      <w:rFonts w:eastAsiaTheme="minorEastAsia"/>
      <w:b/>
      <w:bCs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5116"/>
    <w:rPr>
      <w:rFonts w:eastAsiaTheme="minorHAns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880</Words>
  <Characters>5017</Characters>
  <Application>Microsoft Office Word</Application>
  <DocSecurity>0</DocSecurity>
  <Lines>41</Lines>
  <Paragraphs>11</Paragraphs>
  <ScaleCrop>false</ScaleCrop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Microsoft Office User</cp:lastModifiedBy>
  <cp:revision>2</cp:revision>
  <dcterms:created xsi:type="dcterms:W3CDTF">2018-10-10T10:38:00Z</dcterms:created>
  <dcterms:modified xsi:type="dcterms:W3CDTF">2018-10-10T10:38:00Z</dcterms:modified>
</cp:coreProperties>
</file>