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005" w:rsidRDefault="00E97D31">
      <w:pPr>
        <w:rPr>
          <w:rFonts w:ascii="Arial" w:hAnsi="Arial" w:cs="Arial"/>
          <w:b/>
          <w:sz w:val="36"/>
          <w:szCs w:val="36"/>
          <w:lang w:val="en-GB"/>
        </w:rPr>
      </w:pPr>
      <w:r w:rsidRPr="00E97D31">
        <w:rPr>
          <w:rFonts w:ascii="Arial" w:hAnsi="Arial" w:cs="Arial"/>
          <w:b/>
          <w:sz w:val="36"/>
          <w:szCs w:val="36"/>
          <w:lang w:val="en-GB"/>
        </w:rPr>
        <w:t>Supplementary information</w:t>
      </w:r>
    </w:p>
    <w:p w:rsidR="00E97D31" w:rsidRPr="00E97D31" w:rsidRDefault="00E97D31">
      <w:pPr>
        <w:rPr>
          <w:rFonts w:ascii="Arial" w:hAnsi="Arial" w:cs="Arial"/>
          <w:b/>
          <w:sz w:val="36"/>
          <w:szCs w:val="36"/>
          <w:lang w:val="en-GB"/>
        </w:rPr>
      </w:pPr>
    </w:p>
    <w:p w:rsidR="004F4416" w:rsidRDefault="004F4416" w:rsidP="00E97D31">
      <w:pPr>
        <w:rPr>
          <w:rFonts w:ascii="Arial" w:hAnsi="Arial" w:cs="Arial"/>
          <w:b/>
          <w:sz w:val="36"/>
          <w:szCs w:val="36"/>
          <w:lang w:val="en-GB"/>
        </w:rPr>
      </w:pPr>
      <w:r w:rsidRPr="004F4416">
        <w:rPr>
          <w:rFonts w:ascii="Arial" w:hAnsi="Arial" w:cs="Arial"/>
          <w:b/>
          <w:sz w:val="36"/>
          <w:szCs w:val="36"/>
          <w:lang w:val="en-GB"/>
        </w:rPr>
        <w:t xml:space="preserve">Detection of vaginal lactobacilli as probiotic candidates </w:t>
      </w:r>
    </w:p>
    <w:p w:rsidR="00E97D31" w:rsidRDefault="00E97D31" w:rsidP="00E97D31">
      <w:pPr>
        <w:rPr>
          <w:rFonts w:ascii="Arial" w:hAnsi="Arial" w:cs="Arial"/>
          <w:sz w:val="36"/>
          <w:szCs w:val="36"/>
          <w:vertAlign w:val="superscript"/>
        </w:rPr>
      </w:pPr>
      <w:bookmarkStart w:id="0" w:name="_GoBack"/>
      <w:bookmarkEnd w:id="0"/>
      <w:r w:rsidRPr="00E97D31">
        <w:rPr>
          <w:rFonts w:ascii="Arial" w:hAnsi="Arial" w:cs="Arial"/>
          <w:sz w:val="28"/>
          <w:szCs w:val="28"/>
        </w:rPr>
        <w:t>Alessandra Pino</w:t>
      </w:r>
      <w:r w:rsidRPr="00E97D31">
        <w:rPr>
          <w:rFonts w:ascii="Arial" w:hAnsi="Arial" w:cs="Arial"/>
          <w:sz w:val="28"/>
          <w:szCs w:val="28"/>
          <w:vertAlign w:val="superscript"/>
        </w:rPr>
        <w:t>1</w:t>
      </w:r>
      <w:r w:rsidRPr="00E97D31">
        <w:rPr>
          <w:rFonts w:ascii="Arial" w:hAnsi="Arial" w:cs="Arial"/>
          <w:sz w:val="28"/>
          <w:szCs w:val="28"/>
        </w:rPr>
        <w:t>, Emanuela Bartolo</w:t>
      </w:r>
      <w:r w:rsidRPr="00E97D31">
        <w:rPr>
          <w:rFonts w:ascii="Arial" w:hAnsi="Arial" w:cs="Arial"/>
          <w:sz w:val="28"/>
          <w:szCs w:val="28"/>
          <w:vertAlign w:val="superscript"/>
        </w:rPr>
        <w:t>2</w:t>
      </w:r>
      <w:r w:rsidRPr="00E97D31">
        <w:rPr>
          <w:rFonts w:ascii="Arial" w:hAnsi="Arial" w:cs="Arial"/>
          <w:sz w:val="28"/>
          <w:szCs w:val="28"/>
        </w:rPr>
        <w:t>, Cinzia Caggia</w:t>
      </w:r>
      <w:r w:rsidRPr="00E97D31">
        <w:rPr>
          <w:rFonts w:ascii="Arial" w:hAnsi="Arial" w:cs="Arial"/>
          <w:sz w:val="28"/>
          <w:szCs w:val="28"/>
          <w:vertAlign w:val="superscript"/>
        </w:rPr>
        <w:t>1</w:t>
      </w:r>
      <w:r w:rsidRPr="00E97D31">
        <w:rPr>
          <w:rFonts w:ascii="Arial" w:hAnsi="Arial" w:cs="Arial"/>
          <w:sz w:val="28"/>
          <w:szCs w:val="28"/>
        </w:rPr>
        <w:t>, Antonio Cianci</w:t>
      </w:r>
      <w:r w:rsidRPr="00E97D31">
        <w:rPr>
          <w:rFonts w:ascii="Arial" w:hAnsi="Arial" w:cs="Arial"/>
          <w:sz w:val="28"/>
          <w:szCs w:val="28"/>
          <w:vertAlign w:val="superscript"/>
        </w:rPr>
        <w:t>2</w:t>
      </w:r>
      <w:r w:rsidRPr="00E97D31">
        <w:rPr>
          <w:rFonts w:ascii="Arial" w:hAnsi="Arial" w:cs="Arial"/>
          <w:sz w:val="28"/>
          <w:szCs w:val="28"/>
        </w:rPr>
        <w:t>, Cinzia L. Randazzo</w:t>
      </w:r>
      <w:r w:rsidRPr="00E97D31">
        <w:rPr>
          <w:rFonts w:ascii="Arial" w:hAnsi="Arial" w:cs="Arial"/>
          <w:sz w:val="28"/>
          <w:szCs w:val="28"/>
          <w:vertAlign w:val="superscript"/>
        </w:rPr>
        <w:t>1</w:t>
      </w:r>
      <w:r w:rsidRPr="00E97D31">
        <w:rPr>
          <w:rFonts w:ascii="Arial" w:hAnsi="Arial" w:cs="Arial"/>
          <w:sz w:val="36"/>
          <w:szCs w:val="36"/>
          <w:vertAlign w:val="superscript"/>
        </w:rPr>
        <w:t>*</w:t>
      </w:r>
    </w:p>
    <w:p w:rsidR="00E97D31" w:rsidRPr="00E97D31" w:rsidRDefault="00E97D31" w:rsidP="00E97D31">
      <w:pPr>
        <w:spacing w:before="240" w:after="0" w:line="240" w:lineRule="auto"/>
        <w:jc w:val="both"/>
        <w:rPr>
          <w:rFonts w:ascii="Arial" w:eastAsia="Calibri" w:hAnsi="Arial" w:cs="Arial"/>
          <w:sz w:val="20"/>
          <w:szCs w:val="20"/>
          <w:lang w:val="en-GB"/>
        </w:rPr>
      </w:pPr>
      <w:r w:rsidRPr="00E97D31">
        <w:rPr>
          <w:rFonts w:ascii="Arial" w:eastAsia="Calibri" w:hAnsi="Arial" w:cs="Arial"/>
          <w:sz w:val="20"/>
          <w:szCs w:val="20"/>
          <w:vertAlign w:val="superscript"/>
          <w:lang w:val="en-GB"/>
        </w:rPr>
        <w:t>1</w:t>
      </w:r>
      <w:r w:rsidRPr="00E97D31">
        <w:rPr>
          <w:rFonts w:ascii="Arial" w:eastAsia="Calibri" w:hAnsi="Arial" w:cs="Arial"/>
          <w:sz w:val="20"/>
          <w:szCs w:val="20"/>
          <w:lang w:val="en-GB"/>
        </w:rPr>
        <w:t>Department of Agricultural, Food and Environment, University of Catania, CT, IT</w:t>
      </w:r>
    </w:p>
    <w:p w:rsidR="00E97D31" w:rsidRPr="00E97D31" w:rsidRDefault="00E97D31" w:rsidP="00E97D31">
      <w:pPr>
        <w:spacing w:before="240" w:after="0" w:line="240" w:lineRule="auto"/>
        <w:jc w:val="both"/>
        <w:rPr>
          <w:rFonts w:ascii="Arial" w:eastAsia="Calibri" w:hAnsi="Arial" w:cs="Arial"/>
          <w:sz w:val="20"/>
          <w:szCs w:val="20"/>
          <w:lang w:val="en-GB"/>
        </w:rPr>
      </w:pPr>
      <w:r w:rsidRPr="00E97D31">
        <w:rPr>
          <w:rFonts w:ascii="Arial" w:eastAsia="Calibri" w:hAnsi="Arial" w:cs="Arial"/>
          <w:sz w:val="20"/>
          <w:szCs w:val="20"/>
          <w:vertAlign w:val="superscript"/>
          <w:lang w:val="en-GB"/>
        </w:rPr>
        <w:t>2</w:t>
      </w:r>
      <w:r w:rsidRPr="00E97D31">
        <w:rPr>
          <w:rFonts w:ascii="Arial" w:eastAsia="Calibri" w:hAnsi="Arial" w:cs="Arial"/>
          <w:sz w:val="20"/>
          <w:szCs w:val="20"/>
          <w:lang w:val="en-GB"/>
        </w:rPr>
        <w:t xml:space="preserve">Department of General Surgery and Medical Surgical Specialties, </w:t>
      </w:r>
      <w:proofErr w:type="spellStart"/>
      <w:r w:rsidRPr="00E97D31">
        <w:rPr>
          <w:rFonts w:ascii="Arial" w:eastAsia="Calibri" w:hAnsi="Arial" w:cs="Arial"/>
          <w:sz w:val="20"/>
          <w:szCs w:val="20"/>
          <w:lang w:val="en-GB"/>
        </w:rPr>
        <w:t>Gynecological</w:t>
      </w:r>
      <w:proofErr w:type="spellEnd"/>
      <w:r w:rsidRPr="00E97D31">
        <w:rPr>
          <w:rFonts w:ascii="Arial" w:eastAsia="Calibri" w:hAnsi="Arial" w:cs="Arial"/>
          <w:sz w:val="20"/>
          <w:szCs w:val="20"/>
          <w:lang w:val="en-GB"/>
        </w:rPr>
        <w:t xml:space="preserve"> Clinic, University of Catania, </w:t>
      </w:r>
      <w:proofErr w:type="spellStart"/>
      <w:r w:rsidRPr="00E97D31">
        <w:rPr>
          <w:rFonts w:ascii="Arial" w:eastAsia="Calibri" w:hAnsi="Arial" w:cs="Arial"/>
          <w:sz w:val="20"/>
          <w:szCs w:val="20"/>
          <w:lang w:val="en-GB"/>
        </w:rPr>
        <w:t>Policlinico</w:t>
      </w:r>
      <w:proofErr w:type="spellEnd"/>
      <w:r w:rsidRPr="00E97D31">
        <w:rPr>
          <w:rFonts w:ascii="Arial" w:eastAsia="Calibri" w:hAnsi="Arial" w:cs="Arial"/>
          <w:sz w:val="20"/>
          <w:szCs w:val="20"/>
          <w:lang w:val="en-GB"/>
        </w:rPr>
        <w:t xml:space="preserve"> </w:t>
      </w:r>
      <w:proofErr w:type="spellStart"/>
      <w:r w:rsidRPr="00E97D31">
        <w:rPr>
          <w:rFonts w:ascii="Arial" w:eastAsia="Calibri" w:hAnsi="Arial" w:cs="Arial"/>
          <w:sz w:val="20"/>
          <w:szCs w:val="20"/>
          <w:lang w:val="en-GB"/>
        </w:rPr>
        <w:t>Universitario</w:t>
      </w:r>
      <w:proofErr w:type="spellEnd"/>
      <w:r w:rsidRPr="00E97D31">
        <w:rPr>
          <w:rFonts w:ascii="Arial" w:eastAsia="Calibri" w:hAnsi="Arial" w:cs="Arial"/>
          <w:sz w:val="20"/>
          <w:szCs w:val="20"/>
          <w:lang w:val="en-GB"/>
        </w:rPr>
        <w:t>, Catania, Italy.</w:t>
      </w:r>
    </w:p>
    <w:p w:rsidR="00E97D31" w:rsidRPr="00E97D31" w:rsidRDefault="00E97D31" w:rsidP="00E97D31">
      <w:pPr>
        <w:spacing w:before="240" w:after="0" w:line="240" w:lineRule="auto"/>
        <w:rPr>
          <w:rFonts w:ascii="Arial" w:eastAsia="Calibri" w:hAnsi="Arial" w:cs="Arial"/>
          <w:color w:val="0000FF"/>
          <w:sz w:val="20"/>
          <w:szCs w:val="20"/>
          <w:u w:val="single"/>
          <w:lang w:val="en-US"/>
        </w:rPr>
      </w:pPr>
      <w:r w:rsidRPr="00E97D31">
        <w:rPr>
          <w:rFonts w:ascii="Arial" w:eastAsia="Calibri" w:hAnsi="Arial" w:cs="Arial"/>
          <w:b/>
          <w:sz w:val="20"/>
          <w:szCs w:val="20"/>
          <w:lang w:val="en-US"/>
        </w:rPr>
        <w:t xml:space="preserve">* </w:t>
      </w:r>
      <w:r w:rsidRPr="00E97D31">
        <w:rPr>
          <w:rFonts w:ascii="Arial" w:eastAsia="Calibri" w:hAnsi="Arial" w:cs="Arial"/>
          <w:sz w:val="20"/>
          <w:szCs w:val="20"/>
          <w:lang w:val="en-US"/>
        </w:rPr>
        <w:t xml:space="preserve">Corresponding Author: </w:t>
      </w:r>
      <w:r w:rsidR="008864D9">
        <w:fldChar w:fldCharType="begin"/>
      </w:r>
      <w:r w:rsidR="008864D9" w:rsidRPr="004F4416">
        <w:rPr>
          <w:lang w:val="en-GB"/>
        </w:rPr>
        <w:instrText xml:space="preserve"> HYPERLINK </w:instrText>
      </w:r>
      <w:r w:rsidR="008864D9" w:rsidRPr="004F4416">
        <w:rPr>
          <w:lang w:val="en-GB"/>
        </w:rPr>
        <w:instrText xml:space="preserve">"mailto:crandra@unict.it" </w:instrText>
      </w:r>
      <w:r w:rsidR="008864D9">
        <w:fldChar w:fldCharType="separate"/>
      </w:r>
      <w:r w:rsidRPr="00E97D31">
        <w:rPr>
          <w:rFonts w:ascii="Arial" w:eastAsia="Calibri" w:hAnsi="Arial" w:cs="Arial"/>
          <w:color w:val="0000FF"/>
          <w:sz w:val="20"/>
          <w:szCs w:val="20"/>
          <w:u w:val="single"/>
          <w:lang w:val="en-US"/>
        </w:rPr>
        <w:t>crandra@unict.it</w:t>
      </w:r>
      <w:r w:rsidR="008864D9">
        <w:rPr>
          <w:rFonts w:ascii="Arial" w:eastAsia="Calibri" w:hAnsi="Arial" w:cs="Arial"/>
          <w:color w:val="0000FF"/>
          <w:sz w:val="20"/>
          <w:szCs w:val="20"/>
          <w:u w:val="single"/>
          <w:lang w:val="en-US"/>
        </w:rPr>
        <w:fldChar w:fldCharType="end"/>
      </w:r>
    </w:p>
    <w:p w:rsidR="00CE71E4" w:rsidRDefault="00CE71E4" w:rsidP="00E97D31">
      <w:pPr>
        <w:rPr>
          <w:rFonts w:ascii="Arial" w:hAnsi="Arial" w:cs="Arial"/>
          <w:sz w:val="36"/>
          <w:szCs w:val="36"/>
          <w:vertAlign w:val="superscript"/>
          <w:lang w:val="en-GB"/>
        </w:rPr>
        <w:sectPr w:rsidR="00CE71E4" w:rsidSect="00E00F01">
          <w:footerReference w:type="default" r:id="rId8"/>
          <w:pgSz w:w="11906" w:h="16838"/>
          <w:pgMar w:top="1417" w:right="1134" w:bottom="1134" w:left="1134" w:header="708" w:footer="708" w:gutter="0"/>
          <w:lnNumType w:countBy="1" w:restart="continuous"/>
          <w:cols w:space="708"/>
          <w:docGrid w:linePitch="360"/>
        </w:sectPr>
      </w:pPr>
    </w:p>
    <w:p w:rsidR="00E97D31" w:rsidRPr="00E97D31" w:rsidRDefault="00E97D31" w:rsidP="00E97D31">
      <w:pPr>
        <w:rPr>
          <w:rFonts w:ascii="Arial" w:hAnsi="Arial" w:cs="Arial"/>
          <w:sz w:val="24"/>
          <w:szCs w:val="24"/>
          <w:lang w:val="en-GB"/>
        </w:rPr>
      </w:pPr>
      <w:r>
        <w:rPr>
          <w:rFonts w:ascii="Arial" w:hAnsi="Arial" w:cs="Arial"/>
          <w:b/>
          <w:sz w:val="24"/>
          <w:szCs w:val="24"/>
          <w:lang w:val="en-GB"/>
        </w:rPr>
        <w:lastRenderedPageBreak/>
        <w:t xml:space="preserve">Supplementary </w:t>
      </w:r>
      <w:r w:rsidRPr="00E97D31">
        <w:rPr>
          <w:rFonts w:ascii="Arial" w:hAnsi="Arial" w:cs="Arial"/>
          <w:b/>
          <w:sz w:val="24"/>
          <w:szCs w:val="24"/>
          <w:lang w:val="en-GB"/>
        </w:rPr>
        <w:t>F</w:t>
      </w:r>
      <w:r>
        <w:rPr>
          <w:rFonts w:ascii="Arial" w:hAnsi="Arial" w:cs="Arial"/>
          <w:b/>
          <w:sz w:val="24"/>
          <w:szCs w:val="24"/>
          <w:lang w:val="en-GB"/>
        </w:rPr>
        <w:t>igure S</w:t>
      </w:r>
      <w:r w:rsidRPr="00E97D31">
        <w:rPr>
          <w:rFonts w:ascii="Arial" w:hAnsi="Arial" w:cs="Arial"/>
          <w:b/>
          <w:sz w:val="24"/>
          <w:szCs w:val="24"/>
          <w:lang w:val="en-GB"/>
        </w:rPr>
        <w:t xml:space="preserve">1 </w:t>
      </w:r>
      <w:r w:rsidRPr="00E97D31">
        <w:rPr>
          <w:rFonts w:ascii="Arial" w:hAnsi="Arial" w:cs="Arial"/>
          <w:sz w:val="24"/>
          <w:szCs w:val="24"/>
          <w:lang w:val="en-GB"/>
        </w:rPr>
        <w:t xml:space="preserve">Species assignment of lactobacilli isolated from vaginal swabs. </w:t>
      </w:r>
    </w:p>
    <w:p w:rsidR="00E97D31" w:rsidRPr="00E97D31" w:rsidRDefault="00E97D31" w:rsidP="00E97D31">
      <w:pPr>
        <w:rPr>
          <w:rFonts w:ascii="Arial" w:hAnsi="Arial" w:cs="Arial"/>
          <w:sz w:val="36"/>
          <w:szCs w:val="36"/>
          <w:lang w:val="en-GB"/>
        </w:rPr>
      </w:pPr>
    </w:p>
    <w:p w:rsidR="00E97D31" w:rsidRPr="00E97D31" w:rsidRDefault="00E97D31" w:rsidP="00E97D31">
      <w:pPr>
        <w:jc w:val="center"/>
        <w:rPr>
          <w:rFonts w:ascii="Arial" w:hAnsi="Arial" w:cs="Arial"/>
          <w:sz w:val="36"/>
          <w:szCs w:val="36"/>
        </w:rPr>
      </w:pPr>
      <w:r w:rsidRPr="00E97D31">
        <w:rPr>
          <w:rFonts w:ascii="Arial" w:hAnsi="Arial" w:cs="Arial"/>
          <w:noProof/>
          <w:sz w:val="36"/>
          <w:szCs w:val="36"/>
          <w:lang w:eastAsia="it-IT"/>
        </w:rPr>
        <w:drawing>
          <wp:inline distT="0" distB="0" distL="0" distR="0" wp14:anchorId="159DB85B" wp14:editId="5EB6484F">
            <wp:extent cx="5238750" cy="3481388"/>
            <wp:effectExtent l="0" t="0" r="0" b="5080"/>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00F01" w:rsidRDefault="00E00F01" w:rsidP="00E97D31">
      <w:pPr>
        <w:rPr>
          <w:rFonts w:ascii="Arial" w:hAnsi="Arial" w:cs="Arial"/>
          <w:sz w:val="36"/>
          <w:szCs w:val="36"/>
        </w:rPr>
        <w:sectPr w:rsidR="00E00F01" w:rsidSect="00E00F01">
          <w:pgSz w:w="11906" w:h="16838"/>
          <w:pgMar w:top="1417" w:right="1134" w:bottom="1134" w:left="1134" w:header="708" w:footer="708" w:gutter="0"/>
          <w:lnNumType w:countBy="1" w:restart="continuous"/>
          <w:cols w:space="708"/>
          <w:docGrid w:linePitch="360"/>
        </w:sectPr>
      </w:pPr>
    </w:p>
    <w:p w:rsidR="004B510F" w:rsidRPr="004B510F" w:rsidRDefault="004B510F" w:rsidP="004B510F">
      <w:pPr>
        <w:spacing w:line="240" w:lineRule="auto"/>
        <w:jc w:val="both"/>
        <w:rPr>
          <w:rFonts w:ascii="Arial" w:eastAsia="Calibri" w:hAnsi="Arial" w:cs="Arial"/>
          <w:sz w:val="24"/>
          <w:szCs w:val="24"/>
          <w:lang w:val="en-GB"/>
        </w:rPr>
      </w:pPr>
      <w:r w:rsidRPr="004B510F">
        <w:rPr>
          <w:rFonts w:ascii="Arial" w:eastAsia="Calibri" w:hAnsi="Arial" w:cs="Arial"/>
          <w:b/>
          <w:sz w:val="24"/>
          <w:szCs w:val="24"/>
          <w:lang w:val="en-GB"/>
        </w:rPr>
        <w:lastRenderedPageBreak/>
        <w:t>Supplementary Table S</w:t>
      </w:r>
      <w:r w:rsidR="0097169C">
        <w:rPr>
          <w:rFonts w:ascii="Arial" w:eastAsia="Calibri" w:hAnsi="Arial" w:cs="Arial"/>
          <w:b/>
          <w:sz w:val="24"/>
          <w:szCs w:val="24"/>
          <w:lang w:val="en-GB"/>
        </w:rPr>
        <w:t>1</w:t>
      </w:r>
      <w:r w:rsidRPr="004B510F">
        <w:rPr>
          <w:rFonts w:ascii="Arial" w:eastAsia="Calibri" w:hAnsi="Arial" w:cs="Arial"/>
          <w:b/>
          <w:sz w:val="24"/>
          <w:szCs w:val="24"/>
          <w:lang w:val="en-GB"/>
        </w:rPr>
        <w:t xml:space="preserve"> </w:t>
      </w:r>
      <w:r w:rsidRPr="004B510F">
        <w:rPr>
          <w:rFonts w:ascii="Arial" w:eastAsia="Calibri" w:hAnsi="Arial" w:cs="Arial"/>
          <w:sz w:val="24"/>
          <w:szCs w:val="24"/>
          <w:lang w:val="en-GB"/>
        </w:rPr>
        <w:t xml:space="preserve">Survival rate (SR %) of </w:t>
      </w:r>
      <w:r w:rsidRPr="004B510F">
        <w:rPr>
          <w:rFonts w:ascii="Arial" w:eastAsia="Calibri" w:hAnsi="Arial" w:cs="Arial"/>
          <w:i/>
          <w:sz w:val="24"/>
          <w:szCs w:val="24"/>
          <w:lang w:val="en-GB"/>
        </w:rPr>
        <w:t>Lactobacillus</w:t>
      </w:r>
      <w:r w:rsidRPr="004B510F">
        <w:rPr>
          <w:rFonts w:ascii="Arial" w:eastAsia="Calibri" w:hAnsi="Arial" w:cs="Arial"/>
          <w:sz w:val="24"/>
          <w:szCs w:val="24"/>
          <w:lang w:val="en-GB"/>
        </w:rPr>
        <w:t xml:space="preserve"> strains after 2 and 4 hours in MRS containing 0.5% and 1.0 % of bile salts.</w:t>
      </w:r>
    </w:p>
    <w:tbl>
      <w:tblPr>
        <w:tblW w:w="7371" w:type="dxa"/>
        <w:tblInd w:w="142" w:type="dxa"/>
        <w:tblLayout w:type="fixed"/>
        <w:tblLook w:val="04A0" w:firstRow="1" w:lastRow="0" w:firstColumn="1" w:lastColumn="0" w:noHBand="0" w:noVBand="1"/>
      </w:tblPr>
      <w:tblGrid>
        <w:gridCol w:w="2268"/>
        <w:gridCol w:w="851"/>
        <w:gridCol w:w="992"/>
        <w:gridCol w:w="992"/>
        <w:gridCol w:w="992"/>
        <w:gridCol w:w="1276"/>
      </w:tblGrid>
      <w:tr w:rsidR="004B510F" w:rsidRPr="004B510F" w:rsidTr="004B510F">
        <w:trPr>
          <w:trHeight w:val="397"/>
        </w:trPr>
        <w:tc>
          <w:tcPr>
            <w:tcW w:w="2268" w:type="dxa"/>
            <w:vMerge w:val="restart"/>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Species</w:t>
            </w:r>
          </w:p>
        </w:tc>
        <w:tc>
          <w:tcPr>
            <w:tcW w:w="851" w:type="dxa"/>
            <w:vMerge w:val="restart"/>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Strain</w:t>
            </w:r>
          </w:p>
        </w:tc>
        <w:tc>
          <w:tcPr>
            <w:tcW w:w="4252" w:type="dxa"/>
            <w:gridSpan w:val="4"/>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Bile salts</w:t>
            </w:r>
          </w:p>
        </w:tc>
      </w:tr>
      <w:tr w:rsidR="004B510F" w:rsidRPr="004B510F" w:rsidTr="004B510F">
        <w:trPr>
          <w:trHeight w:val="397"/>
        </w:trPr>
        <w:tc>
          <w:tcPr>
            <w:tcW w:w="2268" w:type="dxa"/>
            <w:vMerge/>
            <w:tcBorders>
              <w:top w:val="nil"/>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851" w:type="dxa"/>
            <w:vMerge/>
            <w:tcBorders>
              <w:top w:val="nil"/>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1984" w:type="dxa"/>
            <w:gridSpan w:val="2"/>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0.5 %</w:t>
            </w:r>
          </w:p>
        </w:tc>
        <w:tc>
          <w:tcPr>
            <w:tcW w:w="2268" w:type="dxa"/>
            <w:gridSpan w:val="2"/>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1.0 %</w:t>
            </w:r>
          </w:p>
        </w:tc>
      </w:tr>
      <w:tr w:rsidR="004B510F" w:rsidRPr="004B510F" w:rsidTr="004B510F">
        <w:trPr>
          <w:trHeight w:val="397"/>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851"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992"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SR% 2h</w:t>
            </w:r>
          </w:p>
        </w:tc>
        <w:tc>
          <w:tcPr>
            <w:tcW w:w="992"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SR% 4h</w:t>
            </w:r>
          </w:p>
        </w:tc>
        <w:tc>
          <w:tcPr>
            <w:tcW w:w="992"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SR% 2h</w:t>
            </w:r>
          </w:p>
        </w:tc>
        <w:tc>
          <w:tcPr>
            <w:tcW w:w="1276"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SR% 4h</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gasseri</w:t>
            </w:r>
            <w:proofErr w:type="spellEnd"/>
            <w:r w:rsidRPr="004B510F">
              <w:rPr>
                <w:rFonts w:ascii="Arial" w:eastAsia="Calibri" w:hAnsi="Arial" w:cs="Arial"/>
                <w:sz w:val="20"/>
                <w:szCs w:val="20"/>
                <w:lang w:val="en-GB"/>
              </w:rPr>
              <w:t xml:space="preserve"> (n=25)</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A4</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A14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B3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B5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F5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G12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78</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H7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K2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K7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M9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S21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W14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W18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Y13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AB18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77</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AC3</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crispatus</w:t>
            </w:r>
            <w:proofErr w:type="spellEnd"/>
            <w:r w:rsidRPr="004B510F">
              <w:rPr>
                <w:rFonts w:ascii="Arial" w:eastAsia="Calibri" w:hAnsi="Arial" w:cs="Arial"/>
                <w:sz w:val="20"/>
                <w:szCs w:val="20"/>
                <w:lang w:val="en-GB"/>
              </w:rPr>
              <w:t xml:space="preserve"> (n=18)</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C9</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98</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89</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89</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84</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D27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J16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J31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J36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N3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97</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P10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59</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V26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Y11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AB11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AC8</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74</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salivarius</w:t>
            </w:r>
            <w:proofErr w:type="spellEnd"/>
            <w:r w:rsidRPr="004B510F">
              <w:rPr>
                <w:rFonts w:ascii="Arial" w:eastAsia="Calibri" w:hAnsi="Arial" w:cs="Arial"/>
                <w:i/>
                <w:sz w:val="20"/>
                <w:szCs w:val="20"/>
                <w:lang w:val="en-GB"/>
              </w:rPr>
              <w:t xml:space="preserve"> </w:t>
            </w:r>
            <w:r w:rsidRPr="004B510F">
              <w:rPr>
                <w:rFonts w:ascii="Arial" w:eastAsia="Calibri" w:hAnsi="Arial" w:cs="Arial"/>
                <w:sz w:val="20"/>
                <w:szCs w:val="20"/>
                <w:lang w:val="en-GB"/>
              </w:rPr>
              <w:t>(n=15)</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C21</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D20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H23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J23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L21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M23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N11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75</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N30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O29</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P35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T14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Y21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77</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Z15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AD12</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fermentum</w:t>
            </w:r>
            <w:proofErr w:type="spellEnd"/>
            <w:r w:rsidRPr="004B510F">
              <w:rPr>
                <w:rFonts w:ascii="Arial" w:eastAsia="Calibri" w:hAnsi="Arial" w:cs="Arial"/>
                <w:sz w:val="20"/>
                <w:szCs w:val="20"/>
                <w:lang w:val="en-GB"/>
              </w:rPr>
              <w:t xml:space="preserve"> (n=11)</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E11</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98</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E18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O16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W4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65</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W17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X10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66</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X13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67</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AB2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AD1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78</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68</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helveticus</w:t>
            </w:r>
            <w:proofErr w:type="spellEnd"/>
            <w:r w:rsidRPr="004B510F">
              <w:rPr>
                <w:rFonts w:ascii="Arial" w:eastAsia="Calibri" w:hAnsi="Arial" w:cs="Arial"/>
                <w:sz w:val="20"/>
                <w:szCs w:val="20"/>
                <w:lang w:val="en-GB"/>
              </w:rPr>
              <w:t xml:space="preserve"> (n= 10)</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C5</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P12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S7</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U13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Z4</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r>
      <w:tr w:rsidR="004B510F" w:rsidRPr="004B510F" w:rsidTr="004B510F">
        <w:trPr>
          <w:trHeight w:val="283"/>
        </w:trPr>
        <w:tc>
          <w:tcPr>
            <w:tcW w:w="2268"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rhamnosus</w:t>
            </w:r>
            <w:proofErr w:type="spellEnd"/>
            <w:r w:rsidRPr="004B510F">
              <w:rPr>
                <w:rFonts w:ascii="Arial" w:eastAsia="Calibri" w:hAnsi="Arial" w:cs="Arial"/>
                <w:sz w:val="20"/>
                <w:szCs w:val="20"/>
                <w:lang w:val="en-GB"/>
              </w:rPr>
              <w:t xml:space="preserve"> (n=3)</w:t>
            </w:r>
          </w:p>
        </w:tc>
        <w:tc>
          <w:tcPr>
            <w:tcW w:w="85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E21</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992"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c>
          <w:tcPr>
            <w:tcW w:w="1276"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r>
      <w:tr w:rsidR="004B510F" w:rsidRPr="004B510F" w:rsidTr="004B510F">
        <w:trPr>
          <w:trHeight w:val="283"/>
        </w:trPr>
        <w:tc>
          <w:tcPr>
            <w:tcW w:w="2268"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L3</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1276"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L23</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268" w:type="dxa"/>
            <w:vMerge w:val="restart"/>
            <w:tcBorders>
              <w:top w:val="single" w:sz="4" w:space="0" w:color="auto"/>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plantarum</w:t>
            </w:r>
            <w:proofErr w:type="spellEnd"/>
            <w:r w:rsidRPr="004B510F">
              <w:rPr>
                <w:rFonts w:ascii="Arial" w:eastAsia="Calibri" w:hAnsi="Arial" w:cs="Arial"/>
                <w:sz w:val="20"/>
                <w:szCs w:val="20"/>
                <w:lang w:val="en-GB"/>
              </w:rPr>
              <w:t xml:space="preserve"> (n=2)</w:t>
            </w:r>
          </w:p>
        </w:tc>
        <w:tc>
          <w:tcPr>
            <w:tcW w:w="851" w:type="dxa"/>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C11</w:t>
            </w:r>
          </w:p>
        </w:tc>
        <w:tc>
          <w:tcPr>
            <w:tcW w:w="992" w:type="dxa"/>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w:t>
            </w:r>
          </w:p>
        </w:tc>
        <w:tc>
          <w:tcPr>
            <w:tcW w:w="992" w:type="dxa"/>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69</w:t>
            </w:r>
          </w:p>
        </w:tc>
        <w:tc>
          <w:tcPr>
            <w:tcW w:w="992" w:type="dxa"/>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69</w:t>
            </w:r>
          </w:p>
        </w:tc>
        <w:tc>
          <w:tcPr>
            <w:tcW w:w="1276" w:type="dxa"/>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64</w:t>
            </w:r>
          </w:p>
        </w:tc>
      </w:tr>
      <w:tr w:rsidR="004B510F" w:rsidRPr="004B510F" w:rsidTr="004B510F">
        <w:trPr>
          <w:trHeight w:val="283"/>
        </w:trPr>
        <w:tc>
          <w:tcPr>
            <w:tcW w:w="2268"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85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V7</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70</w:t>
            </w:r>
          </w:p>
        </w:tc>
        <w:tc>
          <w:tcPr>
            <w:tcW w:w="992"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71</w:t>
            </w:r>
          </w:p>
        </w:tc>
        <w:tc>
          <w:tcPr>
            <w:tcW w:w="1276"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66</w:t>
            </w:r>
          </w:p>
        </w:tc>
      </w:tr>
    </w:tbl>
    <w:p w:rsidR="004B510F" w:rsidRDefault="004B510F" w:rsidP="004B510F">
      <w:pPr>
        <w:spacing w:line="240" w:lineRule="auto"/>
        <w:contextualSpacing/>
        <w:jc w:val="both"/>
        <w:rPr>
          <w:rFonts w:ascii="Arial" w:eastAsia="Calibri" w:hAnsi="Arial" w:cs="Arial"/>
          <w:sz w:val="20"/>
          <w:szCs w:val="20"/>
          <w:lang w:val="en-GB"/>
        </w:rPr>
      </w:pPr>
      <w:r w:rsidRPr="004B510F">
        <w:rPr>
          <w:rFonts w:ascii="Arial" w:eastAsia="Calibri" w:hAnsi="Arial" w:cs="Arial"/>
          <w:sz w:val="20"/>
          <w:szCs w:val="20"/>
          <w:lang w:val="en-GB"/>
        </w:rPr>
        <w:t xml:space="preserve">Data are reported as mean survival rate (SR%) of three independent experiments. SR% was calculated as following: viable cells in MRS (0.5% or 1.0% of bile salts)/viable cells in control (without bile salt) × 100. </w:t>
      </w:r>
      <w:r>
        <w:rPr>
          <w:rFonts w:ascii="Arial" w:eastAsia="Calibri" w:hAnsi="Arial" w:cs="Arial"/>
          <w:sz w:val="20"/>
          <w:szCs w:val="20"/>
          <w:lang w:val="en-GB"/>
        </w:rPr>
        <w:br w:type="page"/>
      </w:r>
    </w:p>
    <w:p w:rsidR="004B510F" w:rsidRDefault="004B510F" w:rsidP="004B510F">
      <w:pPr>
        <w:spacing w:line="240" w:lineRule="auto"/>
        <w:contextualSpacing/>
        <w:jc w:val="both"/>
        <w:rPr>
          <w:rFonts w:ascii="Arial" w:eastAsia="Calibri" w:hAnsi="Arial" w:cs="Arial"/>
          <w:sz w:val="20"/>
          <w:szCs w:val="20"/>
          <w:lang w:val="en-GB"/>
        </w:rPr>
        <w:sectPr w:rsidR="004B510F" w:rsidSect="004B510F">
          <w:pgSz w:w="12240" w:h="15840"/>
          <w:pgMar w:top="1138" w:right="1282" w:bottom="1138" w:left="1181" w:header="283" w:footer="510" w:gutter="0"/>
          <w:lnNumType w:countBy="1" w:restart="continuous"/>
          <w:cols w:space="720"/>
          <w:titlePg/>
          <w:docGrid w:linePitch="360"/>
        </w:sectPr>
      </w:pPr>
    </w:p>
    <w:p w:rsidR="004B510F" w:rsidRPr="004B510F" w:rsidRDefault="004B510F" w:rsidP="004B510F">
      <w:pPr>
        <w:spacing w:line="240" w:lineRule="auto"/>
        <w:contextualSpacing/>
        <w:jc w:val="both"/>
        <w:rPr>
          <w:rFonts w:ascii="Arial" w:eastAsia="Calibri" w:hAnsi="Arial" w:cs="Arial"/>
          <w:b/>
          <w:sz w:val="24"/>
          <w:szCs w:val="24"/>
          <w:lang w:val="en-GB"/>
        </w:rPr>
      </w:pPr>
      <w:r w:rsidRPr="004B510F">
        <w:rPr>
          <w:rFonts w:ascii="Arial" w:eastAsia="Calibri" w:hAnsi="Arial" w:cs="Arial"/>
          <w:b/>
          <w:sz w:val="24"/>
          <w:szCs w:val="24"/>
          <w:lang w:val="en-GB"/>
        </w:rPr>
        <w:lastRenderedPageBreak/>
        <w:t>Supplementary Table S</w:t>
      </w:r>
      <w:r w:rsidR="0097169C">
        <w:rPr>
          <w:rFonts w:ascii="Arial" w:eastAsia="Calibri" w:hAnsi="Arial" w:cs="Arial"/>
          <w:b/>
          <w:sz w:val="24"/>
          <w:szCs w:val="24"/>
          <w:lang w:val="en-GB"/>
        </w:rPr>
        <w:t>2</w:t>
      </w:r>
      <w:r w:rsidRPr="004B510F">
        <w:rPr>
          <w:rFonts w:ascii="Arial" w:eastAsia="Calibri" w:hAnsi="Arial" w:cs="Arial"/>
          <w:b/>
          <w:sz w:val="24"/>
          <w:szCs w:val="24"/>
          <w:lang w:val="en-GB"/>
        </w:rPr>
        <w:t xml:space="preserve"> </w:t>
      </w:r>
      <w:r w:rsidRPr="004B510F">
        <w:rPr>
          <w:rFonts w:ascii="Arial" w:eastAsia="Calibri" w:hAnsi="Arial" w:cs="Arial"/>
          <w:sz w:val="24"/>
          <w:szCs w:val="24"/>
          <w:lang w:val="en-GB"/>
        </w:rPr>
        <w:t>Lysozyme tolerance, expressed as survival rate (SR %) of the tested vaginal lactobacilli strains.</w:t>
      </w:r>
      <w:r w:rsidRPr="004B510F">
        <w:rPr>
          <w:rFonts w:ascii="Arial" w:eastAsia="Calibri" w:hAnsi="Arial" w:cs="Arial"/>
          <w:b/>
          <w:sz w:val="24"/>
          <w:szCs w:val="24"/>
          <w:lang w:val="en-GB"/>
        </w:rPr>
        <w:t xml:space="preserve"> </w:t>
      </w:r>
    </w:p>
    <w:p w:rsidR="004B510F" w:rsidRPr="004B510F" w:rsidRDefault="004B510F" w:rsidP="004B510F">
      <w:pPr>
        <w:spacing w:line="240" w:lineRule="auto"/>
        <w:contextualSpacing/>
        <w:jc w:val="both"/>
        <w:rPr>
          <w:rFonts w:ascii="Arial" w:eastAsia="Calibri" w:hAnsi="Arial" w:cs="Arial"/>
          <w:b/>
          <w:sz w:val="20"/>
          <w:szCs w:val="20"/>
          <w:lang w:val="en-GB"/>
        </w:rPr>
      </w:pPr>
    </w:p>
    <w:tbl>
      <w:tblPr>
        <w:tblW w:w="6374" w:type="dxa"/>
        <w:tblInd w:w="279" w:type="dxa"/>
        <w:tblLayout w:type="fixed"/>
        <w:tblLook w:val="04A0" w:firstRow="1" w:lastRow="0" w:firstColumn="1" w:lastColumn="0" w:noHBand="0" w:noVBand="1"/>
      </w:tblPr>
      <w:tblGrid>
        <w:gridCol w:w="2090"/>
        <w:gridCol w:w="993"/>
        <w:gridCol w:w="1701"/>
        <w:gridCol w:w="1590"/>
      </w:tblGrid>
      <w:tr w:rsidR="004B510F" w:rsidRPr="004B510F" w:rsidTr="004B510F">
        <w:trPr>
          <w:trHeight w:val="397"/>
        </w:trPr>
        <w:tc>
          <w:tcPr>
            <w:tcW w:w="2090" w:type="dxa"/>
            <w:vMerge w:val="restart"/>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Species</w:t>
            </w:r>
          </w:p>
        </w:tc>
        <w:tc>
          <w:tcPr>
            <w:tcW w:w="993" w:type="dxa"/>
            <w:vMerge w:val="restart"/>
            <w:tcBorders>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Strain</w:t>
            </w:r>
          </w:p>
        </w:tc>
        <w:tc>
          <w:tcPr>
            <w:tcW w:w="3291" w:type="dxa"/>
            <w:gridSpan w:val="2"/>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proofErr w:type="spellStart"/>
            <w:r w:rsidRPr="004B510F">
              <w:rPr>
                <w:rFonts w:ascii="Arial" w:eastAsia="Calibri" w:hAnsi="Arial" w:cs="Arial"/>
                <w:sz w:val="20"/>
                <w:szCs w:val="20"/>
              </w:rPr>
              <w:t>Lysozyme</w:t>
            </w:r>
            <w:proofErr w:type="spellEnd"/>
            <w:r w:rsidRPr="004B510F">
              <w:rPr>
                <w:rFonts w:ascii="Arial" w:eastAsia="Calibri" w:hAnsi="Arial" w:cs="Arial"/>
                <w:sz w:val="20"/>
                <w:szCs w:val="20"/>
              </w:rPr>
              <w:t xml:space="preserve"> </w:t>
            </w:r>
            <w:proofErr w:type="spellStart"/>
            <w:r w:rsidRPr="004B510F">
              <w:rPr>
                <w:rFonts w:ascii="Arial" w:eastAsia="Calibri" w:hAnsi="Arial" w:cs="Arial"/>
                <w:sz w:val="20"/>
                <w:szCs w:val="20"/>
              </w:rPr>
              <w:t>tolerance</w:t>
            </w:r>
            <w:proofErr w:type="spellEnd"/>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993"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p>
        </w:tc>
        <w:tc>
          <w:tcPr>
            <w:tcW w:w="1701"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 xml:space="preserve">SR% 30 </w:t>
            </w:r>
            <w:proofErr w:type="spellStart"/>
            <w:r w:rsidRPr="004B510F">
              <w:rPr>
                <w:rFonts w:ascii="Arial" w:eastAsia="Calibri" w:hAnsi="Arial" w:cs="Arial"/>
                <w:sz w:val="20"/>
                <w:szCs w:val="20"/>
              </w:rPr>
              <w:t>min</w:t>
            </w:r>
            <w:proofErr w:type="spellEnd"/>
          </w:p>
        </w:tc>
        <w:tc>
          <w:tcPr>
            <w:tcW w:w="1590" w:type="dxa"/>
            <w:tcBorders>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 xml:space="preserve">SR% 120 </w:t>
            </w:r>
            <w:proofErr w:type="spellStart"/>
            <w:r w:rsidRPr="004B510F">
              <w:rPr>
                <w:rFonts w:ascii="Arial" w:eastAsia="Calibri" w:hAnsi="Arial" w:cs="Arial"/>
                <w:sz w:val="20"/>
                <w:szCs w:val="20"/>
              </w:rPr>
              <w:t>min</w:t>
            </w:r>
            <w:proofErr w:type="spellEnd"/>
          </w:p>
        </w:tc>
      </w:tr>
      <w:tr w:rsidR="004B510F" w:rsidRPr="004B510F" w:rsidTr="004B510F">
        <w:trPr>
          <w:trHeight w:val="283"/>
        </w:trPr>
        <w:tc>
          <w:tcPr>
            <w:tcW w:w="2090"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gasseri</w:t>
            </w:r>
            <w:proofErr w:type="spellEnd"/>
            <w:r w:rsidRPr="004B510F">
              <w:rPr>
                <w:rFonts w:ascii="Arial" w:eastAsia="Calibri" w:hAnsi="Arial" w:cs="Arial"/>
                <w:i/>
                <w:sz w:val="20"/>
                <w:szCs w:val="20"/>
                <w:lang w:val="en-GB"/>
              </w:rPr>
              <w:t xml:space="preserve">  </w:t>
            </w:r>
            <w:r w:rsidRPr="004B510F">
              <w:rPr>
                <w:rFonts w:ascii="Arial" w:eastAsia="Calibri" w:hAnsi="Arial" w:cs="Arial"/>
                <w:sz w:val="20"/>
                <w:szCs w:val="20"/>
                <w:lang w:val="en-GB"/>
              </w:rPr>
              <w:t>(n=21)</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A4</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76</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58</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58</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69</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59</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A9</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A14</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F5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H7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59</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K2</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K7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61</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M9</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P5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S21</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T13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U3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72</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59</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U5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W14</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W18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Y13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Z9</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AC3</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crispatus</w:t>
            </w:r>
            <w:proofErr w:type="spellEnd"/>
            <w:r w:rsidRPr="004B510F">
              <w:rPr>
                <w:rFonts w:ascii="Arial" w:eastAsia="Calibri" w:hAnsi="Arial" w:cs="Arial"/>
                <w:sz w:val="20"/>
                <w:szCs w:val="20"/>
                <w:lang w:val="en-GB"/>
              </w:rPr>
              <w:t xml:space="preserve"> (n=15)</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C9</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D27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88</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J31</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J36</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N3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T4</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U9</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V26</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Y11</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AB11</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AC7</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salivarius</w:t>
            </w:r>
            <w:proofErr w:type="spellEnd"/>
            <w:r w:rsidRPr="004B510F">
              <w:rPr>
                <w:rFonts w:ascii="Arial" w:eastAsia="Calibri" w:hAnsi="Arial" w:cs="Arial"/>
                <w:i/>
                <w:sz w:val="20"/>
                <w:szCs w:val="20"/>
                <w:lang w:val="en-GB"/>
              </w:rPr>
              <w:t xml:space="preserve"> </w:t>
            </w:r>
            <w:r w:rsidRPr="004B510F">
              <w:rPr>
                <w:rFonts w:ascii="Arial" w:eastAsia="Calibri" w:hAnsi="Arial" w:cs="Arial"/>
                <w:sz w:val="20"/>
                <w:szCs w:val="20"/>
                <w:lang w:val="en-GB"/>
              </w:rPr>
              <w:t>(n=12)</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C21</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D20</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H23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J23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68</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60</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M23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N30</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O29</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97</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P35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T14</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Z15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AD12</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090"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helveticus</w:t>
            </w:r>
            <w:proofErr w:type="spellEnd"/>
            <w:r w:rsidRPr="004B510F">
              <w:rPr>
                <w:rFonts w:ascii="Arial" w:eastAsia="Calibri" w:hAnsi="Arial" w:cs="Arial"/>
                <w:sz w:val="20"/>
                <w:szCs w:val="20"/>
                <w:lang w:val="en-GB"/>
              </w:rPr>
              <w:t xml:space="preserve"> (n=10)</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C5</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G13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98</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P12</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S7</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T5</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87</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U13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99</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97</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Z4</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96</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r>
      <w:tr w:rsidR="004B510F" w:rsidRPr="004B510F" w:rsidTr="004B510F">
        <w:trPr>
          <w:trHeight w:val="283"/>
        </w:trPr>
        <w:tc>
          <w:tcPr>
            <w:tcW w:w="2090" w:type="dxa"/>
            <w:vMerge w:val="restart"/>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fermentum</w:t>
            </w:r>
            <w:proofErr w:type="spellEnd"/>
            <w:r w:rsidRPr="004B510F">
              <w:rPr>
                <w:rFonts w:ascii="Arial" w:eastAsia="Calibri" w:hAnsi="Arial" w:cs="Arial"/>
                <w:sz w:val="20"/>
                <w:szCs w:val="20"/>
                <w:lang w:val="en-GB"/>
              </w:rPr>
              <w:t xml:space="preserve"> (n=5)</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E11</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64</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E18</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84</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O13</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67</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61</w:t>
            </w:r>
          </w:p>
        </w:tc>
      </w:tr>
      <w:tr w:rsidR="004B510F" w:rsidRPr="004B510F" w:rsidTr="004B510F">
        <w:trPr>
          <w:trHeight w:val="283"/>
        </w:trPr>
        <w:tc>
          <w:tcPr>
            <w:tcW w:w="2090" w:type="dxa"/>
            <w:vMerge/>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O16</w:t>
            </w:r>
          </w:p>
        </w:tc>
        <w:tc>
          <w:tcPr>
            <w:tcW w:w="1701"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73</w:t>
            </w:r>
          </w:p>
        </w:tc>
        <w:tc>
          <w:tcPr>
            <w:tcW w:w="1590" w:type="dxa"/>
            <w:tcBorders>
              <w:top w:val="nil"/>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66</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AB2</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w:t>
            </w:r>
          </w:p>
        </w:tc>
      </w:tr>
      <w:tr w:rsidR="004B510F" w:rsidRPr="004B510F" w:rsidTr="004B510F">
        <w:trPr>
          <w:trHeight w:val="283"/>
        </w:trPr>
        <w:tc>
          <w:tcPr>
            <w:tcW w:w="2090" w:type="dxa"/>
            <w:vMerge w:val="restart"/>
            <w:tcBorders>
              <w:top w:val="single" w:sz="4" w:space="0" w:color="auto"/>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i/>
                <w:sz w:val="20"/>
                <w:szCs w:val="20"/>
                <w:lang w:val="en-GB"/>
              </w:rPr>
              <w:t xml:space="preserve">L. </w:t>
            </w:r>
            <w:proofErr w:type="spellStart"/>
            <w:r w:rsidRPr="004B510F">
              <w:rPr>
                <w:rFonts w:ascii="Arial" w:eastAsia="Calibri" w:hAnsi="Arial" w:cs="Arial"/>
                <w:i/>
                <w:sz w:val="20"/>
                <w:szCs w:val="20"/>
                <w:lang w:val="en-GB"/>
              </w:rPr>
              <w:t>rhamnosus</w:t>
            </w:r>
            <w:proofErr w:type="spellEnd"/>
            <w:r w:rsidRPr="004B510F">
              <w:rPr>
                <w:rFonts w:ascii="Arial" w:eastAsia="Calibri" w:hAnsi="Arial" w:cs="Arial"/>
                <w:sz w:val="20"/>
                <w:szCs w:val="20"/>
                <w:lang w:val="en-GB"/>
              </w:rPr>
              <w:t xml:space="preserve"> (n=3)</w:t>
            </w:r>
          </w:p>
        </w:tc>
        <w:tc>
          <w:tcPr>
            <w:tcW w:w="993"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E21</w:t>
            </w:r>
          </w:p>
        </w:tc>
        <w:tc>
          <w:tcPr>
            <w:tcW w:w="1701"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c>
          <w:tcPr>
            <w:tcW w:w="1590" w:type="dxa"/>
            <w:tcBorders>
              <w:left w:val="nil"/>
              <w:bottom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L3</w:t>
            </w:r>
          </w:p>
        </w:tc>
        <w:tc>
          <w:tcPr>
            <w:tcW w:w="1701" w:type="dxa"/>
            <w:tcBorders>
              <w:top w:val="nil"/>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1590" w:type="dxa"/>
            <w:tcBorders>
              <w:top w:val="nil"/>
              <w:left w:val="nil"/>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w:t>
            </w:r>
          </w:p>
        </w:tc>
      </w:tr>
      <w:tr w:rsidR="004B510F" w:rsidRPr="004B510F" w:rsidTr="004B510F">
        <w:trPr>
          <w:trHeight w:val="283"/>
        </w:trPr>
        <w:tc>
          <w:tcPr>
            <w:tcW w:w="2090" w:type="dxa"/>
            <w:vMerge/>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i/>
                <w:sz w:val="20"/>
                <w:szCs w:val="20"/>
                <w:lang w:val="en-GB"/>
              </w:rPr>
            </w:pPr>
          </w:p>
        </w:tc>
        <w:tc>
          <w:tcPr>
            <w:tcW w:w="993"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L23</w:t>
            </w:r>
          </w:p>
        </w:tc>
        <w:tc>
          <w:tcPr>
            <w:tcW w:w="1701"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95</w:t>
            </w:r>
          </w:p>
        </w:tc>
        <w:tc>
          <w:tcPr>
            <w:tcW w:w="1590" w:type="dxa"/>
            <w:tcBorders>
              <w:top w:val="nil"/>
              <w:left w:val="nil"/>
              <w:bottom w:val="single" w:sz="4" w:space="0" w:color="auto"/>
              <w:right w:val="nil"/>
            </w:tcBorders>
            <w:vAlign w:val="center"/>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w:t>
            </w:r>
          </w:p>
        </w:tc>
      </w:tr>
    </w:tbl>
    <w:p w:rsidR="004B510F" w:rsidRPr="004B510F" w:rsidRDefault="004B510F" w:rsidP="004B510F">
      <w:pPr>
        <w:spacing w:line="240" w:lineRule="auto"/>
        <w:contextualSpacing/>
        <w:jc w:val="both"/>
        <w:rPr>
          <w:rFonts w:ascii="Arial" w:eastAsia="Calibri" w:hAnsi="Arial" w:cs="Arial"/>
          <w:sz w:val="20"/>
          <w:szCs w:val="20"/>
          <w:lang w:val="en-GB"/>
        </w:rPr>
      </w:pPr>
      <w:r w:rsidRPr="004B510F">
        <w:rPr>
          <w:rFonts w:ascii="Arial" w:eastAsia="Calibri" w:hAnsi="Arial" w:cs="Arial"/>
          <w:sz w:val="20"/>
          <w:szCs w:val="20"/>
          <w:lang w:val="en-GB"/>
        </w:rPr>
        <w:t>Data are reported as mean survival rate (SR%) of three independent experiments. SR% was calculated as following: viable cells in MRS (after 30 or 120 min)/viable cells before lysozyme exposure × 100.</w:t>
      </w:r>
    </w:p>
    <w:p w:rsidR="004B510F" w:rsidRPr="004B510F" w:rsidRDefault="004B510F" w:rsidP="004B510F">
      <w:pPr>
        <w:spacing w:line="240" w:lineRule="auto"/>
        <w:contextualSpacing/>
        <w:jc w:val="both"/>
        <w:rPr>
          <w:rFonts w:ascii="Arial" w:eastAsia="Calibri" w:hAnsi="Arial" w:cs="Arial"/>
          <w:sz w:val="20"/>
          <w:szCs w:val="20"/>
          <w:lang w:val="en-GB"/>
        </w:rPr>
        <w:sectPr w:rsidR="004B510F" w:rsidRPr="004B510F" w:rsidSect="004B510F">
          <w:pgSz w:w="12240" w:h="15840"/>
          <w:pgMar w:top="1138" w:right="1181" w:bottom="1138" w:left="1282" w:header="283" w:footer="510" w:gutter="0"/>
          <w:lnNumType w:countBy="1" w:restart="continuous"/>
          <w:cols w:space="720"/>
          <w:titlePg/>
          <w:docGrid w:linePitch="360"/>
        </w:sectPr>
      </w:pPr>
    </w:p>
    <w:p w:rsidR="004B510F" w:rsidRPr="004B510F" w:rsidRDefault="004B510F" w:rsidP="004B510F">
      <w:pPr>
        <w:spacing w:line="240" w:lineRule="auto"/>
        <w:contextualSpacing/>
        <w:jc w:val="both"/>
        <w:rPr>
          <w:rFonts w:ascii="Arial" w:eastAsia="Calibri" w:hAnsi="Arial" w:cs="Arial"/>
          <w:sz w:val="20"/>
          <w:szCs w:val="20"/>
          <w:lang w:val="en-GB"/>
        </w:rPr>
      </w:pPr>
      <w:r>
        <w:rPr>
          <w:rFonts w:ascii="Arial" w:eastAsia="Calibri" w:hAnsi="Arial" w:cs="Arial"/>
          <w:b/>
          <w:sz w:val="20"/>
          <w:szCs w:val="20"/>
          <w:lang w:val="en-GB"/>
        </w:rPr>
        <w:lastRenderedPageBreak/>
        <w:t xml:space="preserve">Supplementary </w:t>
      </w:r>
      <w:r w:rsidRPr="004B510F">
        <w:rPr>
          <w:rFonts w:ascii="Arial" w:eastAsia="Calibri" w:hAnsi="Arial" w:cs="Arial"/>
          <w:b/>
          <w:sz w:val="20"/>
          <w:szCs w:val="20"/>
          <w:lang w:val="en-GB"/>
        </w:rPr>
        <w:t xml:space="preserve">Table </w:t>
      </w:r>
      <w:r>
        <w:rPr>
          <w:rFonts w:ascii="Arial" w:eastAsia="Calibri" w:hAnsi="Arial" w:cs="Arial"/>
          <w:b/>
          <w:sz w:val="20"/>
          <w:szCs w:val="20"/>
          <w:lang w:val="en-GB"/>
        </w:rPr>
        <w:t>S</w:t>
      </w:r>
      <w:r w:rsidR="0097169C">
        <w:rPr>
          <w:rFonts w:ascii="Arial" w:eastAsia="Calibri" w:hAnsi="Arial" w:cs="Arial"/>
          <w:b/>
          <w:sz w:val="20"/>
          <w:szCs w:val="20"/>
          <w:lang w:val="en-GB"/>
        </w:rPr>
        <w:t>3</w:t>
      </w:r>
      <w:r w:rsidRPr="004B510F">
        <w:rPr>
          <w:rFonts w:ascii="Arial" w:eastAsia="Calibri" w:hAnsi="Arial" w:cs="Arial"/>
          <w:b/>
          <w:sz w:val="20"/>
          <w:szCs w:val="20"/>
          <w:lang w:val="en-GB"/>
        </w:rPr>
        <w:t xml:space="preserve"> </w:t>
      </w:r>
      <w:r w:rsidRPr="004B510F">
        <w:rPr>
          <w:rFonts w:ascii="Arial" w:eastAsia="Calibri" w:hAnsi="Arial" w:cs="Arial"/>
          <w:sz w:val="20"/>
          <w:szCs w:val="20"/>
          <w:lang w:val="en-GB"/>
        </w:rPr>
        <w:t xml:space="preserve">Survival (log </w:t>
      </w:r>
      <w:proofErr w:type="spellStart"/>
      <w:r w:rsidRPr="004B510F">
        <w:rPr>
          <w:rFonts w:ascii="Arial" w:eastAsia="Calibri" w:hAnsi="Arial" w:cs="Arial"/>
          <w:sz w:val="20"/>
          <w:szCs w:val="20"/>
          <w:lang w:val="en-GB"/>
        </w:rPr>
        <w:t>cfu</w:t>
      </w:r>
      <w:proofErr w:type="spellEnd"/>
      <w:r w:rsidRPr="004B510F">
        <w:rPr>
          <w:rFonts w:ascii="Arial" w:eastAsia="Calibri" w:hAnsi="Arial" w:cs="Arial"/>
          <w:sz w:val="20"/>
          <w:szCs w:val="20"/>
          <w:lang w:val="en-GB"/>
        </w:rPr>
        <w:t xml:space="preserve">/mL) of vaginal lactobacilli strains during </w:t>
      </w:r>
      <w:r w:rsidRPr="004B510F">
        <w:rPr>
          <w:rFonts w:ascii="Arial" w:eastAsia="Calibri" w:hAnsi="Arial" w:cs="Arial"/>
          <w:i/>
          <w:sz w:val="20"/>
          <w:szCs w:val="20"/>
          <w:lang w:val="en-GB"/>
        </w:rPr>
        <w:t xml:space="preserve">in vitro </w:t>
      </w:r>
      <w:r w:rsidRPr="004B510F">
        <w:rPr>
          <w:rFonts w:ascii="Arial" w:eastAsia="Calibri" w:hAnsi="Arial" w:cs="Arial"/>
          <w:sz w:val="20"/>
          <w:szCs w:val="20"/>
          <w:lang w:val="en-GB"/>
        </w:rPr>
        <w:t>gastrointestinal transit.</w:t>
      </w:r>
    </w:p>
    <w:p w:rsidR="004B510F" w:rsidRPr="004B510F" w:rsidRDefault="004B510F" w:rsidP="004B510F">
      <w:pPr>
        <w:spacing w:line="240" w:lineRule="auto"/>
        <w:contextualSpacing/>
        <w:jc w:val="both"/>
        <w:rPr>
          <w:rFonts w:ascii="Arial" w:eastAsia="Calibri" w:hAnsi="Arial" w:cs="Arial"/>
          <w:sz w:val="20"/>
          <w:szCs w:val="20"/>
          <w:lang w:val="en-GB"/>
        </w:rPr>
      </w:pPr>
    </w:p>
    <w:tbl>
      <w:tblPr>
        <w:tblW w:w="0" w:type="auto"/>
        <w:tblLook w:val="04A0" w:firstRow="1" w:lastRow="0" w:firstColumn="1" w:lastColumn="0" w:noHBand="0" w:noVBand="1"/>
      </w:tblPr>
      <w:tblGrid>
        <w:gridCol w:w="2381"/>
        <w:gridCol w:w="993"/>
        <w:gridCol w:w="1701"/>
        <w:gridCol w:w="1778"/>
        <w:gridCol w:w="1765"/>
      </w:tblGrid>
      <w:tr w:rsidR="004B510F" w:rsidRPr="004B510F" w:rsidTr="004B510F">
        <w:trPr>
          <w:trHeight w:val="454"/>
        </w:trPr>
        <w:tc>
          <w:tcPr>
            <w:tcW w:w="2381" w:type="dxa"/>
            <w:tcBorders>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Species</w:t>
            </w:r>
          </w:p>
        </w:tc>
        <w:tc>
          <w:tcPr>
            <w:tcW w:w="993" w:type="dxa"/>
            <w:tcBorders>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lang w:val="en-GB"/>
              </w:rPr>
            </w:pPr>
            <w:r w:rsidRPr="004B510F">
              <w:rPr>
                <w:rFonts w:ascii="Arial" w:eastAsia="Calibri" w:hAnsi="Arial" w:cs="Arial"/>
                <w:sz w:val="20"/>
                <w:szCs w:val="20"/>
                <w:lang w:val="en-GB"/>
              </w:rPr>
              <w:t>Strain</w:t>
            </w:r>
          </w:p>
        </w:tc>
        <w:tc>
          <w:tcPr>
            <w:tcW w:w="1701" w:type="dxa"/>
            <w:tcBorders>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CI</w:t>
            </w:r>
          </w:p>
        </w:tc>
        <w:tc>
          <w:tcPr>
            <w:tcW w:w="1778" w:type="dxa"/>
            <w:tcBorders>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SGJ</w:t>
            </w:r>
          </w:p>
        </w:tc>
        <w:tc>
          <w:tcPr>
            <w:tcW w:w="1765" w:type="dxa"/>
            <w:tcBorders>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SIF</w:t>
            </w:r>
          </w:p>
        </w:tc>
      </w:tr>
      <w:tr w:rsidR="004B510F" w:rsidRPr="004B510F" w:rsidTr="004B510F">
        <w:trPr>
          <w:trHeight w:val="283"/>
        </w:trPr>
        <w:tc>
          <w:tcPr>
            <w:tcW w:w="2381" w:type="dxa"/>
            <w:vMerge w:val="restart"/>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crispatus</w:t>
            </w:r>
            <w:proofErr w:type="spellEnd"/>
            <w:r w:rsidRPr="004B510F">
              <w:rPr>
                <w:rFonts w:ascii="Arial" w:eastAsia="Calibri" w:hAnsi="Arial" w:cs="Arial"/>
                <w:i/>
                <w:sz w:val="20"/>
                <w:szCs w:val="20"/>
              </w:rPr>
              <w:t xml:space="preserve"> </w:t>
            </w:r>
            <w:r w:rsidRPr="004B510F">
              <w:rPr>
                <w:rFonts w:ascii="Arial" w:eastAsia="Calibri" w:hAnsi="Arial" w:cs="Arial"/>
                <w:sz w:val="20"/>
                <w:szCs w:val="20"/>
              </w:rPr>
              <w:t>(n=15)</w:t>
            </w:r>
          </w:p>
        </w:tc>
        <w:tc>
          <w:tcPr>
            <w:tcW w:w="993"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C9</w:t>
            </w:r>
          </w:p>
        </w:tc>
        <w:tc>
          <w:tcPr>
            <w:tcW w:w="1701"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9.13±0.08</w:t>
            </w:r>
          </w:p>
        </w:tc>
        <w:tc>
          <w:tcPr>
            <w:tcW w:w="1778"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5.30±0.02</w:t>
            </w:r>
          </w:p>
        </w:tc>
        <w:tc>
          <w:tcPr>
            <w:tcW w:w="1765"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5.70±0.02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D18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9.08±0.03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4.96±0.06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4.84±0.02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D27</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9.15±0.05</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6.02±0.03</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5.76±0.06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E3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9.11±0.06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5.02±0.02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4.21±0.02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G8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9.08±0.02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4.98±0.05</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4.16±0.03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J31</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9.30±0.02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8.26±0.08</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8.15±0.06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J36</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9.11±0.05</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8.02±0.02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8.00±0.03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N3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9.12±0.03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5.14±0.06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4.63±0.05</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S18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5.31±0.02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5.03±0.08</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T4</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9.24±0.08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5.16±0.02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4.36±0.03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U9</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9.16±0.05</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9.01±0.03</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5.86±0.06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V26</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9.11±0.02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4.28±0.04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4.14±0.02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Y11</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4.05±0.02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3.83±0.02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AB11</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9.12±0.02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8.20±0.06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8.08±0.03</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AC7</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9.21±0.03</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8.11±0.02</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8.03±0.02</w:t>
            </w:r>
          </w:p>
        </w:tc>
      </w:tr>
      <w:tr w:rsidR="004B510F" w:rsidRPr="004B510F" w:rsidTr="004B510F">
        <w:trPr>
          <w:trHeight w:val="283"/>
        </w:trPr>
        <w:tc>
          <w:tcPr>
            <w:tcW w:w="2381" w:type="dxa"/>
            <w:vMerge w:val="restart"/>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gasseri</w:t>
            </w:r>
            <w:proofErr w:type="spellEnd"/>
            <w:r w:rsidRPr="004B510F">
              <w:rPr>
                <w:rFonts w:ascii="Arial" w:eastAsia="Calibri" w:hAnsi="Arial" w:cs="Arial"/>
                <w:i/>
                <w:sz w:val="20"/>
                <w:szCs w:val="20"/>
              </w:rPr>
              <w:t xml:space="preserve"> </w:t>
            </w:r>
            <w:r w:rsidRPr="004B510F">
              <w:rPr>
                <w:rFonts w:ascii="Arial" w:eastAsia="Calibri" w:hAnsi="Arial" w:cs="Arial"/>
                <w:sz w:val="20"/>
                <w:szCs w:val="20"/>
              </w:rPr>
              <w:t>(n=15)</w:t>
            </w:r>
          </w:p>
        </w:tc>
        <w:tc>
          <w:tcPr>
            <w:tcW w:w="993"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A9</w:t>
            </w:r>
          </w:p>
        </w:tc>
        <w:tc>
          <w:tcPr>
            <w:tcW w:w="1701"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9.12±0.03</w:t>
            </w:r>
          </w:p>
        </w:tc>
        <w:tc>
          <w:tcPr>
            <w:tcW w:w="1778"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8.25±0.02</w:t>
            </w:r>
          </w:p>
        </w:tc>
        <w:tc>
          <w:tcPr>
            <w:tcW w:w="1765"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8.03±0.02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i/>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A14</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9.06±0.06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8.15±0.04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7.95±0.03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i/>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A18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8.21±0.03</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8.12±0.02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i/>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F5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8.24±0.02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8.21±0.04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i/>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K2</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5.02±0.02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4.56±0.06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M9</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9.10±0.03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4.34±0.02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4.46±0.02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P5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9.09±0.04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4.21±0.08</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4.13±0.04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S21</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9.03±0.06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5.07±0.06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5.15±0.02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T13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9.02±0.03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5.10±0.02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4.60±0.04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U5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9.00±0.02</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4.80±0.02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4.28±0.08</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W14</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9.24±0.04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8.21±0.02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8.10±0.02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W18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9.09±0.08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7.98±0.02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7.90±0.04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Y13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9.11±0.04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5.01±0.03</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4.67±0.07</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Z9</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9.08±0.06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5.10±0.07</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4.94±0.07</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AC3</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9.13±0.08</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5.04±0.07</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4.69±0.04</w:t>
            </w:r>
          </w:p>
        </w:tc>
      </w:tr>
      <w:tr w:rsidR="004B510F" w:rsidRPr="004B510F" w:rsidTr="004B510F">
        <w:trPr>
          <w:trHeight w:val="283"/>
        </w:trPr>
        <w:tc>
          <w:tcPr>
            <w:tcW w:w="2381" w:type="dxa"/>
            <w:vMerge w:val="restart"/>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salivarius</w:t>
            </w:r>
            <w:proofErr w:type="spellEnd"/>
            <w:r w:rsidRPr="004B510F">
              <w:rPr>
                <w:rFonts w:ascii="Arial" w:eastAsia="Calibri" w:hAnsi="Arial" w:cs="Arial"/>
                <w:sz w:val="20"/>
                <w:szCs w:val="20"/>
              </w:rPr>
              <w:t xml:space="preserve"> (n=11)</w:t>
            </w:r>
          </w:p>
        </w:tc>
        <w:tc>
          <w:tcPr>
            <w:tcW w:w="993"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C21</w:t>
            </w:r>
          </w:p>
        </w:tc>
        <w:tc>
          <w:tcPr>
            <w:tcW w:w="1701"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9.18±0.06</w:t>
            </w:r>
          </w:p>
        </w:tc>
        <w:tc>
          <w:tcPr>
            <w:tcW w:w="1778"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5.06±0.07</w:t>
            </w:r>
          </w:p>
        </w:tc>
        <w:tc>
          <w:tcPr>
            <w:tcW w:w="1765"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4.12±0.08</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D20</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5.02±0.04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4.83±0.03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G18</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9.04±0.08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5.01±0.04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4.70±0.02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H23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9.18±0.07</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8.20±0.06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8.15±0.02</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M23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9.09±0.03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8.01±0.08</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7.93±0.06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N30</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9.14±0.04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8.00±0.05</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7.96±0.04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O29</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9.06±0.06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4.87±0.02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4.51±0.04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P35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9.13±0.08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4.68±0.02</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4.05±0.06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T14</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9.06±0.04</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4.88±0.06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3.12±0.04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Z15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9.17±0.03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9.03±0.06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8.91±0.03</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AD12</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9.12±0.03</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9.04±0.08</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8.93±0.06</w:t>
            </w:r>
          </w:p>
        </w:tc>
      </w:tr>
      <w:tr w:rsidR="004B510F" w:rsidRPr="004B510F" w:rsidTr="004B510F">
        <w:trPr>
          <w:trHeight w:val="283"/>
        </w:trPr>
        <w:tc>
          <w:tcPr>
            <w:tcW w:w="2381" w:type="dxa"/>
            <w:vMerge w:val="restart"/>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helveticus</w:t>
            </w:r>
            <w:proofErr w:type="spellEnd"/>
            <w:r w:rsidRPr="004B510F">
              <w:rPr>
                <w:rFonts w:ascii="Arial" w:eastAsia="Calibri" w:hAnsi="Arial" w:cs="Arial"/>
                <w:sz w:val="20"/>
                <w:szCs w:val="20"/>
              </w:rPr>
              <w:t xml:space="preserve"> (n=10)</w:t>
            </w:r>
          </w:p>
        </w:tc>
        <w:tc>
          <w:tcPr>
            <w:tcW w:w="993"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C5</w:t>
            </w:r>
          </w:p>
        </w:tc>
        <w:tc>
          <w:tcPr>
            <w:tcW w:w="1701"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9.05±0.07</w:t>
            </w:r>
          </w:p>
        </w:tc>
        <w:tc>
          <w:tcPr>
            <w:tcW w:w="1778"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8.11±0.03</w:t>
            </w:r>
          </w:p>
        </w:tc>
        <w:tc>
          <w:tcPr>
            <w:tcW w:w="1765"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8.04±0.03</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G7</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9.04±0.03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5.02±0.04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4.96±0.06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G13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9.17±0.07</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4.98±0.07</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4.33±0.07</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P7</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9.07±0.06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9.03±0.04</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8.96±0.07</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P12</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9.15±0.03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9.12±0.08</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8.91±0.07</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S7</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9.11±0.08</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8.03±0.07</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7.94±0.08</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T5</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9.07±0.07</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8.21±0.06</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8.07±0.07</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U13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9.06±0.06</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8.18±0.07</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8.09±0.04</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Z3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9.14±0.03</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8.54±0.08</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8.31±0.03</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Z4</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9.18±0.04</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8.07±0.04</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7.91±0.07</w:t>
            </w:r>
          </w:p>
        </w:tc>
      </w:tr>
      <w:tr w:rsidR="004B510F" w:rsidRPr="004B510F" w:rsidTr="004B510F">
        <w:trPr>
          <w:trHeight w:val="283"/>
        </w:trPr>
        <w:tc>
          <w:tcPr>
            <w:tcW w:w="2381" w:type="dxa"/>
            <w:vMerge w:val="restart"/>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rhamnosus</w:t>
            </w:r>
            <w:proofErr w:type="spellEnd"/>
            <w:r w:rsidRPr="004B510F">
              <w:rPr>
                <w:rFonts w:ascii="Arial" w:eastAsia="Calibri" w:hAnsi="Arial" w:cs="Arial"/>
                <w:sz w:val="20"/>
                <w:szCs w:val="20"/>
              </w:rPr>
              <w:t xml:space="preserve"> (n=3)</w:t>
            </w:r>
          </w:p>
        </w:tc>
        <w:tc>
          <w:tcPr>
            <w:tcW w:w="993"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E21</w:t>
            </w:r>
          </w:p>
        </w:tc>
        <w:tc>
          <w:tcPr>
            <w:tcW w:w="1701"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9.16±0.06</w:t>
            </w:r>
          </w:p>
        </w:tc>
        <w:tc>
          <w:tcPr>
            <w:tcW w:w="1778"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9.07±0.06</w:t>
            </w:r>
          </w:p>
        </w:tc>
        <w:tc>
          <w:tcPr>
            <w:tcW w:w="1765" w:type="dxa"/>
            <w:tcBorders>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8.94±0.06</w:t>
            </w:r>
          </w:p>
        </w:tc>
      </w:tr>
      <w:tr w:rsidR="004B510F" w:rsidRPr="004B510F" w:rsidTr="004B510F">
        <w:trPr>
          <w:trHeight w:val="283"/>
        </w:trPr>
        <w:tc>
          <w:tcPr>
            <w:tcW w:w="2381" w:type="dxa"/>
            <w:vMerge/>
            <w:tcBorders>
              <w:top w:val="nil"/>
              <w:left w:val="nil"/>
              <w:bottom w:val="nil"/>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L3</w:t>
            </w:r>
          </w:p>
        </w:tc>
        <w:tc>
          <w:tcPr>
            <w:tcW w:w="1701"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9.09±0.07</w:t>
            </w:r>
          </w:p>
        </w:tc>
        <w:tc>
          <w:tcPr>
            <w:tcW w:w="1778"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8.24±0.07</w:t>
            </w:r>
          </w:p>
        </w:tc>
        <w:tc>
          <w:tcPr>
            <w:tcW w:w="1765" w:type="dxa"/>
            <w:tcBorders>
              <w:top w:val="nil"/>
              <w:left w:val="nil"/>
              <w:bottom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8.10±0.03</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L23</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9.14±0.03</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7.96±0.07</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7.84±0.04</w:t>
            </w:r>
          </w:p>
        </w:tc>
      </w:tr>
      <w:tr w:rsidR="004B510F" w:rsidRPr="004B510F" w:rsidTr="004B510F">
        <w:trPr>
          <w:trHeight w:val="283"/>
        </w:trPr>
        <w:tc>
          <w:tcPr>
            <w:tcW w:w="2381" w:type="dxa"/>
            <w:vMerge w:val="restart"/>
            <w:tcBorders>
              <w:top w:val="single" w:sz="4" w:space="0" w:color="auto"/>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i/>
                <w:sz w:val="20"/>
                <w:szCs w:val="20"/>
              </w:rPr>
              <w:t xml:space="preserve">L. </w:t>
            </w:r>
            <w:proofErr w:type="spellStart"/>
            <w:r w:rsidRPr="004B510F">
              <w:rPr>
                <w:rFonts w:ascii="Arial" w:eastAsia="Calibri" w:hAnsi="Arial" w:cs="Arial"/>
                <w:i/>
                <w:sz w:val="20"/>
                <w:szCs w:val="20"/>
              </w:rPr>
              <w:t>fermentum</w:t>
            </w:r>
            <w:proofErr w:type="spellEnd"/>
            <w:r w:rsidRPr="004B510F">
              <w:rPr>
                <w:rFonts w:ascii="Arial" w:eastAsia="Calibri" w:hAnsi="Arial" w:cs="Arial"/>
                <w:i/>
                <w:sz w:val="20"/>
                <w:szCs w:val="20"/>
              </w:rPr>
              <w:t xml:space="preserve"> </w:t>
            </w:r>
            <w:r w:rsidRPr="004B510F">
              <w:rPr>
                <w:rFonts w:ascii="Arial" w:eastAsia="Calibri" w:hAnsi="Arial" w:cs="Arial"/>
                <w:sz w:val="20"/>
                <w:szCs w:val="20"/>
              </w:rPr>
              <w:t>(n=2)</w:t>
            </w:r>
          </w:p>
        </w:tc>
        <w:tc>
          <w:tcPr>
            <w:tcW w:w="993" w:type="dxa"/>
            <w:tcBorders>
              <w:left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E18</w:t>
            </w:r>
          </w:p>
        </w:tc>
        <w:tc>
          <w:tcPr>
            <w:tcW w:w="1701" w:type="dxa"/>
            <w:tcBorders>
              <w:left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9.01±0.02</w:t>
            </w:r>
          </w:p>
        </w:tc>
        <w:tc>
          <w:tcPr>
            <w:tcW w:w="1778" w:type="dxa"/>
            <w:tcBorders>
              <w:left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4.28±0.02</w:t>
            </w:r>
          </w:p>
        </w:tc>
        <w:tc>
          <w:tcPr>
            <w:tcW w:w="1765" w:type="dxa"/>
            <w:tcBorders>
              <w:left w:val="nil"/>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3.96±0.02</w:t>
            </w:r>
          </w:p>
        </w:tc>
      </w:tr>
      <w:tr w:rsidR="004B510F" w:rsidRPr="004B510F" w:rsidTr="004B510F">
        <w:trPr>
          <w:trHeight w:val="283"/>
        </w:trPr>
        <w:tc>
          <w:tcPr>
            <w:tcW w:w="2381" w:type="dxa"/>
            <w:vMerge/>
            <w:tcBorders>
              <w:top w:val="nil"/>
              <w:left w:val="nil"/>
              <w:bottom w:val="single" w:sz="4" w:space="0" w:color="auto"/>
              <w:right w:val="nil"/>
            </w:tcBorders>
            <w:vAlign w:val="center"/>
            <w:hideMark/>
          </w:tcPr>
          <w:p w:rsidR="004B510F" w:rsidRPr="004B510F" w:rsidRDefault="004B510F" w:rsidP="004B510F">
            <w:pPr>
              <w:spacing w:line="240" w:lineRule="auto"/>
              <w:contextualSpacing/>
              <w:jc w:val="center"/>
              <w:rPr>
                <w:rFonts w:ascii="Arial" w:eastAsia="Calibri" w:hAnsi="Arial" w:cs="Arial"/>
                <w:sz w:val="20"/>
                <w:szCs w:val="20"/>
              </w:rPr>
            </w:pPr>
          </w:p>
        </w:tc>
        <w:tc>
          <w:tcPr>
            <w:tcW w:w="993"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lang w:val="en-GB"/>
              </w:rPr>
              <w:t>AB2</w:t>
            </w:r>
          </w:p>
        </w:tc>
        <w:tc>
          <w:tcPr>
            <w:tcW w:w="1701"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9.05±0.02</w:t>
            </w:r>
          </w:p>
        </w:tc>
        <w:tc>
          <w:tcPr>
            <w:tcW w:w="1778"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4.23±0.06</w:t>
            </w:r>
          </w:p>
        </w:tc>
        <w:tc>
          <w:tcPr>
            <w:tcW w:w="1765" w:type="dxa"/>
            <w:tcBorders>
              <w:top w:val="nil"/>
              <w:left w:val="nil"/>
              <w:bottom w:val="single" w:sz="4" w:space="0" w:color="auto"/>
              <w:right w:val="nil"/>
            </w:tcBorders>
            <w:noWrap/>
            <w:vAlign w:val="center"/>
            <w:hideMark/>
          </w:tcPr>
          <w:p w:rsidR="004B510F" w:rsidRPr="004B510F" w:rsidRDefault="004B510F" w:rsidP="004B510F">
            <w:pPr>
              <w:spacing w:line="240" w:lineRule="auto"/>
              <w:contextualSpacing/>
              <w:jc w:val="center"/>
              <w:rPr>
                <w:rFonts w:ascii="Arial" w:eastAsia="Calibri" w:hAnsi="Arial" w:cs="Arial"/>
                <w:sz w:val="20"/>
                <w:szCs w:val="20"/>
              </w:rPr>
            </w:pPr>
            <w:r w:rsidRPr="004B510F">
              <w:rPr>
                <w:rFonts w:ascii="Arial" w:eastAsia="Calibri" w:hAnsi="Arial" w:cs="Arial"/>
                <w:sz w:val="20"/>
                <w:szCs w:val="20"/>
              </w:rPr>
              <w:t>4.11±0.08</w:t>
            </w:r>
          </w:p>
        </w:tc>
      </w:tr>
    </w:tbl>
    <w:p w:rsidR="004B510F" w:rsidRPr="004B510F" w:rsidRDefault="004B510F" w:rsidP="004B510F">
      <w:pPr>
        <w:spacing w:line="240" w:lineRule="auto"/>
        <w:contextualSpacing/>
        <w:jc w:val="both"/>
        <w:rPr>
          <w:rFonts w:ascii="Arial" w:eastAsia="Calibri" w:hAnsi="Arial" w:cs="Arial"/>
          <w:sz w:val="20"/>
          <w:szCs w:val="20"/>
          <w:lang w:val="en-GB"/>
        </w:rPr>
      </w:pPr>
    </w:p>
    <w:p w:rsidR="004B510F" w:rsidRPr="004B510F" w:rsidRDefault="004B510F" w:rsidP="004B510F">
      <w:pPr>
        <w:spacing w:line="240" w:lineRule="auto"/>
        <w:contextualSpacing/>
        <w:jc w:val="both"/>
        <w:rPr>
          <w:rFonts w:ascii="Arial" w:eastAsia="Calibri" w:hAnsi="Arial" w:cs="Arial"/>
          <w:sz w:val="20"/>
          <w:szCs w:val="20"/>
          <w:lang w:val="en-GB"/>
        </w:rPr>
      </w:pPr>
      <w:r w:rsidRPr="004B510F">
        <w:rPr>
          <w:rFonts w:ascii="Arial" w:eastAsia="Calibri" w:hAnsi="Arial" w:cs="Arial"/>
          <w:sz w:val="20"/>
          <w:szCs w:val="20"/>
          <w:lang w:val="en-GB"/>
        </w:rPr>
        <w:t>Legend: Cell density before transit (CI) and upon sequential exposure to simulated gastric juice (SGJ) and simulated intestinal fluid (SIF) determined by viable plate count method on MRS medium. Data are shown as mean viable count on MRS agar from three independent experiments and standard deviation.</w:t>
      </w:r>
    </w:p>
    <w:p w:rsidR="004B510F" w:rsidRPr="004B510F" w:rsidRDefault="004B510F" w:rsidP="004B510F">
      <w:pPr>
        <w:spacing w:line="240" w:lineRule="auto"/>
        <w:contextualSpacing/>
        <w:jc w:val="both"/>
        <w:rPr>
          <w:rFonts w:ascii="Arial" w:eastAsia="Calibri" w:hAnsi="Arial" w:cs="Arial"/>
          <w:sz w:val="20"/>
          <w:szCs w:val="20"/>
          <w:lang w:val="en-GB"/>
        </w:rPr>
        <w:sectPr w:rsidR="004B510F" w:rsidRPr="004B510F" w:rsidSect="004B510F">
          <w:pgSz w:w="12240" w:h="15840"/>
          <w:pgMar w:top="1138" w:right="1181" w:bottom="1138" w:left="1282" w:header="283" w:footer="510" w:gutter="0"/>
          <w:lnNumType w:countBy="1" w:restart="continuous"/>
          <w:cols w:space="720"/>
          <w:titlePg/>
          <w:docGrid w:linePitch="360"/>
        </w:sectPr>
      </w:pPr>
    </w:p>
    <w:p w:rsidR="004B510F" w:rsidRPr="00E97D31" w:rsidRDefault="004B510F" w:rsidP="004B510F">
      <w:pPr>
        <w:rPr>
          <w:rFonts w:ascii="Arial" w:hAnsi="Arial" w:cs="Arial"/>
          <w:sz w:val="24"/>
          <w:szCs w:val="24"/>
          <w:lang w:val="en-GB"/>
        </w:rPr>
      </w:pPr>
      <w:r w:rsidRPr="00E97D31">
        <w:rPr>
          <w:rFonts w:ascii="Arial" w:hAnsi="Arial" w:cs="Arial"/>
          <w:b/>
          <w:sz w:val="24"/>
          <w:szCs w:val="24"/>
          <w:lang w:val="en-GB"/>
        </w:rPr>
        <w:lastRenderedPageBreak/>
        <w:t>S</w:t>
      </w:r>
      <w:r>
        <w:rPr>
          <w:rFonts w:ascii="Arial" w:hAnsi="Arial" w:cs="Arial"/>
          <w:b/>
          <w:sz w:val="24"/>
          <w:szCs w:val="24"/>
          <w:lang w:val="en-GB"/>
        </w:rPr>
        <w:t xml:space="preserve">upplementary </w:t>
      </w:r>
      <w:r w:rsidRPr="00E97D31">
        <w:rPr>
          <w:rFonts w:ascii="Arial" w:hAnsi="Arial" w:cs="Arial"/>
          <w:b/>
          <w:sz w:val="24"/>
          <w:szCs w:val="24"/>
          <w:lang w:val="en-GB"/>
        </w:rPr>
        <w:t xml:space="preserve">Table </w:t>
      </w:r>
      <w:r>
        <w:rPr>
          <w:rFonts w:ascii="Arial" w:hAnsi="Arial" w:cs="Arial"/>
          <w:b/>
          <w:sz w:val="24"/>
          <w:szCs w:val="24"/>
          <w:lang w:val="en-GB"/>
        </w:rPr>
        <w:t>S</w:t>
      </w:r>
      <w:r w:rsidR="0097169C">
        <w:rPr>
          <w:rFonts w:ascii="Arial" w:hAnsi="Arial" w:cs="Arial"/>
          <w:b/>
          <w:sz w:val="24"/>
          <w:szCs w:val="24"/>
          <w:lang w:val="en-GB"/>
        </w:rPr>
        <w:t>4</w:t>
      </w:r>
      <w:r>
        <w:rPr>
          <w:rFonts w:ascii="Arial" w:hAnsi="Arial" w:cs="Arial"/>
          <w:b/>
          <w:sz w:val="24"/>
          <w:szCs w:val="24"/>
          <w:lang w:val="en-GB"/>
        </w:rPr>
        <w:t xml:space="preserve"> </w:t>
      </w:r>
      <w:r w:rsidRPr="00E97D31">
        <w:rPr>
          <w:rFonts w:ascii="Arial" w:hAnsi="Arial" w:cs="Arial"/>
          <w:sz w:val="24"/>
          <w:szCs w:val="24"/>
          <w:lang w:val="en-GB"/>
        </w:rPr>
        <w:t>Demographic characteristics of participating women.</w:t>
      </w:r>
    </w:p>
    <w:p w:rsidR="004B510F" w:rsidRPr="00E97D31" w:rsidRDefault="004B510F" w:rsidP="004B510F">
      <w:pPr>
        <w:rPr>
          <w:rFonts w:ascii="Arial" w:hAnsi="Arial" w:cs="Arial"/>
          <w:sz w:val="24"/>
          <w:szCs w:val="24"/>
          <w:lang w:val="en-GB"/>
        </w:rPr>
      </w:pPr>
    </w:p>
    <w:tbl>
      <w:tblPr>
        <w:tblStyle w:val="Grigliatabella"/>
        <w:tblW w:w="0" w:type="auto"/>
        <w:tblInd w:w="1413" w:type="dxa"/>
        <w:tblLook w:val="04A0" w:firstRow="1" w:lastRow="0" w:firstColumn="1" w:lastColumn="0" w:noHBand="0" w:noVBand="1"/>
      </w:tblPr>
      <w:tblGrid>
        <w:gridCol w:w="3401"/>
        <w:gridCol w:w="2127"/>
      </w:tblGrid>
      <w:tr w:rsidR="004B510F" w:rsidRPr="00E97D31" w:rsidTr="004B510F">
        <w:trPr>
          <w:trHeight w:val="397"/>
        </w:trPr>
        <w:tc>
          <w:tcPr>
            <w:tcW w:w="5528" w:type="dxa"/>
            <w:gridSpan w:val="2"/>
            <w:tcBorders>
              <w:left w:val="nil"/>
              <w:bottom w:val="single" w:sz="4" w:space="0" w:color="auto"/>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Demographic characteristics</w:t>
            </w:r>
          </w:p>
        </w:tc>
      </w:tr>
      <w:tr w:rsidR="004B510F" w:rsidRPr="00E97D31" w:rsidTr="004B510F">
        <w:trPr>
          <w:trHeight w:val="397"/>
        </w:trPr>
        <w:tc>
          <w:tcPr>
            <w:tcW w:w="3401" w:type="dxa"/>
            <w:tcBorders>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Sex (female, %)</w:t>
            </w:r>
          </w:p>
        </w:tc>
        <w:tc>
          <w:tcPr>
            <w:tcW w:w="2127" w:type="dxa"/>
            <w:tcBorders>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100</w:t>
            </w:r>
          </w:p>
        </w:tc>
      </w:tr>
      <w:tr w:rsidR="004B510F" w:rsidRPr="00E97D31" w:rsidTr="004B510F">
        <w:trPr>
          <w:trHeight w:val="397"/>
        </w:trPr>
        <w:tc>
          <w:tcPr>
            <w:tcW w:w="3401"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Age (years ± SD)</w:t>
            </w:r>
          </w:p>
        </w:tc>
        <w:tc>
          <w:tcPr>
            <w:tcW w:w="2127"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29.30 ± 6.11</w:t>
            </w:r>
          </w:p>
        </w:tc>
      </w:tr>
      <w:tr w:rsidR="004B510F" w:rsidRPr="00E97D31" w:rsidTr="004B510F">
        <w:trPr>
          <w:trHeight w:val="397"/>
        </w:trPr>
        <w:tc>
          <w:tcPr>
            <w:tcW w:w="3401"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Weight (kg ± SD)</w:t>
            </w:r>
          </w:p>
        </w:tc>
        <w:tc>
          <w:tcPr>
            <w:tcW w:w="2127"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63.15 ± 9.04</w:t>
            </w:r>
          </w:p>
        </w:tc>
      </w:tr>
      <w:tr w:rsidR="004B510F" w:rsidRPr="00E97D31" w:rsidTr="004B510F">
        <w:trPr>
          <w:trHeight w:val="397"/>
        </w:trPr>
        <w:tc>
          <w:tcPr>
            <w:tcW w:w="3401"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Height (cm ± SD)</w:t>
            </w:r>
          </w:p>
        </w:tc>
        <w:tc>
          <w:tcPr>
            <w:tcW w:w="2127" w:type="dxa"/>
            <w:tcBorders>
              <w:top w:val="nil"/>
              <w:left w:val="nil"/>
              <w:bottom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lang w:val="en-GB"/>
              </w:rPr>
              <w:t>170 ± 7.23</w:t>
            </w:r>
          </w:p>
        </w:tc>
      </w:tr>
      <w:tr w:rsidR="004B510F" w:rsidRPr="00E97D31" w:rsidTr="004B510F">
        <w:trPr>
          <w:trHeight w:val="397"/>
        </w:trPr>
        <w:tc>
          <w:tcPr>
            <w:tcW w:w="3401" w:type="dxa"/>
            <w:tcBorders>
              <w:top w:val="nil"/>
              <w:left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rPr>
              <w:t>BMI (kg/m2)</w:t>
            </w:r>
          </w:p>
        </w:tc>
        <w:tc>
          <w:tcPr>
            <w:tcW w:w="2127" w:type="dxa"/>
            <w:tcBorders>
              <w:top w:val="nil"/>
              <w:left w:val="nil"/>
              <w:right w:val="nil"/>
            </w:tcBorders>
            <w:vAlign w:val="center"/>
          </w:tcPr>
          <w:p w:rsidR="004B510F" w:rsidRPr="00E97D31" w:rsidRDefault="004B510F" w:rsidP="004B510F">
            <w:pPr>
              <w:spacing w:before="120" w:after="120"/>
              <w:jc w:val="center"/>
              <w:rPr>
                <w:rFonts w:ascii="Arial" w:hAnsi="Arial" w:cs="Arial"/>
                <w:sz w:val="24"/>
                <w:szCs w:val="24"/>
                <w:lang w:val="en-GB"/>
              </w:rPr>
            </w:pPr>
            <w:r w:rsidRPr="00E97D31">
              <w:rPr>
                <w:rFonts w:ascii="Arial" w:hAnsi="Arial" w:cs="Arial"/>
                <w:sz w:val="24"/>
                <w:szCs w:val="24"/>
              </w:rPr>
              <w:t>21.8 ± 1.75</w:t>
            </w:r>
          </w:p>
        </w:tc>
      </w:tr>
    </w:tbl>
    <w:p w:rsidR="004B510F" w:rsidRDefault="004B510F" w:rsidP="004B510F">
      <w:pPr>
        <w:rPr>
          <w:rFonts w:ascii="Arial" w:hAnsi="Arial" w:cs="Arial"/>
          <w:sz w:val="24"/>
          <w:szCs w:val="24"/>
          <w:lang w:val="en-GB"/>
        </w:rPr>
      </w:pPr>
    </w:p>
    <w:p w:rsidR="004B510F" w:rsidRPr="004B510F" w:rsidRDefault="004B510F" w:rsidP="004B510F">
      <w:pPr>
        <w:rPr>
          <w:rFonts w:ascii="Arial" w:hAnsi="Arial" w:cs="Arial"/>
          <w:sz w:val="24"/>
          <w:szCs w:val="24"/>
          <w:lang w:val="en-GB"/>
        </w:rPr>
        <w:sectPr w:rsidR="004B510F" w:rsidRPr="004B510F" w:rsidSect="004B510F">
          <w:pgSz w:w="15840" w:h="12240" w:orient="landscape"/>
          <w:pgMar w:top="1282" w:right="1138" w:bottom="1181" w:left="1138" w:header="283" w:footer="510" w:gutter="0"/>
          <w:lnNumType w:countBy="1" w:restart="continuous"/>
          <w:cols w:space="720"/>
          <w:titlePg/>
          <w:docGrid w:linePitch="360"/>
        </w:sectPr>
      </w:pPr>
    </w:p>
    <w:p w:rsidR="004B510F" w:rsidRPr="000A68F9" w:rsidRDefault="004B510F" w:rsidP="004B510F">
      <w:pPr>
        <w:rPr>
          <w:rFonts w:ascii="Arial" w:hAnsi="Arial" w:cs="Arial"/>
          <w:b/>
          <w:sz w:val="24"/>
          <w:szCs w:val="24"/>
          <w:lang w:val="en-GB"/>
        </w:rPr>
      </w:pPr>
      <w:r w:rsidRPr="000A68F9">
        <w:rPr>
          <w:rFonts w:ascii="Arial" w:hAnsi="Arial" w:cs="Arial"/>
          <w:b/>
          <w:sz w:val="24"/>
          <w:szCs w:val="24"/>
          <w:lang w:val="en-GB"/>
        </w:rPr>
        <w:lastRenderedPageBreak/>
        <w:t>S</w:t>
      </w:r>
      <w:r>
        <w:rPr>
          <w:rFonts w:ascii="Arial" w:hAnsi="Arial" w:cs="Arial"/>
          <w:b/>
          <w:sz w:val="24"/>
          <w:szCs w:val="24"/>
          <w:lang w:val="en-GB"/>
        </w:rPr>
        <w:t xml:space="preserve">upplementary </w:t>
      </w:r>
      <w:r w:rsidRPr="000A68F9">
        <w:rPr>
          <w:rFonts w:ascii="Arial" w:hAnsi="Arial" w:cs="Arial"/>
          <w:b/>
          <w:sz w:val="24"/>
          <w:szCs w:val="24"/>
          <w:lang w:val="en-GB"/>
        </w:rPr>
        <w:t xml:space="preserve">Table </w:t>
      </w:r>
      <w:r>
        <w:rPr>
          <w:rFonts w:ascii="Arial" w:hAnsi="Arial" w:cs="Arial"/>
          <w:b/>
          <w:sz w:val="24"/>
          <w:szCs w:val="24"/>
          <w:lang w:val="en-GB"/>
        </w:rPr>
        <w:t>S</w:t>
      </w:r>
      <w:r w:rsidR="0097169C">
        <w:rPr>
          <w:rFonts w:ascii="Arial" w:hAnsi="Arial" w:cs="Arial"/>
          <w:b/>
          <w:sz w:val="24"/>
          <w:szCs w:val="24"/>
          <w:lang w:val="en-GB"/>
        </w:rPr>
        <w:t>5</w:t>
      </w:r>
      <w:r>
        <w:rPr>
          <w:rFonts w:ascii="Arial" w:hAnsi="Arial" w:cs="Arial"/>
          <w:b/>
          <w:sz w:val="24"/>
          <w:szCs w:val="24"/>
          <w:lang w:val="en-GB"/>
        </w:rPr>
        <w:t xml:space="preserve"> </w:t>
      </w:r>
      <w:r w:rsidRPr="000A68F9">
        <w:rPr>
          <w:rFonts w:ascii="Arial" w:hAnsi="Arial" w:cs="Arial"/>
          <w:sz w:val="24"/>
          <w:szCs w:val="24"/>
          <w:lang w:val="en-GB"/>
        </w:rPr>
        <w:t>Primer pairs used for species-specific PCR analysis.</w:t>
      </w:r>
      <w:r w:rsidRPr="000A68F9">
        <w:rPr>
          <w:rFonts w:ascii="Arial" w:hAnsi="Arial" w:cs="Arial"/>
          <w:b/>
          <w:sz w:val="24"/>
          <w:szCs w:val="24"/>
          <w:lang w:val="en-GB"/>
        </w:rPr>
        <w:t xml:space="preserve">  </w:t>
      </w:r>
    </w:p>
    <w:p w:rsidR="004B510F" w:rsidRPr="000A68F9" w:rsidRDefault="004B510F" w:rsidP="004B510F">
      <w:pPr>
        <w:rPr>
          <w:rFonts w:ascii="Arial" w:hAnsi="Arial" w:cs="Arial"/>
          <w:b/>
          <w:sz w:val="24"/>
          <w:szCs w:val="24"/>
          <w:lang w:val="en-GB"/>
        </w:rPr>
      </w:pPr>
    </w:p>
    <w:tbl>
      <w:tblPr>
        <w:tblStyle w:val="Grigliatabella"/>
        <w:tblW w:w="13247" w:type="dxa"/>
        <w:tblInd w:w="675" w:type="dxa"/>
        <w:tblLook w:val="04A0" w:firstRow="1" w:lastRow="0" w:firstColumn="1" w:lastColumn="0" w:noHBand="0" w:noVBand="1"/>
      </w:tblPr>
      <w:tblGrid>
        <w:gridCol w:w="871"/>
        <w:gridCol w:w="1587"/>
        <w:gridCol w:w="1973"/>
        <w:gridCol w:w="4110"/>
        <w:gridCol w:w="1195"/>
        <w:gridCol w:w="1271"/>
        <w:gridCol w:w="2240"/>
      </w:tblGrid>
      <w:tr w:rsidR="004B510F" w:rsidRPr="000A68F9" w:rsidTr="004B510F">
        <w:trPr>
          <w:trHeight w:val="782"/>
        </w:trPr>
        <w:tc>
          <w:tcPr>
            <w:tcW w:w="871"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Set</w:t>
            </w:r>
          </w:p>
        </w:tc>
        <w:tc>
          <w:tcPr>
            <w:tcW w:w="1587"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Target</w:t>
            </w:r>
          </w:p>
        </w:tc>
        <w:tc>
          <w:tcPr>
            <w:tcW w:w="1973"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Primer pairs</w:t>
            </w:r>
          </w:p>
        </w:tc>
        <w:tc>
          <w:tcPr>
            <w:tcW w:w="4110"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Sequence (5’-3’)</w:t>
            </w:r>
          </w:p>
        </w:tc>
        <w:tc>
          <w:tcPr>
            <w:tcW w:w="1195"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Annealing T (°C)</w:t>
            </w:r>
          </w:p>
        </w:tc>
        <w:tc>
          <w:tcPr>
            <w:tcW w:w="1271"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Size of fragment</w:t>
            </w:r>
          </w:p>
        </w:tc>
        <w:tc>
          <w:tcPr>
            <w:tcW w:w="2240" w:type="dxa"/>
            <w:tcBorders>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Reference</w:t>
            </w:r>
          </w:p>
        </w:tc>
      </w:tr>
      <w:tr w:rsidR="004B510F" w:rsidRPr="000A68F9" w:rsidTr="004B510F">
        <w:trPr>
          <w:trHeight w:val="340"/>
        </w:trPr>
        <w:tc>
          <w:tcPr>
            <w:tcW w:w="871" w:type="dxa"/>
            <w:vMerge w:val="restart"/>
            <w:tcBorders>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1</w:t>
            </w:r>
          </w:p>
        </w:tc>
        <w:tc>
          <w:tcPr>
            <w:tcW w:w="1587" w:type="dxa"/>
            <w:vMerge w:val="restart"/>
            <w:tcBorders>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 xml:space="preserve">L. </w:t>
            </w:r>
            <w:proofErr w:type="spellStart"/>
            <w:r w:rsidRPr="000A68F9">
              <w:rPr>
                <w:rFonts w:ascii="Arial" w:hAnsi="Arial" w:cs="Arial"/>
                <w:i/>
                <w:lang w:val="en-GB"/>
              </w:rPr>
              <w:t>iners</w:t>
            </w:r>
            <w:proofErr w:type="spellEnd"/>
          </w:p>
        </w:tc>
        <w:tc>
          <w:tcPr>
            <w:tcW w:w="1973" w:type="dxa"/>
            <w:tcBorders>
              <w:left w:val="nil"/>
              <w:bottom w:val="nil"/>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LinersF</w:t>
            </w:r>
            <w:proofErr w:type="spellEnd"/>
          </w:p>
        </w:tc>
        <w:tc>
          <w:tcPr>
            <w:tcW w:w="4110" w:type="dxa"/>
            <w:tcBorders>
              <w:left w:val="nil"/>
              <w:bottom w:val="nil"/>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GTCTGCCTTGAAGATCGG</w:t>
            </w:r>
          </w:p>
        </w:tc>
        <w:tc>
          <w:tcPr>
            <w:tcW w:w="1195" w:type="dxa"/>
            <w:vMerge w:val="restart"/>
            <w:tcBorders>
              <w:left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55</w:t>
            </w:r>
          </w:p>
        </w:tc>
        <w:tc>
          <w:tcPr>
            <w:tcW w:w="1271" w:type="dxa"/>
            <w:vMerge w:val="restart"/>
            <w:tcBorders>
              <w:left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158 </w:t>
            </w:r>
            <w:proofErr w:type="spellStart"/>
            <w:r w:rsidRPr="000A68F9">
              <w:rPr>
                <w:rFonts w:ascii="Arial" w:hAnsi="Arial" w:cs="Arial"/>
              </w:rPr>
              <w:t>bp</w:t>
            </w:r>
            <w:proofErr w:type="spellEnd"/>
          </w:p>
        </w:tc>
        <w:tc>
          <w:tcPr>
            <w:tcW w:w="2240" w:type="dxa"/>
            <w:vMerge w:val="restart"/>
            <w:tcBorders>
              <w:left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[1S]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LinersR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ACAGTTGATAGGCATCATC</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w:t>
            </w:r>
          </w:p>
        </w:tc>
        <w:tc>
          <w:tcPr>
            <w:tcW w:w="1587" w:type="dxa"/>
            <w:vMerge w:val="restart"/>
            <w:tcBorders>
              <w:left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 xml:space="preserve">L. </w:t>
            </w:r>
            <w:proofErr w:type="spellStart"/>
            <w:r w:rsidRPr="000A68F9">
              <w:rPr>
                <w:rFonts w:ascii="Arial" w:hAnsi="Arial" w:cs="Arial"/>
                <w:i/>
                <w:lang w:val="en-GB"/>
              </w:rPr>
              <w:t>crispatus</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LcrispatusF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TTACTTCGGTAATGACGTTA</w:t>
            </w:r>
          </w:p>
        </w:tc>
        <w:tc>
          <w:tcPr>
            <w:tcW w:w="1195"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55</w:t>
            </w:r>
          </w:p>
        </w:tc>
        <w:tc>
          <w:tcPr>
            <w:tcW w:w="1271"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 xml:space="preserve">966 </w:t>
            </w:r>
            <w:proofErr w:type="spellStart"/>
            <w:r w:rsidRPr="000A68F9">
              <w:rPr>
                <w:rFonts w:ascii="Arial" w:hAnsi="Arial" w:cs="Arial"/>
                <w:lang w:val="en-GB"/>
              </w:rPr>
              <w:t>bp</w:t>
            </w:r>
            <w:proofErr w:type="spellEnd"/>
          </w:p>
        </w:tc>
        <w:tc>
          <w:tcPr>
            <w:tcW w:w="2240"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LcrispatusR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GGAACTTTGTATCTCTACAA</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3</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 xml:space="preserve">L. </w:t>
            </w:r>
            <w:proofErr w:type="spellStart"/>
            <w:r w:rsidRPr="000A68F9">
              <w:rPr>
                <w:rFonts w:ascii="Arial" w:hAnsi="Arial" w:cs="Arial"/>
                <w:i/>
                <w:lang w:val="en-GB"/>
              </w:rPr>
              <w:t>gasseri</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LgasseriF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TCGAGCGAGCTTGCCTAGATGAA</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60</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 xml:space="preserve">372 </w:t>
            </w:r>
            <w:proofErr w:type="spellStart"/>
            <w:r w:rsidRPr="000A68F9">
              <w:rPr>
                <w:rFonts w:ascii="Arial" w:hAnsi="Arial" w:cs="Arial"/>
                <w:lang w:val="en-GB"/>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LgasseriR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CGCGGCG</w:t>
            </w:r>
            <w:r w:rsidRPr="000A68F9">
              <w:rPr>
                <w:rFonts w:ascii="Arial" w:hAnsi="Arial" w:cs="Arial"/>
              </w:rPr>
              <w:t>TTGCTCCATCAGA</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4</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jensenii</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LjenseniiF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AGTCGAGCGAGCTTGCCTATAGAAG</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57</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700 </w:t>
            </w:r>
            <w:proofErr w:type="spellStart"/>
            <w:r w:rsidRPr="000A68F9">
              <w:rPr>
                <w:rFonts w:ascii="Arial" w:hAnsi="Arial" w:cs="Arial"/>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[3S]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LjenseniiR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CTCACCCATCCGCCGCTAGCT</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5</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L. acidophilus</w:t>
            </w:r>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LacidoF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TGCAAAGTGGTAGCGTAAGC</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47</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 xml:space="preserve">210 </w:t>
            </w:r>
            <w:proofErr w:type="spellStart"/>
            <w:r w:rsidRPr="000A68F9">
              <w:rPr>
                <w:rFonts w:ascii="Arial" w:hAnsi="Arial" w:cs="Arial"/>
                <w:lang w:val="en-GB"/>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[3S]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LacidoR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lang w:val="en-GB"/>
              </w:rPr>
              <w:t>CCTTTCCCT</w:t>
            </w:r>
            <w:r w:rsidRPr="000A68F9">
              <w:rPr>
                <w:rFonts w:ascii="Arial" w:hAnsi="Arial" w:cs="Arial"/>
              </w:rPr>
              <w:t>CACGGTACTG</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6</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plantarum</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LplantarumF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ATTCATAGTCTAGTTGGAGGT</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59</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248 </w:t>
            </w:r>
            <w:proofErr w:type="spellStart"/>
            <w:r w:rsidRPr="000A68F9">
              <w:rPr>
                <w:rFonts w:ascii="Arial" w:hAnsi="Arial" w:cs="Arial"/>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[3S]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LplantarumR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CCTGAACTGAGAGAATTTGA</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7</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fermentum</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LfermentumF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GCACCTGATTGATTTTGGTCG</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60</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317 </w:t>
            </w:r>
            <w:proofErr w:type="spellStart"/>
            <w:r w:rsidRPr="000A68F9">
              <w:rPr>
                <w:rFonts w:ascii="Arial" w:hAnsi="Arial" w:cs="Arial"/>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LfermentumR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GTCCATTGTGGAAGATTCCC</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8</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salivarius</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LsalivariusF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CGAAACTTTCTTACACCGAATGC</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55</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332 </w:t>
            </w:r>
            <w:proofErr w:type="spellStart"/>
            <w:r w:rsidRPr="000A68F9">
              <w:rPr>
                <w:rFonts w:ascii="Arial" w:hAnsi="Arial" w:cs="Arial"/>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LsalivariusR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GTCCATTGTGGAAGATTCCC</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nil"/>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lastRenderedPageBreak/>
              <w:t>9</w:t>
            </w:r>
          </w:p>
        </w:tc>
        <w:tc>
          <w:tcPr>
            <w:tcW w:w="1587" w:type="dxa"/>
            <w:vMerge w:val="restart"/>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rhamnosus</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LrhamnosusF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TGCTTGCATCTTGATTTAATTTTG</w:t>
            </w:r>
          </w:p>
        </w:tc>
        <w:tc>
          <w:tcPr>
            <w:tcW w:w="1195"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62</w:t>
            </w:r>
          </w:p>
        </w:tc>
        <w:tc>
          <w:tcPr>
            <w:tcW w:w="1271"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122 </w:t>
            </w:r>
            <w:proofErr w:type="spellStart"/>
            <w:r w:rsidRPr="000A68F9">
              <w:rPr>
                <w:rFonts w:ascii="Arial" w:hAnsi="Arial" w:cs="Arial"/>
              </w:rPr>
              <w:t>bp</w:t>
            </w:r>
            <w:proofErr w:type="spellEnd"/>
          </w:p>
        </w:tc>
        <w:tc>
          <w:tcPr>
            <w:tcW w:w="2240" w:type="dxa"/>
            <w:vMerge w:val="restart"/>
            <w:tcBorders>
              <w:top w:val="single" w:sz="4" w:space="0" w:color="auto"/>
              <w:left w:val="nil"/>
              <w:bottom w:val="nil"/>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[4S]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LrhamnosusR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GGTTCTTGGATYTATGCGGTATTAG</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10</w:t>
            </w:r>
          </w:p>
        </w:tc>
        <w:tc>
          <w:tcPr>
            <w:tcW w:w="1587"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 xml:space="preserve">L. </w:t>
            </w:r>
            <w:proofErr w:type="spellStart"/>
            <w:r w:rsidRPr="000A68F9">
              <w:rPr>
                <w:rFonts w:ascii="Arial" w:hAnsi="Arial" w:cs="Arial"/>
                <w:i/>
                <w:lang w:val="en-GB"/>
              </w:rPr>
              <w:t>reuteri</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proofErr w:type="spellStart"/>
            <w:r w:rsidRPr="000A68F9">
              <w:rPr>
                <w:rFonts w:ascii="Arial" w:hAnsi="Arial" w:cs="Arial"/>
                <w:lang w:val="en-GB"/>
              </w:rPr>
              <w:t>LreuteriF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lang w:val="en-GB"/>
              </w:rPr>
            </w:pPr>
            <w:r w:rsidRPr="000A68F9">
              <w:rPr>
                <w:rFonts w:ascii="Arial" w:hAnsi="Arial" w:cs="Arial"/>
                <w:lang w:val="en-GB"/>
              </w:rPr>
              <w:t>GGCGGCTGTCTGGTCTGCAA</w:t>
            </w:r>
          </w:p>
        </w:tc>
        <w:tc>
          <w:tcPr>
            <w:tcW w:w="1195"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55</w:t>
            </w:r>
          </w:p>
        </w:tc>
        <w:tc>
          <w:tcPr>
            <w:tcW w:w="1271"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 xml:space="preserve">303 </w:t>
            </w:r>
            <w:proofErr w:type="spellStart"/>
            <w:r w:rsidRPr="000A68F9">
              <w:rPr>
                <w:rFonts w:ascii="Arial" w:hAnsi="Arial" w:cs="Arial"/>
                <w:lang w:val="en-GB"/>
              </w:rPr>
              <w:t>bp</w:t>
            </w:r>
            <w:proofErr w:type="spellEnd"/>
          </w:p>
        </w:tc>
        <w:tc>
          <w:tcPr>
            <w:tcW w:w="2240"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[3S]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LreuteriR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GCTTGCGACTCGTTGTACCGTC</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11</w:t>
            </w:r>
          </w:p>
        </w:tc>
        <w:tc>
          <w:tcPr>
            <w:tcW w:w="1587"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rPr>
              <w:t xml:space="preserve">L. </w:t>
            </w:r>
            <w:proofErr w:type="spellStart"/>
            <w:r w:rsidRPr="000A68F9">
              <w:rPr>
                <w:rFonts w:ascii="Arial" w:hAnsi="Arial" w:cs="Arial"/>
                <w:i/>
              </w:rPr>
              <w:t>paracasei</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LparacaseiF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CTAGCGGGTGCACTTTGTT</w:t>
            </w:r>
          </w:p>
        </w:tc>
        <w:tc>
          <w:tcPr>
            <w:tcW w:w="1195"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60</w:t>
            </w:r>
          </w:p>
        </w:tc>
        <w:tc>
          <w:tcPr>
            <w:tcW w:w="1271"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rPr>
              <w:t xml:space="preserve">312 </w:t>
            </w:r>
            <w:proofErr w:type="spellStart"/>
            <w:r w:rsidRPr="000A68F9">
              <w:rPr>
                <w:rFonts w:ascii="Arial" w:hAnsi="Arial" w:cs="Arial"/>
              </w:rPr>
              <w:t>bp</w:t>
            </w:r>
            <w:proofErr w:type="spellEnd"/>
          </w:p>
        </w:tc>
        <w:tc>
          <w:tcPr>
            <w:tcW w:w="2240"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[2S]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587" w:type="dxa"/>
            <w:vMerge/>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lang w:val="en-GB"/>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LparacaseiR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GGCCAGCTATGTATTCACTGA</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lang w:val="en-GB"/>
              </w:rPr>
            </w:pPr>
          </w:p>
        </w:tc>
      </w:tr>
      <w:tr w:rsidR="004B510F" w:rsidRPr="000A68F9" w:rsidTr="004B510F">
        <w:trPr>
          <w:trHeight w:val="340"/>
        </w:trPr>
        <w:tc>
          <w:tcPr>
            <w:tcW w:w="871" w:type="dxa"/>
            <w:vMerge w:val="restart"/>
            <w:tcBorders>
              <w:top w:val="single" w:sz="4" w:space="0" w:color="auto"/>
              <w:left w:val="nil"/>
              <w:bottom w:val="single" w:sz="4" w:space="0" w:color="auto"/>
              <w:right w:val="nil"/>
            </w:tcBorders>
            <w:vAlign w:val="center"/>
          </w:tcPr>
          <w:p w:rsidR="004B510F" w:rsidRPr="000A68F9" w:rsidRDefault="004B510F" w:rsidP="004B510F">
            <w:pPr>
              <w:jc w:val="center"/>
              <w:rPr>
                <w:rFonts w:ascii="Arial" w:hAnsi="Arial" w:cs="Arial"/>
                <w:lang w:val="en-GB"/>
              </w:rPr>
            </w:pPr>
            <w:r w:rsidRPr="000A68F9">
              <w:rPr>
                <w:rFonts w:ascii="Arial" w:hAnsi="Arial" w:cs="Arial"/>
                <w:lang w:val="en-GB"/>
              </w:rPr>
              <w:t>12</w:t>
            </w:r>
          </w:p>
        </w:tc>
        <w:tc>
          <w:tcPr>
            <w:tcW w:w="1587"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120" w:after="120"/>
              <w:jc w:val="center"/>
              <w:rPr>
                <w:rFonts w:ascii="Arial" w:hAnsi="Arial" w:cs="Arial"/>
                <w:i/>
                <w:lang w:val="en-GB"/>
              </w:rPr>
            </w:pPr>
            <w:r w:rsidRPr="000A68F9">
              <w:rPr>
                <w:rFonts w:ascii="Arial" w:hAnsi="Arial" w:cs="Arial"/>
                <w:i/>
                <w:lang w:val="en-GB"/>
              </w:rPr>
              <w:t xml:space="preserve">L. </w:t>
            </w:r>
            <w:proofErr w:type="spellStart"/>
            <w:r w:rsidRPr="000A68F9">
              <w:rPr>
                <w:rFonts w:ascii="Arial" w:hAnsi="Arial" w:cs="Arial"/>
                <w:i/>
                <w:lang w:val="en-GB"/>
              </w:rPr>
              <w:t>helveticus</w:t>
            </w:r>
            <w:proofErr w:type="spellEnd"/>
          </w:p>
        </w:tc>
        <w:tc>
          <w:tcPr>
            <w:tcW w:w="1973"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LhelvF</w:t>
            </w:r>
            <w:proofErr w:type="spellEnd"/>
          </w:p>
        </w:tc>
        <w:tc>
          <w:tcPr>
            <w:tcW w:w="4110" w:type="dxa"/>
            <w:tcBorders>
              <w:top w:val="single" w:sz="4" w:space="0" w:color="auto"/>
              <w:left w:val="nil"/>
              <w:bottom w:val="nil"/>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CTGTTTTCAATGTTGCAAGTC</w:t>
            </w:r>
          </w:p>
        </w:tc>
        <w:tc>
          <w:tcPr>
            <w:tcW w:w="1195"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60</w:t>
            </w:r>
          </w:p>
        </w:tc>
        <w:tc>
          <w:tcPr>
            <w:tcW w:w="1271"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lang w:val="en-GB"/>
              </w:rPr>
            </w:pPr>
            <w:r w:rsidRPr="000A68F9">
              <w:rPr>
                <w:rFonts w:ascii="Arial" w:hAnsi="Arial" w:cs="Arial"/>
                <w:lang w:val="en-GB"/>
              </w:rPr>
              <w:t xml:space="preserve">500 </w:t>
            </w:r>
            <w:proofErr w:type="spellStart"/>
            <w:r w:rsidRPr="000A68F9">
              <w:rPr>
                <w:rFonts w:ascii="Arial" w:hAnsi="Arial" w:cs="Arial"/>
                <w:lang w:val="en-GB"/>
              </w:rPr>
              <w:t>bp</w:t>
            </w:r>
            <w:proofErr w:type="spellEnd"/>
          </w:p>
        </w:tc>
        <w:tc>
          <w:tcPr>
            <w:tcW w:w="2240" w:type="dxa"/>
            <w:vMerge w:val="restart"/>
            <w:tcBorders>
              <w:top w:val="single" w:sz="4" w:space="0" w:color="auto"/>
              <w:left w:val="nil"/>
              <w:bottom w:val="single" w:sz="4" w:space="0" w:color="auto"/>
              <w:right w:val="nil"/>
            </w:tcBorders>
            <w:vAlign w:val="center"/>
          </w:tcPr>
          <w:p w:rsidR="004B510F" w:rsidRPr="000A68F9" w:rsidRDefault="004B510F" w:rsidP="004B510F">
            <w:pPr>
              <w:spacing w:before="240"/>
              <w:jc w:val="center"/>
              <w:rPr>
                <w:rFonts w:ascii="Arial" w:hAnsi="Arial" w:cs="Arial"/>
              </w:rPr>
            </w:pPr>
            <w:r w:rsidRPr="000A68F9">
              <w:rPr>
                <w:rFonts w:ascii="Arial" w:hAnsi="Arial" w:cs="Arial"/>
              </w:rPr>
              <w:t>[5S]</w:t>
            </w:r>
          </w:p>
        </w:tc>
      </w:tr>
      <w:tr w:rsidR="004B510F" w:rsidRPr="000A68F9" w:rsidTr="004B510F">
        <w:trPr>
          <w:trHeight w:val="340"/>
        </w:trPr>
        <w:tc>
          <w:tcPr>
            <w:tcW w:w="8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rPr>
            </w:pPr>
          </w:p>
        </w:tc>
        <w:tc>
          <w:tcPr>
            <w:tcW w:w="1587"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rPr>
            </w:pPr>
          </w:p>
        </w:tc>
        <w:tc>
          <w:tcPr>
            <w:tcW w:w="1973"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proofErr w:type="spellStart"/>
            <w:r w:rsidRPr="000A68F9">
              <w:rPr>
                <w:rFonts w:ascii="Arial" w:hAnsi="Arial" w:cs="Arial"/>
              </w:rPr>
              <w:t>LhelvR</w:t>
            </w:r>
            <w:proofErr w:type="spellEnd"/>
          </w:p>
        </w:tc>
        <w:tc>
          <w:tcPr>
            <w:tcW w:w="4110" w:type="dxa"/>
            <w:tcBorders>
              <w:top w:val="nil"/>
              <w:left w:val="nil"/>
              <w:bottom w:val="single" w:sz="4" w:space="0" w:color="auto"/>
              <w:right w:val="nil"/>
            </w:tcBorders>
            <w:vAlign w:val="center"/>
          </w:tcPr>
          <w:p w:rsidR="004B510F" w:rsidRPr="000A68F9" w:rsidRDefault="004B510F" w:rsidP="004B510F">
            <w:pPr>
              <w:spacing w:before="120" w:after="120"/>
              <w:jc w:val="center"/>
              <w:rPr>
                <w:rFonts w:ascii="Arial" w:hAnsi="Arial" w:cs="Arial"/>
              </w:rPr>
            </w:pPr>
            <w:r w:rsidRPr="000A68F9">
              <w:rPr>
                <w:rFonts w:ascii="Arial" w:hAnsi="Arial" w:cs="Arial"/>
              </w:rPr>
              <w:t>TTTGCCAGCATTAACAAGTCT</w:t>
            </w:r>
          </w:p>
        </w:tc>
        <w:tc>
          <w:tcPr>
            <w:tcW w:w="1195"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rPr>
            </w:pPr>
          </w:p>
        </w:tc>
        <w:tc>
          <w:tcPr>
            <w:tcW w:w="1271"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rPr>
            </w:pPr>
          </w:p>
        </w:tc>
        <w:tc>
          <w:tcPr>
            <w:tcW w:w="2240" w:type="dxa"/>
            <w:vMerge/>
            <w:tcBorders>
              <w:top w:val="nil"/>
              <w:left w:val="nil"/>
              <w:bottom w:val="single" w:sz="4" w:space="0" w:color="auto"/>
              <w:right w:val="nil"/>
            </w:tcBorders>
            <w:vAlign w:val="center"/>
          </w:tcPr>
          <w:p w:rsidR="004B510F" w:rsidRPr="000A68F9" w:rsidRDefault="004B510F" w:rsidP="004B510F">
            <w:pPr>
              <w:jc w:val="center"/>
              <w:rPr>
                <w:rFonts w:ascii="Arial" w:hAnsi="Arial" w:cs="Arial"/>
              </w:rPr>
            </w:pPr>
          </w:p>
        </w:tc>
      </w:tr>
    </w:tbl>
    <w:p w:rsidR="004B510F" w:rsidRPr="000A68F9" w:rsidRDefault="004B510F" w:rsidP="004B510F">
      <w:pPr>
        <w:rPr>
          <w:rFonts w:ascii="Arial" w:hAnsi="Arial" w:cs="Arial"/>
        </w:rPr>
      </w:pPr>
    </w:p>
    <w:p w:rsidR="004B510F" w:rsidRDefault="004B510F" w:rsidP="004B510F">
      <w:pPr>
        <w:spacing w:line="480" w:lineRule="auto"/>
        <w:contextualSpacing/>
        <w:rPr>
          <w:rFonts w:ascii="Arial" w:eastAsia="Calibri" w:hAnsi="Arial" w:cs="Arial"/>
          <w:b/>
          <w:bCs/>
          <w:sz w:val="24"/>
          <w:szCs w:val="24"/>
          <w:lang w:val="en-GB"/>
        </w:rPr>
        <w:sectPr w:rsidR="004B510F" w:rsidSect="004B510F">
          <w:pgSz w:w="15840" w:h="12240" w:orient="landscape"/>
          <w:pgMar w:top="1282" w:right="1138" w:bottom="1181" w:left="1138" w:header="283" w:footer="510" w:gutter="0"/>
          <w:lnNumType w:countBy="1" w:restart="continuous"/>
          <w:cols w:space="720"/>
          <w:titlePg/>
          <w:docGrid w:linePitch="360"/>
        </w:sectPr>
      </w:pPr>
    </w:p>
    <w:p w:rsidR="000A68F9" w:rsidRPr="000A68F9" w:rsidRDefault="000A68F9" w:rsidP="000A68F9">
      <w:pPr>
        <w:spacing w:line="480" w:lineRule="auto"/>
        <w:contextualSpacing/>
        <w:rPr>
          <w:rFonts w:ascii="Arial" w:eastAsia="Calibri" w:hAnsi="Arial" w:cs="Arial"/>
          <w:b/>
          <w:bCs/>
          <w:sz w:val="24"/>
          <w:szCs w:val="24"/>
          <w:lang w:val="en-GB"/>
        </w:rPr>
      </w:pPr>
      <w:r w:rsidRPr="000A68F9">
        <w:rPr>
          <w:rFonts w:ascii="Arial" w:eastAsia="Calibri" w:hAnsi="Arial" w:cs="Arial"/>
          <w:b/>
          <w:bCs/>
          <w:sz w:val="24"/>
          <w:szCs w:val="24"/>
          <w:lang w:val="en-GB"/>
        </w:rPr>
        <w:lastRenderedPageBreak/>
        <w:t>SUPPLEMENTARY REFERENCES</w:t>
      </w:r>
    </w:p>
    <w:p w:rsidR="000A68F9" w:rsidRPr="000A68F9" w:rsidRDefault="000A68F9" w:rsidP="000A68F9">
      <w:pPr>
        <w:numPr>
          <w:ilvl w:val="0"/>
          <w:numId w:val="1"/>
        </w:numPr>
        <w:spacing w:before="120" w:after="240" w:line="240" w:lineRule="auto"/>
        <w:ind w:left="714" w:firstLine="0"/>
        <w:jc w:val="both"/>
        <w:rPr>
          <w:rFonts w:ascii="Arial" w:eastAsia="Calibri" w:hAnsi="Arial" w:cs="Arial"/>
          <w:sz w:val="24"/>
          <w:szCs w:val="24"/>
          <w:lang w:val="en-GB"/>
        </w:rPr>
      </w:pPr>
      <w:r w:rsidRPr="000A68F9">
        <w:rPr>
          <w:rFonts w:ascii="Arial" w:eastAsia="Calibri" w:hAnsi="Arial" w:cs="Arial"/>
          <w:sz w:val="24"/>
          <w:szCs w:val="24"/>
          <w:lang w:val="en-GB"/>
        </w:rPr>
        <w:t>De Backer</w:t>
      </w:r>
      <w:r>
        <w:rPr>
          <w:rFonts w:ascii="Arial" w:eastAsia="Calibri" w:hAnsi="Arial" w:cs="Arial"/>
          <w:sz w:val="24"/>
          <w:szCs w:val="24"/>
          <w:lang w:val="en-GB"/>
        </w:rPr>
        <w:t>,</w:t>
      </w:r>
      <w:r w:rsidRPr="000A68F9">
        <w:rPr>
          <w:rFonts w:ascii="Arial" w:eastAsia="Calibri" w:hAnsi="Arial" w:cs="Arial"/>
          <w:sz w:val="24"/>
          <w:szCs w:val="24"/>
          <w:lang w:val="en-GB"/>
        </w:rPr>
        <w:t xml:space="preserve"> E</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Verhelst</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R</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Verstraelen</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H</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Alqumber</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M</w:t>
      </w:r>
      <w:r>
        <w:rPr>
          <w:rFonts w:ascii="Arial" w:eastAsia="Calibri" w:hAnsi="Arial" w:cs="Arial"/>
          <w:sz w:val="24"/>
          <w:szCs w:val="24"/>
          <w:lang w:val="en-GB"/>
        </w:rPr>
        <w:t xml:space="preserve">. </w:t>
      </w:r>
      <w:r w:rsidRPr="000A68F9">
        <w:rPr>
          <w:rFonts w:ascii="Arial" w:eastAsia="Calibri" w:hAnsi="Arial" w:cs="Arial"/>
          <w:sz w:val="24"/>
          <w:szCs w:val="24"/>
          <w:lang w:val="en-GB"/>
        </w:rPr>
        <w:t>A</w:t>
      </w:r>
      <w:r>
        <w:rPr>
          <w:rFonts w:ascii="Arial" w:eastAsia="Calibri" w:hAnsi="Arial" w:cs="Arial"/>
          <w:sz w:val="24"/>
          <w:szCs w:val="24"/>
          <w:lang w:val="en-GB"/>
        </w:rPr>
        <w:t>.</w:t>
      </w:r>
      <w:r w:rsidRPr="000A68F9">
        <w:rPr>
          <w:rFonts w:ascii="Arial" w:eastAsia="Calibri" w:hAnsi="Arial" w:cs="Arial"/>
          <w:sz w:val="24"/>
          <w:szCs w:val="24"/>
          <w:lang w:val="en-GB"/>
        </w:rPr>
        <w:t>, Burton</w:t>
      </w:r>
      <w:r>
        <w:rPr>
          <w:rFonts w:ascii="Arial" w:eastAsia="Calibri" w:hAnsi="Arial" w:cs="Arial"/>
          <w:sz w:val="24"/>
          <w:szCs w:val="24"/>
          <w:lang w:val="en-GB"/>
        </w:rPr>
        <w:t>,</w:t>
      </w:r>
      <w:r w:rsidRPr="000A68F9">
        <w:rPr>
          <w:rFonts w:ascii="Arial" w:eastAsia="Calibri" w:hAnsi="Arial" w:cs="Arial"/>
          <w:sz w:val="24"/>
          <w:szCs w:val="24"/>
          <w:lang w:val="en-GB"/>
        </w:rPr>
        <w:t xml:space="preserve"> J</w:t>
      </w:r>
      <w:r>
        <w:rPr>
          <w:rFonts w:ascii="Arial" w:eastAsia="Calibri" w:hAnsi="Arial" w:cs="Arial"/>
          <w:sz w:val="24"/>
          <w:szCs w:val="24"/>
          <w:lang w:val="en-GB"/>
        </w:rPr>
        <w:t xml:space="preserve">. </w:t>
      </w:r>
      <w:r w:rsidRPr="000A68F9">
        <w:rPr>
          <w:rFonts w:ascii="Arial" w:eastAsia="Calibri" w:hAnsi="Arial" w:cs="Arial"/>
          <w:sz w:val="24"/>
          <w:szCs w:val="24"/>
          <w:lang w:val="en-GB"/>
        </w:rPr>
        <w:t>P</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Tagg</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J</w:t>
      </w:r>
      <w:r>
        <w:rPr>
          <w:rFonts w:ascii="Arial" w:eastAsia="Calibri" w:hAnsi="Arial" w:cs="Arial"/>
          <w:sz w:val="24"/>
          <w:szCs w:val="24"/>
          <w:lang w:val="en-GB"/>
        </w:rPr>
        <w:t xml:space="preserve">. </w:t>
      </w:r>
      <w:r w:rsidRPr="000A68F9">
        <w:rPr>
          <w:rFonts w:ascii="Arial" w:eastAsia="Calibri" w:hAnsi="Arial" w:cs="Arial"/>
          <w:sz w:val="24"/>
          <w:szCs w:val="24"/>
          <w:lang w:val="en-GB"/>
        </w:rPr>
        <w:t>R</w:t>
      </w:r>
      <w:r>
        <w:rPr>
          <w:rFonts w:ascii="Arial" w:eastAsia="Calibri" w:hAnsi="Arial" w:cs="Arial"/>
          <w:sz w:val="24"/>
          <w:szCs w:val="24"/>
          <w:lang w:val="en-GB"/>
        </w:rPr>
        <w:t>.</w:t>
      </w:r>
      <w:r w:rsidRPr="000A68F9">
        <w:rPr>
          <w:rFonts w:ascii="Arial" w:eastAsia="Calibri" w:hAnsi="Arial" w:cs="Arial"/>
          <w:sz w:val="24"/>
          <w:szCs w:val="24"/>
          <w:lang w:val="en-GB"/>
        </w:rPr>
        <w:t>, et al</w:t>
      </w:r>
      <w:r>
        <w:rPr>
          <w:rFonts w:ascii="Arial" w:eastAsia="Calibri" w:hAnsi="Arial" w:cs="Arial"/>
          <w:sz w:val="24"/>
          <w:szCs w:val="24"/>
          <w:lang w:val="en-GB"/>
        </w:rPr>
        <w:t>.</w:t>
      </w:r>
      <w:r w:rsidRPr="000A68F9">
        <w:rPr>
          <w:rFonts w:ascii="Arial" w:eastAsia="Calibri" w:hAnsi="Arial" w:cs="Arial"/>
          <w:sz w:val="24"/>
          <w:szCs w:val="24"/>
          <w:lang w:val="en-GB"/>
        </w:rPr>
        <w:t xml:space="preserve"> Quantitative determination by real-time PCR of four vaginal </w:t>
      </w:r>
      <w:r w:rsidRPr="000A68F9">
        <w:rPr>
          <w:rFonts w:ascii="Arial" w:eastAsia="Calibri" w:hAnsi="Arial" w:cs="Arial"/>
          <w:i/>
          <w:sz w:val="24"/>
          <w:szCs w:val="24"/>
          <w:lang w:val="en-GB"/>
        </w:rPr>
        <w:t>Lactobacillus</w:t>
      </w:r>
      <w:r w:rsidRPr="000A68F9">
        <w:rPr>
          <w:rFonts w:ascii="Arial" w:eastAsia="Calibri" w:hAnsi="Arial" w:cs="Arial"/>
          <w:sz w:val="24"/>
          <w:szCs w:val="24"/>
          <w:lang w:val="en-GB"/>
        </w:rPr>
        <w:t xml:space="preserve"> species, </w:t>
      </w:r>
      <w:proofErr w:type="spellStart"/>
      <w:r w:rsidRPr="000A68F9">
        <w:rPr>
          <w:rFonts w:ascii="Arial" w:eastAsia="Calibri" w:hAnsi="Arial" w:cs="Arial"/>
          <w:i/>
          <w:sz w:val="24"/>
          <w:szCs w:val="24"/>
          <w:lang w:val="en-GB"/>
        </w:rPr>
        <w:t>Gardnerella</w:t>
      </w:r>
      <w:proofErr w:type="spellEnd"/>
      <w:r w:rsidRPr="000A68F9">
        <w:rPr>
          <w:rFonts w:ascii="Arial" w:eastAsia="Calibri" w:hAnsi="Arial" w:cs="Arial"/>
          <w:i/>
          <w:sz w:val="24"/>
          <w:szCs w:val="24"/>
          <w:lang w:val="en-GB"/>
        </w:rPr>
        <w:t xml:space="preserve"> </w:t>
      </w:r>
      <w:proofErr w:type="spellStart"/>
      <w:r w:rsidRPr="000A68F9">
        <w:rPr>
          <w:rFonts w:ascii="Arial" w:eastAsia="Calibri" w:hAnsi="Arial" w:cs="Arial"/>
          <w:i/>
          <w:sz w:val="24"/>
          <w:szCs w:val="24"/>
          <w:lang w:val="en-GB"/>
        </w:rPr>
        <w:t>vaginalis</w:t>
      </w:r>
      <w:proofErr w:type="spellEnd"/>
      <w:r w:rsidRPr="000A68F9">
        <w:rPr>
          <w:rFonts w:ascii="Arial" w:eastAsia="Calibri" w:hAnsi="Arial" w:cs="Arial"/>
          <w:sz w:val="24"/>
          <w:szCs w:val="24"/>
          <w:lang w:val="en-GB"/>
        </w:rPr>
        <w:t xml:space="preserve"> and </w:t>
      </w:r>
      <w:proofErr w:type="spellStart"/>
      <w:r w:rsidRPr="000A68F9">
        <w:rPr>
          <w:rFonts w:ascii="Arial" w:eastAsia="Calibri" w:hAnsi="Arial" w:cs="Arial"/>
          <w:i/>
          <w:sz w:val="24"/>
          <w:szCs w:val="24"/>
          <w:lang w:val="en-GB"/>
        </w:rPr>
        <w:t>Atopobium</w:t>
      </w:r>
      <w:proofErr w:type="spellEnd"/>
      <w:r w:rsidRPr="000A68F9">
        <w:rPr>
          <w:rFonts w:ascii="Arial" w:eastAsia="Calibri" w:hAnsi="Arial" w:cs="Arial"/>
          <w:i/>
          <w:sz w:val="24"/>
          <w:szCs w:val="24"/>
          <w:lang w:val="en-GB"/>
        </w:rPr>
        <w:t xml:space="preserve"> </w:t>
      </w:r>
      <w:proofErr w:type="spellStart"/>
      <w:r w:rsidRPr="000A68F9">
        <w:rPr>
          <w:rFonts w:ascii="Arial" w:eastAsia="Calibri" w:hAnsi="Arial" w:cs="Arial"/>
          <w:i/>
          <w:sz w:val="24"/>
          <w:szCs w:val="24"/>
          <w:lang w:val="en-GB"/>
        </w:rPr>
        <w:t>vaginae</w:t>
      </w:r>
      <w:proofErr w:type="spellEnd"/>
      <w:r w:rsidRPr="000A68F9">
        <w:rPr>
          <w:rFonts w:ascii="Arial" w:eastAsia="Calibri" w:hAnsi="Arial" w:cs="Arial"/>
          <w:sz w:val="24"/>
          <w:szCs w:val="24"/>
          <w:lang w:val="en-GB"/>
        </w:rPr>
        <w:t xml:space="preserve"> indicates an inverse relationship between </w:t>
      </w:r>
      <w:r w:rsidRPr="000A68F9">
        <w:rPr>
          <w:rFonts w:ascii="Arial" w:eastAsia="Calibri" w:hAnsi="Arial" w:cs="Arial"/>
          <w:i/>
          <w:sz w:val="24"/>
          <w:szCs w:val="24"/>
          <w:lang w:val="en-GB"/>
        </w:rPr>
        <w:t xml:space="preserve">L. </w:t>
      </w:r>
      <w:proofErr w:type="spellStart"/>
      <w:r w:rsidRPr="000A68F9">
        <w:rPr>
          <w:rFonts w:ascii="Arial" w:eastAsia="Calibri" w:hAnsi="Arial" w:cs="Arial"/>
          <w:i/>
          <w:sz w:val="24"/>
          <w:szCs w:val="24"/>
          <w:lang w:val="en-GB"/>
        </w:rPr>
        <w:t>gasseri</w:t>
      </w:r>
      <w:proofErr w:type="spellEnd"/>
      <w:r w:rsidRPr="000A68F9">
        <w:rPr>
          <w:rFonts w:ascii="Arial" w:eastAsia="Calibri" w:hAnsi="Arial" w:cs="Arial"/>
          <w:sz w:val="24"/>
          <w:szCs w:val="24"/>
          <w:lang w:val="en-GB"/>
        </w:rPr>
        <w:t xml:space="preserve"> and </w:t>
      </w:r>
      <w:r w:rsidRPr="000A68F9">
        <w:rPr>
          <w:rFonts w:ascii="Arial" w:eastAsia="Calibri" w:hAnsi="Arial" w:cs="Arial"/>
          <w:i/>
          <w:sz w:val="24"/>
          <w:szCs w:val="24"/>
          <w:lang w:val="en-GB"/>
        </w:rPr>
        <w:t xml:space="preserve">L. </w:t>
      </w:r>
      <w:proofErr w:type="spellStart"/>
      <w:r w:rsidRPr="000A68F9">
        <w:rPr>
          <w:rFonts w:ascii="Arial" w:eastAsia="Calibri" w:hAnsi="Arial" w:cs="Arial"/>
          <w:i/>
          <w:sz w:val="24"/>
          <w:szCs w:val="24"/>
          <w:lang w:val="en-GB"/>
        </w:rPr>
        <w:t>iners</w:t>
      </w:r>
      <w:proofErr w:type="spellEnd"/>
      <w:r w:rsidRPr="000A68F9">
        <w:rPr>
          <w:rFonts w:ascii="Arial" w:eastAsia="Calibri" w:hAnsi="Arial" w:cs="Arial"/>
          <w:i/>
          <w:sz w:val="24"/>
          <w:szCs w:val="24"/>
          <w:lang w:val="en-GB"/>
        </w:rPr>
        <w:t xml:space="preserve">. BMC </w:t>
      </w:r>
      <w:proofErr w:type="spellStart"/>
      <w:r w:rsidRPr="000A68F9">
        <w:rPr>
          <w:rFonts w:ascii="Arial" w:eastAsia="Calibri" w:hAnsi="Arial" w:cs="Arial"/>
          <w:i/>
          <w:sz w:val="24"/>
          <w:szCs w:val="24"/>
          <w:lang w:val="en-GB"/>
        </w:rPr>
        <w:t>Microbiol</w:t>
      </w:r>
      <w:proofErr w:type="spellEnd"/>
      <w:r w:rsidRPr="000A68F9">
        <w:rPr>
          <w:rFonts w:ascii="Arial" w:eastAsia="Calibri" w:hAnsi="Arial" w:cs="Arial"/>
          <w:sz w:val="24"/>
          <w:szCs w:val="24"/>
          <w:lang w:val="en-GB"/>
        </w:rPr>
        <w:t xml:space="preserve">. </w:t>
      </w:r>
      <w:r w:rsidRPr="000A68F9">
        <w:rPr>
          <w:rFonts w:ascii="Arial" w:eastAsia="Calibri" w:hAnsi="Arial" w:cs="Arial"/>
          <w:b/>
          <w:sz w:val="24"/>
          <w:szCs w:val="24"/>
          <w:lang w:val="en-GB"/>
        </w:rPr>
        <w:t>7</w:t>
      </w:r>
      <w:r>
        <w:rPr>
          <w:rFonts w:ascii="Arial" w:eastAsia="Calibri" w:hAnsi="Arial" w:cs="Arial"/>
          <w:b/>
          <w:sz w:val="24"/>
          <w:szCs w:val="24"/>
          <w:lang w:val="en-GB"/>
        </w:rPr>
        <w:t xml:space="preserve">, </w:t>
      </w:r>
      <w:r w:rsidRPr="000A68F9">
        <w:rPr>
          <w:rFonts w:ascii="Arial" w:eastAsia="Calibri" w:hAnsi="Arial" w:cs="Arial"/>
          <w:sz w:val="24"/>
          <w:szCs w:val="24"/>
          <w:lang w:val="en-GB"/>
        </w:rPr>
        <w:t>115</w:t>
      </w:r>
      <w:r>
        <w:rPr>
          <w:rFonts w:ascii="Arial" w:eastAsia="Calibri" w:hAnsi="Arial" w:cs="Arial"/>
          <w:sz w:val="24"/>
          <w:szCs w:val="24"/>
          <w:lang w:val="en-GB"/>
        </w:rPr>
        <w:t xml:space="preserve"> </w:t>
      </w:r>
      <w:r w:rsidRPr="000A68F9">
        <w:rPr>
          <w:rFonts w:ascii="Arial" w:eastAsia="Calibri" w:hAnsi="Arial" w:cs="Arial"/>
          <w:sz w:val="24"/>
          <w:szCs w:val="24"/>
          <w:lang w:val="en-GB"/>
        </w:rPr>
        <w:t xml:space="preserve"> </w:t>
      </w:r>
      <w:hyperlink r:id="rId10" w:history="1">
        <w:r w:rsidRPr="000A68F9">
          <w:rPr>
            <w:rStyle w:val="Collegamentoipertestuale"/>
            <w:rFonts w:ascii="Arial" w:eastAsia="Calibri" w:hAnsi="Arial" w:cs="Arial"/>
            <w:sz w:val="24"/>
            <w:szCs w:val="24"/>
            <w:lang w:val="en-GB"/>
          </w:rPr>
          <w:t>10.1186/1471-2180-7-115</w:t>
        </w:r>
      </w:hyperlink>
      <w:r w:rsidRPr="000A68F9">
        <w:rPr>
          <w:rFonts w:ascii="Arial" w:eastAsia="Calibri" w:hAnsi="Arial" w:cs="Arial"/>
          <w:sz w:val="24"/>
          <w:szCs w:val="24"/>
          <w:lang w:val="en-GB"/>
        </w:rPr>
        <w:t xml:space="preserve"> (2007)</w:t>
      </w:r>
      <w:r>
        <w:rPr>
          <w:rFonts w:ascii="Arial" w:eastAsia="Calibri" w:hAnsi="Arial" w:cs="Arial"/>
          <w:sz w:val="24"/>
          <w:szCs w:val="24"/>
          <w:lang w:val="en-GB"/>
        </w:rPr>
        <w:t>.</w:t>
      </w:r>
      <w:r w:rsidRPr="000A68F9">
        <w:rPr>
          <w:rFonts w:ascii="Arial" w:eastAsia="Calibri" w:hAnsi="Arial" w:cs="Arial"/>
          <w:sz w:val="24"/>
          <w:szCs w:val="24"/>
          <w:lang w:val="en-GB"/>
        </w:rPr>
        <w:t xml:space="preserve">  </w:t>
      </w:r>
    </w:p>
    <w:p w:rsidR="000A68F9" w:rsidRPr="000A68F9" w:rsidRDefault="000A68F9" w:rsidP="000A68F9">
      <w:pPr>
        <w:numPr>
          <w:ilvl w:val="0"/>
          <w:numId w:val="1"/>
        </w:numPr>
        <w:spacing w:before="120" w:after="240" w:line="240" w:lineRule="auto"/>
        <w:ind w:left="714" w:firstLine="0"/>
        <w:jc w:val="both"/>
        <w:rPr>
          <w:rFonts w:ascii="Arial" w:eastAsia="Calibri" w:hAnsi="Arial" w:cs="Arial"/>
          <w:sz w:val="24"/>
          <w:szCs w:val="24"/>
          <w:lang w:val="en-GB"/>
        </w:rPr>
      </w:pPr>
      <w:r w:rsidRPr="000A68F9">
        <w:rPr>
          <w:rFonts w:ascii="Arial" w:eastAsia="Calibri" w:hAnsi="Arial" w:cs="Arial"/>
          <w:sz w:val="24"/>
          <w:szCs w:val="24"/>
          <w:lang w:val="en-GB"/>
        </w:rPr>
        <w:t>Byun</w:t>
      </w:r>
      <w:r>
        <w:rPr>
          <w:rFonts w:ascii="Arial" w:eastAsia="Calibri" w:hAnsi="Arial" w:cs="Arial"/>
          <w:sz w:val="24"/>
          <w:szCs w:val="24"/>
          <w:lang w:val="en-GB"/>
        </w:rPr>
        <w:t>,</w:t>
      </w:r>
      <w:r w:rsidRPr="000A68F9">
        <w:rPr>
          <w:rFonts w:ascii="Arial" w:eastAsia="Calibri" w:hAnsi="Arial" w:cs="Arial"/>
          <w:sz w:val="24"/>
          <w:szCs w:val="24"/>
          <w:lang w:val="en-GB"/>
        </w:rPr>
        <w:t xml:space="preserve"> R</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Nadkarni</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M</w:t>
      </w:r>
      <w:r>
        <w:rPr>
          <w:rFonts w:ascii="Arial" w:eastAsia="Calibri" w:hAnsi="Arial" w:cs="Arial"/>
          <w:sz w:val="24"/>
          <w:szCs w:val="24"/>
          <w:lang w:val="en-GB"/>
        </w:rPr>
        <w:t xml:space="preserve">. </w:t>
      </w:r>
      <w:r w:rsidRPr="000A68F9">
        <w:rPr>
          <w:rFonts w:ascii="Arial" w:eastAsia="Calibri" w:hAnsi="Arial" w:cs="Arial"/>
          <w:sz w:val="24"/>
          <w:szCs w:val="24"/>
          <w:lang w:val="en-GB"/>
        </w:rPr>
        <w:t>A</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Chhour</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K</w:t>
      </w:r>
      <w:r>
        <w:rPr>
          <w:rFonts w:ascii="Arial" w:eastAsia="Calibri" w:hAnsi="Arial" w:cs="Arial"/>
          <w:sz w:val="24"/>
          <w:szCs w:val="24"/>
          <w:lang w:val="en-GB"/>
        </w:rPr>
        <w:t xml:space="preserve">. </w:t>
      </w:r>
      <w:r w:rsidRPr="000A68F9">
        <w:rPr>
          <w:rFonts w:ascii="Arial" w:eastAsia="Calibri" w:hAnsi="Arial" w:cs="Arial"/>
          <w:sz w:val="24"/>
          <w:szCs w:val="24"/>
          <w:lang w:val="en-GB"/>
        </w:rPr>
        <w:t>L</w:t>
      </w:r>
      <w:r>
        <w:rPr>
          <w:rFonts w:ascii="Arial" w:eastAsia="Calibri" w:hAnsi="Arial" w:cs="Arial"/>
          <w:sz w:val="24"/>
          <w:szCs w:val="24"/>
          <w:lang w:val="en-GB"/>
        </w:rPr>
        <w:t>.</w:t>
      </w:r>
      <w:r w:rsidRPr="000A68F9">
        <w:rPr>
          <w:rFonts w:ascii="Arial" w:eastAsia="Calibri" w:hAnsi="Arial" w:cs="Arial"/>
          <w:sz w:val="24"/>
          <w:szCs w:val="24"/>
          <w:lang w:val="en-GB"/>
        </w:rPr>
        <w:t>, Martin</w:t>
      </w:r>
      <w:r>
        <w:rPr>
          <w:rFonts w:ascii="Arial" w:eastAsia="Calibri" w:hAnsi="Arial" w:cs="Arial"/>
          <w:sz w:val="24"/>
          <w:szCs w:val="24"/>
          <w:lang w:val="en-GB"/>
        </w:rPr>
        <w:t>,</w:t>
      </w:r>
      <w:r w:rsidRPr="000A68F9">
        <w:rPr>
          <w:rFonts w:ascii="Arial" w:eastAsia="Calibri" w:hAnsi="Arial" w:cs="Arial"/>
          <w:sz w:val="24"/>
          <w:szCs w:val="24"/>
          <w:lang w:val="en-GB"/>
        </w:rPr>
        <w:t xml:space="preserve"> F</w:t>
      </w:r>
      <w:r>
        <w:rPr>
          <w:rFonts w:ascii="Arial" w:eastAsia="Calibri" w:hAnsi="Arial" w:cs="Arial"/>
          <w:sz w:val="24"/>
          <w:szCs w:val="24"/>
          <w:lang w:val="en-GB"/>
        </w:rPr>
        <w:t xml:space="preserve">. </w:t>
      </w:r>
      <w:r w:rsidRPr="000A68F9">
        <w:rPr>
          <w:rFonts w:ascii="Arial" w:eastAsia="Calibri" w:hAnsi="Arial" w:cs="Arial"/>
          <w:sz w:val="24"/>
          <w:szCs w:val="24"/>
          <w:lang w:val="en-GB"/>
        </w:rPr>
        <w:t>E</w:t>
      </w:r>
      <w:r>
        <w:rPr>
          <w:rFonts w:ascii="Arial" w:eastAsia="Calibri" w:hAnsi="Arial" w:cs="Arial"/>
          <w:sz w:val="24"/>
          <w:szCs w:val="24"/>
          <w:lang w:val="en-GB"/>
        </w:rPr>
        <w:t>.</w:t>
      </w:r>
      <w:r w:rsidRPr="000A68F9">
        <w:rPr>
          <w:rFonts w:ascii="Arial" w:eastAsia="Calibri" w:hAnsi="Arial" w:cs="Arial"/>
          <w:sz w:val="24"/>
          <w:szCs w:val="24"/>
          <w:lang w:val="en-GB"/>
        </w:rPr>
        <w:t>, Jacques</w:t>
      </w:r>
      <w:r>
        <w:rPr>
          <w:rFonts w:ascii="Arial" w:eastAsia="Calibri" w:hAnsi="Arial" w:cs="Arial"/>
          <w:sz w:val="24"/>
          <w:szCs w:val="24"/>
          <w:lang w:val="en-GB"/>
        </w:rPr>
        <w:t>,</w:t>
      </w:r>
      <w:r w:rsidRPr="000A68F9">
        <w:rPr>
          <w:rFonts w:ascii="Arial" w:eastAsia="Calibri" w:hAnsi="Arial" w:cs="Arial"/>
          <w:sz w:val="24"/>
          <w:szCs w:val="24"/>
          <w:lang w:val="en-GB"/>
        </w:rPr>
        <w:t xml:space="preserve"> N</w:t>
      </w:r>
      <w:r>
        <w:rPr>
          <w:rFonts w:ascii="Arial" w:eastAsia="Calibri" w:hAnsi="Arial" w:cs="Arial"/>
          <w:sz w:val="24"/>
          <w:szCs w:val="24"/>
          <w:lang w:val="en-GB"/>
        </w:rPr>
        <w:t xml:space="preserve">. </w:t>
      </w:r>
      <w:r w:rsidRPr="000A68F9">
        <w:rPr>
          <w:rFonts w:ascii="Arial" w:eastAsia="Calibri" w:hAnsi="Arial" w:cs="Arial"/>
          <w:sz w:val="24"/>
          <w:szCs w:val="24"/>
          <w:lang w:val="en-GB"/>
        </w:rPr>
        <w:t>A</w:t>
      </w:r>
      <w:r>
        <w:rPr>
          <w:rFonts w:ascii="Arial" w:eastAsia="Calibri" w:hAnsi="Arial" w:cs="Arial"/>
          <w:sz w:val="24"/>
          <w:szCs w:val="24"/>
          <w:lang w:val="en-GB"/>
        </w:rPr>
        <w:t>.</w:t>
      </w:r>
      <w:r w:rsidRPr="000A68F9">
        <w:rPr>
          <w:rFonts w:ascii="Arial" w:eastAsia="Calibri" w:hAnsi="Arial" w:cs="Arial"/>
          <w:sz w:val="24"/>
          <w:szCs w:val="24"/>
          <w:lang w:val="en-GB"/>
        </w:rPr>
        <w:t>, Hunter N</w:t>
      </w:r>
      <w:r>
        <w:rPr>
          <w:rFonts w:ascii="Arial" w:eastAsia="Calibri" w:hAnsi="Arial" w:cs="Arial"/>
          <w:sz w:val="24"/>
          <w:szCs w:val="24"/>
          <w:lang w:val="en-GB"/>
        </w:rPr>
        <w:t>.</w:t>
      </w:r>
      <w:r w:rsidRPr="000A68F9">
        <w:rPr>
          <w:rFonts w:ascii="Arial" w:eastAsia="Calibri" w:hAnsi="Arial" w:cs="Arial"/>
          <w:sz w:val="24"/>
          <w:szCs w:val="24"/>
          <w:lang w:val="en-GB"/>
        </w:rPr>
        <w:t xml:space="preserve"> Quantitative analysis of diverse Lactobacillus species present in advanced dental caries. </w:t>
      </w:r>
      <w:r w:rsidRPr="000A68F9">
        <w:rPr>
          <w:rFonts w:ascii="Arial" w:eastAsia="Calibri" w:hAnsi="Arial" w:cs="Arial"/>
          <w:i/>
          <w:sz w:val="24"/>
          <w:szCs w:val="24"/>
          <w:lang w:val="en-GB"/>
        </w:rPr>
        <w:t>J</w:t>
      </w:r>
      <w:r>
        <w:rPr>
          <w:rFonts w:ascii="Arial" w:eastAsia="Calibri" w:hAnsi="Arial" w:cs="Arial"/>
          <w:i/>
          <w:sz w:val="24"/>
          <w:szCs w:val="24"/>
          <w:lang w:val="en-GB"/>
        </w:rPr>
        <w:t>.</w:t>
      </w:r>
      <w:r w:rsidRPr="000A68F9">
        <w:rPr>
          <w:rFonts w:ascii="Arial" w:eastAsia="Calibri" w:hAnsi="Arial" w:cs="Arial"/>
          <w:i/>
          <w:sz w:val="24"/>
          <w:szCs w:val="24"/>
          <w:lang w:val="en-GB"/>
        </w:rPr>
        <w:t xml:space="preserve"> </w:t>
      </w:r>
      <w:proofErr w:type="spellStart"/>
      <w:r w:rsidRPr="000A68F9">
        <w:rPr>
          <w:rFonts w:ascii="Arial" w:eastAsia="Calibri" w:hAnsi="Arial" w:cs="Arial"/>
          <w:i/>
          <w:sz w:val="24"/>
          <w:szCs w:val="24"/>
          <w:lang w:val="en-GB"/>
        </w:rPr>
        <w:t>Clin</w:t>
      </w:r>
      <w:proofErr w:type="spellEnd"/>
      <w:r>
        <w:rPr>
          <w:rFonts w:ascii="Arial" w:eastAsia="Calibri" w:hAnsi="Arial" w:cs="Arial"/>
          <w:i/>
          <w:sz w:val="24"/>
          <w:szCs w:val="24"/>
          <w:lang w:val="en-GB"/>
        </w:rPr>
        <w:t>.</w:t>
      </w:r>
      <w:r w:rsidRPr="000A68F9">
        <w:rPr>
          <w:rFonts w:ascii="Arial" w:eastAsia="Calibri" w:hAnsi="Arial" w:cs="Arial"/>
          <w:i/>
          <w:sz w:val="24"/>
          <w:szCs w:val="24"/>
          <w:lang w:val="en-GB"/>
        </w:rPr>
        <w:t xml:space="preserve"> </w:t>
      </w:r>
      <w:proofErr w:type="spellStart"/>
      <w:r w:rsidRPr="000A68F9">
        <w:rPr>
          <w:rFonts w:ascii="Arial" w:eastAsia="Calibri" w:hAnsi="Arial" w:cs="Arial"/>
          <w:i/>
          <w:sz w:val="24"/>
          <w:szCs w:val="24"/>
          <w:lang w:val="en-GB"/>
        </w:rPr>
        <w:t>Microbiol</w:t>
      </w:r>
      <w:proofErr w:type="spellEnd"/>
      <w:r w:rsidRPr="000A68F9">
        <w:rPr>
          <w:rFonts w:ascii="Arial" w:eastAsia="Calibri" w:hAnsi="Arial" w:cs="Arial"/>
          <w:sz w:val="24"/>
          <w:szCs w:val="24"/>
          <w:lang w:val="en-GB"/>
        </w:rPr>
        <w:t xml:space="preserve">. </w:t>
      </w:r>
      <w:r w:rsidRPr="000A68F9">
        <w:rPr>
          <w:rFonts w:ascii="Arial" w:eastAsia="Calibri" w:hAnsi="Arial" w:cs="Arial"/>
          <w:b/>
          <w:sz w:val="24"/>
          <w:szCs w:val="24"/>
          <w:lang w:val="en-GB"/>
        </w:rPr>
        <w:t>42</w:t>
      </w:r>
      <w:r>
        <w:rPr>
          <w:rFonts w:ascii="Arial" w:eastAsia="Calibri" w:hAnsi="Arial" w:cs="Arial"/>
          <w:sz w:val="24"/>
          <w:szCs w:val="24"/>
          <w:lang w:val="en-GB"/>
        </w:rPr>
        <w:t>, 3128-3136</w:t>
      </w:r>
      <w:r w:rsidRPr="000A68F9">
        <w:rPr>
          <w:rFonts w:ascii="Arial" w:eastAsia="Calibri" w:hAnsi="Arial" w:cs="Arial"/>
          <w:sz w:val="24"/>
          <w:szCs w:val="24"/>
          <w:lang w:val="en-GB"/>
        </w:rPr>
        <w:t xml:space="preserve"> (2004)</w:t>
      </w:r>
      <w:r>
        <w:rPr>
          <w:rFonts w:ascii="Arial" w:eastAsia="Calibri" w:hAnsi="Arial" w:cs="Arial"/>
          <w:sz w:val="24"/>
          <w:szCs w:val="24"/>
          <w:lang w:val="en-GB"/>
        </w:rPr>
        <w:t>.</w:t>
      </w:r>
    </w:p>
    <w:p w:rsidR="000A68F9" w:rsidRPr="000A68F9" w:rsidRDefault="000A68F9" w:rsidP="000A68F9">
      <w:pPr>
        <w:numPr>
          <w:ilvl w:val="0"/>
          <w:numId w:val="1"/>
        </w:numPr>
        <w:spacing w:before="120" w:after="240" w:line="240" w:lineRule="auto"/>
        <w:ind w:left="714" w:firstLine="0"/>
        <w:jc w:val="both"/>
        <w:rPr>
          <w:rFonts w:ascii="Arial" w:eastAsia="Calibri" w:hAnsi="Arial" w:cs="Arial"/>
          <w:sz w:val="24"/>
          <w:szCs w:val="24"/>
          <w:lang w:val="en-GB"/>
        </w:rPr>
      </w:pPr>
      <w:r w:rsidRPr="000A68F9">
        <w:rPr>
          <w:rFonts w:ascii="Arial" w:eastAsia="Calibri" w:hAnsi="Arial" w:cs="Arial"/>
          <w:sz w:val="24"/>
          <w:szCs w:val="24"/>
          <w:lang w:val="en-GB"/>
        </w:rPr>
        <w:t>Garg</w:t>
      </w:r>
      <w:r>
        <w:rPr>
          <w:rFonts w:ascii="Arial" w:eastAsia="Calibri" w:hAnsi="Arial" w:cs="Arial"/>
          <w:sz w:val="24"/>
          <w:szCs w:val="24"/>
          <w:lang w:val="en-GB"/>
        </w:rPr>
        <w:t>,</w:t>
      </w:r>
      <w:r w:rsidRPr="000A68F9">
        <w:rPr>
          <w:rFonts w:ascii="Arial" w:eastAsia="Calibri" w:hAnsi="Arial" w:cs="Arial"/>
          <w:sz w:val="24"/>
          <w:szCs w:val="24"/>
          <w:lang w:val="en-GB"/>
        </w:rPr>
        <w:t xml:space="preserve"> K</w:t>
      </w:r>
      <w:r>
        <w:rPr>
          <w:rFonts w:ascii="Arial" w:eastAsia="Calibri" w:hAnsi="Arial" w:cs="Arial"/>
          <w:sz w:val="24"/>
          <w:szCs w:val="24"/>
          <w:lang w:val="en-GB"/>
        </w:rPr>
        <w:t xml:space="preserve">. </w:t>
      </w:r>
      <w:r w:rsidRPr="000A68F9">
        <w:rPr>
          <w:rFonts w:ascii="Arial" w:eastAsia="Calibri" w:hAnsi="Arial" w:cs="Arial"/>
          <w:sz w:val="24"/>
          <w:szCs w:val="24"/>
          <w:lang w:val="en-GB"/>
        </w:rPr>
        <w:t>B</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Ganguli</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I</w:t>
      </w:r>
      <w:r>
        <w:rPr>
          <w:rFonts w:ascii="Arial" w:eastAsia="Calibri" w:hAnsi="Arial" w:cs="Arial"/>
          <w:sz w:val="24"/>
          <w:szCs w:val="24"/>
          <w:lang w:val="en-GB"/>
        </w:rPr>
        <w:t>.</w:t>
      </w:r>
      <w:r w:rsidRPr="000A68F9">
        <w:rPr>
          <w:rFonts w:ascii="Arial" w:eastAsia="Calibri" w:hAnsi="Arial" w:cs="Arial"/>
          <w:sz w:val="24"/>
          <w:szCs w:val="24"/>
          <w:lang w:val="en-GB"/>
        </w:rPr>
        <w:t>, Das</w:t>
      </w:r>
      <w:r>
        <w:rPr>
          <w:rFonts w:ascii="Arial" w:eastAsia="Calibri" w:hAnsi="Arial" w:cs="Arial"/>
          <w:sz w:val="24"/>
          <w:szCs w:val="24"/>
          <w:lang w:val="en-GB"/>
        </w:rPr>
        <w:t>,</w:t>
      </w:r>
      <w:r w:rsidRPr="000A68F9">
        <w:rPr>
          <w:rFonts w:ascii="Arial" w:eastAsia="Calibri" w:hAnsi="Arial" w:cs="Arial"/>
          <w:sz w:val="24"/>
          <w:szCs w:val="24"/>
          <w:lang w:val="en-GB"/>
        </w:rPr>
        <w:t xml:space="preserve"> R</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Talwar</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G</w:t>
      </w:r>
      <w:r>
        <w:rPr>
          <w:rFonts w:ascii="Arial" w:eastAsia="Calibri" w:hAnsi="Arial" w:cs="Arial"/>
          <w:sz w:val="24"/>
          <w:szCs w:val="24"/>
          <w:lang w:val="en-GB"/>
        </w:rPr>
        <w:t xml:space="preserve">. </w:t>
      </w:r>
      <w:r w:rsidRPr="000A68F9">
        <w:rPr>
          <w:rFonts w:ascii="Arial" w:eastAsia="Calibri" w:hAnsi="Arial" w:cs="Arial"/>
          <w:sz w:val="24"/>
          <w:szCs w:val="24"/>
          <w:lang w:val="en-GB"/>
        </w:rPr>
        <w:t>P</w:t>
      </w:r>
      <w:r>
        <w:rPr>
          <w:rFonts w:ascii="Arial" w:eastAsia="Calibri" w:hAnsi="Arial" w:cs="Arial"/>
          <w:sz w:val="24"/>
          <w:szCs w:val="24"/>
          <w:lang w:val="en-GB"/>
        </w:rPr>
        <w:t>.</w:t>
      </w:r>
      <w:r w:rsidRPr="000A68F9">
        <w:rPr>
          <w:rFonts w:ascii="Arial" w:eastAsia="Calibri" w:hAnsi="Arial" w:cs="Arial"/>
          <w:sz w:val="24"/>
          <w:szCs w:val="24"/>
          <w:lang w:val="en-GB"/>
        </w:rPr>
        <w:t xml:space="preserve"> Spectrum of </w:t>
      </w:r>
      <w:r w:rsidRPr="000A68F9">
        <w:rPr>
          <w:rFonts w:ascii="Arial" w:eastAsia="Calibri" w:hAnsi="Arial" w:cs="Arial"/>
          <w:i/>
          <w:sz w:val="24"/>
          <w:szCs w:val="24"/>
          <w:lang w:val="en-GB"/>
        </w:rPr>
        <w:t>Lactobacillus</w:t>
      </w:r>
      <w:r w:rsidRPr="000A68F9">
        <w:rPr>
          <w:rFonts w:ascii="Arial" w:eastAsia="Calibri" w:hAnsi="Arial" w:cs="Arial"/>
          <w:sz w:val="24"/>
          <w:szCs w:val="24"/>
          <w:lang w:val="en-GB"/>
        </w:rPr>
        <w:t xml:space="preserve"> species present in healthy vagina of Indian women. </w:t>
      </w:r>
      <w:r w:rsidRPr="000A68F9">
        <w:rPr>
          <w:rFonts w:ascii="Arial" w:eastAsia="Calibri" w:hAnsi="Arial" w:cs="Arial"/>
          <w:i/>
          <w:sz w:val="24"/>
          <w:szCs w:val="24"/>
          <w:lang w:val="en-GB"/>
        </w:rPr>
        <w:t>Indian J</w:t>
      </w:r>
      <w:r>
        <w:rPr>
          <w:rFonts w:ascii="Arial" w:eastAsia="Calibri" w:hAnsi="Arial" w:cs="Arial"/>
          <w:i/>
          <w:sz w:val="24"/>
          <w:szCs w:val="24"/>
          <w:lang w:val="en-GB"/>
        </w:rPr>
        <w:t>.</w:t>
      </w:r>
      <w:r w:rsidRPr="000A68F9">
        <w:rPr>
          <w:rFonts w:ascii="Arial" w:eastAsia="Calibri" w:hAnsi="Arial" w:cs="Arial"/>
          <w:i/>
          <w:sz w:val="24"/>
          <w:szCs w:val="24"/>
          <w:lang w:val="en-GB"/>
        </w:rPr>
        <w:t xml:space="preserve"> Med</w:t>
      </w:r>
      <w:r>
        <w:rPr>
          <w:rFonts w:ascii="Arial" w:eastAsia="Calibri" w:hAnsi="Arial" w:cs="Arial"/>
          <w:i/>
          <w:sz w:val="24"/>
          <w:szCs w:val="24"/>
          <w:lang w:val="en-GB"/>
        </w:rPr>
        <w:t>.</w:t>
      </w:r>
      <w:r w:rsidRPr="000A68F9">
        <w:rPr>
          <w:rFonts w:ascii="Arial" w:eastAsia="Calibri" w:hAnsi="Arial" w:cs="Arial"/>
          <w:i/>
          <w:sz w:val="24"/>
          <w:szCs w:val="24"/>
          <w:lang w:val="en-GB"/>
        </w:rPr>
        <w:t xml:space="preserve"> Res</w:t>
      </w:r>
      <w:r w:rsidRPr="000A68F9">
        <w:rPr>
          <w:rFonts w:ascii="Arial" w:eastAsia="Calibri" w:hAnsi="Arial" w:cs="Arial"/>
          <w:sz w:val="24"/>
          <w:szCs w:val="24"/>
          <w:lang w:val="en-GB"/>
        </w:rPr>
        <w:t xml:space="preserve">. </w:t>
      </w:r>
      <w:r w:rsidRPr="000A68F9">
        <w:rPr>
          <w:rFonts w:ascii="Arial" w:eastAsia="Calibri" w:hAnsi="Arial" w:cs="Arial"/>
          <w:b/>
          <w:sz w:val="24"/>
          <w:szCs w:val="24"/>
          <w:lang w:val="en-GB"/>
        </w:rPr>
        <w:t>129</w:t>
      </w:r>
      <w:r>
        <w:rPr>
          <w:rFonts w:ascii="Arial" w:eastAsia="Calibri" w:hAnsi="Arial" w:cs="Arial"/>
          <w:sz w:val="24"/>
          <w:szCs w:val="24"/>
          <w:lang w:val="en-GB"/>
        </w:rPr>
        <w:t xml:space="preserve">, </w:t>
      </w:r>
      <w:r w:rsidRPr="000A68F9">
        <w:rPr>
          <w:rFonts w:ascii="Arial" w:eastAsia="Calibri" w:hAnsi="Arial" w:cs="Arial"/>
          <w:sz w:val="24"/>
          <w:szCs w:val="24"/>
          <w:lang w:val="en-GB"/>
        </w:rPr>
        <w:t>652-657 (2009)</w:t>
      </w:r>
      <w:r>
        <w:rPr>
          <w:rFonts w:ascii="Arial" w:eastAsia="Calibri" w:hAnsi="Arial" w:cs="Arial"/>
          <w:sz w:val="24"/>
          <w:szCs w:val="24"/>
          <w:lang w:val="en-GB"/>
        </w:rPr>
        <w:t>.</w:t>
      </w:r>
    </w:p>
    <w:p w:rsidR="000A68F9" w:rsidRPr="000A68F9" w:rsidRDefault="000A68F9" w:rsidP="000A68F9">
      <w:pPr>
        <w:numPr>
          <w:ilvl w:val="0"/>
          <w:numId w:val="1"/>
        </w:numPr>
        <w:spacing w:before="120" w:after="240" w:line="240" w:lineRule="auto"/>
        <w:ind w:left="714" w:firstLine="0"/>
        <w:jc w:val="both"/>
        <w:rPr>
          <w:rFonts w:ascii="Arial" w:eastAsia="Calibri" w:hAnsi="Arial" w:cs="Arial"/>
          <w:sz w:val="24"/>
          <w:szCs w:val="24"/>
          <w:lang w:val="en-US"/>
        </w:rPr>
      </w:pPr>
      <w:proofErr w:type="spellStart"/>
      <w:r w:rsidRPr="000A68F9">
        <w:rPr>
          <w:rFonts w:ascii="Arial" w:eastAsia="Calibri" w:hAnsi="Arial" w:cs="Arial"/>
          <w:sz w:val="24"/>
          <w:szCs w:val="24"/>
          <w:lang w:val="en-GB"/>
        </w:rPr>
        <w:t>Ehrström</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S</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Daroczy</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K</w:t>
      </w:r>
      <w:r>
        <w:rPr>
          <w:rFonts w:ascii="Arial" w:eastAsia="Calibri" w:hAnsi="Arial" w:cs="Arial"/>
          <w:sz w:val="24"/>
          <w:szCs w:val="24"/>
          <w:lang w:val="en-GB"/>
        </w:rPr>
        <w:t>.</w:t>
      </w:r>
      <w:r w:rsidRPr="000A68F9">
        <w:rPr>
          <w:rFonts w:ascii="Arial" w:eastAsia="Calibri" w:hAnsi="Arial" w:cs="Arial"/>
          <w:sz w:val="24"/>
          <w:szCs w:val="24"/>
          <w:lang w:val="en-GB"/>
        </w:rPr>
        <w:t>, Rylander</w:t>
      </w:r>
      <w:r>
        <w:rPr>
          <w:rFonts w:ascii="Arial" w:eastAsia="Calibri" w:hAnsi="Arial" w:cs="Arial"/>
          <w:sz w:val="24"/>
          <w:szCs w:val="24"/>
          <w:lang w:val="en-GB"/>
        </w:rPr>
        <w:t>,</w:t>
      </w:r>
      <w:r w:rsidRPr="000A68F9">
        <w:rPr>
          <w:rFonts w:ascii="Arial" w:eastAsia="Calibri" w:hAnsi="Arial" w:cs="Arial"/>
          <w:sz w:val="24"/>
          <w:szCs w:val="24"/>
          <w:lang w:val="en-GB"/>
        </w:rPr>
        <w:t xml:space="preserve"> E</w:t>
      </w:r>
      <w:r>
        <w:rPr>
          <w:rFonts w:ascii="Arial" w:eastAsia="Calibri" w:hAnsi="Arial" w:cs="Arial"/>
          <w:sz w:val="24"/>
          <w:szCs w:val="24"/>
          <w:lang w:val="en-GB"/>
        </w:rPr>
        <w:t>.</w:t>
      </w:r>
      <w:r w:rsidRPr="000A68F9">
        <w:rPr>
          <w:rFonts w:ascii="Arial" w:eastAsia="Calibri" w:hAnsi="Arial" w:cs="Arial"/>
          <w:sz w:val="24"/>
          <w:szCs w:val="24"/>
          <w:lang w:val="en-GB"/>
        </w:rPr>
        <w:t>, Samuelsson</w:t>
      </w:r>
      <w:r>
        <w:rPr>
          <w:rFonts w:ascii="Arial" w:eastAsia="Calibri" w:hAnsi="Arial" w:cs="Arial"/>
          <w:sz w:val="24"/>
          <w:szCs w:val="24"/>
          <w:lang w:val="en-GB"/>
        </w:rPr>
        <w:t>,</w:t>
      </w:r>
      <w:r w:rsidRPr="000A68F9">
        <w:rPr>
          <w:rFonts w:ascii="Arial" w:eastAsia="Calibri" w:hAnsi="Arial" w:cs="Arial"/>
          <w:sz w:val="24"/>
          <w:szCs w:val="24"/>
          <w:lang w:val="en-GB"/>
        </w:rPr>
        <w:t xml:space="preserve"> C</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Johannesson</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U</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Anzén</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B</w:t>
      </w:r>
      <w:r>
        <w:rPr>
          <w:rFonts w:ascii="Arial" w:eastAsia="Calibri" w:hAnsi="Arial" w:cs="Arial"/>
          <w:sz w:val="24"/>
          <w:szCs w:val="24"/>
          <w:lang w:val="en-GB"/>
        </w:rPr>
        <w:t>.</w:t>
      </w:r>
      <w:r w:rsidRPr="000A68F9">
        <w:rPr>
          <w:rFonts w:ascii="Arial" w:eastAsia="Calibri" w:hAnsi="Arial" w:cs="Arial"/>
          <w:sz w:val="24"/>
          <w:szCs w:val="24"/>
          <w:lang w:val="en-GB"/>
        </w:rPr>
        <w:t xml:space="preserve">, </w:t>
      </w:r>
      <w:proofErr w:type="spellStart"/>
      <w:r w:rsidRPr="000A68F9">
        <w:rPr>
          <w:rFonts w:ascii="Arial" w:eastAsia="Calibri" w:hAnsi="Arial" w:cs="Arial"/>
          <w:sz w:val="24"/>
          <w:szCs w:val="24"/>
          <w:lang w:val="en-GB"/>
        </w:rPr>
        <w:t>Påhlson</w:t>
      </w:r>
      <w:proofErr w:type="spellEnd"/>
      <w:r>
        <w:rPr>
          <w:rFonts w:ascii="Arial" w:eastAsia="Calibri" w:hAnsi="Arial" w:cs="Arial"/>
          <w:sz w:val="24"/>
          <w:szCs w:val="24"/>
          <w:lang w:val="en-GB"/>
        </w:rPr>
        <w:t>,</w:t>
      </w:r>
      <w:r w:rsidRPr="000A68F9">
        <w:rPr>
          <w:rFonts w:ascii="Arial" w:eastAsia="Calibri" w:hAnsi="Arial" w:cs="Arial"/>
          <w:sz w:val="24"/>
          <w:szCs w:val="24"/>
          <w:lang w:val="en-GB"/>
        </w:rPr>
        <w:t xml:space="preserve"> C</w:t>
      </w:r>
      <w:r>
        <w:rPr>
          <w:rFonts w:ascii="Arial" w:eastAsia="Calibri" w:hAnsi="Arial" w:cs="Arial"/>
          <w:sz w:val="24"/>
          <w:szCs w:val="24"/>
          <w:lang w:val="en-GB"/>
        </w:rPr>
        <w:t>.</w:t>
      </w:r>
      <w:r w:rsidRPr="000A68F9">
        <w:rPr>
          <w:rFonts w:ascii="Arial" w:eastAsia="Calibri" w:hAnsi="Arial" w:cs="Arial"/>
          <w:sz w:val="24"/>
          <w:szCs w:val="24"/>
          <w:lang w:val="en-GB"/>
        </w:rPr>
        <w:t xml:space="preserve"> Lactic acid bacteria colonization and clinical outcome after probiotic supplementation in conventionally treated bacterial vaginosis and vulvovaginal candidiasis. </w:t>
      </w:r>
      <w:r w:rsidRPr="000A68F9">
        <w:rPr>
          <w:rFonts w:ascii="Arial" w:eastAsia="Calibri" w:hAnsi="Arial" w:cs="Arial"/>
          <w:i/>
          <w:sz w:val="24"/>
          <w:szCs w:val="24"/>
          <w:lang w:val="en-GB"/>
        </w:rPr>
        <w:t>Microbes Infect</w:t>
      </w:r>
      <w:r w:rsidRPr="000A68F9">
        <w:rPr>
          <w:rFonts w:ascii="Arial" w:eastAsia="Calibri" w:hAnsi="Arial" w:cs="Arial"/>
          <w:sz w:val="24"/>
          <w:szCs w:val="24"/>
          <w:lang w:val="en-GB"/>
        </w:rPr>
        <w:t xml:space="preserve">. </w:t>
      </w:r>
      <w:r w:rsidRPr="000A68F9">
        <w:rPr>
          <w:rFonts w:ascii="Arial" w:eastAsia="Calibri" w:hAnsi="Arial" w:cs="Arial"/>
          <w:b/>
          <w:sz w:val="24"/>
          <w:szCs w:val="24"/>
          <w:lang w:val="en-GB"/>
        </w:rPr>
        <w:t>12</w:t>
      </w:r>
      <w:r>
        <w:rPr>
          <w:rFonts w:ascii="Arial" w:eastAsia="Calibri" w:hAnsi="Arial" w:cs="Arial"/>
          <w:b/>
          <w:sz w:val="24"/>
          <w:szCs w:val="24"/>
          <w:lang w:val="en-GB"/>
        </w:rPr>
        <w:t xml:space="preserve">, </w:t>
      </w:r>
      <w:r w:rsidRPr="000A68F9">
        <w:rPr>
          <w:rFonts w:ascii="Arial" w:eastAsia="Calibri" w:hAnsi="Arial" w:cs="Arial"/>
          <w:sz w:val="24"/>
          <w:szCs w:val="24"/>
          <w:lang w:val="en-GB"/>
        </w:rPr>
        <w:t>691-699 (2010)</w:t>
      </w:r>
      <w:r>
        <w:rPr>
          <w:rFonts w:ascii="Arial" w:eastAsia="Calibri" w:hAnsi="Arial" w:cs="Arial"/>
          <w:sz w:val="24"/>
          <w:szCs w:val="24"/>
          <w:lang w:val="en-GB"/>
        </w:rPr>
        <w:t>.</w:t>
      </w:r>
    </w:p>
    <w:p w:rsidR="00E97D31" w:rsidRPr="00E00F01" w:rsidRDefault="000A68F9" w:rsidP="00E97D31">
      <w:pPr>
        <w:numPr>
          <w:ilvl w:val="0"/>
          <w:numId w:val="1"/>
        </w:numPr>
        <w:spacing w:line="240" w:lineRule="auto"/>
        <w:ind w:firstLine="0"/>
        <w:contextualSpacing/>
        <w:jc w:val="both"/>
        <w:rPr>
          <w:rFonts w:ascii="Arial" w:eastAsia="Calibri" w:hAnsi="Arial" w:cs="Arial"/>
          <w:sz w:val="24"/>
          <w:szCs w:val="24"/>
          <w:lang w:val="en-US"/>
        </w:rPr>
      </w:pPr>
      <w:proofErr w:type="spellStart"/>
      <w:r w:rsidRPr="000A68F9">
        <w:rPr>
          <w:rFonts w:ascii="Arial" w:eastAsia="Calibri" w:hAnsi="Arial" w:cs="Arial"/>
          <w:sz w:val="24"/>
          <w:szCs w:val="24"/>
          <w:lang w:val="en-US"/>
        </w:rPr>
        <w:t>Petricevic</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L</w:t>
      </w:r>
      <w:r>
        <w:rPr>
          <w:rFonts w:ascii="Arial" w:eastAsia="Calibri" w:hAnsi="Arial" w:cs="Arial"/>
          <w:sz w:val="24"/>
          <w:szCs w:val="24"/>
          <w:lang w:val="en-US"/>
        </w:rPr>
        <w:t>.</w:t>
      </w:r>
      <w:r w:rsidRPr="000A68F9">
        <w:rPr>
          <w:rFonts w:ascii="Arial" w:eastAsia="Calibri" w:hAnsi="Arial" w:cs="Arial"/>
          <w:sz w:val="24"/>
          <w:szCs w:val="24"/>
          <w:lang w:val="en-US"/>
        </w:rPr>
        <w:t>, </w:t>
      </w:r>
      <w:proofErr w:type="spellStart"/>
      <w:r w:rsidRPr="000A68F9">
        <w:rPr>
          <w:rFonts w:ascii="Arial" w:eastAsia="Calibri" w:hAnsi="Arial" w:cs="Arial"/>
          <w:sz w:val="24"/>
          <w:szCs w:val="24"/>
          <w:lang w:val="en-US"/>
        </w:rPr>
        <w:t>Domig</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K</w:t>
      </w:r>
      <w:r>
        <w:rPr>
          <w:rFonts w:ascii="Arial" w:eastAsia="Calibri" w:hAnsi="Arial" w:cs="Arial"/>
          <w:sz w:val="24"/>
          <w:szCs w:val="24"/>
          <w:lang w:val="en-US"/>
        </w:rPr>
        <w:t xml:space="preserve">. </w:t>
      </w:r>
      <w:r w:rsidRPr="000A68F9">
        <w:rPr>
          <w:rFonts w:ascii="Arial" w:eastAsia="Calibri" w:hAnsi="Arial" w:cs="Arial"/>
          <w:sz w:val="24"/>
          <w:szCs w:val="24"/>
          <w:lang w:val="en-US"/>
        </w:rPr>
        <w:t>J</w:t>
      </w:r>
      <w:r>
        <w:rPr>
          <w:rFonts w:ascii="Arial" w:eastAsia="Calibri" w:hAnsi="Arial" w:cs="Arial"/>
          <w:sz w:val="24"/>
          <w:szCs w:val="24"/>
          <w:lang w:val="en-US"/>
        </w:rPr>
        <w:t>.</w:t>
      </w:r>
      <w:r w:rsidRPr="000A68F9">
        <w:rPr>
          <w:rFonts w:ascii="Arial" w:eastAsia="Calibri" w:hAnsi="Arial" w:cs="Arial"/>
          <w:sz w:val="24"/>
          <w:szCs w:val="24"/>
          <w:lang w:val="en-US"/>
        </w:rPr>
        <w:t>, </w:t>
      </w:r>
      <w:proofErr w:type="spellStart"/>
      <w:r w:rsidRPr="000A68F9">
        <w:rPr>
          <w:rFonts w:ascii="Arial" w:eastAsia="Calibri" w:hAnsi="Arial" w:cs="Arial"/>
          <w:sz w:val="24"/>
          <w:szCs w:val="24"/>
          <w:lang w:val="en-US"/>
        </w:rPr>
        <w:t>Nierscher</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F</w:t>
      </w:r>
      <w:r>
        <w:rPr>
          <w:rFonts w:ascii="Arial" w:eastAsia="Calibri" w:hAnsi="Arial" w:cs="Arial"/>
          <w:sz w:val="24"/>
          <w:szCs w:val="24"/>
          <w:lang w:val="en-US"/>
        </w:rPr>
        <w:t xml:space="preserve">. </w:t>
      </w:r>
      <w:r w:rsidRPr="000A68F9">
        <w:rPr>
          <w:rFonts w:ascii="Arial" w:eastAsia="Calibri" w:hAnsi="Arial" w:cs="Arial"/>
          <w:sz w:val="24"/>
          <w:szCs w:val="24"/>
          <w:lang w:val="en-US"/>
        </w:rPr>
        <w:t>J</w:t>
      </w:r>
      <w:r>
        <w:rPr>
          <w:rFonts w:ascii="Arial" w:eastAsia="Calibri" w:hAnsi="Arial" w:cs="Arial"/>
          <w:sz w:val="24"/>
          <w:szCs w:val="24"/>
          <w:lang w:val="en-US"/>
        </w:rPr>
        <w:t>.</w:t>
      </w:r>
      <w:r w:rsidRPr="000A68F9">
        <w:rPr>
          <w:rFonts w:ascii="Arial" w:eastAsia="Calibri" w:hAnsi="Arial" w:cs="Arial"/>
          <w:sz w:val="24"/>
          <w:szCs w:val="24"/>
          <w:lang w:val="en-US"/>
        </w:rPr>
        <w:t>, </w:t>
      </w:r>
      <w:proofErr w:type="spellStart"/>
      <w:r w:rsidRPr="000A68F9">
        <w:rPr>
          <w:rFonts w:ascii="Arial" w:eastAsia="Calibri" w:hAnsi="Arial" w:cs="Arial"/>
          <w:sz w:val="24"/>
          <w:szCs w:val="24"/>
          <w:lang w:val="en-US"/>
        </w:rPr>
        <w:t>Krondorfer</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I</w:t>
      </w:r>
      <w:r>
        <w:rPr>
          <w:rFonts w:ascii="Arial" w:eastAsia="Calibri" w:hAnsi="Arial" w:cs="Arial"/>
          <w:sz w:val="24"/>
          <w:szCs w:val="24"/>
          <w:lang w:val="en-US"/>
        </w:rPr>
        <w:t>.</w:t>
      </w:r>
      <w:r w:rsidRPr="000A68F9">
        <w:rPr>
          <w:rFonts w:ascii="Arial" w:eastAsia="Calibri" w:hAnsi="Arial" w:cs="Arial"/>
          <w:sz w:val="24"/>
          <w:szCs w:val="24"/>
          <w:lang w:val="en-US"/>
        </w:rPr>
        <w:t>, </w:t>
      </w:r>
      <w:proofErr w:type="spellStart"/>
      <w:r w:rsidRPr="000A68F9">
        <w:rPr>
          <w:rFonts w:ascii="Arial" w:eastAsia="Calibri" w:hAnsi="Arial" w:cs="Arial"/>
          <w:sz w:val="24"/>
          <w:szCs w:val="24"/>
          <w:lang w:val="en-US"/>
        </w:rPr>
        <w:t>Janitschek</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C</w:t>
      </w:r>
      <w:r>
        <w:rPr>
          <w:rFonts w:ascii="Arial" w:eastAsia="Calibri" w:hAnsi="Arial" w:cs="Arial"/>
          <w:sz w:val="24"/>
          <w:szCs w:val="24"/>
          <w:lang w:val="en-US"/>
        </w:rPr>
        <w:t>.</w:t>
      </w:r>
      <w:r w:rsidRPr="000A68F9">
        <w:rPr>
          <w:rFonts w:ascii="Arial" w:eastAsia="Calibri" w:hAnsi="Arial" w:cs="Arial"/>
          <w:sz w:val="24"/>
          <w:szCs w:val="24"/>
          <w:lang w:val="en-US"/>
        </w:rPr>
        <w:t>, </w:t>
      </w:r>
      <w:proofErr w:type="spellStart"/>
      <w:r w:rsidRPr="000A68F9">
        <w:rPr>
          <w:rFonts w:ascii="Arial" w:eastAsia="Calibri" w:hAnsi="Arial" w:cs="Arial"/>
          <w:sz w:val="24"/>
          <w:szCs w:val="24"/>
          <w:lang w:val="en-US"/>
        </w:rPr>
        <w:t>Kneifel</w:t>
      </w:r>
      <w:proofErr w:type="spellEnd"/>
      <w:r>
        <w:rPr>
          <w:rFonts w:ascii="Arial" w:eastAsia="Calibri" w:hAnsi="Arial" w:cs="Arial"/>
          <w:sz w:val="24"/>
          <w:szCs w:val="24"/>
          <w:lang w:val="en-US"/>
        </w:rPr>
        <w:t>,</w:t>
      </w:r>
      <w:r w:rsidRPr="000A68F9">
        <w:rPr>
          <w:rFonts w:ascii="Arial" w:eastAsia="Calibri" w:hAnsi="Arial" w:cs="Arial"/>
          <w:sz w:val="24"/>
          <w:szCs w:val="24"/>
          <w:lang w:val="en-US"/>
        </w:rPr>
        <w:t xml:space="preserve"> W</w:t>
      </w:r>
      <w:r>
        <w:rPr>
          <w:rFonts w:ascii="Arial" w:eastAsia="Calibri" w:hAnsi="Arial" w:cs="Arial"/>
          <w:sz w:val="24"/>
          <w:szCs w:val="24"/>
          <w:lang w:val="en-US"/>
        </w:rPr>
        <w:t>.</w:t>
      </w:r>
      <w:r w:rsidRPr="000A68F9">
        <w:rPr>
          <w:rFonts w:ascii="Arial" w:eastAsia="Calibri" w:hAnsi="Arial" w:cs="Arial"/>
          <w:sz w:val="24"/>
          <w:szCs w:val="24"/>
          <w:lang w:val="en-US"/>
        </w:rPr>
        <w:t>, Kiss</w:t>
      </w:r>
      <w:r>
        <w:rPr>
          <w:rFonts w:ascii="Arial" w:eastAsia="Calibri" w:hAnsi="Arial" w:cs="Arial"/>
          <w:sz w:val="24"/>
          <w:szCs w:val="24"/>
          <w:lang w:val="en-US"/>
        </w:rPr>
        <w:t>,</w:t>
      </w:r>
      <w:r w:rsidRPr="000A68F9">
        <w:rPr>
          <w:rFonts w:ascii="Arial" w:eastAsia="Calibri" w:hAnsi="Arial" w:cs="Arial"/>
          <w:sz w:val="24"/>
          <w:szCs w:val="24"/>
          <w:lang w:val="en-US"/>
        </w:rPr>
        <w:t xml:space="preserve"> H</w:t>
      </w:r>
      <w:r>
        <w:rPr>
          <w:rFonts w:ascii="Arial" w:eastAsia="Calibri" w:hAnsi="Arial" w:cs="Arial"/>
          <w:sz w:val="24"/>
          <w:szCs w:val="24"/>
          <w:lang w:val="en-US"/>
        </w:rPr>
        <w:t>.</w:t>
      </w:r>
      <w:r w:rsidRPr="000A68F9">
        <w:rPr>
          <w:rFonts w:ascii="Arial" w:eastAsia="Calibri" w:hAnsi="Arial" w:cs="Arial"/>
          <w:sz w:val="24"/>
          <w:szCs w:val="24"/>
          <w:lang w:val="en-US"/>
        </w:rPr>
        <w:t xml:space="preserve"> </w:t>
      </w:r>
      <w:r w:rsidRPr="000A68F9">
        <w:rPr>
          <w:rFonts w:ascii="Arial" w:eastAsia="Calibri" w:hAnsi="Arial" w:cs="Arial"/>
          <w:bCs/>
          <w:sz w:val="24"/>
          <w:szCs w:val="24"/>
          <w:lang w:val="en-GB"/>
        </w:rPr>
        <w:t xml:space="preserve">Characterisation of the oral, vaginal and rectal </w:t>
      </w:r>
      <w:r w:rsidRPr="000A68F9">
        <w:rPr>
          <w:rFonts w:ascii="Arial" w:eastAsia="Calibri" w:hAnsi="Arial" w:cs="Arial"/>
          <w:bCs/>
          <w:i/>
          <w:sz w:val="24"/>
          <w:szCs w:val="24"/>
          <w:lang w:val="en-GB"/>
        </w:rPr>
        <w:t>Lactobacillus</w:t>
      </w:r>
      <w:r w:rsidRPr="000A68F9">
        <w:rPr>
          <w:rFonts w:ascii="Arial" w:eastAsia="Calibri" w:hAnsi="Arial" w:cs="Arial"/>
          <w:bCs/>
          <w:sz w:val="24"/>
          <w:szCs w:val="24"/>
          <w:lang w:val="en-GB"/>
        </w:rPr>
        <w:t xml:space="preserve"> flora in healthy pregnant and postmenopausal women. </w:t>
      </w:r>
      <w:r w:rsidRPr="000A68F9">
        <w:rPr>
          <w:rFonts w:ascii="Arial" w:eastAsia="Calibri" w:hAnsi="Arial" w:cs="Arial"/>
          <w:bCs/>
          <w:i/>
          <w:sz w:val="24"/>
          <w:szCs w:val="24"/>
          <w:lang w:val="en-US"/>
        </w:rPr>
        <w:t>Eur</w:t>
      </w:r>
      <w:r>
        <w:rPr>
          <w:rFonts w:ascii="Arial" w:eastAsia="Calibri" w:hAnsi="Arial" w:cs="Arial"/>
          <w:bCs/>
          <w:i/>
          <w:sz w:val="24"/>
          <w:szCs w:val="24"/>
          <w:lang w:val="en-US"/>
        </w:rPr>
        <w:t>.</w:t>
      </w:r>
      <w:r w:rsidRPr="000A68F9">
        <w:rPr>
          <w:rFonts w:ascii="Arial" w:eastAsia="Calibri" w:hAnsi="Arial" w:cs="Arial"/>
          <w:bCs/>
          <w:i/>
          <w:sz w:val="24"/>
          <w:szCs w:val="24"/>
          <w:lang w:val="en-US"/>
        </w:rPr>
        <w:t xml:space="preserve"> J</w:t>
      </w:r>
      <w:r>
        <w:rPr>
          <w:rFonts w:ascii="Arial" w:eastAsia="Calibri" w:hAnsi="Arial" w:cs="Arial"/>
          <w:bCs/>
          <w:i/>
          <w:sz w:val="24"/>
          <w:szCs w:val="24"/>
          <w:lang w:val="en-US"/>
        </w:rPr>
        <w:t>.</w:t>
      </w:r>
      <w:r w:rsidRPr="000A68F9">
        <w:rPr>
          <w:rFonts w:ascii="Arial" w:eastAsia="Calibri" w:hAnsi="Arial" w:cs="Arial"/>
          <w:bCs/>
          <w:i/>
          <w:sz w:val="24"/>
          <w:szCs w:val="24"/>
          <w:lang w:val="en-US"/>
        </w:rPr>
        <w:t xml:space="preserve"> Obstet</w:t>
      </w:r>
      <w:r>
        <w:rPr>
          <w:rFonts w:ascii="Arial" w:eastAsia="Calibri" w:hAnsi="Arial" w:cs="Arial"/>
          <w:bCs/>
          <w:i/>
          <w:sz w:val="24"/>
          <w:szCs w:val="24"/>
          <w:lang w:val="en-US"/>
        </w:rPr>
        <w:t>.</w:t>
      </w:r>
      <w:r w:rsidRPr="000A68F9">
        <w:rPr>
          <w:rFonts w:ascii="Arial" w:eastAsia="Calibri" w:hAnsi="Arial" w:cs="Arial"/>
          <w:bCs/>
          <w:i/>
          <w:sz w:val="24"/>
          <w:szCs w:val="24"/>
          <w:lang w:val="en-US"/>
        </w:rPr>
        <w:t xml:space="preserve"> Gynecol</w:t>
      </w:r>
      <w:r>
        <w:rPr>
          <w:rFonts w:ascii="Arial" w:eastAsia="Calibri" w:hAnsi="Arial" w:cs="Arial"/>
          <w:bCs/>
          <w:i/>
          <w:sz w:val="24"/>
          <w:szCs w:val="24"/>
          <w:lang w:val="en-US"/>
        </w:rPr>
        <w:t>.</w:t>
      </w:r>
      <w:r w:rsidRPr="000A68F9">
        <w:rPr>
          <w:rFonts w:ascii="Arial" w:eastAsia="Calibri" w:hAnsi="Arial" w:cs="Arial"/>
          <w:bCs/>
          <w:i/>
          <w:sz w:val="24"/>
          <w:szCs w:val="24"/>
          <w:lang w:val="en-US"/>
        </w:rPr>
        <w:t xml:space="preserve"> </w:t>
      </w:r>
      <w:proofErr w:type="spellStart"/>
      <w:r w:rsidRPr="000A68F9">
        <w:rPr>
          <w:rFonts w:ascii="Arial" w:eastAsia="Calibri" w:hAnsi="Arial" w:cs="Arial"/>
          <w:bCs/>
          <w:i/>
          <w:sz w:val="24"/>
          <w:szCs w:val="24"/>
          <w:lang w:val="en-US"/>
        </w:rPr>
        <w:t>Reprod</w:t>
      </w:r>
      <w:proofErr w:type="spellEnd"/>
      <w:r>
        <w:rPr>
          <w:rFonts w:ascii="Arial" w:eastAsia="Calibri" w:hAnsi="Arial" w:cs="Arial"/>
          <w:bCs/>
          <w:i/>
          <w:sz w:val="24"/>
          <w:szCs w:val="24"/>
          <w:lang w:val="en-US"/>
        </w:rPr>
        <w:t>.</w:t>
      </w:r>
      <w:r w:rsidRPr="000A68F9">
        <w:rPr>
          <w:rFonts w:ascii="Arial" w:eastAsia="Calibri" w:hAnsi="Arial" w:cs="Arial"/>
          <w:bCs/>
          <w:i/>
          <w:sz w:val="24"/>
          <w:szCs w:val="24"/>
          <w:lang w:val="en-US"/>
        </w:rPr>
        <w:t xml:space="preserve"> Biol</w:t>
      </w:r>
      <w:r w:rsidRPr="000A68F9">
        <w:rPr>
          <w:rFonts w:ascii="Arial" w:eastAsia="Calibri" w:hAnsi="Arial" w:cs="Arial"/>
          <w:bCs/>
          <w:sz w:val="24"/>
          <w:szCs w:val="24"/>
          <w:lang w:val="en-US"/>
        </w:rPr>
        <w:t>. </w:t>
      </w:r>
      <w:r w:rsidRPr="000A68F9">
        <w:rPr>
          <w:rFonts w:ascii="Arial" w:eastAsia="Calibri" w:hAnsi="Arial" w:cs="Arial"/>
          <w:b/>
          <w:bCs/>
          <w:sz w:val="24"/>
          <w:szCs w:val="24"/>
          <w:lang w:val="en-US"/>
        </w:rPr>
        <w:t>160</w:t>
      </w:r>
      <w:r>
        <w:rPr>
          <w:rFonts w:ascii="Arial" w:eastAsia="Calibri" w:hAnsi="Arial" w:cs="Arial"/>
          <w:bCs/>
          <w:sz w:val="24"/>
          <w:szCs w:val="24"/>
          <w:lang w:val="en-US"/>
        </w:rPr>
        <w:t>, 93-99</w:t>
      </w:r>
      <w:r w:rsidRPr="000A68F9">
        <w:rPr>
          <w:rFonts w:ascii="Arial" w:eastAsia="Calibri" w:hAnsi="Arial" w:cs="Arial"/>
          <w:bCs/>
          <w:sz w:val="24"/>
          <w:szCs w:val="24"/>
          <w:lang w:val="en-US"/>
        </w:rPr>
        <w:t xml:space="preserve"> </w:t>
      </w:r>
      <w:r w:rsidRPr="000A68F9">
        <w:rPr>
          <w:rFonts w:ascii="Arial" w:eastAsia="Calibri" w:hAnsi="Arial" w:cs="Arial"/>
          <w:sz w:val="24"/>
          <w:szCs w:val="24"/>
          <w:lang w:val="en-US"/>
        </w:rPr>
        <w:t>(2012)</w:t>
      </w:r>
      <w:r>
        <w:rPr>
          <w:rFonts w:ascii="Arial" w:eastAsia="Calibri" w:hAnsi="Arial" w:cs="Arial"/>
          <w:sz w:val="24"/>
          <w:szCs w:val="24"/>
          <w:lang w:val="en-US"/>
        </w:rPr>
        <w:t>.</w:t>
      </w:r>
    </w:p>
    <w:sectPr w:rsidR="00E97D31" w:rsidRPr="00E00F01" w:rsidSect="00E00F01">
      <w:pgSz w:w="16838" w:h="11906" w:orient="landscape"/>
      <w:pgMar w:top="1134" w:right="1134"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4D9" w:rsidRDefault="008864D9" w:rsidP="00E00F01">
      <w:pPr>
        <w:spacing w:after="0" w:line="240" w:lineRule="auto"/>
      </w:pPr>
      <w:r>
        <w:separator/>
      </w:r>
    </w:p>
  </w:endnote>
  <w:endnote w:type="continuationSeparator" w:id="0">
    <w:p w:rsidR="008864D9" w:rsidRDefault="008864D9" w:rsidP="00E00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947489"/>
      <w:docPartObj>
        <w:docPartGallery w:val="Page Numbers (Bottom of Page)"/>
        <w:docPartUnique/>
      </w:docPartObj>
    </w:sdtPr>
    <w:sdtEndPr/>
    <w:sdtContent>
      <w:p w:rsidR="004B510F" w:rsidRDefault="004B510F">
        <w:pPr>
          <w:pStyle w:val="Pidipagina"/>
          <w:jc w:val="right"/>
        </w:pPr>
        <w:r>
          <w:fldChar w:fldCharType="begin"/>
        </w:r>
        <w:r>
          <w:instrText>PAGE   \* MERGEFORMAT</w:instrText>
        </w:r>
        <w:r>
          <w:fldChar w:fldCharType="separate"/>
        </w:r>
        <w:r w:rsidR="004F4416">
          <w:rPr>
            <w:noProof/>
          </w:rPr>
          <w:t>1</w:t>
        </w:r>
        <w:r>
          <w:fldChar w:fldCharType="end"/>
        </w:r>
      </w:p>
    </w:sdtContent>
  </w:sdt>
  <w:p w:rsidR="004B510F" w:rsidRDefault="004B510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4D9" w:rsidRDefault="008864D9" w:rsidP="00E00F01">
      <w:pPr>
        <w:spacing w:after="0" w:line="240" w:lineRule="auto"/>
      </w:pPr>
      <w:r>
        <w:separator/>
      </w:r>
    </w:p>
  </w:footnote>
  <w:footnote w:type="continuationSeparator" w:id="0">
    <w:p w:rsidR="008864D9" w:rsidRDefault="008864D9" w:rsidP="00E00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D0625"/>
    <w:multiLevelType w:val="hybridMultilevel"/>
    <w:tmpl w:val="1438EA60"/>
    <w:lvl w:ilvl="0" w:tplc="95DCC4FA">
      <w:start w:val="1"/>
      <w:numFmt w:val="decimal"/>
      <w:lvlText w:val="%1S."/>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D31"/>
    <w:rsid w:val="000A68F9"/>
    <w:rsid w:val="00107A3D"/>
    <w:rsid w:val="001F7005"/>
    <w:rsid w:val="00323A48"/>
    <w:rsid w:val="004B510F"/>
    <w:rsid w:val="004F4416"/>
    <w:rsid w:val="008864D9"/>
    <w:rsid w:val="00956821"/>
    <w:rsid w:val="0097169C"/>
    <w:rsid w:val="00C51318"/>
    <w:rsid w:val="00CE71E4"/>
    <w:rsid w:val="00E00F01"/>
    <w:rsid w:val="00E12C9B"/>
    <w:rsid w:val="00E97D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6EDB"/>
  <w15:chartTrackingRefBased/>
  <w15:docId w15:val="{5F5B327E-4B76-481A-8AFC-1D166315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9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A68F9"/>
    <w:rPr>
      <w:color w:val="0563C1" w:themeColor="hyperlink"/>
      <w:u w:val="single"/>
    </w:rPr>
  </w:style>
  <w:style w:type="paragraph" w:styleId="Intestazione">
    <w:name w:val="header"/>
    <w:basedOn w:val="Normale"/>
    <w:link w:val="IntestazioneCarattere"/>
    <w:uiPriority w:val="99"/>
    <w:unhideWhenUsed/>
    <w:rsid w:val="00E00F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0F01"/>
  </w:style>
  <w:style w:type="paragraph" w:styleId="Pidipagina">
    <w:name w:val="footer"/>
    <w:basedOn w:val="Normale"/>
    <w:link w:val="PidipaginaCarattere"/>
    <w:uiPriority w:val="99"/>
    <w:unhideWhenUsed/>
    <w:rsid w:val="00E00F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0F01"/>
  </w:style>
  <w:style w:type="character" w:styleId="Numeroriga">
    <w:name w:val="line number"/>
    <w:basedOn w:val="Carpredefinitoparagrafo"/>
    <w:uiPriority w:val="99"/>
    <w:semiHidden/>
    <w:unhideWhenUsed/>
    <w:rsid w:val="00E00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186/1471-2180-7-115"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6666666666668"/>
          <c:y val="0.16898148148148148"/>
          <c:w val="0.77222222222222225"/>
          <c:h val="0.73148148148148162"/>
        </c:manualLayout>
      </c:layout>
      <c:pie3DChart>
        <c:varyColors val="1"/>
        <c:ser>
          <c:idx val="0"/>
          <c:order val="0"/>
          <c:dPt>
            <c:idx val="0"/>
            <c:bubble3D val="0"/>
            <c:spPr>
              <a:solidFill>
                <a:schemeClr val="dk1">
                  <a:tint val="8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244-4097-9CE2-9982EBAC9724}"/>
              </c:ext>
            </c:extLst>
          </c:dPt>
          <c:dPt>
            <c:idx val="1"/>
            <c:bubble3D val="0"/>
            <c:spPr>
              <a:solidFill>
                <a:schemeClr val="dk1">
                  <a:tint val="5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244-4097-9CE2-9982EBAC9724}"/>
              </c:ext>
            </c:extLst>
          </c:dPt>
          <c:dPt>
            <c:idx val="2"/>
            <c:bubble3D val="0"/>
            <c:spPr>
              <a:solidFill>
                <a:schemeClr val="dk1">
                  <a:tint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A244-4097-9CE2-9982EBAC9724}"/>
              </c:ext>
            </c:extLst>
          </c:dPt>
          <c:dPt>
            <c:idx val="3"/>
            <c:bubble3D val="0"/>
            <c:spPr>
              <a:solidFill>
                <a:schemeClr val="dk1">
                  <a:tint val="9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244-4097-9CE2-9982EBAC9724}"/>
              </c:ext>
            </c:extLst>
          </c:dPt>
          <c:dPt>
            <c:idx val="4"/>
            <c:bubble3D val="0"/>
            <c:spPr>
              <a:solidFill>
                <a:schemeClr val="dk1">
                  <a:tint val="3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244-4097-9CE2-9982EBAC9724}"/>
              </c:ext>
            </c:extLst>
          </c:dPt>
          <c:dPt>
            <c:idx val="5"/>
            <c:bubble3D val="0"/>
            <c:spPr>
              <a:solidFill>
                <a:schemeClr val="dk1">
                  <a:tint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A244-4097-9CE2-9982EBAC9724}"/>
              </c:ext>
            </c:extLst>
          </c:dPt>
          <c:dPt>
            <c:idx val="6"/>
            <c:bubble3D val="0"/>
            <c:spPr>
              <a:solidFill>
                <a:schemeClr val="dk1">
                  <a:tint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244-4097-9CE2-9982EBAC9724}"/>
              </c:ext>
            </c:extLst>
          </c:dPt>
          <c:dPt>
            <c:idx val="7"/>
            <c:bubble3D val="0"/>
            <c:spPr>
              <a:solidFill>
                <a:schemeClr val="dk1">
                  <a:tint val="885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244-4097-9CE2-9982EBAC9724}"/>
              </c:ext>
            </c:extLst>
          </c:dPt>
          <c:dLbls>
            <c:dLbl>
              <c:idx val="0"/>
              <c:layout>
                <c:manualLayout>
                  <c:x val="4.6807305336832895E-2"/>
                  <c:y val="3.315689705453484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244-4097-9CE2-9982EBAC9724}"/>
                </c:ext>
              </c:extLst>
            </c:dLbl>
            <c:dLbl>
              <c:idx val="1"/>
              <c:layout>
                <c:manualLayout>
                  <c:x val="1.8946850393700787E-3"/>
                  <c:y val="2.102690288713910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244-4097-9CE2-9982EBAC9724}"/>
                </c:ext>
              </c:extLst>
            </c:dLbl>
            <c:dLbl>
              <c:idx val="2"/>
              <c:layout>
                <c:manualLayout>
                  <c:x val="-4.9539916885389328E-2"/>
                  <c:y val="-3.65831875182268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244-4097-9CE2-9982EBAC9724}"/>
                </c:ext>
              </c:extLst>
            </c:dLbl>
            <c:dLbl>
              <c:idx val="3"/>
              <c:layout>
                <c:manualLayout>
                  <c:x val="1.2639982502187226E-3"/>
                  <c:y val="-2.148950131233595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244-4097-9CE2-9982EBAC9724}"/>
                </c:ext>
              </c:extLst>
            </c:dLbl>
            <c:dLbl>
              <c:idx val="4"/>
              <c:layout>
                <c:manualLayout>
                  <c:x val="-2.5762248468941384E-3"/>
                  <c:y val="-3.530839895013123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244-4097-9CE2-9982EBAC9724}"/>
                </c:ext>
              </c:extLst>
            </c:dLbl>
            <c:dLbl>
              <c:idx val="5"/>
              <c:layout>
                <c:manualLayout>
                  <c:x val="9.7183488427582919E-3"/>
                  <c:y val="-1.26759875555504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244-4097-9CE2-9982EBAC9724}"/>
                </c:ext>
              </c:extLst>
            </c:dLbl>
            <c:dLbl>
              <c:idx val="7"/>
              <c:layout>
                <c:manualLayout>
                  <c:x val="0.15188987314085739"/>
                  <c:y val="-1.377515310586176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244-4097-9CE2-9982EBAC9724}"/>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it-IT"/>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SUMMARY!$B$4:$B$11</c:f>
              <c:strCache>
                <c:ptCount val="8"/>
                <c:pt idx="0">
                  <c:v>L. gasseri  </c:v>
                </c:pt>
                <c:pt idx="1">
                  <c:v>L. salivarius</c:v>
                </c:pt>
                <c:pt idx="2">
                  <c:v>L. crispatus </c:v>
                </c:pt>
                <c:pt idx="3">
                  <c:v>L. helveticus </c:v>
                </c:pt>
                <c:pt idx="4">
                  <c:v>L. fermentum </c:v>
                </c:pt>
                <c:pt idx="5">
                  <c:v>L. rhamnosus </c:v>
                </c:pt>
                <c:pt idx="6">
                  <c:v>L. paracasei </c:v>
                </c:pt>
                <c:pt idx="7">
                  <c:v>L. plantarum </c:v>
                </c:pt>
              </c:strCache>
            </c:strRef>
          </c:cat>
          <c:val>
            <c:numRef>
              <c:f>SUMMARY!$D$4:$D$11</c:f>
              <c:numCache>
                <c:formatCode>0%</c:formatCode>
                <c:ptCount val="8"/>
                <c:pt idx="0">
                  <c:v>0.27586206896551724</c:v>
                </c:pt>
                <c:pt idx="1">
                  <c:v>0.19923371647509577</c:v>
                </c:pt>
                <c:pt idx="2">
                  <c:v>0.18007662835249041</c:v>
                </c:pt>
                <c:pt idx="3">
                  <c:v>0.12643678160919541</c:v>
                </c:pt>
                <c:pt idx="4">
                  <c:v>9.9616858237547887E-2</c:v>
                </c:pt>
                <c:pt idx="5">
                  <c:v>9.5785440613026823E-2</c:v>
                </c:pt>
                <c:pt idx="6">
                  <c:v>1.1494252873563218E-2</c:v>
                </c:pt>
                <c:pt idx="7">
                  <c:v>1.1494252873563218E-2</c:v>
                </c:pt>
              </c:numCache>
            </c:numRef>
          </c:val>
          <c:extLst>
            <c:ext xmlns:c16="http://schemas.microsoft.com/office/drawing/2014/chart" uri="{C3380CC4-5D6E-409C-BE32-E72D297353CC}">
              <c16:uniqueId val="{00000010-A244-4097-9CE2-9982EBAC9724}"/>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8010F-D57B-4D7C-A3A1-21D1944E2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1413</Words>
  <Characters>8058</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dc:creator>
  <cp:keywords/>
  <dc:description/>
  <cp:lastModifiedBy>Cinzia</cp:lastModifiedBy>
  <cp:revision>2</cp:revision>
  <cp:lastPrinted>2018-10-02T08:45:00Z</cp:lastPrinted>
  <dcterms:created xsi:type="dcterms:W3CDTF">2019-02-06T19:42:00Z</dcterms:created>
  <dcterms:modified xsi:type="dcterms:W3CDTF">2019-02-06T19:42:00Z</dcterms:modified>
</cp:coreProperties>
</file>