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(null)" ContentType="image/x-em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t>Knee osteoarthritis induces atrophy and neuromuscular junction remodeling in the quadriceps and tibialis anterior muscles of rats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1DD">
        <w:rPr>
          <w:rFonts w:ascii="Times New Roman" w:hAnsi="Times New Roman" w:cs="Times New Roman"/>
          <w:sz w:val="24"/>
          <w:szCs w:val="24"/>
        </w:rPr>
        <w:t xml:space="preserve">Jonathan Emanuel Cunha¹, PT, MSc; Germanna Medeiros Barbosa¹, PT, MSc; Paula Aiello Tomé de Souza Castro¹, PhD; Beatriz Leite Ferreira Luiz¹, PT; Andreza Cristine Arcari Silva¹, PT; Thiago Luiz </w:t>
      </w:r>
      <w:bookmarkStart w:id="0" w:name="_GoBack"/>
      <w:bookmarkEnd w:id="0"/>
      <w:r w:rsidRPr="009561DD">
        <w:rPr>
          <w:rFonts w:ascii="Times New Roman" w:hAnsi="Times New Roman" w:cs="Times New Roman"/>
          <w:sz w:val="24"/>
          <w:szCs w:val="24"/>
        </w:rPr>
        <w:t xml:space="preserve">Russo¹, PT, MSc, PhD; Fernando Augusto Vasilceac², MSc, PhD; Thiago Mattar Cunha³, MSc, PhD; Fernando Queiróz Cunha³; Tania Fátima Salvini¹, PT, MsC, PhD. 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t>Author Affiliations: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¹Physical Therapy Department and ²Gerontology Department, Federal University of São Carlos, São Carlos, SP, Brazil. ³ Pharmacology Department, University of São Paulo, Ribeirão Preto, SP, Brazil. 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t>Corresponding Author: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Tania F. Salvini, PT, MSc, PhD. Neuromuscular Plasticity Laboratory, Physical Therapy Department, Federal University of São Carlos, Rodovia Washington Luiz, Km 235, CEP: 13.565-905, São Carlos, SP, Brazil (tania@ufscar.br)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Running title: 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>Neuromuscular changes in Knee OA</w:t>
      </w: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1.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Loss of animals</w:t>
      </w: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268"/>
        <w:gridCol w:w="2127"/>
      </w:tblGrid>
      <w:tr w:rsidR="009561DD" w:rsidRPr="00761B8F" w:rsidTr="00876085"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56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Loss of animals during the study</w:t>
            </w:r>
          </w:p>
        </w:tc>
      </w:tr>
      <w:tr w:rsidR="009561DD" w:rsidRPr="009561DD" w:rsidTr="00876085">
        <w:tc>
          <w:tcPr>
            <w:tcW w:w="3964" w:type="dxa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Reason for loss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n = Control group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n = KOA group</w:t>
            </w:r>
          </w:p>
        </w:tc>
      </w:tr>
      <w:tr w:rsidR="009561DD" w:rsidRPr="009561DD" w:rsidTr="00876085">
        <w:trPr>
          <w:trHeight w:val="70"/>
        </w:trPr>
        <w:tc>
          <w:tcPr>
            <w:tcW w:w="3964" w:type="dxa"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Death during surgery</w:t>
            </w:r>
          </w:p>
        </w:tc>
        <w:tc>
          <w:tcPr>
            <w:tcW w:w="2268" w:type="dxa"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127" w:type="dxa"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561DD" w:rsidRPr="009561DD" w:rsidTr="00876085">
        <w:tc>
          <w:tcPr>
            <w:tcW w:w="3964" w:type="dxa"/>
            <w:tcBorders>
              <w:bottom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56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Death during evolution of the KOA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2.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Gait analysis</w:t>
      </w:r>
    </w:p>
    <w:p w:rsidR="009561DD" w:rsidRPr="009561DD" w:rsidRDefault="009561DD" w:rsidP="009561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1668"/>
        <w:gridCol w:w="1308"/>
        <w:gridCol w:w="1450"/>
        <w:gridCol w:w="1428"/>
        <w:gridCol w:w="1212"/>
        <w:gridCol w:w="1428"/>
        <w:gridCol w:w="6"/>
        <w:gridCol w:w="6"/>
        <w:gridCol w:w="6"/>
        <w:gridCol w:w="6"/>
      </w:tblGrid>
      <w:tr w:rsidR="009561DD" w:rsidRPr="009561DD" w:rsidTr="00876085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Gait test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Stride Length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(cm)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Base 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(cm)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Paw Length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(cm)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Paw Angle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(°)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Paw Width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(cm)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Paw Area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(cm²)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14.00 ± 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2.25 ± 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3.56 ± 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90.57 ± 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2.14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4.43 ± 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KOA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11.25 ± 0.71**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1.95 ± 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3.15 ± 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89.23 ± 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1.97 ± 0.02*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3.93 ± 0.20*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Abbreviations: KOA = Knee osteoarthritis. Data are expressed as mean ± SEM. 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>*p &lt;0.05 and **p&lt;0.001, KOA group compared to controls.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3.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Mankin score</w:t>
      </w: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1203"/>
        <w:gridCol w:w="1323"/>
        <w:gridCol w:w="1377"/>
        <w:gridCol w:w="1243"/>
        <w:gridCol w:w="1383"/>
      </w:tblGrid>
      <w:tr w:rsidR="009561DD" w:rsidRPr="009561DD" w:rsidTr="00876085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Modified Makin histological scores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Structure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Cellularity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Safranin-O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Tidemark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Final Score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3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4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5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Control 6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gridSpan w:val="6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Mean group 0.66 ± 0.5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3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4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5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9561DD" w:rsidRPr="009561DD" w:rsidTr="00876085">
        <w:trPr>
          <w:jc w:val="center"/>
        </w:trPr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KOA 6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</w:tr>
      <w:tr w:rsidR="009561DD" w:rsidRPr="009561DD" w:rsidTr="00876085">
        <w:trPr>
          <w:trHeight w:val="80"/>
          <w:jc w:val="center"/>
        </w:trPr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6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Mean group * 4.16 ± 2.6</w:t>
            </w:r>
          </w:p>
        </w:tc>
      </w:tr>
    </w:tbl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Abbreviations: KOA = Knee osteoarthritis. Data are expressed as mean ± SEM. 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>*p &lt;0.05, KOA group compared to controls.</w:t>
      </w: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4.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1DD">
        <w:rPr>
          <w:rFonts w:ascii="Times New Roman" w:hAnsi="Times New Roman" w:cs="Times New Roman"/>
          <w:bCs/>
          <w:sz w:val="24"/>
          <w:szCs w:val="24"/>
          <w:lang w:val="en-US"/>
        </w:rPr>
        <w:t>Modified Histological-Histochemical</w:t>
      </w:r>
      <w:r w:rsidRPr="009561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561DD">
        <w:rPr>
          <w:rFonts w:ascii="Times New Roman" w:hAnsi="Times New Roman" w:cs="Times New Roman"/>
          <w:bCs/>
          <w:sz w:val="24"/>
          <w:szCs w:val="24"/>
          <w:lang w:val="en-US"/>
        </w:rPr>
        <w:t>Mankin Grading</w:t>
      </w: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acomgrade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276"/>
      </w:tblGrid>
      <w:tr w:rsidR="009561DD" w:rsidRPr="009561DD" w:rsidTr="00876085">
        <w:trPr>
          <w:trHeight w:val="170"/>
        </w:trPr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Histological-Histochemical Grading</w:t>
            </w:r>
          </w:p>
        </w:tc>
      </w:tr>
      <w:tr w:rsidR="009561DD" w:rsidRPr="009561DD" w:rsidTr="00876085">
        <w:trPr>
          <w:trHeight w:val="320"/>
        </w:trPr>
        <w:tc>
          <w:tcPr>
            <w:tcW w:w="4536" w:type="dxa"/>
            <w:tcBorders>
              <w:top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– Structute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a)     Normal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561DD" w:rsidRPr="009561DD" w:rsidTr="00876085">
        <w:trPr>
          <w:trHeight w:val="162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b)    Surface irregularities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561DD" w:rsidRPr="009561DD" w:rsidTr="00876085">
        <w:trPr>
          <w:trHeight w:val="166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c)    Pannus and surface irregularities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d)    Clefts to transitional zone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e)    Clefts to radial zone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561DD" w:rsidRPr="009561DD" w:rsidTr="00876085">
        <w:trPr>
          <w:trHeight w:val="8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f)    Clefts to calcified zone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g)    Complete disorganization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top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– Cells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a)     Normal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b)    Diffuse hypercellularity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c)     Cloning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d)    Hypocellularity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top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561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Safranin-O staining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a)     Normal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b)    Slight reduction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c)     Moderate reduction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d)    Severe reduction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e)     No dye noted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top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561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Tidemark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a)     Intact</w:t>
            </w:r>
          </w:p>
        </w:tc>
        <w:tc>
          <w:tcPr>
            <w:tcW w:w="1276" w:type="dxa"/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561DD" w:rsidRPr="009561DD" w:rsidTr="00876085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b)    Crossed by blood vessels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9561DD" w:rsidRPr="009561DD" w:rsidRDefault="009561DD" w:rsidP="009561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1DD" w:rsidRPr="009561DD" w:rsidRDefault="009561DD" w:rsidP="00956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Pr="009561DD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5.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561DD">
        <w:rPr>
          <w:rFonts w:ascii="Times New Roman" w:hAnsi="Times New Roman" w:cs="Times New Roman"/>
          <w:bCs/>
          <w:sz w:val="24"/>
          <w:szCs w:val="24"/>
          <w:lang w:val="en-US"/>
        </w:rPr>
        <w:t>Oligonucleotide primers used for real-time PCR amplification of reverse transcribed RNA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3"/>
        <w:gridCol w:w="5263"/>
      </w:tblGrid>
      <w:tr w:rsidR="009561DD" w:rsidRPr="009561DD" w:rsidTr="00876085">
        <w:trPr>
          <w:cantSplit/>
          <w:trHeight w:val="24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Primer sequence</w:t>
            </w:r>
          </w:p>
        </w:tc>
      </w:tr>
      <w:tr w:rsidR="009561DD" w:rsidRPr="009561DD" w:rsidTr="00876085">
        <w:trPr>
          <w:cantSplit/>
          <w:trHeight w:val="272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HPRT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CTCATGGACTGATTATGGACAGGA</w:t>
            </w:r>
          </w:p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GCAGGTCAGCAAAGAACTTATAGC</w:t>
            </w:r>
          </w:p>
        </w:tc>
      </w:tr>
      <w:tr w:rsidR="009561DD" w:rsidRPr="009561DD" w:rsidTr="00876085">
        <w:trPr>
          <w:cantSplit/>
          <w:trHeight w:val="272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GAPDH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TGCACCACCAACTGCTTA</w:t>
            </w:r>
          </w:p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GGATGCAGGGATGATGTTC</w:t>
            </w:r>
          </w:p>
        </w:tc>
      </w:tr>
      <w:tr w:rsidR="009561DD" w:rsidRPr="009561DD" w:rsidTr="00876085">
        <w:trPr>
          <w:cantSplit/>
          <w:trHeight w:val="272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ACTB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Forward: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CAGGTCATCACTATCGGCAATG</w:t>
            </w:r>
          </w:p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Reverse: TTTCATGGATGCCACAGGATTC</w:t>
            </w:r>
          </w:p>
        </w:tc>
      </w:tr>
      <w:tr w:rsidR="009561DD" w:rsidRPr="009561DD" w:rsidTr="00876085">
        <w:trPr>
          <w:cantSplit/>
          <w:trHeight w:val="272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Pplb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Forward: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TCTCGGAGCGCAATATGAAGG</w:t>
            </w:r>
          </w:p>
          <w:p w:rsidR="009561DD" w:rsidRPr="009561DD" w:rsidRDefault="009561DD" w:rsidP="009561D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Reverse: AGCAAAAGGAAGACGACGG</w:t>
            </w:r>
          </w:p>
        </w:tc>
      </w:tr>
      <w:tr w:rsidR="009561DD" w:rsidRPr="009561DD" w:rsidTr="00876085">
        <w:trPr>
          <w:cantSplit/>
          <w:trHeight w:val="353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Ppla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TGGCAAATGCTGGACCAAAC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TGCCTTCTTTCACCTTCCCAA</w:t>
            </w:r>
          </w:p>
        </w:tc>
      </w:tr>
      <w:tr w:rsidR="009561DD" w:rsidRPr="009561DD" w:rsidTr="00876085">
        <w:trPr>
          <w:cantSplit/>
          <w:trHeight w:val="333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Atrogin-1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TACTAAGGAGCGCCATGGATACT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GTTGAATCTTCTGGATCCAGGAT</w:t>
            </w:r>
          </w:p>
        </w:tc>
      </w:tr>
      <w:tr w:rsidR="009561DD" w:rsidRPr="009561DD" w:rsidTr="00876085">
        <w:trPr>
          <w:cantSplit/>
          <w:trHeight w:val="353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MuRF-1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Forward: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TGACCAAGGAAAACAGCCACCAG</w:t>
            </w:r>
          </w:p>
          <w:p w:rsidR="009561DD" w:rsidRPr="009561DD" w:rsidRDefault="009561DD" w:rsidP="009561DD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Reverse: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TCACTCCTTCTTCTCGTCCAGGATGG</w:t>
            </w:r>
          </w:p>
        </w:tc>
      </w:tr>
      <w:tr w:rsidR="009561DD" w:rsidRPr="009561DD" w:rsidTr="00876085">
        <w:trPr>
          <w:cantSplit/>
          <w:trHeight w:val="340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MuSK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TAATGTGCAAAAGGAAGACG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TTACAAAGGAACCAAAGGTG</w:t>
            </w:r>
          </w:p>
        </w:tc>
      </w:tr>
      <w:tr w:rsidR="009561DD" w:rsidRPr="009561DD" w:rsidTr="00876085">
        <w:trPr>
          <w:cantSplit/>
          <w:trHeight w:val="340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Agrin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Forward: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CTGGGACGAGGACTCAGAAG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Reverse: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AGGGACACTCTGGCAGCTAA</w:t>
            </w:r>
          </w:p>
        </w:tc>
      </w:tr>
      <w:tr w:rsidR="009561DD" w:rsidRPr="009561DD" w:rsidTr="00876085">
        <w:trPr>
          <w:cantSplit/>
          <w:trHeight w:val="270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α-nAChR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TCCCTTCGATGAGCAGAACT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AGCCGTCATAGGTCCAAGTG</w:t>
            </w:r>
          </w:p>
        </w:tc>
      </w:tr>
      <w:tr w:rsidR="009561DD" w:rsidRPr="009561DD" w:rsidTr="00876085">
        <w:trPr>
          <w:cantSplit/>
          <w:trHeight w:val="270"/>
          <w:jc w:val="center"/>
        </w:trPr>
        <w:tc>
          <w:tcPr>
            <w:tcW w:w="0" w:type="auto"/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ε-nAChR</w:t>
            </w:r>
          </w:p>
        </w:tc>
        <w:tc>
          <w:tcPr>
            <w:tcW w:w="0" w:type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Forward: CCGAGGTCTTCTCTCCACAG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Reverse: ACCACCAAGACGTCACCTTC</w:t>
            </w:r>
          </w:p>
        </w:tc>
      </w:tr>
      <w:tr w:rsidR="009561DD" w:rsidRPr="009561DD" w:rsidTr="00876085">
        <w:trPr>
          <w:cantSplit/>
          <w:trHeight w:val="27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γ-nAChR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Forward: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AACGCAAGCCCCTCTTCTAT</w:t>
            </w:r>
          </w:p>
          <w:p w:rsidR="009561DD" w:rsidRPr="009561DD" w:rsidRDefault="009561DD" w:rsidP="009561D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Reverse: </w:t>
            </w:r>
            <w:r w:rsidRPr="009561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GAGGATCGCAACTGAGGAGA</w:t>
            </w:r>
          </w:p>
        </w:tc>
      </w:tr>
    </w:tbl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1DD" w:rsidRPr="009561DD" w:rsidRDefault="009561DD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1DD">
        <w:rPr>
          <w:rFonts w:ascii="Times New Roman" w:hAnsi="Times New Roman" w:cs="Times New Roman"/>
          <w:sz w:val="24"/>
          <w:szCs w:val="24"/>
        </w:rPr>
        <w:br w:type="page"/>
      </w:r>
    </w:p>
    <w:p w:rsidR="009561DD" w:rsidRPr="009561DD" w:rsidRDefault="009561DD" w:rsidP="00956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619630" cy="543755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-Figure-1.DPI_300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263" cy="545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1DD" w:rsidRDefault="00FA0DB0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40C2">
        <w:rPr>
          <w:rFonts w:ascii="Times New Roman" w:hAnsi="Times New Roman" w:cs="Times New Roman"/>
          <w:b/>
          <w:sz w:val="24"/>
          <w:szCs w:val="24"/>
          <w:lang w:val="en-US"/>
        </w:rPr>
        <w:t>Supplementary Figure 1.</w:t>
      </w:r>
      <w:r w:rsidRPr="004C4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382C">
        <w:rPr>
          <w:rFonts w:ascii="Times New Roman" w:hAnsi="Times New Roman" w:cs="Times New Roman"/>
          <w:sz w:val="24"/>
          <w:szCs w:val="24"/>
          <w:lang w:val="en-US"/>
        </w:rPr>
        <w:t>Baseline analysis. Results from baseline (day 0) showing no intergroup difference before the ACLT. Weight (A); Thermography (B); Joint swelling (C); Paw withdrawal threshold (D); Paw length (E); Paw width (F); Paw base (G); Paw angle (H); Paw area (I)</w:t>
      </w:r>
      <w:r w:rsidRPr="00D1382C">
        <w:rPr>
          <w:rFonts w:ascii="Times New Roman" w:hAnsi="Times New Roman" w:cs="Times New Roman"/>
          <w:bCs/>
          <w:sz w:val="24"/>
          <w:szCs w:val="24"/>
          <w:lang w:val="en-US"/>
        </w:rPr>
        <w:t>. KOA = Knee osteoarthritis.</w:t>
      </w:r>
      <w:r w:rsidR="009561DD" w:rsidRPr="009561D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0DB0" w:rsidRPr="009561DD" w:rsidRDefault="00FA0DB0" w:rsidP="00956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02F9" w:rsidRDefault="005F02F9" w:rsidP="005F02F9">
      <w:pPr>
        <w:spacing w:line="360" w:lineRule="auto"/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16EEBDB" wp14:editId="475B2320">
            <wp:extent cx="6328246" cy="895513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 Figure 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183" cy="89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82C" w:rsidRDefault="005F02F9" w:rsidP="005F02F9">
      <w:pPr>
        <w:spacing w:line="360" w:lineRule="auto"/>
        <w:jc w:val="both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uRF-1 Quadriceps 1-4 - Bio-Rad 2018-10-18 16hr 47min_Exposure_10.0sec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uRF-1 Quadriceps 5-8 - Bio-Rad 2018-10-18 17hr 52min_Exposure_10.0sec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uRF-1 Tibialis anterior 1-4 - Bio-Rad 2018-10-16 18hr 33min_Exposure_10.0sec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uRF-1 Tibialis anterior 5-8 - Bio-Rad 2018-10-24 17hr 32min_Exposure_1439.2sec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-CAM Quadriceps 1-4 - Bio-Rad 2018-11-04 13hr 26min_Exposure_648.6sec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-CAM Quadriceps 5-8 - Administrador 2018-11-29_13h27m48s_Exposure_15.0sec+Administrador 2018-11-29_13h30m42s Colorimetric Merge NCAM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42100" cy="859536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-CAM Tibialis anterior 1-4 - Bio-Rad 2018-10-29 15hr 10min_Exposure_679.0sec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642100" cy="859536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-CAM Tibialis anterior 5-8 - Bio-Rad 2018-10-29 13hr 37min_Exposure_1439.2sec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642100" cy="859536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ubulin Quadriceps 1-4 - Administrador 2018-11-09_18h04m34s_Exposure_1.0sec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642100" cy="859536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ubulin Quadriceps 5-8 - Administrador 2018-11-09_18h23m01s_Exposure_1.0sec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642100" cy="859536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ubulin Tibialis anterior 1-4 - Administrador 2018-11-09_18h10m59s_Exposure_1.0sec.pd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642100" cy="859536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ubulin Tibialis anterior 5-8 - Bio-Rad 2018-12-15 12hr 33min_Exposure_18.0sec.pd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F9" w:rsidRPr="00D1382C" w:rsidRDefault="00D1382C" w:rsidP="00D138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1DD">
        <w:rPr>
          <w:rFonts w:ascii="Times New Roman" w:hAnsi="Times New Roman" w:cs="Times New Roman"/>
          <w:b/>
          <w:sz w:val="24"/>
          <w:szCs w:val="24"/>
          <w:lang w:val="en-US"/>
        </w:rPr>
        <w:t>Supplementary Figure 2</w:t>
      </w:r>
      <w:r w:rsidRPr="009561DD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Full-length</w:t>
      </w:r>
      <w:r w:rsidRPr="005F02F9">
        <w:rPr>
          <w:rFonts w:ascii="Times New Roman" w:hAnsi="Times New Roman" w:cs="Times New Roman"/>
          <w:sz w:val="24"/>
          <w:szCs w:val="24"/>
          <w:lang w:val="en-US"/>
        </w:rPr>
        <w:t xml:space="preserve"> blots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KOA = Knee osteoarthritis; MuRF-1 = Muscle Ringer finger 1; N-CAM = </w:t>
      </w:r>
      <w:r w:rsidRPr="00D1382C">
        <w:rPr>
          <w:rFonts w:ascii="Times New Roman" w:hAnsi="Times New Roman" w:cs="Times New Roman"/>
          <w:sz w:val="24"/>
          <w:szCs w:val="24"/>
          <w:lang w:val="en-US"/>
        </w:rPr>
        <w:t>Neural cell adhesion molecule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36F79">
        <w:rPr>
          <w:rFonts w:ascii="Times New Roman" w:hAnsi="Times New Roman" w:cs="Times New Roman"/>
          <w:sz w:val="24"/>
          <w:szCs w:val="24"/>
          <w:lang w:val="en-US"/>
        </w:rPr>
        <w:t xml:space="preserve"> The blot</w:t>
      </w:r>
      <w:r w:rsidR="00336F79" w:rsidRPr="00336F79">
        <w:rPr>
          <w:rFonts w:ascii="Times New Roman" w:hAnsi="Times New Roman" w:cs="Times New Roman"/>
          <w:sz w:val="24"/>
          <w:szCs w:val="24"/>
          <w:lang w:val="en-US"/>
        </w:rPr>
        <w:t xml:space="preserve">s were performed on the same membranes after striping </w:t>
      </w:r>
      <w:r w:rsidR="00336F7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36F79" w:rsidRPr="00336F79">
        <w:rPr>
          <w:rFonts w:ascii="Times New Roman" w:hAnsi="Times New Roman" w:cs="Times New Roman"/>
          <w:sz w:val="24"/>
          <w:szCs w:val="24"/>
          <w:lang w:val="en-US"/>
        </w:rPr>
        <w:t>β-mercaptoethanol</w:t>
      </w:r>
      <w:r w:rsidR="00336F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5F02F9" w:rsidRPr="00D1382C" w:rsidSect="009561D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DD"/>
    <w:rsid w:val="00336F79"/>
    <w:rsid w:val="005E1893"/>
    <w:rsid w:val="005F02F9"/>
    <w:rsid w:val="00761B8F"/>
    <w:rsid w:val="009561DD"/>
    <w:rsid w:val="00D1382C"/>
    <w:rsid w:val="00D91EF9"/>
    <w:rsid w:val="00FA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8B144"/>
  <w15:chartTrackingRefBased/>
  <w15:docId w15:val="{BA7D631C-F4B5-4840-9D4C-01F5E9F9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1DD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9561DD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9561D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5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(null)"/><Relationship Id="rId13" Type="http://schemas.openxmlformats.org/officeDocument/2006/relationships/image" Target="media/image10.(null)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(null)"/><Relationship Id="rId12" Type="http://schemas.openxmlformats.org/officeDocument/2006/relationships/image" Target="media/image9.(null)"/><Relationship Id="rId17" Type="http://schemas.openxmlformats.org/officeDocument/2006/relationships/image" Target="media/image14.(null)"/><Relationship Id="rId2" Type="http://schemas.openxmlformats.org/officeDocument/2006/relationships/settings" Target="settings.xml"/><Relationship Id="rId16" Type="http://schemas.openxmlformats.org/officeDocument/2006/relationships/image" Target="media/image13.(null)"/><Relationship Id="rId1" Type="http://schemas.openxmlformats.org/officeDocument/2006/relationships/styles" Target="styles.xml"/><Relationship Id="rId6" Type="http://schemas.openxmlformats.org/officeDocument/2006/relationships/image" Target="media/image3.(null)"/><Relationship Id="rId11" Type="http://schemas.openxmlformats.org/officeDocument/2006/relationships/image" Target="media/image8.(null)"/><Relationship Id="rId5" Type="http://schemas.openxmlformats.org/officeDocument/2006/relationships/image" Target="media/image2.(null)"/><Relationship Id="rId15" Type="http://schemas.openxmlformats.org/officeDocument/2006/relationships/image" Target="media/image12.(null)"/><Relationship Id="rId10" Type="http://schemas.openxmlformats.org/officeDocument/2006/relationships/image" Target="media/image7.(null)"/><Relationship Id="rId19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image" Target="media/image6.(null)"/><Relationship Id="rId14" Type="http://schemas.openxmlformats.org/officeDocument/2006/relationships/image" Target="media/image11.(null)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695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6</cp:revision>
  <dcterms:created xsi:type="dcterms:W3CDTF">2019-03-04T14:07:00Z</dcterms:created>
  <dcterms:modified xsi:type="dcterms:W3CDTF">2019-03-11T20:42:00Z</dcterms:modified>
</cp:coreProperties>
</file>