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C747" w14:textId="77777777" w:rsidR="00C3069F" w:rsidRDefault="00C3069F" w:rsidP="00C3069F">
      <w:pPr>
        <w:spacing w:line="276" w:lineRule="auto"/>
        <w:jc w:val="both"/>
        <w:rPr>
          <w:b/>
          <w:sz w:val="32"/>
          <w:szCs w:val="32"/>
        </w:rPr>
      </w:pPr>
      <w:r w:rsidRPr="00C3069F">
        <w:rPr>
          <w:b/>
          <w:sz w:val="32"/>
          <w:szCs w:val="32"/>
        </w:rPr>
        <w:t xml:space="preserve">Linkage-based genome assembly improvement of oil palm </w:t>
      </w:r>
      <w:r w:rsidRPr="00C3069F">
        <w:rPr>
          <w:b/>
          <w:i/>
          <w:sz w:val="32"/>
          <w:szCs w:val="32"/>
        </w:rPr>
        <w:t>(</w:t>
      </w:r>
      <w:proofErr w:type="spellStart"/>
      <w:r w:rsidRPr="00C3069F">
        <w:rPr>
          <w:b/>
          <w:i/>
          <w:sz w:val="32"/>
          <w:szCs w:val="32"/>
        </w:rPr>
        <w:t>Elaeis</w:t>
      </w:r>
      <w:proofErr w:type="spellEnd"/>
      <w:r w:rsidRPr="00C3069F">
        <w:rPr>
          <w:b/>
          <w:i/>
          <w:sz w:val="32"/>
          <w:szCs w:val="32"/>
        </w:rPr>
        <w:t xml:space="preserve"> </w:t>
      </w:r>
      <w:proofErr w:type="spellStart"/>
      <w:r w:rsidRPr="00C3069F">
        <w:rPr>
          <w:b/>
          <w:i/>
          <w:sz w:val="32"/>
          <w:szCs w:val="32"/>
        </w:rPr>
        <w:t>guineensis</w:t>
      </w:r>
      <w:proofErr w:type="spellEnd"/>
      <w:r w:rsidRPr="00C3069F">
        <w:rPr>
          <w:b/>
          <w:i/>
          <w:sz w:val="32"/>
          <w:szCs w:val="32"/>
        </w:rPr>
        <w:t>)</w:t>
      </w:r>
    </w:p>
    <w:p w14:paraId="1D211E09" w14:textId="77777777" w:rsidR="008904C9" w:rsidRPr="00876B21" w:rsidRDefault="008904C9" w:rsidP="008904C9"/>
    <w:p w14:paraId="1A89F5AC" w14:textId="77777777" w:rsidR="008904C9" w:rsidRPr="001804D6" w:rsidRDefault="008904C9" w:rsidP="008904C9">
      <w:pPr>
        <w:pStyle w:val="MDPI13authornames"/>
        <w:rPr>
          <w:rFonts w:asciiTheme="majorHAnsi" w:hAnsiTheme="majorHAnsi"/>
          <w:sz w:val="22"/>
        </w:rPr>
      </w:pPr>
      <w:r w:rsidRPr="001804D6">
        <w:rPr>
          <w:rFonts w:asciiTheme="majorHAnsi" w:hAnsiTheme="majorHAnsi"/>
          <w:sz w:val="22"/>
          <w:u w:val="single"/>
        </w:rPr>
        <w:t>Ai-Ling Ong</w:t>
      </w:r>
      <w:r w:rsidRPr="001804D6">
        <w:rPr>
          <w:rFonts w:asciiTheme="majorHAnsi" w:hAnsiTheme="majorHAnsi"/>
          <w:sz w:val="22"/>
        </w:rPr>
        <w:t xml:space="preserve"> </w:t>
      </w:r>
      <w:r w:rsidRPr="001804D6">
        <w:rPr>
          <w:rFonts w:asciiTheme="majorHAnsi" w:hAnsiTheme="majorHAnsi"/>
          <w:sz w:val="22"/>
          <w:vertAlign w:val="superscript"/>
        </w:rPr>
        <w:t>1</w:t>
      </w:r>
      <w:proofErr w:type="gramStart"/>
      <w:r w:rsidRPr="001804D6">
        <w:rPr>
          <w:rFonts w:asciiTheme="majorHAnsi" w:hAnsiTheme="majorHAnsi"/>
          <w:sz w:val="22"/>
          <w:vertAlign w:val="superscript"/>
        </w:rPr>
        <w:t>,2</w:t>
      </w:r>
      <w:proofErr w:type="gramEnd"/>
      <w:r w:rsidRPr="001804D6">
        <w:rPr>
          <w:rFonts w:asciiTheme="majorHAnsi" w:hAnsiTheme="majorHAnsi"/>
          <w:sz w:val="22"/>
          <w:vertAlign w:val="superscript"/>
        </w:rPr>
        <w:t>*</w:t>
      </w:r>
      <w:r w:rsidRPr="001804D6">
        <w:rPr>
          <w:rFonts w:asciiTheme="majorHAnsi" w:hAnsiTheme="majorHAnsi"/>
          <w:sz w:val="22"/>
        </w:rPr>
        <w:t xml:space="preserve">, </w:t>
      </w:r>
      <w:r w:rsidRPr="001804D6">
        <w:rPr>
          <w:rFonts w:asciiTheme="majorHAnsi" w:hAnsiTheme="majorHAnsi"/>
          <w:sz w:val="22"/>
          <w:u w:val="single"/>
        </w:rPr>
        <w:t>Chee-Keng Teh</w:t>
      </w:r>
      <w:r w:rsidRPr="001804D6">
        <w:rPr>
          <w:rFonts w:asciiTheme="majorHAnsi" w:hAnsiTheme="majorHAnsi"/>
          <w:sz w:val="22"/>
        </w:rPr>
        <w:t xml:space="preserve"> </w:t>
      </w:r>
      <w:r w:rsidRPr="001804D6">
        <w:rPr>
          <w:rFonts w:asciiTheme="majorHAnsi" w:hAnsiTheme="majorHAnsi"/>
          <w:sz w:val="22"/>
          <w:vertAlign w:val="superscript"/>
        </w:rPr>
        <w:t>1,2</w:t>
      </w:r>
      <w:r w:rsidRPr="001804D6">
        <w:rPr>
          <w:rFonts w:asciiTheme="majorHAnsi" w:hAnsiTheme="majorHAnsi"/>
          <w:sz w:val="22"/>
        </w:rPr>
        <w:t xml:space="preserve">, Qi-Bin Kwong </w:t>
      </w:r>
      <w:r w:rsidRPr="001804D6">
        <w:rPr>
          <w:rFonts w:asciiTheme="majorHAnsi" w:hAnsiTheme="majorHAnsi"/>
          <w:sz w:val="22"/>
          <w:vertAlign w:val="superscript"/>
        </w:rPr>
        <w:t>1</w:t>
      </w:r>
      <w:r w:rsidRPr="001804D6">
        <w:rPr>
          <w:rFonts w:asciiTheme="majorHAnsi" w:hAnsiTheme="majorHAnsi"/>
          <w:sz w:val="22"/>
        </w:rPr>
        <w:t>,</w:t>
      </w:r>
      <w:r w:rsidRPr="001804D6">
        <w:rPr>
          <w:rFonts w:asciiTheme="majorHAnsi" w:hAnsiTheme="majorHAnsi"/>
          <w:sz w:val="22"/>
          <w:lang w:val="en-MY"/>
        </w:rPr>
        <w:t xml:space="preserve"> </w:t>
      </w:r>
      <w:r w:rsidRPr="001804D6">
        <w:rPr>
          <w:rFonts w:asciiTheme="majorHAnsi" w:hAnsiTheme="majorHAnsi"/>
          <w:sz w:val="22"/>
        </w:rPr>
        <w:t>Praveena Tangaya</w:t>
      </w:r>
      <w:r w:rsidRPr="001804D6">
        <w:rPr>
          <w:rFonts w:asciiTheme="majorHAnsi" w:hAnsiTheme="majorHAnsi"/>
          <w:sz w:val="22"/>
          <w:vertAlign w:val="superscript"/>
        </w:rPr>
        <w:t>1</w:t>
      </w:r>
      <w:r w:rsidRPr="001804D6">
        <w:rPr>
          <w:rFonts w:asciiTheme="majorHAnsi" w:hAnsiTheme="majorHAnsi"/>
          <w:sz w:val="22"/>
          <w:lang w:val="en-MY"/>
        </w:rPr>
        <w:t>,</w:t>
      </w:r>
      <w:r w:rsidRPr="001804D6" w:rsidDel="006A0218">
        <w:rPr>
          <w:rFonts w:asciiTheme="majorHAnsi" w:hAnsiTheme="majorHAnsi"/>
          <w:sz w:val="22"/>
          <w:lang w:val="en-MY"/>
        </w:rPr>
        <w:t xml:space="preserve"> </w:t>
      </w:r>
      <w:r w:rsidRPr="001804D6">
        <w:rPr>
          <w:rFonts w:asciiTheme="majorHAnsi" w:hAnsiTheme="majorHAnsi"/>
          <w:sz w:val="22"/>
          <w:lang w:val="en-MY"/>
        </w:rPr>
        <w:t xml:space="preserve">David </w:t>
      </w:r>
      <w:r>
        <w:rPr>
          <w:rFonts w:asciiTheme="majorHAnsi" w:hAnsiTheme="majorHAnsi"/>
          <w:sz w:val="22"/>
          <w:lang w:val="en-MY"/>
        </w:rPr>
        <w:t xml:space="preserve">Ross </w:t>
      </w:r>
      <w:r w:rsidRPr="001804D6">
        <w:rPr>
          <w:rFonts w:asciiTheme="majorHAnsi" w:hAnsiTheme="majorHAnsi"/>
          <w:sz w:val="22"/>
          <w:lang w:val="en-MY"/>
        </w:rPr>
        <w:t xml:space="preserve">Appleton </w:t>
      </w:r>
      <w:r w:rsidRPr="001804D6">
        <w:rPr>
          <w:rFonts w:asciiTheme="majorHAnsi" w:hAnsiTheme="majorHAnsi"/>
          <w:sz w:val="22"/>
          <w:vertAlign w:val="superscript"/>
          <w:lang w:val="en-MY"/>
        </w:rPr>
        <w:t>1</w:t>
      </w:r>
      <w:r w:rsidRPr="001804D6">
        <w:rPr>
          <w:rFonts w:asciiTheme="majorHAnsi" w:hAnsiTheme="majorHAnsi"/>
          <w:sz w:val="22"/>
        </w:rPr>
        <w:t>,</w:t>
      </w:r>
      <w:r w:rsidRPr="001804D6">
        <w:rPr>
          <w:rFonts w:asciiTheme="majorHAnsi" w:hAnsiTheme="majorHAnsi"/>
          <w:sz w:val="22"/>
          <w:lang w:val="en-MY"/>
        </w:rPr>
        <w:t xml:space="preserve"> </w:t>
      </w:r>
      <w:proofErr w:type="spellStart"/>
      <w:r w:rsidRPr="001804D6">
        <w:rPr>
          <w:rFonts w:asciiTheme="majorHAnsi" w:hAnsiTheme="majorHAnsi"/>
          <w:sz w:val="22"/>
          <w:lang w:val="en-MY"/>
        </w:rPr>
        <w:t>Festo</w:t>
      </w:r>
      <w:proofErr w:type="spellEnd"/>
      <w:r w:rsidRPr="001804D6">
        <w:rPr>
          <w:rFonts w:asciiTheme="majorHAnsi" w:hAnsiTheme="majorHAnsi"/>
          <w:sz w:val="22"/>
          <w:lang w:val="en-MY"/>
        </w:rPr>
        <w:t xml:space="preserve"> </w:t>
      </w:r>
      <w:proofErr w:type="spellStart"/>
      <w:r w:rsidRPr="001804D6">
        <w:rPr>
          <w:rFonts w:asciiTheme="majorHAnsi" w:hAnsiTheme="majorHAnsi"/>
          <w:sz w:val="22"/>
          <w:lang w:val="en-MY"/>
        </w:rPr>
        <w:t>Massawe</w:t>
      </w:r>
      <w:proofErr w:type="spellEnd"/>
      <w:r w:rsidRPr="001804D6">
        <w:rPr>
          <w:rFonts w:asciiTheme="majorHAnsi" w:hAnsiTheme="majorHAnsi"/>
          <w:sz w:val="22"/>
          <w:lang w:val="en-MY"/>
        </w:rPr>
        <w:t xml:space="preserve"> </w:t>
      </w:r>
      <w:r w:rsidRPr="001804D6">
        <w:rPr>
          <w:rFonts w:asciiTheme="majorHAnsi" w:hAnsiTheme="majorHAnsi"/>
          <w:sz w:val="22"/>
          <w:vertAlign w:val="superscript"/>
        </w:rPr>
        <w:t xml:space="preserve">2 </w:t>
      </w:r>
      <w:r w:rsidRPr="001804D6">
        <w:rPr>
          <w:rFonts w:asciiTheme="majorHAnsi" w:hAnsiTheme="majorHAnsi"/>
          <w:sz w:val="22"/>
        </w:rPr>
        <w:t>,</w:t>
      </w:r>
      <w:r>
        <w:rPr>
          <w:rFonts w:asciiTheme="majorHAnsi" w:hAnsiTheme="majorHAnsi"/>
          <w:sz w:val="22"/>
        </w:rPr>
        <w:t xml:space="preserve"> </w:t>
      </w:r>
      <w:r w:rsidRPr="001804D6">
        <w:rPr>
          <w:rFonts w:asciiTheme="majorHAnsi" w:hAnsiTheme="majorHAnsi"/>
          <w:sz w:val="22"/>
        </w:rPr>
        <w:t xml:space="preserve">Sean Mayes </w:t>
      </w:r>
      <w:r w:rsidRPr="001804D6">
        <w:rPr>
          <w:rFonts w:asciiTheme="majorHAnsi" w:hAnsiTheme="majorHAnsi"/>
          <w:sz w:val="22"/>
          <w:vertAlign w:val="superscript"/>
        </w:rPr>
        <w:t>3</w:t>
      </w:r>
    </w:p>
    <w:p w14:paraId="39A27604" w14:textId="77777777" w:rsidR="008904C9" w:rsidRPr="00143422" w:rsidRDefault="008904C9" w:rsidP="008904C9">
      <w:pPr>
        <w:pStyle w:val="MDPI16affiliation"/>
        <w:numPr>
          <w:ilvl w:val="0"/>
          <w:numId w:val="1"/>
        </w:numPr>
        <w:rPr>
          <w:rFonts w:asciiTheme="majorHAnsi" w:hAnsiTheme="majorHAnsi"/>
          <w:sz w:val="20"/>
          <w:szCs w:val="22"/>
        </w:rPr>
      </w:pPr>
      <w:r w:rsidRPr="00143422">
        <w:rPr>
          <w:rFonts w:asciiTheme="majorHAnsi" w:hAnsiTheme="majorHAnsi"/>
          <w:sz w:val="20"/>
          <w:szCs w:val="22"/>
        </w:rPr>
        <w:t>Biotechnology &amp; Breeding Department, Sime Darby Plantation R&amp;D Centre, Selangor, Malaysia</w:t>
      </w:r>
    </w:p>
    <w:p w14:paraId="28964994" w14:textId="77777777" w:rsidR="008904C9" w:rsidRPr="00143422" w:rsidRDefault="008904C9" w:rsidP="008904C9">
      <w:pPr>
        <w:pStyle w:val="MDPI16affiliation"/>
        <w:numPr>
          <w:ilvl w:val="0"/>
          <w:numId w:val="1"/>
        </w:numPr>
        <w:rPr>
          <w:rFonts w:asciiTheme="majorHAnsi" w:hAnsiTheme="majorHAnsi"/>
          <w:sz w:val="20"/>
          <w:szCs w:val="22"/>
        </w:rPr>
      </w:pPr>
      <w:r w:rsidRPr="00143422">
        <w:rPr>
          <w:rStyle w:val="affiliationdepartment"/>
          <w:rFonts w:asciiTheme="majorHAnsi" w:hAnsiTheme="majorHAnsi"/>
          <w:sz w:val="20"/>
          <w:szCs w:val="22"/>
        </w:rPr>
        <w:t xml:space="preserve">School of Biosciences, </w:t>
      </w:r>
      <w:r w:rsidRPr="00143422">
        <w:rPr>
          <w:rStyle w:val="affiliationname"/>
          <w:rFonts w:asciiTheme="majorHAnsi" w:hAnsiTheme="majorHAnsi"/>
          <w:sz w:val="20"/>
          <w:szCs w:val="22"/>
        </w:rPr>
        <w:t xml:space="preserve">The University of Nottingham Malaysia Campus, </w:t>
      </w:r>
      <w:proofErr w:type="spellStart"/>
      <w:r w:rsidRPr="00143422">
        <w:rPr>
          <w:rStyle w:val="affiliationcity"/>
          <w:rFonts w:asciiTheme="majorHAnsi" w:eastAsiaTheme="majorEastAsia" w:hAnsiTheme="majorHAnsi"/>
          <w:sz w:val="20"/>
          <w:szCs w:val="22"/>
        </w:rPr>
        <w:t>Semenyih</w:t>
      </w:r>
      <w:proofErr w:type="spellEnd"/>
      <w:r w:rsidRPr="00143422">
        <w:rPr>
          <w:rStyle w:val="affiliationcity"/>
          <w:rFonts w:asciiTheme="majorHAnsi" w:eastAsiaTheme="majorEastAsia" w:hAnsiTheme="majorHAnsi"/>
          <w:sz w:val="20"/>
          <w:szCs w:val="22"/>
        </w:rPr>
        <w:t xml:space="preserve">, </w:t>
      </w:r>
      <w:r w:rsidRPr="00143422">
        <w:rPr>
          <w:rStyle w:val="affiliationcountry"/>
          <w:rFonts w:asciiTheme="majorHAnsi" w:eastAsiaTheme="majorEastAsia" w:hAnsiTheme="majorHAnsi"/>
          <w:sz w:val="20"/>
          <w:szCs w:val="22"/>
        </w:rPr>
        <w:t>Malaysia</w:t>
      </w:r>
    </w:p>
    <w:p w14:paraId="2891693E" w14:textId="77777777" w:rsidR="008904C9" w:rsidRPr="00143422" w:rsidRDefault="008904C9" w:rsidP="008904C9">
      <w:pPr>
        <w:pStyle w:val="MDPI16affiliation"/>
        <w:numPr>
          <w:ilvl w:val="0"/>
          <w:numId w:val="1"/>
        </w:numPr>
        <w:rPr>
          <w:rStyle w:val="affiliationdepartment"/>
          <w:rFonts w:asciiTheme="majorHAnsi" w:hAnsiTheme="majorHAnsi"/>
          <w:sz w:val="20"/>
          <w:szCs w:val="22"/>
        </w:rPr>
      </w:pPr>
      <w:r w:rsidRPr="00143422">
        <w:rPr>
          <w:rStyle w:val="affiliationdepartment"/>
          <w:rFonts w:asciiTheme="majorHAnsi" w:hAnsiTheme="majorHAnsi"/>
          <w:sz w:val="20"/>
          <w:szCs w:val="22"/>
        </w:rPr>
        <w:t>School of Biosciences, University of Nottingham, Nottingham, UK.</w:t>
      </w:r>
    </w:p>
    <w:p w14:paraId="6D7F2505" w14:textId="6E94EB51" w:rsidR="008904C9" w:rsidRPr="00143422" w:rsidRDefault="008904C9" w:rsidP="008904C9">
      <w:pPr>
        <w:pStyle w:val="MDPI14history"/>
        <w:spacing w:before="0"/>
        <w:ind w:left="311" w:hanging="198"/>
        <w:rPr>
          <w:rFonts w:asciiTheme="majorHAnsi" w:hAnsiTheme="majorHAnsi"/>
          <w:sz w:val="20"/>
          <w:szCs w:val="22"/>
        </w:rPr>
      </w:pPr>
      <w:r w:rsidRPr="00143422">
        <w:rPr>
          <w:rFonts w:asciiTheme="majorHAnsi" w:hAnsiTheme="majorHAnsi"/>
          <w:b/>
          <w:sz w:val="20"/>
          <w:szCs w:val="22"/>
        </w:rPr>
        <w:t>*</w:t>
      </w:r>
      <w:r w:rsidRPr="00143422">
        <w:rPr>
          <w:rFonts w:asciiTheme="majorHAnsi" w:hAnsiTheme="majorHAnsi"/>
          <w:sz w:val="20"/>
          <w:szCs w:val="22"/>
        </w:rPr>
        <w:tab/>
        <w:t xml:space="preserve">Correspondence: </w:t>
      </w:r>
      <w:hyperlink r:id="rId6" w:history="1">
        <w:r w:rsidRPr="00143422">
          <w:rPr>
            <w:rStyle w:val="Hyperlink"/>
            <w:rFonts w:asciiTheme="majorHAnsi" w:hAnsiTheme="majorHAnsi"/>
            <w:sz w:val="20"/>
            <w:szCs w:val="22"/>
          </w:rPr>
          <w:t>ong.ailing.sdtc@simedarbyplantation.com</w:t>
        </w:r>
      </w:hyperlink>
      <w:r w:rsidRPr="00143422">
        <w:rPr>
          <w:rFonts w:asciiTheme="majorHAnsi" w:hAnsiTheme="majorHAnsi"/>
          <w:sz w:val="20"/>
          <w:szCs w:val="22"/>
        </w:rPr>
        <w:t xml:space="preserve">; Tel.: +603-89422641 </w:t>
      </w:r>
    </w:p>
    <w:p w14:paraId="69EB32FF" w14:textId="77777777" w:rsidR="008904C9" w:rsidRDefault="008904C9">
      <w:pPr>
        <w:rPr>
          <w:b/>
          <w:sz w:val="24"/>
        </w:rPr>
      </w:pPr>
      <w:r>
        <w:rPr>
          <w:b/>
          <w:sz w:val="24"/>
        </w:rPr>
        <w:br w:type="page"/>
      </w:r>
    </w:p>
    <w:p w14:paraId="30D4918D" w14:textId="41BC252E" w:rsidR="00EE55DC" w:rsidRPr="007D3C3C" w:rsidRDefault="007D3C3C" w:rsidP="007D3C3C">
      <w:pPr>
        <w:rPr>
          <w:b/>
          <w:sz w:val="24"/>
        </w:rPr>
      </w:pPr>
      <w:r w:rsidRPr="007D3C3C">
        <w:rPr>
          <w:b/>
          <w:sz w:val="24"/>
        </w:rPr>
        <w:lastRenderedPageBreak/>
        <w:t>Supplementary Table 1</w:t>
      </w:r>
    </w:p>
    <w:p w14:paraId="65E09A59" w14:textId="052EC310" w:rsidR="007D3C3C" w:rsidRDefault="007D3C3C" w:rsidP="007D3C3C">
      <w:r>
        <w:rPr>
          <w:rFonts w:cstheme="minorHAnsi"/>
        </w:rPr>
        <w:t xml:space="preserve">Summary of lower density Deli </w:t>
      </w:r>
      <w:r w:rsidRPr="00592C36">
        <w:rPr>
          <w:rFonts w:cstheme="minorHAnsi"/>
          <w:i/>
        </w:rPr>
        <w:t>dura</w:t>
      </w:r>
      <w:r>
        <w:rPr>
          <w:rFonts w:cstheme="minorHAnsi"/>
        </w:rPr>
        <w:t xml:space="preserve"> x AVROS </w:t>
      </w:r>
      <w:proofErr w:type="spellStart"/>
      <w:r w:rsidRPr="00592C36">
        <w:rPr>
          <w:rFonts w:cstheme="minorHAnsi"/>
          <w:i/>
        </w:rPr>
        <w:t>pisifera</w:t>
      </w:r>
      <w:proofErr w:type="spellEnd"/>
      <w:r>
        <w:rPr>
          <w:rFonts w:cstheme="minorHAnsi"/>
        </w:rPr>
        <w:t xml:space="preserve"> genic SNP-based </w:t>
      </w:r>
      <w:r w:rsidRPr="00592C36">
        <w:rPr>
          <w:rFonts w:cstheme="minorHAnsi"/>
        </w:rPr>
        <w:t>linkage</w:t>
      </w:r>
      <w:r>
        <w:rPr>
          <w:rFonts w:cstheme="minorHAnsi"/>
        </w:rPr>
        <w:t xml:space="preserve"> map annotated from transcriptomic databases</w:t>
      </w:r>
      <w:r w:rsidR="006E78CF">
        <w:rPr>
          <w:rFonts w:cstheme="minorHAnsi"/>
        </w:rPr>
        <w:t>.</w:t>
      </w:r>
    </w:p>
    <w:tbl>
      <w:tblPr>
        <w:tblStyle w:val="TableGrid"/>
        <w:tblW w:w="4537" w:type="dxa"/>
        <w:jc w:val="center"/>
        <w:tblLook w:val="04A0" w:firstRow="1" w:lastRow="0" w:firstColumn="1" w:lastColumn="0" w:noHBand="0" w:noVBand="1"/>
      </w:tblPr>
      <w:tblGrid>
        <w:gridCol w:w="993"/>
        <w:gridCol w:w="1985"/>
        <w:gridCol w:w="1559"/>
      </w:tblGrid>
      <w:tr w:rsidR="007D3C3C" w:rsidRPr="005D3F6F" w14:paraId="7D67BEF9" w14:textId="77777777" w:rsidTr="007D3C3C">
        <w:trPr>
          <w:trHeight w:val="692"/>
          <w:jc w:val="center"/>
        </w:trPr>
        <w:tc>
          <w:tcPr>
            <w:tcW w:w="993" w:type="dxa"/>
            <w:hideMark/>
          </w:tcPr>
          <w:p w14:paraId="748E3726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Linkage group</w:t>
            </w:r>
          </w:p>
        </w:tc>
        <w:tc>
          <w:tcPr>
            <w:tcW w:w="1985" w:type="dxa"/>
            <w:hideMark/>
          </w:tcPr>
          <w:p w14:paraId="0EE69F73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Linkage Length (</w:t>
            </w:r>
            <w:proofErr w:type="spellStart"/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cM</w:t>
            </w:r>
            <w:proofErr w:type="spellEnd"/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)</w:t>
            </w:r>
          </w:p>
        </w:tc>
        <w:tc>
          <w:tcPr>
            <w:tcW w:w="1559" w:type="dxa"/>
            <w:hideMark/>
          </w:tcPr>
          <w:p w14:paraId="407FAEF5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No. of selected genic SNPs</w:t>
            </w:r>
          </w:p>
        </w:tc>
      </w:tr>
      <w:tr w:rsidR="007D3C3C" w:rsidRPr="005D3F6F" w14:paraId="005CA131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10164BB9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</w:t>
            </w:r>
          </w:p>
        </w:tc>
        <w:tc>
          <w:tcPr>
            <w:tcW w:w="1985" w:type="dxa"/>
          </w:tcPr>
          <w:p w14:paraId="4263B606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162.33</w:t>
            </w:r>
          </w:p>
        </w:tc>
        <w:tc>
          <w:tcPr>
            <w:tcW w:w="1559" w:type="dxa"/>
            <w:hideMark/>
          </w:tcPr>
          <w:p w14:paraId="064AD867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215</w:t>
            </w:r>
          </w:p>
        </w:tc>
      </w:tr>
      <w:tr w:rsidR="007D3C3C" w:rsidRPr="005D3F6F" w14:paraId="245258B1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7CA089FF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2</w:t>
            </w:r>
          </w:p>
        </w:tc>
        <w:tc>
          <w:tcPr>
            <w:tcW w:w="1985" w:type="dxa"/>
          </w:tcPr>
          <w:p w14:paraId="35DAFA7E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235.1</w:t>
            </w:r>
          </w:p>
        </w:tc>
        <w:tc>
          <w:tcPr>
            <w:tcW w:w="1559" w:type="dxa"/>
            <w:hideMark/>
          </w:tcPr>
          <w:p w14:paraId="2CC88991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194</w:t>
            </w:r>
          </w:p>
        </w:tc>
      </w:tr>
      <w:tr w:rsidR="007D3C3C" w:rsidRPr="005D3F6F" w14:paraId="732A3E67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0621500D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3</w:t>
            </w:r>
          </w:p>
        </w:tc>
        <w:tc>
          <w:tcPr>
            <w:tcW w:w="1985" w:type="dxa"/>
          </w:tcPr>
          <w:p w14:paraId="4708BCB8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156.63</w:t>
            </w:r>
          </w:p>
        </w:tc>
        <w:tc>
          <w:tcPr>
            <w:tcW w:w="1559" w:type="dxa"/>
            <w:hideMark/>
          </w:tcPr>
          <w:p w14:paraId="353CA8F3" w14:textId="77777777" w:rsidR="007D3C3C" w:rsidRPr="005D3F6F" w:rsidRDefault="007D3C3C" w:rsidP="007D3C3C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260</w:t>
            </w:r>
          </w:p>
        </w:tc>
      </w:tr>
      <w:tr w:rsidR="007D3C3C" w:rsidRPr="005D3F6F" w14:paraId="3E88FA8E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36A8E43D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4</w:t>
            </w:r>
          </w:p>
        </w:tc>
        <w:tc>
          <w:tcPr>
            <w:tcW w:w="1985" w:type="dxa"/>
          </w:tcPr>
          <w:p w14:paraId="0848C484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146.03</w:t>
            </w:r>
          </w:p>
        </w:tc>
        <w:tc>
          <w:tcPr>
            <w:tcW w:w="1559" w:type="dxa"/>
            <w:hideMark/>
          </w:tcPr>
          <w:p w14:paraId="6AA7B2F3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134</w:t>
            </w:r>
          </w:p>
        </w:tc>
      </w:tr>
      <w:tr w:rsidR="007D3C3C" w:rsidRPr="005D3F6F" w14:paraId="34F86E72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2800F11B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5</w:t>
            </w:r>
          </w:p>
        </w:tc>
        <w:tc>
          <w:tcPr>
            <w:tcW w:w="1985" w:type="dxa"/>
          </w:tcPr>
          <w:p w14:paraId="472E5247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68.02</w:t>
            </w:r>
          </w:p>
        </w:tc>
        <w:tc>
          <w:tcPr>
            <w:tcW w:w="1559" w:type="dxa"/>
            <w:hideMark/>
          </w:tcPr>
          <w:p w14:paraId="571753D8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84</w:t>
            </w:r>
          </w:p>
        </w:tc>
      </w:tr>
      <w:tr w:rsidR="007D3C3C" w:rsidRPr="005D3F6F" w14:paraId="01BCD7E3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39B1D13F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5.2</w:t>
            </w:r>
          </w:p>
        </w:tc>
        <w:tc>
          <w:tcPr>
            <w:tcW w:w="1985" w:type="dxa"/>
          </w:tcPr>
          <w:p w14:paraId="75B542D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13.61</w:t>
            </w:r>
          </w:p>
        </w:tc>
        <w:tc>
          <w:tcPr>
            <w:tcW w:w="1559" w:type="dxa"/>
            <w:hideMark/>
          </w:tcPr>
          <w:p w14:paraId="45D1191A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18</w:t>
            </w:r>
          </w:p>
        </w:tc>
      </w:tr>
      <w:tr w:rsidR="007D3C3C" w:rsidRPr="005D3F6F" w14:paraId="4C21D74E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44B2BFFC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6</w:t>
            </w:r>
          </w:p>
        </w:tc>
        <w:tc>
          <w:tcPr>
            <w:tcW w:w="1985" w:type="dxa"/>
          </w:tcPr>
          <w:p w14:paraId="187BF9F2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105.806</w:t>
            </w:r>
          </w:p>
        </w:tc>
        <w:tc>
          <w:tcPr>
            <w:tcW w:w="1559" w:type="dxa"/>
            <w:hideMark/>
          </w:tcPr>
          <w:p w14:paraId="673089C2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117</w:t>
            </w:r>
          </w:p>
        </w:tc>
      </w:tr>
      <w:tr w:rsidR="007D3C3C" w:rsidRPr="005D3F6F" w14:paraId="615830E8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494DA087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7</w:t>
            </w:r>
          </w:p>
        </w:tc>
        <w:tc>
          <w:tcPr>
            <w:tcW w:w="1985" w:type="dxa"/>
          </w:tcPr>
          <w:p w14:paraId="4214490A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103.90</w:t>
            </w:r>
          </w:p>
        </w:tc>
        <w:tc>
          <w:tcPr>
            <w:tcW w:w="1559" w:type="dxa"/>
            <w:hideMark/>
          </w:tcPr>
          <w:p w14:paraId="1F42D0FD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120</w:t>
            </w:r>
          </w:p>
        </w:tc>
      </w:tr>
      <w:tr w:rsidR="007D3C3C" w:rsidRPr="005D3F6F" w14:paraId="70FBBBDD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0F591A9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8</w:t>
            </w:r>
          </w:p>
        </w:tc>
        <w:tc>
          <w:tcPr>
            <w:tcW w:w="1985" w:type="dxa"/>
          </w:tcPr>
          <w:p w14:paraId="685CB777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119.34</w:t>
            </w:r>
          </w:p>
        </w:tc>
        <w:tc>
          <w:tcPr>
            <w:tcW w:w="1559" w:type="dxa"/>
            <w:hideMark/>
          </w:tcPr>
          <w:p w14:paraId="47F7301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178</w:t>
            </w:r>
          </w:p>
        </w:tc>
      </w:tr>
      <w:tr w:rsidR="007D3C3C" w:rsidRPr="005D3F6F" w14:paraId="388A7213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0462F643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9</w:t>
            </w:r>
          </w:p>
        </w:tc>
        <w:tc>
          <w:tcPr>
            <w:tcW w:w="1985" w:type="dxa"/>
          </w:tcPr>
          <w:p w14:paraId="638E2E3F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94.51</w:t>
            </w:r>
          </w:p>
        </w:tc>
        <w:tc>
          <w:tcPr>
            <w:tcW w:w="1559" w:type="dxa"/>
            <w:hideMark/>
          </w:tcPr>
          <w:p w14:paraId="609112C8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120</w:t>
            </w:r>
          </w:p>
        </w:tc>
      </w:tr>
      <w:tr w:rsidR="007D3C3C" w:rsidRPr="005D3F6F" w14:paraId="20D335A8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3247209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10</w:t>
            </w:r>
          </w:p>
        </w:tc>
        <w:tc>
          <w:tcPr>
            <w:tcW w:w="1985" w:type="dxa"/>
          </w:tcPr>
          <w:p w14:paraId="6DB91019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140.90</w:t>
            </w:r>
          </w:p>
        </w:tc>
        <w:tc>
          <w:tcPr>
            <w:tcW w:w="1559" w:type="dxa"/>
            <w:hideMark/>
          </w:tcPr>
          <w:p w14:paraId="6FAB7C7A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310</w:t>
            </w:r>
          </w:p>
        </w:tc>
      </w:tr>
      <w:tr w:rsidR="007D3C3C" w:rsidRPr="005D3F6F" w14:paraId="300FEE46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61BE1FB5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11</w:t>
            </w:r>
          </w:p>
        </w:tc>
        <w:tc>
          <w:tcPr>
            <w:tcW w:w="1985" w:type="dxa"/>
          </w:tcPr>
          <w:p w14:paraId="55D34D0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47.15</w:t>
            </w:r>
          </w:p>
        </w:tc>
        <w:tc>
          <w:tcPr>
            <w:tcW w:w="1559" w:type="dxa"/>
            <w:hideMark/>
          </w:tcPr>
          <w:p w14:paraId="263DE892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63</w:t>
            </w:r>
          </w:p>
        </w:tc>
      </w:tr>
      <w:tr w:rsidR="007D3C3C" w:rsidRPr="005D3F6F" w14:paraId="146D94BC" w14:textId="77777777" w:rsidTr="007D3C3C">
        <w:trPr>
          <w:trHeight w:val="300"/>
          <w:jc w:val="center"/>
        </w:trPr>
        <w:tc>
          <w:tcPr>
            <w:tcW w:w="993" w:type="dxa"/>
          </w:tcPr>
          <w:p w14:paraId="6E34C6F9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11.2</w:t>
            </w:r>
          </w:p>
        </w:tc>
        <w:tc>
          <w:tcPr>
            <w:tcW w:w="1985" w:type="dxa"/>
          </w:tcPr>
          <w:p w14:paraId="79C22C99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29.92</w:t>
            </w:r>
          </w:p>
        </w:tc>
        <w:tc>
          <w:tcPr>
            <w:tcW w:w="1559" w:type="dxa"/>
          </w:tcPr>
          <w:p w14:paraId="2935EA63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35</w:t>
            </w:r>
          </w:p>
        </w:tc>
      </w:tr>
      <w:tr w:rsidR="007D3C3C" w:rsidRPr="005D3F6F" w14:paraId="5565EEB5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4AEFAFB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12</w:t>
            </w:r>
          </w:p>
        </w:tc>
        <w:tc>
          <w:tcPr>
            <w:tcW w:w="1985" w:type="dxa"/>
          </w:tcPr>
          <w:p w14:paraId="6833C009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69.62</w:t>
            </w:r>
          </w:p>
        </w:tc>
        <w:tc>
          <w:tcPr>
            <w:tcW w:w="1559" w:type="dxa"/>
            <w:hideMark/>
          </w:tcPr>
          <w:p w14:paraId="245B15F4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123</w:t>
            </w:r>
          </w:p>
        </w:tc>
      </w:tr>
      <w:tr w:rsidR="007D3C3C" w:rsidRPr="005D3F6F" w14:paraId="2ADF1D6C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42837104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13</w:t>
            </w:r>
          </w:p>
        </w:tc>
        <w:tc>
          <w:tcPr>
            <w:tcW w:w="1985" w:type="dxa"/>
          </w:tcPr>
          <w:p w14:paraId="4793896F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49.76</w:t>
            </w:r>
          </w:p>
        </w:tc>
        <w:tc>
          <w:tcPr>
            <w:tcW w:w="1559" w:type="dxa"/>
            <w:hideMark/>
          </w:tcPr>
          <w:p w14:paraId="020C3F25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41</w:t>
            </w:r>
          </w:p>
        </w:tc>
      </w:tr>
      <w:tr w:rsidR="007D3C3C" w:rsidRPr="005D3F6F" w14:paraId="52C30ED9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4C788DCE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14</w:t>
            </w:r>
          </w:p>
        </w:tc>
        <w:tc>
          <w:tcPr>
            <w:tcW w:w="1985" w:type="dxa"/>
          </w:tcPr>
          <w:p w14:paraId="47E4F2F3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72.58</w:t>
            </w:r>
          </w:p>
        </w:tc>
        <w:tc>
          <w:tcPr>
            <w:tcW w:w="1559" w:type="dxa"/>
            <w:hideMark/>
          </w:tcPr>
          <w:p w14:paraId="35492952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165</w:t>
            </w:r>
          </w:p>
        </w:tc>
      </w:tr>
      <w:tr w:rsidR="007D3C3C" w:rsidRPr="005D3F6F" w14:paraId="4CCCF4C4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201D6F6E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15</w:t>
            </w:r>
          </w:p>
        </w:tc>
        <w:tc>
          <w:tcPr>
            <w:tcW w:w="1985" w:type="dxa"/>
          </w:tcPr>
          <w:p w14:paraId="24488536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72.43</w:t>
            </w:r>
          </w:p>
        </w:tc>
        <w:tc>
          <w:tcPr>
            <w:tcW w:w="1559" w:type="dxa"/>
            <w:hideMark/>
          </w:tcPr>
          <w:p w14:paraId="0D2B2F94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88</w:t>
            </w:r>
          </w:p>
        </w:tc>
      </w:tr>
      <w:tr w:rsidR="007D3C3C" w:rsidRPr="005D3F6F" w14:paraId="6F128AE5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6DD6DF4A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16</w:t>
            </w:r>
          </w:p>
        </w:tc>
        <w:tc>
          <w:tcPr>
            <w:tcW w:w="1985" w:type="dxa"/>
          </w:tcPr>
          <w:p w14:paraId="6740FCC9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46.40</w:t>
            </w:r>
          </w:p>
        </w:tc>
        <w:tc>
          <w:tcPr>
            <w:tcW w:w="1559" w:type="dxa"/>
            <w:hideMark/>
          </w:tcPr>
          <w:p w14:paraId="432EA23B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49</w:t>
            </w:r>
          </w:p>
        </w:tc>
      </w:tr>
      <w:tr w:rsidR="007D3C3C" w:rsidRPr="005D3F6F" w14:paraId="2D6361E5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35676EC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Total</w:t>
            </w:r>
          </w:p>
        </w:tc>
        <w:tc>
          <w:tcPr>
            <w:tcW w:w="1985" w:type="dxa"/>
          </w:tcPr>
          <w:p w14:paraId="5C108374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1733.01</w:t>
            </w:r>
          </w:p>
        </w:tc>
        <w:tc>
          <w:tcPr>
            <w:tcW w:w="1559" w:type="dxa"/>
            <w:hideMark/>
          </w:tcPr>
          <w:p w14:paraId="008FF2D4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2314</w:t>
            </w:r>
          </w:p>
        </w:tc>
      </w:tr>
      <w:tr w:rsidR="007D3C3C" w:rsidRPr="005D3F6F" w14:paraId="740B9CC3" w14:textId="77777777" w:rsidTr="007D3C3C">
        <w:trPr>
          <w:trHeight w:val="300"/>
          <w:jc w:val="center"/>
        </w:trPr>
        <w:tc>
          <w:tcPr>
            <w:tcW w:w="993" w:type="dxa"/>
            <w:hideMark/>
          </w:tcPr>
          <w:p w14:paraId="58AF4E7B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Mean</w:t>
            </w:r>
          </w:p>
        </w:tc>
        <w:tc>
          <w:tcPr>
            <w:tcW w:w="1985" w:type="dxa"/>
          </w:tcPr>
          <w:p w14:paraId="5862A42E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MY" w:eastAsia="en-MY"/>
              </w:rPr>
              <w:t>96.28</w:t>
            </w:r>
          </w:p>
        </w:tc>
        <w:tc>
          <w:tcPr>
            <w:tcW w:w="1559" w:type="dxa"/>
            <w:hideMark/>
          </w:tcPr>
          <w:p w14:paraId="5B4152A0" w14:textId="77777777" w:rsidR="007D3C3C" w:rsidRPr="005D3F6F" w:rsidRDefault="007D3C3C" w:rsidP="008C2460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</w:pPr>
            <w:r w:rsidRPr="005D3F6F">
              <w:rPr>
                <w:rFonts w:ascii="Calibri" w:eastAsia="Times New Roman" w:hAnsi="Calibri" w:cs="Calibri"/>
                <w:color w:val="000000"/>
                <w:sz w:val="20"/>
                <w:lang w:val="en-MY" w:eastAsia="en-MY"/>
              </w:rPr>
              <w:t> </w:t>
            </w:r>
          </w:p>
        </w:tc>
      </w:tr>
    </w:tbl>
    <w:p w14:paraId="7C89E078" w14:textId="77777777" w:rsidR="007D3C3C" w:rsidRDefault="007D3C3C" w:rsidP="007D3C3C"/>
    <w:p w14:paraId="507550B5" w14:textId="77777777" w:rsidR="000B70DA" w:rsidRDefault="000B70DA">
      <w:pPr>
        <w:rPr>
          <w:b/>
          <w:sz w:val="24"/>
        </w:rPr>
      </w:pPr>
      <w:r>
        <w:rPr>
          <w:b/>
          <w:sz w:val="24"/>
        </w:rPr>
        <w:br w:type="page"/>
      </w:r>
    </w:p>
    <w:p w14:paraId="3FA605FF" w14:textId="77777777" w:rsidR="007D3C3C" w:rsidRDefault="007D3C3C" w:rsidP="007D3C3C">
      <w:pPr>
        <w:rPr>
          <w:b/>
          <w:sz w:val="24"/>
        </w:rPr>
      </w:pPr>
      <w:r w:rsidRPr="007D3C3C">
        <w:rPr>
          <w:b/>
          <w:sz w:val="24"/>
        </w:rPr>
        <w:lastRenderedPageBreak/>
        <w:t xml:space="preserve"> Supplementary Figure 1</w:t>
      </w:r>
    </w:p>
    <w:p w14:paraId="5F40E419" w14:textId="6DFE0232" w:rsidR="007D3C3C" w:rsidRDefault="007D3C3C" w:rsidP="002F1586">
      <w:pPr>
        <w:jc w:val="both"/>
        <w:rPr>
          <w:rFonts w:cstheme="minorHAnsi"/>
        </w:rPr>
      </w:pPr>
      <w:r>
        <w:rPr>
          <w:rFonts w:cstheme="minorHAnsi"/>
        </w:rPr>
        <w:t xml:space="preserve">The common SNP markers between the genomic and the genic maps which were constructed using </w:t>
      </w:r>
      <w:proofErr w:type="spellStart"/>
      <w:r w:rsidRPr="00ED4900">
        <w:rPr>
          <w:rFonts w:cstheme="minorHAnsi"/>
        </w:rPr>
        <w:t>Lep</w:t>
      </w:r>
      <w:proofErr w:type="spellEnd"/>
      <w:r w:rsidRPr="00ED4900">
        <w:rPr>
          <w:rFonts w:cstheme="minorHAnsi"/>
        </w:rPr>
        <w:t xml:space="preserve">-MAP 3 and </w:t>
      </w:r>
      <w:proofErr w:type="spellStart"/>
      <w:r w:rsidRPr="00ED4900">
        <w:rPr>
          <w:rFonts w:cstheme="minorHAnsi"/>
        </w:rPr>
        <w:t>JoinMap</w:t>
      </w:r>
      <w:proofErr w:type="spellEnd"/>
      <w:r w:rsidRPr="00ED4900">
        <w:rPr>
          <w:rFonts w:cstheme="minorHAnsi"/>
        </w:rPr>
        <w:t xml:space="preserve"> 5, respectively. </w:t>
      </w:r>
      <w:r>
        <w:rPr>
          <w:rFonts w:cstheme="minorHAnsi"/>
        </w:rPr>
        <w:t>H</w:t>
      </w:r>
      <w:r w:rsidRPr="00ED4900">
        <w:rPr>
          <w:rFonts w:cstheme="minorHAnsi"/>
        </w:rPr>
        <w:t>igh</w:t>
      </w:r>
      <w:r>
        <w:rPr>
          <w:rFonts w:cstheme="minorHAnsi"/>
        </w:rPr>
        <w:t xml:space="preserve"> concordance of marker ordering</w:t>
      </w:r>
      <w:r w:rsidR="000B70DA">
        <w:rPr>
          <w:rFonts w:cstheme="minorHAnsi"/>
        </w:rPr>
        <w:t xml:space="preserve"> were observed for lower density and</w:t>
      </w:r>
      <w:r>
        <w:rPr>
          <w:rFonts w:cstheme="minorHAnsi"/>
        </w:rPr>
        <w:t xml:space="preserve"> </w:t>
      </w:r>
      <w:r w:rsidR="000B70DA">
        <w:rPr>
          <w:rFonts w:cstheme="minorHAnsi"/>
        </w:rPr>
        <w:t>ultra-</w:t>
      </w:r>
      <w:r>
        <w:rPr>
          <w:rFonts w:cstheme="minorHAnsi"/>
        </w:rPr>
        <w:t>dense genetic maps</w:t>
      </w:r>
      <w:r w:rsidR="000B70DA">
        <w:rPr>
          <w:rFonts w:cstheme="minorHAnsi"/>
        </w:rPr>
        <w:t xml:space="preserve">. </w:t>
      </w:r>
      <w:r w:rsidR="007C16E1">
        <w:rPr>
          <w:rFonts w:cstheme="minorHAnsi"/>
        </w:rPr>
        <w:t>Chromosomes 16, 14 and 8 are shown as examples</w:t>
      </w:r>
      <w:r w:rsidR="006E78CF">
        <w:rPr>
          <w:rFonts w:cstheme="minorHAnsi"/>
        </w:rPr>
        <w:t>.</w:t>
      </w:r>
      <w:bookmarkStart w:id="0" w:name="_GoBack"/>
      <w:bookmarkEnd w:id="0"/>
    </w:p>
    <w:p w14:paraId="577B7277" w14:textId="77777777" w:rsidR="000B70DA" w:rsidRDefault="000B70DA" w:rsidP="002F1586">
      <w:pPr>
        <w:jc w:val="both"/>
        <w:rPr>
          <w:rFonts w:cstheme="minorHAnsi"/>
        </w:rPr>
      </w:pPr>
    </w:p>
    <w:p w14:paraId="35E321D6" w14:textId="77777777" w:rsidR="000B70DA" w:rsidRDefault="000B70DA" w:rsidP="000B70DA">
      <w:pPr>
        <w:jc w:val="center"/>
        <w:rPr>
          <w:rFonts w:cstheme="minorHAnsi"/>
        </w:rPr>
      </w:pPr>
      <w:r>
        <w:rPr>
          <w:rFonts w:cstheme="minorHAnsi"/>
          <w:noProof/>
          <w:lang w:val="en-GB"/>
        </w:rPr>
        <w:drawing>
          <wp:inline distT="0" distB="0" distL="0" distR="0" wp14:anchorId="4341EB37" wp14:editId="52E970AD">
            <wp:extent cx="5314950" cy="4663116"/>
            <wp:effectExtent l="19050" t="19050" r="19050" b="2349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oncordance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362" cy="4664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95EA14" w14:textId="77777777" w:rsidR="002F1586" w:rsidRPr="007D3C3C" w:rsidRDefault="002F1586" w:rsidP="002F1586">
      <w:pPr>
        <w:jc w:val="both"/>
        <w:rPr>
          <w:b/>
          <w:sz w:val="24"/>
        </w:rPr>
      </w:pPr>
    </w:p>
    <w:sectPr w:rsidR="002F1586" w:rsidRPr="007D3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FBF6B9" w16cid:durableId="1F1FF0D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42950"/>
    <w:multiLevelType w:val="hybridMultilevel"/>
    <w:tmpl w:val="6D048DEE"/>
    <w:lvl w:ilvl="0" w:tplc="7DBAC764">
      <w:start w:val="1"/>
      <w:numFmt w:val="decimal"/>
      <w:lvlText w:val="%1"/>
      <w:lvlJc w:val="left"/>
      <w:pPr>
        <w:ind w:left="450" w:hanging="360"/>
      </w:pPr>
      <w:rPr>
        <w:vertAlign w:val="superscript"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>
      <w:start w:val="1"/>
      <w:numFmt w:val="lowerRoman"/>
      <w:lvlText w:val="%3."/>
      <w:lvlJc w:val="right"/>
      <w:pPr>
        <w:ind w:left="1913" w:hanging="180"/>
      </w:pPr>
    </w:lvl>
    <w:lvl w:ilvl="3" w:tplc="0409000F">
      <w:start w:val="1"/>
      <w:numFmt w:val="decimal"/>
      <w:lvlText w:val="%4."/>
      <w:lvlJc w:val="left"/>
      <w:pPr>
        <w:ind w:left="2633" w:hanging="360"/>
      </w:pPr>
    </w:lvl>
    <w:lvl w:ilvl="4" w:tplc="04090019">
      <w:start w:val="1"/>
      <w:numFmt w:val="lowerLetter"/>
      <w:lvlText w:val="%5."/>
      <w:lvlJc w:val="left"/>
      <w:pPr>
        <w:ind w:left="3353" w:hanging="360"/>
      </w:pPr>
    </w:lvl>
    <w:lvl w:ilvl="5" w:tplc="0409001B">
      <w:start w:val="1"/>
      <w:numFmt w:val="lowerRoman"/>
      <w:lvlText w:val="%6."/>
      <w:lvlJc w:val="right"/>
      <w:pPr>
        <w:ind w:left="4073" w:hanging="180"/>
      </w:pPr>
    </w:lvl>
    <w:lvl w:ilvl="6" w:tplc="0409000F">
      <w:start w:val="1"/>
      <w:numFmt w:val="decimal"/>
      <w:lvlText w:val="%7."/>
      <w:lvlJc w:val="left"/>
      <w:pPr>
        <w:ind w:left="4793" w:hanging="360"/>
      </w:pPr>
    </w:lvl>
    <w:lvl w:ilvl="7" w:tplc="04090019">
      <w:start w:val="1"/>
      <w:numFmt w:val="lowerLetter"/>
      <w:lvlText w:val="%8."/>
      <w:lvlJc w:val="left"/>
      <w:pPr>
        <w:ind w:left="5513" w:hanging="360"/>
      </w:pPr>
    </w:lvl>
    <w:lvl w:ilvl="8" w:tplc="0409001B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61"/>
    <w:rsid w:val="000B70DA"/>
    <w:rsid w:val="0019677B"/>
    <w:rsid w:val="001B0078"/>
    <w:rsid w:val="002E2F27"/>
    <w:rsid w:val="002F1586"/>
    <w:rsid w:val="0033232F"/>
    <w:rsid w:val="003660F0"/>
    <w:rsid w:val="00463E15"/>
    <w:rsid w:val="006E78CF"/>
    <w:rsid w:val="007C16E1"/>
    <w:rsid w:val="007D3C3C"/>
    <w:rsid w:val="008904C9"/>
    <w:rsid w:val="00AC1D74"/>
    <w:rsid w:val="00BB0D18"/>
    <w:rsid w:val="00C3069F"/>
    <w:rsid w:val="00D523F1"/>
    <w:rsid w:val="00D74B44"/>
    <w:rsid w:val="00E246AA"/>
    <w:rsid w:val="00E27B17"/>
    <w:rsid w:val="00EE2361"/>
    <w:rsid w:val="00E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BBF16"/>
  <w15:chartTrackingRefBased/>
  <w15:docId w15:val="{CB8C5E68-4B75-4B49-9172-A32C4DED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D3C3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7D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1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6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6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6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6E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904C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904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904C9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customStyle="1" w:styleId="MDPI13authornames">
    <w:name w:val="MDPI_1.3_authornames"/>
    <w:basedOn w:val="Normal"/>
    <w:next w:val="Normal"/>
    <w:qFormat/>
    <w:rsid w:val="008904C9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8904C9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8904C9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character" w:customStyle="1" w:styleId="affiliationdepartment">
    <w:name w:val="affiliation__department"/>
    <w:basedOn w:val="DefaultParagraphFont"/>
    <w:rsid w:val="008904C9"/>
  </w:style>
  <w:style w:type="character" w:customStyle="1" w:styleId="affiliationname">
    <w:name w:val="affiliation__name"/>
    <w:basedOn w:val="DefaultParagraphFont"/>
    <w:rsid w:val="008904C9"/>
  </w:style>
  <w:style w:type="character" w:customStyle="1" w:styleId="affiliationcity">
    <w:name w:val="affiliation__city"/>
    <w:basedOn w:val="DefaultParagraphFont"/>
    <w:rsid w:val="008904C9"/>
  </w:style>
  <w:style w:type="character" w:customStyle="1" w:styleId="affiliationcountry">
    <w:name w:val="affiliation__country"/>
    <w:basedOn w:val="DefaultParagraphFont"/>
    <w:rsid w:val="00890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72.16.147.23\Jupiter\Bioinformatics\OAL\Pop%20Linkage%20Map\Mapping\Write-up\SciRep\ong.ailing.sdtc@simedarbyplantation.com" TargetMode="Externa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32969-5910-409F-BE21-E78C4245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Sime Darby Group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 Ai Ling SDTC</dc:creator>
  <cp:keywords/>
  <dc:description/>
  <cp:lastModifiedBy>Ong Ai Ling SDTC</cp:lastModifiedBy>
  <cp:revision>4</cp:revision>
  <dcterms:created xsi:type="dcterms:W3CDTF">2019-03-13T02:46:00Z</dcterms:created>
  <dcterms:modified xsi:type="dcterms:W3CDTF">2019-03-13T02:48:00Z</dcterms:modified>
</cp:coreProperties>
</file>