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211" w:rsidRPr="005F3438" w:rsidRDefault="00192211" w:rsidP="00192211">
      <w:pPr>
        <w:spacing w:line="480" w:lineRule="auto"/>
        <w:contextualSpacing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5F343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Supplementary information </w:t>
      </w:r>
    </w:p>
    <w:p w:rsidR="00192211" w:rsidRPr="005F3438" w:rsidRDefault="00192211" w:rsidP="00192211">
      <w:pPr>
        <w:pStyle w:val="Haj1"/>
        <w:snapToGrid/>
        <w:spacing w:after="0" w:line="480" w:lineRule="auto"/>
        <w:rPr>
          <w:b/>
          <w:color w:val="000000" w:themeColor="text1"/>
          <w:sz w:val="24"/>
          <w:szCs w:val="24"/>
        </w:rPr>
      </w:pPr>
    </w:p>
    <w:p w:rsidR="00192211" w:rsidRPr="005F3438" w:rsidRDefault="00933768" w:rsidP="00192211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F343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Mathematical expertise </w:t>
      </w:r>
      <w:r w:rsidR="00D9414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modulates</w:t>
      </w:r>
      <w:bookmarkStart w:id="0" w:name="_GoBack"/>
      <w:bookmarkEnd w:id="0"/>
      <w:r w:rsidRPr="005F343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the architecture of dorsal and cortico-thalamic white matter tracts</w:t>
      </w:r>
    </w:p>
    <w:p w:rsidR="00192211" w:rsidRPr="005F3438" w:rsidRDefault="00192211" w:rsidP="00192211">
      <w:pPr>
        <w:pStyle w:val="Haj1"/>
        <w:snapToGrid/>
        <w:spacing w:after="0" w:line="480" w:lineRule="auto"/>
        <w:rPr>
          <w:b/>
          <w:color w:val="000000" w:themeColor="text1"/>
          <w:sz w:val="24"/>
          <w:szCs w:val="24"/>
        </w:rPr>
      </w:pPr>
    </w:p>
    <w:p w:rsidR="00192211" w:rsidRPr="005F3438" w:rsidRDefault="00192211" w:rsidP="00192211">
      <w:pPr>
        <w:pStyle w:val="Haj1"/>
        <w:snapToGrid/>
        <w:spacing w:after="0" w:line="480" w:lineRule="auto"/>
        <w:rPr>
          <w:color w:val="000000" w:themeColor="text1"/>
          <w:sz w:val="24"/>
          <w:szCs w:val="24"/>
        </w:rPr>
      </w:pPr>
    </w:p>
    <w:p w:rsidR="00C2493F" w:rsidRPr="00DC60AF" w:rsidRDefault="00C2493F" w:rsidP="00C2493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lang w:val="de-DE"/>
        </w:rPr>
      </w:pPr>
      <w:proofErr w:type="spellStart"/>
      <w:r w:rsidRPr="00DC60AF">
        <w:rPr>
          <w:rFonts w:ascii="Times New Roman" w:hAnsi="Times New Roman" w:cs="Times New Roman"/>
          <w:color w:val="000000" w:themeColor="text1"/>
          <w:lang w:val="de-DE"/>
        </w:rPr>
        <w:t>Hyeon-Ae</w:t>
      </w:r>
      <w:proofErr w:type="spellEnd"/>
      <w:r w:rsidRPr="00DC60AF">
        <w:rPr>
          <w:rFonts w:ascii="Times New Roman" w:hAnsi="Times New Roman" w:cs="Times New Roman"/>
          <w:color w:val="000000" w:themeColor="text1"/>
          <w:lang w:val="de-DE"/>
        </w:rPr>
        <w:t xml:space="preserve"> Jeon</w:t>
      </w:r>
      <w:r w:rsidRPr="00DC60AF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1,</w:t>
      </w:r>
      <w:proofErr w:type="gramStart"/>
      <w:r w:rsidRPr="00DC60AF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2,+</w:t>
      </w:r>
      <w:proofErr w:type="gramEnd"/>
      <w:r w:rsidRPr="00DC60AF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,*</w:t>
      </w:r>
      <w:r w:rsidRPr="00DC60AF">
        <w:rPr>
          <w:rFonts w:ascii="Times New Roman" w:hAnsi="Times New Roman" w:cs="Times New Roman"/>
          <w:color w:val="000000" w:themeColor="text1"/>
          <w:lang w:val="de-DE"/>
        </w:rPr>
        <w:t>, Ulrike Kuhl</w:t>
      </w:r>
      <w:r w:rsidRPr="00DC60AF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3,+</w:t>
      </w:r>
      <w:r w:rsidRPr="00DC60AF">
        <w:rPr>
          <w:rFonts w:ascii="Times New Roman" w:hAnsi="Times New Roman" w:cs="Times New Roman"/>
          <w:color w:val="000000" w:themeColor="text1"/>
          <w:lang w:val="de-DE"/>
        </w:rPr>
        <w:t>, Angela D. Friederici</w:t>
      </w:r>
      <w:r w:rsidRPr="00DC60AF">
        <w:rPr>
          <w:rFonts w:ascii="Times New Roman" w:hAnsi="Times New Roman" w:cs="Times New Roman"/>
          <w:color w:val="000000" w:themeColor="text1"/>
          <w:vertAlign w:val="superscript"/>
          <w:lang w:val="de-DE"/>
        </w:rPr>
        <w:t>3</w:t>
      </w:r>
    </w:p>
    <w:p w:rsidR="00C2493F" w:rsidRPr="00DC60AF" w:rsidRDefault="00C2493F" w:rsidP="00C2493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lang w:val="de-DE"/>
        </w:rPr>
      </w:pPr>
    </w:p>
    <w:p w:rsidR="00C2493F" w:rsidRPr="00DC60AF" w:rsidRDefault="00C2493F" w:rsidP="00C2493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C60AF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DC60AF">
        <w:rPr>
          <w:rFonts w:ascii="Times New Roman" w:hAnsi="Times New Roman" w:cs="Times New Roman"/>
          <w:color w:val="000000" w:themeColor="text1"/>
        </w:rPr>
        <w:t xml:space="preserve">Department of Brain and Cognitive Sciences, Daegu </w:t>
      </w:r>
      <w:proofErr w:type="spellStart"/>
      <w:r w:rsidRPr="00DC60AF">
        <w:rPr>
          <w:rFonts w:ascii="Times New Roman" w:hAnsi="Times New Roman" w:cs="Times New Roman"/>
          <w:color w:val="000000" w:themeColor="text1"/>
        </w:rPr>
        <w:t>Gyeongbuk</w:t>
      </w:r>
      <w:proofErr w:type="spellEnd"/>
      <w:r w:rsidRPr="00DC60AF">
        <w:rPr>
          <w:rFonts w:ascii="Times New Roman" w:hAnsi="Times New Roman" w:cs="Times New Roman"/>
          <w:color w:val="000000" w:themeColor="text1"/>
        </w:rPr>
        <w:t xml:space="preserve"> Institute of Science and Technology (DGIST), Daegu 42988, Korea</w:t>
      </w:r>
    </w:p>
    <w:p w:rsidR="00C2493F" w:rsidRPr="00DC60AF" w:rsidRDefault="00C2493F" w:rsidP="00C2493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C60AF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DC60AF">
        <w:rPr>
          <w:rFonts w:ascii="Times New Roman" w:hAnsi="Times New Roman" w:cs="Times New Roman"/>
          <w:color w:val="000000" w:themeColor="text1"/>
        </w:rPr>
        <w:t>Partner Group of the Max Planck Institute for Human Cognitive and Brain Sciences at the</w:t>
      </w:r>
    </w:p>
    <w:p w:rsidR="00C2493F" w:rsidRPr="00DC60AF" w:rsidRDefault="00C2493F" w:rsidP="00C2493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C60AF">
        <w:rPr>
          <w:rFonts w:ascii="Times New Roman" w:hAnsi="Times New Roman" w:cs="Times New Roman"/>
          <w:color w:val="000000" w:themeColor="text1"/>
        </w:rPr>
        <w:t>Department for Brain and Cognitive Sciences, DGIST, Daegu 42988, Korea</w:t>
      </w:r>
    </w:p>
    <w:p w:rsidR="00C2493F" w:rsidRPr="00DC60AF" w:rsidRDefault="00C2493F" w:rsidP="00C2493F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C60AF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DC60AF">
        <w:rPr>
          <w:rFonts w:ascii="Times New Roman" w:hAnsi="Times New Roman" w:cs="Times New Roman"/>
          <w:color w:val="000000" w:themeColor="text1"/>
        </w:rPr>
        <w:t>Department of Neuropsychology, Max Planck Institute for Human Cognitive and Brain Sciences, Leipzig, 04103, Germany</w:t>
      </w:r>
    </w:p>
    <w:p w:rsidR="00192211" w:rsidRPr="00C2493F" w:rsidRDefault="00192211" w:rsidP="00192211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3F33A0" w:rsidRDefault="003F33A0" w:rsidP="0019221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pacing w:val="3"/>
        </w:rPr>
        <w:sectPr w:rsidR="003F33A0" w:rsidSect="005638B3">
          <w:footerReference w:type="default" r:id="rId6"/>
          <w:pgSz w:w="11900" w:h="16840"/>
          <w:pgMar w:top="1701" w:right="1440" w:bottom="1440" w:left="1440" w:header="851" w:footer="992" w:gutter="0"/>
          <w:cols w:space="425"/>
          <w:docGrid w:linePitch="360"/>
        </w:sectPr>
      </w:pPr>
    </w:p>
    <w:p w:rsidR="00367111" w:rsidRPr="005F3438" w:rsidRDefault="001F138A" w:rsidP="0019221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3438">
        <w:rPr>
          <w:rFonts w:ascii="Times New Roman" w:hAnsi="Times New Roman" w:cs="Times New Roman"/>
          <w:b/>
          <w:color w:val="000000" w:themeColor="text1"/>
          <w:spacing w:val="3"/>
        </w:rPr>
        <w:lastRenderedPageBreak/>
        <w:t>Supplementary Figure S1.</w:t>
      </w:r>
      <w:r w:rsidRPr="005F3438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5F3438">
        <w:rPr>
          <w:rFonts w:ascii="Times New Roman" w:hAnsi="Times New Roman" w:cs="Times New Roman"/>
          <w:b/>
          <w:color w:val="000000" w:themeColor="text1"/>
          <w:spacing w:val="3"/>
        </w:rPr>
        <w:t>S</w:t>
      </w:r>
      <w:r w:rsidRPr="005F3438">
        <w:rPr>
          <w:rFonts w:ascii="Times New Roman" w:hAnsi="Times New Roman" w:cs="Times New Roman"/>
          <w:b/>
          <w:color w:val="000000" w:themeColor="text1"/>
        </w:rPr>
        <w:t>eparate correlations for mathematicians and non-mathematicians.</w:t>
      </w:r>
    </w:p>
    <w:p w:rsidR="001F138A" w:rsidRPr="005F3438" w:rsidRDefault="00933768" w:rsidP="0019221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3438">
        <w:rPr>
          <w:rFonts w:ascii="Times New Roman" w:hAnsi="Times New Roman" w:cs="Times New Roman" w:hint="eastAsia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294103</wp:posOffset>
            </wp:positionV>
            <wp:extent cx="2699385" cy="3124200"/>
            <wp:effectExtent l="0" t="0" r="5715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스크린샷 2019-02-16 오후 9.40.4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111" w:rsidRPr="005F3438" w:rsidRDefault="00367111" w:rsidP="0019221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3438">
        <w:rPr>
          <w:rFonts w:ascii="Times New Roman" w:hAnsi="Times New Roman" w:cs="Times New Roman" w:hint="eastAsia"/>
          <w:noProof/>
          <w:color w:val="000000" w:themeColor="text1"/>
        </w:rPr>
        <w:drawing>
          <wp:inline distT="0" distB="0" distL="0" distR="0">
            <wp:extent cx="2759825" cy="2678052"/>
            <wp:effectExtent l="0" t="0" r="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스크린샷 2019-02-16 오후 9.39.3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666" cy="268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5EF" w:rsidRPr="005F3438" w:rsidRDefault="004155EF">
      <w:pPr>
        <w:rPr>
          <w:color w:val="000000" w:themeColor="text1"/>
        </w:rPr>
      </w:pPr>
    </w:p>
    <w:p w:rsidR="001F138A" w:rsidRPr="005F3438" w:rsidRDefault="001F138A">
      <w:pPr>
        <w:rPr>
          <w:color w:val="000000" w:themeColor="text1"/>
        </w:rPr>
      </w:pPr>
    </w:p>
    <w:p w:rsidR="001F138A" w:rsidRPr="005F3438" w:rsidRDefault="001F138A" w:rsidP="001F138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F138A" w:rsidRPr="005F3438" w:rsidRDefault="001F138A" w:rsidP="001F138A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F3438">
        <w:rPr>
          <w:rFonts w:ascii="Times New Roman" w:hAnsi="Times New Roman" w:cs="Times New Roman"/>
          <w:color w:val="000000" w:themeColor="text1"/>
        </w:rPr>
        <w:t>(a) For streamline density within the left AF/SFL cluster, a significant negative correlation was found with CV</w:t>
      </w:r>
      <w:r w:rsidRPr="005F3438">
        <w:rPr>
          <w:rFonts w:ascii="Times New Roman" w:hAnsi="Times New Roman" w:cs="Times New Roman"/>
          <w:color w:val="000000" w:themeColor="text1"/>
          <w:vertAlign w:val="subscript"/>
        </w:rPr>
        <w:t>RT</w:t>
      </w:r>
      <w:r w:rsidRPr="005F3438">
        <w:rPr>
          <w:rFonts w:ascii="Times New Roman" w:hAnsi="Times New Roman" w:cs="Times New Roman"/>
          <w:color w:val="000000" w:themeColor="text1"/>
        </w:rPr>
        <w:t xml:space="preserve"> scores for mathematicians (r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-0.59, p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0.0063) and non-mathematicians (r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-0.63, p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0.0053), respectively. (b) The positive association between streamline density within the left thalamus cluster and CV</w:t>
      </w:r>
      <w:r w:rsidRPr="005F3438">
        <w:rPr>
          <w:rFonts w:ascii="Times New Roman" w:hAnsi="Times New Roman" w:cs="Times New Roman"/>
          <w:color w:val="000000" w:themeColor="text1"/>
          <w:vertAlign w:val="subscript"/>
        </w:rPr>
        <w:t>RT</w:t>
      </w:r>
      <w:r w:rsidRPr="005F3438">
        <w:rPr>
          <w:rFonts w:ascii="Times New Roman" w:hAnsi="Times New Roman" w:cs="Times New Roman"/>
          <w:color w:val="000000" w:themeColor="text1"/>
        </w:rPr>
        <w:t xml:space="preserve"> scores were also significant for both groups (mathematicians: r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0.68, p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0.0009; non-mathematicians: r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0.49, p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0.0391). An additional statistical comparison of both sets of correlations using Fisher’s z revealed no significant differences between the strength of associations between both groups (AF/SLF cluster: z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-0.1800, p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0.8572; left Thalamus cluster: z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-0.8273, p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>=</w:t>
      </w:r>
      <w:r w:rsidR="005F3438">
        <w:rPr>
          <w:rFonts w:ascii="Times New Roman" w:hAnsi="Times New Roman" w:cs="Times New Roman"/>
          <w:color w:val="000000" w:themeColor="text1"/>
        </w:rPr>
        <w:t xml:space="preserve"> </w:t>
      </w:r>
      <w:r w:rsidRPr="005F3438">
        <w:rPr>
          <w:rFonts w:ascii="Times New Roman" w:hAnsi="Times New Roman" w:cs="Times New Roman"/>
          <w:color w:val="000000" w:themeColor="text1"/>
        </w:rPr>
        <w:t xml:space="preserve">0.4081). </w:t>
      </w:r>
    </w:p>
    <w:p w:rsidR="001F138A" w:rsidRPr="005F3438" w:rsidRDefault="001F138A">
      <w:pPr>
        <w:rPr>
          <w:color w:val="000000" w:themeColor="text1"/>
        </w:rPr>
      </w:pPr>
    </w:p>
    <w:sectPr w:rsidR="001F138A" w:rsidRPr="005F3438" w:rsidSect="005638B3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DEF" w:rsidRDefault="008D0DEF">
      <w:r>
        <w:separator/>
      </w:r>
    </w:p>
  </w:endnote>
  <w:endnote w:type="continuationSeparator" w:id="0">
    <w:p w:rsidR="008D0DEF" w:rsidRDefault="008D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8429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B0E" w:rsidRDefault="001F138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A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1B0E" w:rsidRDefault="008D0D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DEF" w:rsidRDefault="008D0DEF">
      <w:r>
        <w:separator/>
      </w:r>
    </w:p>
  </w:footnote>
  <w:footnote w:type="continuationSeparator" w:id="0">
    <w:p w:rsidR="008D0DEF" w:rsidRDefault="008D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yMDAxtDQxtzA3NLBU0lEKTi0uzszPAykwqgUAwXoVkCwAAAA="/>
  </w:docVars>
  <w:rsids>
    <w:rsidRoot w:val="005D0EF2"/>
    <w:rsid w:val="00036F15"/>
    <w:rsid w:val="000520DA"/>
    <w:rsid w:val="00064761"/>
    <w:rsid w:val="00064B41"/>
    <w:rsid w:val="000673C4"/>
    <w:rsid w:val="000D6C3E"/>
    <w:rsid w:val="0010211D"/>
    <w:rsid w:val="00156785"/>
    <w:rsid w:val="00171F94"/>
    <w:rsid w:val="00192211"/>
    <w:rsid w:val="001E5EB8"/>
    <w:rsid w:val="001F138A"/>
    <w:rsid w:val="00221150"/>
    <w:rsid w:val="002F33B5"/>
    <w:rsid w:val="003408E8"/>
    <w:rsid w:val="00341FD2"/>
    <w:rsid w:val="003513A2"/>
    <w:rsid w:val="00367111"/>
    <w:rsid w:val="00385BB5"/>
    <w:rsid w:val="003B2118"/>
    <w:rsid w:val="003D307D"/>
    <w:rsid w:val="003F33A0"/>
    <w:rsid w:val="004155EF"/>
    <w:rsid w:val="004F6CC5"/>
    <w:rsid w:val="00500538"/>
    <w:rsid w:val="00523B15"/>
    <w:rsid w:val="005449EE"/>
    <w:rsid w:val="0055799C"/>
    <w:rsid w:val="005638B3"/>
    <w:rsid w:val="005D0EF2"/>
    <w:rsid w:val="005F3438"/>
    <w:rsid w:val="00601090"/>
    <w:rsid w:val="00684864"/>
    <w:rsid w:val="006E54D1"/>
    <w:rsid w:val="00720863"/>
    <w:rsid w:val="00735519"/>
    <w:rsid w:val="007D02DF"/>
    <w:rsid w:val="007E25C7"/>
    <w:rsid w:val="007F3E14"/>
    <w:rsid w:val="007F4C5B"/>
    <w:rsid w:val="008079F8"/>
    <w:rsid w:val="0081649A"/>
    <w:rsid w:val="008664AB"/>
    <w:rsid w:val="00893D4F"/>
    <w:rsid w:val="008D0DEF"/>
    <w:rsid w:val="008E5628"/>
    <w:rsid w:val="00933768"/>
    <w:rsid w:val="009457D0"/>
    <w:rsid w:val="009F2A14"/>
    <w:rsid w:val="009F4F50"/>
    <w:rsid w:val="009F6534"/>
    <w:rsid w:val="00A84322"/>
    <w:rsid w:val="00A94838"/>
    <w:rsid w:val="00AB7857"/>
    <w:rsid w:val="00B070FE"/>
    <w:rsid w:val="00B6405C"/>
    <w:rsid w:val="00C15C96"/>
    <w:rsid w:val="00C2493F"/>
    <w:rsid w:val="00CC33FD"/>
    <w:rsid w:val="00D06D6A"/>
    <w:rsid w:val="00D3121A"/>
    <w:rsid w:val="00D74299"/>
    <w:rsid w:val="00D810F1"/>
    <w:rsid w:val="00D94149"/>
    <w:rsid w:val="00DA5A11"/>
    <w:rsid w:val="00E2701A"/>
    <w:rsid w:val="00E412F7"/>
    <w:rsid w:val="00E83895"/>
    <w:rsid w:val="00EF032C"/>
    <w:rsid w:val="00EF2D55"/>
    <w:rsid w:val="00F07358"/>
    <w:rsid w:val="00F178CC"/>
    <w:rsid w:val="00F3019A"/>
    <w:rsid w:val="00F33F19"/>
    <w:rsid w:val="00F57907"/>
    <w:rsid w:val="00F6122C"/>
    <w:rsid w:val="00FF2F0F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E3541"/>
  <w15:chartTrackingRefBased/>
  <w15:docId w15:val="{31B024CC-C56F-DA4E-BAB3-13B6C0ED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0EF2"/>
    <w:pPr>
      <w:jc w:val="left"/>
    </w:pPr>
    <w:rPr>
      <w:rFonts w:ascii="굴림" w:eastAsia="굴림" w:hAnsi="굴림" w:cs="굴림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j1">
    <w:name w:val="Haj1"/>
    <w:basedOn w:val="a"/>
    <w:link w:val="Haj1Char"/>
    <w:qFormat/>
    <w:rsid w:val="00192211"/>
    <w:pPr>
      <w:adjustRightInd w:val="0"/>
      <w:snapToGrid w:val="0"/>
      <w:spacing w:after="200" w:line="276" w:lineRule="auto"/>
      <w:contextualSpacing/>
    </w:pPr>
    <w:rPr>
      <w:rFonts w:ascii="Times New Roman" w:eastAsia="바탕" w:hAnsi="Times New Roman" w:cs="Times New Roman"/>
      <w:sz w:val="22"/>
      <w:szCs w:val="22"/>
      <w:lang w:eastAsia="en-US"/>
    </w:rPr>
  </w:style>
  <w:style w:type="character" w:customStyle="1" w:styleId="Haj1Char">
    <w:name w:val="Haj1 Char"/>
    <w:basedOn w:val="a0"/>
    <w:link w:val="Haj1"/>
    <w:rsid w:val="00192211"/>
    <w:rPr>
      <w:rFonts w:ascii="Times New Roman" w:eastAsia="바탕" w:hAnsi="Times New Roman" w:cs="Times New Roman"/>
      <w:kern w:val="0"/>
      <w:sz w:val="22"/>
      <w:szCs w:val="22"/>
      <w:lang w:eastAsia="en-US"/>
    </w:rPr>
  </w:style>
  <w:style w:type="paragraph" w:styleId="a3">
    <w:name w:val="footer"/>
    <w:basedOn w:val="a"/>
    <w:link w:val="Char"/>
    <w:uiPriority w:val="99"/>
    <w:unhideWhenUsed/>
    <w:rsid w:val="00192211"/>
    <w:pPr>
      <w:tabs>
        <w:tab w:val="center" w:pos="4680"/>
        <w:tab w:val="right" w:pos="9360"/>
      </w:tabs>
      <w:spacing w:after="200" w:line="276" w:lineRule="auto"/>
    </w:pPr>
    <w:rPr>
      <w:rFonts w:asciiTheme="minorHAnsi" w:eastAsia="바탕" w:hAnsiTheme="minorHAnsi" w:cstheme="minorBidi"/>
      <w:sz w:val="22"/>
      <w:szCs w:val="22"/>
      <w:lang w:eastAsia="en-US"/>
    </w:rPr>
  </w:style>
  <w:style w:type="character" w:customStyle="1" w:styleId="Char">
    <w:name w:val="바닥글 Char"/>
    <w:basedOn w:val="a0"/>
    <w:link w:val="a3"/>
    <w:uiPriority w:val="99"/>
    <w:rsid w:val="00192211"/>
    <w:rPr>
      <w:rFonts w:eastAsia="바탕"/>
      <w:kern w:val="0"/>
      <w:sz w:val="22"/>
      <w:szCs w:val="22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C2493F"/>
    <w:rPr>
      <w:rFonts w:ascii="바탕" w:eastAsia="바탕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C2493F"/>
    <w:rPr>
      <w:rFonts w:ascii="바탕" w:eastAsia="바탕" w:hAnsi="굴림" w:cs="굴림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Jeonha</dc:creator>
  <cp:keywords/>
  <dc:description/>
  <cp:lastModifiedBy>Microsoft Office User</cp:lastModifiedBy>
  <cp:revision>5</cp:revision>
  <cp:lastPrinted>2019-02-22T14:25:00Z</cp:lastPrinted>
  <dcterms:created xsi:type="dcterms:W3CDTF">2019-02-22T14:25:00Z</dcterms:created>
  <dcterms:modified xsi:type="dcterms:W3CDTF">2019-04-03T12:33:00Z</dcterms:modified>
</cp:coreProperties>
</file>