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EE0" w:rsidRPr="00926D97" w:rsidRDefault="00387EE0" w:rsidP="00387EE0">
      <w:pPr>
        <w:spacing w:line="48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Title: </w:t>
      </w:r>
      <w:r w:rsidRPr="00926D97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Draft genome and description of </w:t>
      </w:r>
      <w:proofErr w:type="spellStart"/>
      <w:r w:rsidRPr="00926D97">
        <w:rPr>
          <w:rFonts w:ascii="Times New Roman" w:hAnsi="Times New Roman"/>
          <w:b/>
          <w:bCs/>
          <w:i/>
          <w:sz w:val="24"/>
          <w:szCs w:val="24"/>
          <w:lang w:val="en-US"/>
        </w:rPr>
        <w:t>Merdibacter</w:t>
      </w:r>
      <w:proofErr w:type="spellEnd"/>
      <w:r w:rsidRPr="00926D97">
        <w:rPr>
          <w:rFonts w:ascii="Times New Roman" w:hAnsi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 w:rsidRPr="00926D97">
        <w:rPr>
          <w:rFonts w:ascii="Times New Roman" w:hAnsi="Times New Roman"/>
          <w:b/>
          <w:bCs/>
          <w:i/>
          <w:sz w:val="24"/>
          <w:szCs w:val="24"/>
          <w:lang w:val="en-US"/>
        </w:rPr>
        <w:t>massiliensis</w:t>
      </w:r>
      <w:proofErr w:type="spellEnd"/>
      <w:r w:rsidRPr="00926D97">
        <w:rPr>
          <w:rFonts w:ascii="Times New Roman" w:hAnsi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proofErr w:type="gramStart"/>
      <w:r w:rsidRPr="00926D97">
        <w:rPr>
          <w:rFonts w:ascii="Times New Roman" w:hAnsi="Times New Roman"/>
          <w:b/>
          <w:bCs/>
          <w:iCs/>
          <w:sz w:val="24"/>
          <w:szCs w:val="24"/>
          <w:lang w:val="en-US"/>
        </w:rPr>
        <w:t>gen.nov</w:t>
      </w:r>
      <w:proofErr w:type="spellEnd"/>
      <w:r w:rsidRPr="00926D97">
        <w:rPr>
          <w:rFonts w:ascii="Times New Roman" w:hAnsi="Times New Roman"/>
          <w:b/>
          <w:bCs/>
          <w:iCs/>
          <w:sz w:val="24"/>
          <w:szCs w:val="24"/>
          <w:lang w:val="en-US"/>
        </w:rPr>
        <w:t>.,</w:t>
      </w:r>
      <w:proofErr w:type="gramEnd"/>
      <w:r w:rsidRPr="00926D97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</w:t>
      </w:r>
      <w:r w:rsidRPr="00926D97">
        <w:rPr>
          <w:rFonts w:ascii="Times New Roman" w:hAnsi="Times New Roman"/>
          <w:b/>
          <w:bCs/>
          <w:sz w:val="24"/>
          <w:szCs w:val="24"/>
          <w:lang w:val="en-US"/>
        </w:rPr>
        <w:t xml:space="preserve">sp. </w:t>
      </w:r>
      <w:proofErr w:type="spellStart"/>
      <w:r w:rsidRPr="00926D97">
        <w:rPr>
          <w:rFonts w:ascii="Times New Roman" w:hAnsi="Times New Roman"/>
          <w:b/>
          <w:bCs/>
          <w:sz w:val="24"/>
          <w:szCs w:val="24"/>
          <w:lang w:val="en-US"/>
        </w:rPr>
        <w:t>nov.</w:t>
      </w:r>
      <w:proofErr w:type="spellEnd"/>
      <w:r w:rsidRPr="00926D97">
        <w:rPr>
          <w:rFonts w:ascii="Times New Roman" w:hAnsi="Times New Roman"/>
          <w:b/>
          <w:bCs/>
          <w:sz w:val="24"/>
          <w:szCs w:val="24"/>
          <w:lang w:val="en-US"/>
        </w:rPr>
        <w:t>, a new bacterium genus isolated from the human ileum</w:t>
      </w:r>
    </w:p>
    <w:p w:rsidR="00387EE0" w:rsidRPr="00603330" w:rsidRDefault="00387EE0" w:rsidP="00387EE0">
      <w:pPr>
        <w:pStyle w:val="NormalWeb"/>
        <w:spacing w:before="2" w:line="480" w:lineRule="auto"/>
        <w:rPr>
          <w:rFonts w:ascii="Times New Roman" w:hAnsi="Times New Roman"/>
          <w:sz w:val="24"/>
          <w:szCs w:val="24"/>
          <w:lang w:val="en-US"/>
        </w:rPr>
      </w:pPr>
      <w:r w:rsidRPr="00603330">
        <w:rPr>
          <w:rFonts w:ascii="Times New Roman" w:hAnsi="Times New Roman"/>
          <w:b/>
          <w:bCs/>
          <w:sz w:val="24"/>
          <w:szCs w:val="24"/>
          <w:lang w:val="en-US"/>
        </w:rPr>
        <w:t xml:space="preserve">Authors : </w:t>
      </w:r>
      <w:r w:rsidRPr="00603330">
        <w:rPr>
          <w:rFonts w:ascii="Times New Roman" w:hAnsi="Times New Roman"/>
          <w:sz w:val="24"/>
          <w:szCs w:val="24"/>
          <w:lang w:val="en-US"/>
        </w:rPr>
        <w:t>Hussein ANANI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03330">
        <w:rPr>
          <w:rFonts w:ascii="Times New Roman" w:hAnsi="Times New Roman"/>
          <w:sz w:val="24"/>
          <w:szCs w:val="24"/>
          <w:lang w:val="en-US"/>
        </w:rPr>
        <w:t>, Rita ABOU ABDALLAH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033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3330">
        <w:rPr>
          <w:rFonts w:ascii="Times New Roman" w:hAnsi="Times New Roman"/>
          <w:sz w:val="24"/>
          <w:szCs w:val="24"/>
          <w:lang w:val="en-US"/>
        </w:rPr>
        <w:t>Nisrine</w:t>
      </w:r>
      <w:proofErr w:type="spellEnd"/>
      <w:r w:rsidRPr="00603330">
        <w:rPr>
          <w:rFonts w:ascii="Times New Roman" w:hAnsi="Times New Roman"/>
          <w:sz w:val="24"/>
          <w:szCs w:val="24"/>
          <w:lang w:val="en-US"/>
        </w:rPr>
        <w:t xml:space="preserve"> CHELKHA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603330">
        <w:rPr>
          <w:rFonts w:ascii="Times New Roman" w:hAnsi="Times New Roman"/>
          <w:sz w:val="24"/>
          <w:szCs w:val="24"/>
          <w:lang w:val="en-US"/>
        </w:rPr>
        <w:t>, Anthony FONTANINI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6033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3330">
        <w:rPr>
          <w:rFonts w:ascii="Times New Roman" w:hAnsi="Times New Roman"/>
          <w:sz w:val="24"/>
          <w:szCs w:val="24"/>
          <w:lang w:val="en-US"/>
        </w:rPr>
        <w:t>Davide</w:t>
      </w:r>
      <w:proofErr w:type="spellEnd"/>
      <w:r w:rsidRPr="00603330">
        <w:rPr>
          <w:rFonts w:ascii="Times New Roman" w:hAnsi="Times New Roman"/>
          <w:sz w:val="24"/>
          <w:szCs w:val="24"/>
          <w:lang w:val="en-US"/>
        </w:rPr>
        <w:t xml:space="preserve"> RICABONI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603330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603330">
        <w:rPr>
          <w:rFonts w:ascii="Times New Roman" w:hAnsi="Times New Roman"/>
          <w:sz w:val="24"/>
          <w:szCs w:val="24"/>
          <w:lang w:val="en-US"/>
        </w:rPr>
        <w:t>Morgane</w:t>
      </w:r>
      <w:proofErr w:type="spellEnd"/>
      <w:r w:rsidRPr="00603330">
        <w:rPr>
          <w:rFonts w:ascii="Times New Roman" w:hAnsi="Times New Roman"/>
          <w:sz w:val="24"/>
          <w:szCs w:val="24"/>
          <w:lang w:val="en-US"/>
        </w:rPr>
        <w:t xml:space="preserve"> MAILHE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 w:rsidRPr="00603330">
        <w:rPr>
          <w:rFonts w:ascii="Times New Roman" w:hAnsi="Times New Roman"/>
          <w:sz w:val="24"/>
          <w:szCs w:val="24"/>
          <w:lang w:val="en-US"/>
        </w:rPr>
        <w:t>, Didier RAOULT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2, 3</w:t>
      </w:r>
      <w:r w:rsidRPr="00603330">
        <w:rPr>
          <w:rFonts w:ascii="Times New Roman" w:hAnsi="Times New Roman"/>
          <w:sz w:val="24"/>
          <w:szCs w:val="24"/>
          <w:lang w:val="en-US"/>
        </w:rPr>
        <w:t>, Pierre-Edouard FOURNIER</w:t>
      </w:r>
      <w:r w:rsidRPr="00603330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603330">
        <w:rPr>
          <w:rFonts w:ascii="Times New Roman" w:hAnsi="Times New Roman"/>
          <w:sz w:val="24"/>
          <w:szCs w:val="24"/>
          <w:lang w:val="en-US"/>
        </w:rPr>
        <w:t>*</w:t>
      </w:r>
    </w:p>
    <w:p w:rsidR="00387EE0" w:rsidRDefault="00387EE0" w:rsidP="00B43A96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B43A96" w:rsidRDefault="00B43A96" w:rsidP="00B43A96"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Supplementary data</w:t>
      </w:r>
    </w:p>
    <w:p w:rsid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Fig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ure</w:t>
      </w: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S1:</w:t>
      </w: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046BAC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Reference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MALDI-TOF MS</w:t>
      </w:r>
      <w:r w:rsidRPr="00046BAC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spectrum from</w:t>
      </w:r>
      <w:r w:rsidRPr="00046BAC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046BAC">
        <w:rPr>
          <w:rFonts w:asciiTheme="majorBidi" w:hAnsiTheme="majorBidi" w:cstheme="majorBidi"/>
          <w:color w:val="000000"/>
          <w:sz w:val="24"/>
          <w:szCs w:val="24"/>
          <w:lang w:val="en-US"/>
        </w:rPr>
        <w:t>strain Marseille-P3254.</w:t>
      </w:r>
    </w:p>
    <w:p w:rsidR="007F469E" w:rsidRDefault="007F469E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274310" cy="31775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1F" w:rsidRDefault="0058581F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A5C4F" w:rsidRDefault="007A5C4F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A5C4F" w:rsidRDefault="007A5C4F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A5C4F" w:rsidRDefault="007A5C4F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A5C4F" w:rsidRDefault="007A5C4F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A5C4F" w:rsidRDefault="007A5C4F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60768A" w:rsidRPr="00991FCB" w:rsidRDefault="0058581F" w:rsidP="0060768A">
      <w:pPr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>Fig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ure</w:t>
      </w: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S2:</w:t>
      </w:r>
      <w:r w:rsidRPr="00046BAC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="00C16863">
        <w:rPr>
          <w:rFonts w:asciiTheme="majorBidi" w:hAnsiTheme="majorBidi" w:cstheme="majorBidi"/>
          <w:color w:val="000000"/>
          <w:sz w:val="24"/>
          <w:szCs w:val="24"/>
          <w:lang w:val="en-US"/>
        </w:rPr>
        <w:t>Phylogenetic tree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based on </w:t>
      </w:r>
      <w:r w:rsidR="00EC61C8">
        <w:rPr>
          <w:rFonts w:asciiTheme="majorBidi" w:hAnsiTheme="majorBidi" w:cstheme="majorBidi"/>
          <w:color w:val="000000"/>
          <w:sz w:val="24"/>
          <w:szCs w:val="24"/>
          <w:lang w:val="en-US"/>
        </w:rPr>
        <w:t>171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core genes highlighting the position of</w:t>
      </w:r>
      <w:r w:rsidR="00B23607">
        <w:rPr>
          <w:rFonts w:ascii="Arial" w:hAnsi="Arial" w:cs="Arial"/>
          <w:color w:val="000000"/>
          <w:shd w:val="clear" w:color="auto" w:fill="FFFFFF"/>
          <w:lang w:val="en-US"/>
        </w:rPr>
        <w:t xml:space="preserve"> </w:t>
      </w:r>
      <w:proofErr w:type="spellStart"/>
      <w:r w:rsidR="00B23607" w:rsidRPr="00B236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Merdibacter</w:t>
      </w:r>
      <w:proofErr w:type="spellEnd"/>
      <w:r w:rsidR="00B23607" w:rsidRPr="00B236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23607" w:rsidRPr="00B236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massiliensis</w:t>
      </w:r>
      <w:proofErr w:type="spellEnd"/>
      <w:r w:rsidR="008702F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702F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(red)</w:t>
      </w:r>
      <w:r w:rsidR="00B23607" w:rsidRPr="00B2360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702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relative to other closely related bacterial taxa</w:t>
      </w:r>
      <w:r w:rsidR="00B23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spellStart"/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Genbank</w:t>
      </w:r>
      <w:proofErr w:type="spellEnd"/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genome </w:t>
      </w:r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accession numbers 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are presented in parentheses</w:t>
      </w:r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 xml:space="preserve">The annotated GFF3 file of reference genomes was used as matrix in </w:t>
      </w:r>
      <w:proofErr w:type="spellStart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>Roary</w:t>
      </w:r>
      <w:proofErr w:type="spellEnd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 xml:space="preserve"> version 3.10.2 on galaxy online site (</w:t>
      </w:r>
      <w:hyperlink r:id="rId5" w:history="1">
        <w:r w:rsidR="0060768A" w:rsidRPr="00991FC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http://www.usegalaxy.org.au</w:t>
        </w:r>
      </w:hyperlink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 xml:space="preserve">) choosing a minimum percentage </w:t>
      </w:r>
      <w:proofErr w:type="spellStart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>blastp</w:t>
      </w:r>
      <w:proofErr w:type="spellEnd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 xml:space="preserve"> identity of 50%. Core-genome </w:t>
      </w:r>
      <w:proofErr w:type="spellStart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>alignement</w:t>
      </w:r>
      <w:proofErr w:type="spellEnd"/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 xml:space="preserve"> was converted from FASTA to PHYLIP format which has uploaded in ATGC Montpellier bioinformatics platform (</w:t>
      </w:r>
      <w:hyperlink r:id="rId6" w:history="1">
        <w:r w:rsidR="0060768A" w:rsidRPr="00991FCB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http://www.atgc-montpellier.fr/phyml</w:t>
        </w:r>
      </w:hyperlink>
      <w:r w:rsidR="0060768A" w:rsidRPr="00991FCB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60768A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>Using</w:t>
      </w:r>
      <w:r w:rsidR="0060768A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the </w:t>
      </w:r>
      <w:r w:rsidR="0060768A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MEGA version 7.0</w:t>
      </w:r>
      <w:r w:rsidR="0060768A" w:rsidRP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="0060768A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software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>, core genome s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equences were 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>re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aligned using</w:t>
      </w:r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Muscle v3.8.31 wit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h default parameters and phylogenetic relationship</w:t>
      </w:r>
      <w:r w:rsidR="0060768A">
        <w:rPr>
          <w:rFonts w:asciiTheme="majorBidi" w:hAnsiTheme="majorBidi" w:cstheme="majorBidi"/>
          <w:color w:val="000000"/>
          <w:sz w:val="24"/>
          <w:szCs w:val="24"/>
          <w:lang w:val="en-US"/>
        </w:rPr>
        <w:t>s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inferred</w:t>
      </w:r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using the Maximum Likelihood method with 1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,</w:t>
      </w:r>
      <w:r w:rsidR="008702F3"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000 bootstrap replicates</w:t>
      </w:r>
      <w:r w:rsidR="008702F3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58581F" w:rsidRDefault="00432760" w:rsidP="008702F3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5274310" cy="3921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rdibacter Core-gene tree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581F" w:rsidRDefault="0058581F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AC5B56" w:rsidRDefault="00AC5B56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bookmarkStart w:id="0" w:name="_GoBack"/>
      <w:bookmarkEnd w:id="0"/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S1:</w:t>
      </w:r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Cellular fatty acid composition (%)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of strain Marseille-P3254.</w:t>
      </w:r>
    </w:p>
    <w:p w:rsidR="0037489D" w:rsidRPr="001C700B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lang w:val="en-US"/>
        </w:rPr>
      </w:pPr>
    </w:p>
    <w:tbl>
      <w:tblPr>
        <w:tblW w:w="6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54"/>
        <w:gridCol w:w="2712"/>
        <w:gridCol w:w="1974"/>
      </w:tblGrid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>Fatty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>acids</w:t>
            </w:r>
            <w:proofErr w:type="spellEnd"/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>Name</w:t>
            </w:r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ECF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>Mean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relative % (a)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16:0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Hexadecanoic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33.7±0.7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18:1n9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9-Octadece</w:t>
            </w: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33.5±0.8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18:0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Octadecanoic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15.3±0.2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18:2n6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9,12-Octadece</w:t>
            </w: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6.1±0.3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18:1n7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11-Octadece</w:t>
            </w: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4.5±0.1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14:0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Tetradecanoic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3.4±0.1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16:1n7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9-Hexadec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e</w:t>
            </w: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1.2±0.2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17:0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Heptadecanoic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17:1n8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9-Heptadece</w:t>
            </w: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15:0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Pentodecanoic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10:0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17:0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anteiso</w:t>
            </w:r>
            <w:proofErr w:type="spellEnd"/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14-methyl-Hexadecanoic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17:0 iso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15-methyl-Hexadecanoic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12:0</w:t>
            </w:r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Dodecanoic</w:t>
            </w:r>
            <w:proofErr w:type="spellEnd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  <w:tr w:rsidR="0037489D" w:rsidRPr="00EA038C" w:rsidTr="00D01A23">
        <w:trPr>
          <w:trHeight w:val="393"/>
        </w:trPr>
        <w:tc>
          <w:tcPr>
            <w:tcW w:w="175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15:0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anteiso</w:t>
            </w:r>
            <w:proofErr w:type="spellEnd"/>
          </w:p>
        </w:tc>
        <w:tc>
          <w:tcPr>
            <w:tcW w:w="2712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12-methyl-tetradecanoic </w:t>
            </w:r>
            <w:proofErr w:type="spellStart"/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acid</w:t>
            </w:r>
            <w:proofErr w:type="spellEnd"/>
          </w:p>
        </w:tc>
        <w:tc>
          <w:tcPr>
            <w:tcW w:w="1974" w:type="dxa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8F9F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7489D" w:rsidRPr="00EA038C" w:rsidRDefault="0037489D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A038C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</w:t>
            </w:r>
          </w:p>
        </w:tc>
      </w:tr>
    </w:tbl>
    <w:p w:rsidR="0037489D" w:rsidRPr="00D063FB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proofErr w:type="gramStart"/>
      <w:r w:rsidRPr="00D063FB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>a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Mean</w:t>
      </w:r>
      <w:proofErr w:type="spellEnd"/>
      <w:proofErr w:type="gramEnd"/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peak area percentage ; TR = trace amounts &lt; 1% </w:t>
      </w:r>
    </w:p>
    <w:p w:rsid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lang w:val="en-US"/>
        </w:rPr>
      </w:pPr>
      <w:r>
        <w:rPr>
          <w:rFonts w:asciiTheme="majorBidi" w:hAnsiTheme="majorBidi" w:cstheme="majorBidi"/>
          <w:color w:val="000000"/>
          <w:lang w:val="en-US"/>
        </w:rPr>
        <w:br w:type="page"/>
      </w:r>
    </w:p>
    <w:p w:rsid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S2:</w:t>
      </w:r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Number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s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of genes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of strain Marseille-P3254 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associated with the 25 general COG functional categories</w:t>
      </w:r>
    </w:p>
    <w:p w:rsidR="0037489D" w:rsidRPr="005F00F5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lang w:val="en-US"/>
        </w:rPr>
      </w:pPr>
    </w:p>
    <w:tbl>
      <w:tblPr>
        <w:tblW w:w="87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5"/>
        <w:gridCol w:w="835"/>
        <w:gridCol w:w="840"/>
        <w:gridCol w:w="6250"/>
      </w:tblGrid>
      <w:tr w:rsidR="0037489D" w:rsidRPr="00E248CB" w:rsidTr="00D01A23">
        <w:trPr>
          <w:trHeight w:val="408"/>
        </w:trPr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Code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Value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% value</w:t>
            </w:r>
          </w:p>
        </w:tc>
        <w:tc>
          <w:tcPr>
            <w:tcW w:w="64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Description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J</w:t>
            </w:r>
          </w:p>
        </w:tc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145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8.86</w:t>
            </w:r>
          </w:p>
        </w:tc>
        <w:tc>
          <w:tcPr>
            <w:tcW w:w="64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Translation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RNA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processing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and modification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K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8.61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Transcription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13.01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Replication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,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recombination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repair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B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Chromatin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structure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dynamics</w:t>
            </w:r>
            <w:proofErr w:type="spellEnd"/>
          </w:p>
        </w:tc>
      </w:tr>
      <w:tr w:rsidR="0037489D" w:rsidRPr="00EC61C8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1.83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fr-FR"/>
              </w:rPr>
              <w:t>Cell cycle control, mitosis and meiosis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Nuclear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structure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V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3.85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Defense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mechanisms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2.14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Signal transduction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mechanisms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6.17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Cell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wall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/membrane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biogenesis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0.18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Cell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motility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Z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Cytoskeleton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W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Extracellular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structures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Intracellular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trafficking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secretion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O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2.75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Posttranslational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modification,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protein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turnover,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chaperones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Mobilome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: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prophages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, transposons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4.64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Energy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production and conversion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8.92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Carbohydrate transport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metabolism</w:t>
            </w:r>
            <w:proofErr w:type="spellEnd"/>
          </w:p>
        </w:tc>
      </w:tr>
      <w:tr w:rsidR="0037489D" w:rsidRPr="00EC61C8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6.6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fr-FR"/>
              </w:rPr>
              <w:t>Amino acid transport and metabolism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F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Nucleotide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transport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metabolism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H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1.34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Coenzyme transport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metabolism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1.83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Lipid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transport and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metabolism</w:t>
            </w:r>
            <w:proofErr w:type="spellEnd"/>
          </w:p>
        </w:tc>
      </w:tr>
      <w:tr w:rsidR="0037489D" w:rsidRPr="00EC61C8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lastRenderedPageBreak/>
              <w:t>P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4.03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fr-FR"/>
              </w:rPr>
              <w:t>Inorganic ion transport and metabolism</w:t>
            </w:r>
          </w:p>
        </w:tc>
      </w:tr>
      <w:tr w:rsidR="0037489D" w:rsidRPr="00EC61C8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Q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0.31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val="en-US" w:eastAsia="fr-FR"/>
              </w:rPr>
              <w:t>Secondary metabolites biosynthesis, transport and catabolism</w:t>
            </w:r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R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12.58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General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function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prediction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only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7.94</w:t>
            </w:r>
          </w:p>
        </w:tc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Function</w:t>
            </w:r>
            <w:proofErr w:type="spellEnd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unknown</w:t>
            </w:r>
            <w:proofErr w:type="spellEnd"/>
          </w:p>
        </w:tc>
      </w:tr>
      <w:tr w:rsidR="0037489D" w:rsidRPr="00E248CB" w:rsidTr="00D01A23">
        <w:trPr>
          <w:trHeight w:val="372"/>
        </w:trPr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-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678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41.42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7489D" w:rsidRPr="00E248CB" w:rsidRDefault="0037489D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Not in </w:t>
            </w:r>
            <w:proofErr w:type="spellStart"/>
            <w:r w:rsidRPr="00E248C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COGs</w:t>
            </w:r>
            <w:proofErr w:type="spellEnd"/>
          </w:p>
        </w:tc>
      </w:tr>
    </w:tbl>
    <w:p w:rsid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/>
          <w:lang w:val="en-US"/>
        </w:rPr>
        <w:br/>
      </w:r>
    </w:p>
    <w:p w:rsidR="0037489D" w:rsidRPr="00D063FB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Table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S3:</w:t>
      </w:r>
      <w:r w:rsidRPr="00D063FB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 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Genomic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characteristics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of </w:t>
      </w:r>
      <w:r w:rsidRPr="00D063FB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M. </w:t>
      </w:r>
      <w:proofErr w:type="spellStart"/>
      <w:r w:rsidRPr="00D063FB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massiliensis</w:t>
      </w:r>
      <w:proofErr w:type="spellEnd"/>
      <w:r w:rsidRPr="00D063FB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E065E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gen. </w:t>
      </w:r>
      <w:proofErr w:type="spellStart"/>
      <w:proofErr w:type="gramStart"/>
      <w:r w:rsidRPr="00E065E3">
        <w:rPr>
          <w:rFonts w:asciiTheme="majorBidi" w:hAnsiTheme="majorBidi" w:cstheme="majorBidi"/>
          <w:color w:val="000000"/>
          <w:sz w:val="24"/>
          <w:szCs w:val="24"/>
          <w:lang w:val="en-US"/>
        </w:rPr>
        <w:t>nov</w:t>
      </w:r>
      <w:proofErr w:type="gramEnd"/>
      <w:r w:rsidRPr="00E065E3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proofErr w:type="spellEnd"/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,</w:t>
      </w:r>
      <w:r w:rsidRPr="00E065E3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sp. </w:t>
      </w:r>
      <w:proofErr w:type="spellStart"/>
      <w:r w:rsidRPr="00E065E3">
        <w:rPr>
          <w:rFonts w:asciiTheme="majorBidi" w:hAnsiTheme="majorBidi" w:cstheme="majorBidi"/>
          <w:color w:val="000000"/>
          <w:sz w:val="24"/>
          <w:szCs w:val="24"/>
          <w:lang w:val="en-US"/>
        </w:rPr>
        <w:t>nov</w:t>
      </w:r>
      <w:r w:rsidRPr="00D063FB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.</w:t>
      </w:r>
      <w:proofErr w:type="spellEnd"/>
      <w:r w:rsidRPr="00D063FB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iCs/>
          <w:color w:val="000000"/>
          <w:sz w:val="24"/>
          <w:szCs w:val="24"/>
          <w:lang w:val="en-US"/>
        </w:rPr>
        <w:t>and</w:t>
      </w:r>
      <w:proofErr w:type="gramEnd"/>
      <w:r>
        <w:rPr>
          <w:rFonts w:asciiTheme="majorBidi" w:hAnsiTheme="majorBidi" w:cstheme="majorBidi"/>
          <w:iCs/>
          <w:color w:val="000000"/>
          <w:sz w:val="24"/>
          <w:szCs w:val="24"/>
          <w:lang w:val="en-US"/>
        </w:rPr>
        <w:t xml:space="preserve"> 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the 8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most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closely related bacterial taxa 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>for which genome sequences are available</w:t>
      </w:r>
      <w:r w:rsidRPr="00D063FB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tbl>
      <w:tblPr>
        <w:tblW w:w="830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887"/>
        <w:gridCol w:w="1694"/>
        <w:gridCol w:w="883"/>
        <w:gridCol w:w="847"/>
        <w:gridCol w:w="995"/>
      </w:tblGrid>
      <w:tr w:rsidR="00603330" w:rsidRPr="00582051" w:rsidTr="00603330">
        <w:trPr>
          <w:trHeight w:val="584"/>
        </w:trPr>
        <w:tc>
          <w:tcPr>
            <w:tcW w:w="441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603330">
            <w:pPr>
              <w:tabs>
                <w:tab w:val="right" w:pos="4145"/>
              </w:tabs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Type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strains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ab/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Accession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number</w:t>
            </w:r>
            <w:proofErr w:type="spellEnd"/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Size (Mb)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GC %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Gene content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26458F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Merdibacter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massiliensis</w:t>
            </w:r>
            <w:proofErr w:type="spellEnd"/>
            <w:r w:rsidR="0026458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95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FTLC00</w:t>
            </w:r>
            <w:r w:rsidRPr="00F14C7B">
              <w:rPr>
                <w:rFonts w:asciiTheme="majorBidi" w:hAnsiTheme="majorBidi" w:cstheme="majorBidi"/>
                <w:sz w:val="24"/>
                <w:szCs w:val="24"/>
                <w:lang w:val="en-US"/>
              </w:rPr>
              <w:t>000000</w:t>
            </w:r>
          </w:p>
        </w:tc>
        <w:tc>
          <w:tcPr>
            <w:tcW w:w="9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2.46</w:t>
            </w:r>
          </w:p>
        </w:tc>
        <w:tc>
          <w:tcPr>
            <w:tcW w:w="9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40.1</w:t>
            </w:r>
          </w:p>
        </w:tc>
        <w:tc>
          <w:tcPr>
            <w:tcW w:w="9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2,375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Eubacterium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dolichum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251C97">
              <w:rPr>
                <w:rFonts w:asciiTheme="majorBidi" w:hAnsiTheme="majorBidi" w:cstheme="majorBidi"/>
                <w:iCs/>
                <w:color w:val="000000"/>
                <w:sz w:val="24"/>
                <w:szCs w:val="24"/>
                <w:lang w:val="en-US"/>
              </w:rPr>
              <w:t>ABAW00000000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2.19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38.1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2,215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37633C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Faecalitalea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cylindroides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D74C3C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D74C3C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AWVI00000000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D74C3C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1.95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D74C3C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34.7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D74C3C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2,005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Clostridium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innocuum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251C97">
              <w:rPr>
                <w:rFonts w:asciiTheme="majorBidi" w:hAnsiTheme="majorBidi" w:cstheme="majorBidi"/>
                <w:color w:val="000000"/>
                <w:sz w:val="24"/>
                <w:szCs w:val="24"/>
                <w:lang w:val="en-US"/>
              </w:rPr>
              <w:t>AGYV00000000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4.77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43.4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4,737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Dielma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fastidiosa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EA7426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CAEN00000000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3.57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40.0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3,466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Streptococcus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pleomorphus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251C97">
              <w:rPr>
                <w:rFonts w:asciiTheme="majorBidi" w:hAnsiTheme="majorBidi" w:cstheme="majorBidi"/>
                <w:iCs/>
                <w:color w:val="000000"/>
                <w:sz w:val="24"/>
                <w:szCs w:val="24"/>
                <w:lang w:val="en-US"/>
              </w:rPr>
              <w:t>ATUT00000000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1.99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39.0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2,046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Holdemanella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biformis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EA7426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ABYT00000000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33.8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2,433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Holdemania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massiliensis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EA7426"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  <w:lang w:val="en-US"/>
              </w:rPr>
              <w:t>CALK00000000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47.0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3,533</w:t>
            </w:r>
          </w:p>
        </w:tc>
      </w:tr>
      <w:tr w:rsidR="00603330" w:rsidRPr="00582051" w:rsidTr="00603330">
        <w:trPr>
          <w:trHeight w:val="584"/>
        </w:trPr>
        <w:tc>
          <w:tcPr>
            <w:tcW w:w="44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Anaerorhabdus</w:t>
            </w:r>
            <w:proofErr w:type="spellEnd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820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furcosa</w:t>
            </w:r>
            <w:proofErr w:type="spellEnd"/>
          </w:p>
        </w:tc>
        <w:tc>
          <w:tcPr>
            <w:tcW w:w="956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603330" w:rsidRPr="00582051" w:rsidRDefault="0026458F" w:rsidP="00D01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</w:pPr>
            <w:r w:rsidRPr="00251C97">
              <w:rPr>
                <w:rFonts w:asciiTheme="majorBidi" w:hAnsiTheme="majorBidi" w:cstheme="majorBidi"/>
                <w:iCs/>
                <w:color w:val="000000"/>
                <w:sz w:val="24"/>
                <w:szCs w:val="24"/>
                <w:lang w:val="en-US"/>
              </w:rPr>
              <w:t>FUWY00</w:t>
            </w:r>
            <w:r w:rsidRPr="0017573B">
              <w:rPr>
                <w:rFonts w:asciiTheme="majorBidi" w:hAnsiTheme="majorBidi" w:cstheme="majorBidi"/>
                <w:iCs/>
                <w:color w:val="000000"/>
                <w:sz w:val="24"/>
                <w:szCs w:val="24"/>
                <w:lang w:val="en-US"/>
              </w:rPr>
              <w:t>000000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32.1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3330" w:rsidRPr="00582051" w:rsidRDefault="00603330" w:rsidP="00D01A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58205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2,423</w:t>
            </w:r>
          </w:p>
        </w:tc>
      </w:tr>
    </w:tbl>
    <w:p w:rsidR="00B1097E" w:rsidRDefault="0081065B">
      <w:pPr>
        <w:rPr>
          <w:lang w:val="en-US"/>
        </w:rPr>
      </w:pPr>
    </w:p>
    <w:p w:rsidR="0037489D" w:rsidRDefault="0037489D">
      <w:pPr>
        <w:rPr>
          <w:lang w:val="en-US"/>
        </w:rPr>
      </w:pPr>
    </w:p>
    <w:p w:rsidR="0037489D" w:rsidRDefault="0037489D">
      <w:pPr>
        <w:rPr>
          <w:lang w:val="en-US"/>
        </w:rPr>
      </w:pPr>
    </w:p>
    <w:p w:rsidR="0037489D" w:rsidRDefault="0037489D">
      <w:pPr>
        <w:rPr>
          <w:lang w:val="en-US"/>
        </w:rPr>
      </w:pPr>
    </w:p>
    <w:p w:rsidR="0037489D" w:rsidRP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37489D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lastRenderedPageBreak/>
        <w:t xml:space="preserve">Table S4: </w:t>
      </w:r>
      <w:r w:rsidRPr="0037489D">
        <w:rPr>
          <w:rFonts w:asciiTheme="majorBidi" w:hAnsiTheme="majorBidi" w:cstheme="majorBidi"/>
          <w:color w:val="000000"/>
          <w:sz w:val="24"/>
          <w:szCs w:val="24"/>
          <w:lang w:val="en-US"/>
        </w:rPr>
        <w:t>dDDH values obtained by comparison of all studied genomes.</w:t>
      </w:r>
    </w:p>
    <w:tbl>
      <w:tblPr>
        <w:tblW w:w="91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99"/>
        <w:gridCol w:w="560"/>
        <w:gridCol w:w="980"/>
        <w:gridCol w:w="1000"/>
        <w:gridCol w:w="1040"/>
        <w:gridCol w:w="1040"/>
        <w:gridCol w:w="1020"/>
        <w:gridCol w:w="1020"/>
        <w:gridCol w:w="1020"/>
        <w:gridCol w:w="921"/>
      </w:tblGrid>
      <w:tr w:rsidR="0037489D" w:rsidRPr="007D45C7" w:rsidTr="00D01A23">
        <w:trPr>
          <w:trHeight w:val="385"/>
        </w:trPr>
        <w:tc>
          <w:tcPr>
            <w:tcW w:w="50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37489D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val="en-US"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 </w:t>
            </w:r>
          </w:p>
        </w:tc>
        <w:tc>
          <w:tcPr>
            <w:tcW w:w="56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MM</w:t>
            </w:r>
          </w:p>
        </w:tc>
        <w:tc>
          <w:tcPr>
            <w:tcW w:w="98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ED</w:t>
            </w:r>
          </w:p>
        </w:tc>
        <w:tc>
          <w:tcPr>
            <w:tcW w:w="100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633C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F</w:t>
            </w:r>
            <w:r w:rsidR="0037489D"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C</w:t>
            </w: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HB</w:t>
            </w: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CI</w:t>
            </w:r>
          </w:p>
        </w:tc>
        <w:tc>
          <w:tcPr>
            <w:tcW w:w="102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DF</w:t>
            </w:r>
          </w:p>
        </w:tc>
        <w:tc>
          <w:tcPr>
            <w:tcW w:w="102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SP</w:t>
            </w:r>
          </w:p>
        </w:tc>
        <w:tc>
          <w:tcPr>
            <w:tcW w:w="102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HM</w:t>
            </w:r>
          </w:p>
        </w:tc>
        <w:tc>
          <w:tcPr>
            <w:tcW w:w="920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AF</w:t>
            </w:r>
          </w:p>
        </w:tc>
      </w:tr>
      <w:tr w:rsidR="0037489D" w:rsidRPr="007D45C7" w:rsidTr="00D01A23">
        <w:trPr>
          <w:trHeight w:val="429"/>
        </w:trPr>
        <w:tc>
          <w:tcPr>
            <w:tcW w:w="106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MM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100</w:t>
            </w:r>
          </w:p>
        </w:tc>
        <w:tc>
          <w:tcPr>
            <w:tcW w:w="9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25.20±4.8</w:t>
            </w:r>
          </w:p>
        </w:tc>
        <w:tc>
          <w:tcPr>
            <w:tcW w:w="10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val="en-US" w:eastAsia="fr-FR"/>
              </w:rPr>
              <w:t>30.60±4</w:t>
            </w: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.9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19.40±4.6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23.80±4.8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 xml:space="preserve"> 20.10±4.6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22.60±4.7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22.10±4.7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28±4.8</w:t>
            </w:r>
          </w:p>
        </w:tc>
      </w:tr>
      <w:tr w:rsidR="0037489D" w:rsidRPr="007D45C7" w:rsidTr="00D01A23">
        <w:trPr>
          <w:trHeight w:val="429"/>
        </w:trPr>
        <w:tc>
          <w:tcPr>
            <w:tcW w:w="2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ED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41.10±5.1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30.10±4.9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23.10±4.8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22.20±4.7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20.20±4.6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21.40±4.7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26.30±4.9</w:t>
            </w:r>
          </w:p>
        </w:tc>
      </w:tr>
      <w:tr w:rsidR="0037489D" w:rsidRPr="007D45C7" w:rsidTr="00D01A23">
        <w:trPr>
          <w:trHeight w:val="429"/>
        </w:trPr>
        <w:tc>
          <w:tcPr>
            <w:tcW w:w="30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633C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F</w:t>
            </w:r>
            <w:r w:rsidR="0037489D"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C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26.40±4.8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24.80±4.8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21.30±4.7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24.80±4.8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25.50±4.8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20.00±4.6</w:t>
            </w:r>
          </w:p>
        </w:tc>
      </w:tr>
      <w:tr w:rsidR="0037489D" w:rsidRPr="007D45C7" w:rsidTr="00D01A23">
        <w:trPr>
          <w:trHeight w:val="429"/>
        </w:trPr>
        <w:tc>
          <w:tcPr>
            <w:tcW w:w="4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HB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 xml:space="preserve"> 28.10±4.9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21.20±4.7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18.90±4.5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25.60±4.9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19.80±4.6</w:t>
            </w:r>
          </w:p>
        </w:tc>
      </w:tr>
      <w:tr w:rsidR="0037489D" w:rsidRPr="007D45C7" w:rsidTr="00D01A23">
        <w:trPr>
          <w:trHeight w:val="429"/>
        </w:trPr>
        <w:tc>
          <w:tcPr>
            <w:tcW w:w="51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CI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22.00±4.7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22.70±4.7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26.30±4.8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29.30±4.8</w:t>
            </w:r>
          </w:p>
        </w:tc>
      </w:tr>
      <w:tr w:rsidR="0037489D" w:rsidRPr="007D45C7" w:rsidTr="00D01A23">
        <w:trPr>
          <w:trHeight w:val="324"/>
        </w:trPr>
        <w:tc>
          <w:tcPr>
            <w:tcW w:w="61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DF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18.70±4.6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36.40±5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20.60±4.7</w:t>
            </w:r>
          </w:p>
        </w:tc>
      </w:tr>
      <w:tr w:rsidR="0037489D" w:rsidRPr="007D45C7" w:rsidTr="00D01A23">
        <w:trPr>
          <w:trHeight w:val="324"/>
        </w:trPr>
        <w:tc>
          <w:tcPr>
            <w:tcW w:w="7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SP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26.10±4.8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23.20±4.8</w:t>
            </w:r>
          </w:p>
        </w:tc>
      </w:tr>
      <w:tr w:rsidR="0037489D" w:rsidRPr="007D45C7" w:rsidTr="00D01A23">
        <w:trPr>
          <w:trHeight w:val="324"/>
        </w:trPr>
        <w:tc>
          <w:tcPr>
            <w:tcW w:w="81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HM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28.80±4.8</w:t>
            </w:r>
          </w:p>
        </w:tc>
      </w:tr>
      <w:tr w:rsidR="0037489D" w:rsidRPr="007D45C7" w:rsidTr="00D01A23">
        <w:trPr>
          <w:trHeight w:val="524"/>
        </w:trPr>
        <w:tc>
          <w:tcPr>
            <w:tcW w:w="9100" w:type="dxa"/>
            <w:gridSpan w:val="10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7489D" w:rsidRPr="007D45C7" w:rsidRDefault="0037489D" w:rsidP="00D01A23">
            <w:pPr>
              <w:spacing w:after="0" w:line="254" w:lineRule="auto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AF</w:t>
            </w:r>
          </w:p>
          <w:p w:rsidR="0037489D" w:rsidRPr="007D45C7" w:rsidRDefault="0037489D" w:rsidP="00D01A23">
            <w:pPr>
              <w:spacing w:after="0" w:line="254" w:lineRule="auto"/>
              <w:jc w:val="right"/>
              <w:textAlignment w:val="bottom"/>
              <w:rPr>
                <w:rFonts w:asciiTheme="majorBidi" w:eastAsia="Times New Roman" w:hAnsiTheme="majorBidi" w:cstheme="majorBidi"/>
                <w:sz w:val="36"/>
                <w:szCs w:val="36"/>
                <w:lang w:eastAsia="fr-FR"/>
              </w:rPr>
            </w:pPr>
            <w:r w:rsidRPr="007D45C7">
              <w:rPr>
                <w:rFonts w:asciiTheme="majorBidi" w:eastAsia="Times New Roman" w:hAnsiTheme="majorBidi" w:cstheme="majorBidi"/>
                <w:color w:val="000000"/>
                <w:kern w:val="24"/>
                <w:lang w:eastAsia="fr-FR"/>
              </w:rPr>
              <w:t>100</w:t>
            </w:r>
          </w:p>
        </w:tc>
      </w:tr>
    </w:tbl>
    <w:p w:rsidR="0037489D" w:rsidRP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lang w:val="en-US"/>
        </w:rPr>
      </w:pPr>
    </w:p>
    <w:p w:rsidR="0037489D" w:rsidRPr="0037489D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:rsidR="0037489D" w:rsidRPr="00EE7CD0" w:rsidRDefault="0037489D" w:rsidP="0037489D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  <w:proofErr w:type="spellStart"/>
      <w:r w:rsidRPr="0037489D">
        <w:rPr>
          <w:rFonts w:asciiTheme="majorBidi" w:hAnsiTheme="majorBidi" w:cstheme="majorBidi"/>
          <w:color w:val="000000"/>
          <w:sz w:val="24"/>
          <w:szCs w:val="24"/>
        </w:rPr>
        <w:t>dDDH</w:t>
      </w:r>
      <w:proofErr w:type="spellEnd"/>
      <w:r w:rsidRPr="0037489D">
        <w:rPr>
          <w:rFonts w:asciiTheme="majorBidi" w:hAnsiTheme="majorBidi" w:cstheme="majorBidi"/>
          <w:color w:val="000000"/>
          <w:sz w:val="24"/>
          <w:szCs w:val="24"/>
        </w:rPr>
        <w:t xml:space="preserve">: digital DNA-DNA </w:t>
      </w:r>
      <w:proofErr w:type="spellStart"/>
      <w:r w:rsidRPr="0037489D">
        <w:rPr>
          <w:rFonts w:asciiTheme="majorBidi" w:hAnsiTheme="majorBidi" w:cstheme="majorBidi"/>
          <w:color w:val="000000"/>
          <w:sz w:val="24"/>
          <w:szCs w:val="24"/>
        </w:rPr>
        <w:t>hybridization</w:t>
      </w:r>
      <w:proofErr w:type="spellEnd"/>
      <w:r w:rsidRPr="0037489D">
        <w:rPr>
          <w:rFonts w:asciiTheme="majorBidi" w:hAnsiTheme="majorBidi" w:cstheme="majorBidi"/>
          <w:color w:val="000000"/>
          <w:sz w:val="24"/>
          <w:szCs w:val="24"/>
        </w:rPr>
        <w:t xml:space="preserve"> ; </w:t>
      </w:r>
      <w:r w:rsidRPr="0037489D">
        <w:rPr>
          <w:rFonts w:asciiTheme="majorBidi" w:hAnsiTheme="majorBidi" w:cstheme="majorBidi"/>
          <w:iCs/>
          <w:color w:val="000000"/>
          <w:sz w:val="24"/>
          <w:szCs w:val="24"/>
        </w:rPr>
        <w:t>MM:</w:t>
      </w:r>
      <w:r w:rsidRPr="0037489D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37489D">
        <w:rPr>
          <w:rFonts w:asciiTheme="majorBidi" w:hAnsiTheme="majorBidi" w:cstheme="majorBidi"/>
          <w:i/>
          <w:iCs/>
          <w:color w:val="000000"/>
          <w:sz w:val="24"/>
          <w:szCs w:val="24"/>
        </w:rPr>
        <w:t>Merdib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acter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massiliensis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ED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Eubacterium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dolichum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="0037633C">
        <w:rPr>
          <w:rFonts w:asciiTheme="majorBidi" w:hAnsiTheme="majorBidi" w:cstheme="majorBidi"/>
          <w:iCs/>
          <w:color w:val="000000"/>
          <w:sz w:val="24"/>
          <w:szCs w:val="24"/>
        </w:rPr>
        <w:t>F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C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="0037633C">
        <w:rPr>
          <w:rFonts w:asciiTheme="majorBidi" w:hAnsiTheme="majorBidi" w:cstheme="majorBidi"/>
          <w:i/>
          <w:iCs/>
          <w:color w:val="000000"/>
          <w:sz w:val="24"/>
          <w:szCs w:val="24"/>
        </w:rPr>
        <w:t>Faecalitalea</w:t>
      </w:r>
      <w:proofErr w:type="spellEnd"/>
      <w:r w:rsidR="0037633C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="0037633C">
        <w:rPr>
          <w:rFonts w:asciiTheme="majorBidi" w:hAnsiTheme="majorBidi" w:cstheme="majorBidi"/>
          <w:i/>
          <w:iCs/>
          <w:color w:val="000000"/>
          <w:sz w:val="24"/>
          <w:szCs w:val="24"/>
        </w:rPr>
        <w:t>cylindroides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HB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Holdemanella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biformis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CI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Clostridium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innocuum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DF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Dielma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fastidiosa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SP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Streptococcus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pleomorphus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HM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Holdemania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massiliensi</w:t>
      </w:r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>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; </w:t>
      </w:r>
      <w:r w:rsidRPr="00EE7CD0">
        <w:rPr>
          <w:rFonts w:asciiTheme="majorBidi" w:hAnsiTheme="majorBidi" w:cstheme="majorBidi"/>
          <w:iCs/>
          <w:color w:val="000000"/>
          <w:sz w:val="24"/>
          <w:szCs w:val="24"/>
        </w:rPr>
        <w:t>AF</w:t>
      </w:r>
      <w:r>
        <w:rPr>
          <w:rFonts w:asciiTheme="majorBidi" w:hAnsiTheme="majorBidi" w:cstheme="majorBidi"/>
          <w:iCs/>
          <w:color w:val="000000"/>
          <w:sz w:val="24"/>
          <w:szCs w:val="24"/>
        </w:rPr>
        <w:t>:</w:t>
      </w:r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Anaerorhabdus</w:t>
      </w:r>
      <w:proofErr w:type="spellEnd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proofErr w:type="spellStart"/>
      <w:r w:rsidRPr="00EE7CD0">
        <w:rPr>
          <w:rFonts w:asciiTheme="majorBidi" w:hAnsiTheme="majorBidi" w:cstheme="majorBidi"/>
          <w:i/>
          <w:iCs/>
          <w:color w:val="000000"/>
          <w:sz w:val="24"/>
          <w:szCs w:val="24"/>
        </w:rPr>
        <w:t>furcosa</w:t>
      </w:r>
      <w:proofErr w:type="spellEnd"/>
      <w:r>
        <w:rPr>
          <w:rFonts w:asciiTheme="majorBidi" w:hAnsiTheme="majorBidi" w:cstheme="majorBidi"/>
          <w:i/>
          <w:iCs/>
          <w:color w:val="000000"/>
          <w:sz w:val="24"/>
          <w:szCs w:val="24"/>
        </w:rPr>
        <w:t>.</w:t>
      </w:r>
    </w:p>
    <w:sectPr w:rsidR="0037489D" w:rsidRPr="00EE7CD0" w:rsidSect="001F79AF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315"/>
    <w:rsid w:val="000A1F40"/>
    <w:rsid w:val="000C006F"/>
    <w:rsid w:val="000E7E8C"/>
    <w:rsid w:val="00162838"/>
    <w:rsid w:val="001F79AF"/>
    <w:rsid w:val="0026458F"/>
    <w:rsid w:val="00352BAF"/>
    <w:rsid w:val="0037489D"/>
    <w:rsid w:val="0037633C"/>
    <w:rsid w:val="00387EE0"/>
    <w:rsid w:val="00394C07"/>
    <w:rsid w:val="00432760"/>
    <w:rsid w:val="00525D80"/>
    <w:rsid w:val="00542A88"/>
    <w:rsid w:val="0058581F"/>
    <w:rsid w:val="00603330"/>
    <w:rsid w:val="0060768A"/>
    <w:rsid w:val="00707848"/>
    <w:rsid w:val="007A5C4F"/>
    <w:rsid w:val="007F469E"/>
    <w:rsid w:val="0081065B"/>
    <w:rsid w:val="008702F3"/>
    <w:rsid w:val="00912B8D"/>
    <w:rsid w:val="00920BD4"/>
    <w:rsid w:val="00983A4B"/>
    <w:rsid w:val="00991FCB"/>
    <w:rsid w:val="00A13BB3"/>
    <w:rsid w:val="00AA2C14"/>
    <w:rsid w:val="00AC5B56"/>
    <w:rsid w:val="00B23607"/>
    <w:rsid w:val="00B43A96"/>
    <w:rsid w:val="00BF3150"/>
    <w:rsid w:val="00C16863"/>
    <w:rsid w:val="00D13315"/>
    <w:rsid w:val="00D53ABC"/>
    <w:rsid w:val="00D74C3C"/>
    <w:rsid w:val="00DE68C7"/>
    <w:rsid w:val="00EC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70C658-F847-49FD-BAFB-0CFEAF96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89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87EE0"/>
    <w:pPr>
      <w:spacing w:beforeLines="1" w:after="0" w:line="288" w:lineRule="auto"/>
    </w:pPr>
    <w:rPr>
      <w:rFonts w:ascii="Times" w:hAnsi="Times" w:cs="Times New Roman"/>
      <w:sz w:val="20"/>
      <w:szCs w:val="20"/>
      <w:lang w:eastAsia="fr-FR"/>
    </w:rPr>
  </w:style>
  <w:style w:type="character" w:styleId="Hyperlink">
    <w:name w:val="Hyperlink"/>
    <w:basedOn w:val="DefaultParagraphFont"/>
    <w:uiPriority w:val="99"/>
    <w:unhideWhenUsed/>
    <w:rsid w:val="00525D8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gc-montpellier.fr/phyml" TargetMode="External"/><Relationship Id="rId5" Type="http://schemas.openxmlformats.org/officeDocument/2006/relationships/hyperlink" Target="http://www.usegalaxy.org.au" TargetMode="External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733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Grandiose</dc:creator>
  <cp:keywords/>
  <dc:description/>
  <cp:lastModifiedBy>Grandiose</cp:lastModifiedBy>
  <cp:revision>2</cp:revision>
  <dcterms:created xsi:type="dcterms:W3CDTF">2019-04-16T15:15:00Z</dcterms:created>
  <dcterms:modified xsi:type="dcterms:W3CDTF">2019-04-16T15:15:00Z</dcterms:modified>
</cp:coreProperties>
</file>