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232B3" w14:textId="77777777" w:rsidR="00AA1726" w:rsidRPr="00C1709D" w:rsidRDefault="00AA1726" w:rsidP="00AA1726">
      <w:pPr>
        <w:spacing w:line="360" w:lineRule="auto"/>
        <w:jc w:val="center"/>
        <w:rPr>
          <w:rFonts w:ascii="Times New Roman" w:hAnsi="Times New Roman" w:cs="Times New Roman"/>
          <w:b/>
          <w:sz w:val="28"/>
        </w:rPr>
      </w:pPr>
      <w:bookmarkStart w:id="0" w:name="OLE_LINK1"/>
      <w:bookmarkStart w:id="1" w:name="OLE_LINK2"/>
      <w:r w:rsidRPr="00C1709D">
        <w:rPr>
          <w:rFonts w:ascii="Times New Roman" w:hAnsi="Times New Roman" w:cs="Times New Roman"/>
          <w:b/>
          <w:sz w:val="28"/>
        </w:rPr>
        <w:t xml:space="preserve">Histone </w:t>
      </w:r>
      <w:r>
        <w:rPr>
          <w:rFonts w:ascii="Times New Roman" w:hAnsi="Times New Roman" w:cs="Times New Roman"/>
          <w:b/>
          <w:sz w:val="28"/>
        </w:rPr>
        <w:t>de</w:t>
      </w:r>
      <w:r w:rsidRPr="00C1709D">
        <w:rPr>
          <w:rFonts w:ascii="Times New Roman" w:hAnsi="Times New Roman" w:cs="Times New Roman"/>
          <w:b/>
          <w:sz w:val="28"/>
        </w:rPr>
        <w:t>acetyla</w:t>
      </w:r>
      <w:r>
        <w:rPr>
          <w:rFonts w:ascii="Times New Roman" w:hAnsi="Times New Roman" w:cs="Times New Roman"/>
          <w:b/>
          <w:sz w:val="28"/>
        </w:rPr>
        <w:t>se activity</w:t>
      </w:r>
      <w:r w:rsidRPr="00C1709D">
        <w:rPr>
          <w:rFonts w:ascii="Times New Roman" w:hAnsi="Times New Roman" w:cs="Times New Roman"/>
          <w:b/>
          <w:sz w:val="28"/>
        </w:rPr>
        <w:t xml:space="preserve"> mediates thermal plasticity in zebrafish (</w:t>
      </w:r>
      <w:r w:rsidRPr="00C1709D">
        <w:rPr>
          <w:rFonts w:ascii="Times New Roman" w:hAnsi="Times New Roman" w:cs="Times New Roman"/>
          <w:b/>
          <w:i/>
          <w:sz w:val="28"/>
        </w:rPr>
        <w:t xml:space="preserve">Danio </w:t>
      </w:r>
      <w:proofErr w:type="spellStart"/>
      <w:r w:rsidRPr="00C1709D">
        <w:rPr>
          <w:rFonts w:ascii="Times New Roman" w:hAnsi="Times New Roman" w:cs="Times New Roman"/>
          <w:b/>
          <w:i/>
          <w:sz w:val="28"/>
        </w:rPr>
        <w:t>rerio</w:t>
      </w:r>
      <w:proofErr w:type="spellEnd"/>
      <w:r w:rsidRPr="00C1709D">
        <w:rPr>
          <w:rFonts w:ascii="Times New Roman" w:hAnsi="Times New Roman" w:cs="Times New Roman"/>
          <w:b/>
          <w:sz w:val="28"/>
        </w:rPr>
        <w:t>)</w:t>
      </w:r>
    </w:p>
    <w:bookmarkEnd w:id="0"/>
    <w:bookmarkEnd w:id="1"/>
    <w:p w14:paraId="68EFCC26" w14:textId="77777777" w:rsidR="00AA1726" w:rsidRPr="00A534E5" w:rsidRDefault="00AA1726" w:rsidP="00AA1726">
      <w:pPr>
        <w:spacing w:line="360" w:lineRule="auto"/>
        <w:rPr>
          <w:rFonts w:ascii="Times New Roman" w:hAnsi="Times New Roman" w:cs="Times New Roman"/>
        </w:rPr>
      </w:pPr>
    </w:p>
    <w:p w14:paraId="5277C6D0" w14:textId="77777777" w:rsidR="00AA1726" w:rsidRPr="00A534E5" w:rsidRDefault="00AA1726" w:rsidP="00AA1726">
      <w:pPr>
        <w:spacing w:line="360" w:lineRule="auto"/>
        <w:rPr>
          <w:rFonts w:ascii="Times New Roman" w:hAnsi="Times New Roman" w:cs="Times New Roman"/>
        </w:rPr>
      </w:pPr>
    </w:p>
    <w:p w14:paraId="581300D0" w14:textId="77777777" w:rsidR="00AA1726" w:rsidRPr="00A534E5" w:rsidRDefault="00AA1726" w:rsidP="00AA1726">
      <w:pPr>
        <w:spacing w:line="360" w:lineRule="auto"/>
        <w:jc w:val="center"/>
        <w:rPr>
          <w:rFonts w:ascii="Times New Roman" w:hAnsi="Times New Roman" w:cs="Times New Roman"/>
        </w:rPr>
      </w:pPr>
      <w:r w:rsidRPr="00A534E5">
        <w:rPr>
          <w:rFonts w:ascii="Times New Roman" w:hAnsi="Times New Roman" w:cs="Times New Roman"/>
        </w:rPr>
        <w:t>Frank Seebacher</w:t>
      </w:r>
      <w:r w:rsidRPr="006C2787">
        <w:rPr>
          <w:rFonts w:ascii="Times New Roman" w:hAnsi="Times New Roman" w:cs="Times New Roman"/>
          <w:vertAlign w:val="superscript"/>
        </w:rPr>
        <w:t>1*</w:t>
      </w:r>
      <w:r w:rsidRPr="00A534E5">
        <w:rPr>
          <w:rFonts w:ascii="Times New Roman" w:hAnsi="Times New Roman" w:cs="Times New Roman"/>
        </w:rPr>
        <w:t xml:space="preserve"> and Alec</w:t>
      </w:r>
      <w:r>
        <w:rPr>
          <w:rFonts w:ascii="Times New Roman" w:hAnsi="Times New Roman" w:cs="Times New Roman"/>
        </w:rPr>
        <w:t xml:space="preserve"> I. M.</w:t>
      </w:r>
      <w:r w:rsidRPr="00A534E5">
        <w:rPr>
          <w:rFonts w:ascii="Times New Roman" w:hAnsi="Times New Roman" w:cs="Times New Roman"/>
        </w:rPr>
        <w:t xml:space="preserve"> Simmonds</w:t>
      </w:r>
      <w:r w:rsidRPr="006C2787">
        <w:rPr>
          <w:rFonts w:ascii="Times New Roman" w:hAnsi="Times New Roman" w:cs="Times New Roman"/>
          <w:vertAlign w:val="superscript"/>
        </w:rPr>
        <w:t>1</w:t>
      </w:r>
    </w:p>
    <w:p w14:paraId="6C1310F0" w14:textId="77777777" w:rsidR="00AA1726" w:rsidRDefault="00AA1726" w:rsidP="00AA1726">
      <w:pPr>
        <w:spacing w:line="360" w:lineRule="auto"/>
        <w:rPr>
          <w:rFonts w:ascii="Times New Roman" w:hAnsi="Times New Roman" w:cs="Times New Roman"/>
        </w:rPr>
      </w:pPr>
    </w:p>
    <w:p w14:paraId="327DBE2D" w14:textId="77777777" w:rsidR="00AA1726" w:rsidRPr="006C2787" w:rsidRDefault="00AA1726" w:rsidP="00AA1726">
      <w:pPr>
        <w:spacing w:line="360" w:lineRule="auto"/>
        <w:rPr>
          <w:rFonts w:ascii="Times New Roman" w:hAnsi="Times New Roman" w:cs="Times New Roman"/>
          <w:i/>
        </w:rPr>
      </w:pPr>
      <w:r w:rsidRPr="006C2787">
        <w:rPr>
          <w:rFonts w:ascii="Times New Roman" w:hAnsi="Times New Roman" w:cs="Times New Roman"/>
          <w:i/>
          <w:vertAlign w:val="superscript"/>
        </w:rPr>
        <w:t>1</w:t>
      </w:r>
      <w:r w:rsidRPr="006C2787">
        <w:rPr>
          <w:rFonts w:ascii="Times New Roman" w:hAnsi="Times New Roman" w:cs="Times New Roman"/>
          <w:i/>
        </w:rPr>
        <w:t>School of Life and Environmental Sciences, The University of Sydney, NSW 2006, Australia.</w:t>
      </w:r>
    </w:p>
    <w:p w14:paraId="2B80C716" w14:textId="77777777" w:rsidR="00AA1726" w:rsidRDefault="00AA1726">
      <w:pPr>
        <w:rPr>
          <w:rFonts w:ascii="Times New Roman" w:hAnsi="Times New Roman" w:cs="Times New Roman"/>
          <w:b/>
          <w:lang w:val="en-AU"/>
        </w:rPr>
      </w:pPr>
    </w:p>
    <w:p w14:paraId="06626812" w14:textId="77777777" w:rsidR="00AA1726" w:rsidRDefault="00AA1726">
      <w:pPr>
        <w:rPr>
          <w:rFonts w:ascii="Times New Roman" w:hAnsi="Times New Roman" w:cs="Times New Roman"/>
          <w:b/>
          <w:lang w:val="en-AU"/>
        </w:rPr>
      </w:pPr>
    </w:p>
    <w:p w14:paraId="384D2FDB" w14:textId="30273D9B" w:rsidR="00A2564F" w:rsidRPr="00886862" w:rsidRDefault="00C10EB4">
      <w:pPr>
        <w:rPr>
          <w:rFonts w:ascii="Times New Roman" w:hAnsi="Times New Roman" w:cs="Times New Roman"/>
          <w:b/>
          <w:lang w:val="en-AU"/>
        </w:rPr>
      </w:pPr>
      <w:r w:rsidRPr="00886862">
        <w:rPr>
          <w:rFonts w:ascii="Times New Roman" w:hAnsi="Times New Roman" w:cs="Times New Roman"/>
          <w:b/>
          <w:lang w:val="en-AU"/>
        </w:rPr>
        <w:t xml:space="preserve">Supplementary </w:t>
      </w:r>
      <w:r w:rsidR="00886862" w:rsidRPr="00886862">
        <w:rPr>
          <w:rFonts w:ascii="Times New Roman" w:hAnsi="Times New Roman" w:cs="Times New Roman"/>
          <w:b/>
          <w:lang w:val="en-AU"/>
        </w:rPr>
        <w:t>Information</w:t>
      </w:r>
    </w:p>
    <w:p w14:paraId="0431B57C" w14:textId="77777777" w:rsidR="00C10EB4" w:rsidRDefault="00C10EB4">
      <w:pPr>
        <w:rPr>
          <w:lang w:val="en-AU"/>
        </w:rPr>
      </w:pPr>
    </w:p>
    <w:p w14:paraId="020C101F" w14:textId="77777777" w:rsidR="00C10EB4" w:rsidRPr="00A534E5" w:rsidRDefault="00C10EB4" w:rsidP="00C10EB4">
      <w:pPr>
        <w:spacing w:line="360" w:lineRule="auto"/>
        <w:rPr>
          <w:rFonts w:ascii="Times New Roman" w:hAnsi="Times New Roman" w:cs="Times New Roman"/>
          <w:i/>
        </w:rPr>
      </w:pPr>
      <w:r w:rsidRPr="00A534E5">
        <w:rPr>
          <w:rFonts w:ascii="Times New Roman" w:hAnsi="Times New Roman" w:cs="Times New Roman"/>
          <w:i/>
        </w:rPr>
        <w:t xml:space="preserve">TSA dose response </w:t>
      </w:r>
    </w:p>
    <w:p w14:paraId="23D31FF9" w14:textId="5E686F00" w:rsidR="00C10EB4" w:rsidRPr="00A534E5" w:rsidRDefault="00C10EB4" w:rsidP="00C10EB4">
      <w:pPr>
        <w:spacing w:line="360" w:lineRule="auto"/>
        <w:rPr>
          <w:rFonts w:ascii="Times New Roman" w:hAnsi="Times New Roman" w:cs="Times New Roman"/>
        </w:rPr>
      </w:pPr>
      <w:r w:rsidRPr="00A534E5">
        <w:rPr>
          <w:rFonts w:ascii="Times New Roman" w:hAnsi="Times New Roman" w:cs="Times New Roman"/>
        </w:rPr>
        <w:tab/>
        <w:t xml:space="preserve">We conducted experiments with zebrafish </w:t>
      </w:r>
      <w:r w:rsidR="00B80F3B">
        <w:rPr>
          <w:rFonts w:ascii="Times New Roman" w:hAnsi="Times New Roman" w:cs="Times New Roman"/>
        </w:rPr>
        <w:t>previously (Simmonds and Seebacher 2017)</w:t>
      </w:r>
      <w:r w:rsidRPr="00A534E5">
        <w:rPr>
          <w:rFonts w:ascii="Times New Roman" w:hAnsi="Times New Roman" w:cs="Times New Roman"/>
        </w:rPr>
        <w:t xml:space="preserve"> to determine the efficacy of delivering </w:t>
      </w:r>
      <w:proofErr w:type="spellStart"/>
      <w:r w:rsidRPr="00A534E5">
        <w:rPr>
          <w:rFonts w:ascii="Times New Roman" w:hAnsi="Times New Roman" w:cs="Times New Roman"/>
        </w:rPr>
        <w:t>trichostatin</w:t>
      </w:r>
      <w:proofErr w:type="spellEnd"/>
      <w:r w:rsidRPr="00A534E5">
        <w:rPr>
          <w:rFonts w:ascii="Times New Roman" w:hAnsi="Times New Roman" w:cs="Times New Roman"/>
        </w:rPr>
        <w:t xml:space="preserve"> A (TSA) dissolved in tank water. We conducted three treatments (N = 9 fish each): a) TSA dissolved in DMSO (0.2 ml l</w:t>
      </w:r>
      <w:r w:rsidRPr="00A534E5">
        <w:rPr>
          <w:rFonts w:ascii="Times New Roman" w:hAnsi="Times New Roman" w:cs="Times New Roman"/>
          <w:vertAlign w:val="superscript"/>
        </w:rPr>
        <w:t>-1</w:t>
      </w:r>
      <w:r w:rsidRPr="00A534E5">
        <w:rPr>
          <w:rFonts w:ascii="Times New Roman" w:hAnsi="Times New Roman" w:cs="Times New Roman"/>
        </w:rPr>
        <w:t xml:space="preserve">) to give a final concentration of 100 </w:t>
      </w:r>
      <w:proofErr w:type="spellStart"/>
      <w:r w:rsidRPr="00A534E5">
        <w:rPr>
          <w:rFonts w:ascii="Times New Roman" w:hAnsi="Times New Roman" w:cs="Times New Roman"/>
        </w:rPr>
        <w:t>nM</w:t>
      </w:r>
      <w:proofErr w:type="spellEnd"/>
      <w:r w:rsidRPr="00A534E5">
        <w:rPr>
          <w:rFonts w:ascii="Times New Roman" w:hAnsi="Times New Roman" w:cs="Times New Roman"/>
        </w:rPr>
        <w:t xml:space="preserve"> </w:t>
      </w:r>
      <w:r>
        <w:rPr>
          <w:rFonts w:ascii="Times New Roman" w:hAnsi="Times New Roman" w:cs="Times New Roman"/>
        </w:rPr>
        <w:t xml:space="preserve">TSA </w:t>
      </w:r>
      <w:r w:rsidRPr="00A534E5">
        <w:rPr>
          <w:rFonts w:ascii="Times New Roman" w:hAnsi="Times New Roman" w:cs="Times New Roman"/>
        </w:rPr>
        <w:t xml:space="preserve">in tank water; b) 500 </w:t>
      </w:r>
      <w:proofErr w:type="spellStart"/>
      <w:r w:rsidRPr="00A534E5">
        <w:rPr>
          <w:rFonts w:ascii="Times New Roman" w:hAnsi="Times New Roman" w:cs="Times New Roman"/>
        </w:rPr>
        <w:t>nM</w:t>
      </w:r>
      <w:proofErr w:type="spellEnd"/>
      <w:r w:rsidRPr="00A534E5">
        <w:rPr>
          <w:rFonts w:ascii="Times New Roman" w:hAnsi="Times New Roman" w:cs="Times New Roman"/>
        </w:rPr>
        <w:t xml:space="preserve"> concentration of TSA in tank water, and c) DMSO dissolved in tank water at the same concentration as for a) and b) above (0.2 ml l</w:t>
      </w:r>
      <w:r w:rsidRPr="00A534E5">
        <w:rPr>
          <w:rFonts w:ascii="Times New Roman" w:hAnsi="Times New Roman" w:cs="Times New Roman"/>
          <w:vertAlign w:val="superscript"/>
        </w:rPr>
        <w:t>-1</w:t>
      </w:r>
      <w:r w:rsidRPr="00A534E5">
        <w:rPr>
          <w:rFonts w:ascii="Times New Roman" w:hAnsi="Times New Roman" w:cs="Times New Roman"/>
        </w:rPr>
        <w:t xml:space="preserve">). </w:t>
      </w:r>
    </w:p>
    <w:p w14:paraId="757E5B76" w14:textId="6E6133E8" w:rsidR="00C10EB4" w:rsidRPr="00A534E5" w:rsidRDefault="00C10EB4" w:rsidP="00C10EB4">
      <w:pPr>
        <w:spacing w:line="360" w:lineRule="auto"/>
        <w:rPr>
          <w:rFonts w:ascii="Times New Roman" w:hAnsi="Times New Roman" w:cs="Times New Roman"/>
        </w:rPr>
      </w:pPr>
      <w:r w:rsidRPr="00A534E5">
        <w:rPr>
          <w:rFonts w:ascii="Times New Roman" w:hAnsi="Times New Roman" w:cs="Times New Roman"/>
        </w:rPr>
        <w:tab/>
        <w:t xml:space="preserve">After two days in the TSA treatments, fish were </w:t>
      </w:r>
      <w:proofErr w:type="spellStart"/>
      <w:r w:rsidRPr="00A534E5">
        <w:rPr>
          <w:rFonts w:ascii="Times New Roman" w:hAnsi="Times New Roman" w:cs="Times New Roman"/>
        </w:rPr>
        <w:t>euthanised</w:t>
      </w:r>
      <w:proofErr w:type="spellEnd"/>
      <w:r w:rsidRPr="00A534E5">
        <w:rPr>
          <w:rFonts w:ascii="Times New Roman" w:hAnsi="Times New Roman" w:cs="Times New Roman"/>
        </w:rPr>
        <w:t xml:space="preserve"> and muscle tissue was dissected to determine activity of type I and II histone deacetylases (HDAC). We determined HDAC activity with a commercial kit (</w:t>
      </w:r>
      <w:r w:rsidR="00013964" w:rsidRPr="000B298A">
        <w:rPr>
          <w:rFonts w:ascii="Times New Roman" w:hAnsi="Times New Roman"/>
          <w:color w:val="000000" w:themeColor="text1"/>
        </w:rPr>
        <w:t>catalog #17-374, Millipore, Temecula CA, USA</w:t>
      </w:r>
      <w:r w:rsidRPr="00A534E5">
        <w:rPr>
          <w:rFonts w:ascii="Times New Roman" w:hAnsi="Times New Roman" w:cs="Times New Roman"/>
        </w:rPr>
        <w:t xml:space="preserve">) following the manufacturer's instructions. </w:t>
      </w:r>
      <w:r w:rsidR="006335EB">
        <w:rPr>
          <w:rFonts w:ascii="Times New Roman" w:hAnsi="Times New Roman" w:cs="Times New Roman"/>
        </w:rPr>
        <w:t xml:space="preserve">There were significant differences in HDAC activity between TSA dose treatments (permutational analysis [see methods in main text] p &lt; 0.05, and </w:t>
      </w:r>
      <w:r w:rsidR="006335EB" w:rsidRPr="00A534E5">
        <w:rPr>
          <w:rFonts w:ascii="Times New Roman" w:hAnsi="Times New Roman" w:cs="Times New Roman"/>
        </w:rPr>
        <w:t xml:space="preserve">HDAC activity was significantly lower in the 500 </w:t>
      </w:r>
      <w:proofErr w:type="spellStart"/>
      <w:r w:rsidR="006335EB" w:rsidRPr="00A534E5">
        <w:rPr>
          <w:rFonts w:ascii="Times New Roman" w:hAnsi="Times New Roman" w:cs="Times New Roman"/>
        </w:rPr>
        <w:t>nM</w:t>
      </w:r>
      <w:proofErr w:type="spellEnd"/>
      <w:r w:rsidR="006335EB" w:rsidRPr="00A534E5">
        <w:rPr>
          <w:rFonts w:ascii="Times New Roman" w:hAnsi="Times New Roman" w:cs="Times New Roman"/>
        </w:rPr>
        <w:t xml:space="preserve"> TSA treatment compared to the control (DMSO-only)</w:t>
      </w:r>
      <w:r w:rsidR="006335EB">
        <w:rPr>
          <w:rFonts w:ascii="Times New Roman" w:hAnsi="Times New Roman" w:cs="Times New Roman"/>
        </w:rPr>
        <w:t xml:space="preserve"> treatment (p &lt; 0.006</w:t>
      </w:r>
      <w:r w:rsidR="006335EB" w:rsidRPr="00A534E5">
        <w:rPr>
          <w:rFonts w:ascii="Times New Roman" w:hAnsi="Times New Roman" w:cs="Times New Roman"/>
        </w:rPr>
        <w:t xml:space="preserve">; Fig. </w:t>
      </w:r>
      <w:r w:rsidR="00B80F3B">
        <w:rPr>
          <w:rFonts w:ascii="Times New Roman" w:hAnsi="Times New Roman" w:cs="Times New Roman"/>
        </w:rPr>
        <w:t>S1</w:t>
      </w:r>
      <w:r w:rsidR="006335EB" w:rsidRPr="00A534E5">
        <w:rPr>
          <w:rFonts w:ascii="Times New Roman" w:hAnsi="Times New Roman" w:cs="Times New Roman"/>
        </w:rPr>
        <w:t>)</w:t>
      </w:r>
      <w:r w:rsidR="006335EB">
        <w:rPr>
          <w:rFonts w:ascii="Times New Roman" w:hAnsi="Times New Roman" w:cs="Times New Roman"/>
        </w:rPr>
        <w:t xml:space="preserve">, but the control treatment was not significantly different from the 100 </w:t>
      </w:r>
      <w:proofErr w:type="spellStart"/>
      <w:r w:rsidR="006335EB">
        <w:rPr>
          <w:rFonts w:ascii="Times New Roman" w:hAnsi="Times New Roman" w:cs="Times New Roman"/>
        </w:rPr>
        <w:t>nM</w:t>
      </w:r>
      <w:proofErr w:type="spellEnd"/>
      <w:r w:rsidR="006335EB">
        <w:rPr>
          <w:rFonts w:ascii="Times New Roman" w:hAnsi="Times New Roman" w:cs="Times New Roman"/>
        </w:rPr>
        <w:t xml:space="preserve"> TSA treatment (p = 0.10)</w:t>
      </w:r>
      <w:r w:rsidR="006335EB" w:rsidRPr="00A534E5">
        <w:rPr>
          <w:rFonts w:ascii="Times New Roman" w:hAnsi="Times New Roman" w:cs="Times New Roman"/>
        </w:rPr>
        <w:t>.</w:t>
      </w:r>
      <w:r w:rsidRPr="00A534E5">
        <w:rPr>
          <w:rFonts w:ascii="Times New Roman" w:hAnsi="Times New Roman" w:cs="Times New Roman"/>
        </w:rPr>
        <w:t xml:space="preserve"> </w:t>
      </w:r>
      <w:r w:rsidR="00B80F3B">
        <w:rPr>
          <w:rFonts w:ascii="Times New Roman" w:hAnsi="Times New Roman" w:cs="Times New Roman"/>
        </w:rPr>
        <w:t xml:space="preserve">Exposure of fish to 500 </w:t>
      </w:r>
      <w:proofErr w:type="spellStart"/>
      <w:r w:rsidR="00B80F3B">
        <w:rPr>
          <w:rFonts w:ascii="Times New Roman" w:hAnsi="Times New Roman" w:cs="Times New Roman"/>
        </w:rPr>
        <w:t>nM</w:t>
      </w:r>
      <w:proofErr w:type="spellEnd"/>
      <w:r w:rsidR="00B80F3B">
        <w:rPr>
          <w:rFonts w:ascii="Times New Roman" w:hAnsi="Times New Roman" w:cs="Times New Roman"/>
        </w:rPr>
        <w:t xml:space="preserve"> TSA for 48 h resulted in significantly increased protein levels (determined by capillary electrophoresis, see main text) of acetylated histone 3 (H3K9; Fig. S1). </w:t>
      </w:r>
      <w:r w:rsidRPr="00A534E5">
        <w:rPr>
          <w:rFonts w:ascii="Times New Roman" w:hAnsi="Times New Roman" w:cs="Times New Roman"/>
        </w:rPr>
        <w:t xml:space="preserve">Hence, in the experiments we exposed fish for two days to 500 </w:t>
      </w:r>
      <w:proofErr w:type="spellStart"/>
      <w:r w:rsidRPr="00A534E5">
        <w:rPr>
          <w:rFonts w:ascii="Times New Roman" w:hAnsi="Times New Roman" w:cs="Times New Roman"/>
        </w:rPr>
        <w:t>nM</w:t>
      </w:r>
      <w:proofErr w:type="spellEnd"/>
      <w:r w:rsidRPr="00A534E5">
        <w:rPr>
          <w:rFonts w:ascii="Times New Roman" w:hAnsi="Times New Roman" w:cs="Times New Roman"/>
        </w:rPr>
        <w:t xml:space="preserve"> TSA in tank water to test the effect of histone acetylation on acclimation of swimming performance. </w:t>
      </w:r>
    </w:p>
    <w:p w14:paraId="0B87C411" w14:textId="77777777" w:rsidR="00C10EB4" w:rsidRDefault="00C10EB4">
      <w:pPr>
        <w:rPr>
          <w:lang w:val="en-AU"/>
        </w:rPr>
      </w:pPr>
    </w:p>
    <w:p w14:paraId="4E39F65E" w14:textId="77777777" w:rsidR="0077568B" w:rsidRDefault="0077568B">
      <w:pPr>
        <w:rPr>
          <w:rFonts w:ascii="Times New Roman" w:hAnsi="Times New Roman" w:cs="Times New Roman"/>
        </w:rPr>
      </w:pPr>
    </w:p>
    <w:p w14:paraId="238BAD76" w14:textId="77777777" w:rsidR="00886862" w:rsidRDefault="00886862">
      <w:pPr>
        <w:rPr>
          <w:rFonts w:ascii="Times New Roman" w:hAnsi="Times New Roman" w:cs="Times New Roman"/>
          <w:b/>
        </w:rPr>
      </w:pPr>
    </w:p>
    <w:p w14:paraId="408A4A67" w14:textId="77777777" w:rsidR="00886862" w:rsidRDefault="00886862">
      <w:pPr>
        <w:rPr>
          <w:rFonts w:ascii="Times New Roman" w:hAnsi="Times New Roman" w:cs="Times New Roman"/>
          <w:b/>
        </w:rPr>
      </w:pPr>
    </w:p>
    <w:p w14:paraId="145536A6" w14:textId="77777777" w:rsidR="00886862" w:rsidRDefault="00886862">
      <w:pPr>
        <w:rPr>
          <w:rFonts w:ascii="Times New Roman" w:hAnsi="Times New Roman" w:cs="Times New Roman"/>
          <w:b/>
        </w:rPr>
      </w:pPr>
    </w:p>
    <w:p w14:paraId="241E40FE" w14:textId="77777777" w:rsidR="00886862" w:rsidRDefault="00886862">
      <w:pPr>
        <w:rPr>
          <w:rFonts w:ascii="Times New Roman" w:hAnsi="Times New Roman" w:cs="Times New Roman"/>
          <w:b/>
        </w:rPr>
      </w:pPr>
    </w:p>
    <w:p w14:paraId="37B01D13" w14:textId="77777777" w:rsidR="00886862" w:rsidRDefault="00886862">
      <w:pPr>
        <w:rPr>
          <w:rFonts w:ascii="Times New Roman" w:hAnsi="Times New Roman" w:cs="Times New Roman"/>
          <w:b/>
        </w:rPr>
      </w:pPr>
    </w:p>
    <w:p w14:paraId="7A5842B5" w14:textId="77777777" w:rsidR="00886862" w:rsidRDefault="00886862">
      <w:pPr>
        <w:rPr>
          <w:rFonts w:ascii="Times New Roman" w:hAnsi="Times New Roman" w:cs="Times New Roman"/>
          <w:b/>
        </w:rPr>
      </w:pPr>
    </w:p>
    <w:p w14:paraId="1D072313" w14:textId="770089E9" w:rsidR="0077568B" w:rsidRPr="00886862" w:rsidRDefault="00886862">
      <w:pPr>
        <w:rPr>
          <w:rFonts w:ascii="Times New Roman" w:hAnsi="Times New Roman" w:cs="Times New Roman"/>
          <w:b/>
        </w:rPr>
      </w:pPr>
      <w:r w:rsidRPr="00886862">
        <w:rPr>
          <w:rFonts w:ascii="Times New Roman" w:hAnsi="Times New Roman" w:cs="Times New Roman"/>
          <w:b/>
        </w:rPr>
        <w:t>Figure captions</w:t>
      </w:r>
    </w:p>
    <w:p w14:paraId="6AB7AD99" w14:textId="77777777" w:rsidR="00886862" w:rsidRPr="00886862" w:rsidRDefault="00886862">
      <w:pPr>
        <w:rPr>
          <w:rFonts w:ascii="Times New Roman" w:hAnsi="Times New Roman" w:cs="Times New Roman"/>
        </w:rPr>
      </w:pPr>
    </w:p>
    <w:p w14:paraId="78DD7CAD" w14:textId="77777777" w:rsidR="00DF656A" w:rsidRDefault="00DF656A" w:rsidP="007365F6">
      <w:pPr>
        <w:spacing w:line="360" w:lineRule="auto"/>
        <w:rPr>
          <w:rFonts w:ascii="Times New Roman" w:hAnsi="Times New Roman" w:cs="Times New Roman"/>
          <w:b/>
        </w:rPr>
      </w:pPr>
    </w:p>
    <w:p w14:paraId="5F7496ED" w14:textId="78A66CBD" w:rsidR="00DF656A" w:rsidRDefault="00DF656A" w:rsidP="007365F6">
      <w:pPr>
        <w:spacing w:line="360" w:lineRule="auto"/>
        <w:rPr>
          <w:rFonts w:ascii="Times New Roman" w:hAnsi="Times New Roman" w:cs="Times New Roman"/>
        </w:rPr>
      </w:pPr>
      <w:r>
        <w:rPr>
          <w:rFonts w:ascii="Times New Roman" w:hAnsi="Times New Roman" w:cs="Times New Roman"/>
          <w:b/>
        </w:rPr>
        <w:lastRenderedPageBreak/>
        <w:t xml:space="preserve">Fig. S1 </w:t>
      </w:r>
      <w:r w:rsidRPr="00DF656A">
        <w:rPr>
          <w:rFonts w:ascii="Times New Roman" w:hAnsi="Times New Roman" w:cs="Times New Roman"/>
        </w:rPr>
        <w:t>Summary of the hypotheses tested.</w:t>
      </w:r>
      <w:r>
        <w:rPr>
          <w:rFonts w:ascii="Times New Roman" w:hAnsi="Times New Roman" w:cs="Times New Roman"/>
          <w:b/>
        </w:rPr>
        <w:t xml:space="preserve"> </w:t>
      </w:r>
      <w:r w:rsidRPr="00DF656A">
        <w:rPr>
          <w:rFonts w:ascii="Times New Roman" w:hAnsi="Times New Roman" w:cs="Times New Roman"/>
        </w:rPr>
        <w:t>We</w:t>
      </w:r>
      <w:r>
        <w:rPr>
          <w:rFonts w:ascii="Times New Roman" w:hAnsi="Times New Roman" w:cs="Times New Roman"/>
        </w:rPr>
        <w:t xml:space="preserve"> tested whether</w:t>
      </w:r>
      <w:r w:rsidRPr="00DF656A">
        <w:rPr>
          <w:rFonts w:ascii="Times New Roman" w:hAnsi="Times New Roman" w:cs="Times New Roman"/>
        </w:rPr>
        <w:t xml:space="preserve"> </w:t>
      </w:r>
      <w:r>
        <w:rPr>
          <w:rFonts w:ascii="Times New Roman" w:hAnsi="Times New Roman" w:cs="Times New Roman"/>
        </w:rPr>
        <w:t>inhibition of class I and II HDACs with TSA, which would mimic its removal from the nucleus, induces cold-acclimation responses</w:t>
      </w:r>
      <w:r>
        <w:rPr>
          <w:rFonts w:ascii="Times New Roman" w:hAnsi="Times New Roman" w:cs="Times New Roman"/>
        </w:rPr>
        <w:t xml:space="preserve"> (1 in Figure)</w:t>
      </w:r>
      <w:r>
        <w:rPr>
          <w:rFonts w:ascii="Times New Roman" w:hAnsi="Times New Roman" w:cs="Times New Roman"/>
        </w:rPr>
        <w:t>. As a corollary, we expected AMPK activity (</w:t>
      </w:r>
      <w:proofErr w:type="spellStart"/>
      <w:r w:rsidRPr="007B4849">
        <w:rPr>
          <w:rFonts w:ascii="Times New Roman" w:hAnsi="Times New Roman" w:cs="Times New Roman"/>
          <w:i/>
        </w:rPr>
        <w:t>p</w:t>
      </w:r>
      <w:r>
        <w:rPr>
          <w:rFonts w:ascii="Times New Roman" w:hAnsi="Times New Roman" w:cs="Times New Roman"/>
        </w:rPr>
        <w:t>AMPK</w:t>
      </w:r>
      <w:proofErr w:type="spellEnd"/>
      <w:r>
        <w:rPr>
          <w:rFonts w:ascii="Times New Roman" w:hAnsi="Times New Roman" w:cs="Times New Roman"/>
        </w:rPr>
        <w:t>) to decrease with TSA treatment</w:t>
      </w:r>
      <w:r>
        <w:rPr>
          <w:rFonts w:ascii="Times New Roman" w:hAnsi="Times New Roman" w:cs="Times New Roman"/>
        </w:rPr>
        <w:t xml:space="preserve"> (2)</w:t>
      </w:r>
      <w:r w:rsidRPr="006A55B5">
        <w:rPr>
          <w:rFonts w:ascii="Times New Roman" w:hAnsi="Times New Roman" w:cs="Times New Roman"/>
        </w:rPr>
        <w:t xml:space="preserve"> </w:t>
      </w:r>
      <w:r>
        <w:rPr>
          <w:rFonts w:ascii="Times New Roman" w:hAnsi="Times New Roman" w:cs="Times New Roman"/>
        </w:rPr>
        <w:t>as a result of feedback from reduced HDAC activity, which would restore energy balance by promoting more oxidative phenotypes.</w:t>
      </w:r>
      <w:r>
        <w:rPr>
          <w:rFonts w:ascii="Times New Roman" w:hAnsi="Times New Roman" w:cs="Times New Roman"/>
        </w:rPr>
        <w:t xml:space="preserve"> W</w:t>
      </w:r>
      <w:r>
        <w:rPr>
          <w:rFonts w:ascii="Times New Roman" w:hAnsi="Times New Roman" w:cs="Times New Roman"/>
        </w:rPr>
        <w:t xml:space="preserve">e predicted that inhibition of HDAC </w:t>
      </w:r>
      <w:r>
        <w:rPr>
          <w:rFonts w:ascii="Times New Roman" w:hAnsi="Times New Roman" w:cs="Times New Roman"/>
        </w:rPr>
        <w:t xml:space="preserve">is </w:t>
      </w:r>
      <w:r>
        <w:rPr>
          <w:rFonts w:ascii="Times New Roman" w:hAnsi="Times New Roman" w:cs="Times New Roman"/>
        </w:rPr>
        <w:t>accompanied by an increase in myosin heavy chain</w:t>
      </w:r>
      <w:r>
        <w:rPr>
          <w:rFonts w:ascii="Times New Roman" w:hAnsi="Times New Roman" w:cs="Times New Roman"/>
        </w:rPr>
        <w:t xml:space="preserve"> (MHC)</w:t>
      </w:r>
      <w:r>
        <w:rPr>
          <w:rFonts w:ascii="Times New Roman" w:hAnsi="Times New Roman" w:cs="Times New Roman"/>
        </w:rPr>
        <w:t xml:space="preserve"> content, and a shift from fast to slow myosin heavy chain (MHC) isoforms in skeletal and heart muscle</w:t>
      </w:r>
      <w:r>
        <w:rPr>
          <w:rFonts w:ascii="Times New Roman" w:hAnsi="Times New Roman" w:cs="Times New Roman"/>
        </w:rPr>
        <w:t xml:space="preserve"> (3), as a result of increased myocyte enhancer factor 2 (MEF2) activity. </w:t>
      </w:r>
      <w:r>
        <w:rPr>
          <w:rFonts w:ascii="Times New Roman" w:hAnsi="Times New Roman" w:cs="Times New Roman"/>
        </w:rPr>
        <w:t xml:space="preserve"> </w:t>
      </w:r>
      <w:r>
        <w:rPr>
          <w:rFonts w:ascii="Times New Roman" w:hAnsi="Times New Roman" w:cs="Times New Roman"/>
        </w:rPr>
        <w:t>Together, these changes were predicted to</w:t>
      </w:r>
      <w:r>
        <w:rPr>
          <w:rFonts w:ascii="Times New Roman" w:hAnsi="Times New Roman" w:cs="Times New Roman"/>
        </w:rPr>
        <w:t xml:space="preserve"> increases sustained locomotor performance and cardiac function in warm-acclimated animals</w:t>
      </w:r>
      <w:r>
        <w:rPr>
          <w:rFonts w:ascii="Times New Roman" w:hAnsi="Times New Roman" w:cs="Times New Roman"/>
        </w:rPr>
        <w:t xml:space="preserve"> (4)</w:t>
      </w:r>
      <w:r>
        <w:rPr>
          <w:rFonts w:ascii="Times New Roman" w:hAnsi="Times New Roman" w:cs="Times New Roman"/>
        </w:rPr>
        <w:t>.</w:t>
      </w:r>
    </w:p>
    <w:p w14:paraId="298CB6EB" w14:textId="77777777" w:rsidR="00C44FE1" w:rsidRDefault="00C44FE1" w:rsidP="00C44FE1">
      <w:pPr>
        <w:spacing w:line="360" w:lineRule="auto"/>
        <w:rPr>
          <w:rFonts w:ascii="Times New Roman" w:hAnsi="Times New Roman" w:cs="Times New Roman"/>
          <w:b/>
        </w:rPr>
      </w:pPr>
    </w:p>
    <w:p w14:paraId="021AABC8" w14:textId="6726DC1A" w:rsidR="00C44FE1" w:rsidRDefault="00C44FE1" w:rsidP="00C44FE1">
      <w:pPr>
        <w:spacing w:line="360" w:lineRule="auto"/>
        <w:rPr>
          <w:rFonts w:ascii="Times New Roman" w:hAnsi="Times New Roman" w:cs="Times New Roman"/>
        </w:rPr>
      </w:pPr>
      <w:r w:rsidRPr="005978E9">
        <w:rPr>
          <w:rFonts w:ascii="Times New Roman" w:hAnsi="Times New Roman" w:cs="Times New Roman"/>
          <w:b/>
        </w:rPr>
        <w:t>Fig. S</w:t>
      </w:r>
      <w:r>
        <w:rPr>
          <w:rFonts w:ascii="Times New Roman" w:hAnsi="Times New Roman" w:cs="Times New Roman"/>
          <w:b/>
        </w:rPr>
        <w:t>2</w:t>
      </w:r>
      <w:r>
        <w:rPr>
          <w:rFonts w:ascii="Times New Roman" w:hAnsi="Times New Roman" w:cs="Times New Roman"/>
        </w:rPr>
        <w:t xml:space="preserve"> Complete dataset of swimming performance. There was an interaction between treatment (control, DMSO-only, TSA) and test temperature, but not between acclimation (18oC left panel, 28oC right panel) and drug treatment. TSA (black bars) reduced swimming performance (</w:t>
      </w:r>
      <w:proofErr w:type="spellStart"/>
      <w:r>
        <w:rPr>
          <w:rFonts w:ascii="Times New Roman" w:hAnsi="Times New Roman" w:cs="Times New Roman"/>
        </w:rPr>
        <w:t>U</w:t>
      </w:r>
      <w:r w:rsidRPr="00DC41FD">
        <w:rPr>
          <w:rFonts w:ascii="Times New Roman" w:hAnsi="Times New Roman" w:cs="Times New Roman"/>
          <w:vertAlign w:val="subscript"/>
        </w:rPr>
        <w:t>crit</w:t>
      </w:r>
      <w:proofErr w:type="spellEnd"/>
      <w:r>
        <w:rPr>
          <w:rFonts w:ascii="Times New Roman" w:hAnsi="Times New Roman" w:cs="Times New Roman"/>
        </w:rPr>
        <w:t>) and this effect was more pronounced at high test temperature (28</w:t>
      </w:r>
      <w:r w:rsidRPr="00DC41FD">
        <w:rPr>
          <w:rFonts w:ascii="Times New Roman" w:hAnsi="Times New Roman" w:cs="Times New Roman"/>
          <w:vertAlign w:val="superscript"/>
        </w:rPr>
        <w:t>o</w:t>
      </w:r>
      <w:r>
        <w:rPr>
          <w:rFonts w:ascii="Times New Roman" w:hAnsi="Times New Roman" w:cs="Times New Roman"/>
        </w:rPr>
        <w:t xml:space="preserve">C). There were no differences between the control (open bars) and DMSO-only (grey bars) treated fish. Means </w:t>
      </w:r>
      <w:r>
        <w:rPr>
          <w:rFonts w:ascii="Times New Roman" w:hAnsi="Times New Roman" w:cs="Times New Roman"/>
        </w:rPr>
        <w:sym w:font="Symbol" w:char="F0B1"/>
      </w:r>
      <w:r>
        <w:rPr>
          <w:rFonts w:ascii="Times New Roman" w:hAnsi="Times New Roman" w:cs="Times New Roman"/>
        </w:rPr>
        <w:t xml:space="preserve"> </w:t>
      </w:r>
      <w:proofErr w:type="spellStart"/>
      <w:r>
        <w:rPr>
          <w:rFonts w:ascii="Times New Roman" w:hAnsi="Times New Roman" w:cs="Times New Roman"/>
        </w:rPr>
        <w:t>s.e.</w:t>
      </w:r>
      <w:proofErr w:type="spellEnd"/>
      <w:r>
        <w:rPr>
          <w:rFonts w:ascii="Times New Roman" w:hAnsi="Times New Roman" w:cs="Times New Roman"/>
        </w:rPr>
        <w:t xml:space="preserve"> are shown, and N = 8-10 fish per treatment.</w:t>
      </w:r>
    </w:p>
    <w:p w14:paraId="7A1F4DA1" w14:textId="77777777" w:rsidR="00000300" w:rsidRDefault="00000300" w:rsidP="00000300">
      <w:pPr>
        <w:spacing w:line="360" w:lineRule="auto"/>
        <w:rPr>
          <w:rFonts w:ascii="Times New Roman" w:hAnsi="Times New Roman" w:cs="Times New Roman"/>
          <w:b/>
        </w:rPr>
      </w:pPr>
    </w:p>
    <w:p w14:paraId="63F95498" w14:textId="69B12590" w:rsidR="00000300" w:rsidRPr="0077568B" w:rsidRDefault="00000300" w:rsidP="00000300">
      <w:pPr>
        <w:spacing w:line="360" w:lineRule="auto"/>
        <w:rPr>
          <w:rFonts w:ascii="Times New Roman" w:hAnsi="Times New Roman" w:cs="Times New Roman"/>
        </w:rPr>
      </w:pPr>
      <w:r w:rsidRPr="0071666C">
        <w:rPr>
          <w:rFonts w:ascii="Times New Roman" w:hAnsi="Times New Roman" w:cs="Times New Roman"/>
          <w:b/>
        </w:rPr>
        <w:t>Fig. S</w:t>
      </w:r>
      <w:r>
        <w:rPr>
          <w:rFonts w:ascii="Times New Roman" w:hAnsi="Times New Roman" w:cs="Times New Roman"/>
          <w:b/>
        </w:rPr>
        <w:t>3</w:t>
      </w:r>
      <w:r>
        <w:rPr>
          <w:rFonts w:ascii="Times New Roman" w:hAnsi="Times New Roman" w:cs="Times New Roman"/>
        </w:rPr>
        <w:t xml:space="preserve"> Cardiac responses to TSA and atropine + isoproterenol treatments. Heart rates (left panels) were not affected by TSA treatments (control, DMSO-only, and TSA). There was an interaction between acclimation temperature (blue bars = cold acclimated; red bars = warm acclimated) and A+I treatment (dark shading = control; light shading = atropine + isoproterenol) in determining heart rates, and heart rates increased with increasing acute test temperature. Relative stroke volume (right panels) was determined by an interaction between TSA treatment and acclimation temperatures, and stroke volume decreased with increasing acclimation and acute test temperatures.</w:t>
      </w:r>
    </w:p>
    <w:p w14:paraId="72254990" w14:textId="77777777" w:rsidR="00DF656A" w:rsidRDefault="00DF656A" w:rsidP="007365F6">
      <w:pPr>
        <w:spacing w:line="360" w:lineRule="auto"/>
        <w:rPr>
          <w:rFonts w:ascii="Times New Roman" w:hAnsi="Times New Roman" w:cs="Times New Roman"/>
          <w:b/>
        </w:rPr>
      </w:pPr>
    </w:p>
    <w:p w14:paraId="35D94F98" w14:textId="7612A183" w:rsidR="0077568B" w:rsidRPr="00342FDB" w:rsidRDefault="00011FA5" w:rsidP="007365F6">
      <w:pPr>
        <w:spacing w:line="360" w:lineRule="auto"/>
        <w:rPr>
          <w:rFonts w:ascii="Times New Roman" w:hAnsi="Times New Roman" w:cs="Times New Roman"/>
          <w:b/>
        </w:rPr>
      </w:pPr>
      <w:r w:rsidRPr="00342FDB">
        <w:rPr>
          <w:rFonts w:ascii="Times New Roman" w:hAnsi="Times New Roman" w:cs="Times New Roman"/>
          <w:b/>
        </w:rPr>
        <w:t>Fig. S</w:t>
      </w:r>
      <w:r w:rsidR="00000300">
        <w:rPr>
          <w:rFonts w:ascii="Times New Roman" w:hAnsi="Times New Roman" w:cs="Times New Roman"/>
          <w:b/>
        </w:rPr>
        <w:t>4</w:t>
      </w:r>
      <w:bookmarkStart w:id="2" w:name="_GoBack"/>
      <w:bookmarkEnd w:id="2"/>
      <w:r w:rsidRPr="00342FDB">
        <w:rPr>
          <w:rFonts w:ascii="Times New Roman" w:hAnsi="Times New Roman" w:cs="Times New Roman"/>
          <w:b/>
        </w:rPr>
        <w:t xml:space="preserve"> </w:t>
      </w:r>
      <w:r w:rsidR="00342FDB" w:rsidRPr="00342FDB">
        <w:rPr>
          <w:rFonts w:ascii="Times New Roman" w:hAnsi="Times New Roman" w:cs="Times New Roman"/>
        </w:rPr>
        <w:t>Preliminary experiments testing the efficacy of the TSA treatment.</w:t>
      </w:r>
      <w:r w:rsidR="007365F6">
        <w:rPr>
          <w:rFonts w:ascii="Times New Roman" w:hAnsi="Times New Roman" w:cs="Times New Roman"/>
        </w:rPr>
        <w:t xml:space="preserve"> Compared to control treatments, 500 </w:t>
      </w:r>
      <w:proofErr w:type="spellStart"/>
      <w:r w:rsidR="007365F6">
        <w:rPr>
          <w:rFonts w:ascii="Times New Roman" w:hAnsi="Times New Roman" w:cs="Times New Roman"/>
        </w:rPr>
        <w:t>nM</w:t>
      </w:r>
      <w:proofErr w:type="spellEnd"/>
      <w:r w:rsidR="007365F6">
        <w:rPr>
          <w:rFonts w:ascii="Times New Roman" w:hAnsi="Times New Roman" w:cs="Times New Roman"/>
        </w:rPr>
        <w:t xml:space="preserve"> of the HDAC inhibitor </w:t>
      </w:r>
      <w:proofErr w:type="spellStart"/>
      <w:r w:rsidR="007365F6">
        <w:rPr>
          <w:rFonts w:ascii="Times New Roman" w:hAnsi="Times New Roman" w:cs="Times New Roman"/>
        </w:rPr>
        <w:t>Trichostatin</w:t>
      </w:r>
      <w:proofErr w:type="spellEnd"/>
      <w:r w:rsidR="007365F6">
        <w:rPr>
          <w:rFonts w:ascii="Times New Roman" w:hAnsi="Times New Roman" w:cs="Times New Roman"/>
        </w:rPr>
        <w:t xml:space="preserve"> A (TSA) significantly reduced HDAC activity (A). Inhibition of HDAC with 500 </w:t>
      </w:r>
      <w:proofErr w:type="spellStart"/>
      <w:r w:rsidR="007365F6">
        <w:rPr>
          <w:rFonts w:ascii="Times New Roman" w:hAnsi="Times New Roman" w:cs="Times New Roman"/>
        </w:rPr>
        <w:t>nM</w:t>
      </w:r>
      <w:proofErr w:type="spellEnd"/>
      <w:r w:rsidR="007365F6">
        <w:rPr>
          <w:rFonts w:ascii="Times New Roman" w:hAnsi="Times New Roman" w:cs="Times New Roman"/>
        </w:rPr>
        <w:t xml:space="preserve"> TSA led to significantly increased histone 3 (H3</w:t>
      </w:r>
      <w:r w:rsidR="000C60C8">
        <w:rPr>
          <w:rFonts w:ascii="Times New Roman" w:hAnsi="Times New Roman" w:cs="Times New Roman"/>
        </w:rPr>
        <w:t>K9</w:t>
      </w:r>
      <w:r w:rsidR="007365F6">
        <w:rPr>
          <w:rFonts w:ascii="Times New Roman" w:hAnsi="Times New Roman" w:cs="Times New Roman"/>
        </w:rPr>
        <w:t>)</w:t>
      </w:r>
      <w:r w:rsidR="00F407F9">
        <w:rPr>
          <w:rFonts w:ascii="Times New Roman" w:hAnsi="Times New Roman" w:cs="Times New Roman"/>
        </w:rPr>
        <w:t xml:space="preserve"> acetylation (B). Means </w:t>
      </w:r>
      <w:r w:rsidR="00F407F9">
        <w:rPr>
          <w:rFonts w:ascii="Times New Roman" w:hAnsi="Times New Roman" w:cs="Times New Roman"/>
        </w:rPr>
        <w:sym w:font="Symbol" w:char="F0B1"/>
      </w:r>
      <w:r w:rsidR="00F407F9">
        <w:rPr>
          <w:rFonts w:ascii="Times New Roman" w:hAnsi="Times New Roman" w:cs="Times New Roman"/>
        </w:rPr>
        <w:t xml:space="preserve"> </w:t>
      </w:r>
      <w:proofErr w:type="spellStart"/>
      <w:r w:rsidR="00F407F9">
        <w:rPr>
          <w:rFonts w:ascii="Times New Roman" w:hAnsi="Times New Roman" w:cs="Times New Roman"/>
        </w:rPr>
        <w:t>s.e.</w:t>
      </w:r>
      <w:proofErr w:type="spellEnd"/>
      <w:r w:rsidR="00F407F9">
        <w:rPr>
          <w:rFonts w:ascii="Times New Roman" w:hAnsi="Times New Roman" w:cs="Times New Roman"/>
        </w:rPr>
        <w:t xml:space="preserve"> are shown</w:t>
      </w:r>
      <w:r w:rsidR="005B402A">
        <w:rPr>
          <w:rFonts w:ascii="Times New Roman" w:hAnsi="Times New Roman" w:cs="Times New Roman"/>
        </w:rPr>
        <w:t xml:space="preserve"> (N = 6 per treatment group)</w:t>
      </w:r>
      <w:r w:rsidR="00F407F9">
        <w:rPr>
          <w:rFonts w:ascii="Times New Roman" w:hAnsi="Times New Roman" w:cs="Times New Roman"/>
        </w:rPr>
        <w:t xml:space="preserve"> and significant differences are indicated by an asterisk. Data redrawn from Simmonds and Seebacher (2017).</w:t>
      </w:r>
    </w:p>
    <w:p w14:paraId="6CCF3CD4" w14:textId="77777777" w:rsidR="0077568B" w:rsidRDefault="0077568B" w:rsidP="007365F6">
      <w:pPr>
        <w:spacing w:line="360" w:lineRule="auto"/>
        <w:rPr>
          <w:rFonts w:ascii="Times New Roman" w:hAnsi="Times New Roman" w:cs="Times New Roman"/>
          <w:i/>
        </w:rPr>
      </w:pPr>
    </w:p>
    <w:p w14:paraId="7127906C" w14:textId="77777777" w:rsidR="00327B95" w:rsidRDefault="00327B95" w:rsidP="00584A46">
      <w:pPr>
        <w:spacing w:line="360" w:lineRule="auto"/>
        <w:rPr>
          <w:rFonts w:ascii="Times New Roman" w:hAnsi="Times New Roman" w:cs="Times New Roman"/>
        </w:rPr>
      </w:pPr>
    </w:p>
    <w:p w14:paraId="4E99658C" w14:textId="77777777" w:rsidR="0077568B" w:rsidRDefault="0077568B">
      <w:pPr>
        <w:rPr>
          <w:rFonts w:ascii="Times New Roman" w:hAnsi="Times New Roman" w:cs="Times New Roman"/>
          <w:i/>
        </w:rPr>
      </w:pPr>
    </w:p>
    <w:p w14:paraId="2F8C3998" w14:textId="77777777" w:rsidR="00AB1145" w:rsidRDefault="00AB1145">
      <w:pPr>
        <w:rPr>
          <w:rFonts w:ascii="Times New Roman" w:hAnsi="Times New Roman" w:cs="Times New Roman"/>
          <w:i/>
        </w:rPr>
      </w:pPr>
    </w:p>
    <w:p w14:paraId="318A5037" w14:textId="77777777" w:rsidR="00AB1145" w:rsidRDefault="00AB1145">
      <w:pPr>
        <w:rPr>
          <w:rFonts w:ascii="Times New Roman" w:hAnsi="Times New Roman" w:cs="Times New Roman"/>
          <w:i/>
        </w:rPr>
      </w:pPr>
    </w:p>
    <w:p w14:paraId="22341936" w14:textId="77777777" w:rsidR="00AB1145" w:rsidRDefault="00AB1145">
      <w:pPr>
        <w:rPr>
          <w:rFonts w:ascii="Times New Roman" w:hAnsi="Times New Roman" w:cs="Times New Roman"/>
          <w:i/>
        </w:rPr>
      </w:pPr>
    </w:p>
    <w:p w14:paraId="43B7EE2E" w14:textId="224BA0FD" w:rsidR="00AB1145" w:rsidRDefault="00AB1145">
      <w:pPr>
        <w:rPr>
          <w:rFonts w:ascii="Times New Roman" w:hAnsi="Times New Roman" w:cs="Times New Roman"/>
          <w:i/>
        </w:rPr>
      </w:pPr>
    </w:p>
    <w:p w14:paraId="4A6BCF5E" w14:textId="24FF319A" w:rsidR="00DC749A" w:rsidRDefault="00DC749A">
      <w:pPr>
        <w:rPr>
          <w:rFonts w:ascii="Times New Roman" w:hAnsi="Times New Roman" w:cs="Times New Roman"/>
          <w:i/>
        </w:rPr>
      </w:pPr>
    </w:p>
    <w:p w14:paraId="6D1E9C5C" w14:textId="4A617733" w:rsidR="00DC749A" w:rsidRDefault="00DC749A">
      <w:pPr>
        <w:rPr>
          <w:rFonts w:ascii="Times New Roman" w:hAnsi="Times New Roman" w:cs="Times New Roman"/>
          <w:i/>
        </w:rPr>
      </w:pPr>
    </w:p>
    <w:p w14:paraId="1826AA15" w14:textId="1E57B735" w:rsidR="00DC749A" w:rsidRDefault="00DC749A">
      <w:pPr>
        <w:rPr>
          <w:rFonts w:ascii="Times New Roman" w:hAnsi="Times New Roman" w:cs="Times New Roman"/>
          <w:i/>
        </w:rPr>
      </w:pPr>
    </w:p>
    <w:p w14:paraId="261C1BFC" w14:textId="7A82D946" w:rsidR="00DC749A" w:rsidRDefault="00DC749A">
      <w:pPr>
        <w:rPr>
          <w:rFonts w:ascii="Times New Roman" w:hAnsi="Times New Roman" w:cs="Times New Roman"/>
        </w:rPr>
      </w:pPr>
      <w:r w:rsidRPr="00DC749A">
        <w:rPr>
          <w:rFonts w:ascii="Times New Roman" w:hAnsi="Times New Roman" w:cs="Times New Roman"/>
        </w:rPr>
        <w:drawing>
          <wp:inline distT="0" distB="0" distL="0" distR="0" wp14:anchorId="38762EFC" wp14:editId="0402CD19">
            <wp:extent cx="6116320" cy="4048760"/>
            <wp:effectExtent l="0" t="0" r="508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116320" cy="4048760"/>
                    </a:xfrm>
                    <a:prstGeom prst="rect">
                      <a:avLst/>
                    </a:prstGeom>
                  </pic:spPr>
                </pic:pic>
              </a:graphicData>
            </a:graphic>
          </wp:inline>
        </w:drawing>
      </w:r>
    </w:p>
    <w:p w14:paraId="08D63E2E" w14:textId="45EDB759" w:rsidR="00DC749A" w:rsidRDefault="00DC749A">
      <w:pPr>
        <w:rPr>
          <w:rFonts w:ascii="Times New Roman" w:hAnsi="Times New Roman" w:cs="Times New Roman"/>
        </w:rPr>
      </w:pPr>
    </w:p>
    <w:p w14:paraId="4B9FB297" w14:textId="0D5E94D8" w:rsidR="00DC749A" w:rsidRPr="00DC749A" w:rsidRDefault="00DC749A">
      <w:pPr>
        <w:rPr>
          <w:rFonts w:ascii="Times New Roman" w:hAnsi="Times New Roman" w:cs="Times New Roman"/>
          <w:b/>
        </w:rPr>
      </w:pPr>
      <w:r w:rsidRPr="00DC749A">
        <w:rPr>
          <w:rFonts w:ascii="Times New Roman" w:hAnsi="Times New Roman" w:cs="Times New Roman"/>
          <w:b/>
        </w:rPr>
        <w:t>Figure S1</w:t>
      </w:r>
    </w:p>
    <w:p w14:paraId="4F1AD72A" w14:textId="53BD481D" w:rsidR="00DC749A" w:rsidRDefault="00DC749A">
      <w:pPr>
        <w:rPr>
          <w:rFonts w:ascii="Times New Roman" w:hAnsi="Times New Roman" w:cs="Times New Roman"/>
          <w:i/>
        </w:rPr>
      </w:pPr>
    </w:p>
    <w:p w14:paraId="1F8462EB" w14:textId="34D397CE" w:rsidR="00DC749A" w:rsidRDefault="00DC749A">
      <w:pPr>
        <w:rPr>
          <w:rFonts w:ascii="Times New Roman" w:hAnsi="Times New Roman" w:cs="Times New Roman"/>
          <w:i/>
        </w:rPr>
      </w:pPr>
    </w:p>
    <w:p w14:paraId="347389C9" w14:textId="77777777" w:rsidR="00DC749A" w:rsidRDefault="00DC749A">
      <w:pPr>
        <w:rPr>
          <w:rFonts w:ascii="Times New Roman" w:hAnsi="Times New Roman" w:cs="Times New Roman"/>
          <w:i/>
        </w:rPr>
      </w:pPr>
    </w:p>
    <w:p w14:paraId="02393215" w14:textId="07E195DD" w:rsidR="00AB1145" w:rsidRDefault="00AB1145">
      <w:pPr>
        <w:rPr>
          <w:rFonts w:ascii="Times New Roman" w:hAnsi="Times New Roman" w:cs="Times New Roman"/>
          <w:i/>
        </w:rPr>
      </w:pPr>
      <w:r w:rsidRPr="00AB1145">
        <w:rPr>
          <w:rFonts w:ascii="Times New Roman" w:hAnsi="Times New Roman" w:cs="Times New Roman"/>
          <w:i/>
          <w:noProof/>
          <w:lang w:val="en-GB" w:eastAsia="en-GB"/>
        </w:rPr>
        <w:drawing>
          <wp:inline distT="0" distB="0" distL="0" distR="0" wp14:anchorId="743EEB31" wp14:editId="2CD1A193">
            <wp:extent cx="4787900" cy="2908300"/>
            <wp:effectExtent l="0" t="0" r="1270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787900" cy="2908300"/>
                    </a:xfrm>
                    <a:prstGeom prst="rect">
                      <a:avLst/>
                    </a:prstGeom>
                  </pic:spPr>
                </pic:pic>
              </a:graphicData>
            </a:graphic>
          </wp:inline>
        </w:drawing>
      </w:r>
    </w:p>
    <w:p w14:paraId="0130581A" w14:textId="77777777" w:rsidR="00AB1145" w:rsidRDefault="00AB1145">
      <w:pPr>
        <w:rPr>
          <w:rFonts w:ascii="Times New Roman" w:hAnsi="Times New Roman" w:cs="Times New Roman"/>
          <w:i/>
        </w:rPr>
      </w:pPr>
    </w:p>
    <w:p w14:paraId="27AF0146" w14:textId="55995980" w:rsidR="00AB1145" w:rsidRPr="00AB1145" w:rsidRDefault="00AB1145">
      <w:pPr>
        <w:rPr>
          <w:rFonts w:ascii="Times New Roman" w:hAnsi="Times New Roman" w:cs="Times New Roman"/>
          <w:b/>
        </w:rPr>
      </w:pPr>
      <w:r>
        <w:rPr>
          <w:rFonts w:ascii="Times New Roman" w:hAnsi="Times New Roman" w:cs="Times New Roman"/>
          <w:b/>
        </w:rPr>
        <w:t>Figure</w:t>
      </w:r>
      <w:r w:rsidRPr="00AB1145">
        <w:rPr>
          <w:rFonts w:ascii="Times New Roman" w:hAnsi="Times New Roman" w:cs="Times New Roman"/>
          <w:b/>
        </w:rPr>
        <w:t xml:space="preserve"> S</w:t>
      </w:r>
      <w:r w:rsidR="00DC749A">
        <w:rPr>
          <w:rFonts w:ascii="Times New Roman" w:hAnsi="Times New Roman" w:cs="Times New Roman"/>
          <w:b/>
        </w:rPr>
        <w:t>2</w:t>
      </w:r>
    </w:p>
    <w:p w14:paraId="6742FB29" w14:textId="77777777" w:rsidR="00AB1145" w:rsidRDefault="00AB1145">
      <w:pPr>
        <w:rPr>
          <w:rFonts w:ascii="Times New Roman" w:hAnsi="Times New Roman" w:cs="Times New Roman"/>
          <w:i/>
        </w:rPr>
      </w:pPr>
    </w:p>
    <w:p w14:paraId="6DD97908" w14:textId="77777777" w:rsidR="0077568B" w:rsidRDefault="0077568B">
      <w:pPr>
        <w:rPr>
          <w:rFonts w:ascii="Times New Roman" w:hAnsi="Times New Roman" w:cs="Times New Roman"/>
          <w:i/>
        </w:rPr>
      </w:pPr>
    </w:p>
    <w:p w14:paraId="004AFEAA" w14:textId="77777777" w:rsidR="00AB1145" w:rsidRDefault="00AB1145">
      <w:pPr>
        <w:rPr>
          <w:rFonts w:ascii="Times New Roman" w:hAnsi="Times New Roman" w:cs="Times New Roman"/>
          <w:i/>
        </w:rPr>
      </w:pPr>
    </w:p>
    <w:p w14:paraId="2BF264DB" w14:textId="77777777" w:rsidR="00AB1145" w:rsidRDefault="00AB1145">
      <w:pPr>
        <w:rPr>
          <w:rFonts w:ascii="Times New Roman" w:hAnsi="Times New Roman" w:cs="Times New Roman"/>
          <w:i/>
        </w:rPr>
      </w:pPr>
    </w:p>
    <w:p w14:paraId="0D13F0A4" w14:textId="77777777" w:rsidR="00AB1145" w:rsidRDefault="00AB1145">
      <w:pPr>
        <w:rPr>
          <w:rFonts w:ascii="Times New Roman" w:hAnsi="Times New Roman" w:cs="Times New Roman"/>
          <w:i/>
        </w:rPr>
      </w:pPr>
    </w:p>
    <w:p w14:paraId="225176BD" w14:textId="77777777" w:rsidR="00AB1145" w:rsidRDefault="00AB1145">
      <w:pPr>
        <w:rPr>
          <w:rFonts w:ascii="Times New Roman" w:hAnsi="Times New Roman" w:cs="Times New Roman"/>
          <w:i/>
        </w:rPr>
      </w:pPr>
    </w:p>
    <w:p w14:paraId="442E84B4" w14:textId="77777777" w:rsidR="005978E9" w:rsidRDefault="005978E9">
      <w:pPr>
        <w:rPr>
          <w:i/>
          <w:lang w:val="en-AU"/>
        </w:rPr>
      </w:pPr>
    </w:p>
    <w:p w14:paraId="47A5D684" w14:textId="5D4A98BE" w:rsidR="005978E9" w:rsidRDefault="000E7ED1">
      <w:pPr>
        <w:rPr>
          <w:i/>
          <w:lang w:val="en-AU"/>
        </w:rPr>
      </w:pPr>
      <w:r w:rsidRPr="000E7ED1">
        <w:rPr>
          <w:i/>
          <w:noProof/>
          <w:lang w:val="en-GB" w:eastAsia="en-GB"/>
        </w:rPr>
        <w:drawing>
          <wp:inline distT="0" distB="0" distL="0" distR="0" wp14:anchorId="11D2A324" wp14:editId="58C9680E">
            <wp:extent cx="5422900" cy="3149600"/>
            <wp:effectExtent l="0" t="0" r="1270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22900" cy="3149600"/>
                    </a:xfrm>
                    <a:prstGeom prst="rect">
                      <a:avLst/>
                    </a:prstGeom>
                  </pic:spPr>
                </pic:pic>
              </a:graphicData>
            </a:graphic>
          </wp:inline>
        </w:drawing>
      </w:r>
    </w:p>
    <w:p w14:paraId="50B1F04A" w14:textId="77777777" w:rsidR="005978E9" w:rsidRDefault="005978E9">
      <w:pPr>
        <w:rPr>
          <w:i/>
          <w:lang w:val="en-AU"/>
        </w:rPr>
      </w:pPr>
    </w:p>
    <w:p w14:paraId="69A02C0F" w14:textId="0B41F62F" w:rsidR="005978E9" w:rsidRDefault="00013964">
      <w:pPr>
        <w:rPr>
          <w:rFonts w:ascii="Times New Roman" w:hAnsi="Times New Roman" w:cs="Times New Roman"/>
          <w:b/>
          <w:lang w:val="en-AU"/>
        </w:rPr>
      </w:pPr>
      <w:r>
        <w:rPr>
          <w:rFonts w:ascii="Times New Roman" w:hAnsi="Times New Roman" w:cs="Times New Roman"/>
          <w:b/>
          <w:lang w:val="en-AU"/>
        </w:rPr>
        <w:t>Figure S</w:t>
      </w:r>
      <w:r w:rsidR="00DC749A">
        <w:rPr>
          <w:rFonts w:ascii="Times New Roman" w:hAnsi="Times New Roman" w:cs="Times New Roman"/>
          <w:b/>
          <w:lang w:val="en-AU"/>
        </w:rPr>
        <w:t>3</w:t>
      </w:r>
    </w:p>
    <w:p w14:paraId="5D22AD6D" w14:textId="77777777" w:rsidR="00EA0BF1" w:rsidRDefault="00EA0BF1">
      <w:pPr>
        <w:rPr>
          <w:rFonts w:ascii="Times New Roman" w:hAnsi="Times New Roman" w:cs="Times New Roman"/>
          <w:b/>
          <w:lang w:val="en-AU"/>
        </w:rPr>
      </w:pPr>
    </w:p>
    <w:p w14:paraId="166414A7" w14:textId="77777777" w:rsidR="00EA0BF1" w:rsidRDefault="00EA0BF1">
      <w:pPr>
        <w:rPr>
          <w:rFonts w:ascii="Times New Roman" w:hAnsi="Times New Roman" w:cs="Times New Roman"/>
          <w:b/>
          <w:lang w:val="en-AU"/>
        </w:rPr>
      </w:pPr>
    </w:p>
    <w:p w14:paraId="18790D48" w14:textId="77777777" w:rsidR="00EA0BF1" w:rsidRDefault="00EA0BF1">
      <w:pPr>
        <w:rPr>
          <w:rFonts w:ascii="Times New Roman" w:hAnsi="Times New Roman" w:cs="Times New Roman"/>
          <w:b/>
          <w:lang w:val="en-AU"/>
        </w:rPr>
      </w:pPr>
    </w:p>
    <w:p w14:paraId="25CD635C" w14:textId="77777777" w:rsidR="00EA0BF1" w:rsidRDefault="00EA0BF1">
      <w:pPr>
        <w:rPr>
          <w:rFonts w:ascii="Times New Roman" w:hAnsi="Times New Roman" w:cs="Times New Roman"/>
          <w:b/>
          <w:lang w:val="en-AU"/>
        </w:rPr>
      </w:pPr>
    </w:p>
    <w:p w14:paraId="53697E50" w14:textId="77777777" w:rsidR="00EA0BF1" w:rsidRDefault="00EA0BF1">
      <w:pPr>
        <w:rPr>
          <w:rFonts w:ascii="Times New Roman" w:hAnsi="Times New Roman" w:cs="Times New Roman"/>
          <w:b/>
          <w:lang w:val="en-AU"/>
        </w:rPr>
      </w:pPr>
    </w:p>
    <w:p w14:paraId="72C9BB46" w14:textId="77777777" w:rsidR="00EA0BF1" w:rsidRDefault="00EA0BF1">
      <w:pPr>
        <w:rPr>
          <w:rFonts w:ascii="Times New Roman" w:hAnsi="Times New Roman" w:cs="Times New Roman"/>
          <w:b/>
          <w:lang w:val="en-AU"/>
        </w:rPr>
      </w:pPr>
    </w:p>
    <w:p w14:paraId="402267C3" w14:textId="5AFBDB40" w:rsidR="00EA0BF1" w:rsidRDefault="00EA0BF1">
      <w:pPr>
        <w:rPr>
          <w:rFonts w:ascii="Times New Roman" w:hAnsi="Times New Roman" w:cs="Times New Roman"/>
          <w:b/>
          <w:lang w:val="en-AU"/>
        </w:rPr>
      </w:pPr>
      <w:r w:rsidRPr="00EA0BF1">
        <w:rPr>
          <w:rFonts w:ascii="Times New Roman" w:hAnsi="Times New Roman" w:cs="Times New Roman"/>
          <w:b/>
          <w:noProof/>
          <w:lang w:val="en-AU"/>
        </w:rPr>
        <w:lastRenderedPageBreak/>
        <w:drawing>
          <wp:inline distT="0" distB="0" distL="0" distR="0" wp14:anchorId="0B170D94" wp14:editId="788FB40B">
            <wp:extent cx="3788111" cy="80035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97286" cy="8022925"/>
                    </a:xfrm>
                    <a:prstGeom prst="rect">
                      <a:avLst/>
                    </a:prstGeom>
                  </pic:spPr>
                </pic:pic>
              </a:graphicData>
            </a:graphic>
          </wp:inline>
        </w:drawing>
      </w:r>
    </w:p>
    <w:p w14:paraId="13A00E41" w14:textId="74880C45" w:rsidR="00EA0BF1" w:rsidRDefault="00013964">
      <w:pPr>
        <w:rPr>
          <w:rFonts w:ascii="Times New Roman" w:hAnsi="Times New Roman" w:cs="Times New Roman"/>
          <w:b/>
          <w:lang w:val="en-AU"/>
        </w:rPr>
      </w:pPr>
      <w:r>
        <w:rPr>
          <w:rFonts w:ascii="Times New Roman" w:hAnsi="Times New Roman" w:cs="Times New Roman"/>
          <w:b/>
          <w:lang w:val="en-AU"/>
        </w:rPr>
        <w:t>Figure S</w:t>
      </w:r>
      <w:r w:rsidR="00DC749A">
        <w:rPr>
          <w:rFonts w:ascii="Times New Roman" w:hAnsi="Times New Roman" w:cs="Times New Roman"/>
          <w:b/>
          <w:lang w:val="en-AU"/>
        </w:rPr>
        <w:t>4</w:t>
      </w:r>
    </w:p>
    <w:p w14:paraId="1AF04F35" w14:textId="77777777" w:rsidR="007664CA" w:rsidRDefault="007664CA">
      <w:pPr>
        <w:rPr>
          <w:rFonts w:ascii="Times New Roman" w:hAnsi="Times New Roman" w:cs="Times New Roman"/>
          <w:b/>
          <w:lang w:val="en-AU"/>
        </w:rPr>
      </w:pPr>
    </w:p>
    <w:p w14:paraId="101B5ABB" w14:textId="77777777" w:rsidR="007664CA" w:rsidRDefault="007664CA">
      <w:pPr>
        <w:rPr>
          <w:rFonts w:ascii="Times New Roman" w:hAnsi="Times New Roman" w:cs="Times New Roman"/>
          <w:b/>
          <w:lang w:val="en-AU"/>
        </w:rPr>
      </w:pPr>
    </w:p>
    <w:tbl>
      <w:tblPr>
        <w:tblStyle w:val="TableGrid"/>
        <w:tblpPr w:leftFromText="180" w:rightFromText="180" w:vertAnchor="page" w:horzAnchor="margin" w:tblpY="5527"/>
        <w:tblW w:w="10015" w:type="dxa"/>
        <w:tblLook w:val="04A0" w:firstRow="1" w:lastRow="0" w:firstColumn="1" w:lastColumn="0" w:noHBand="0" w:noVBand="1"/>
      </w:tblPr>
      <w:tblGrid>
        <w:gridCol w:w="910"/>
        <w:gridCol w:w="730"/>
        <w:gridCol w:w="756"/>
        <w:gridCol w:w="603"/>
        <w:gridCol w:w="936"/>
        <w:gridCol w:w="990"/>
        <w:gridCol w:w="1061"/>
        <w:gridCol w:w="616"/>
        <w:gridCol w:w="856"/>
        <w:gridCol w:w="1061"/>
        <w:gridCol w:w="1496"/>
      </w:tblGrid>
      <w:tr w:rsidR="007664CA" w:rsidRPr="000F2325" w14:paraId="2CF4D221" w14:textId="77777777" w:rsidTr="000243D1">
        <w:tc>
          <w:tcPr>
            <w:tcW w:w="2396" w:type="dxa"/>
            <w:gridSpan w:val="3"/>
          </w:tcPr>
          <w:p w14:paraId="01970954"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lastRenderedPageBreak/>
              <w:t>Treatment</w:t>
            </w:r>
            <w:r>
              <w:rPr>
                <w:rFonts w:ascii="Times New Roman" w:hAnsi="Times New Roman" w:cs="Times New Roman"/>
              </w:rPr>
              <w:t>s</w:t>
            </w:r>
          </w:p>
        </w:tc>
        <w:tc>
          <w:tcPr>
            <w:tcW w:w="7619" w:type="dxa"/>
            <w:gridSpan w:val="8"/>
          </w:tcPr>
          <w:p w14:paraId="1A4D925E"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Phenotypic responses</w:t>
            </w:r>
          </w:p>
        </w:tc>
      </w:tr>
      <w:tr w:rsidR="000243D1" w:rsidRPr="000F2325" w14:paraId="03A14F63" w14:textId="77777777" w:rsidTr="000243D1">
        <w:tc>
          <w:tcPr>
            <w:tcW w:w="910" w:type="dxa"/>
          </w:tcPr>
          <w:p w14:paraId="472E00E2"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TSA</w:t>
            </w:r>
          </w:p>
        </w:tc>
        <w:tc>
          <w:tcPr>
            <w:tcW w:w="730" w:type="dxa"/>
          </w:tcPr>
          <w:p w14:paraId="4AE4CBD5" w14:textId="77777777" w:rsidR="007664CA" w:rsidRPr="000F2325" w:rsidRDefault="007664CA" w:rsidP="000243D1">
            <w:pPr>
              <w:rPr>
                <w:rFonts w:ascii="Times New Roman" w:hAnsi="Times New Roman" w:cs="Times New Roman"/>
              </w:rPr>
            </w:pPr>
            <w:proofErr w:type="spellStart"/>
            <w:r w:rsidRPr="000F2325">
              <w:rPr>
                <w:rFonts w:ascii="Times New Roman" w:hAnsi="Times New Roman" w:cs="Times New Roman"/>
              </w:rPr>
              <w:t>Accl</w:t>
            </w:r>
            <w:proofErr w:type="spellEnd"/>
            <w:r w:rsidRPr="000F2325">
              <w:rPr>
                <w:rFonts w:ascii="Times New Roman" w:hAnsi="Times New Roman" w:cs="Times New Roman"/>
              </w:rPr>
              <w:t>.</w:t>
            </w:r>
          </w:p>
        </w:tc>
        <w:tc>
          <w:tcPr>
            <w:tcW w:w="756" w:type="dxa"/>
          </w:tcPr>
          <w:p w14:paraId="466C97ED"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Test temp.</w:t>
            </w:r>
          </w:p>
        </w:tc>
        <w:tc>
          <w:tcPr>
            <w:tcW w:w="603" w:type="dxa"/>
          </w:tcPr>
          <w:p w14:paraId="4F0D2801" w14:textId="77777777" w:rsidR="007664CA" w:rsidRPr="000F2325" w:rsidRDefault="007664CA" w:rsidP="000243D1">
            <w:pPr>
              <w:rPr>
                <w:rFonts w:ascii="Times New Roman" w:hAnsi="Times New Roman" w:cs="Times New Roman"/>
              </w:rPr>
            </w:pPr>
            <w:proofErr w:type="spellStart"/>
            <w:r w:rsidRPr="000F2325">
              <w:rPr>
                <w:rFonts w:ascii="Times New Roman" w:hAnsi="Times New Roman" w:cs="Times New Roman"/>
              </w:rPr>
              <w:t>U</w:t>
            </w:r>
            <w:r w:rsidRPr="00381869">
              <w:rPr>
                <w:rFonts w:ascii="Times New Roman" w:hAnsi="Times New Roman" w:cs="Times New Roman"/>
                <w:vertAlign w:val="subscript"/>
              </w:rPr>
              <w:t>crit</w:t>
            </w:r>
            <w:proofErr w:type="spellEnd"/>
          </w:p>
        </w:tc>
        <w:tc>
          <w:tcPr>
            <w:tcW w:w="936" w:type="dxa"/>
          </w:tcPr>
          <w:p w14:paraId="46C47E16" w14:textId="77777777" w:rsidR="007664CA" w:rsidRPr="000F2325" w:rsidRDefault="007664CA" w:rsidP="000243D1">
            <w:pPr>
              <w:rPr>
                <w:rFonts w:ascii="Times New Roman" w:hAnsi="Times New Roman" w:cs="Times New Roman"/>
              </w:rPr>
            </w:pPr>
            <w:r>
              <w:rPr>
                <w:rFonts w:ascii="Times New Roman" w:hAnsi="Times New Roman" w:cs="Times New Roman"/>
              </w:rPr>
              <w:t>HDAC activity</w:t>
            </w:r>
          </w:p>
        </w:tc>
        <w:tc>
          <w:tcPr>
            <w:tcW w:w="990" w:type="dxa"/>
          </w:tcPr>
          <w:p w14:paraId="7B25F605"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SERCA</w:t>
            </w:r>
          </w:p>
        </w:tc>
        <w:tc>
          <w:tcPr>
            <w:tcW w:w="1061" w:type="dxa"/>
          </w:tcPr>
          <w:p w14:paraId="7A5C0A76"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 xml:space="preserve">Skeletal muscle </w:t>
            </w:r>
            <w:proofErr w:type="spellStart"/>
            <w:r w:rsidRPr="000F2325">
              <w:rPr>
                <w:rFonts w:ascii="Times New Roman" w:hAnsi="Times New Roman" w:cs="Times New Roman"/>
              </w:rPr>
              <w:t>proteins</w:t>
            </w:r>
            <w:r w:rsidRPr="000F2325">
              <w:rPr>
                <w:rFonts w:ascii="Times New Roman" w:hAnsi="Times New Roman" w:cs="Times New Roman"/>
                <w:vertAlign w:val="superscript"/>
              </w:rPr>
              <w:t>a</w:t>
            </w:r>
            <w:proofErr w:type="spellEnd"/>
          </w:p>
        </w:tc>
        <w:tc>
          <w:tcPr>
            <w:tcW w:w="616" w:type="dxa"/>
          </w:tcPr>
          <w:p w14:paraId="380A3965" w14:textId="77777777" w:rsidR="007664CA" w:rsidRPr="000F2325" w:rsidRDefault="007664CA" w:rsidP="000243D1">
            <w:pPr>
              <w:rPr>
                <w:rFonts w:ascii="Times New Roman" w:hAnsi="Times New Roman" w:cs="Times New Roman"/>
              </w:rPr>
            </w:pPr>
            <w:proofErr w:type="spellStart"/>
            <w:r w:rsidRPr="000F2325">
              <w:rPr>
                <w:rFonts w:ascii="Times New Roman" w:hAnsi="Times New Roman" w:cs="Times New Roman"/>
                <w:i/>
              </w:rPr>
              <w:t>f</w:t>
            </w:r>
            <w:r w:rsidRPr="000F2325">
              <w:rPr>
                <w:rFonts w:ascii="Times New Roman" w:hAnsi="Times New Roman" w:cs="Times New Roman"/>
              </w:rPr>
              <w:t>H</w:t>
            </w:r>
            <w:r w:rsidRPr="000F2325">
              <w:rPr>
                <w:rFonts w:ascii="Times New Roman" w:hAnsi="Times New Roman" w:cs="Times New Roman"/>
                <w:vertAlign w:val="superscript"/>
              </w:rPr>
              <w:t>b</w:t>
            </w:r>
            <w:proofErr w:type="spellEnd"/>
          </w:p>
        </w:tc>
        <w:tc>
          <w:tcPr>
            <w:tcW w:w="856" w:type="dxa"/>
          </w:tcPr>
          <w:p w14:paraId="7B489A26" w14:textId="77777777" w:rsidR="007664CA" w:rsidRPr="000F2325" w:rsidRDefault="007664CA" w:rsidP="000243D1">
            <w:pPr>
              <w:rPr>
                <w:rFonts w:ascii="Times New Roman" w:hAnsi="Times New Roman" w:cs="Times New Roman"/>
              </w:rPr>
            </w:pPr>
            <w:proofErr w:type="spellStart"/>
            <w:r>
              <w:rPr>
                <w:rFonts w:ascii="Times New Roman" w:hAnsi="Times New Roman" w:cs="Times New Roman"/>
              </w:rPr>
              <w:t>rSV</w:t>
            </w:r>
            <w:r>
              <w:rPr>
                <w:rFonts w:ascii="Times New Roman" w:hAnsi="Times New Roman" w:cs="Times New Roman"/>
                <w:vertAlign w:val="superscript"/>
              </w:rPr>
              <w:t>b</w:t>
            </w:r>
            <w:proofErr w:type="spellEnd"/>
          </w:p>
        </w:tc>
        <w:tc>
          <w:tcPr>
            <w:tcW w:w="1061" w:type="dxa"/>
          </w:tcPr>
          <w:p w14:paraId="2B4EA86E" w14:textId="77777777" w:rsidR="007664CA" w:rsidRPr="000F2325" w:rsidRDefault="007664CA" w:rsidP="000243D1">
            <w:pPr>
              <w:rPr>
                <w:rFonts w:ascii="Times New Roman" w:hAnsi="Times New Roman" w:cs="Times New Roman"/>
              </w:rPr>
            </w:pPr>
            <w:r>
              <w:rPr>
                <w:rFonts w:ascii="Times New Roman" w:hAnsi="Times New Roman" w:cs="Times New Roman"/>
              </w:rPr>
              <w:t xml:space="preserve">Cardiac muscle </w:t>
            </w:r>
            <w:proofErr w:type="spellStart"/>
            <w:r>
              <w:rPr>
                <w:rFonts w:ascii="Times New Roman" w:hAnsi="Times New Roman" w:cs="Times New Roman"/>
              </w:rPr>
              <w:t>proteins</w:t>
            </w:r>
            <w:r w:rsidRPr="007A1B0D">
              <w:rPr>
                <w:rFonts w:ascii="Times New Roman" w:hAnsi="Times New Roman" w:cs="Times New Roman"/>
                <w:vertAlign w:val="superscript"/>
              </w:rPr>
              <w:t>a</w:t>
            </w:r>
            <w:proofErr w:type="spellEnd"/>
          </w:p>
        </w:tc>
        <w:tc>
          <w:tcPr>
            <w:tcW w:w="1496" w:type="dxa"/>
          </w:tcPr>
          <w:p w14:paraId="03A04AEC" w14:textId="77777777" w:rsidR="007664CA" w:rsidRDefault="007664CA" w:rsidP="000243D1">
            <w:pPr>
              <w:rPr>
                <w:rFonts w:ascii="Times New Roman" w:hAnsi="Times New Roman" w:cs="Times New Roman"/>
              </w:rPr>
            </w:pPr>
            <w:r>
              <w:rPr>
                <w:rFonts w:ascii="Times New Roman" w:hAnsi="Times New Roman" w:cs="Times New Roman"/>
              </w:rPr>
              <w:t>Metabolomic</w:t>
            </w:r>
          </w:p>
          <w:p w14:paraId="3766F3BC" w14:textId="77777777" w:rsidR="007664CA" w:rsidRDefault="007664CA" w:rsidP="000243D1">
            <w:pPr>
              <w:rPr>
                <w:rFonts w:ascii="Times New Roman" w:hAnsi="Times New Roman" w:cs="Times New Roman"/>
              </w:rPr>
            </w:pPr>
            <w:proofErr w:type="spellStart"/>
            <w:r>
              <w:rPr>
                <w:rFonts w:ascii="Times New Roman" w:hAnsi="Times New Roman" w:cs="Times New Roman"/>
              </w:rPr>
              <w:t>analysis</w:t>
            </w:r>
            <w:r w:rsidRPr="00A1172E">
              <w:rPr>
                <w:rFonts w:ascii="Times New Roman" w:hAnsi="Times New Roman" w:cs="Times New Roman"/>
                <w:vertAlign w:val="superscript"/>
              </w:rPr>
              <w:t>a</w:t>
            </w:r>
            <w:proofErr w:type="spellEnd"/>
          </w:p>
        </w:tc>
      </w:tr>
      <w:tr w:rsidR="000243D1" w:rsidRPr="000F2325" w14:paraId="5DAFA093" w14:textId="77777777" w:rsidTr="000243D1">
        <w:tc>
          <w:tcPr>
            <w:tcW w:w="910" w:type="dxa"/>
          </w:tcPr>
          <w:p w14:paraId="5E6F4581"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control</w:t>
            </w:r>
          </w:p>
        </w:tc>
        <w:tc>
          <w:tcPr>
            <w:tcW w:w="730" w:type="dxa"/>
          </w:tcPr>
          <w:p w14:paraId="6DCA5D12"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18</w:t>
            </w:r>
          </w:p>
        </w:tc>
        <w:tc>
          <w:tcPr>
            <w:tcW w:w="756" w:type="dxa"/>
          </w:tcPr>
          <w:p w14:paraId="07617B5F"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18</w:t>
            </w:r>
          </w:p>
        </w:tc>
        <w:tc>
          <w:tcPr>
            <w:tcW w:w="603" w:type="dxa"/>
          </w:tcPr>
          <w:p w14:paraId="41C69A7E"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8</w:t>
            </w:r>
          </w:p>
        </w:tc>
        <w:tc>
          <w:tcPr>
            <w:tcW w:w="936" w:type="dxa"/>
          </w:tcPr>
          <w:p w14:paraId="7B21A957"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6</w:t>
            </w:r>
          </w:p>
        </w:tc>
        <w:tc>
          <w:tcPr>
            <w:tcW w:w="990" w:type="dxa"/>
          </w:tcPr>
          <w:p w14:paraId="556A5914"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6</w:t>
            </w:r>
          </w:p>
        </w:tc>
        <w:tc>
          <w:tcPr>
            <w:tcW w:w="1061" w:type="dxa"/>
          </w:tcPr>
          <w:p w14:paraId="6BE83273"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6</w:t>
            </w:r>
          </w:p>
        </w:tc>
        <w:tc>
          <w:tcPr>
            <w:tcW w:w="616" w:type="dxa"/>
          </w:tcPr>
          <w:p w14:paraId="45E44BFB"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11</w:t>
            </w:r>
          </w:p>
        </w:tc>
        <w:tc>
          <w:tcPr>
            <w:tcW w:w="856" w:type="dxa"/>
          </w:tcPr>
          <w:p w14:paraId="6243ACBB"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11(10)</w:t>
            </w:r>
          </w:p>
        </w:tc>
        <w:tc>
          <w:tcPr>
            <w:tcW w:w="1061" w:type="dxa"/>
          </w:tcPr>
          <w:p w14:paraId="594665E3"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6</w:t>
            </w:r>
          </w:p>
        </w:tc>
        <w:tc>
          <w:tcPr>
            <w:tcW w:w="1496" w:type="dxa"/>
          </w:tcPr>
          <w:p w14:paraId="7CBF9B24" w14:textId="77777777" w:rsidR="007664CA" w:rsidRDefault="007664CA" w:rsidP="000243D1">
            <w:pPr>
              <w:jc w:val="center"/>
              <w:rPr>
                <w:rFonts w:ascii="Times New Roman" w:hAnsi="Times New Roman" w:cs="Times New Roman"/>
              </w:rPr>
            </w:pPr>
            <w:r>
              <w:rPr>
                <w:rFonts w:ascii="Times New Roman" w:hAnsi="Times New Roman" w:cs="Times New Roman"/>
              </w:rPr>
              <w:t>6</w:t>
            </w:r>
          </w:p>
        </w:tc>
      </w:tr>
      <w:tr w:rsidR="000243D1" w:rsidRPr="000F2325" w14:paraId="450C0601" w14:textId="77777777" w:rsidTr="000243D1">
        <w:tc>
          <w:tcPr>
            <w:tcW w:w="910" w:type="dxa"/>
          </w:tcPr>
          <w:p w14:paraId="35B001D7"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control</w:t>
            </w:r>
          </w:p>
        </w:tc>
        <w:tc>
          <w:tcPr>
            <w:tcW w:w="730" w:type="dxa"/>
          </w:tcPr>
          <w:p w14:paraId="3C437829"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18</w:t>
            </w:r>
          </w:p>
        </w:tc>
        <w:tc>
          <w:tcPr>
            <w:tcW w:w="756" w:type="dxa"/>
          </w:tcPr>
          <w:p w14:paraId="03659BAF"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28</w:t>
            </w:r>
          </w:p>
        </w:tc>
        <w:tc>
          <w:tcPr>
            <w:tcW w:w="603" w:type="dxa"/>
          </w:tcPr>
          <w:p w14:paraId="6C12336E"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10</w:t>
            </w:r>
          </w:p>
        </w:tc>
        <w:tc>
          <w:tcPr>
            <w:tcW w:w="936" w:type="dxa"/>
          </w:tcPr>
          <w:p w14:paraId="114BFF45" w14:textId="77777777" w:rsidR="007664CA" w:rsidRPr="000F2325" w:rsidRDefault="007664CA" w:rsidP="000243D1">
            <w:pPr>
              <w:jc w:val="center"/>
              <w:rPr>
                <w:rFonts w:ascii="Times New Roman" w:hAnsi="Times New Roman" w:cs="Times New Roman"/>
              </w:rPr>
            </w:pPr>
          </w:p>
        </w:tc>
        <w:tc>
          <w:tcPr>
            <w:tcW w:w="990" w:type="dxa"/>
          </w:tcPr>
          <w:p w14:paraId="2B8CBABB"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6</w:t>
            </w:r>
          </w:p>
        </w:tc>
        <w:tc>
          <w:tcPr>
            <w:tcW w:w="1061" w:type="dxa"/>
          </w:tcPr>
          <w:p w14:paraId="50E46868" w14:textId="77777777" w:rsidR="007664CA" w:rsidRPr="000F2325" w:rsidRDefault="007664CA" w:rsidP="000243D1">
            <w:pPr>
              <w:jc w:val="center"/>
              <w:rPr>
                <w:rFonts w:ascii="Times New Roman" w:hAnsi="Times New Roman" w:cs="Times New Roman"/>
              </w:rPr>
            </w:pPr>
          </w:p>
        </w:tc>
        <w:tc>
          <w:tcPr>
            <w:tcW w:w="616" w:type="dxa"/>
          </w:tcPr>
          <w:p w14:paraId="65863AC4"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11</w:t>
            </w:r>
          </w:p>
        </w:tc>
        <w:tc>
          <w:tcPr>
            <w:tcW w:w="856" w:type="dxa"/>
          </w:tcPr>
          <w:p w14:paraId="69895B00"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11</w:t>
            </w:r>
          </w:p>
        </w:tc>
        <w:tc>
          <w:tcPr>
            <w:tcW w:w="1061" w:type="dxa"/>
          </w:tcPr>
          <w:p w14:paraId="5574FB1F" w14:textId="77777777" w:rsidR="007664CA" w:rsidRPr="000F2325" w:rsidRDefault="007664CA" w:rsidP="000243D1">
            <w:pPr>
              <w:jc w:val="center"/>
              <w:rPr>
                <w:rFonts w:ascii="Times New Roman" w:hAnsi="Times New Roman" w:cs="Times New Roman"/>
              </w:rPr>
            </w:pPr>
          </w:p>
        </w:tc>
        <w:tc>
          <w:tcPr>
            <w:tcW w:w="1496" w:type="dxa"/>
          </w:tcPr>
          <w:p w14:paraId="03D2B23A" w14:textId="77777777" w:rsidR="007664CA" w:rsidRPr="000F2325" w:rsidRDefault="007664CA" w:rsidP="000243D1">
            <w:pPr>
              <w:jc w:val="center"/>
              <w:rPr>
                <w:rFonts w:ascii="Times New Roman" w:hAnsi="Times New Roman" w:cs="Times New Roman"/>
              </w:rPr>
            </w:pPr>
          </w:p>
        </w:tc>
      </w:tr>
      <w:tr w:rsidR="000243D1" w:rsidRPr="000F2325" w14:paraId="45E0E8EE" w14:textId="77777777" w:rsidTr="000243D1">
        <w:tc>
          <w:tcPr>
            <w:tcW w:w="910" w:type="dxa"/>
          </w:tcPr>
          <w:p w14:paraId="794F3145"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control</w:t>
            </w:r>
          </w:p>
        </w:tc>
        <w:tc>
          <w:tcPr>
            <w:tcW w:w="730" w:type="dxa"/>
          </w:tcPr>
          <w:p w14:paraId="6E222D42"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28</w:t>
            </w:r>
          </w:p>
        </w:tc>
        <w:tc>
          <w:tcPr>
            <w:tcW w:w="756" w:type="dxa"/>
          </w:tcPr>
          <w:p w14:paraId="302F2D4C"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18</w:t>
            </w:r>
          </w:p>
        </w:tc>
        <w:tc>
          <w:tcPr>
            <w:tcW w:w="603" w:type="dxa"/>
          </w:tcPr>
          <w:p w14:paraId="1CE97AE1"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8</w:t>
            </w:r>
          </w:p>
        </w:tc>
        <w:tc>
          <w:tcPr>
            <w:tcW w:w="936" w:type="dxa"/>
          </w:tcPr>
          <w:p w14:paraId="441BBB0B"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6</w:t>
            </w:r>
          </w:p>
        </w:tc>
        <w:tc>
          <w:tcPr>
            <w:tcW w:w="990" w:type="dxa"/>
          </w:tcPr>
          <w:p w14:paraId="76E35C66"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6</w:t>
            </w:r>
          </w:p>
        </w:tc>
        <w:tc>
          <w:tcPr>
            <w:tcW w:w="1061" w:type="dxa"/>
          </w:tcPr>
          <w:p w14:paraId="0B5CB93B"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6</w:t>
            </w:r>
          </w:p>
        </w:tc>
        <w:tc>
          <w:tcPr>
            <w:tcW w:w="616" w:type="dxa"/>
          </w:tcPr>
          <w:p w14:paraId="7F3ACFCA"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8</w:t>
            </w:r>
          </w:p>
        </w:tc>
        <w:tc>
          <w:tcPr>
            <w:tcW w:w="856" w:type="dxa"/>
          </w:tcPr>
          <w:p w14:paraId="0E4283E7"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8</w:t>
            </w:r>
          </w:p>
        </w:tc>
        <w:tc>
          <w:tcPr>
            <w:tcW w:w="1061" w:type="dxa"/>
          </w:tcPr>
          <w:p w14:paraId="28CAF0CA"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7</w:t>
            </w:r>
          </w:p>
        </w:tc>
        <w:tc>
          <w:tcPr>
            <w:tcW w:w="1496" w:type="dxa"/>
          </w:tcPr>
          <w:p w14:paraId="0C842DE2" w14:textId="77777777" w:rsidR="007664CA" w:rsidRDefault="007664CA" w:rsidP="000243D1">
            <w:pPr>
              <w:jc w:val="center"/>
              <w:rPr>
                <w:rFonts w:ascii="Times New Roman" w:hAnsi="Times New Roman" w:cs="Times New Roman"/>
              </w:rPr>
            </w:pPr>
            <w:r>
              <w:rPr>
                <w:rFonts w:ascii="Times New Roman" w:hAnsi="Times New Roman" w:cs="Times New Roman"/>
              </w:rPr>
              <w:t>6</w:t>
            </w:r>
          </w:p>
        </w:tc>
      </w:tr>
      <w:tr w:rsidR="000243D1" w:rsidRPr="000F2325" w14:paraId="62513345" w14:textId="77777777" w:rsidTr="000243D1">
        <w:tc>
          <w:tcPr>
            <w:tcW w:w="910" w:type="dxa"/>
          </w:tcPr>
          <w:p w14:paraId="6054C448"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control</w:t>
            </w:r>
          </w:p>
        </w:tc>
        <w:tc>
          <w:tcPr>
            <w:tcW w:w="730" w:type="dxa"/>
          </w:tcPr>
          <w:p w14:paraId="2EFAE57C"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28</w:t>
            </w:r>
          </w:p>
        </w:tc>
        <w:tc>
          <w:tcPr>
            <w:tcW w:w="756" w:type="dxa"/>
          </w:tcPr>
          <w:p w14:paraId="6A428C07"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28</w:t>
            </w:r>
          </w:p>
        </w:tc>
        <w:tc>
          <w:tcPr>
            <w:tcW w:w="603" w:type="dxa"/>
          </w:tcPr>
          <w:p w14:paraId="1602DB69"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8</w:t>
            </w:r>
          </w:p>
        </w:tc>
        <w:tc>
          <w:tcPr>
            <w:tcW w:w="936" w:type="dxa"/>
          </w:tcPr>
          <w:p w14:paraId="06A81015" w14:textId="77777777" w:rsidR="007664CA" w:rsidRPr="000F2325" w:rsidRDefault="007664CA" w:rsidP="000243D1">
            <w:pPr>
              <w:jc w:val="center"/>
              <w:rPr>
                <w:rFonts w:ascii="Times New Roman" w:hAnsi="Times New Roman" w:cs="Times New Roman"/>
              </w:rPr>
            </w:pPr>
          </w:p>
        </w:tc>
        <w:tc>
          <w:tcPr>
            <w:tcW w:w="990" w:type="dxa"/>
          </w:tcPr>
          <w:p w14:paraId="787DAD4C"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6</w:t>
            </w:r>
          </w:p>
        </w:tc>
        <w:tc>
          <w:tcPr>
            <w:tcW w:w="1061" w:type="dxa"/>
          </w:tcPr>
          <w:p w14:paraId="086E3B3E" w14:textId="77777777" w:rsidR="007664CA" w:rsidRPr="000F2325" w:rsidRDefault="007664CA" w:rsidP="000243D1">
            <w:pPr>
              <w:jc w:val="center"/>
              <w:rPr>
                <w:rFonts w:ascii="Times New Roman" w:hAnsi="Times New Roman" w:cs="Times New Roman"/>
              </w:rPr>
            </w:pPr>
          </w:p>
        </w:tc>
        <w:tc>
          <w:tcPr>
            <w:tcW w:w="616" w:type="dxa"/>
          </w:tcPr>
          <w:p w14:paraId="07E36C1B"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8</w:t>
            </w:r>
          </w:p>
        </w:tc>
        <w:tc>
          <w:tcPr>
            <w:tcW w:w="856" w:type="dxa"/>
          </w:tcPr>
          <w:p w14:paraId="3AB6EC39"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8</w:t>
            </w:r>
          </w:p>
        </w:tc>
        <w:tc>
          <w:tcPr>
            <w:tcW w:w="1061" w:type="dxa"/>
          </w:tcPr>
          <w:p w14:paraId="16912B30" w14:textId="77777777" w:rsidR="007664CA" w:rsidRPr="000F2325" w:rsidRDefault="007664CA" w:rsidP="000243D1">
            <w:pPr>
              <w:jc w:val="center"/>
              <w:rPr>
                <w:rFonts w:ascii="Times New Roman" w:hAnsi="Times New Roman" w:cs="Times New Roman"/>
              </w:rPr>
            </w:pPr>
          </w:p>
        </w:tc>
        <w:tc>
          <w:tcPr>
            <w:tcW w:w="1496" w:type="dxa"/>
          </w:tcPr>
          <w:p w14:paraId="5A329A2A" w14:textId="77777777" w:rsidR="007664CA" w:rsidRPr="000F2325" w:rsidRDefault="007664CA" w:rsidP="000243D1">
            <w:pPr>
              <w:jc w:val="center"/>
              <w:rPr>
                <w:rFonts w:ascii="Times New Roman" w:hAnsi="Times New Roman" w:cs="Times New Roman"/>
              </w:rPr>
            </w:pPr>
          </w:p>
        </w:tc>
      </w:tr>
      <w:tr w:rsidR="000243D1" w:rsidRPr="000F2325" w14:paraId="480C8886" w14:textId="77777777" w:rsidTr="000243D1">
        <w:tc>
          <w:tcPr>
            <w:tcW w:w="910" w:type="dxa"/>
          </w:tcPr>
          <w:p w14:paraId="6028BB20"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DMSO</w:t>
            </w:r>
          </w:p>
        </w:tc>
        <w:tc>
          <w:tcPr>
            <w:tcW w:w="730" w:type="dxa"/>
          </w:tcPr>
          <w:p w14:paraId="159FAB65"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18</w:t>
            </w:r>
          </w:p>
        </w:tc>
        <w:tc>
          <w:tcPr>
            <w:tcW w:w="756" w:type="dxa"/>
          </w:tcPr>
          <w:p w14:paraId="297F0355"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18</w:t>
            </w:r>
          </w:p>
        </w:tc>
        <w:tc>
          <w:tcPr>
            <w:tcW w:w="603" w:type="dxa"/>
          </w:tcPr>
          <w:p w14:paraId="08AF8BDB"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10</w:t>
            </w:r>
          </w:p>
        </w:tc>
        <w:tc>
          <w:tcPr>
            <w:tcW w:w="936" w:type="dxa"/>
          </w:tcPr>
          <w:p w14:paraId="5194F7F8" w14:textId="77777777" w:rsidR="007664CA" w:rsidRPr="000F2325" w:rsidRDefault="007664CA" w:rsidP="000243D1">
            <w:pPr>
              <w:jc w:val="center"/>
              <w:rPr>
                <w:rFonts w:ascii="Times New Roman" w:hAnsi="Times New Roman" w:cs="Times New Roman"/>
              </w:rPr>
            </w:pPr>
          </w:p>
        </w:tc>
        <w:tc>
          <w:tcPr>
            <w:tcW w:w="990" w:type="dxa"/>
          </w:tcPr>
          <w:p w14:paraId="5AF9D3C3" w14:textId="77777777" w:rsidR="007664CA" w:rsidRPr="000F2325" w:rsidRDefault="007664CA" w:rsidP="000243D1">
            <w:pPr>
              <w:jc w:val="center"/>
              <w:rPr>
                <w:rFonts w:ascii="Times New Roman" w:hAnsi="Times New Roman" w:cs="Times New Roman"/>
              </w:rPr>
            </w:pPr>
          </w:p>
        </w:tc>
        <w:tc>
          <w:tcPr>
            <w:tcW w:w="1061" w:type="dxa"/>
          </w:tcPr>
          <w:p w14:paraId="3D3DC48B" w14:textId="77777777" w:rsidR="007664CA" w:rsidRPr="000F2325" w:rsidRDefault="007664CA" w:rsidP="000243D1">
            <w:pPr>
              <w:jc w:val="center"/>
              <w:rPr>
                <w:rFonts w:ascii="Times New Roman" w:hAnsi="Times New Roman" w:cs="Times New Roman"/>
              </w:rPr>
            </w:pPr>
          </w:p>
        </w:tc>
        <w:tc>
          <w:tcPr>
            <w:tcW w:w="616" w:type="dxa"/>
          </w:tcPr>
          <w:p w14:paraId="05A9E722"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9</w:t>
            </w:r>
          </w:p>
        </w:tc>
        <w:tc>
          <w:tcPr>
            <w:tcW w:w="856" w:type="dxa"/>
          </w:tcPr>
          <w:p w14:paraId="6214C6A3"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9</w:t>
            </w:r>
          </w:p>
        </w:tc>
        <w:tc>
          <w:tcPr>
            <w:tcW w:w="1061" w:type="dxa"/>
          </w:tcPr>
          <w:p w14:paraId="52153966" w14:textId="77777777" w:rsidR="007664CA" w:rsidRPr="000F2325" w:rsidRDefault="007664CA" w:rsidP="000243D1">
            <w:pPr>
              <w:jc w:val="center"/>
              <w:rPr>
                <w:rFonts w:ascii="Times New Roman" w:hAnsi="Times New Roman" w:cs="Times New Roman"/>
              </w:rPr>
            </w:pPr>
          </w:p>
        </w:tc>
        <w:tc>
          <w:tcPr>
            <w:tcW w:w="1496" w:type="dxa"/>
          </w:tcPr>
          <w:p w14:paraId="1347E443" w14:textId="77777777" w:rsidR="007664CA" w:rsidRPr="000F2325" w:rsidRDefault="007664CA" w:rsidP="000243D1">
            <w:pPr>
              <w:jc w:val="center"/>
              <w:rPr>
                <w:rFonts w:ascii="Times New Roman" w:hAnsi="Times New Roman" w:cs="Times New Roman"/>
              </w:rPr>
            </w:pPr>
          </w:p>
        </w:tc>
      </w:tr>
      <w:tr w:rsidR="000243D1" w:rsidRPr="000F2325" w14:paraId="34023254" w14:textId="77777777" w:rsidTr="000243D1">
        <w:tc>
          <w:tcPr>
            <w:tcW w:w="910" w:type="dxa"/>
          </w:tcPr>
          <w:p w14:paraId="23DE60A3"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DMSO</w:t>
            </w:r>
          </w:p>
        </w:tc>
        <w:tc>
          <w:tcPr>
            <w:tcW w:w="730" w:type="dxa"/>
          </w:tcPr>
          <w:p w14:paraId="252E0C88"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18</w:t>
            </w:r>
          </w:p>
        </w:tc>
        <w:tc>
          <w:tcPr>
            <w:tcW w:w="756" w:type="dxa"/>
          </w:tcPr>
          <w:p w14:paraId="72A38389"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28</w:t>
            </w:r>
          </w:p>
        </w:tc>
        <w:tc>
          <w:tcPr>
            <w:tcW w:w="603" w:type="dxa"/>
          </w:tcPr>
          <w:p w14:paraId="05FA1F93"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9</w:t>
            </w:r>
          </w:p>
        </w:tc>
        <w:tc>
          <w:tcPr>
            <w:tcW w:w="936" w:type="dxa"/>
          </w:tcPr>
          <w:p w14:paraId="679A072B" w14:textId="77777777" w:rsidR="007664CA" w:rsidRPr="000F2325" w:rsidRDefault="007664CA" w:rsidP="000243D1">
            <w:pPr>
              <w:jc w:val="center"/>
              <w:rPr>
                <w:rFonts w:ascii="Times New Roman" w:hAnsi="Times New Roman" w:cs="Times New Roman"/>
              </w:rPr>
            </w:pPr>
          </w:p>
        </w:tc>
        <w:tc>
          <w:tcPr>
            <w:tcW w:w="990" w:type="dxa"/>
          </w:tcPr>
          <w:p w14:paraId="1B11E260" w14:textId="77777777" w:rsidR="007664CA" w:rsidRPr="000F2325" w:rsidRDefault="007664CA" w:rsidP="000243D1">
            <w:pPr>
              <w:jc w:val="center"/>
              <w:rPr>
                <w:rFonts w:ascii="Times New Roman" w:hAnsi="Times New Roman" w:cs="Times New Roman"/>
              </w:rPr>
            </w:pPr>
          </w:p>
        </w:tc>
        <w:tc>
          <w:tcPr>
            <w:tcW w:w="1061" w:type="dxa"/>
          </w:tcPr>
          <w:p w14:paraId="182649FB" w14:textId="77777777" w:rsidR="007664CA" w:rsidRPr="000F2325" w:rsidRDefault="007664CA" w:rsidP="000243D1">
            <w:pPr>
              <w:jc w:val="center"/>
              <w:rPr>
                <w:rFonts w:ascii="Times New Roman" w:hAnsi="Times New Roman" w:cs="Times New Roman"/>
              </w:rPr>
            </w:pPr>
          </w:p>
        </w:tc>
        <w:tc>
          <w:tcPr>
            <w:tcW w:w="616" w:type="dxa"/>
          </w:tcPr>
          <w:p w14:paraId="0FF0D224"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9</w:t>
            </w:r>
          </w:p>
        </w:tc>
        <w:tc>
          <w:tcPr>
            <w:tcW w:w="856" w:type="dxa"/>
          </w:tcPr>
          <w:p w14:paraId="24BA6C26"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9</w:t>
            </w:r>
          </w:p>
        </w:tc>
        <w:tc>
          <w:tcPr>
            <w:tcW w:w="1061" w:type="dxa"/>
          </w:tcPr>
          <w:p w14:paraId="1ED3A2B5" w14:textId="77777777" w:rsidR="007664CA" w:rsidRPr="000F2325" w:rsidRDefault="007664CA" w:rsidP="000243D1">
            <w:pPr>
              <w:jc w:val="center"/>
              <w:rPr>
                <w:rFonts w:ascii="Times New Roman" w:hAnsi="Times New Roman" w:cs="Times New Roman"/>
              </w:rPr>
            </w:pPr>
          </w:p>
        </w:tc>
        <w:tc>
          <w:tcPr>
            <w:tcW w:w="1496" w:type="dxa"/>
          </w:tcPr>
          <w:p w14:paraId="3815B65F" w14:textId="77777777" w:rsidR="007664CA" w:rsidRPr="000F2325" w:rsidRDefault="007664CA" w:rsidP="000243D1">
            <w:pPr>
              <w:jc w:val="center"/>
              <w:rPr>
                <w:rFonts w:ascii="Times New Roman" w:hAnsi="Times New Roman" w:cs="Times New Roman"/>
              </w:rPr>
            </w:pPr>
          </w:p>
        </w:tc>
      </w:tr>
      <w:tr w:rsidR="000243D1" w:rsidRPr="000F2325" w14:paraId="37C8ED94" w14:textId="77777777" w:rsidTr="000243D1">
        <w:tc>
          <w:tcPr>
            <w:tcW w:w="910" w:type="dxa"/>
          </w:tcPr>
          <w:p w14:paraId="535195DC"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DMSO</w:t>
            </w:r>
          </w:p>
        </w:tc>
        <w:tc>
          <w:tcPr>
            <w:tcW w:w="730" w:type="dxa"/>
          </w:tcPr>
          <w:p w14:paraId="7BEEEE7D"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28</w:t>
            </w:r>
          </w:p>
        </w:tc>
        <w:tc>
          <w:tcPr>
            <w:tcW w:w="756" w:type="dxa"/>
          </w:tcPr>
          <w:p w14:paraId="18401BE3"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18</w:t>
            </w:r>
          </w:p>
        </w:tc>
        <w:tc>
          <w:tcPr>
            <w:tcW w:w="603" w:type="dxa"/>
          </w:tcPr>
          <w:p w14:paraId="6E7A8B49"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8</w:t>
            </w:r>
          </w:p>
        </w:tc>
        <w:tc>
          <w:tcPr>
            <w:tcW w:w="936" w:type="dxa"/>
          </w:tcPr>
          <w:p w14:paraId="6E3E55B8" w14:textId="77777777" w:rsidR="007664CA" w:rsidRPr="000F2325" w:rsidRDefault="007664CA" w:rsidP="000243D1">
            <w:pPr>
              <w:jc w:val="center"/>
              <w:rPr>
                <w:rFonts w:ascii="Times New Roman" w:hAnsi="Times New Roman" w:cs="Times New Roman"/>
              </w:rPr>
            </w:pPr>
          </w:p>
        </w:tc>
        <w:tc>
          <w:tcPr>
            <w:tcW w:w="990" w:type="dxa"/>
          </w:tcPr>
          <w:p w14:paraId="686B6AC1" w14:textId="77777777" w:rsidR="007664CA" w:rsidRPr="000F2325" w:rsidRDefault="007664CA" w:rsidP="000243D1">
            <w:pPr>
              <w:jc w:val="center"/>
              <w:rPr>
                <w:rFonts w:ascii="Times New Roman" w:hAnsi="Times New Roman" w:cs="Times New Roman"/>
              </w:rPr>
            </w:pPr>
          </w:p>
        </w:tc>
        <w:tc>
          <w:tcPr>
            <w:tcW w:w="1061" w:type="dxa"/>
          </w:tcPr>
          <w:p w14:paraId="7BEB5224" w14:textId="77777777" w:rsidR="007664CA" w:rsidRPr="000F2325" w:rsidRDefault="007664CA" w:rsidP="000243D1">
            <w:pPr>
              <w:jc w:val="center"/>
              <w:rPr>
                <w:rFonts w:ascii="Times New Roman" w:hAnsi="Times New Roman" w:cs="Times New Roman"/>
              </w:rPr>
            </w:pPr>
          </w:p>
        </w:tc>
        <w:tc>
          <w:tcPr>
            <w:tcW w:w="616" w:type="dxa"/>
          </w:tcPr>
          <w:p w14:paraId="0DBB1BBA"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8(6)</w:t>
            </w:r>
          </w:p>
        </w:tc>
        <w:tc>
          <w:tcPr>
            <w:tcW w:w="856" w:type="dxa"/>
          </w:tcPr>
          <w:p w14:paraId="5E2370BB"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8(5)</w:t>
            </w:r>
          </w:p>
        </w:tc>
        <w:tc>
          <w:tcPr>
            <w:tcW w:w="1061" w:type="dxa"/>
          </w:tcPr>
          <w:p w14:paraId="10A89EB0" w14:textId="77777777" w:rsidR="007664CA" w:rsidRPr="000F2325" w:rsidRDefault="007664CA" w:rsidP="000243D1">
            <w:pPr>
              <w:jc w:val="center"/>
              <w:rPr>
                <w:rFonts w:ascii="Times New Roman" w:hAnsi="Times New Roman" w:cs="Times New Roman"/>
              </w:rPr>
            </w:pPr>
          </w:p>
        </w:tc>
        <w:tc>
          <w:tcPr>
            <w:tcW w:w="1496" w:type="dxa"/>
          </w:tcPr>
          <w:p w14:paraId="2FDC76DE" w14:textId="77777777" w:rsidR="007664CA" w:rsidRPr="000F2325" w:rsidRDefault="007664CA" w:rsidP="000243D1">
            <w:pPr>
              <w:jc w:val="center"/>
              <w:rPr>
                <w:rFonts w:ascii="Times New Roman" w:hAnsi="Times New Roman" w:cs="Times New Roman"/>
              </w:rPr>
            </w:pPr>
          </w:p>
        </w:tc>
      </w:tr>
      <w:tr w:rsidR="000243D1" w:rsidRPr="000F2325" w14:paraId="60D7A81E" w14:textId="77777777" w:rsidTr="000243D1">
        <w:tc>
          <w:tcPr>
            <w:tcW w:w="910" w:type="dxa"/>
          </w:tcPr>
          <w:p w14:paraId="324F12D2"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DMSO</w:t>
            </w:r>
          </w:p>
        </w:tc>
        <w:tc>
          <w:tcPr>
            <w:tcW w:w="730" w:type="dxa"/>
          </w:tcPr>
          <w:p w14:paraId="1E91C3C7"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28</w:t>
            </w:r>
          </w:p>
        </w:tc>
        <w:tc>
          <w:tcPr>
            <w:tcW w:w="756" w:type="dxa"/>
          </w:tcPr>
          <w:p w14:paraId="591079B1"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28</w:t>
            </w:r>
          </w:p>
        </w:tc>
        <w:tc>
          <w:tcPr>
            <w:tcW w:w="603" w:type="dxa"/>
          </w:tcPr>
          <w:p w14:paraId="68195151"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9</w:t>
            </w:r>
          </w:p>
        </w:tc>
        <w:tc>
          <w:tcPr>
            <w:tcW w:w="936" w:type="dxa"/>
          </w:tcPr>
          <w:p w14:paraId="2E517E59" w14:textId="77777777" w:rsidR="007664CA" w:rsidRPr="000F2325" w:rsidRDefault="007664CA" w:rsidP="000243D1">
            <w:pPr>
              <w:jc w:val="center"/>
              <w:rPr>
                <w:rFonts w:ascii="Times New Roman" w:hAnsi="Times New Roman" w:cs="Times New Roman"/>
              </w:rPr>
            </w:pPr>
          </w:p>
        </w:tc>
        <w:tc>
          <w:tcPr>
            <w:tcW w:w="990" w:type="dxa"/>
          </w:tcPr>
          <w:p w14:paraId="0768E1B8" w14:textId="77777777" w:rsidR="007664CA" w:rsidRPr="000F2325" w:rsidRDefault="007664CA" w:rsidP="000243D1">
            <w:pPr>
              <w:jc w:val="center"/>
              <w:rPr>
                <w:rFonts w:ascii="Times New Roman" w:hAnsi="Times New Roman" w:cs="Times New Roman"/>
              </w:rPr>
            </w:pPr>
          </w:p>
        </w:tc>
        <w:tc>
          <w:tcPr>
            <w:tcW w:w="1061" w:type="dxa"/>
          </w:tcPr>
          <w:p w14:paraId="5DA80AF6" w14:textId="77777777" w:rsidR="007664CA" w:rsidRPr="000F2325" w:rsidRDefault="007664CA" w:rsidP="000243D1">
            <w:pPr>
              <w:jc w:val="center"/>
              <w:rPr>
                <w:rFonts w:ascii="Times New Roman" w:hAnsi="Times New Roman" w:cs="Times New Roman"/>
              </w:rPr>
            </w:pPr>
          </w:p>
        </w:tc>
        <w:tc>
          <w:tcPr>
            <w:tcW w:w="616" w:type="dxa"/>
          </w:tcPr>
          <w:p w14:paraId="12B96546"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8(7)</w:t>
            </w:r>
          </w:p>
        </w:tc>
        <w:tc>
          <w:tcPr>
            <w:tcW w:w="856" w:type="dxa"/>
          </w:tcPr>
          <w:p w14:paraId="6D6EE31A"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8(5)</w:t>
            </w:r>
          </w:p>
        </w:tc>
        <w:tc>
          <w:tcPr>
            <w:tcW w:w="1061" w:type="dxa"/>
          </w:tcPr>
          <w:p w14:paraId="520B50E2" w14:textId="77777777" w:rsidR="007664CA" w:rsidRPr="000F2325" w:rsidRDefault="007664CA" w:rsidP="000243D1">
            <w:pPr>
              <w:jc w:val="center"/>
              <w:rPr>
                <w:rFonts w:ascii="Times New Roman" w:hAnsi="Times New Roman" w:cs="Times New Roman"/>
              </w:rPr>
            </w:pPr>
          </w:p>
        </w:tc>
        <w:tc>
          <w:tcPr>
            <w:tcW w:w="1496" w:type="dxa"/>
          </w:tcPr>
          <w:p w14:paraId="172AD26F" w14:textId="77777777" w:rsidR="007664CA" w:rsidRPr="000F2325" w:rsidRDefault="007664CA" w:rsidP="000243D1">
            <w:pPr>
              <w:jc w:val="center"/>
              <w:rPr>
                <w:rFonts w:ascii="Times New Roman" w:hAnsi="Times New Roman" w:cs="Times New Roman"/>
              </w:rPr>
            </w:pPr>
          </w:p>
        </w:tc>
      </w:tr>
      <w:tr w:rsidR="000243D1" w:rsidRPr="000F2325" w14:paraId="64F5C37B" w14:textId="77777777" w:rsidTr="000243D1">
        <w:tc>
          <w:tcPr>
            <w:tcW w:w="910" w:type="dxa"/>
          </w:tcPr>
          <w:p w14:paraId="4C595ECA"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TSA</w:t>
            </w:r>
          </w:p>
        </w:tc>
        <w:tc>
          <w:tcPr>
            <w:tcW w:w="730" w:type="dxa"/>
          </w:tcPr>
          <w:p w14:paraId="1B9647B2"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18</w:t>
            </w:r>
          </w:p>
        </w:tc>
        <w:tc>
          <w:tcPr>
            <w:tcW w:w="756" w:type="dxa"/>
          </w:tcPr>
          <w:p w14:paraId="6F49491C"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18</w:t>
            </w:r>
          </w:p>
        </w:tc>
        <w:tc>
          <w:tcPr>
            <w:tcW w:w="603" w:type="dxa"/>
          </w:tcPr>
          <w:p w14:paraId="6986A204"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10</w:t>
            </w:r>
          </w:p>
        </w:tc>
        <w:tc>
          <w:tcPr>
            <w:tcW w:w="936" w:type="dxa"/>
          </w:tcPr>
          <w:p w14:paraId="6D02748D" w14:textId="77777777" w:rsidR="007664CA" w:rsidRPr="000F2325" w:rsidRDefault="007664CA" w:rsidP="000243D1">
            <w:pPr>
              <w:jc w:val="center"/>
              <w:rPr>
                <w:rFonts w:ascii="Times New Roman" w:hAnsi="Times New Roman" w:cs="Times New Roman"/>
              </w:rPr>
            </w:pPr>
          </w:p>
        </w:tc>
        <w:tc>
          <w:tcPr>
            <w:tcW w:w="990" w:type="dxa"/>
          </w:tcPr>
          <w:p w14:paraId="123E4428"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6</w:t>
            </w:r>
          </w:p>
        </w:tc>
        <w:tc>
          <w:tcPr>
            <w:tcW w:w="1061" w:type="dxa"/>
          </w:tcPr>
          <w:p w14:paraId="79C95A9D"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6</w:t>
            </w:r>
          </w:p>
        </w:tc>
        <w:tc>
          <w:tcPr>
            <w:tcW w:w="616" w:type="dxa"/>
          </w:tcPr>
          <w:p w14:paraId="3CA6400E"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11</w:t>
            </w:r>
          </w:p>
        </w:tc>
        <w:tc>
          <w:tcPr>
            <w:tcW w:w="856" w:type="dxa"/>
          </w:tcPr>
          <w:p w14:paraId="50F43F36"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11(10)</w:t>
            </w:r>
          </w:p>
        </w:tc>
        <w:tc>
          <w:tcPr>
            <w:tcW w:w="1061" w:type="dxa"/>
          </w:tcPr>
          <w:p w14:paraId="4529EA8F"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5</w:t>
            </w:r>
          </w:p>
        </w:tc>
        <w:tc>
          <w:tcPr>
            <w:tcW w:w="1496" w:type="dxa"/>
          </w:tcPr>
          <w:p w14:paraId="74185806" w14:textId="77777777" w:rsidR="007664CA" w:rsidRDefault="007664CA" w:rsidP="000243D1">
            <w:pPr>
              <w:jc w:val="center"/>
              <w:rPr>
                <w:rFonts w:ascii="Times New Roman" w:hAnsi="Times New Roman" w:cs="Times New Roman"/>
              </w:rPr>
            </w:pPr>
            <w:r>
              <w:rPr>
                <w:rFonts w:ascii="Times New Roman" w:hAnsi="Times New Roman" w:cs="Times New Roman"/>
              </w:rPr>
              <w:t>6</w:t>
            </w:r>
          </w:p>
        </w:tc>
      </w:tr>
      <w:tr w:rsidR="000243D1" w:rsidRPr="000F2325" w14:paraId="7616F9A0" w14:textId="77777777" w:rsidTr="000243D1">
        <w:tc>
          <w:tcPr>
            <w:tcW w:w="910" w:type="dxa"/>
          </w:tcPr>
          <w:p w14:paraId="435935B4"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TSA</w:t>
            </w:r>
          </w:p>
        </w:tc>
        <w:tc>
          <w:tcPr>
            <w:tcW w:w="730" w:type="dxa"/>
          </w:tcPr>
          <w:p w14:paraId="506E0312"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18</w:t>
            </w:r>
          </w:p>
        </w:tc>
        <w:tc>
          <w:tcPr>
            <w:tcW w:w="756" w:type="dxa"/>
          </w:tcPr>
          <w:p w14:paraId="2778AAB9"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28</w:t>
            </w:r>
          </w:p>
        </w:tc>
        <w:tc>
          <w:tcPr>
            <w:tcW w:w="603" w:type="dxa"/>
          </w:tcPr>
          <w:p w14:paraId="5B3A453C"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10</w:t>
            </w:r>
          </w:p>
        </w:tc>
        <w:tc>
          <w:tcPr>
            <w:tcW w:w="936" w:type="dxa"/>
          </w:tcPr>
          <w:p w14:paraId="657EFA51" w14:textId="77777777" w:rsidR="007664CA" w:rsidRPr="000F2325" w:rsidRDefault="007664CA" w:rsidP="000243D1">
            <w:pPr>
              <w:jc w:val="center"/>
              <w:rPr>
                <w:rFonts w:ascii="Times New Roman" w:hAnsi="Times New Roman" w:cs="Times New Roman"/>
              </w:rPr>
            </w:pPr>
          </w:p>
        </w:tc>
        <w:tc>
          <w:tcPr>
            <w:tcW w:w="990" w:type="dxa"/>
          </w:tcPr>
          <w:p w14:paraId="5355E85D"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6</w:t>
            </w:r>
          </w:p>
        </w:tc>
        <w:tc>
          <w:tcPr>
            <w:tcW w:w="1061" w:type="dxa"/>
          </w:tcPr>
          <w:p w14:paraId="21C02A0E" w14:textId="77777777" w:rsidR="007664CA" w:rsidRPr="000F2325" w:rsidRDefault="007664CA" w:rsidP="000243D1">
            <w:pPr>
              <w:jc w:val="center"/>
              <w:rPr>
                <w:rFonts w:ascii="Times New Roman" w:hAnsi="Times New Roman" w:cs="Times New Roman"/>
              </w:rPr>
            </w:pPr>
          </w:p>
        </w:tc>
        <w:tc>
          <w:tcPr>
            <w:tcW w:w="616" w:type="dxa"/>
          </w:tcPr>
          <w:p w14:paraId="641A0EA2"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11</w:t>
            </w:r>
          </w:p>
        </w:tc>
        <w:tc>
          <w:tcPr>
            <w:tcW w:w="856" w:type="dxa"/>
          </w:tcPr>
          <w:p w14:paraId="56B05BDB"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11(10)</w:t>
            </w:r>
          </w:p>
        </w:tc>
        <w:tc>
          <w:tcPr>
            <w:tcW w:w="1061" w:type="dxa"/>
          </w:tcPr>
          <w:p w14:paraId="46C0B5D4" w14:textId="77777777" w:rsidR="007664CA" w:rsidRPr="000F2325" w:rsidRDefault="007664CA" w:rsidP="000243D1">
            <w:pPr>
              <w:jc w:val="center"/>
              <w:rPr>
                <w:rFonts w:ascii="Times New Roman" w:hAnsi="Times New Roman" w:cs="Times New Roman"/>
              </w:rPr>
            </w:pPr>
          </w:p>
        </w:tc>
        <w:tc>
          <w:tcPr>
            <w:tcW w:w="1496" w:type="dxa"/>
          </w:tcPr>
          <w:p w14:paraId="6A0C549D" w14:textId="77777777" w:rsidR="007664CA" w:rsidRPr="000F2325" w:rsidRDefault="007664CA" w:rsidP="000243D1">
            <w:pPr>
              <w:jc w:val="center"/>
              <w:rPr>
                <w:rFonts w:ascii="Times New Roman" w:hAnsi="Times New Roman" w:cs="Times New Roman"/>
              </w:rPr>
            </w:pPr>
          </w:p>
        </w:tc>
      </w:tr>
      <w:tr w:rsidR="000243D1" w:rsidRPr="000F2325" w14:paraId="24611433" w14:textId="77777777" w:rsidTr="000243D1">
        <w:tc>
          <w:tcPr>
            <w:tcW w:w="910" w:type="dxa"/>
          </w:tcPr>
          <w:p w14:paraId="6A737339"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TSA</w:t>
            </w:r>
          </w:p>
        </w:tc>
        <w:tc>
          <w:tcPr>
            <w:tcW w:w="730" w:type="dxa"/>
          </w:tcPr>
          <w:p w14:paraId="6A183489"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28</w:t>
            </w:r>
          </w:p>
        </w:tc>
        <w:tc>
          <w:tcPr>
            <w:tcW w:w="756" w:type="dxa"/>
          </w:tcPr>
          <w:p w14:paraId="3DA45C03"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18</w:t>
            </w:r>
          </w:p>
        </w:tc>
        <w:tc>
          <w:tcPr>
            <w:tcW w:w="603" w:type="dxa"/>
          </w:tcPr>
          <w:p w14:paraId="656ABCAC"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7</w:t>
            </w:r>
          </w:p>
        </w:tc>
        <w:tc>
          <w:tcPr>
            <w:tcW w:w="936" w:type="dxa"/>
          </w:tcPr>
          <w:p w14:paraId="4AD50DAB" w14:textId="77777777" w:rsidR="007664CA" w:rsidRPr="000F2325" w:rsidRDefault="007664CA" w:rsidP="000243D1">
            <w:pPr>
              <w:jc w:val="center"/>
              <w:rPr>
                <w:rFonts w:ascii="Times New Roman" w:hAnsi="Times New Roman" w:cs="Times New Roman"/>
              </w:rPr>
            </w:pPr>
          </w:p>
        </w:tc>
        <w:tc>
          <w:tcPr>
            <w:tcW w:w="990" w:type="dxa"/>
          </w:tcPr>
          <w:p w14:paraId="6A7A2446"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6</w:t>
            </w:r>
          </w:p>
        </w:tc>
        <w:tc>
          <w:tcPr>
            <w:tcW w:w="1061" w:type="dxa"/>
          </w:tcPr>
          <w:p w14:paraId="6ACE7262"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6</w:t>
            </w:r>
          </w:p>
        </w:tc>
        <w:tc>
          <w:tcPr>
            <w:tcW w:w="616" w:type="dxa"/>
          </w:tcPr>
          <w:p w14:paraId="0D071B75"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9</w:t>
            </w:r>
          </w:p>
        </w:tc>
        <w:tc>
          <w:tcPr>
            <w:tcW w:w="856" w:type="dxa"/>
          </w:tcPr>
          <w:p w14:paraId="64B502BC"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9</w:t>
            </w:r>
          </w:p>
        </w:tc>
        <w:tc>
          <w:tcPr>
            <w:tcW w:w="1061" w:type="dxa"/>
          </w:tcPr>
          <w:p w14:paraId="0F36DF16"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5</w:t>
            </w:r>
          </w:p>
        </w:tc>
        <w:tc>
          <w:tcPr>
            <w:tcW w:w="1496" w:type="dxa"/>
          </w:tcPr>
          <w:p w14:paraId="4718FAFA" w14:textId="77777777" w:rsidR="007664CA" w:rsidRDefault="007664CA" w:rsidP="000243D1">
            <w:pPr>
              <w:jc w:val="center"/>
              <w:rPr>
                <w:rFonts w:ascii="Times New Roman" w:hAnsi="Times New Roman" w:cs="Times New Roman"/>
              </w:rPr>
            </w:pPr>
            <w:r>
              <w:rPr>
                <w:rFonts w:ascii="Times New Roman" w:hAnsi="Times New Roman" w:cs="Times New Roman"/>
              </w:rPr>
              <w:t>6</w:t>
            </w:r>
          </w:p>
        </w:tc>
      </w:tr>
      <w:tr w:rsidR="000243D1" w:rsidRPr="000F2325" w14:paraId="22DA195C" w14:textId="77777777" w:rsidTr="000243D1">
        <w:tc>
          <w:tcPr>
            <w:tcW w:w="910" w:type="dxa"/>
          </w:tcPr>
          <w:p w14:paraId="3B50B807" w14:textId="77777777" w:rsidR="007664CA" w:rsidRPr="000F2325" w:rsidRDefault="007664CA" w:rsidP="000243D1">
            <w:pPr>
              <w:rPr>
                <w:rFonts w:ascii="Times New Roman" w:hAnsi="Times New Roman" w:cs="Times New Roman"/>
              </w:rPr>
            </w:pPr>
            <w:r w:rsidRPr="000F2325">
              <w:rPr>
                <w:rFonts w:ascii="Times New Roman" w:hAnsi="Times New Roman" w:cs="Times New Roman"/>
              </w:rPr>
              <w:t>TSA</w:t>
            </w:r>
          </w:p>
        </w:tc>
        <w:tc>
          <w:tcPr>
            <w:tcW w:w="730" w:type="dxa"/>
          </w:tcPr>
          <w:p w14:paraId="22B0B3AB"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28</w:t>
            </w:r>
          </w:p>
        </w:tc>
        <w:tc>
          <w:tcPr>
            <w:tcW w:w="756" w:type="dxa"/>
          </w:tcPr>
          <w:p w14:paraId="6FE979C4"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28</w:t>
            </w:r>
          </w:p>
        </w:tc>
        <w:tc>
          <w:tcPr>
            <w:tcW w:w="603" w:type="dxa"/>
          </w:tcPr>
          <w:p w14:paraId="6AF13B74"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8</w:t>
            </w:r>
          </w:p>
        </w:tc>
        <w:tc>
          <w:tcPr>
            <w:tcW w:w="936" w:type="dxa"/>
          </w:tcPr>
          <w:p w14:paraId="4382B6AB" w14:textId="77777777" w:rsidR="007664CA" w:rsidRPr="000F2325" w:rsidRDefault="007664CA" w:rsidP="000243D1">
            <w:pPr>
              <w:jc w:val="center"/>
              <w:rPr>
                <w:rFonts w:ascii="Times New Roman" w:hAnsi="Times New Roman" w:cs="Times New Roman"/>
              </w:rPr>
            </w:pPr>
          </w:p>
        </w:tc>
        <w:tc>
          <w:tcPr>
            <w:tcW w:w="990" w:type="dxa"/>
          </w:tcPr>
          <w:p w14:paraId="08A69CC2"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6</w:t>
            </w:r>
          </w:p>
        </w:tc>
        <w:tc>
          <w:tcPr>
            <w:tcW w:w="1061" w:type="dxa"/>
          </w:tcPr>
          <w:p w14:paraId="7AD881C2" w14:textId="77777777" w:rsidR="007664CA" w:rsidRPr="000F2325" w:rsidRDefault="007664CA" w:rsidP="000243D1">
            <w:pPr>
              <w:jc w:val="center"/>
              <w:rPr>
                <w:rFonts w:ascii="Times New Roman" w:hAnsi="Times New Roman" w:cs="Times New Roman"/>
              </w:rPr>
            </w:pPr>
          </w:p>
        </w:tc>
        <w:tc>
          <w:tcPr>
            <w:tcW w:w="616" w:type="dxa"/>
          </w:tcPr>
          <w:p w14:paraId="5EF6F406" w14:textId="77777777" w:rsidR="007664CA" w:rsidRPr="000F2325" w:rsidRDefault="007664CA" w:rsidP="000243D1">
            <w:pPr>
              <w:jc w:val="center"/>
              <w:rPr>
                <w:rFonts w:ascii="Times New Roman" w:hAnsi="Times New Roman" w:cs="Times New Roman"/>
              </w:rPr>
            </w:pPr>
            <w:r w:rsidRPr="000F2325">
              <w:rPr>
                <w:rFonts w:ascii="Times New Roman" w:hAnsi="Times New Roman" w:cs="Times New Roman"/>
              </w:rPr>
              <w:t>9</w:t>
            </w:r>
          </w:p>
        </w:tc>
        <w:tc>
          <w:tcPr>
            <w:tcW w:w="856" w:type="dxa"/>
          </w:tcPr>
          <w:p w14:paraId="42FC7075" w14:textId="77777777" w:rsidR="007664CA" w:rsidRPr="000F2325" w:rsidRDefault="007664CA" w:rsidP="000243D1">
            <w:pPr>
              <w:jc w:val="center"/>
              <w:rPr>
                <w:rFonts w:ascii="Times New Roman" w:hAnsi="Times New Roman" w:cs="Times New Roman"/>
              </w:rPr>
            </w:pPr>
            <w:r>
              <w:rPr>
                <w:rFonts w:ascii="Times New Roman" w:hAnsi="Times New Roman" w:cs="Times New Roman"/>
              </w:rPr>
              <w:t>9</w:t>
            </w:r>
          </w:p>
        </w:tc>
        <w:tc>
          <w:tcPr>
            <w:tcW w:w="1061" w:type="dxa"/>
          </w:tcPr>
          <w:p w14:paraId="69731005" w14:textId="77777777" w:rsidR="007664CA" w:rsidRPr="000F2325" w:rsidRDefault="007664CA" w:rsidP="000243D1">
            <w:pPr>
              <w:jc w:val="center"/>
              <w:rPr>
                <w:rFonts w:ascii="Times New Roman" w:hAnsi="Times New Roman" w:cs="Times New Roman"/>
              </w:rPr>
            </w:pPr>
          </w:p>
        </w:tc>
        <w:tc>
          <w:tcPr>
            <w:tcW w:w="1496" w:type="dxa"/>
          </w:tcPr>
          <w:p w14:paraId="7E3A6FA5" w14:textId="77777777" w:rsidR="007664CA" w:rsidRPr="000F2325" w:rsidRDefault="007664CA" w:rsidP="000243D1">
            <w:pPr>
              <w:jc w:val="center"/>
              <w:rPr>
                <w:rFonts w:ascii="Times New Roman" w:hAnsi="Times New Roman" w:cs="Times New Roman"/>
              </w:rPr>
            </w:pPr>
          </w:p>
        </w:tc>
      </w:tr>
    </w:tbl>
    <w:p w14:paraId="240BA12F" w14:textId="77777777" w:rsidR="007664CA" w:rsidRDefault="007664CA">
      <w:pPr>
        <w:rPr>
          <w:rFonts w:ascii="Times New Roman" w:hAnsi="Times New Roman" w:cs="Times New Roman"/>
        </w:rPr>
      </w:pPr>
    </w:p>
    <w:p w14:paraId="6D335BD7" w14:textId="77777777" w:rsidR="007664CA" w:rsidRDefault="007664CA" w:rsidP="008F19E4">
      <w:pPr>
        <w:rPr>
          <w:rFonts w:ascii="Times New Roman" w:hAnsi="Times New Roman" w:cs="Times New Roman"/>
          <w:vertAlign w:val="superscript"/>
        </w:rPr>
      </w:pPr>
    </w:p>
    <w:p w14:paraId="66574A27" w14:textId="77777777" w:rsidR="007664CA" w:rsidRDefault="007664CA" w:rsidP="008F19E4">
      <w:pPr>
        <w:rPr>
          <w:rFonts w:ascii="Times New Roman" w:hAnsi="Times New Roman" w:cs="Times New Roman"/>
          <w:vertAlign w:val="superscript"/>
        </w:rPr>
      </w:pPr>
    </w:p>
    <w:p w14:paraId="3DC4AE88" w14:textId="77777777" w:rsidR="007664CA" w:rsidRDefault="007664CA" w:rsidP="008F19E4">
      <w:pPr>
        <w:rPr>
          <w:rFonts w:ascii="Times New Roman" w:hAnsi="Times New Roman" w:cs="Times New Roman"/>
          <w:b/>
        </w:rPr>
      </w:pPr>
    </w:p>
    <w:p w14:paraId="3D68749E" w14:textId="77777777" w:rsidR="007664CA" w:rsidRDefault="007664CA" w:rsidP="008F19E4">
      <w:pPr>
        <w:rPr>
          <w:rFonts w:ascii="Times New Roman" w:hAnsi="Times New Roman" w:cs="Times New Roman"/>
          <w:b/>
        </w:rPr>
      </w:pPr>
    </w:p>
    <w:p w14:paraId="6B4EA9BD" w14:textId="77777777" w:rsidR="007664CA" w:rsidRDefault="007664CA" w:rsidP="008F19E4">
      <w:pPr>
        <w:rPr>
          <w:rFonts w:ascii="Times New Roman" w:hAnsi="Times New Roman" w:cs="Times New Roman"/>
          <w:b/>
        </w:rPr>
      </w:pPr>
    </w:p>
    <w:p w14:paraId="43D2976B" w14:textId="77777777" w:rsidR="007664CA" w:rsidRDefault="007664CA" w:rsidP="008F19E4">
      <w:pPr>
        <w:rPr>
          <w:rFonts w:ascii="Times New Roman" w:hAnsi="Times New Roman" w:cs="Times New Roman"/>
          <w:b/>
        </w:rPr>
      </w:pPr>
    </w:p>
    <w:p w14:paraId="0107C31C" w14:textId="2488FDEA" w:rsidR="007664CA" w:rsidRDefault="007664CA" w:rsidP="000249B8">
      <w:pPr>
        <w:spacing w:line="360" w:lineRule="auto"/>
        <w:rPr>
          <w:rFonts w:ascii="Times New Roman" w:hAnsi="Times New Roman" w:cs="Times New Roman"/>
        </w:rPr>
      </w:pPr>
      <w:r w:rsidRPr="00381869">
        <w:rPr>
          <w:rFonts w:ascii="Times New Roman" w:hAnsi="Times New Roman" w:cs="Times New Roman"/>
          <w:b/>
        </w:rPr>
        <w:t xml:space="preserve">Table </w:t>
      </w:r>
      <w:r>
        <w:rPr>
          <w:rFonts w:ascii="Times New Roman" w:hAnsi="Times New Roman" w:cs="Times New Roman"/>
          <w:b/>
        </w:rPr>
        <w:t>S</w:t>
      </w:r>
      <w:r w:rsidRPr="00381869">
        <w:rPr>
          <w:rFonts w:ascii="Times New Roman" w:hAnsi="Times New Roman" w:cs="Times New Roman"/>
          <w:b/>
        </w:rPr>
        <w:t>1</w:t>
      </w:r>
      <w:r>
        <w:rPr>
          <w:rFonts w:ascii="Times New Roman" w:hAnsi="Times New Roman" w:cs="Times New Roman"/>
        </w:rPr>
        <w:t xml:space="preserve"> Sample sizes (numbers of fish) for different treatments (TSA = </w:t>
      </w:r>
      <w:proofErr w:type="spellStart"/>
      <w:r>
        <w:rPr>
          <w:rFonts w:ascii="Times New Roman" w:hAnsi="Times New Roman" w:cs="Times New Roman"/>
        </w:rPr>
        <w:t>trichostatin</w:t>
      </w:r>
      <w:proofErr w:type="spellEnd"/>
      <w:r>
        <w:rPr>
          <w:rFonts w:ascii="Times New Roman" w:hAnsi="Times New Roman" w:cs="Times New Roman"/>
        </w:rPr>
        <w:t xml:space="preserve"> a treatment [control, DMSO only, TSA]; </w:t>
      </w:r>
      <w:proofErr w:type="spellStart"/>
      <w:r>
        <w:rPr>
          <w:rFonts w:ascii="Times New Roman" w:hAnsi="Times New Roman" w:cs="Times New Roman"/>
        </w:rPr>
        <w:t>Accl</w:t>
      </w:r>
      <w:proofErr w:type="spellEnd"/>
      <w:r>
        <w:rPr>
          <w:rFonts w:ascii="Times New Roman" w:hAnsi="Times New Roman" w:cs="Times New Roman"/>
        </w:rPr>
        <w:t>. = thermal acclimation [18 and 28</w:t>
      </w:r>
      <w:r w:rsidRPr="008F19E4">
        <w:rPr>
          <w:rFonts w:ascii="Times New Roman" w:hAnsi="Times New Roman" w:cs="Times New Roman"/>
          <w:vertAlign w:val="superscript"/>
        </w:rPr>
        <w:t>o</w:t>
      </w:r>
      <w:r>
        <w:rPr>
          <w:rFonts w:ascii="Times New Roman" w:hAnsi="Times New Roman" w:cs="Times New Roman"/>
        </w:rPr>
        <w:t>C]; Test temp. = acute test temperature [18 and 28</w:t>
      </w:r>
      <w:r w:rsidRPr="008F19E4">
        <w:rPr>
          <w:rFonts w:ascii="Times New Roman" w:hAnsi="Times New Roman" w:cs="Times New Roman"/>
          <w:vertAlign w:val="superscript"/>
        </w:rPr>
        <w:t>o</w:t>
      </w:r>
      <w:r>
        <w:rPr>
          <w:rFonts w:ascii="Times New Roman" w:hAnsi="Times New Roman" w:cs="Times New Roman"/>
        </w:rPr>
        <w:t>C] ) and phenotypic response measures (</w:t>
      </w:r>
      <w:proofErr w:type="spellStart"/>
      <w:r>
        <w:rPr>
          <w:rFonts w:ascii="Times New Roman" w:hAnsi="Times New Roman" w:cs="Times New Roman"/>
        </w:rPr>
        <w:t>U</w:t>
      </w:r>
      <w:r w:rsidRPr="00381869">
        <w:rPr>
          <w:rFonts w:ascii="Times New Roman" w:hAnsi="Times New Roman" w:cs="Times New Roman"/>
          <w:vertAlign w:val="subscript"/>
        </w:rPr>
        <w:t>crit</w:t>
      </w:r>
      <w:proofErr w:type="spellEnd"/>
      <w:r>
        <w:rPr>
          <w:rFonts w:ascii="Times New Roman" w:hAnsi="Times New Roman" w:cs="Times New Roman"/>
        </w:rPr>
        <w:t xml:space="preserve"> = sustained </w:t>
      </w:r>
      <w:proofErr w:type="spellStart"/>
      <w:r>
        <w:rPr>
          <w:rFonts w:ascii="Times New Roman" w:hAnsi="Times New Roman" w:cs="Times New Roman"/>
        </w:rPr>
        <w:t>swimmign</w:t>
      </w:r>
      <w:proofErr w:type="spellEnd"/>
      <w:r>
        <w:rPr>
          <w:rFonts w:ascii="Times New Roman" w:hAnsi="Times New Roman" w:cs="Times New Roman"/>
        </w:rPr>
        <w:t xml:space="preserve"> speed; SERCA = sarcoendoplasmic reticulum Ca</w:t>
      </w:r>
      <w:r w:rsidRPr="00381869">
        <w:rPr>
          <w:rFonts w:ascii="Times New Roman" w:hAnsi="Times New Roman" w:cs="Times New Roman"/>
          <w:vertAlign w:val="superscript"/>
        </w:rPr>
        <w:t>2+</w:t>
      </w:r>
      <w:r>
        <w:rPr>
          <w:rFonts w:ascii="Times New Roman" w:hAnsi="Times New Roman" w:cs="Times New Roman"/>
        </w:rPr>
        <w:t xml:space="preserve">-ATPase; </w:t>
      </w:r>
      <w:proofErr w:type="spellStart"/>
      <w:r>
        <w:rPr>
          <w:rFonts w:ascii="Times New Roman" w:hAnsi="Times New Roman" w:cs="Times New Roman"/>
        </w:rPr>
        <w:t>fH</w:t>
      </w:r>
      <w:proofErr w:type="spellEnd"/>
      <w:r>
        <w:rPr>
          <w:rFonts w:ascii="Times New Roman" w:hAnsi="Times New Roman" w:cs="Times New Roman"/>
        </w:rPr>
        <w:t xml:space="preserve"> = heart rate; </w:t>
      </w:r>
      <w:proofErr w:type="spellStart"/>
      <w:r>
        <w:rPr>
          <w:rFonts w:ascii="Times New Roman" w:hAnsi="Times New Roman" w:cs="Times New Roman"/>
        </w:rPr>
        <w:t>rSV</w:t>
      </w:r>
      <w:proofErr w:type="spellEnd"/>
      <w:r>
        <w:rPr>
          <w:rFonts w:ascii="Times New Roman" w:hAnsi="Times New Roman" w:cs="Times New Roman"/>
        </w:rPr>
        <w:t xml:space="preserve"> = relative stroke volume)</w:t>
      </w:r>
    </w:p>
    <w:p w14:paraId="21D4B77B" w14:textId="77777777" w:rsidR="007664CA" w:rsidRDefault="007664CA" w:rsidP="008F19E4">
      <w:pPr>
        <w:rPr>
          <w:rFonts w:ascii="Times New Roman" w:hAnsi="Times New Roman" w:cs="Times New Roman"/>
        </w:rPr>
      </w:pPr>
    </w:p>
    <w:p w14:paraId="788FA6E6" w14:textId="77777777" w:rsidR="007664CA" w:rsidRPr="000F2325" w:rsidRDefault="007664CA" w:rsidP="008F19E4">
      <w:pPr>
        <w:rPr>
          <w:rFonts w:ascii="Times New Roman" w:hAnsi="Times New Roman" w:cs="Times New Roman"/>
        </w:rPr>
      </w:pPr>
      <w:proofErr w:type="spellStart"/>
      <w:r w:rsidRPr="000F2325">
        <w:rPr>
          <w:rFonts w:ascii="Times New Roman" w:hAnsi="Times New Roman" w:cs="Times New Roman"/>
          <w:vertAlign w:val="superscript"/>
        </w:rPr>
        <w:t>a</w:t>
      </w:r>
      <w:r w:rsidRPr="000F2325">
        <w:rPr>
          <w:rFonts w:ascii="Times New Roman" w:hAnsi="Times New Roman" w:cs="Times New Roman"/>
        </w:rPr>
        <w:t>note</w:t>
      </w:r>
      <w:proofErr w:type="spellEnd"/>
      <w:r w:rsidRPr="000F2325">
        <w:rPr>
          <w:rFonts w:ascii="Times New Roman" w:hAnsi="Times New Roman" w:cs="Times New Roman"/>
        </w:rPr>
        <w:t xml:space="preserve"> that Test Temperature is not a factor </w:t>
      </w:r>
      <w:r>
        <w:rPr>
          <w:rFonts w:ascii="Times New Roman" w:hAnsi="Times New Roman" w:cs="Times New Roman"/>
        </w:rPr>
        <w:t>for this</w:t>
      </w:r>
      <w:r w:rsidRPr="000F2325">
        <w:rPr>
          <w:rFonts w:ascii="Times New Roman" w:hAnsi="Times New Roman" w:cs="Times New Roman"/>
        </w:rPr>
        <w:t xml:space="preserve"> measurements</w:t>
      </w:r>
    </w:p>
    <w:p w14:paraId="3A02BA42" w14:textId="77777777" w:rsidR="007664CA" w:rsidRDefault="007664CA" w:rsidP="008F19E4">
      <w:pPr>
        <w:rPr>
          <w:rFonts w:ascii="Times New Roman" w:hAnsi="Times New Roman" w:cs="Times New Roman"/>
        </w:rPr>
      </w:pPr>
      <w:proofErr w:type="spellStart"/>
      <w:r>
        <w:rPr>
          <w:rFonts w:ascii="Times New Roman" w:hAnsi="Times New Roman" w:cs="Times New Roman"/>
          <w:vertAlign w:val="superscript"/>
        </w:rPr>
        <w:t>b</w:t>
      </w:r>
      <w:r>
        <w:rPr>
          <w:rFonts w:ascii="Times New Roman" w:hAnsi="Times New Roman" w:cs="Times New Roman"/>
        </w:rPr>
        <w:t>numbers</w:t>
      </w:r>
      <w:proofErr w:type="spellEnd"/>
      <w:r>
        <w:rPr>
          <w:rFonts w:ascii="Times New Roman" w:hAnsi="Times New Roman" w:cs="Times New Roman"/>
        </w:rPr>
        <w:t xml:space="preserve"> in parentheses refer to maximal heart rate or stroke volume if these were different from resting values</w:t>
      </w:r>
    </w:p>
    <w:p w14:paraId="15B0390A" w14:textId="77777777" w:rsidR="007664CA" w:rsidRPr="000F2325" w:rsidRDefault="007664CA">
      <w:pPr>
        <w:rPr>
          <w:rFonts w:ascii="Times New Roman" w:hAnsi="Times New Roman" w:cs="Times New Roman"/>
        </w:rPr>
      </w:pPr>
    </w:p>
    <w:p w14:paraId="04746D70" w14:textId="77777777" w:rsidR="007664CA" w:rsidRPr="005978E9" w:rsidRDefault="007664CA">
      <w:pPr>
        <w:rPr>
          <w:rFonts w:ascii="Times New Roman" w:hAnsi="Times New Roman" w:cs="Times New Roman"/>
          <w:b/>
          <w:lang w:val="en-AU"/>
        </w:rPr>
      </w:pPr>
    </w:p>
    <w:sectPr w:rsidR="007664CA" w:rsidRPr="005978E9" w:rsidSect="000243D1">
      <w:pgSz w:w="11900" w:h="16840"/>
      <w:pgMar w:top="1440" w:right="1134" w:bottom="14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EB4"/>
    <w:rsid w:val="00000300"/>
    <w:rsid w:val="00011FA5"/>
    <w:rsid w:val="00013964"/>
    <w:rsid w:val="000243D1"/>
    <w:rsid w:val="00047515"/>
    <w:rsid w:val="000C60C8"/>
    <w:rsid w:val="000E7B97"/>
    <w:rsid w:val="000E7ED1"/>
    <w:rsid w:val="0029303A"/>
    <w:rsid w:val="00327B95"/>
    <w:rsid w:val="00342FDB"/>
    <w:rsid w:val="00401A93"/>
    <w:rsid w:val="00584A46"/>
    <w:rsid w:val="005978E9"/>
    <w:rsid w:val="005B402A"/>
    <w:rsid w:val="006335EB"/>
    <w:rsid w:val="00635E16"/>
    <w:rsid w:val="0071666C"/>
    <w:rsid w:val="007365F6"/>
    <w:rsid w:val="007664CA"/>
    <w:rsid w:val="0077568B"/>
    <w:rsid w:val="00886862"/>
    <w:rsid w:val="009F2592"/>
    <w:rsid w:val="00AA1726"/>
    <w:rsid w:val="00AB1145"/>
    <w:rsid w:val="00AD0672"/>
    <w:rsid w:val="00B3489A"/>
    <w:rsid w:val="00B80F3B"/>
    <w:rsid w:val="00B87653"/>
    <w:rsid w:val="00C00344"/>
    <w:rsid w:val="00C10EB4"/>
    <w:rsid w:val="00C44FE1"/>
    <w:rsid w:val="00DC41FD"/>
    <w:rsid w:val="00DC749A"/>
    <w:rsid w:val="00DF656A"/>
    <w:rsid w:val="00EA0BF1"/>
    <w:rsid w:val="00F407F9"/>
    <w:rsid w:val="00FA0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6CBA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10EB4"/>
    <w:rPr>
      <w:rFonts w:ascii="Arial" w:eastAsiaTheme="minorEastAsia"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635E16"/>
    <w:rPr>
      <w:rFonts w:ascii="Times" w:hAnsi="Times" w:cs="Times New Roman"/>
      <w:sz w:val="14"/>
      <w:szCs w:val="14"/>
      <w:lang w:val="en-GB" w:eastAsia="en-GB"/>
    </w:rPr>
  </w:style>
  <w:style w:type="table" w:styleId="TableGrid">
    <w:name w:val="Table Grid"/>
    <w:basedOn w:val="TableNormal"/>
    <w:uiPriority w:val="39"/>
    <w:rsid w:val="007664CA"/>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F656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F656A"/>
    <w:rPr>
      <w:rFonts w:ascii="Times New Roman" w:eastAsiaTheme="minorEastAsia"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tif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6</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Frank Seebacher</cp:lastModifiedBy>
  <cp:revision>31</cp:revision>
  <dcterms:created xsi:type="dcterms:W3CDTF">2017-11-17T00:25:00Z</dcterms:created>
  <dcterms:modified xsi:type="dcterms:W3CDTF">2019-04-23T06:01:00Z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id="http://www.zotero.org/styles/apa"/&gt;&lt;format class="1"/&gt;&lt;/info&gt;PAPERS2_INFO_END</vt:lpwstr>
  </property>
</Properties>
</file>