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883CA" w14:textId="77777777" w:rsidR="00E509EA" w:rsidRPr="005D5EE0" w:rsidRDefault="00E509EA" w:rsidP="00E509EA">
      <w:pPr>
        <w:autoSpaceDE w:val="0"/>
        <w:autoSpaceDN w:val="0"/>
        <w:adjustRightInd w:val="0"/>
        <w:spacing w:line="480" w:lineRule="auto"/>
        <w:rPr>
          <w:rFonts w:ascii="Arial" w:hAnsi="Arial" w:cs="Arial"/>
          <w:b/>
          <w:bCs/>
          <w:lang w:val="en-US"/>
        </w:rPr>
      </w:pPr>
      <w:r w:rsidRPr="005D5EE0">
        <w:rPr>
          <w:rFonts w:ascii="Arial" w:hAnsi="Arial" w:cs="Arial"/>
          <w:b/>
          <w:bCs/>
          <w:lang w:val="en-US"/>
        </w:rPr>
        <w:t>Deep Learning for the Radiographic Detection of Periodontal Bone Loss</w:t>
      </w:r>
    </w:p>
    <w:p w14:paraId="7004C308" w14:textId="77777777" w:rsidR="00E509EA" w:rsidRPr="005D5EE0" w:rsidRDefault="00E509EA" w:rsidP="00E509EA">
      <w:pPr>
        <w:spacing w:before="120" w:after="120" w:line="360" w:lineRule="auto"/>
        <w:jc w:val="both"/>
        <w:rPr>
          <w:rFonts w:ascii="Arial" w:hAnsi="Arial" w:cs="Arial"/>
          <w:color w:val="000000" w:themeColor="text1"/>
          <w:vertAlign w:val="superscript"/>
          <w:lang w:val="en-US" w:eastAsia="en-GB"/>
        </w:rPr>
      </w:pPr>
      <w:r w:rsidRPr="005D5EE0">
        <w:rPr>
          <w:rFonts w:ascii="Arial" w:hAnsi="Arial" w:cs="Arial"/>
          <w:color w:val="000000" w:themeColor="text1"/>
          <w:lang w:val="en-US" w:eastAsia="en-GB"/>
        </w:rPr>
        <w:t>Joachim Krois</w:t>
      </w:r>
      <w:r w:rsidRPr="005D5EE0">
        <w:rPr>
          <w:rFonts w:ascii="Arial" w:hAnsi="Arial" w:cs="Arial"/>
          <w:color w:val="000000" w:themeColor="text1"/>
          <w:vertAlign w:val="superscript"/>
          <w:lang w:val="en-US" w:eastAsia="en-GB"/>
        </w:rPr>
        <w:t>1</w:t>
      </w:r>
      <w:r>
        <w:rPr>
          <w:rFonts w:ascii="Arial" w:hAnsi="Arial" w:cs="Arial"/>
          <w:color w:val="000000" w:themeColor="text1"/>
          <w:lang w:val="en-US" w:eastAsia="en-GB"/>
        </w:rPr>
        <w:t>, T</w:t>
      </w:r>
      <w:r w:rsidRPr="005D5EE0">
        <w:rPr>
          <w:rFonts w:ascii="Arial" w:hAnsi="Arial" w:cs="Arial"/>
          <w:color w:val="000000" w:themeColor="text1"/>
          <w:lang w:val="en-US" w:eastAsia="en-GB"/>
        </w:rPr>
        <w:t>homas Ekert</w:t>
      </w:r>
      <w:r w:rsidRPr="005D5EE0">
        <w:rPr>
          <w:rFonts w:ascii="Arial" w:hAnsi="Arial" w:cs="Arial"/>
          <w:color w:val="000000" w:themeColor="text1"/>
          <w:vertAlign w:val="superscript"/>
          <w:lang w:val="en-US" w:eastAsia="en-GB"/>
        </w:rPr>
        <w:t>1,2</w:t>
      </w:r>
      <w:r w:rsidRPr="005D5EE0">
        <w:rPr>
          <w:rFonts w:ascii="Arial" w:hAnsi="Arial" w:cs="Arial"/>
          <w:color w:val="000000" w:themeColor="text1"/>
          <w:lang w:val="en-US" w:eastAsia="en-GB"/>
        </w:rPr>
        <w:t>,</w:t>
      </w:r>
      <w:r>
        <w:rPr>
          <w:rFonts w:ascii="Arial" w:hAnsi="Arial" w:cs="Arial"/>
          <w:color w:val="000000" w:themeColor="text1"/>
          <w:lang w:val="en-US" w:eastAsia="en-GB"/>
        </w:rPr>
        <w:t xml:space="preserve"> </w:t>
      </w:r>
      <w:r w:rsidRPr="005D5EE0">
        <w:rPr>
          <w:rFonts w:ascii="Arial" w:hAnsi="Arial" w:cs="Arial"/>
          <w:color w:val="000000" w:themeColor="text1"/>
          <w:lang w:val="en-US" w:eastAsia="en-GB"/>
        </w:rPr>
        <w:t>Leonie Meinhold</w:t>
      </w:r>
      <w:r w:rsidRPr="005D5EE0">
        <w:rPr>
          <w:rFonts w:ascii="Arial" w:hAnsi="Arial" w:cs="Arial"/>
          <w:color w:val="000000" w:themeColor="text1"/>
          <w:vertAlign w:val="superscript"/>
          <w:lang w:val="en-US" w:eastAsia="en-GB"/>
        </w:rPr>
        <w:t>1</w:t>
      </w:r>
      <w:r w:rsidRPr="005D5EE0">
        <w:rPr>
          <w:rFonts w:ascii="Arial" w:hAnsi="Arial" w:cs="Arial"/>
          <w:color w:val="000000" w:themeColor="text1"/>
          <w:lang w:val="en-US" w:eastAsia="en-GB"/>
        </w:rPr>
        <w:t>, Tatiana Golla</w:t>
      </w:r>
      <w:r w:rsidRPr="005D5EE0">
        <w:rPr>
          <w:rFonts w:ascii="Arial" w:hAnsi="Arial" w:cs="Arial"/>
          <w:color w:val="000000" w:themeColor="text1"/>
          <w:vertAlign w:val="superscript"/>
          <w:lang w:val="en-US" w:eastAsia="en-GB"/>
        </w:rPr>
        <w:t>1</w:t>
      </w:r>
      <w:r w:rsidRPr="005D5EE0">
        <w:rPr>
          <w:rFonts w:ascii="Arial" w:hAnsi="Arial" w:cs="Arial"/>
          <w:color w:val="000000" w:themeColor="text1"/>
          <w:lang w:val="en-US" w:eastAsia="en-GB"/>
        </w:rPr>
        <w:t>, Basel Kharbot</w:t>
      </w:r>
      <w:r w:rsidRPr="005D5EE0">
        <w:rPr>
          <w:rFonts w:ascii="Arial" w:hAnsi="Arial" w:cs="Arial"/>
          <w:color w:val="000000" w:themeColor="text1"/>
          <w:vertAlign w:val="superscript"/>
          <w:lang w:val="en-US" w:eastAsia="en-GB"/>
        </w:rPr>
        <w:t>1</w:t>
      </w:r>
      <w:r w:rsidRPr="005D5EE0">
        <w:rPr>
          <w:rFonts w:ascii="Arial" w:hAnsi="Arial" w:cs="Arial"/>
          <w:color w:val="000000" w:themeColor="text1"/>
          <w:lang w:val="en-US" w:eastAsia="en-GB"/>
        </w:rPr>
        <w:t>, Agnes Wittemeier</w:t>
      </w:r>
      <w:r w:rsidRPr="005D5EE0">
        <w:rPr>
          <w:rFonts w:ascii="Arial" w:hAnsi="Arial" w:cs="Arial"/>
          <w:color w:val="000000" w:themeColor="text1"/>
          <w:vertAlign w:val="superscript"/>
          <w:lang w:val="en-US" w:eastAsia="en-GB"/>
        </w:rPr>
        <w:t>1</w:t>
      </w:r>
      <w:r w:rsidRPr="005D5EE0">
        <w:rPr>
          <w:rFonts w:ascii="Arial" w:hAnsi="Arial" w:cs="Arial"/>
          <w:color w:val="000000" w:themeColor="text1"/>
          <w:lang w:val="en-US" w:eastAsia="en-GB"/>
        </w:rPr>
        <w:t>, Christof Dörfer</w:t>
      </w:r>
      <w:r w:rsidRPr="005D5EE0">
        <w:rPr>
          <w:rFonts w:ascii="Arial" w:hAnsi="Arial" w:cs="Arial"/>
          <w:color w:val="000000" w:themeColor="text1"/>
          <w:vertAlign w:val="superscript"/>
          <w:lang w:val="en-US" w:eastAsia="en-GB"/>
        </w:rPr>
        <w:t>3</w:t>
      </w:r>
      <w:r w:rsidRPr="005D5EE0">
        <w:rPr>
          <w:rFonts w:ascii="Arial" w:hAnsi="Arial" w:cs="Arial"/>
          <w:color w:val="000000" w:themeColor="text1"/>
          <w:lang w:val="en-US" w:eastAsia="en-GB"/>
        </w:rPr>
        <w:t>, Falk Schwendicke</w:t>
      </w:r>
      <w:r w:rsidRPr="005D5EE0">
        <w:rPr>
          <w:rFonts w:ascii="Arial" w:hAnsi="Arial" w:cs="Arial"/>
          <w:color w:val="000000" w:themeColor="text1"/>
          <w:vertAlign w:val="superscript"/>
          <w:lang w:val="en-US" w:eastAsia="en-GB"/>
        </w:rPr>
        <w:t>1</w:t>
      </w:r>
      <w:r w:rsidRPr="005D5EE0">
        <w:rPr>
          <w:rFonts w:ascii="Arial" w:hAnsi="Arial" w:cs="Arial"/>
          <w:color w:val="000000" w:themeColor="text1"/>
          <w:lang w:val="en-US" w:eastAsia="en-GB"/>
        </w:rPr>
        <w:t xml:space="preserve"> *</w:t>
      </w:r>
    </w:p>
    <w:p w14:paraId="01BB0445" w14:textId="77777777" w:rsidR="00E509EA" w:rsidRPr="005D5EE0" w:rsidRDefault="00E509EA" w:rsidP="00E509EA">
      <w:pPr>
        <w:spacing w:before="120" w:after="120" w:line="360" w:lineRule="auto"/>
        <w:jc w:val="both"/>
        <w:rPr>
          <w:rFonts w:ascii="Arial" w:hAnsi="Arial" w:cs="Arial"/>
          <w:color w:val="000000" w:themeColor="text1"/>
          <w:lang w:val="en-US"/>
        </w:rPr>
      </w:pPr>
      <w:r w:rsidRPr="005D5EE0">
        <w:rPr>
          <w:rFonts w:ascii="Arial" w:hAnsi="Arial" w:cs="Arial"/>
          <w:color w:val="000000" w:themeColor="text1"/>
          <w:vertAlign w:val="superscript"/>
          <w:lang w:val="en-US" w:eastAsia="en-GB"/>
        </w:rPr>
        <w:t xml:space="preserve">1 </w:t>
      </w:r>
      <w:r w:rsidRPr="005D5EE0">
        <w:rPr>
          <w:rFonts w:ascii="Arial" w:hAnsi="Arial" w:cs="Arial"/>
          <w:color w:val="000000" w:themeColor="text1"/>
          <w:lang w:val="en-US"/>
        </w:rPr>
        <w:t>Department of Operative and Preventive Dentistry, Charité - Universitätsmedizin Berlin, Germany</w:t>
      </w:r>
    </w:p>
    <w:p w14:paraId="7E9F7001" w14:textId="77777777" w:rsidR="00E509EA" w:rsidRPr="005D5EE0" w:rsidRDefault="00E509EA" w:rsidP="00E509EA">
      <w:pPr>
        <w:spacing w:before="120" w:after="120" w:line="360" w:lineRule="auto"/>
        <w:rPr>
          <w:rFonts w:ascii="Arial" w:hAnsi="Arial" w:cs="Arial"/>
          <w:color w:val="000000" w:themeColor="text1"/>
          <w:lang w:val="en-US" w:eastAsia="en-GB"/>
        </w:rPr>
      </w:pPr>
      <w:r w:rsidRPr="005D5EE0">
        <w:rPr>
          <w:rFonts w:ascii="Arial" w:hAnsi="Arial" w:cs="Arial"/>
          <w:color w:val="000000" w:themeColor="text1"/>
          <w:vertAlign w:val="superscript"/>
          <w:lang w:val="en-US" w:eastAsia="en-GB"/>
        </w:rPr>
        <w:t>2</w:t>
      </w:r>
      <w:r w:rsidRPr="005D5EE0">
        <w:rPr>
          <w:rFonts w:ascii="Arial" w:hAnsi="Arial" w:cs="Arial"/>
          <w:color w:val="000000" w:themeColor="text1"/>
          <w:lang w:val="en-US" w:eastAsia="en-GB"/>
        </w:rPr>
        <w:t xml:space="preserve"> CODE University of Applied Science, Berlin, Germany</w:t>
      </w:r>
    </w:p>
    <w:p w14:paraId="4598C542" w14:textId="77777777" w:rsidR="00E509EA" w:rsidRPr="005D5EE0" w:rsidRDefault="00E509EA" w:rsidP="00E509EA">
      <w:pPr>
        <w:spacing w:before="120" w:after="120" w:line="360" w:lineRule="auto"/>
        <w:rPr>
          <w:rFonts w:ascii="Arial" w:hAnsi="Arial" w:cs="Arial"/>
          <w:color w:val="000000"/>
          <w:lang w:val="en-US"/>
        </w:rPr>
      </w:pPr>
      <w:r w:rsidRPr="005D5EE0">
        <w:rPr>
          <w:rFonts w:ascii="Arial" w:hAnsi="Arial" w:cs="Arial"/>
          <w:color w:val="000000" w:themeColor="text1"/>
          <w:vertAlign w:val="superscript"/>
          <w:lang w:val="en-US" w:eastAsia="en-GB"/>
        </w:rPr>
        <w:t xml:space="preserve">3 </w:t>
      </w:r>
      <w:r w:rsidRPr="005D5EE0">
        <w:rPr>
          <w:rFonts w:ascii="Arial" w:hAnsi="Arial" w:cs="Arial"/>
          <w:color w:val="000000"/>
          <w:lang w:val="en-US"/>
        </w:rPr>
        <w:t>Clinic for Conservative Dentistry and Periodontology, Christian-Albrechts-Universität Kiel, Kiel, Germany</w:t>
      </w:r>
    </w:p>
    <w:p w14:paraId="2DC07EE9" w14:textId="77777777" w:rsidR="00E509EA" w:rsidRDefault="00E509EA" w:rsidP="00012947">
      <w:pPr>
        <w:pStyle w:val="Default"/>
        <w:spacing w:after="120" w:line="360" w:lineRule="auto"/>
        <w:rPr>
          <w:rFonts w:ascii="Arial" w:hAnsi="Arial" w:cs="Arial"/>
          <w:b/>
          <w:iCs/>
          <w:color w:val="auto"/>
          <w:sz w:val="28"/>
          <w:szCs w:val="22"/>
          <w:lang w:val="en-US"/>
        </w:rPr>
      </w:pPr>
    </w:p>
    <w:p w14:paraId="1E02657D" w14:textId="77777777" w:rsidR="00E509EA" w:rsidRDefault="00E509EA" w:rsidP="00012947">
      <w:pPr>
        <w:pStyle w:val="Default"/>
        <w:spacing w:after="120" w:line="360" w:lineRule="auto"/>
        <w:rPr>
          <w:rFonts w:ascii="Arial" w:hAnsi="Arial" w:cs="Arial"/>
          <w:b/>
          <w:iCs/>
          <w:color w:val="auto"/>
          <w:sz w:val="28"/>
          <w:szCs w:val="22"/>
          <w:lang w:val="en-US"/>
        </w:rPr>
      </w:pPr>
    </w:p>
    <w:p w14:paraId="51F2A5AB" w14:textId="4CD18C5B" w:rsidR="00012947" w:rsidRPr="00004450" w:rsidRDefault="002D4CE9" w:rsidP="00012947">
      <w:pPr>
        <w:pStyle w:val="Default"/>
        <w:spacing w:after="120" w:line="360" w:lineRule="auto"/>
        <w:rPr>
          <w:rFonts w:ascii="Arial" w:hAnsi="Arial" w:cs="Arial"/>
          <w:b/>
          <w:iCs/>
          <w:color w:val="auto"/>
          <w:sz w:val="28"/>
          <w:szCs w:val="22"/>
          <w:lang w:val="en-US"/>
        </w:rPr>
      </w:pPr>
      <w:bookmarkStart w:id="0" w:name="_GoBack"/>
      <w:bookmarkEnd w:id="0"/>
      <w:r w:rsidRPr="00004450">
        <w:rPr>
          <w:rFonts w:ascii="Arial" w:hAnsi="Arial" w:cs="Arial"/>
          <w:b/>
          <w:iCs/>
          <w:color w:val="auto"/>
          <w:sz w:val="28"/>
          <w:szCs w:val="22"/>
          <w:lang w:val="en-US"/>
        </w:rPr>
        <w:t>Appendix</w:t>
      </w:r>
    </w:p>
    <w:p w14:paraId="2303770B" w14:textId="77777777" w:rsidR="00197B76" w:rsidRPr="00004450" w:rsidRDefault="00197B76" w:rsidP="00197B76">
      <w:pPr>
        <w:pStyle w:val="CM10"/>
        <w:spacing w:after="120" w:line="480" w:lineRule="auto"/>
        <w:jc w:val="both"/>
        <w:rPr>
          <w:rFonts w:ascii="Arial" w:hAnsi="Arial" w:cs="Arial"/>
          <w:b/>
          <w:i/>
          <w:iCs/>
          <w:sz w:val="22"/>
          <w:szCs w:val="22"/>
          <w:lang w:val="en-US"/>
        </w:rPr>
      </w:pPr>
      <w:r w:rsidRPr="00004450">
        <w:rPr>
          <w:rFonts w:ascii="Arial" w:hAnsi="Arial" w:cs="Arial"/>
          <w:b/>
          <w:i/>
          <w:iCs/>
          <w:sz w:val="22"/>
          <w:szCs w:val="22"/>
          <w:lang w:val="en-US"/>
        </w:rPr>
        <w:t xml:space="preserve">Performance metrics </w:t>
      </w:r>
    </w:p>
    <w:p w14:paraId="56FA9DC3" w14:textId="77777777" w:rsidR="00197B76" w:rsidRPr="00004450" w:rsidRDefault="00197B76" w:rsidP="00197B76">
      <w:pPr>
        <w:pStyle w:val="CM7"/>
        <w:spacing w:after="120" w:line="480" w:lineRule="auto"/>
        <w:jc w:val="both"/>
        <w:rPr>
          <w:rFonts w:ascii="Arial" w:hAnsi="Arial" w:cs="Arial"/>
          <w:sz w:val="22"/>
          <w:szCs w:val="22"/>
          <w:lang w:val="en-US"/>
        </w:rPr>
      </w:pPr>
      <w:r w:rsidRPr="00004450">
        <w:rPr>
          <w:rFonts w:ascii="Arial" w:hAnsi="Arial" w:cs="Arial"/>
          <w:sz w:val="22"/>
          <w:szCs w:val="22"/>
          <w:lang w:val="en-US"/>
        </w:rPr>
        <w:t xml:space="preserve">We evaluated the inter-rater reliability by computing Fleiss’ kappa (1), which is an extension of Scott’s pi (Scott 1955) and assesses the reliability of agreement of nominal-scale ratings among more than two examiners (Fleiss 1971). Hence, it is a measure for within-group reliability. </w:t>
      </w:r>
    </w:p>
    <w:p w14:paraId="67832797" w14:textId="77777777" w:rsidR="00197B76" w:rsidRPr="00004450" w:rsidRDefault="00197B76" w:rsidP="00197B76">
      <w:pPr>
        <w:pStyle w:val="Default"/>
        <w:tabs>
          <w:tab w:val="center" w:pos="4536"/>
          <w:tab w:val="right" w:pos="7088"/>
        </w:tabs>
        <w:spacing w:after="120" w:line="480" w:lineRule="auto"/>
        <w:rPr>
          <w:color w:val="auto"/>
          <w:sz w:val="22"/>
          <w:szCs w:val="22"/>
          <w:lang w:val="en-US"/>
        </w:rPr>
      </w:pPr>
      <w:r w:rsidRPr="00004450">
        <w:rPr>
          <w:lang w:val="en-US"/>
        </w:rPr>
        <w:tab/>
      </w:r>
      <m:oMath>
        <m:sSub>
          <m:sSubPr>
            <m:ctrlPr>
              <w:rPr>
                <w:rFonts w:ascii="Cambria Math" w:hAnsi="Cambria Math"/>
                <w:i/>
                <w:color w:val="auto"/>
                <w:sz w:val="22"/>
                <w:szCs w:val="22"/>
                <w:lang w:val="en-US"/>
              </w:rPr>
            </m:ctrlPr>
          </m:sSubPr>
          <m:e>
            <m:r>
              <w:rPr>
                <w:rFonts w:ascii="Cambria Math" w:hAnsi="Cambria Math"/>
                <w:color w:val="auto"/>
                <w:sz w:val="22"/>
                <w:szCs w:val="22"/>
                <w:lang w:val="en-US"/>
              </w:rPr>
              <m:t>κ</m:t>
            </m:r>
          </m:e>
          <m:sub>
            <m:r>
              <w:rPr>
                <w:rFonts w:ascii="Cambria Math" w:hAnsi="Cambria Math"/>
                <w:color w:val="auto"/>
                <w:sz w:val="22"/>
                <w:szCs w:val="22"/>
                <w:lang w:val="en-US"/>
              </w:rPr>
              <m:t>Fleiss</m:t>
            </m:r>
          </m:sub>
        </m:sSub>
        <m:r>
          <w:rPr>
            <w:rFonts w:ascii="Cambria Math" w:hAnsi="Cambria Math"/>
            <w:color w:val="auto"/>
            <w:sz w:val="22"/>
            <w:szCs w:val="22"/>
            <w:lang w:val="en-US"/>
          </w:rPr>
          <m:t>=</m:t>
        </m:r>
        <m:f>
          <m:fPr>
            <m:ctrlPr>
              <w:rPr>
                <w:rFonts w:ascii="Cambria Math" w:hAnsi="Cambria Math"/>
                <w:i/>
                <w:color w:val="auto"/>
                <w:sz w:val="22"/>
                <w:szCs w:val="22"/>
                <w:lang w:val="en-US"/>
              </w:rPr>
            </m:ctrlPr>
          </m:fPr>
          <m:num>
            <m:sSup>
              <m:sSupPr>
                <m:ctrlPr>
                  <w:rPr>
                    <w:rFonts w:ascii="Cambria Math" w:hAnsi="Cambria Math"/>
                    <w:i/>
                    <w:color w:val="auto"/>
                    <w:sz w:val="22"/>
                    <w:szCs w:val="22"/>
                    <w:lang w:val="en-US"/>
                  </w:rPr>
                </m:ctrlPr>
              </m:sSupPr>
              <m:e>
                <m:r>
                  <w:rPr>
                    <w:rFonts w:ascii="Cambria Math" w:hAnsi="Cambria Math"/>
                    <w:color w:val="auto"/>
                    <w:sz w:val="22"/>
                    <w:szCs w:val="22"/>
                    <w:lang w:val="en-US"/>
                  </w:rPr>
                  <m:t>P</m:t>
                </m:r>
              </m:e>
              <m:sup>
                <m:r>
                  <w:rPr>
                    <w:rFonts w:ascii="Cambria Math" w:hAnsi="Cambria Math"/>
                    <w:color w:val="auto"/>
                    <w:sz w:val="22"/>
                    <w:szCs w:val="22"/>
                    <w:lang w:val="en-US"/>
                  </w:rPr>
                  <m:t>*</m:t>
                </m:r>
              </m:sup>
            </m:sSup>
            <m:r>
              <w:rPr>
                <w:rFonts w:ascii="Cambria Math" w:hAnsi="Cambria Math"/>
                <w:color w:val="auto"/>
                <w:sz w:val="22"/>
                <w:szCs w:val="22"/>
                <w:lang w:val="en-US"/>
              </w:rPr>
              <m:t>-</m:t>
            </m:r>
            <m:sSubSup>
              <m:sSubSupPr>
                <m:ctrlPr>
                  <w:rPr>
                    <w:rFonts w:ascii="Cambria Math" w:hAnsi="Cambria Math"/>
                    <w:i/>
                    <w:color w:val="auto"/>
                    <w:sz w:val="22"/>
                    <w:szCs w:val="22"/>
                    <w:lang w:val="en-US"/>
                  </w:rPr>
                </m:ctrlPr>
              </m:sSubSupPr>
              <m:e>
                <m:r>
                  <w:rPr>
                    <w:rFonts w:ascii="Cambria Math" w:hAnsi="Cambria Math"/>
                    <w:color w:val="auto"/>
                    <w:sz w:val="22"/>
                    <w:szCs w:val="22"/>
                    <w:lang w:val="en-US"/>
                  </w:rPr>
                  <m:t>P</m:t>
                </m:r>
              </m:e>
              <m:sub>
                <m:r>
                  <w:rPr>
                    <w:rFonts w:ascii="Cambria Math" w:hAnsi="Cambria Math"/>
                    <w:color w:val="auto"/>
                    <w:sz w:val="22"/>
                    <w:szCs w:val="22"/>
                    <w:lang w:val="en-US"/>
                  </w:rPr>
                  <m:t>e</m:t>
                </m:r>
              </m:sub>
              <m:sup>
                <m:r>
                  <w:rPr>
                    <w:rFonts w:ascii="Cambria Math" w:hAnsi="Cambria Math"/>
                    <w:color w:val="auto"/>
                    <w:sz w:val="22"/>
                    <w:szCs w:val="22"/>
                    <w:lang w:val="en-US"/>
                  </w:rPr>
                  <m:t>*</m:t>
                </m:r>
              </m:sup>
            </m:sSubSup>
          </m:num>
          <m:den>
            <m:r>
              <w:rPr>
                <w:rFonts w:ascii="Cambria Math" w:hAnsi="Cambria Math"/>
                <w:color w:val="auto"/>
                <w:sz w:val="22"/>
                <w:szCs w:val="22"/>
                <w:lang w:val="en-US"/>
              </w:rPr>
              <m:t>1-</m:t>
            </m:r>
            <m:sSubSup>
              <m:sSubSupPr>
                <m:ctrlPr>
                  <w:rPr>
                    <w:rFonts w:ascii="Cambria Math" w:hAnsi="Cambria Math"/>
                    <w:i/>
                    <w:color w:val="auto"/>
                    <w:sz w:val="22"/>
                    <w:szCs w:val="22"/>
                    <w:lang w:val="en-US"/>
                  </w:rPr>
                </m:ctrlPr>
              </m:sSubSupPr>
              <m:e>
                <m:r>
                  <w:rPr>
                    <w:rFonts w:ascii="Cambria Math" w:hAnsi="Cambria Math"/>
                    <w:color w:val="auto"/>
                    <w:sz w:val="22"/>
                    <w:szCs w:val="22"/>
                    <w:lang w:val="en-US"/>
                  </w:rPr>
                  <m:t>P</m:t>
                </m:r>
              </m:e>
              <m:sub>
                <m:r>
                  <w:rPr>
                    <w:rFonts w:ascii="Cambria Math" w:hAnsi="Cambria Math"/>
                    <w:color w:val="auto"/>
                    <w:sz w:val="22"/>
                    <w:szCs w:val="22"/>
                    <w:lang w:val="en-US"/>
                  </w:rPr>
                  <m:t>e</m:t>
                </m:r>
              </m:sub>
              <m:sup>
                <m:r>
                  <w:rPr>
                    <w:rFonts w:ascii="Cambria Math" w:hAnsi="Cambria Math"/>
                    <w:color w:val="auto"/>
                    <w:sz w:val="22"/>
                    <w:szCs w:val="22"/>
                    <w:lang w:val="en-US"/>
                  </w:rPr>
                  <m:t>*</m:t>
                </m:r>
              </m:sup>
            </m:sSubSup>
          </m:den>
        </m:f>
      </m:oMath>
      <w:r w:rsidRPr="00004450">
        <w:rPr>
          <w:color w:val="auto"/>
          <w:sz w:val="22"/>
          <w:szCs w:val="22"/>
          <w:lang w:val="en-US"/>
        </w:rPr>
        <w:tab/>
        <w:t>(1)</w:t>
      </w:r>
    </w:p>
    <w:p w14:paraId="2D92BF52" w14:textId="77777777" w:rsidR="00197B76" w:rsidRPr="00004450" w:rsidRDefault="00197B76" w:rsidP="00197B76">
      <w:pPr>
        <w:pStyle w:val="CM3"/>
        <w:spacing w:after="120" w:line="480" w:lineRule="auto"/>
        <w:jc w:val="both"/>
        <w:rPr>
          <w:rFonts w:ascii="Arial" w:hAnsi="Arial" w:cs="Arial"/>
          <w:sz w:val="22"/>
          <w:szCs w:val="22"/>
          <w:lang w:val="en-US"/>
        </w:rPr>
      </w:pPr>
    </w:p>
    <w:p w14:paraId="71C2831B" w14:textId="77777777" w:rsidR="00197B76" w:rsidRPr="00004450" w:rsidRDefault="00197B76" w:rsidP="00197B76">
      <w:pPr>
        <w:pStyle w:val="CM3"/>
        <w:spacing w:after="120" w:line="480" w:lineRule="auto"/>
        <w:jc w:val="both"/>
        <w:rPr>
          <w:rFonts w:ascii="Arial" w:hAnsi="Arial" w:cs="Arial"/>
          <w:sz w:val="22"/>
          <w:szCs w:val="22"/>
          <w:lang w:val="en-US"/>
        </w:rPr>
      </w:pPr>
      <w:r w:rsidRPr="00004450">
        <w:rPr>
          <w:rFonts w:ascii="Arial" w:hAnsi="Arial" w:cs="Arial"/>
          <w:sz w:val="22"/>
          <w:szCs w:val="22"/>
          <w:lang w:val="en-US"/>
        </w:rPr>
        <w:t xml:space="preserve">The terms </w:t>
      </w:r>
      <m:oMath>
        <m:sSup>
          <m:sSupPr>
            <m:ctrlPr>
              <w:rPr>
                <w:rFonts w:ascii="Cambria Math" w:hAnsi="Cambria Math" w:cs="Arial"/>
                <w:i/>
                <w:sz w:val="22"/>
                <w:szCs w:val="22"/>
                <w:lang w:val="en-US"/>
              </w:rPr>
            </m:ctrlPr>
          </m:sSupPr>
          <m:e>
            <m:r>
              <w:rPr>
                <w:rFonts w:ascii="Cambria Math" w:hAnsi="Cambria Math" w:cs="Arial"/>
                <w:sz w:val="22"/>
                <w:szCs w:val="22"/>
                <w:lang w:val="en-US"/>
              </w:rPr>
              <m:t>P</m:t>
            </m:r>
          </m:e>
          <m:sup>
            <m:r>
              <w:rPr>
                <w:rFonts w:ascii="Cambria Math" w:hAnsi="Cambria Math" w:cs="Arial"/>
                <w:sz w:val="22"/>
                <w:szCs w:val="22"/>
                <w:lang w:val="en-US"/>
              </w:rPr>
              <m:t>*</m:t>
            </m:r>
          </m:sup>
        </m:sSup>
      </m:oMath>
      <w:r w:rsidRPr="00004450">
        <w:rPr>
          <w:rFonts w:ascii="Arial" w:hAnsi="Arial" w:cs="Arial"/>
          <w:sz w:val="22"/>
          <w:szCs w:val="22"/>
          <w:lang w:val="en-US"/>
        </w:rPr>
        <w:t xml:space="preserve"> and </w:t>
      </w:r>
      <m:oMath>
        <m:sSubSup>
          <m:sSubSupPr>
            <m:ctrlPr>
              <w:rPr>
                <w:rFonts w:ascii="Cambria Math" w:hAnsi="Cambria Math" w:cs="Arial"/>
                <w:i/>
                <w:sz w:val="22"/>
                <w:szCs w:val="22"/>
                <w:lang w:val="en-US"/>
              </w:rPr>
            </m:ctrlPr>
          </m:sSubSupPr>
          <m:e>
            <m:r>
              <w:rPr>
                <w:rFonts w:ascii="Cambria Math" w:hAnsi="Cambria Math" w:cs="Arial"/>
                <w:sz w:val="22"/>
                <w:szCs w:val="22"/>
                <w:lang w:val="en-US"/>
              </w:rPr>
              <m:t>P</m:t>
            </m:r>
          </m:e>
          <m:sub>
            <m:r>
              <w:rPr>
                <w:rFonts w:ascii="Cambria Math" w:hAnsi="Cambria Math" w:cs="Arial"/>
                <w:sz w:val="22"/>
                <w:szCs w:val="22"/>
                <w:lang w:val="en-US"/>
              </w:rPr>
              <m:t>e</m:t>
            </m:r>
          </m:sub>
          <m:sup>
            <m:r>
              <w:rPr>
                <w:rFonts w:ascii="Cambria Math" w:hAnsi="Cambria Math" w:cs="Arial"/>
                <w:sz w:val="22"/>
                <w:szCs w:val="22"/>
                <w:lang w:val="en-US"/>
              </w:rPr>
              <m:t>*</m:t>
            </m:r>
          </m:sup>
        </m:sSubSup>
      </m:oMath>
      <w:r w:rsidRPr="00004450">
        <w:rPr>
          <w:rFonts w:ascii="Arial" w:hAnsi="Arial" w:cs="Arial"/>
          <w:sz w:val="22"/>
          <w:szCs w:val="22"/>
          <w:lang w:val="en-US"/>
        </w:rPr>
        <w:t xml:space="preserve"> are the overall agreement probability and the probability of agreement due to chance, respectively (Gwet 2008). </w:t>
      </w:r>
    </w:p>
    <w:p w14:paraId="4E2C863D" w14:textId="77777777" w:rsidR="00197B76" w:rsidRPr="00004450" w:rsidRDefault="00197B76" w:rsidP="00197B76">
      <w:pPr>
        <w:pStyle w:val="Default"/>
        <w:spacing w:after="120" w:line="480" w:lineRule="auto"/>
        <w:rPr>
          <w:lang w:val="en-US"/>
        </w:rPr>
      </w:pPr>
    </w:p>
    <w:p w14:paraId="1D26AD80" w14:textId="77777777" w:rsidR="00197B76" w:rsidRPr="00004450" w:rsidRDefault="00197B76" w:rsidP="00197B76">
      <w:pPr>
        <w:pStyle w:val="CM3"/>
        <w:spacing w:after="120" w:line="480" w:lineRule="auto"/>
        <w:jc w:val="both"/>
        <w:rPr>
          <w:rFonts w:ascii="Arial" w:hAnsi="Arial" w:cs="Arial"/>
          <w:sz w:val="22"/>
          <w:szCs w:val="22"/>
          <w:lang w:val="en-US"/>
        </w:rPr>
      </w:pPr>
      <w:r w:rsidRPr="00004450">
        <w:rPr>
          <w:rFonts w:ascii="Arial" w:hAnsi="Arial" w:cs="Arial"/>
          <w:sz w:val="22"/>
          <w:szCs w:val="22"/>
          <w:lang w:val="en-US"/>
        </w:rPr>
        <w:t xml:space="preserve">We used different model performance metrics such as the area under the receiver operating characteristic curve (AUC), accuracy (2), sensitivity (3), specificity (4), also referred to as recall, the positive (PPV also referred to as precision – 5) and negative (NPV – 6) predictive value, and the F1-score (7), which is the harmonic mean of precision and recall (Sokolova and Lapalme 2009). </w:t>
      </w:r>
    </w:p>
    <w:p w14:paraId="6FDACB15" w14:textId="77777777" w:rsidR="00197B76" w:rsidRPr="00004450" w:rsidRDefault="00197B76" w:rsidP="00197B76">
      <w:pPr>
        <w:pStyle w:val="Default"/>
        <w:tabs>
          <w:tab w:val="center" w:pos="4536"/>
          <w:tab w:val="right" w:pos="7088"/>
        </w:tabs>
        <w:spacing w:after="120" w:line="480" w:lineRule="auto"/>
        <w:rPr>
          <w:color w:val="auto"/>
          <w:sz w:val="22"/>
          <w:szCs w:val="22"/>
          <w:lang w:val="en-US"/>
        </w:rPr>
      </w:pPr>
      <w:r w:rsidRPr="00004450">
        <w:rPr>
          <w:rFonts w:ascii="Arial" w:hAnsi="Arial" w:cs="Arial"/>
          <w:color w:val="auto"/>
          <w:sz w:val="22"/>
          <w:szCs w:val="22"/>
          <w:lang w:val="en-US"/>
        </w:rPr>
        <w:lastRenderedPageBreak/>
        <w:tab/>
      </w:r>
      <m:oMath>
        <m:r>
          <w:rPr>
            <w:rFonts w:ascii="Cambria Math" w:hAnsi="Cambria Math"/>
            <w:color w:val="auto"/>
            <w:sz w:val="22"/>
            <w:szCs w:val="22"/>
            <w:lang w:val="en-US"/>
          </w:rPr>
          <m:t>accuracy=</m:t>
        </m:r>
        <m:f>
          <m:fPr>
            <m:ctrlPr>
              <w:rPr>
                <w:rFonts w:ascii="Cambria Math" w:hAnsi="Cambria Math"/>
                <w:i/>
                <w:color w:val="auto"/>
                <w:sz w:val="22"/>
                <w:szCs w:val="22"/>
                <w:lang w:val="en-US"/>
              </w:rPr>
            </m:ctrlPr>
          </m:fPr>
          <m:num>
            <m:r>
              <w:rPr>
                <w:rFonts w:ascii="Cambria Math" w:hAnsi="Cambria Math"/>
                <w:color w:val="auto"/>
                <w:sz w:val="22"/>
                <w:szCs w:val="22"/>
                <w:lang w:val="en-US"/>
              </w:rPr>
              <m:t>TP+TN</m:t>
            </m:r>
          </m:num>
          <m:den>
            <m:r>
              <w:rPr>
                <w:rFonts w:ascii="Cambria Math" w:hAnsi="Cambria Math"/>
                <w:color w:val="auto"/>
                <w:sz w:val="22"/>
                <w:szCs w:val="22"/>
                <w:lang w:val="en-US"/>
              </w:rPr>
              <m:t>TP+FP+TN+FN</m:t>
            </m:r>
          </m:den>
        </m:f>
      </m:oMath>
      <w:r w:rsidRPr="00004450">
        <w:rPr>
          <w:color w:val="auto"/>
          <w:sz w:val="22"/>
          <w:szCs w:val="22"/>
          <w:lang w:val="en-US"/>
        </w:rPr>
        <w:tab/>
        <w:t>(2)</w:t>
      </w:r>
    </w:p>
    <w:p w14:paraId="37ADDEB0" w14:textId="77777777" w:rsidR="00197B76" w:rsidRPr="00004450" w:rsidRDefault="00197B76" w:rsidP="00197B76">
      <w:pPr>
        <w:pStyle w:val="Default"/>
        <w:tabs>
          <w:tab w:val="center" w:pos="4536"/>
          <w:tab w:val="right" w:pos="7088"/>
        </w:tabs>
        <w:spacing w:after="120" w:line="480" w:lineRule="auto"/>
        <w:rPr>
          <w:color w:val="auto"/>
          <w:sz w:val="22"/>
          <w:szCs w:val="22"/>
          <w:lang w:val="en-US"/>
        </w:rPr>
      </w:pPr>
      <w:r w:rsidRPr="00004450">
        <w:rPr>
          <w:color w:val="auto"/>
          <w:sz w:val="22"/>
          <w:szCs w:val="22"/>
          <w:lang w:val="en-US"/>
        </w:rPr>
        <w:tab/>
      </w:r>
      <m:oMath>
        <m:r>
          <w:rPr>
            <w:rFonts w:ascii="Cambria Math" w:hAnsi="Cambria Math"/>
            <w:color w:val="auto"/>
            <w:sz w:val="22"/>
            <w:szCs w:val="22"/>
            <w:lang w:val="en-US"/>
          </w:rPr>
          <m:t>sensitivity (recall)=</m:t>
        </m:r>
        <m:f>
          <m:fPr>
            <m:ctrlPr>
              <w:rPr>
                <w:rFonts w:ascii="Cambria Math" w:hAnsi="Cambria Math"/>
                <w:i/>
                <w:color w:val="auto"/>
                <w:sz w:val="22"/>
                <w:szCs w:val="22"/>
                <w:lang w:val="en-US"/>
              </w:rPr>
            </m:ctrlPr>
          </m:fPr>
          <m:num>
            <m:r>
              <w:rPr>
                <w:rFonts w:ascii="Cambria Math" w:hAnsi="Cambria Math"/>
                <w:color w:val="auto"/>
                <w:sz w:val="22"/>
                <w:szCs w:val="22"/>
                <w:lang w:val="en-US"/>
              </w:rPr>
              <m:t>TP</m:t>
            </m:r>
          </m:num>
          <m:den>
            <m:r>
              <w:rPr>
                <w:rFonts w:ascii="Cambria Math" w:hAnsi="Cambria Math"/>
                <w:color w:val="auto"/>
                <w:sz w:val="22"/>
                <w:szCs w:val="22"/>
                <w:lang w:val="en-US"/>
              </w:rPr>
              <m:t>TP+FN</m:t>
            </m:r>
          </m:den>
        </m:f>
      </m:oMath>
      <w:r w:rsidRPr="00004450">
        <w:rPr>
          <w:color w:val="auto"/>
          <w:sz w:val="22"/>
          <w:szCs w:val="22"/>
          <w:lang w:val="en-US"/>
        </w:rPr>
        <w:tab/>
        <w:t>(3)</w:t>
      </w:r>
    </w:p>
    <w:p w14:paraId="2444DBBB" w14:textId="77777777" w:rsidR="00197B76" w:rsidRPr="00004450" w:rsidRDefault="00197B76" w:rsidP="00197B76">
      <w:pPr>
        <w:pStyle w:val="Default"/>
        <w:tabs>
          <w:tab w:val="center" w:pos="4536"/>
          <w:tab w:val="right" w:pos="7088"/>
        </w:tabs>
        <w:spacing w:after="120" w:line="480" w:lineRule="auto"/>
        <w:rPr>
          <w:color w:val="auto"/>
          <w:sz w:val="22"/>
          <w:szCs w:val="22"/>
          <w:lang w:val="en-US"/>
        </w:rPr>
      </w:pPr>
      <w:r w:rsidRPr="00004450">
        <w:rPr>
          <w:sz w:val="22"/>
          <w:szCs w:val="22"/>
          <w:lang w:val="en-US"/>
        </w:rPr>
        <w:tab/>
      </w:r>
      <m:oMath>
        <m:r>
          <w:rPr>
            <w:rFonts w:ascii="Cambria Math" w:hAnsi="Cambria Math"/>
            <w:color w:val="auto"/>
            <w:sz w:val="22"/>
            <w:szCs w:val="22"/>
            <w:lang w:val="en-US"/>
          </w:rPr>
          <m:t>specificity=</m:t>
        </m:r>
        <m:f>
          <m:fPr>
            <m:ctrlPr>
              <w:rPr>
                <w:rFonts w:ascii="Cambria Math" w:hAnsi="Cambria Math"/>
                <w:i/>
                <w:color w:val="auto"/>
                <w:sz w:val="22"/>
                <w:szCs w:val="22"/>
                <w:lang w:val="en-US"/>
              </w:rPr>
            </m:ctrlPr>
          </m:fPr>
          <m:num>
            <m:r>
              <w:rPr>
                <w:rFonts w:ascii="Cambria Math" w:hAnsi="Cambria Math"/>
                <w:color w:val="auto"/>
                <w:sz w:val="22"/>
                <w:szCs w:val="22"/>
                <w:lang w:val="en-US"/>
              </w:rPr>
              <m:t>TN</m:t>
            </m:r>
          </m:num>
          <m:den>
            <m:r>
              <w:rPr>
                <w:rFonts w:ascii="Cambria Math" w:hAnsi="Cambria Math"/>
                <w:color w:val="auto"/>
                <w:sz w:val="22"/>
                <w:szCs w:val="22"/>
                <w:lang w:val="en-US"/>
              </w:rPr>
              <m:t>TN+FP</m:t>
            </m:r>
          </m:den>
        </m:f>
      </m:oMath>
      <w:r w:rsidRPr="00004450">
        <w:rPr>
          <w:color w:val="auto"/>
          <w:sz w:val="22"/>
          <w:szCs w:val="22"/>
          <w:lang w:val="en-US"/>
        </w:rPr>
        <w:tab/>
        <w:t>(4)</w:t>
      </w:r>
    </w:p>
    <w:p w14:paraId="00AE6DF4" w14:textId="77777777" w:rsidR="00197B76" w:rsidRPr="00004450" w:rsidRDefault="00197B76" w:rsidP="00197B76">
      <w:pPr>
        <w:pStyle w:val="Default"/>
        <w:tabs>
          <w:tab w:val="center" w:pos="4536"/>
          <w:tab w:val="right" w:pos="7088"/>
        </w:tabs>
        <w:spacing w:after="120" w:line="480" w:lineRule="auto"/>
        <w:rPr>
          <w:color w:val="auto"/>
          <w:sz w:val="22"/>
          <w:szCs w:val="22"/>
          <w:lang w:val="en-US"/>
        </w:rPr>
      </w:pPr>
      <w:r w:rsidRPr="00004450">
        <w:rPr>
          <w:sz w:val="22"/>
          <w:szCs w:val="22"/>
          <w:lang w:val="en-US"/>
        </w:rPr>
        <w:tab/>
      </w:r>
      <m:oMath>
        <m:r>
          <w:rPr>
            <w:rFonts w:ascii="Cambria Math" w:hAnsi="Cambria Math"/>
            <w:color w:val="auto"/>
            <w:sz w:val="22"/>
            <w:szCs w:val="22"/>
            <w:lang w:val="en-US"/>
          </w:rPr>
          <m:t>PPV (precision)=</m:t>
        </m:r>
        <m:f>
          <m:fPr>
            <m:ctrlPr>
              <w:rPr>
                <w:rFonts w:ascii="Cambria Math" w:hAnsi="Cambria Math"/>
                <w:i/>
                <w:color w:val="auto"/>
                <w:sz w:val="22"/>
                <w:szCs w:val="22"/>
                <w:lang w:val="en-US"/>
              </w:rPr>
            </m:ctrlPr>
          </m:fPr>
          <m:num>
            <m:r>
              <w:rPr>
                <w:rFonts w:ascii="Cambria Math" w:hAnsi="Cambria Math"/>
                <w:color w:val="auto"/>
                <w:sz w:val="22"/>
                <w:szCs w:val="22"/>
                <w:lang w:val="en-US"/>
              </w:rPr>
              <m:t>TP</m:t>
            </m:r>
          </m:num>
          <m:den>
            <m:r>
              <w:rPr>
                <w:rFonts w:ascii="Cambria Math" w:hAnsi="Cambria Math"/>
                <w:color w:val="auto"/>
                <w:sz w:val="22"/>
                <w:szCs w:val="22"/>
                <w:lang w:val="en-US"/>
              </w:rPr>
              <m:t>TP+FP</m:t>
            </m:r>
          </m:den>
        </m:f>
      </m:oMath>
      <w:r w:rsidRPr="00004450">
        <w:rPr>
          <w:color w:val="auto"/>
          <w:sz w:val="22"/>
          <w:szCs w:val="22"/>
          <w:lang w:val="en-US"/>
        </w:rPr>
        <w:tab/>
        <w:t>(5)</w:t>
      </w:r>
    </w:p>
    <w:p w14:paraId="3EBCD506" w14:textId="77777777" w:rsidR="00197B76" w:rsidRPr="00004450" w:rsidRDefault="00197B76" w:rsidP="00197B76">
      <w:pPr>
        <w:pStyle w:val="Default"/>
        <w:tabs>
          <w:tab w:val="center" w:pos="4536"/>
          <w:tab w:val="right" w:pos="7088"/>
        </w:tabs>
        <w:spacing w:after="120" w:line="480" w:lineRule="auto"/>
        <w:rPr>
          <w:color w:val="auto"/>
          <w:sz w:val="22"/>
          <w:szCs w:val="22"/>
          <w:lang w:val="en-US"/>
        </w:rPr>
      </w:pPr>
      <w:r w:rsidRPr="00004450">
        <w:rPr>
          <w:sz w:val="22"/>
          <w:szCs w:val="22"/>
          <w:lang w:val="en-US"/>
        </w:rPr>
        <w:tab/>
      </w:r>
      <m:oMath>
        <m:r>
          <w:rPr>
            <w:rFonts w:ascii="Cambria Math" w:hAnsi="Cambria Math"/>
            <w:color w:val="auto"/>
            <w:sz w:val="22"/>
            <w:szCs w:val="22"/>
            <w:lang w:val="en-US"/>
          </w:rPr>
          <m:t>NPV=</m:t>
        </m:r>
        <m:f>
          <m:fPr>
            <m:ctrlPr>
              <w:rPr>
                <w:rFonts w:ascii="Cambria Math" w:hAnsi="Cambria Math"/>
                <w:i/>
                <w:color w:val="auto"/>
                <w:sz w:val="22"/>
                <w:szCs w:val="22"/>
                <w:lang w:val="en-US"/>
              </w:rPr>
            </m:ctrlPr>
          </m:fPr>
          <m:num>
            <m:r>
              <w:rPr>
                <w:rFonts w:ascii="Cambria Math" w:hAnsi="Cambria Math"/>
                <w:color w:val="auto"/>
                <w:sz w:val="22"/>
                <w:szCs w:val="22"/>
                <w:lang w:val="en-US"/>
              </w:rPr>
              <m:t>TN</m:t>
            </m:r>
          </m:num>
          <m:den>
            <m:r>
              <w:rPr>
                <w:rFonts w:ascii="Cambria Math" w:hAnsi="Cambria Math"/>
                <w:color w:val="auto"/>
                <w:sz w:val="22"/>
                <w:szCs w:val="22"/>
                <w:lang w:val="en-US"/>
              </w:rPr>
              <m:t>TN+FN</m:t>
            </m:r>
          </m:den>
        </m:f>
      </m:oMath>
      <w:r w:rsidRPr="00004450">
        <w:rPr>
          <w:color w:val="auto"/>
          <w:sz w:val="22"/>
          <w:szCs w:val="22"/>
          <w:lang w:val="en-US"/>
        </w:rPr>
        <w:tab/>
        <w:t>(6)</w:t>
      </w:r>
    </w:p>
    <w:p w14:paraId="6D452789" w14:textId="77777777" w:rsidR="00197B76" w:rsidRPr="00004450" w:rsidRDefault="00197B76" w:rsidP="00197B76">
      <w:pPr>
        <w:pStyle w:val="Default"/>
        <w:tabs>
          <w:tab w:val="center" w:pos="4536"/>
          <w:tab w:val="right" w:pos="7088"/>
        </w:tabs>
        <w:spacing w:after="120" w:line="480" w:lineRule="auto"/>
        <w:rPr>
          <w:color w:val="auto"/>
          <w:sz w:val="22"/>
          <w:szCs w:val="22"/>
          <w:lang w:val="en-US"/>
        </w:rPr>
      </w:pPr>
      <w:r w:rsidRPr="00004450">
        <w:rPr>
          <w:color w:val="auto"/>
          <w:sz w:val="22"/>
          <w:szCs w:val="22"/>
          <w:lang w:val="en-US"/>
        </w:rPr>
        <w:tab/>
      </w:r>
      <m:oMath>
        <m:r>
          <w:rPr>
            <w:rFonts w:ascii="Cambria Math" w:hAnsi="Cambria Math"/>
            <w:color w:val="auto"/>
            <w:sz w:val="22"/>
            <w:szCs w:val="22"/>
            <w:lang w:val="en-US"/>
          </w:rPr>
          <m:t>F1 score=2×</m:t>
        </m:r>
        <m:f>
          <m:fPr>
            <m:ctrlPr>
              <w:rPr>
                <w:rFonts w:ascii="Cambria Math" w:hAnsi="Cambria Math"/>
                <w:i/>
                <w:color w:val="auto"/>
                <w:sz w:val="22"/>
                <w:szCs w:val="22"/>
                <w:lang w:val="en-US"/>
              </w:rPr>
            </m:ctrlPr>
          </m:fPr>
          <m:num>
            <m:r>
              <w:rPr>
                <w:rFonts w:ascii="Cambria Math" w:hAnsi="Cambria Math"/>
                <w:color w:val="auto"/>
                <w:sz w:val="22"/>
                <w:szCs w:val="22"/>
                <w:lang w:val="en-US"/>
              </w:rPr>
              <m:t>precision×recall</m:t>
            </m:r>
          </m:num>
          <m:den>
            <m:r>
              <w:rPr>
                <w:rFonts w:ascii="Cambria Math" w:hAnsi="Cambria Math"/>
                <w:color w:val="auto"/>
                <w:sz w:val="22"/>
                <w:szCs w:val="22"/>
                <w:lang w:val="en-US"/>
              </w:rPr>
              <m:t>precision+recall</m:t>
            </m:r>
          </m:den>
        </m:f>
      </m:oMath>
      <w:r w:rsidRPr="00004450">
        <w:rPr>
          <w:color w:val="auto"/>
          <w:sz w:val="22"/>
          <w:szCs w:val="22"/>
          <w:lang w:val="en-US"/>
        </w:rPr>
        <w:tab/>
        <w:t>(7)</w:t>
      </w:r>
    </w:p>
    <w:p w14:paraId="110AAEB4" w14:textId="77777777" w:rsidR="00197B76" w:rsidRPr="00004450" w:rsidRDefault="00197B76" w:rsidP="00197B76">
      <w:pPr>
        <w:pStyle w:val="CM3"/>
        <w:tabs>
          <w:tab w:val="center" w:pos="4536"/>
          <w:tab w:val="right" w:pos="7088"/>
        </w:tabs>
        <w:spacing w:after="120" w:line="480" w:lineRule="auto"/>
        <w:jc w:val="both"/>
        <w:rPr>
          <w:rFonts w:ascii="Arial" w:hAnsi="Arial" w:cs="Arial"/>
          <w:sz w:val="22"/>
          <w:szCs w:val="22"/>
          <w:lang w:val="en-US"/>
        </w:rPr>
      </w:pPr>
      <w:r w:rsidRPr="00004450">
        <w:rPr>
          <w:sz w:val="22"/>
          <w:szCs w:val="22"/>
          <w:lang w:val="en-US"/>
        </w:rPr>
        <w:t xml:space="preserve"> </w:t>
      </w:r>
      <w:r w:rsidRPr="00004450">
        <w:rPr>
          <w:sz w:val="22"/>
          <w:szCs w:val="22"/>
          <w:lang w:val="en-US"/>
        </w:rPr>
        <w:tab/>
      </w:r>
      <w:r w:rsidRPr="00004450">
        <w:rPr>
          <w:sz w:val="22"/>
          <w:szCs w:val="22"/>
          <w:lang w:val="en-US"/>
        </w:rPr>
        <w:tab/>
      </w:r>
      <w:r w:rsidRPr="00004450">
        <w:rPr>
          <w:sz w:val="22"/>
          <w:szCs w:val="22"/>
          <w:lang w:val="en-US"/>
        </w:rPr>
        <w:tab/>
      </w:r>
      <w:r w:rsidRPr="00004450">
        <w:rPr>
          <w:sz w:val="22"/>
          <w:szCs w:val="22"/>
          <w:lang w:val="en-US"/>
        </w:rPr>
        <w:tab/>
      </w:r>
      <w:r w:rsidRPr="00004450">
        <w:rPr>
          <w:sz w:val="22"/>
          <w:szCs w:val="22"/>
          <w:lang w:val="en-US"/>
        </w:rPr>
        <w:tab/>
      </w:r>
    </w:p>
    <w:p w14:paraId="61DCF3A6" w14:textId="77777777" w:rsidR="00197B76" w:rsidRPr="00004450" w:rsidRDefault="00197B76" w:rsidP="00197B76">
      <w:pPr>
        <w:spacing w:after="120" w:line="480" w:lineRule="auto"/>
        <w:jc w:val="both"/>
        <w:rPr>
          <w:rFonts w:ascii="Arial" w:hAnsi="Arial" w:cs="Arial"/>
          <w:lang w:val="en-US"/>
        </w:rPr>
      </w:pPr>
      <w:r w:rsidRPr="00004450">
        <w:rPr>
          <w:rFonts w:ascii="Arial" w:hAnsi="Arial" w:cs="Arial"/>
          <w:lang w:val="en-US"/>
        </w:rPr>
        <w:t xml:space="preserve">where </w:t>
      </w:r>
      <m:oMath>
        <m:r>
          <w:rPr>
            <w:rFonts w:ascii="Cambria Math" w:hAnsi="Cambria Math" w:cs="Arial"/>
            <w:lang w:val="en-US"/>
          </w:rPr>
          <m:t>TP</m:t>
        </m:r>
      </m:oMath>
      <w:r w:rsidRPr="00004450">
        <w:rPr>
          <w:rFonts w:ascii="Arial" w:hAnsi="Arial" w:cs="Arial"/>
          <w:lang w:val="en-US"/>
        </w:rPr>
        <w:t xml:space="preserve"> and </w:t>
      </w:r>
      <m:oMath>
        <m:r>
          <w:rPr>
            <w:rFonts w:ascii="Cambria Math" w:hAnsi="Cambria Math" w:cs="Arial"/>
            <w:lang w:val="en-US"/>
          </w:rPr>
          <m:t>TN</m:t>
        </m:r>
      </m:oMath>
      <w:r w:rsidRPr="00004450">
        <w:rPr>
          <w:rFonts w:ascii="Arial" w:hAnsi="Arial" w:cs="Arial"/>
          <w:lang w:val="en-US"/>
        </w:rPr>
        <w:t xml:space="preserve"> denotes true positive and true negative classiﬁcations, and </w:t>
      </w:r>
      <m:oMath>
        <m:r>
          <w:rPr>
            <w:rFonts w:ascii="Cambria Math" w:hAnsi="Cambria Math" w:cs="Arial"/>
            <w:lang w:val="en-US"/>
          </w:rPr>
          <m:t>FP</m:t>
        </m:r>
      </m:oMath>
      <w:r w:rsidRPr="00004450">
        <w:rPr>
          <w:rFonts w:ascii="Arial" w:hAnsi="Arial" w:cs="Arial"/>
          <w:lang w:val="en-US"/>
        </w:rPr>
        <w:t xml:space="preserve"> and </w:t>
      </w:r>
      <m:oMath>
        <m:r>
          <w:rPr>
            <w:rFonts w:ascii="Cambria Math" w:hAnsi="Cambria Math" w:cs="Arial"/>
            <w:lang w:val="en-US"/>
          </w:rPr>
          <m:t>FN</m:t>
        </m:r>
      </m:oMath>
      <w:r w:rsidRPr="00004450">
        <w:rPr>
          <w:rFonts w:ascii="Arial" w:hAnsi="Arial" w:cs="Arial"/>
          <w:lang w:val="en-US"/>
        </w:rPr>
        <w:t xml:space="preserve"> refer to false positive and false negative classiﬁcations, respectively. The AUC relates to a classiﬁer’s ability to avoid false classiﬁcation. The accuracy is the ratio of correct classifications (</w:t>
      </w:r>
      <m:oMath>
        <m:r>
          <w:rPr>
            <w:rFonts w:ascii="Cambria Math" w:hAnsi="Cambria Math" w:cs="Arial"/>
            <w:lang w:val="en-US"/>
          </w:rPr>
          <m:t>TP</m:t>
        </m:r>
      </m:oMath>
      <w:r w:rsidRPr="00004450">
        <w:rPr>
          <w:rFonts w:ascii="Arial" w:hAnsi="Arial" w:cs="Arial"/>
          <w:i/>
          <w:lang w:val="en-US"/>
        </w:rPr>
        <w:t>+</w:t>
      </w:r>
      <m:oMath>
        <m:r>
          <w:rPr>
            <w:rFonts w:ascii="Cambria Math" w:hAnsi="Cambria Math" w:cs="Arial"/>
            <w:lang w:val="en-US"/>
          </w:rPr>
          <m:t>TN</m:t>
        </m:r>
      </m:oMath>
      <w:r w:rsidRPr="00004450">
        <w:rPr>
          <w:rFonts w:ascii="Arial" w:hAnsi="Arial" w:cs="Arial"/>
          <w:lang w:val="en-US"/>
        </w:rPr>
        <w:t>) and the total of all samples. The sensitivity (recall) accounts for the classiﬁer’s ability to identify positive labels, speciﬁcity accounts for the classiﬁer’s ability to identify negative labels, The PPV (precision) accounts for the class agreement of the data labels with the positive labels given by the classiﬁer whereas the NPV accounts for the class agreement of the data labels with the negative labels given by the classiﬁer. The F1-score accounts for the relations between data’s positive labels and those given by a classifier (Sokolova and Lapalme 2009).</w:t>
      </w:r>
    </w:p>
    <w:p w14:paraId="747C1359" w14:textId="77777777" w:rsidR="00197B76" w:rsidRDefault="00197B76" w:rsidP="00197B76">
      <w:pPr>
        <w:pStyle w:val="Default"/>
        <w:rPr>
          <w:rFonts w:ascii="Arial" w:hAnsi="Arial" w:cs="Arial"/>
          <w:b/>
          <w:i/>
          <w:iCs/>
          <w:sz w:val="22"/>
          <w:szCs w:val="22"/>
          <w:lang w:val="en-US"/>
        </w:rPr>
      </w:pPr>
    </w:p>
    <w:p w14:paraId="2962A031" w14:textId="77777777" w:rsidR="0068343D" w:rsidRDefault="0068343D">
      <w:pPr>
        <w:rPr>
          <w:rFonts w:ascii="Arial" w:hAnsi="Arial" w:cs="Arial"/>
          <w:b/>
          <w:i/>
          <w:iCs/>
          <w:color w:val="000000"/>
          <w:lang w:val="en-US"/>
        </w:rPr>
      </w:pPr>
      <w:r>
        <w:rPr>
          <w:rFonts w:ascii="Arial" w:hAnsi="Arial" w:cs="Arial"/>
          <w:b/>
          <w:i/>
          <w:iCs/>
          <w:lang w:val="en-US"/>
        </w:rPr>
        <w:br w:type="page"/>
      </w:r>
    </w:p>
    <w:p w14:paraId="3BC00316" w14:textId="77777777" w:rsidR="0068343D" w:rsidRPr="00004450" w:rsidRDefault="0068343D" w:rsidP="0068343D">
      <w:pPr>
        <w:spacing w:after="120" w:line="480" w:lineRule="auto"/>
        <w:rPr>
          <w:rFonts w:ascii="Arial" w:hAnsi="Arial" w:cs="Arial"/>
          <w:b/>
          <w:i/>
          <w:iCs/>
          <w:lang w:val="en-US"/>
        </w:rPr>
      </w:pPr>
      <w:r w:rsidRPr="00004450">
        <w:rPr>
          <w:rFonts w:ascii="Arial" w:hAnsi="Arial" w:cs="Arial"/>
          <w:b/>
          <w:i/>
          <w:iCs/>
          <w:lang w:val="en-US"/>
        </w:rPr>
        <w:lastRenderedPageBreak/>
        <w:t>Radiographic imaging process</w:t>
      </w:r>
    </w:p>
    <w:p w14:paraId="504325F1" w14:textId="77777777" w:rsidR="0068343D" w:rsidRPr="00004450" w:rsidRDefault="0068343D" w:rsidP="0068343D">
      <w:pPr>
        <w:spacing w:line="480" w:lineRule="auto"/>
        <w:jc w:val="both"/>
        <w:rPr>
          <w:rFonts w:ascii="Arial" w:hAnsi="Arial" w:cs="Arial"/>
          <w:color w:val="000000"/>
          <w:lang w:val="en-US"/>
        </w:rPr>
      </w:pPr>
      <w:r w:rsidRPr="00004450">
        <w:rPr>
          <w:rFonts w:ascii="Arial" w:hAnsi="Arial" w:cs="Arial"/>
          <w:color w:val="000000"/>
          <w:lang w:val="en-US"/>
        </w:rPr>
        <w:t xml:space="preserve">Panoramic radiographs had been taken in the central radiographic unit of the Charité – Universitätsmedizin dental center; all dental patients regardless of the department managing them have their radiographs taken there. The timeframe (2010-2017) was chosen as it captured the period where the used radiographic device was in use, and we saw no reason of restricting the timeframe. Positioning was performed according to the manufacturer’s instruction by experienced medical-technical assistants specialized in dental radiography. </w:t>
      </w:r>
    </w:p>
    <w:p w14:paraId="3B136086" w14:textId="77777777" w:rsidR="0068343D" w:rsidRPr="00004450" w:rsidRDefault="0068343D" w:rsidP="0068343D">
      <w:pPr>
        <w:spacing w:line="480" w:lineRule="auto"/>
        <w:jc w:val="both"/>
        <w:rPr>
          <w:rFonts w:ascii="Arial" w:hAnsi="Arial" w:cs="Arial"/>
          <w:b/>
          <w:lang w:val="en-US"/>
        </w:rPr>
      </w:pPr>
      <w:r w:rsidRPr="00004450">
        <w:rPr>
          <w:rFonts w:ascii="Arial" w:hAnsi="Arial" w:cs="Arial"/>
          <w:lang w:val="en-US"/>
        </w:rPr>
        <w:t>The median (minimum/maximum) age of the 85 patients was 51 (15/91) years. The mean (minimum/maximum) number of teeth per patient (i.e. per panoramic radiograph) was 25 (2/32). There were 29, 15, 27 and 29% incisors, canines, premolars and molars, respectively, in the dataset</w:t>
      </w:r>
    </w:p>
    <w:p w14:paraId="27DDE8DF" w14:textId="77777777" w:rsidR="0068343D" w:rsidRDefault="0068343D">
      <w:pPr>
        <w:rPr>
          <w:rFonts w:ascii="Arial" w:hAnsi="Arial" w:cs="Arial"/>
          <w:b/>
          <w:i/>
          <w:iCs/>
          <w:color w:val="000000"/>
          <w:lang w:val="en-US"/>
        </w:rPr>
      </w:pPr>
      <w:r>
        <w:rPr>
          <w:rFonts w:ascii="Arial" w:hAnsi="Arial" w:cs="Arial"/>
          <w:b/>
          <w:i/>
          <w:iCs/>
          <w:lang w:val="en-US"/>
        </w:rPr>
        <w:br w:type="page"/>
      </w:r>
    </w:p>
    <w:p w14:paraId="3CE97EEB" w14:textId="716AC394" w:rsidR="00197B76" w:rsidRDefault="00197B76" w:rsidP="00197B76">
      <w:pPr>
        <w:pStyle w:val="Default"/>
        <w:rPr>
          <w:rFonts w:ascii="Arial" w:hAnsi="Arial" w:cs="Arial"/>
          <w:b/>
          <w:i/>
          <w:iCs/>
          <w:sz w:val="22"/>
          <w:szCs w:val="22"/>
          <w:lang w:val="en-US"/>
        </w:rPr>
      </w:pPr>
      <w:r>
        <w:rPr>
          <w:rFonts w:ascii="Arial" w:hAnsi="Arial" w:cs="Arial"/>
          <w:b/>
          <w:i/>
          <w:iCs/>
          <w:sz w:val="22"/>
          <w:szCs w:val="22"/>
          <w:lang w:val="en-US"/>
        </w:rPr>
        <w:lastRenderedPageBreak/>
        <w:t xml:space="preserve">Samples for excluded images </w:t>
      </w:r>
    </w:p>
    <w:p w14:paraId="64B6D6E9" w14:textId="77777777" w:rsidR="00197B76" w:rsidRDefault="00197B76" w:rsidP="00197B76">
      <w:pPr>
        <w:pStyle w:val="Default"/>
        <w:rPr>
          <w:lang w:val="en-US"/>
        </w:rPr>
      </w:pPr>
    </w:p>
    <w:p w14:paraId="555F84CE" w14:textId="77777777" w:rsidR="00197B76" w:rsidRDefault="00197B76" w:rsidP="00197B76">
      <w:pPr>
        <w:pStyle w:val="Default"/>
        <w:rPr>
          <w:lang w:val="en-US"/>
        </w:rPr>
      </w:pPr>
    </w:p>
    <w:p w14:paraId="4C76BCB6" w14:textId="77777777" w:rsidR="00197B76" w:rsidRDefault="00197B76" w:rsidP="00197B76">
      <w:pPr>
        <w:pStyle w:val="Default"/>
        <w:rPr>
          <w:lang w:val="en-US"/>
        </w:rPr>
      </w:pPr>
      <w:r>
        <w:rPr>
          <w:noProof/>
        </w:rPr>
        <w:drawing>
          <wp:inline distT="0" distB="0" distL="0" distR="0" wp14:anchorId="3BC7CE60" wp14:editId="7B4502E7">
            <wp:extent cx="5760720" cy="2880360"/>
            <wp:effectExtent l="0" t="0" r="508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cluded.png"/>
                    <pic:cNvPicPr/>
                  </pic:nvPicPr>
                  <pic:blipFill>
                    <a:blip r:embed="rId4"/>
                    <a:stretch>
                      <a:fillRect/>
                    </a:stretch>
                  </pic:blipFill>
                  <pic:spPr>
                    <a:xfrm>
                      <a:off x="0" y="0"/>
                      <a:ext cx="5760720" cy="2880360"/>
                    </a:xfrm>
                    <a:prstGeom prst="rect">
                      <a:avLst/>
                    </a:prstGeom>
                  </pic:spPr>
                </pic:pic>
              </a:graphicData>
            </a:graphic>
          </wp:inline>
        </w:drawing>
      </w:r>
    </w:p>
    <w:p w14:paraId="02325ED9" w14:textId="77777777" w:rsidR="00197B76" w:rsidRDefault="00197B76" w:rsidP="00197B76">
      <w:pPr>
        <w:pStyle w:val="Default"/>
        <w:rPr>
          <w:lang w:val="en-US"/>
        </w:rPr>
      </w:pPr>
    </w:p>
    <w:p w14:paraId="616D5E4E" w14:textId="77777777" w:rsidR="00197B76" w:rsidRDefault="00197B76" w:rsidP="00197B76">
      <w:pPr>
        <w:pStyle w:val="Default"/>
        <w:rPr>
          <w:lang w:val="en-US"/>
        </w:rPr>
      </w:pPr>
    </w:p>
    <w:p w14:paraId="10B46E99" w14:textId="77777777" w:rsidR="0068343D" w:rsidRDefault="0068343D">
      <w:pPr>
        <w:rPr>
          <w:rFonts w:ascii="Arial" w:hAnsi="Arial" w:cs="Arial"/>
          <w:b/>
          <w:i/>
          <w:iCs/>
          <w:lang w:val="en-US"/>
        </w:rPr>
      </w:pPr>
      <w:r>
        <w:rPr>
          <w:rFonts w:ascii="Arial" w:hAnsi="Arial" w:cs="Arial"/>
          <w:b/>
          <w:i/>
          <w:iCs/>
          <w:lang w:val="en-US"/>
        </w:rPr>
        <w:br w:type="page"/>
      </w:r>
    </w:p>
    <w:p w14:paraId="398C4FE1" w14:textId="073B8044" w:rsidR="0068343D" w:rsidRPr="00004450" w:rsidRDefault="0068343D" w:rsidP="0068343D">
      <w:pPr>
        <w:spacing w:after="120" w:line="480" w:lineRule="auto"/>
        <w:rPr>
          <w:rFonts w:ascii="Arial" w:hAnsi="Arial" w:cs="Arial"/>
          <w:b/>
          <w:i/>
          <w:iCs/>
          <w:lang w:val="en-US"/>
        </w:rPr>
      </w:pPr>
      <w:r w:rsidRPr="00004450">
        <w:rPr>
          <w:rFonts w:ascii="Arial" w:hAnsi="Arial" w:cs="Arial"/>
          <w:b/>
          <w:i/>
          <w:iCs/>
          <w:lang w:val="en-US"/>
        </w:rPr>
        <w:lastRenderedPageBreak/>
        <w:t>Reference test</w:t>
      </w:r>
    </w:p>
    <w:p w14:paraId="56E14E51" w14:textId="77777777" w:rsidR="0068343D" w:rsidRPr="00004450" w:rsidRDefault="0068343D" w:rsidP="0068343D">
      <w:pPr>
        <w:spacing w:after="120" w:line="480" w:lineRule="auto"/>
        <w:rPr>
          <w:rFonts w:ascii="Arial" w:hAnsi="Arial" w:cs="Arial"/>
          <w:iCs/>
          <w:lang w:val="en-US"/>
        </w:rPr>
      </w:pPr>
      <w:r w:rsidRPr="00004450">
        <w:rPr>
          <w:rFonts w:ascii="Arial" w:hAnsi="Arial" w:cs="Arial"/>
          <w:iCs/>
          <w:lang w:val="en-US"/>
        </w:rPr>
        <w:t>As described, three independent measurements of the % PBL were performed (Fig. S</w:t>
      </w:r>
      <w:r>
        <w:rPr>
          <w:rFonts w:ascii="Arial" w:hAnsi="Arial" w:cs="Arial"/>
          <w:iCs/>
          <w:lang w:val="en-US"/>
        </w:rPr>
        <w:t>2</w:t>
      </w:r>
      <w:r w:rsidRPr="00004450">
        <w:rPr>
          <w:rFonts w:ascii="Arial" w:hAnsi="Arial" w:cs="Arial"/>
          <w:iCs/>
          <w:lang w:val="en-US"/>
        </w:rPr>
        <w:t>). These showed high agreement at 20% (Fleiss Kappa 0.85), 25% (0.81) and 30% (0.81) cut-off values. In the vast majority of images, all three measurements agreed with each other (72-76% depending on the cut-off).</w:t>
      </w:r>
    </w:p>
    <w:p w14:paraId="1C8662A1" w14:textId="77777777" w:rsidR="0068343D" w:rsidRPr="00004450" w:rsidRDefault="0068343D" w:rsidP="0068343D">
      <w:pPr>
        <w:spacing w:after="120" w:line="480" w:lineRule="auto"/>
        <w:rPr>
          <w:rFonts w:ascii="Arial" w:hAnsi="Arial" w:cs="Arial"/>
          <w:iCs/>
          <w:lang w:val="en-US"/>
        </w:rPr>
      </w:pPr>
    </w:p>
    <w:p w14:paraId="6A826EDC" w14:textId="77777777" w:rsidR="0068343D" w:rsidRPr="00004450" w:rsidRDefault="0068343D" w:rsidP="0068343D">
      <w:pPr>
        <w:spacing w:line="480" w:lineRule="auto"/>
        <w:jc w:val="both"/>
        <w:rPr>
          <w:rFonts w:ascii="Arial" w:hAnsi="Arial" w:cs="Arial"/>
          <w:lang w:val="en-US"/>
        </w:rPr>
      </w:pPr>
      <w:r w:rsidRPr="00004450">
        <w:rPr>
          <w:noProof/>
        </w:rPr>
        <w:drawing>
          <wp:inline distT="0" distB="0" distL="0" distR="0" wp14:anchorId="40F88EC7" wp14:editId="1A8A498D">
            <wp:extent cx="5760720" cy="2461895"/>
            <wp:effectExtent l="0" t="0" r="508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2461895"/>
                    </a:xfrm>
                    <a:prstGeom prst="rect">
                      <a:avLst/>
                    </a:prstGeom>
                  </pic:spPr>
                </pic:pic>
              </a:graphicData>
            </a:graphic>
          </wp:inline>
        </w:drawing>
      </w:r>
      <w:r w:rsidRPr="00004450">
        <w:rPr>
          <w:rFonts w:ascii="Arial" w:hAnsi="Arial" w:cs="Arial"/>
          <w:b/>
          <w:lang w:val="en-US"/>
        </w:rPr>
        <w:t>Figure S</w:t>
      </w:r>
      <w:r>
        <w:rPr>
          <w:rFonts w:ascii="Arial" w:hAnsi="Arial" w:cs="Arial"/>
          <w:b/>
          <w:lang w:val="en-US"/>
        </w:rPr>
        <w:t>2</w:t>
      </w:r>
      <w:r w:rsidRPr="00004450">
        <w:rPr>
          <w:rFonts w:ascii="Arial" w:hAnsi="Arial" w:cs="Arial"/>
          <w:b/>
          <w:lang w:val="en-US"/>
        </w:rPr>
        <w:t>:</w:t>
      </w:r>
      <w:r w:rsidRPr="00004450">
        <w:rPr>
          <w:rFonts w:ascii="Arial" w:hAnsi="Arial" w:cs="Arial"/>
          <w:lang w:val="en-US"/>
        </w:rPr>
        <w:t xml:space="preserve"> </w:t>
      </w:r>
      <w:r w:rsidRPr="00004450">
        <w:rPr>
          <w:rFonts w:ascii="Arial" w:hAnsi="Arial" w:cs="Arial"/>
          <w:color w:val="000000"/>
          <w:lang w:val="en-US"/>
        </w:rPr>
        <w:t>Kernel density plot for PBL in %, determined by three independent examiners</w:t>
      </w:r>
      <w:r w:rsidRPr="00004450">
        <w:rPr>
          <w:rFonts w:ascii="Arial" w:hAnsi="Arial" w:cs="Arial"/>
          <w:b/>
          <w:i/>
          <w:iCs/>
          <w:lang w:val="en-US"/>
        </w:rPr>
        <w:br w:type="page"/>
      </w:r>
    </w:p>
    <w:p w14:paraId="4DA91A1A" w14:textId="46347738" w:rsidR="0068343D" w:rsidRPr="0068343D" w:rsidRDefault="0068343D" w:rsidP="002F0E09">
      <w:pPr>
        <w:pStyle w:val="Default"/>
        <w:spacing w:after="120" w:line="480" w:lineRule="auto"/>
        <w:jc w:val="both"/>
        <w:rPr>
          <w:rFonts w:ascii="Arial" w:hAnsi="Arial" w:cs="Arial"/>
          <w:b/>
          <w:i/>
          <w:sz w:val="22"/>
          <w:szCs w:val="17"/>
          <w:lang w:val="en-US"/>
        </w:rPr>
      </w:pPr>
      <w:r>
        <w:rPr>
          <w:rFonts w:ascii="Arial" w:hAnsi="Arial" w:cs="Arial"/>
          <w:b/>
          <w:i/>
          <w:sz w:val="22"/>
          <w:szCs w:val="17"/>
          <w:lang w:val="en-US"/>
        </w:rPr>
        <w:lastRenderedPageBreak/>
        <w:t>Model parameters</w:t>
      </w:r>
    </w:p>
    <w:p w14:paraId="7F871336" w14:textId="6B5B2FB5" w:rsidR="002F0E09" w:rsidRPr="00004450" w:rsidRDefault="002F0E09" w:rsidP="002F0E09">
      <w:pPr>
        <w:pStyle w:val="Default"/>
        <w:spacing w:after="120" w:line="480" w:lineRule="auto"/>
        <w:jc w:val="both"/>
        <w:rPr>
          <w:lang w:val="en-US"/>
        </w:rPr>
      </w:pPr>
      <w:r w:rsidRPr="00004450">
        <w:rPr>
          <w:rFonts w:ascii="Arial" w:hAnsi="Arial" w:cs="Arial"/>
          <w:sz w:val="22"/>
          <w:szCs w:val="17"/>
          <w:lang w:val="en-US"/>
        </w:rPr>
        <w:t>Table S</w:t>
      </w:r>
      <w:r>
        <w:rPr>
          <w:rFonts w:ascii="Arial" w:hAnsi="Arial" w:cs="Arial"/>
          <w:sz w:val="22"/>
          <w:szCs w:val="17"/>
          <w:lang w:val="en-US"/>
        </w:rPr>
        <w:t>1</w:t>
      </w:r>
      <w:r w:rsidRPr="00004450">
        <w:rPr>
          <w:rFonts w:ascii="Arial" w:hAnsi="Arial" w:cs="Arial"/>
          <w:sz w:val="22"/>
          <w:szCs w:val="17"/>
          <w:lang w:val="en-US"/>
        </w:rPr>
        <w:t xml:space="preserve">: Model layers and hyper parameters. </w:t>
      </w:r>
    </w:p>
    <w:tbl>
      <w:tblPr>
        <w:tblW w:w="9214" w:type="dxa"/>
        <w:tblLayout w:type="fixed"/>
        <w:tblCellMar>
          <w:left w:w="0" w:type="dxa"/>
          <w:right w:w="0" w:type="dxa"/>
        </w:tblCellMar>
        <w:tblLook w:val="04A0" w:firstRow="1" w:lastRow="0" w:firstColumn="1" w:lastColumn="0" w:noHBand="0" w:noVBand="1"/>
      </w:tblPr>
      <w:tblGrid>
        <w:gridCol w:w="1036"/>
        <w:gridCol w:w="1815"/>
        <w:gridCol w:w="2073"/>
        <w:gridCol w:w="2073"/>
        <w:gridCol w:w="2217"/>
      </w:tblGrid>
      <w:tr w:rsidR="002F0E09" w:rsidRPr="00E509EA" w14:paraId="731A82FA" w14:textId="77777777" w:rsidTr="00A02DFD">
        <w:trPr>
          <w:trHeight w:val="64"/>
        </w:trPr>
        <w:tc>
          <w:tcPr>
            <w:tcW w:w="1036" w:type="dxa"/>
            <w:tcBorders>
              <w:bottom w:val="single" w:sz="4" w:space="0" w:color="auto"/>
            </w:tcBorders>
            <w:shd w:val="clear" w:color="auto" w:fill="auto"/>
            <w:noWrap/>
            <w:tcMar>
              <w:top w:w="15" w:type="dxa"/>
              <w:left w:w="15" w:type="dxa"/>
              <w:bottom w:w="0" w:type="dxa"/>
              <w:right w:w="15" w:type="dxa"/>
            </w:tcMar>
            <w:hideMark/>
          </w:tcPr>
          <w:p w14:paraId="7BF8FA05" w14:textId="77777777" w:rsidR="002F0E09" w:rsidRPr="00004450" w:rsidRDefault="002F0E09" w:rsidP="00A02DFD">
            <w:pPr>
              <w:spacing w:after="0" w:line="240" w:lineRule="auto"/>
              <w:rPr>
                <w:rFonts w:ascii="Arial" w:hAnsi="Arial" w:cs="Arial"/>
                <w:b/>
                <w:sz w:val="15"/>
                <w:szCs w:val="16"/>
                <w:lang w:val="en-US"/>
              </w:rPr>
            </w:pPr>
            <w:r w:rsidRPr="00004450">
              <w:rPr>
                <w:rFonts w:ascii="Arial" w:hAnsi="Arial" w:cs="Arial"/>
                <w:b/>
                <w:color w:val="000000"/>
                <w:sz w:val="15"/>
                <w:szCs w:val="16"/>
                <w:lang w:val="en-US"/>
              </w:rPr>
              <w:t>Layer count</w:t>
            </w:r>
          </w:p>
        </w:tc>
        <w:tc>
          <w:tcPr>
            <w:tcW w:w="1815" w:type="dxa"/>
            <w:tcBorders>
              <w:bottom w:val="single" w:sz="4" w:space="0" w:color="auto"/>
            </w:tcBorders>
          </w:tcPr>
          <w:p w14:paraId="199C9851" w14:textId="77777777" w:rsidR="002F0E09" w:rsidRPr="00004450" w:rsidRDefault="002F0E09" w:rsidP="00A02DFD">
            <w:pPr>
              <w:spacing w:after="0" w:line="240" w:lineRule="auto"/>
              <w:rPr>
                <w:rFonts w:ascii="Arial" w:hAnsi="Arial" w:cs="Arial"/>
                <w:b/>
                <w:color w:val="000000"/>
                <w:sz w:val="15"/>
                <w:szCs w:val="16"/>
                <w:lang w:val="en-US"/>
              </w:rPr>
            </w:pPr>
            <w:r w:rsidRPr="00004450">
              <w:rPr>
                <w:rFonts w:ascii="Arial" w:hAnsi="Arial" w:cs="Arial"/>
                <w:b/>
                <w:color w:val="000000"/>
                <w:sz w:val="15"/>
                <w:szCs w:val="16"/>
                <w:lang w:val="en-US"/>
              </w:rPr>
              <w:t>Layer</w:t>
            </w:r>
            <w:r w:rsidRPr="00004450">
              <w:rPr>
                <w:rFonts w:ascii="Arial" w:hAnsi="Arial" w:cs="Arial"/>
                <w:b/>
                <w:color w:val="000000"/>
                <w:sz w:val="15"/>
                <w:szCs w:val="16"/>
                <w:lang w:val="en-US"/>
              </w:rPr>
              <w:br/>
              <w:t>type</w:t>
            </w:r>
          </w:p>
        </w:tc>
        <w:tc>
          <w:tcPr>
            <w:tcW w:w="2073" w:type="dxa"/>
            <w:tcBorders>
              <w:bottom w:val="single" w:sz="4" w:space="0" w:color="auto"/>
            </w:tcBorders>
            <w:shd w:val="clear" w:color="auto" w:fill="auto"/>
            <w:noWrap/>
            <w:tcMar>
              <w:top w:w="15" w:type="dxa"/>
              <w:left w:w="15" w:type="dxa"/>
              <w:bottom w:w="0" w:type="dxa"/>
              <w:right w:w="15" w:type="dxa"/>
            </w:tcMar>
            <w:hideMark/>
          </w:tcPr>
          <w:p w14:paraId="278C10B4" w14:textId="77777777" w:rsidR="002F0E09" w:rsidRPr="00004450" w:rsidRDefault="002F0E09" w:rsidP="00A02DFD">
            <w:pPr>
              <w:spacing w:after="0" w:line="240" w:lineRule="auto"/>
              <w:rPr>
                <w:rFonts w:ascii="Arial" w:hAnsi="Arial" w:cs="Arial"/>
                <w:b/>
                <w:sz w:val="15"/>
                <w:szCs w:val="16"/>
                <w:lang w:val="en-US"/>
              </w:rPr>
            </w:pPr>
            <w:r w:rsidRPr="00004450">
              <w:rPr>
                <w:rFonts w:ascii="Arial" w:hAnsi="Arial" w:cs="Arial"/>
                <w:b/>
                <w:color w:val="000000"/>
                <w:sz w:val="15"/>
                <w:szCs w:val="16"/>
                <w:lang w:val="en-US"/>
              </w:rPr>
              <w:t>Output</w:t>
            </w:r>
            <w:r w:rsidRPr="00004450">
              <w:rPr>
                <w:rFonts w:ascii="Arial" w:hAnsi="Arial" w:cs="Arial"/>
                <w:b/>
                <w:color w:val="000000"/>
                <w:sz w:val="15"/>
                <w:szCs w:val="16"/>
                <w:lang w:val="en-US"/>
              </w:rPr>
              <w:br/>
              <w:t>shape in</w:t>
            </w:r>
            <w:r w:rsidRPr="00004450">
              <w:rPr>
                <w:rFonts w:ascii="Arial" w:hAnsi="Arial" w:cs="Arial"/>
                <w:b/>
                <w:color w:val="000000"/>
                <w:sz w:val="15"/>
                <w:szCs w:val="16"/>
                <w:lang w:val="en-US"/>
              </w:rPr>
              <w:br/>
              <w:t>final model</w:t>
            </w:r>
          </w:p>
        </w:tc>
        <w:tc>
          <w:tcPr>
            <w:tcW w:w="2073" w:type="dxa"/>
            <w:tcBorders>
              <w:bottom w:val="single" w:sz="4" w:space="0" w:color="auto"/>
            </w:tcBorders>
            <w:shd w:val="clear" w:color="auto" w:fill="auto"/>
            <w:noWrap/>
            <w:tcMar>
              <w:top w:w="15" w:type="dxa"/>
              <w:left w:w="15" w:type="dxa"/>
              <w:bottom w:w="0" w:type="dxa"/>
              <w:right w:w="15" w:type="dxa"/>
            </w:tcMar>
          </w:tcPr>
          <w:p w14:paraId="4369827C" w14:textId="77777777" w:rsidR="002F0E09" w:rsidRPr="00004450" w:rsidRDefault="002F0E09" w:rsidP="00A02DFD">
            <w:pPr>
              <w:spacing w:after="0" w:line="240" w:lineRule="auto"/>
              <w:rPr>
                <w:rFonts w:ascii="Arial" w:hAnsi="Arial" w:cs="Arial"/>
                <w:b/>
                <w:sz w:val="15"/>
                <w:szCs w:val="16"/>
                <w:lang w:val="en-US"/>
              </w:rPr>
            </w:pPr>
            <w:r w:rsidRPr="00004450">
              <w:rPr>
                <w:rFonts w:ascii="Arial" w:hAnsi="Arial" w:cs="Arial"/>
                <w:b/>
                <w:sz w:val="15"/>
                <w:szCs w:val="16"/>
                <w:lang w:val="en-US"/>
              </w:rPr>
              <w:t>Kernel / Pooling size in final model</w:t>
            </w:r>
          </w:p>
        </w:tc>
        <w:tc>
          <w:tcPr>
            <w:tcW w:w="2217" w:type="dxa"/>
            <w:tcBorders>
              <w:bottom w:val="single" w:sz="4" w:space="0" w:color="auto"/>
            </w:tcBorders>
          </w:tcPr>
          <w:p w14:paraId="41BFB89F" w14:textId="77777777" w:rsidR="002F0E09" w:rsidRPr="00004450" w:rsidRDefault="002F0E09" w:rsidP="00A02DFD">
            <w:pPr>
              <w:spacing w:after="0" w:line="240" w:lineRule="auto"/>
              <w:rPr>
                <w:rFonts w:ascii="Arial" w:hAnsi="Arial" w:cs="Arial"/>
                <w:b/>
                <w:sz w:val="15"/>
                <w:szCs w:val="16"/>
                <w:lang w:val="en-US"/>
              </w:rPr>
            </w:pPr>
            <w:r w:rsidRPr="00004450">
              <w:rPr>
                <w:rFonts w:ascii="Arial" w:hAnsi="Arial" w:cs="Arial"/>
                <w:b/>
                <w:sz w:val="15"/>
                <w:szCs w:val="16"/>
                <w:lang w:val="en-US"/>
              </w:rPr>
              <w:t>No. of trainable weights in final model</w:t>
            </w:r>
          </w:p>
        </w:tc>
      </w:tr>
      <w:tr w:rsidR="002F0E09" w:rsidRPr="00004450" w14:paraId="49C3C63F" w14:textId="77777777" w:rsidTr="00A02DFD">
        <w:trPr>
          <w:trHeight w:val="246"/>
        </w:trPr>
        <w:tc>
          <w:tcPr>
            <w:tcW w:w="1036" w:type="dxa"/>
            <w:tcBorders>
              <w:top w:val="single" w:sz="4" w:space="0" w:color="auto"/>
              <w:bottom w:val="single" w:sz="4" w:space="0" w:color="auto"/>
            </w:tcBorders>
            <w:shd w:val="clear" w:color="auto" w:fill="auto"/>
            <w:noWrap/>
            <w:tcMar>
              <w:top w:w="15" w:type="dxa"/>
              <w:left w:w="15" w:type="dxa"/>
              <w:bottom w:w="0" w:type="dxa"/>
              <w:right w:w="15" w:type="dxa"/>
            </w:tcMar>
          </w:tcPr>
          <w:p w14:paraId="5B1F9B24" w14:textId="77777777" w:rsidR="002F0E09" w:rsidRPr="00004450" w:rsidRDefault="002F0E09" w:rsidP="00A02DFD">
            <w:pPr>
              <w:spacing w:after="0" w:line="240" w:lineRule="auto"/>
              <w:rPr>
                <w:rFonts w:ascii="Arial" w:hAnsi="Arial" w:cs="Arial"/>
                <w:sz w:val="15"/>
                <w:szCs w:val="16"/>
                <w:lang w:val="en-US"/>
              </w:rPr>
            </w:pPr>
          </w:p>
        </w:tc>
        <w:tc>
          <w:tcPr>
            <w:tcW w:w="1815" w:type="dxa"/>
            <w:tcBorders>
              <w:top w:val="single" w:sz="4" w:space="0" w:color="auto"/>
              <w:bottom w:val="single" w:sz="4" w:space="0" w:color="auto"/>
            </w:tcBorders>
          </w:tcPr>
          <w:p w14:paraId="668FAAB0"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Input</w:t>
            </w:r>
          </w:p>
        </w:tc>
        <w:tc>
          <w:tcPr>
            <w:tcW w:w="2073" w:type="dxa"/>
            <w:tcBorders>
              <w:top w:val="single" w:sz="4" w:space="0" w:color="auto"/>
              <w:bottom w:val="single" w:sz="4" w:space="0" w:color="auto"/>
            </w:tcBorders>
            <w:shd w:val="clear" w:color="auto" w:fill="auto"/>
            <w:noWrap/>
            <w:tcMar>
              <w:top w:w="15" w:type="dxa"/>
              <w:left w:w="15" w:type="dxa"/>
              <w:bottom w:w="0" w:type="dxa"/>
              <w:right w:w="15" w:type="dxa"/>
            </w:tcMar>
          </w:tcPr>
          <w:p w14:paraId="30941062"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64, 64, 1</w:t>
            </w:r>
          </w:p>
        </w:tc>
        <w:tc>
          <w:tcPr>
            <w:tcW w:w="2073" w:type="dxa"/>
            <w:tcBorders>
              <w:top w:val="single" w:sz="4" w:space="0" w:color="auto"/>
              <w:bottom w:val="single" w:sz="4" w:space="0" w:color="auto"/>
            </w:tcBorders>
            <w:shd w:val="clear" w:color="auto" w:fill="auto"/>
            <w:noWrap/>
            <w:tcMar>
              <w:top w:w="15" w:type="dxa"/>
              <w:left w:w="15" w:type="dxa"/>
              <w:bottom w:w="0" w:type="dxa"/>
              <w:right w:w="15" w:type="dxa"/>
            </w:tcMar>
          </w:tcPr>
          <w:p w14:paraId="3B454F67" w14:textId="77777777" w:rsidR="002F0E09" w:rsidRPr="00004450" w:rsidRDefault="002F0E09" w:rsidP="00A02DFD">
            <w:pPr>
              <w:spacing w:after="0" w:line="240" w:lineRule="auto"/>
              <w:ind w:left="20" w:right="-55"/>
              <w:rPr>
                <w:rFonts w:ascii="Arial" w:eastAsia="Times New Roman" w:hAnsi="Arial" w:cs="Arial"/>
                <w:sz w:val="15"/>
                <w:szCs w:val="16"/>
              </w:rPr>
            </w:pPr>
          </w:p>
        </w:tc>
        <w:tc>
          <w:tcPr>
            <w:tcW w:w="2217" w:type="dxa"/>
            <w:tcBorders>
              <w:top w:val="single" w:sz="4" w:space="0" w:color="auto"/>
              <w:bottom w:val="single" w:sz="4" w:space="0" w:color="auto"/>
            </w:tcBorders>
          </w:tcPr>
          <w:p w14:paraId="6D03E70D"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 xml:space="preserve">0 </w:t>
            </w:r>
          </w:p>
        </w:tc>
      </w:tr>
      <w:tr w:rsidR="002F0E09" w:rsidRPr="00004450" w14:paraId="7C0D60C8" w14:textId="77777777" w:rsidTr="00A02DFD">
        <w:trPr>
          <w:trHeight w:val="246"/>
        </w:trPr>
        <w:tc>
          <w:tcPr>
            <w:tcW w:w="1036" w:type="dxa"/>
            <w:tcBorders>
              <w:top w:val="single" w:sz="4" w:space="0" w:color="auto"/>
            </w:tcBorders>
            <w:shd w:val="clear" w:color="auto" w:fill="auto"/>
            <w:noWrap/>
            <w:tcMar>
              <w:top w:w="15" w:type="dxa"/>
              <w:left w:w="15" w:type="dxa"/>
              <w:bottom w:w="0" w:type="dxa"/>
              <w:right w:w="15" w:type="dxa"/>
            </w:tcMar>
          </w:tcPr>
          <w:p w14:paraId="769947B5"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w:t>
            </w:r>
          </w:p>
        </w:tc>
        <w:tc>
          <w:tcPr>
            <w:tcW w:w="1815" w:type="dxa"/>
            <w:tcBorders>
              <w:top w:val="single" w:sz="4" w:space="0" w:color="auto"/>
            </w:tcBorders>
          </w:tcPr>
          <w:p w14:paraId="7160EF60"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Conv2D</w:t>
            </w:r>
          </w:p>
        </w:tc>
        <w:tc>
          <w:tcPr>
            <w:tcW w:w="2073" w:type="dxa"/>
            <w:tcBorders>
              <w:top w:val="single" w:sz="4" w:space="0" w:color="auto"/>
            </w:tcBorders>
            <w:shd w:val="clear" w:color="auto" w:fill="auto"/>
            <w:noWrap/>
            <w:tcMar>
              <w:top w:w="15" w:type="dxa"/>
              <w:left w:w="15" w:type="dxa"/>
              <w:bottom w:w="0" w:type="dxa"/>
              <w:right w:w="15" w:type="dxa"/>
            </w:tcMar>
          </w:tcPr>
          <w:p w14:paraId="2ECC2332"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64, 64, 512</w:t>
            </w:r>
          </w:p>
        </w:tc>
        <w:tc>
          <w:tcPr>
            <w:tcW w:w="2073" w:type="dxa"/>
            <w:tcBorders>
              <w:top w:val="single" w:sz="4" w:space="0" w:color="auto"/>
            </w:tcBorders>
            <w:shd w:val="clear" w:color="auto" w:fill="auto"/>
            <w:noWrap/>
            <w:tcMar>
              <w:top w:w="15" w:type="dxa"/>
              <w:left w:w="15" w:type="dxa"/>
              <w:bottom w:w="0" w:type="dxa"/>
              <w:right w:w="15" w:type="dxa"/>
            </w:tcMar>
          </w:tcPr>
          <w:p w14:paraId="686F0F9A"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3, 3</w:t>
            </w:r>
          </w:p>
        </w:tc>
        <w:tc>
          <w:tcPr>
            <w:tcW w:w="2217" w:type="dxa"/>
            <w:tcBorders>
              <w:top w:val="single" w:sz="4" w:space="0" w:color="auto"/>
            </w:tcBorders>
          </w:tcPr>
          <w:p w14:paraId="07B66A01"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5120</w:t>
            </w:r>
          </w:p>
        </w:tc>
      </w:tr>
      <w:tr w:rsidR="002F0E09" w:rsidRPr="00004450" w14:paraId="69CC3A6F" w14:textId="77777777" w:rsidTr="00A02DFD">
        <w:trPr>
          <w:trHeight w:val="246"/>
        </w:trPr>
        <w:tc>
          <w:tcPr>
            <w:tcW w:w="1036" w:type="dxa"/>
            <w:shd w:val="clear" w:color="auto" w:fill="auto"/>
            <w:noWrap/>
            <w:tcMar>
              <w:top w:w="15" w:type="dxa"/>
              <w:left w:w="15" w:type="dxa"/>
              <w:bottom w:w="0" w:type="dxa"/>
              <w:right w:w="15" w:type="dxa"/>
            </w:tcMar>
          </w:tcPr>
          <w:p w14:paraId="2846D03E" w14:textId="77777777" w:rsidR="002F0E09" w:rsidRPr="00004450" w:rsidRDefault="002F0E09" w:rsidP="00A02DFD">
            <w:pPr>
              <w:spacing w:after="0" w:line="240" w:lineRule="auto"/>
              <w:rPr>
                <w:rFonts w:ascii="Arial" w:hAnsi="Arial" w:cs="Arial"/>
                <w:sz w:val="15"/>
                <w:szCs w:val="16"/>
                <w:lang w:val="en-US"/>
              </w:rPr>
            </w:pPr>
          </w:p>
        </w:tc>
        <w:tc>
          <w:tcPr>
            <w:tcW w:w="1815" w:type="dxa"/>
          </w:tcPr>
          <w:p w14:paraId="3FAFB077"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ReLU</w:t>
            </w:r>
          </w:p>
        </w:tc>
        <w:tc>
          <w:tcPr>
            <w:tcW w:w="2073" w:type="dxa"/>
            <w:shd w:val="clear" w:color="auto" w:fill="auto"/>
            <w:noWrap/>
            <w:tcMar>
              <w:top w:w="15" w:type="dxa"/>
              <w:left w:w="15" w:type="dxa"/>
              <w:bottom w:w="0" w:type="dxa"/>
              <w:right w:w="15" w:type="dxa"/>
            </w:tcMar>
          </w:tcPr>
          <w:p w14:paraId="5211AC2E"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64, 64, 512</w:t>
            </w:r>
          </w:p>
        </w:tc>
        <w:tc>
          <w:tcPr>
            <w:tcW w:w="2073" w:type="dxa"/>
            <w:shd w:val="clear" w:color="auto" w:fill="auto"/>
            <w:noWrap/>
            <w:tcMar>
              <w:top w:w="15" w:type="dxa"/>
              <w:left w:w="15" w:type="dxa"/>
              <w:bottom w:w="0" w:type="dxa"/>
              <w:right w:w="15" w:type="dxa"/>
            </w:tcMar>
          </w:tcPr>
          <w:p w14:paraId="0B075095"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w:t>
            </w:r>
          </w:p>
        </w:tc>
        <w:tc>
          <w:tcPr>
            <w:tcW w:w="2217" w:type="dxa"/>
          </w:tcPr>
          <w:p w14:paraId="32AB1EE0"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5FB277A9" w14:textId="77777777" w:rsidTr="00A02DFD">
        <w:trPr>
          <w:trHeight w:val="246"/>
        </w:trPr>
        <w:tc>
          <w:tcPr>
            <w:tcW w:w="1036" w:type="dxa"/>
            <w:tcBorders>
              <w:bottom w:val="single" w:sz="4" w:space="0" w:color="auto"/>
            </w:tcBorders>
            <w:shd w:val="clear" w:color="auto" w:fill="auto"/>
            <w:noWrap/>
            <w:tcMar>
              <w:top w:w="15" w:type="dxa"/>
              <w:left w:w="15" w:type="dxa"/>
              <w:bottom w:w="0" w:type="dxa"/>
              <w:right w:w="15" w:type="dxa"/>
            </w:tcMar>
          </w:tcPr>
          <w:p w14:paraId="5AEAA3F7" w14:textId="77777777" w:rsidR="002F0E09" w:rsidRPr="00004450" w:rsidRDefault="002F0E09" w:rsidP="00A02DFD">
            <w:pPr>
              <w:spacing w:after="0" w:line="240" w:lineRule="auto"/>
              <w:rPr>
                <w:rFonts w:ascii="Arial" w:hAnsi="Arial" w:cs="Arial"/>
                <w:sz w:val="15"/>
                <w:szCs w:val="16"/>
                <w:lang w:val="en-US"/>
              </w:rPr>
            </w:pPr>
          </w:p>
        </w:tc>
        <w:tc>
          <w:tcPr>
            <w:tcW w:w="1815" w:type="dxa"/>
            <w:tcBorders>
              <w:bottom w:val="single" w:sz="4" w:space="0" w:color="auto"/>
            </w:tcBorders>
          </w:tcPr>
          <w:p w14:paraId="76A12D4B"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Max Pooling</w:t>
            </w:r>
          </w:p>
        </w:tc>
        <w:tc>
          <w:tcPr>
            <w:tcW w:w="2073" w:type="dxa"/>
            <w:tcBorders>
              <w:bottom w:val="single" w:sz="4" w:space="0" w:color="auto"/>
            </w:tcBorders>
            <w:shd w:val="clear" w:color="auto" w:fill="auto"/>
            <w:noWrap/>
            <w:tcMar>
              <w:top w:w="15" w:type="dxa"/>
              <w:left w:w="15" w:type="dxa"/>
              <w:bottom w:w="0" w:type="dxa"/>
              <w:right w:w="15" w:type="dxa"/>
            </w:tcMar>
          </w:tcPr>
          <w:p w14:paraId="20538C09"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32, 32, 512</w:t>
            </w:r>
          </w:p>
        </w:tc>
        <w:tc>
          <w:tcPr>
            <w:tcW w:w="2073" w:type="dxa"/>
            <w:tcBorders>
              <w:bottom w:val="single" w:sz="4" w:space="0" w:color="auto"/>
            </w:tcBorders>
            <w:shd w:val="clear" w:color="auto" w:fill="auto"/>
            <w:noWrap/>
            <w:tcMar>
              <w:top w:w="15" w:type="dxa"/>
              <w:left w:w="15" w:type="dxa"/>
              <w:bottom w:w="0" w:type="dxa"/>
              <w:right w:w="15" w:type="dxa"/>
            </w:tcMar>
          </w:tcPr>
          <w:p w14:paraId="402FFD6D"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2, 2</w:t>
            </w:r>
          </w:p>
        </w:tc>
        <w:tc>
          <w:tcPr>
            <w:tcW w:w="2217" w:type="dxa"/>
            <w:tcBorders>
              <w:bottom w:val="single" w:sz="4" w:space="0" w:color="auto"/>
            </w:tcBorders>
          </w:tcPr>
          <w:p w14:paraId="0C1A155E"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081C0CC0" w14:textId="77777777" w:rsidTr="00A02DFD">
        <w:trPr>
          <w:trHeight w:val="246"/>
        </w:trPr>
        <w:tc>
          <w:tcPr>
            <w:tcW w:w="1036" w:type="dxa"/>
            <w:tcBorders>
              <w:top w:val="single" w:sz="4" w:space="0" w:color="auto"/>
            </w:tcBorders>
            <w:shd w:val="clear" w:color="auto" w:fill="auto"/>
            <w:noWrap/>
            <w:tcMar>
              <w:top w:w="15" w:type="dxa"/>
              <w:left w:w="15" w:type="dxa"/>
              <w:bottom w:w="0" w:type="dxa"/>
              <w:right w:w="15" w:type="dxa"/>
            </w:tcMar>
          </w:tcPr>
          <w:p w14:paraId="5CA5774B"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2</w:t>
            </w:r>
          </w:p>
        </w:tc>
        <w:tc>
          <w:tcPr>
            <w:tcW w:w="1815" w:type="dxa"/>
            <w:tcBorders>
              <w:top w:val="single" w:sz="4" w:space="0" w:color="auto"/>
            </w:tcBorders>
          </w:tcPr>
          <w:p w14:paraId="52DE5D79"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Conv2D</w:t>
            </w:r>
          </w:p>
        </w:tc>
        <w:tc>
          <w:tcPr>
            <w:tcW w:w="2073" w:type="dxa"/>
            <w:tcBorders>
              <w:top w:val="single" w:sz="4" w:space="0" w:color="auto"/>
            </w:tcBorders>
            <w:shd w:val="clear" w:color="auto" w:fill="auto"/>
            <w:noWrap/>
            <w:tcMar>
              <w:top w:w="15" w:type="dxa"/>
              <w:left w:w="15" w:type="dxa"/>
              <w:bottom w:w="0" w:type="dxa"/>
              <w:right w:w="15" w:type="dxa"/>
            </w:tcMar>
          </w:tcPr>
          <w:p w14:paraId="37B4D402"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32, 32, 256</w:t>
            </w:r>
          </w:p>
        </w:tc>
        <w:tc>
          <w:tcPr>
            <w:tcW w:w="2073" w:type="dxa"/>
            <w:tcBorders>
              <w:top w:val="single" w:sz="4" w:space="0" w:color="auto"/>
            </w:tcBorders>
            <w:shd w:val="clear" w:color="auto" w:fill="auto"/>
            <w:noWrap/>
            <w:tcMar>
              <w:top w:w="15" w:type="dxa"/>
              <w:left w:w="15" w:type="dxa"/>
              <w:bottom w:w="0" w:type="dxa"/>
              <w:right w:w="15" w:type="dxa"/>
            </w:tcMar>
          </w:tcPr>
          <w:p w14:paraId="2F361D88"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3, 3</w:t>
            </w:r>
          </w:p>
        </w:tc>
        <w:tc>
          <w:tcPr>
            <w:tcW w:w="2217" w:type="dxa"/>
            <w:tcBorders>
              <w:top w:val="single" w:sz="4" w:space="0" w:color="auto"/>
            </w:tcBorders>
          </w:tcPr>
          <w:p w14:paraId="4A17A4DA"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1179904</w:t>
            </w:r>
          </w:p>
        </w:tc>
      </w:tr>
      <w:tr w:rsidR="002F0E09" w:rsidRPr="00004450" w14:paraId="1F4AB0CC" w14:textId="77777777" w:rsidTr="00A02DFD">
        <w:trPr>
          <w:trHeight w:val="246"/>
        </w:trPr>
        <w:tc>
          <w:tcPr>
            <w:tcW w:w="1036" w:type="dxa"/>
            <w:shd w:val="clear" w:color="auto" w:fill="auto"/>
            <w:noWrap/>
            <w:tcMar>
              <w:top w:w="15" w:type="dxa"/>
              <w:left w:w="15" w:type="dxa"/>
              <w:bottom w:w="0" w:type="dxa"/>
              <w:right w:w="15" w:type="dxa"/>
            </w:tcMar>
          </w:tcPr>
          <w:p w14:paraId="3721D527" w14:textId="77777777" w:rsidR="002F0E09" w:rsidRPr="00004450" w:rsidRDefault="002F0E09" w:rsidP="00A02DFD">
            <w:pPr>
              <w:spacing w:after="0" w:line="240" w:lineRule="auto"/>
              <w:rPr>
                <w:rFonts w:ascii="Arial" w:hAnsi="Arial" w:cs="Arial"/>
                <w:sz w:val="15"/>
                <w:szCs w:val="16"/>
                <w:lang w:val="en-US"/>
              </w:rPr>
            </w:pPr>
          </w:p>
        </w:tc>
        <w:tc>
          <w:tcPr>
            <w:tcW w:w="1815" w:type="dxa"/>
          </w:tcPr>
          <w:p w14:paraId="27FB03E0"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ReLU</w:t>
            </w:r>
          </w:p>
        </w:tc>
        <w:tc>
          <w:tcPr>
            <w:tcW w:w="2073" w:type="dxa"/>
            <w:shd w:val="clear" w:color="auto" w:fill="auto"/>
            <w:noWrap/>
            <w:tcMar>
              <w:top w:w="15" w:type="dxa"/>
              <w:left w:w="15" w:type="dxa"/>
              <w:bottom w:w="0" w:type="dxa"/>
              <w:right w:w="15" w:type="dxa"/>
            </w:tcMar>
          </w:tcPr>
          <w:p w14:paraId="63D05F85"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32, 32, 256</w:t>
            </w:r>
          </w:p>
        </w:tc>
        <w:tc>
          <w:tcPr>
            <w:tcW w:w="2073" w:type="dxa"/>
            <w:shd w:val="clear" w:color="auto" w:fill="auto"/>
            <w:noWrap/>
            <w:tcMar>
              <w:top w:w="15" w:type="dxa"/>
              <w:left w:w="15" w:type="dxa"/>
              <w:bottom w:w="0" w:type="dxa"/>
              <w:right w:w="15" w:type="dxa"/>
            </w:tcMar>
          </w:tcPr>
          <w:p w14:paraId="4BED6588"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w:t>
            </w:r>
          </w:p>
        </w:tc>
        <w:tc>
          <w:tcPr>
            <w:tcW w:w="2217" w:type="dxa"/>
          </w:tcPr>
          <w:p w14:paraId="6D5CE1AE"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15016E37" w14:textId="77777777" w:rsidTr="00A02DFD">
        <w:trPr>
          <w:trHeight w:val="246"/>
        </w:trPr>
        <w:tc>
          <w:tcPr>
            <w:tcW w:w="1036" w:type="dxa"/>
            <w:tcBorders>
              <w:bottom w:val="single" w:sz="4" w:space="0" w:color="auto"/>
            </w:tcBorders>
            <w:shd w:val="clear" w:color="auto" w:fill="auto"/>
            <w:noWrap/>
            <w:tcMar>
              <w:top w:w="15" w:type="dxa"/>
              <w:left w:w="15" w:type="dxa"/>
              <w:bottom w:w="0" w:type="dxa"/>
              <w:right w:w="15" w:type="dxa"/>
            </w:tcMar>
          </w:tcPr>
          <w:p w14:paraId="0F6D3AD5" w14:textId="77777777" w:rsidR="002F0E09" w:rsidRPr="00004450" w:rsidRDefault="002F0E09" w:rsidP="00A02DFD">
            <w:pPr>
              <w:spacing w:after="0" w:line="240" w:lineRule="auto"/>
              <w:rPr>
                <w:rFonts w:ascii="Arial" w:hAnsi="Arial" w:cs="Arial"/>
                <w:sz w:val="15"/>
                <w:szCs w:val="16"/>
                <w:lang w:val="en-US"/>
              </w:rPr>
            </w:pPr>
          </w:p>
        </w:tc>
        <w:tc>
          <w:tcPr>
            <w:tcW w:w="1815" w:type="dxa"/>
            <w:tcBorders>
              <w:bottom w:val="single" w:sz="4" w:space="0" w:color="auto"/>
            </w:tcBorders>
          </w:tcPr>
          <w:p w14:paraId="6C76C41C"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Max Pooling</w:t>
            </w:r>
          </w:p>
        </w:tc>
        <w:tc>
          <w:tcPr>
            <w:tcW w:w="2073" w:type="dxa"/>
            <w:tcBorders>
              <w:bottom w:val="single" w:sz="4" w:space="0" w:color="auto"/>
            </w:tcBorders>
            <w:shd w:val="clear" w:color="auto" w:fill="auto"/>
            <w:noWrap/>
            <w:tcMar>
              <w:top w:w="15" w:type="dxa"/>
              <w:left w:w="15" w:type="dxa"/>
              <w:bottom w:w="0" w:type="dxa"/>
              <w:right w:w="15" w:type="dxa"/>
            </w:tcMar>
          </w:tcPr>
          <w:p w14:paraId="234E51FF"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16, 16, 256</w:t>
            </w:r>
          </w:p>
        </w:tc>
        <w:tc>
          <w:tcPr>
            <w:tcW w:w="2073" w:type="dxa"/>
            <w:tcBorders>
              <w:bottom w:val="single" w:sz="4" w:space="0" w:color="auto"/>
            </w:tcBorders>
            <w:shd w:val="clear" w:color="auto" w:fill="auto"/>
            <w:noWrap/>
            <w:tcMar>
              <w:top w:w="15" w:type="dxa"/>
              <w:left w:w="15" w:type="dxa"/>
              <w:bottom w:w="0" w:type="dxa"/>
              <w:right w:w="15" w:type="dxa"/>
            </w:tcMar>
          </w:tcPr>
          <w:p w14:paraId="0EAC65CD"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2, 2</w:t>
            </w:r>
          </w:p>
        </w:tc>
        <w:tc>
          <w:tcPr>
            <w:tcW w:w="2217" w:type="dxa"/>
            <w:tcBorders>
              <w:bottom w:val="single" w:sz="4" w:space="0" w:color="auto"/>
            </w:tcBorders>
          </w:tcPr>
          <w:p w14:paraId="06CA2BDD"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086F463E" w14:textId="77777777" w:rsidTr="00A02DFD">
        <w:trPr>
          <w:trHeight w:val="246"/>
        </w:trPr>
        <w:tc>
          <w:tcPr>
            <w:tcW w:w="1036" w:type="dxa"/>
            <w:tcBorders>
              <w:top w:val="single" w:sz="4" w:space="0" w:color="auto"/>
            </w:tcBorders>
            <w:shd w:val="clear" w:color="auto" w:fill="auto"/>
            <w:noWrap/>
            <w:tcMar>
              <w:top w:w="15" w:type="dxa"/>
              <w:left w:w="15" w:type="dxa"/>
              <w:bottom w:w="0" w:type="dxa"/>
              <w:right w:w="15" w:type="dxa"/>
            </w:tcMar>
          </w:tcPr>
          <w:p w14:paraId="72EDFEE8"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3</w:t>
            </w:r>
          </w:p>
        </w:tc>
        <w:tc>
          <w:tcPr>
            <w:tcW w:w="1815" w:type="dxa"/>
            <w:tcBorders>
              <w:top w:val="single" w:sz="4" w:space="0" w:color="auto"/>
            </w:tcBorders>
          </w:tcPr>
          <w:p w14:paraId="2F58FCB3"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Conv2D</w:t>
            </w:r>
          </w:p>
        </w:tc>
        <w:tc>
          <w:tcPr>
            <w:tcW w:w="2073" w:type="dxa"/>
            <w:tcBorders>
              <w:top w:val="single" w:sz="4" w:space="0" w:color="auto"/>
            </w:tcBorders>
            <w:shd w:val="clear" w:color="auto" w:fill="auto"/>
            <w:noWrap/>
            <w:tcMar>
              <w:top w:w="15" w:type="dxa"/>
              <w:left w:w="15" w:type="dxa"/>
              <w:bottom w:w="0" w:type="dxa"/>
              <w:right w:w="15" w:type="dxa"/>
            </w:tcMar>
          </w:tcPr>
          <w:p w14:paraId="03E32098" w14:textId="77777777" w:rsidR="002F0E09" w:rsidRPr="00004450" w:rsidRDefault="002F0E09" w:rsidP="00A02DFD">
            <w:pPr>
              <w:spacing w:after="0" w:line="240" w:lineRule="auto"/>
              <w:ind w:left="20" w:right="-55"/>
              <w:rPr>
                <w:rFonts w:ascii="Arial" w:eastAsia="Times New Roman" w:hAnsi="Arial" w:cs="Arial"/>
                <w:sz w:val="15"/>
                <w:szCs w:val="16"/>
              </w:rPr>
            </w:pPr>
            <w:r w:rsidRPr="00004450">
              <w:rPr>
                <w:rFonts w:ascii="Arial" w:eastAsia="Times New Roman" w:hAnsi="Arial" w:cs="Arial"/>
                <w:sz w:val="15"/>
                <w:szCs w:val="16"/>
              </w:rPr>
              <w:t>16, 16, 256</w:t>
            </w:r>
          </w:p>
        </w:tc>
        <w:tc>
          <w:tcPr>
            <w:tcW w:w="2073" w:type="dxa"/>
            <w:tcBorders>
              <w:top w:val="single" w:sz="4" w:space="0" w:color="auto"/>
            </w:tcBorders>
            <w:shd w:val="clear" w:color="auto" w:fill="auto"/>
            <w:noWrap/>
            <w:tcMar>
              <w:top w:w="15" w:type="dxa"/>
              <w:left w:w="15" w:type="dxa"/>
              <w:bottom w:w="0" w:type="dxa"/>
              <w:right w:w="15" w:type="dxa"/>
            </w:tcMar>
          </w:tcPr>
          <w:p w14:paraId="3B661839"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3, 3</w:t>
            </w:r>
          </w:p>
        </w:tc>
        <w:tc>
          <w:tcPr>
            <w:tcW w:w="2217" w:type="dxa"/>
            <w:tcBorders>
              <w:top w:val="single" w:sz="4" w:space="0" w:color="auto"/>
            </w:tcBorders>
          </w:tcPr>
          <w:p w14:paraId="56BC149A"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590080</w:t>
            </w:r>
          </w:p>
        </w:tc>
      </w:tr>
      <w:tr w:rsidR="002F0E09" w:rsidRPr="00004450" w14:paraId="21B01F0B" w14:textId="77777777" w:rsidTr="00A02DFD">
        <w:trPr>
          <w:trHeight w:val="246"/>
        </w:trPr>
        <w:tc>
          <w:tcPr>
            <w:tcW w:w="1036" w:type="dxa"/>
            <w:shd w:val="clear" w:color="auto" w:fill="auto"/>
            <w:noWrap/>
            <w:tcMar>
              <w:top w:w="15" w:type="dxa"/>
              <w:left w:w="15" w:type="dxa"/>
              <w:bottom w:w="0" w:type="dxa"/>
              <w:right w:w="15" w:type="dxa"/>
            </w:tcMar>
          </w:tcPr>
          <w:p w14:paraId="2FE67A63" w14:textId="77777777" w:rsidR="002F0E09" w:rsidRPr="00004450" w:rsidRDefault="002F0E09" w:rsidP="00A02DFD">
            <w:pPr>
              <w:spacing w:after="0" w:line="240" w:lineRule="auto"/>
              <w:rPr>
                <w:rFonts w:ascii="Arial" w:hAnsi="Arial" w:cs="Arial"/>
                <w:sz w:val="15"/>
                <w:szCs w:val="16"/>
                <w:lang w:val="en-US"/>
              </w:rPr>
            </w:pPr>
          </w:p>
        </w:tc>
        <w:tc>
          <w:tcPr>
            <w:tcW w:w="1815" w:type="dxa"/>
          </w:tcPr>
          <w:p w14:paraId="37F1F4D8"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ReLU</w:t>
            </w:r>
          </w:p>
        </w:tc>
        <w:tc>
          <w:tcPr>
            <w:tcW w:w="2073" w:type="dxa"/>
            <w:shd w:val="clear" w:color="auto" w:fill="auto"/>
            <w:noWrap/>
            <w:tcMar>
              <w:top w:w="15" w:type="dxa"/>
              <w:left w:w="15" w:type="dxa"/>
              <w:bottom w:w="0" w:type="dxa"/>
              <w:right w:w="15" w:type="dxa"/>
            </w:tcMar>
          </w:tcPr>
          <w:p w14:paraId="584AC3E1"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16, 16, 256</w:t>
            </w:r>
          </w:p>
        </w:tc>
        <w:tc>
          <w:tcPr>
            <w:tcW w:w="2073" w:type="dxa"/>
            <w:shd w:val="clear" w:color="auto" w:fill="auto"/>
            <w:noWrap/>
            <w:tcMar>
              <w:top w:w="15" w:type="dxa"/>
              <w:left w:w="15" w:type="dxa"/>
              <w:bottom w:w="0" w:type="dxa"/>
              <w:right w:w="15" w:type="dxa"/>
            </w:tcMar>
          </w:tcPr>
          <w:p w14:paraId="47497E88"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w:t>
            </w:r>
          </w:p>
        </w:tc>
        <w:tc>
          <w:tcPr>
            <w:tcW w:w="2217" w:type="dxa"/>
          </w:tcPr>
          <w:p w14:paraId="6988018B"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5D396C44" w14:textId="77777777" w:rsidTr="00A02DFD">
        <w:trPr>
          <w:trHeight w:val="246"/>
        </w:trPr>
        <w:tc>
          <w:tcPr>
            <w:tcW w:w="1036" w:type="dxa"/>
            <w:tcBorders>
              <w:bottom w:val="single" w:sz="4" w:space="0" w:color="auto"/>
            </w:tcBorders>
            <w:shd w:val="clear" w:color="auto" w:fill="auto"/>
            <w:noWrap/>
            <w:tcMar>
              <w:top w:w="15" w:type="dxa"/>
              <w:left w:w="15" w:type="dxa"/>
              <w:bottom w:w="0" w:type="dxa"/>
              <w:right w:w="15" w:type="dxa"/>
            </w:tcMar>
          </w:tcPr>
          <w:p w14:paraId="7CA3B1E6" w14:textId="77777777" w:rsidR="002F0E09" w:rsidRPr="00004450" w:rsidRDefault="002F0E09" w:rsidP="00A02DFD">
            <w:pPr>
              <w:spacing w:after="0" w:line="240" w:lineRule="auto"/>
              <w:rPr>
                <w:rFonts w:ascii="Arial" w:hAnsi="Arial" w:cs="Arial"/>
                <w:sz w:val="15"/>
                <w:szCs w:val="16"/>
                <w:lang w:val="en-US"/>
              </w:rPr>
            </w:pPr>
          </w:p>
        </w:tc>
        <w:tc>
          <w:tcPr>
            <w:tcW w:w="1815" w:type="dxa"/>
            <w:tcBorders>
              <w:bottom w:val="single" w:sz="4" w:space="0" w:color="auto"/>
            </w:tcBorders>
          </w:tcPr>
          <w:p w14:paraId="2EECBAA5"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Max Pooling</w:t>
            </w:r>
          </w:p>
        </w:tc>
        <w:tc>
          <w:tcPr>
            <w:tcW w:w="2073" w:type="dxa"/>
            <w:tcBorders>
              <w:bottom w:val="single" w:sz="4" w:space="0" w:color="auto"/>
            </w:tcBorders>
            <w:shd w:val="clear" w:color="auto" w:fill="auto"/>
            <w:noWrap/>
            <w:tcMar>
              <w:top w:w="15" w:type="dxa"/>
              <w:left w:w="15" w:type="dxa"/>
              <w:bottom w:w="0" w:type="dxa"/>
              <w:right w:w="15" w:type="dxa"/>
            </w:tcMar>
          </w:tcPr>
          <w:p w14:paraId="4AC1099B"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8, 8, 256</w:t>
            </w:r>
          </w:p>
        </w:tc>
        <w:tc>
          <w:tcPr>
            <w:tcW w:w="2073" w:type="dxa"/>
            <w:tcBorders>
              <w:bottom w:val="single" w:sz="4" w:space="0" w:color="auto"/>
            </w:tcBorders>
            <w:shd w:val="clear" w:color="auto" w:fill="auto"/>
            <w:noWrap/>
            <w:tcMar>
              <w:top w:w="15" w:type="dxa"/>
              <w:left w:w="15" w:type="dxa"/>
              <w:bottom w:w="0" w:type="dxa"/>
              <w:right w:w="15" w:type="dxa"/>
            </w:tcMar>
          </w:tcPr>
          <w:p w14:paraId="6A9A6BF4"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2, 2</w:t>
            </w:r>
          </w:p>
        </w:tc>
        <w:tc>
          <w:tcPr>
            <w:tcW w:w="2217" w:type="dxa"/>
            <w:tcBorders>
              <w:bottom w:val="single" w:sz="4" w:space="0" w:color="auto"/>
            </w:tcBorders>
          </w:tcPr>
          <w:p w14:paraId="412C5804"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3638D4FC" w14:textId="77777777" w:rsidTr="00A02DFD">
        <w:trPr>
          <w:trHeight w:val="246"/>
        </w:trPr>
        <w:tc>
          <w:tcPr>
            <w:tcW w:w="1036" w:type="dxa"/>
            <w:tcBorders>
              <w:top w:val="single" w:sz="4" w:space="0" w:color="auto"/>
            </w:tcBorders>
            <w:shd w:val="clear" w:color="auto" w:fill="auto"/>
            <w:noWrap/>
            <w:tcMar>
              <w:top w:w="15" w:type="dxa"/>
              <w:left w:w="15" w:type="dxa"/>
              <w:bottom w:w="0" w:type="dxa"/>
              <w:right w:w="15" w:type="dxa"/>
            </w:tcMar>
          </w:tcPr>
          <w:p w14:paraId="7EFB4C3C"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4</w:t>
            </w:r>
          </w:p>
        </w:tc>
        <w:tc>
          <w:tcPr>
            <w:tcW w:w="1815" w:type="dxa"/>
            <w:tcBorders>
              <w:top w:val="single" w:sz="4" w:space="0" w:color="auto"/>
            </w:tcBorders>
          </w:tcPr>
          <w:p w14:paraId="09A88A58"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Conv2D</w:t>
            </w:r>
          </w:p>
        </w:tc>
        <w:tc>
          <w:tcPr>
            <w:tcW w:w="2073" w:type="dxa"/>
            <w:tcBorders>
              <w:top w:val="single" w:sz="4" w:space="0" w:color="auto"/>
            </w:tcBorders>
            <w:shd w:val="clear" w:color="auto" w:fill="auto"/>
            <w:noWrap/>
            <w:tcMar>
              <w:top w:w="15" w:type="dxa"/>
              <w:left w:w="15" w:type="dxa"/>
              <w:bottom w:w="0" w:type="dxa"/>
              <w:right w:w="15" w:type="dxa"/>
            </w:tcMar>
          </w:tcPr>
          <w:p w14:paraId="21CFFEDA"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8, 8, 128</w:t>
            </w:r>
          </w:p>
        </w:tc>
        <w:tc>
          <w:tcPr>
            <w:tcW w:w="2073" w:type="dxa"/>
            <w:tcBorders>
              <w:top w:val="single" w:sz="4" w:space="0" w:color="auto"/>
            </w:tcBorders>
            <w:shd w:val="clear" w:color="auto" w:fill="auto"/>
            <w:noWrap/>
            <w:tcMar>
              <w:top w:w="15" w:type="dxa"/>
              <w:left w:w="15" w:type="dxa"/>
              <w:bottom w:w="0" w:type="dxa"/>
              <w:right w:w="15" w:type="dxa"/>
            </w:tcMar>
          </w:tcPr>
          <w:p w14:paraId="4370C377"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3, 3</w:t>
            </w:r>
          </w:p>
        </w:tc>
        <w:tc>
          <w:tcPr>
            <w:tcW w:w="2217" w:type="dxa"/>
            <w:tcBorders>
              <w:top w:val="single" w:sz="4" w:space="0" w:color="auto"/>
            </w:tcBorders>
          </w:tcPr>
          <w:p w14:paraId="58079701"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295040</w:t>
            </w:r>
          </w:p>
        </w:tc>
      </w:tr>
      <w:tr w:rsidR="002F0E09" w:rsidRPr="00004450" w14:paraId="13C46395" w14:textId="77777777" w:rsidTr="00A02DFD">
        <w:trPr>
          <w:trHeight w:val="246"/>
        </w:trPr>
        <w:tc>
          <w:tcPr>
            <w:tcW w:w="1036" w:type="dxa"/>
            <w:shd w:val="clear" w:color="auto" w:fill="auto"/>
            <w:noWrap/>
            <w:tcMar>
              <w:top w:w="15" w:type="dxa"/>
              <w:left w:w="15" w:type="dxa"/>
              <w:bottom w:w="0" w:type="dxa"/>
              <w:right w:w="15" w:type="dxa"/>
            </w:tcMar>
          </w:tcPr>
          <w:p w14:paraId="3D4F964C" w14:textId="77777777" w:rsidR="002F0E09" w:rsidRPr="00004450" w:rsidRDefault="002F0E09" w:rsidP="00A02DFD">
            <w:pPr>
              <w:spacing w:after="0" w:line="240" w:lineRule="auto"/>
              <w:rPr>
                <w:rFonts w:ascii="Arial" w:hAnsi="Arial" w:cs="Arial"/>
                <w:sz w:val="15"/>
                <w:szCs w:val="16"/>
                <w:lang w:val="en-US"/>
              </w:rPr>
            </w:pPr>
          </w:p>
        </w:tc>
        <w:tc>
          <w:tcPr>
            <w:tcW w:w="1815" w:type="dxa"/>
          </w:tcPr>
          <w:p w14:paraId="3145B7C7"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ReLU</w:t>
            </w:r>
          </w:p>
        </w:tc>
        <w:tc>
          <w:tcPr>
            <w:tcW w:w="2073" w:type="dxa"/>
            <w:shd w:val="clear" w:color="auto" w:fill="auto"/>
            <w:noWrap/>
            <w:tcMar>
              <w:top w:w="15" w:type="dxa"/>
              <w:left w:w="15" w:type="dxa"/>
              <w:bottom w:w="0" w:type="dxa"/>
              <w:right w:w="15" w:type="dxa"/>
            </w:tcMar>
          </w:tcPr>
          <w:p w14:paraId="5AA822C9"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8, 8 128</w:t>
            </w:r>
          </w:p>
        </w:tc>
        <w:tc>
          <w:tcPr>
            <w:tcW w:w="2073" w:type="dxa"/>
            <w:shd w:val="clear" w:color="auto" w:fill="auto"/>
            <w:noWrap/>
            <w:tcMar>
              <w:top w:w="15" w:type="dxa"/>
              <w:left w:w="15" w:type="dxa"/>
              <w:bottom w:w="0" w:type="dxa"/>
              <w:right w:w="15" w:type="dxa"/>
            </w:tcMar>
          </w:tcPr>
          <w:p w14:paraId="7F4B5C85"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w:t>
            </w:r>
          </w:p>
        </w:tc>
        <w:tc>
          <w:tcPr>
            <w:tcW w:w="2217" w:type="dxa"/>
          </w:tcPr>
          <w:p w14:paraId="092962EA"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42005D10" w14:textId="77777777" w:rsidTr="00A02DFD">
        <w:trPr>
          <w:trHeight w:val="246"/>
        </w:trPr>
        <w:tc>
          <w:tcPr>
            <w:tcW w:w="1036" w:type="dxa"/>
            <w:tcBorders>
              <w:bottom w:val="single" w:sz="4" w:space="0" w:color="auto"/>
            </w:tcBorders>
            <w:shd w:val="clear" w:color="auto" w:fill="auto"/>
            <w:noWrap/>
            <w:tcMar>
              <w:top w:w="15" w:type="dxa"/>
              <w:left w:w="15" w:type="dxa"/>
              <w:bottom w:w="0" w:type="dxa"/>
              <w:right w:w="15" w:type="dxa"/>
            </w:tcMar>
          </w:tcPr>
          <w:p w14:paraId="702D03EC" w14:textId="77777777" w:rsidR="002F0E09" w:rsidRPr="00004450" w:rsidRDefault="002F0E09" w:rsidP="00A02DFD">
            <w:pPr>
              <w:spacing w:after="0" w:line="240" w:lineRule="auto"/>
              <w:rPr>
                <w:rFonts w:ascii="Arial" w:hAnsi="Arial" w:cs="Arial"/>
                <w:sz w:val="15"/>
                <w:szCs w:val="16"/>
                <w:lang w:val="en-US"/>
              </w:rPr>
            </w:pPr>
          </w:p>
        </w:tc>
        <w:tc>
          <w:tcPr>
            <w:tcW w:w="1815" w:type="dxa"/>
            <w:tcBorders>
              <w:bottom w:val="single" w:sz="4" w:space="0" w:color="auto"/>
            </w:tcBorders>
          </w:tcPr>
          <w:p w14:paraId="09FC68CD"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Max Pooling</w:t>
            </w:r>
          </w:p>
        </w:tc>
        <w:tc>
          <w:tcPr>
            <w:tcW w:w="2073" w:type="dxa"/>
            <w:tcBorders>
              <w:bottom w:val="single" w:sz="4" w:space="0" w:color="auto"/>
            </w:tcBorders>
            <w:shd w:val="clear" w:color="auto" w:fill="auto"/>
            <w:noWrap/>
            <w:tcMar>
              <w:top w:w="15" w:type="dxa"/>
              <w:left w:w="15" w:type="dxa"/>
              <w:bottom w:w="0" w:type="dxa"/>
              <w:right w:w="15" w:type="dxa"/>
            </w:tcMar>
          </w:tcPr>
          <w:p w14:paraId="334D41E3"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4, 4, 128</w:t>
            </w:r>
          </w:p>
        </w:tc>
        <w:tc>
          <w:tcPr>
            <w:tcW w:w="2073" w:type="dxa"/>
            <w:tcBorders>
              <w:bottom w:val="single" w:sz="4" w:space="0" w:color="auto"/>
            </w:tcBorders>
            <w:shd w:val="clear" w:color="auto" w:fill="auto"/>
            <w:noWrap/>
            <w:tcMar>
              <w:top w:w="15" w:type="dxa"/>
              <w:left w:w="15" w:type="dxa"/>
              <w:bottom w:w="0" w:type="dxa"/>
              <w:right w:w="15" w:type="dxa"/>
            </w:tcMar>
          </w:tcPr>
          <w:p w14:paraId="35E56AE5" w14:textId="77777777" w:rsidR="002F0E09" w:rsidRPr="00004450" w:rsidRDefault="002F0E09" w:rsidP="00A02DFD">
            <w:pPr>
              <w:spacing w:after="0" w:line="240" w:lineRule="auto"/>
              <w:rPr>
                <w:rFonts w:ascii="Arial" w:hAnsi="Arial" w:cs="Arial"/>
                <w:sz w:val="15"/>
                <w:szCs w:val="16"/>
                <w:lang w:val="en-US"/>
              </w:rPr>
            </w:pPr>
            <w:r w:rsidRPr="00004450">
              <w:rPr>
                <w:rFonts w:ascii="Arial" w:eastAsia="Times New Roman" w:hAnsi="Arial" w:cs="Arial"/>
                <w:sz w:val="15"/>
                <w:szCs w:val="16"/>
              </w:rPr>
              <w:t>2, 2</w:t>
            </w:r>
          </w:p>
        </w:tc>
        <w:tc>
          <w:tcPr>
            <w:tcW w:w="2217" w:type="dxa"/>
            <w:tcBorders>
              <w:bottom w:val="single" w:sz="4" w:space="0" w:color="auto"/>
            </w:tcBorders>
          </w:tcPr>
          <w:p w14:paraId="3D42AD55"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6C124A7E" w14:textId="77777777" w:rsidTr="00A02DFD">
        <w:trPr>
          <w:trHeight w:val="246"/>
        </w:trPr>
        <w:tc>
          <w:tcPr>
            <w:tcW w:w="1036" w:type="dxa"/>
            <w:tcBorders>
              <w:top w:val="single" w:sz="4" w:space="0" w:color="auto"/>
              <w:bottom w:val="single" w:sz="4" w:space="0" w:color="auto"/>
            </w:tcBorders>
            <w:shd w:val="clear" w:color="auto" w:fill="auto"/>
            <w:noWrap/>
            <w:tcMar>
              <w:top w:w="15" w:type="dxa"/>
              <w:left w:w="15" w:type="dxa"/>
              <w:bottom w:w="0" w:type="dxa"/>
              <w:right w:w="15" w:type="dxa"/>
            </w:tcMar>
          </w:tcPr>
          <w:p w14:paraId="22FEF7B8" w14:textId="77777777" w:rsidR="002F0E09" w:rsidRPr="00004450" w:rsidRDefault="002F0E09" w:rsidP="00A02DFD">
            <w:pPr>
              <w:spacing w:after="0" w:line="240" w:lineRule="auto"/>
              <w:rPr>
                <w:rFonts w:ascii="Arial" w:hAnsi="Arial" w:cs="Arial"/>
                <w:sz w:val="15"/>
                <w:szCs w:val="16"/>
                <w:lang w:val="en-US"/>
              </w:rPr>
            </w:pPr>
          </w:p>
        </w:tc>
        <w:tc>
          <w:tcPr>
            <w:tcW w:w="1815" w:type="dxa"/>
            <w:tcBorders>
              <w:top w:val="single" w:sz="4" w:space="0" w:color="auto"/>
              <w:bottom w:val="single" w:sz="4" w:space="0" w:color="auto"/>
            </w:tcBorders>
          </w:tcPr>
          <w:p w14:paraId="2A721D92"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 xml:space="preserve">Flatten </w:t>
            </w:r>
          </w:p>
        </w:tc>
        <w:tc>
          <w:tcPr>
            <w:tcW w:w="2073" w:type="dxa"/>
            <w:tcBorders>
              <w:top w:val="single" w:sz="4" w:space="0" w:color="auto"/>
              <w:bottom w:val="single" w:sz="4" w:space="0" w:color="auto"/>
            </w:tcBorders>
            <w:shd w:val="clear" w:color="auto" w:fill="auto"/>
            <w:noWrap/>
            <w:tcMar>
              <w:top w:w="15" w:type="dxa"/>
              <w:left w:w="15" w:type="dxa"/>
              <w:bottom w:w="0" w:type="dxa"/>
              <w:right w:w="15" w:type="dxa"/>
            </w:tcMar>
          </w:tcPr>
          <w:p w14:paraId="76E527B4"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2048</w:t>
            </w:r>
          </w:p>
        </w:tc>
        <w:tc>
          <w:tcPr>
            <w:tcW w:w="2073" w:type="dxa"/>
            <w:tcBorders>
              <w:top w:val="single" w:sz="4" w:space="0" w:color="auto"/>
              <w:bottom w:val="single" w:sz="4" w:space="0" w:color="auto"/>
            </w:tcBorders>
            <w:shd w:val="clear" w:color="auto" w:fill="auto"/>
            <w:noWrap/>
            <w:tcMar>
              <w:top w:w="15" w:type="dxa"/>
              <w:left w:w="15" w:type="dxa"/>
              <w:bottom w:w="0" w:type="dxa"/>
              <w:right w:w="15" w:type="dxa"/>
            </w:tcMar>
          </w:tcPr>
          <w:p w14:paraId="50311109"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w:t>
            </w:r>
          </w:p>
        </w:tc>
        <w:tc>
          <w:tcPr>
            <w:tcW w:w="2217" w:type="dxa"/>
            <w:tcBorders>
              <w:top w:val="single" w:sz="4" w:space="0" w:color="auto"/>
              <w:bottom w:val="single" w:sz="4" w:space="0" w:color="auto"/>
            </w:tcBorders>
          </w:tcPr>
          <w:p w14:paraId="05676ECC"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3AB4F000" w14:textId="77777777" w:rsidTr="00A02DFD">
        <w:trPr>
          <w:trHeight w:val="246"/>
        </w:trPr>
        <w:tc>
          <w:tcPr>
            <w:tcW w:w="1036" w:type="dxa"/>
            <w:tcBorders>
              <w:top w:val="single" w:sz="4" w:space="0" w:color="auto"/>
            </w:tcBorders>
            <w:shd w:val="clear" w:color="auto" w:fill="auto"/>
            <w:noWrap/>
            <w:tcMar>
              <w:top w:w="15" w:type="dxa"/>
              <w:left w:w="15" w:type="dxa"/>
              <w:bottom w:w="0" w:type="dxa"/>
              <w:right w:w="15" w:type="dxa"/>
            </w:tcMar>
          </w:tcPr>
          <w:p w14:paraId="14C0C16E"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5</w:t>
            </w:r>
          </w:p>
        </w:tc>
        <w:tc>
          <w:tcPr>
            <w:tcW w:w="1815" w:type="dxa"/>
            <w:tcBorders>
              <w:top w:val="single" w:sz="4" w:space="0" w:color="auto"/>
            </w:tcBorders>
          </w:tcPr>
          <w:p w14:paraId="41C963F7"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Dense</w:t>
            </w:r>
          </w:p>
        </w:tc>
        <w:tc>
          <w:tcPr>
            <w:tcW w:w="2073" w:type="dxa"/>
            <w:tcBorders>
              <w:top w:val="single" w:sz="4" w:space="0" w:color="auto"/>
            </w:tcBorders>
            <w:shd w:val="clear" w:color="auto" w:fill="auto"/>
            <w:noWrap/>
            <w:tcMar>
              <w:top w:w="15" w:type="dxa"/>
              <w:left w:w="15" w:type="dxa"/>
              <w:bottom w:w="0" w:type="dxa"/>
              <w:right w:w="15" w:type="dxa"/>
            </w:tcMar>
          </w:tcPr>
          <w:p w14:paraId="660CCDC0"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1024</w:t>
            </w:r>
          </w:p>
        </w:tc>
        <w:tc>
          <w:tcPr>
            <w:tcW w:w="2073" w:type="dxa"/>
            <w:tcBorders>
              <w:top w:val="single" w:sz="4" w:space="0" w:color="auto"/>
            </w:tcBorders>
            <w:shd w:val="clear" w:color="auto" w:fill="auto"/>
            <w:noWrap/>
            <w:tcMar>
              <w:top w:w="15" w:type="dxa"/>
              <w:left w:w="15" w:type="dxa"/>
              <w:bottom w:w="0" w:type="dxa"/>
              <w:right w:w="15" w:type="dxa"/>
            </w:tcMar>
          </w:tcPr>
          <w:p w14:paraId="143E227C" w14:textId="77777777" w:rsidR="002F0E09" w:rsidRPr="00004450" w:rsidRDefault="002F0E09" w:rsidP="00A02DFD">
            <w:pPr>
              <w:spacing w:after="0" w:line="240" w:lineRule="auto"/>
              <w:rPr>
                <w:rFonts w:ascii="Arial" w:hAnsi="Arial" w:cs="Arial"/>
                <w:sz w:val="15"/>
                <w:szCs w:val="16"/>
                <w:lang w:val="en-US"/>
              </w:rPr>
            </w:pPr>
          </w:p>
        </w:tc>
        <w:tc>
          <w:tcPr>
            <w:tcW w:w="2217" w:type="dxa"/>
            <w:tcBorders>
              <w:top w:val="single" w:sz="4" w:space="0" w:color="auto"/>
            </w:tcBorders>
          </w:tcPr>
          <w:p w14:paraId="2EBD9975"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2098176</w:t>
            </w:r>
          </w:p>
        </w:tc>
      </w:tr>
      <w:tr w:rsidR="002F0E09" w:rsidRPr="00004450" w14:paraId="733D20B3" w14:textId="77777777" w:rsidTr="00A02DFD">
        <w:trPr>
          <w:trHeight w:val="246"/>
        </w:trPr>
        <w:tc>
          <w:tcPr>
            <w:tcW w:w="1036" w:type="dxa"/>
            <w:shd w:val="clear" w:color="auto" w:fill="auto"/>
            <w:noWrap/>
            <w:tcMar>
              <w:top w:w="15" w:type="dxa"/>
              <w:left w:w="15" w:type="dxa"/>
              <w:bottom w:w="0" w:type="dxa"/>
              <w:right w:w="15" w:type="dxa"/>
            </w:tcMar>
          </w:tcPr>
          <w:p w14:paraId="4A680950" w14:textId="77777777" w:rsidR="002F0E09" w:rsidRPr="00004450" w:rsidRDefault="002F0E09" w:rsidP="00A02DFD">
            <w:pPr>
              <w:spacing w:after="0" w:line="240" w:lineRule="auto"/>
              <w:rPr>
                <w:rFonts w:ascii="Arial" w:hAnsi="Arial" w:cs="Arial"/>
                <w:sz w:val="15"/>
                <w:szCs w:val="16"/>
                <w:lang w:val="en-US"/>
              </w:rPr>
            </w:pPr>
          </w:p>
        </w:tc>
        <w:tc>
          <w:tcPr>
            <w:tcW w:w="1815" w:type="dxa"/>
          </w:tcPr>
          <w:p w14:paraId="143A2FB0"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ReLU</w:t>
            </w:r>
          </w:p>
        </w:tc>
        <w:tc>
          <w:tcPr>
            <w:tcW w:w="2073" w:type="dxa"/>
            <w:shd w:val="clear" w:color="auto" w:fill="auto"/>
            <w:noWrap/>
            <w:tcMar>
              <w:top w:w="15" w:type="dxa"/>
              <w:left w:w="15" w:type="dxa"/>
              <w:bottom w:w="0" w:type="dxa"/>
              <w:right w:w="15" w:type="dxa"/>
            </w:tcMar>
          </w:tcPr>
          <w:p w14:paraId="17441C73"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1024</w:t>
            </w:r>
          </w:p>
        </w:tc>
        <w:tc>
          <w:tcPr>
            <w:tcW w:w="2073" w:type="dxa"/>
            <w:shd w:val="clear" w:color="auto" w:fill="auto"/>
            <w:noWrap/>
            <w:tcMar>
              <w:top w:w="15" w:type="dxa"/>
              <w:left w:w="15" w:type="dxa"/>
              <w:bottom w:w="0" w:type="dxa"/>
              <w:right w:w="15" w:type="dxa"/>
            </w:tcMar>
          </w:tcPr>
          <w:p w14:paraId="2B043362" w14:textId="77777777" w:rsidR="002F0E09" w:rsidRPr="00004450" w:rsidRDefault="002F0E09" w:rsidP="00A02DFD">
            <w:pPr>
              <w:spacing w:after="0" w:line="240" w:lineRule="auto"/>
              <w:rPr>
                <w:rFonts w:ascii="Arial" w:hAnsi="Arial" w:cs="Arial"/>
                <w:sz w:val="15"/>
                <w:szCs w:val="16"/>
                <w:lang w:val="en-US"/>
              </w:rPr>
            </w:pPr>
          </w:p>
        </w:tc>
        <w:tc>
          <w:tcPr>
            <w:tcW w:w="2217" w:type="dxa"/>
          </w:tcPr>
          <w:p w14:paraId="5B33F4A4"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7D5279F0" w14:textId="77777777" w:rsidTr="00A02DFD">
        <w:trPr>
          <w:trHeight w:val="246"/>
        </w:trPr>
        <w:tc>
          <w:tcPr>
            <w:tcW w:w="1036" w:type="dxa"/>
            <w:tcBorders>
              <w:bottom w:val="single" w:sz="4" w:space="0" w:color="auto"/>
            </w:tcBorders>
            <w:shd w:val="clear" w:color="auto" w:fill="auto"/>
            <w:noWrap/>
            <w:tcMar>
              <w:top w:w="15" w:type="dxa"/>
              <w:left w:w="15" w:type="dxa"/>
              <w:bottom w:w="0" w:type="dxa"/>
              <w:right w:w="15" w:type="dxa"/>
            </w:tcMar>
          </w:tcPr>
          <w:p w14:paraId="0B1C6D2A" w14:textId="77777777" w:rsidR="002F0E09" w:rsidRPr="00004450" w:rsidRDefault="002F0E09" w:rsidP="00A02DFD">
            <w:pPr>
              <w:spacing w:after="0" w:line="240" w:lineRule="auto"/>
              <w:rPr>
                <w:rFonts w:ascii="Arial" w:hAnsi="Arial" w:cs="Arial"/>
                <w:sz w:val="15"/>
                <w:szCs w:val="16"/>
                <w:lang w:val="en-US"/>
              </w:rPr>
            </w:pPr>
          </w:p>
        </w:tc>
        <w:tc>
          <w:tcPr>
            <w:tcW w:w="1815" w:type="dxa"/>
            <w:tcBorders>
              <w:bottom w:val="single" w:sz="4" w:space="0" w:color="auto"/>
            </w:tcBorders>
          </w:tcPr>
          <w:p w14:paraId="5C949ABB"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DropOut (0.5)</w:t>
            </w:r>
          </w:p>
        </w:tc>
        <w:tc>
          <w:tcPr>
            <w:tcW w:w="2073" w:type="dxa"/>
            <w:tcBorders>
              <w:bottom w:val="single" w:sz="4" w:space="0" w:color="auto"/>
            </w:tcBorders>
            <w:shd w:val="clear" w:color="auto" w:fill="auto"/>
            <w:noWrap/>
            <w:tcMar>
              <w:top w:w="15" w:type="dxa"/>
              <w:left w:w="15" w:type="dxa"/>
              <w:bottom w:w="0" w:type="dxa"/>
              <w:right w:w="15" w:type="dxa"/>
            </w:tcMar>
          </w:tcPr>
          <w:p w14:paraId="4C00D3CC"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1024</w:t>
            </w:r>
          </w:p>
        </w:tc>
        <w:tc>
          <w:tcPr>
            <w:tcW w:w="2073" w:type="dxa"/>
            <w:tcBorders>
              <w:bottom w:val="single" w:sz="4" w:space="0" w:color="auto"/>
            </w:tcBorders>
            <w:shd w:val="clear" w:color="auto" w:fill="auto"/>
            <w:noWrap/>
            <w:tcMar>
              <w:top w:w="15" w:type="dxa"/>
              <w:left w:w="15" w:type="dxa"/>
              <w:bottom w:w="0" w:type="dxa"/>
              <w:right w:w="15" w:type="dxa"/>
            </w:tcMar>
          </w:tcPr>
          <w:p w14:paraId="56CA071C"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w:t>
            </w:r>
          </w:p>
        </w:tc>
        <w:tc>
          <w:tcPr>
            <w:tcW w:w="2217" w:type="dxa"/>
            <w:tcBorders>
              <w:bottom w:val="single" w:sz="4" w:space="0" w:color="auto"/>
            </w:tcBorders>
          </w:tcPr>
          <w:p w14:paraId="1F7F9A63"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0A849D66" w14:textId="77777777" w:rsidTr="00A02DFD">
        <w:trPr>
          <w:trHeight w:val="246"/>
        </w:trPr>
        <w:tc>
          <w:tcPr>
            <w:tcW w:w="1036" w:type="dxa"/>
            <w:tcBorders>
              <w:top w:val="single" w:sz="4" w:space="0" w:color="auto"/>
            </w:tcBorders>
            <w:shd w:val="clear" w:color="auto" w:fill="auto"/>
            <w:noWrap/>
            <w:tcMar>
              <w:top w:w="15" w:type="dxa"/>
              <w:left w:w="15" w:type="dxa"/>
              <w:bottom w:w="0" w:type="dxa"/>
              <w:right w:w="15" w:type="dxa"/>
            </w:tcMar>
          </w:tcPr>
          <w:p w14:paraId="601CF24F"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6</w:t>
            </w:r>
          </w:p>
        </w:tc>
        <w:tc>
          <w:tcPr>
            <w:tcW w:w="1815" w:type="dxa"/>
            <w:tcBorders>
              <w:top w:val="single" w:sz="4" w:space="0" w:color="auto"/>
            </w:tcBorders>
          </w:tcPr>
          <w:p w14:paraId="51889FEF"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Dense</w:t>
            </w:r>
          </w:p>
        </w:tc>
        <w:tc>
          <w:tcPr>
            <w:tcW w:w="2073" w:type="dxa"/>
            <w:tcBorders>
              <w:top w:val="single" w:sz="4" w:space="0" w:color="auto"/>
            </w:tcBorders>
            <w:shd w:val="clear" w:color="auto" w:fill="auto"/>
            <w:noWrap/>
            <w:tcMar>
              <w:top w:w="15" w:type="dxa"/>
              <w:left w:w="15" w:type="dxa"/>
              <w:bottom w:w="0" w:type="dxa"/>
              <w:right w:w="15" w:type="dxa"/>
            </w:tcMar>
          </w:tcPr>
          <w:p w14:paraId="016C687F"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128</w:t>
            </w:r>
          </w:p>
        </w:tc>
        <w:tc>
          <w:tcPr>
            <w:tcW w:w="2073" w:type="dxa"/>
            <w:tcBorders>
              <w:top w:val="single" w:sz="4" w:space="0" w:color="auto"/>
            </w:tcBorders>
            <w:shd w:val="clear" w:color="auto" w:fill="auto"/>
            <w:noWrap/>
            <w:tcMar>
              <w:top w:w="15" w:type="dxa"/>
              <w:left w:w="15" w:type="dxa"/>
              <w:bottom w:w="0" w:type="dxa"/>
              <w:right w:w="15" w:type="dxa"/>
            </w:tcMar>
          </w:tcPr>
          <w:p w14:paraId="36F18D5B" w14:textId="77777777" w:rsidR="002F0E09" w:rsidRPr="00004450" w:rsidRDefault="002F0E09" w:rsidP="00A02DFD">
            <w:pPr>
              <w:spacing w:after="0" w:line="240" w:lineRule="auto"/>
              <w:rPr>
                <w:rFonts w:ascii="Arial" w:hAnsi="Arial" w:cs="Arial"/>
                <w:sz w:val="15"/>
                <w:szCs w:val="16"/>
                <w:lang w:val="en-US"/>
              </w:rPr>
            </w:pPr>
          </w:p>
        </w:tc>
        <w:tc>
          <w:tcPr>
            <w:tcW w:w="2217" w:type="dxa"/>
            <w:tcBorders>
              <w:top w:val="single" w:sz="4" w:space="0" w:color="auto"/>
            </w:tcBorders>
          </w:tcPr>
          <w:p w14:paraId="6BC89EE5"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131200</w:t>
            </w:r>
          </w:p>
        </w:tc>
      </w:tr>
      <w:tr w:rsidR="002F0E09" w:rsidRPr="00004450" w14:paraId="76238B82" w14:textId="77777777" w:rsidTr="00A02DFD">
        <w:trPr>
          <w:trHeight w:val="246"/>
        </w:trPr>
        <w:tc>
          <w:tcPr>
            <w:tcW w:w="1036" w:type="dxa"/>
            <w:shd w:val="clear" w:color="auto" w:fill="auto"/>
            <w:noWrap/>
            <w:tcMar>
              <w:top w:w="15" w:type="dxa"/>
              <w:left w:w="15" w:type="dxa"/>
              <w:bottom w:w="0" w:type="dxa"/>
              <w:right w:w="15" w:type="dxa"/>
            </w:tcMar>
          </w:tcPr>
          <w:p w14:paraId="1C96FC3E" w14:textId="77777777" w:rsidR="002F0E09" w:rsidRPr="00004450" w:rsidRDefault="002F0E09" w:rsidP="00A02DFD">
            <w:pPr>
              <w:spacing w:after="0" w:line="240" w:lineRule="auto"/>
              <w:rPr>
                <w:rFonts w:ascii="Arial" w:hAnsi="Arial" w:cs="Arial"/>
                <w:sz w:val="15"/>
                <w:szCs w:val="16"/>
                <w:lang w:val="en-US"/>
              </w:rPr>
            </w:pPr>
          </w:p>
        </w:tc>
        <w:tc>
          <w:tcPr>
            <w:tcW w:w="1815" w:type="dxa"/>
          </w:tcPr>
          <w:p w14:paraId="6757941D"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ReLU</w:t>
            </w:r>
          </w:p>
        </w:tc>
        <w:tc>
          <w:tcPr>
            <w:tcW w:w="2073" w:type="dxa"/>
            <w:shd w:val="clear" w:color="auto" w:fill="auto"/>
            <w:noWrap/>
            <w:tcMar>
              <w:top w:w="15" w:type="dxa"/>
              <w:left w:w="15" w:type="dxa"/>
              <w:bottom w:w="0" w:type="dxa"/>
              <w:right w:w="15" w:type="dxa"/>
            </w:tcMar>
          </w:tcPr>
          <w:p w14:paraId="25DA0237"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128</w:t>
            </w:r>
          </w:p>
        </w:tc>
        <w:tc>
          <w:tcPr>
            <w:tcW w:w="2073" w:type="dxa"/>
            <w:shd w:val="clear" w:color="auto" w:fill="auto"/>
            <w:noWrap/>
            <w:tcMar>
              <w:top w:w="15" w:type="dxa"/>
              <w:left w:w="15" w:type="dxa"/>
              <w:bottom w:w="0" w:type="dxa"/>
              <w:right w:w="15" w:type="dxa"/>
            </w:tcMar>
          </w:tcPr>
          <w:p w14:paraId="3793BE1D" w14:textId="77777777" w:rsidR="002F0E09" w:rsidRPr="00004450" w:rsidRDefault="002F0E09" w:rsidP="00A02DFD">
            <w:pPr>
              <w:spacing w:after="0" w:line="240" w:lineRule="auto"/>
              <w:rPr>
                <w:rFonts w:ascii="Arial" w:hAnsi="Arial" w:cs="Arial"/>
                <w:sz w:val="15"/>
                <w:szCs w:val="16"/>
                <w:lang w:val="en-US"/>
              </w:rPr>
            </w:pPr>
          </w:p>
        </w:tc>
        <w:tc>
          <w:tcPr>
            <w:tcW w:w="2217" w:type="dxa"/>
          </w:tcPr>
          <w:p w14:paraId="39F138F9"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7A408BE7" w14:textId="77777777" w:rsidTr="00A02DFD">
        <w:trPr>
          <w:trHeight w:val="246"/>
        </w:trPr>
        <w:tc>
          <w:tcPr>
            <w:tcW w:w="1036" w:type="dxa"/>
            <w:tcBorders>
              <w:bottom w:val="single" w:sz="4" w:space="0" w:color="auto"/>
            </w:tcBorders>
            <w:shd w:val="clear" w:color="auto" w:fill="auto"/>
            <w:noWrap/>
            <w:tcMar>
              <w:top w:w="15" w:type="dxa"/>
              <w:left w:w="15" w:type="dxa"/>
              <w:bottom w:w="0" w:type="dxa"/>
              <w:right w:w="15" w:type="dxa"/>
            </w:tcMar>
          </w:tcPr>
          <w:p w14:paraId="4CABFF60" w14:textId="77777777" w:rsidR="002F0E09" w:rsidRPr="00004450" w:rsidRDefault="002F0E09" w:rsidP="00A02DFD">
            <w:pPr>
              <w:spacing w:after="0" w:line="240" w:lineRule="auto"/>
              <w:rPr>
                <w:rFonts w:ascii="Arial" w:hAnsi="Arial" w:cs="Arial"/>
                <w:sz w:val="15"/>
                <w:szCs w:val="16"/>
                <w:lang w:val="en-US"/>
              </w:rPr>
            </w:pPr>
          </w:p>
        </w:tc>
        <w:tc>
          <w:tcPr>
            <w:tcW w:w="1815" w:type="dxa"/>
            <w:tcBorders>
              <w:bottom w:val="single" w:sz="4" w:space="0" w:color="auto"/>
            </w:tcBorders>
          </w:tcPr>
          <w:p w14:paraId="7D70D72B"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DropOut (0.7)</w:t>
            </w:r>
          </w:p>
        </w:tc>
        <w:tc>
          <w:tcPr>
            <w:tcW w:w="2073" w:type="dxa"/>
            <w:tcBorders>
              <w:bottom w:val="single" w:sz="4" w:space="0" w:color="auto"/>
            </w:tcBorders>
            <w:shd w:val="clear" w:color="auto" w:fill="auto"/>
            <w:noWrap/>
            <w:tcMar>
              <w:top w:w="15" w:type="dxa"/>
              <w:left w:w="15" w:type="dxa"/>
              <w:bottom w:w="0" w:type="dxa"/>
              <w:right w:w="15" w:type="dxa"/>
            </w:tcMar>
          </w:tcPr>
          <w:p w14:paraId="6CFB8FE5"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128</w:t>
            </w:r>
          </w:p>
        </w:tc>
        <w:tc>
          <w:tcPr>
            <w:tcW w:w="2073" w:type="dxa"/>
            <w:tcBorders>
              <w:bottom w:val="single" w:sz="4" w:space="0" w:color="auto"/>
            </w:tcBorders>
            <w:shd w:val="clear" w:color="auto" w:fill="auto"/>
            <w:noWrap/>
            <w:tcMar>
              <w:top w:w="15" w:type="dxa"/>
              <w:left w:w="15" w:type="dxa"/>
              <w:bottom w:w="0" w:type="dxa"/>
              <w:right w:w="15" w:type="dxa"/>
            </w:tcMar>
          </w:tcPr>
          <w:p w14:paraId="09CC2707"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w:t>
            </w:r>
          </w:p>
        </w:tc>
        <w:tc>
          <w:tcPr>
            <w:tcW w:w="2217" w:type="dxa"/>
            <w:tcBorders>
              <w:bottom w:val="single" w:sz="4" w:space="0" w:color="auto"/>
            </w:tcBorders>
          </w:tcPr>
          <w:p w14:paraId="7801DB21"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0791294E" w14:textId="77777777" w:rsidTr="00A02DFD">
        <w:trPr>
          <w:trHeight w:val="246"/>
        </w:trPr>
        <w:tc>
          <w:tcPr>
            <w:tcW w:w="1036" w:type="dxa"/>
            <w:tcBorders>
              <w:top w:val="single" w:sz="4" w:space="0" w:color="auto"/>
            </w:tcBorders>
            <w:shd w:val="clear" w:color="auto" w:fill="auto"/>
            <w:noWrap/>
            <w:tcMar>
              <w:top w:w="15" w:type="dxa"/>
              <w:left w:w="15" w:type="dxa"/>
              <w:bottom w:w="0" w:type="dxa"/>
              <w:right w:w="15" w:type="dxa"/>
            </w:tcMar>
          </w:tcPr>
          <w:p w14:paraId="19441422"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7</w:t>
            </w:r>
          </w:p>
        </w:tc>
        <w:tc>
          <w:tcPr>
            <w:tcW w:w="1815" w:type="dxa"/>
            <w:tcBorders>
              <w:top w:val="single" w:sz="4" w:space="0" w:color="auto"/>
            </w:tcBorders>
          </w:tcPr>
          <w:p w14:paraId="63C50F87"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Dense</w:t>
            </w:r>
          </w:p>
        </w:tc>
        <w:tc>
          <w:tcPr>
            <w:tcW w:w="2073" w:type="dxa"/>
            <w:tcBorders>
              <w:top w:val="single" w:sz="4" w:space="0" w:color="auto"/>
            </w:tcBorders>
            <w:shd w:val="clear" w:color="auto" w:fill="auto"/>
            <w:noWrap/>
            <w:tcMar>
              <w:top w:w="15" w:type="dxa"/>
              <w:left w:w="15" w:type="dxa"/>
              <w:bottom w:w="0" w:type="dxa"/>
              <w:right w:w="15" w:type="dxa"/>
            </w:tcMar>
          </w:tcPr>
          <w:p w14:paraId="19F18A35"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w:t>
            </w:r>
          </w:p>
        </w:tc>
        <w:tc>
          <w:tcPr>
            <w:tcW w:w="2073" w:type="dxa"/>
            <w:tcBorders>
              <w:top w:val="single" w:sz="4" w:space="0" w:color="auto"/>
            </w:tcBorders>
            <w:shd w:val="clear" w:color="auto" w:fill="auto"/>
            <w:noWrap/>
            <w:tcMar>
              <w:top w:w="15" w:type="dxa"/>
              <w:left w:w="15" w:type="dxa"/>
              <w:bottom w:w="0" w:type="dxa"/>
              <w:right w:w="15" w:type="dxa"/>
            </w:tcMar>
          </w:tcPr>
          <w:p w14:paraId="624FD6C3" w14:textId="77777777" w:rsidR="002F0E09" w:rsidRPr="00004450" w:rsidRDefault="002F0E09" w:rsidP="00A02DFD">
            <w:pPr>
              <w:spacing w:after="0" w:line="240" w:lineRule="auto"/>
              <w:rPr>
                <w:rFonts w:ascii="Arial" w:hAnsi="Arial" w:cs="Arial"/>
                <w:sz w:val="15"/>
                <w:szCs w:val="16"/>
                <w:lang w:val="en-US"/>
              </w:rPr>
            </w:pPr>
          </w:p>
        </w:tc>
        <w:tc>
          <w:tcPr>
            <w:tcW w:w="2217" w:type="dxa"/>
            <w:tcBorders>
              <w:top w:val="single" w:sz="4" w:space="0" w:color="auto"/>
            </w:tcBorders>
          </w:tcPr>
          <w:p w14:paraId="2BEEE9EE"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129</w:t>
            </w:r>
          </w:p>
        </w:tc>
      </w:tr>
      <w:tr w:rsidR="002F0E09" w:rsidRPr="00004450" w14:paraId="401753B9" w14:textId="77777777" w:rsidTr="00A02DFD">
        <w:trPr>
          <w:trHeight w:val="246"/>
        </w:trPr>
        <w:tc>
          <w:tcPr>
            <w:tcW w:w="1036" w:type="dxa"/>
            <w:shd w:val="clear" w:color="auto" w:fill="auto"/>
            <w:noWrap/>
            <w:tcMar>
              <w:top w:w="15" w:type="dxa"/>
              <w:left w:w="15" w:type="dxa"/>
              <w:bottom w:w="0" w:type="dxa"/>
              <w:right w:w="15" w:type="dxa"/>
            </w:tcMar>
          </w:tcPr>
          <w:p w14:paraId="66EA40A4" w14:textId="77777777" w:rsidR="002F0E09" w:rsidRPr="00004450" w:rsidRDefault="002F0E09" w:rsidP="00A02DFD">
            <w:pPr>
              <w:spacing w:after="0" w:line="240" w:lineRule="auto"/>
              <w:rPr>
                <w:rFonts w:ascii="Arial" w:hAnsi="Arial" w:cs="Arial"/>
                <w:sz w:val="15"/>
                <w:szCs w:val="16"/>
                <w:lang w:val="en-US"/>
              </w:rPr>
            </w:pPr>
          </w:p>
        </w:tc>
        <w:tc>
          <w:tcPr>
            <w:tcW w:w="1815" w:type="dxa"/>
          </w:tcPr>
          <w:p w14:paraId="43BED355"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Batch</w:t>
            </w:r>
          </w:p>
          <w:p w14:paraId="0ABE321C"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normalization</w:t>
            </w:r>
          </w:p>
        </w:tc>
        <w:tc>
          <w:tcPr>
            <w:tcW w:w="2073" w:type="dxa"/>
            <w:shd w:val="clear" w:color="auto" w:fill="auto"/>
            <w:noWrap/>
            <w:tcMar>
              <w:top w:w="15" w:type="dxa"/>
              <w:left w:w="15" w:type="dxa"/>
              <w:bottom w:w="0" w:type="dxa"/>
              <w:right w:w="15" w:type="dxa"/>
            </w:tcMar>
          </w:tcPr>
          <w:p w14:paraId="3D950190"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w:t>
            </w:r>
          </w:p>
        </w:tc>
        <w:tc>
          <w:tcPr>
            <w:tcW w:w="2073" w:type="dxa"/>
            <w:shd w:val="clear" w:color="auto" w:fill="auto"/>
            <w:noWrap/>
            <w:tcMar>
              <w:top w:w="15" w:type="dxa"/>
              <w:left w:w="15" w:type="dxa"/>
              <w:bottom w:w="0" w:type="dxa"/>
              <w:right w:w="15" w:type="dxa"/>
            </w:tcMar>
          </w:tcPr>
          <w:p w14:paraId="1869BD4B"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w:t>
            </w:r>
          </w:p>
        </w:tc>
        <w:tc>
          <w:tcPr>
            <w:tcW w:w="2217" w:type="dxa"/>
          </w:tcPr>
          <w:p w14:paraId="2B8FA0C4"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4</w:t>
            </w:r>
          </w:p>
        </w:tc>
      </w:tr>
      <w:tr w:rsidR="002F0E09" w:rsidRPr="00004450" w14:paraId="38AFC93F" w14:textId="77777777" w:rsidTr="00A02DFD">
        <w:trPr>
          <w:trHeight w:val="246"/>
        </w:trPr>
        <w:tc>
          <w:tcPr>
            <w:tcW w:w="1036" w:type="dxa"/>
            <w:shd w:val="clear" w:color="auto" w:fill="auto"/>
            <w:noWrap/>
            <w:tcMar>
              <w:top w:w="15" w:type="dxa"/>
              <w:left w:w="15" w:type="dxa"/>
              <w:bottom w:w="0" w:type="dxa"/>
              <w:right w:w="15" w:type="dxa"/>
            </w:tcMar>
          </w:tcPr>
          <w:p w14:paraId="59F3B5D9" w14:textId="77777777" w:rsidR="002F0E09" w:rsidRPr="00004450" w:rsidRDefault="002F0E09" w:rsidP="00A02DFD">
            <w:pPr>
              <w:spacing w:after="0" w:line="240" w:lineRule="auto"/>
              <w:rPr>
                <w:rFonts w:ascii="Arial" w:hAnsi="Arial" w:cs="Arial"/>
                <w:sz w:val="15"/>
                <w:szCs w:val="16"/>
                <w:lang w:val="en-US"/>
              </w:rPr>
            </w:pPr>
          </w:p>
        </w:tc>
        <w:tc>
          <w:tcPr>
            <w:tcW w:w="1815" w:type="dxa"/>
          </w:tcPr>
          <w:p w14:paraId="75943745"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Softmax</w:t>
            </w:r>
          </w:p>
        </w:tc>
        <w:tc>
          <w:tcPr>
            <w:tcW w:w="2073" w:type="dxa"/>
            <w:shd w:val="clear" w:color="auto" w:fill="auto"/>
            <w:noWrap/>
            <w:tcMar>
              <w:top w:w="15" w:type="dxa"/>
              <w:left w:w="15" w:type="dxa"/>
              <w:bottom w:w="0" w:type="dxa"/>
              <w:right w:w="15" w:type="dxa"/>
            </w:tcMar>
          </w:tcPr>
          <w:p w14:paraId="5219526B"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w:t>
            </w:r>
          </w:p>
        </w:tc>
        <w:tc>
          <w:tcPr>
            <w:tcW w:w="2073" w:type="dxa"/>
            <w:shd w:val="clear" w:color="auto" w:fill="auto"/>
            <w:noWrap/>
            <w:tcMar>
              <w:top w:w="15" w:type="dxa"/>
              <w:left w:w="15" w:type="dxa"/>
              <w:bottom w:w="0" w:type="dxa"/>
              <w:right w:w="15" w:type="dxa"/>
            </w:tcMar>
          </w:tcPr>
          <w:p w14:paraId="307BB28E"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w:t>
            </w:r>
          </w:p>
        </w:tc>
        <w:tc>
          <w:tcPr>
            <w:tcW w:w="2217" w:type="dxa"/>
          </w:tcPr>
          <w:p w14:paraId="147DC9B4"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471FF71E" w14:textId="77777777" w:rsidTr="00A02DFD">
        <w:trPr>
          <w:trHeight w:val="246"/>
        </w:trPr>
        <w:tc>
          <w:tcPr>
            <w:tcW w:w="1036" w:type="dxa"/>
            <w:tcBorders>
              <w:bottom w:val="single" w:sz="4" w:space="0" w:color="auto"/>
            </w:tcBorders>
            <w:shd w:val="clear" w:color="auto" w:fill="auto"/>
            <w:noWrap/>
            <w:tcMar>
              <w:top w:w="15" w:type="dxa"/>
              <w:left w:w="15" w:type="dxa"/>
              <w:bottom w:w="0" w:type="dxa"/>
              <w:right w:w="15" w:type="dxa"/>
            </w:tcMar>
          </w:tcPr>
          <w:p w14:paraId="4AC83AF8" w14:textId="77777777" w:rsidR="002F0E09" w:rsidRPr="00004450" w:rsidRDefault="002F0E09" w:rsidP="00A02DFD">
            <w:pPr>
              <w:spacing w:after="0" w:line="240" w:lineRule="auto"/>
              <w:rPr>
                <w:rFonts w:ascii="Arial" w:hAnsi="Arial" w:cs="Arial"/>
                <w:sz w:val="15"/>
                <w:szCs w:val="16"/>
                <w:lang w:val="en-US"/>
              </w:rPr>
            </w:pPr>
          </w:p>
        </w:tc>
        <w:tc>
          <w:tcPr>
            <w:tcW w:w="1815" w:type="dxa"/>
            <w:tcBorders>
              <w:bottom w:val="single" w:sz="4" w:space="0" w:color="auto"/>
            </w:tcBorders>
          </w:tcPr>
          <w:p w14:paraId="7E8B2810"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DropOut (0.5)</w:t>
            </w:r>
          </w:p>
        </w:tc>
        <w:tc>
          <w:tcPr>
            <w:tcW w:w="2073" w:type="dxa"/>
            <w:tcBorders>
              <w:bottom w:val="single" w:sz="4" w:space="0" w:color="auto"/>
            </w:tcBorders>
            <w:shd w:val="clear" w:color="auto" w:fill="auto"/>
            <w:noWrap/>
            <w:tcMar>
              <w:top w:w="15" w:type="dxa"/>
              <w:left w:w="15" w:type="dxa"/>
              <w:bottom w:w="0" w:type="dxa"/>
              <w:right w:w="15" w:type="dxa"/>
            </w:tcMar>
          </w:tcPr>
          <w:p w14:paraId="3B8CE433"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w:t>
            </w:r>
          </w:p>
        </w:tc>
        <w:tc>
          <w:tcPr>
            <w:tcW w:w="2073" w:type="dxa"/>
            <w:tcBorders>
              <w:bottom w:val="single" w:sz="4" w:space="0" w:color="auto"/>
            </w:tcBorders>
            <w:shd w:val="clear" w:color="auto" w:fill="auto"/>
            <w:noWrap/>
            <w:tcMar>
              <w:top w:w="15" w:type="dxa"/>
              <w:left w:w="15" w:type="dxa"/>
              <w:bottom w:w="0" w:type="dxa"/>
              <w:right w:w="15" w:type="dxa"/>
            </w:tcMar>
          </w:tcPr>
          <w:p w14:paraId="271B5212"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w:t>
            </w:r>
          </w:p>
        </w:tc>
        <w:tc>
          <w:tcPr>
            <w:tcW w:w="2217" w:type="dxa"/>
            <w:tcBorders>
              <w:bottom w:val="single" w:sz="4" w:space="0" w:color="auto"/>
            </w:tcBorders>
          </w:tcPr>
          <w:p w14:paraId="5E283256"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r w:rsidR="002F0E09" w:rsidRPr="00004450" w14:paraId="36F34A5A" w14:textId="77777777" w:rsidTr="00A02DFD">
        <w:trPr>
          <w:trHeight w:val="246"/>
        </w:trPr>
        <w:tc>
          <w:tcPr>
            <w:tcW w:w="1036" w:type="dxa"/>
            <w:tcBorders>
              <w:top w:val="single" w:sz="4" w:space="0" w:color="auto"/>
              <w:bottom w:val="single" w:sz="4" w:space="0" w:color="auto"/>
            </w:tcBorders>
            <w:shd w:val="clear" w:color="auto" w:fill="auto"/>
            <w:noWrap/>
            <w:tcMar>
              <w:top w:w="15" w:type="dxa"/>
              <w:left w:w="15" w:type="dxa"/>
              <w:bottom w:w="0" w:type="dxa"/>
              <w:right w:w="15" w:type="dxa"/>
            </w:tcMar>
          </w:tcPr>
          <w:p w14:paraId="305806A0" w14:textId="77777777" w:rsidR="002F0E09" w:rsidRPr="00004450" w:rsidRDefault="002F0E09" w:rsidP="00A02DFD">
            <w:pPr>
              <w:spacing w:after="0" w:line="240" w:lineRule="auto"/>
              <w:rPr>
                <w:rFonts w:ascii="Arial" w:hAnsi="Arial" w:cs="Arial"/>
                <w:sz w:val="15"/>
                <w:szCs w:val="16"/>
                <w:lang w:val="en-US"/>
              </w:rPr>
            </w:pPr>
          </w:p>
        </w:tc>
        <w:tc>
          <w:tcPr>
            <w:tcW w:w="1815" w:type="dxa"/>
            <w:tcBorders>
              <w:top w:val="single" w:sz="4" w:space="0" w:color="auto"/>
              <w:bottom w:val="single" w:sz="4" w:space="0" w:color="auto"/>
            </w:tcBorders>
          </w:tcPr>
          <w:p w14:paraId="3C0301F7"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Output</w:t>
            </w:r>
          </w:p>
        </w:tc>
        <w:tc>
          <w:tcPr>
            <w:tcW w:w="2073" w:type="dxa"/>
            <w:tcBorders>
              <w:top w:val="single" w:sz="4" w:space="0" w:color="auto"/>
              <w:bottom w:val="single" w:sz="4" w:space="0" w:color="auto"/>
            </w:tcBorders>
            <w:shd w:val="clear" w:color="auto" w:fill="auto"/>
            <w:noWrap/>
            <w:tcMar>
              <w:top w:w="15" w:type="dxa"/>
              <w:left w:w="15" w:type="dxa"/>
              <w:bottom w:w="0" w:type="dxa"/>
              <w:right w:w="15" w:type="dxa"/>
            </w:tcMar>
          </w:tcPr>
          <w:p w14:paraId="5A6F3267"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1</w:t>
            </w:r>
          </w:p>
        </w:tc>
        <w:tc>
          <w:tcPr>
            <w:tcW w:w="2073" w:type="dxa"/>
            <w:tcBorders>
              <w:top w:val="single" w:sz="4" w:space="0" w:color="auto"/>
              <w:bottom w:val="single" w:sz="4" w:space="0" w:color="auto"/>
            </w:tcBorders>
            <w:shd w:val="clear" w:color="auto" w:fill="auto"/>
            <w:noWrap/>
            <w:tcMar>
              <w:top w:w="15" w:type="dxa"/>
              <w:left w:w="15" w:type="dxa"/>
              <w:bottom w:w="0" w:type="dxa"/>
              <w:right w:w="15" w:type="dxa"/>
            </w:tcMar>
          </w:tcPr>
          <w:p w14:paraId="76ED72CE"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w:t>
            </w:r>
          </w:p>
        </w:tc>
        <w:tc>
          <w:tcPr>
            <w:tcW w:w="2217" w:type="dxa"/>
            <w:tcBorders>
              <w:top w:val="single" w:sz="4" w:space="0" w:color="auto"/>
              <w:bottom w:val="single" w:sz="4" w:space="0" w:color="auto"/>
            </w:tcBorders>
          </w:tcPr>
          <w:p w14:paraId="0E5A3D6D" w14:textId="77777777" w:rsidR="002F0E09" w:rsidRPr="00004450" w:rsidRDefault="002F0E09" w:rsidP="00A02DFD">
            <w:pPr>
              <w:spacing w:after="0" w:line="240" w:lineRule="auto"/>
              <w:rPr>
                <w:rFonts w:ascii="Arial" w:hAnsi="Arial" w:cs="Arial"/>
                <w:sz w:val="15"/>
                <w:szCs w:val="16"/>
                <w:lang w:val="en-US"/>
              </w:rPr>
            </w:pPr>
            <w:r w:rsidRPr="00004450">
              <w:rPr>
                <w:rFonts w:ascii="Arial" w:hAnsi="Arial" w:cs="Arial"/>
                <w:sz w:val="15"/>
                <w:szCs w:val="16"/>
                <w:lang w:val="en-US"/>
              </w:rPr>
              <w:t>0</w:t>
            </w:r>
          </w:p>
        </w:tc>
      </w:tr>
    </w:tbl>
    <w:p w14:paraId="2E782AAD" w14:textId="77777777" w:rsidR="002F0E09" w:rsidRPr="00004450" w:rsidRDefault="002F0E09" w:rsidP="002F0E09">
      <w:pPr>
        <w:pStyle w:val="Default"/>
        <w:spacing w:after="120" w:line="480" w:lineRule="auto"/>
        <w:jc w:val="both"/>
        <w:rPr>
          <w:rFonts w:ascii="Arial" w:hAnsi="Arial" w:cs="Arial"/>
          <w:b/>
          <w:bCs/>
          <w:sz w:val="22"/>
          <w:szCs w:val="17"/>
          <w:lang w:val="en-US"/>
        </w:rPr>
      </w:pPr>
    </w:p>
    <w:p w14:paraId="5309E95E" w14:textId="77777777" w:rsidR="002F0E09" w:rsidRPr="00004450" w:rsidRDefault="002F0E09" w:rsidP="002F0E09">
      <w:pPr>
        <w:rPr>
          <w:rFonts w:ascii="Arial" w:hAnsi="Arial" w:cs="Arial"/>
          <w:lang w:val="en-US"/>
        </w:rPr>
      </w:pPr>
      <w:r w:rsidRPr="00004450">
        <w:rPr>
          <w:rFonts w:ascii="Arial" w:hAnsi="Arial" w:cs="Arial"/>
          <w:lang w:val="en-US"/>
        </w:rPr>
        <w:br w:type="page"/>
      </w:r>
    </w:p>
    <w:p w14:paraId="7DC13CAC" w14:textId="77777777" w:rsidR="002F0E09" w:rsidRPr="00004450" w:rsidRDefault="002F0E09" w:rsidP="002F0E09">
      <w:pPr>
        <w:pStyle w:val="Default"/>
        <w:spacing w:after="120" w:line="360" w:lineRule="auto"/>
        <w:rPr>
          <w:rFonts w:ascii="Arial" w:hAnsi="Arial" w:cs="Arial"/>
          <w:b/>
          <w:color w:val="auto"/>
          <w:sz w:val="22"/>
          <w:szCs w:val="22"/>
          <w:lang w:val="en-US"/>
        </w:rPr>
      </w:pPr>
      <w:r w:rsidRPr="00004450">
        <w:rPr>
          <w:rFonts w:ascii="Arial" w:hAnsi="Arial" w:cs="Arial"/>
          <w:b/>
          <w:i/>
          <w:iCs/>
          <w:color w:val="auto"/>
          <w:sz w:val="22"/>
          <w:szCs w:val="22"/>
          <w:lang w:val="en-US"/>
        </w:rPr>
        <w:lastRenderedPageBreak/>
        <w:t xml:space="preserve">CNN Model Architecture </w:t>
      </w:r>
    </w:p>
    <w:p w14:paraId="79417D41" w14:textId="77777777" w:rsidR="002F0E09" w:rsidRPr="00004450" w:rsidRDefault="002F0E09" w:rsidP="002F0E09">
      <w:pPr>
        <w:spacing w:line="480" w:lineRule="auto"/>
        <w:jc w:val="both"/>
        <w:rPr>
          <w:rFonts w:ascii="Arial" w:hAnsi="Arial" w:cs="Arial"/>
          <w:color w:val="000000"/>
          <w:sz w:val="24"/>
          <w:szCs w:val="24"/>
          <w:lang w:val="en-US"/>
        </w:rPr>
      </w:pPr>
      <w:r w:rsidRPr="00004450">
        <w:rPr>
          <w:rFonts w:ascii="Arial" w:hAnsi="Arial" w:cs="Arial"/>
          <w:lang w:val="en-US"/>
        </w:rPr>
        <w:t xml:space="preserve">The base case model was a seven layer CNN with 4,299,651 trainable weights. Its visual representation is shown in Figure S1 and details are given in Table S2. The model architecture was determined using grid search. We evaluated the performance of each particular architecture with respect to the AUC. With respect to the convolutional layers, we evaluated different numbers of neuronal units (16 to 2048 in powers of two) and the number of filters (16 to 2048 in powers of two) for each particular convolutional layer. We further applied different kernel sizes (2x2 to 5x5) and evaluated different configurations of the max pooling layers (2x2 to 4x4). As activation functions we used ReLUs and sigmoid. Dropout layers were evaluated using dropout rates from 0.1 to 0.9 in steps of 0.1. Further, we added batch normalization layers to evaluate their benefits with respect to overﬁtting and convergence. We used binary cross entropy as loss function together with the Adam or the RMSprop optimizer. We evaluated different learning rates (0.0001, 0.0002, 0.001, 0.002, and 0.01) and used batch sizes from one to 128 in powers of two. The final model was trained with an Adam optimizer with a learning rate of 0.0002, a batch size of 32 and for 100 epochs. Training was performed on a LINUX machine using Ubuntu 16.04 LTS and a Nvidia GTX 1080 TI graphics card. </w:t>
      </w:r>
    </w:p>
    <w:p w14:paraId="7CE1CEA3" w14:textId="606F20AB" w:rsidR="002F0E09" w:rsidRDefault="002F0E09">
      <w:pPr>
        <w:rPr>
          <w:rFonts w:ascii="Arial" w:hAnsi="Arial" w:cs="Arial"/>
          <w:lang w:val="en-US"/>
        </w:rPr>
      </w:pPr>
      <w:r>
        <w:rPr>
          <w:rFonts w:ascii="Arial" w:hAnsi="Arial" w:cs="Arial"/>
          <w:lang w:val="en-US"/>
        </w:rPr>
        <w:br w:type="page"/>
      </w:r>
    </w:p>
    <w:p w14:paraId="22453C48" w14:textId="77777777" w:rsidR="002F0E09" w:rsidRDefault="002F0E09" w:rsidP="002F0E09">
      <w:pPr>
        <w:autoSpaceDE w:val="0"/>
        <w:autoSpaceDN w:val="0"/>
        <w:adjustRightInd w:val="0"/>
        <w:spacing w:after="0" w:line="240" w:lineRule="auto"/>
        <w:jc w:val="center"/>
        <w:rPr>
          <w:rFonts w:ascii="Arial" w:hAnsi="Arial" w:cs="Arial"/>
          <w:lang w:val="en-US"/>
        </w:rPr>
      </w:pPr>
    </w:p>
    <w:p w14:paraId="3E4A8FAB" w14:textId="336D22EE" w:rsidR="002F0E09" w:rsidRPr="00004450" w:rsidRDefault="002F0E09" w:rsidP="002F0E09">
      <w:pPr>
        <w:autoSpaceDE w:val="0"/>
        <w:autoSpaceDN w:val="0"/>
        <w:adjustRightInd w:val="0"/>
        <w:spacing w:after="0" w:line="240" w:lineRule="auto"/>
        <w:jc w:val="center"/>
        <w:rPr>
          <w:rFonts w:ascii="Arial" w:hAnsi="Arial" w:cs="Arial"/>
          <w:lang w:val="en-US"/>
        </w:rPr>
      </w:pPr>
      <w:r w:rsidRPr="00004450">
        <w:rPr>
          <w:rFonts w:ascii="Arial" w:hAnsi="Arial" w:cs="Arial"/>
          <w:noProof/>
        </w:rPr>
        <w:drawing>
          <wp:inline distT="0" distB="0" distL="0" distR="0" wp14:anchorId="10648E26" wp14:editId="7CAE010C">
            <wp:extent cx="5134864" cy="2930144"/>
            <wp:effectExtent l="0" t="0" r="889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7051" cy="2931392"/>
                    </a:xfrm>
                    <a:prstGeom prst="rect">
                      <a:avLst/>
                    </a:prstGeom>
                    <a:noFill/>
                    <a:ln>
                      <a:noFill/>
                    </a:ln>
                  </pic:spPr>
                </pic:pic>
              </a:graphicData>
            </a:graphic>
          </wp:inline>
        </w:drawing>
      </w:r>
    </w:p>
    <w:p w14:paraId="4D7668C3" w14:textId="77777777" w:rsidR="002F0E09" w:rsidRPr="00004450" w:rsidRDefault="002F0E09" w:rsidP="002F0E09">
      <w:pPr>
        <w:pStyle w:val="Default"/>
        <w:spacing w:after="120"/>
        <w:jc w:val="both"/>
        <w:rPr>
          <w:rFonts w:ascii="Arial" w:hAnsi="Arial" w:cs="Arial"/>
          <w:color w:val="auto"/>
          <w:sz w:val="22"/>
          <w:szCs w:val="22"/>
          <w:lang w:val="en-US"/>
        </w:rPr>
      </w:pPr>
    </w:p>
    <w:p w14:paraId="529DF248" w14:textId="77777777" w:rsidR="002F0E09" w:rsidRPr="00004450" w:rsidRDefault="002F0E09" w:rsidP="002F0E09">
      <w:pPr>
        <w:autoSpaceDE w:val="0"/>
        <w:autoSpaceDN w:val="0"/>
        <w:adjustRightInd w:val="0"/>
        <w:spacing w:after="0" w:line="480" w:lineRule="auto"/>
        <w:jc w:val="both"/>
        <w:rPr>
          <w:rFonts w:ascii="Arial" w:hAnsi="Arial" w:cs="Arial"/>
          <w:lang w:val="en-US"/>
        </w:rPr>
      </w:pPr>
      <w:r w:rsidRPr="0068343D">
        <w:rPr>
          <w:rFonts w:ascii="Arial" w:hAnsi="Arial" w:cs="Arial"/>
          <w:bCs/>
          <w:lang w:val="en-US"/>
        </w:rPr>
        <w:t>Figure S1.</w:t>
      </w:r>
      <w:r w:rsidRPr="00004450">
        <w:rPr>
          <w:rFonts w:ascii="Arial" w:hAnsi="Arial" w:cs="Arial"/>
          <w:b/>
          <w:bCs/>
          <w:lang w:val="en-US"/>
        </w:rPr>
        <w:t xml:space="preserve"> </w:t>
      </w:r>
      <w:r w:rsidRPr="00004450">
        <w:rPr>
          <w:rFonts w:ascii="Arial" w:hAnsi="Arial" w:cs="Arial"/>
          <w:lang w:val="en-US"/>
        </w:rPr>
        <w:t xml:space="preserve">Model architecture. The model consists of a series of chained layers (convolutional layers (white), max-pooling layers (red) and fully connected layer (green)). The numbers indicate the width, height and depth of each particular layer. Information is passed from the raw image data (gray layer) forward through the network. By stacking convolutional layers and applying a pooling operation, the extracted features become larger and more complex. The last few network layers cast the feature-filtered image data to votes (PBL being prevalent or not). </w:t>
      </w:r>
    </w:p>
    <w:p w14:paraId="103ACA63" w14:textId="77777777" w:rsidR="002F0E09" w:rsidRDefault="002F0E09" w:rsidP="00AB7C58">
      <w:pPr>
        <w:pStyle w:val="CM10"/>
        <w:spacing w:after="120" w:line="480" w:lineRule="auto"/>
        <w:jc w:val="both"/>
        <w:rPr>
          <w:rFonts w:ascii="Arial" w:hAnsi="Arial" w:cs="Arial"/>
          <w:b/>
          <w:i/>
          <w:iCs/>
          <w:sz w:val="22"/>
          <w:szCs w:val="22"/>
          <w:lang w:val="en-US"/>
        </w:rPr>
      </w:pPr>
    </w:p>
    <w:p w14:paraId="684022E1" w14:textId="77777777" w:rsidR="002F0E09" w:rsidRDefault="002F0E09" w:rsidP="00AB7C58">
      <w:pPr>
        <w:pStyle w:val="CM10"/>
        <w:spacing w:after="120" w:line="480" w:lineRule="auto"/>
        <w:jc w:val="both"/>
        <w:rPr>
          <w:rFonts w:ascii="Arial" w:hAnsi="Arial" w:cs="Arial"/>
          <w:b/>
          <w:i/>
          <w:iCs/>
          <w:sz w:val="22"/>
          <w:szCs w:val="22"/>
          <w:lang w:val="en-US"/>
        </w:rPr>
      </w:pPr>
    </w:p>
    <w:p w14:paraId="45897754" w14:textId="77777777" w:rsidR="002F0E09" w:rsidRDefault="002F0E09">
      <w:pPr>
        <w:rPr>
          <w:rFonts w:ascii="Arial" w:hAnsi="Arial" w:cs="Arial"/>
          <w:b/>
          <w:i/>
          <w:iCs/>
          <w:lang w:val="en-US"/>
        </w:rPr>
      </w:pPr>
      <w:r>
        <w:rPr>
          <w:rFonts w:ascii="Arial" w:hAnsi="Arial" w:cs="Arial"/>
          <w:b/>
          <w:i/>
          <w:iCs/>
          <w:lang w:val="en-US"/>
        </w:rPr>
        <w:br w:type="page"/>
      </w:r>
    </w:p>
    <w:p w14:paraId="7C6FEC3F" w14:textId="57EAEDE1" w:rsidR="00AD286C" w:rsidRPr="00004450" w:rsidRDefault="00AD286C" w:rsidP="00BC7097">
      <w:pPr>
        <w:spacing w:after="120" w:line="480" w:lineRule="auto"/>
        <w:rPr>
          <w:rFonts w:ascii="Arial" w:hAnsi="Arial" w:cs="Arial"/>
          <w:b/>
          <w:i/>
          <w:iCs/>
          <w:lang w:val="en-US"/>
        </w:rPr>
      </w:pPr>
    </w:p>
    <w:p w14:paraId="003E31DE" w14:textId="4B2E36AE" w:rsidR="009F2F42" w:rsidRPr="00004450" w:rsidRDefault="009F2F42">
      <w:pPr>
        <w:rPr>
          <w:rFonts w:ascii="Arial" w:hAnsi="Arial" w:cs="Arial"/>
          <w:b/>
          <w:i/>
          <w:lang w:val="en-US"/>
        </w:rPr>
      </w:pPr>
    </w:p>
    <w:p w14:paraId="058B43CC" w14:textId="5AF83CB7" w:rsidR="00AD286C" w:rsidRPr="00004450" w:rsidRDefault="00AD286C" w:rsidP="00AD286C">
      <w:pPr>
        <w:spacing w:after="120" w:line="480" w:lineRule="auto"/>
        <w:jc w:val="both"/>
        <w:rPr>
          <w:rFonts w:ascii="Arial" w:hAnsi="Arial" w:cs="Arial"/>
          <w:b/>
          <w:i/>
          <w:lang w:val="en-US"/>
        </w:rPr>
      </w:pPr>
      <w:r w:rsidRPr="00004450">
        <w:rPr>
          <w:rFonts w:ascii="Arial" w:hAnsi="Arial" w:cs="Arial"/>
          <w:b/>
          <w:i/>
          <w:lang w:val="en-US"/>
        </w:rPr>
        <w:t xml:space="preserve">Modelling via CNNs </w:t>
      </w:r>
    </w:p>
    <w:p w14:paraId="4BE2C18A" w14:textId="16172CBA" w:rsidR="00AD286C" w:rsidRPr="00004450" w:rsidRDefault="00AD286C" w:rsidP="00AD286C">
      <w:pPr>
        <w:autoSpaceDE w:val="0"/>
        <w:autoSpaceDN w:val="0"/>
        <w:adjustRightInd w:val="0"/>
        <w:spacing w:after="0" w:line="240" w:lineRule="auto"/>
        <w:jc w:val="both"/>
        <w:rPr>
          <w:rFonts w:ascii="Arial" w:hAnsi="Arial" w:cs="Arial"/>
          <w:lang w:val="en-US"/>
        </w:rPr>
      </w:pPr>
      <w:r w:rsidRPr="00004450">
        <w:rPr>
          <w:rFonts w:ascii="Arial" w:hAnsi="Arial" w:cs="Arial"/>
          <w:b/>
          <w:lang w:val="en-US"/>
        </w:rPr>
        <w:t>Table S</w:t>
      </w:r>
      <w:r w:rsidR="002F0E09">
        <w:rPr>
          <w:rFonts w:ascii="Arial" w:hAnsi="Arial" w:cs="Arial"/>
          <w:b/>
          <w:lang w:val="en-US"/>
        </w:rPr>
        <w:t>2</w:t>
      </w:r>
      <w:r w:rsidRPr="00004450">
        <w:rPr>
          <w:rFonts w:ascii="Arial" w:hAnsi="Arial" w:cs="Arial"/>
          <w:b/>
          <w:lang w:val="en-US"/>
        </w:rPr>
        <w:t>.</w:t>
      </w:r>
      <w:r w:rsidRPr="00004450">
        <w:rPr>
          <w:rFonts w:ascii="Arial" w:hAnsi="Arial" w:cs="Arial"/>
          <w:lang w:val="en-US"/>
        </w:rPr>
        <w:t xml:space="preserve"> Example for a group shuffling schema.</w:t>
      </w:r>
    </w:p>
    <w:p w14:paraId="5527AC3D" w14:textId="77777777" w:rsidR="00AD286C" w:rsidRPr="00004450" w:rsidRDefault="00AD286C" w:rsidP="00AD286C">
      <w:pPr>
        <w:autoSpaceDE w:val="0"/>
        <w:autoSpaceDN w:val="0"/>
        <w:adjustRightInd w:val="0"/>
        <w:spacing w:after="0" w:line="240" w:lineRule="auto"/>
        <w:rPr>
          <w:rFonts w:ascii="NimbusRomNo9L-Regu" w:hAnsi="NimbusRomNo9L-Regu" w:cs="NimbusRomNo9L-Regu"/>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394"/>
      </w:tblGrid>
      <w:tr w:rsidR="00AD286C" w:rsidRPr="00510AA9" w14:paraId="5DFB6048" w14:textId="77777777" w:rsidTr="006E0281">
        <w:trPr>
          <w:trHeight w:val="234"/>
        </w:trPr>
        <w:tc>
          <w:tcPr>
            <w:tcW w:w="1418" w:type="dxa"/>
            <w:tcBorders>
              <w:top w:val="single" w:sz="4" w:space="0" w:color="auto"/>
              <w:bottom w:val="single" w:sz="4" w:space="0" w:color="auto"/>
            </w:tcBorders>
          </w:tcPr>
          <w:p w14:paraId="6E078995" w14:textId="77777777" w:rsidR="00AD286C" w:rsidRPr="00004450" w:rsidRDefault="00AD286C" w:rsidP="006E0281">
            <w:pPr>
              <w:autoSpaceDE w:val="0"/>
              <w:autoSpaceDN w:val="0"/>
              <w:adjustRightInd w:val="0"/>
              <w:rPr>
                <w:rFonts w:ascii="Arial" w:hAnsi="Arial" w:cs="Arial"/>
                <w:b/>
                <w:sz w:val="18"/>
                <w:szCs w:val="18"/>
                <w:lang w:val="en-US"/>
              </w:rPr>
            </w:pPr>
            <w:r w:rsidRPr="00004450">
              <w:rPr>
                <w:rFonts w:ascii="Arial" w:hAnsi="Arial" w:cs="Arial"/>
                <w:b/>
                <w:sz w:val="18"/>
                <w:szCs w:val="18"/>
                <w:lang w:val="en-US"/>
              </w:rPr>
              <w:t>Fold number</w:t>
            </w:r>
          </w:p>
        </w:tc>
        <w:tc>
          <w:tcPr>
            <w:tcW w:w="4394" w:type="dxa"/>
            <w:tcBorders>
              <w:top w:val="single" w:sz="4" w:space="0" w:color="auto"/>
              <w:bottom w:val="single" w:sz="4" w:space="0" w:color="auto"/>
            </w:tcBorders>
          </w:tcPr>
          <w:p w14:paraId="323608C6" w14:textId="77777777" w:rsidR="00AD286C" w:rsidRPr="00004450" w:rsidRDefault="00AD286C" w:rsidP="006E0281">
            <w:pPr>
              <w:autoSpaceDE w:val="0"/>
              <w:autoSpaceDN w:val="0"/>
              <w:adjustRightInd w:val="0"/>
              <w:rPr>
                <w:rFonts w:ascii="Arial" w:hAnsi="Arial" w:cs="Arial"/>
                <w:b/>
                <w:sz w:val="18"/>
                <w:szCs w:val="18"/>
                <w:lang w:val="en-US"/>
              </w:rPr>
            </w:pPr>
            <w:r w:rsidRPr="00004450">
              <w:rPr>
                <w:rFonts w:ascii="Arial" w:hAnsi="Arial" w:cs="Arial"/>
                <w:b/>
                <w:sz w:val="18"/>
                <w:szCs w:val="18"/>
                <w:lang w:val="en-US"/>
              </w:rPr>
              <w:t>Patients in the validation sets</w:t>
            </w:r>
          </w:p>
        </w:tc>
      </w:tr>
      <w:tr w:rsidR="00AD286C" w:rsidRPr="00004450" w14:paraId="7D8EE3F2" w14:textId="77777777" w:rsidTr="006E0281">
        <w:trPr>
          <w:trHeight w:val="234"/>
        </w:trPr>
        <w:tc>
          <w:tcPr>
            <w:tcW w:w="1418" w:type="dxa"/>
            <w:tcBorders>
              <w:top w:val="single" w:sz="4" w:space="0" w:color="auto"/>
            </w:tcBorders>
          </w:tcPr>
          <w:p w14:paraId="0FA98785"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1</w:t>
            </w:r>
          </w:p>
        </w:tc>
        <w:tc>
          <w:tcPr>
            <w:tcW w:w="4394" w:type="dxa"/>
            <w:tcBorders>
              <w:top w:val="single" w:sz="4" w:space="0" w:color="auto"/>
            </w:tcBorders>
          </w:tcPr>
          <w:p w14:paraId="75C0B93A"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0 19 20 28 30 31 32 48 52 53 57 60 61 63 69 70 77</w:t>
            </w:r>
          </w:p>
        </w:tc>
      </w:tr>
      <w:tr w:rsidR="00AD286C" w:rsidRPr="00004450" w14:paraId="1B5594A1" w14:textId="77777777" w:rsidTr="006E0281">
        <w:trPr>
          <w:trHeight w:val="234"/>
        </w:trPr>
        <w:tc>
          <w:tcPr>
            <w:tcW w:w="1418" w:type="dxa"/>
          </w:tcPr>
          <w:p w14:paraId="6DCBC11C"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2</w:t>
            </w:r>
          </w:p>
        </w:tc>
        <w:tc>
          <w:tcPr>
            <w:tcW w:w="4394" w:type="dxa"/>
          </w:tcPr>
          <w:p w14:paraId="3CBC354D"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2 3 4 6 7 14 18 26 36 39 42 45 52 54 71 80 81</w:t>
            </w:r>
          </w:p>
        </w:tc>
      </w:tr>
      <w:tr w:rsidR="00AD286C" w:rsidRPr="00004450" w14:paraId="16A847DE" w14:textId="77777777" w:rsidTr="006E0281">
        <w:trPr>
          <w:trHeight w:val="234"/>
        </w:trPr>
        <w:tc>
          <w:tcPr>
            <w:tcW w:w="1418" w:type="dxa"/>
          </w:tcPr>
          <w:p w14:paraId="3D33AD2B"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3</w:t>
            </w:r>
          </w:p>
        </w:tc>
        <w:tc>
          <w:tcPr>
            <w:tcW w:w="4394" w:type="dxa"/>
          </w:tcPr>
          <w:p w14:paraId="02872BCF"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4 6 9 17 20 32 36 38 49 50 55 71 73 74 77 78 81</w:t>
            </w:r>
          </w:p>
        </w:tc>
      </w:tr>
      <w:tr w:rsidR="00AD286C" w:rsidRPr="00004450" w14:paraId="7719777D" w14:textId="77777777" w:rsidTr="006E0281">
        <w:trPr>
          <w:trHeight w:val="234"/>
        </w:trPr>
        <w:tc>
          <w:tcPr>
            <w:tcW w:w="1418" w:type="dxa"/>
          </w:tcPr>
          <w:p w14:paraId="50D9D4CF"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4</w:t>
            </w:r>
          </w:p>
        </w:tc>
        <w:tc>
          <w:tcPr>
            <w:tcW w:w="4394" w:type="dxa"/>
          </w:tcPr>
          <w:p w14:paraId="4FC5ECC7"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6 14 33 35 37 39 45 52 55 58 59 60 62 63 66 73 76</w:t>
            </w:r>
          </w:p>
        </w:tc>
      </w:tr>
      <w:tr w:rsidR="00AD286C" w:rsidRPr="00004450" w14:paraId="132BEDB4" w14:textId="77777777" w:rsidTr="006E0281">
        <w:trPr>
          <w:trHeight w:val="234"/>
        </w:trPr>
        <w:tc>
          <w:tcPr>
            <w:tcW w:w="1418" w:type="dxa"/>
          </w:tcPr>
          <w:p w14:paraId="2709F783"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5</w:t>
            </w:r>
          </w:p>
        </w:tc>
        <w:tc>
          <w:tcPr>
            <w:tcW w:w="4394" w:type="dxa"/>
          </w:tcPr>
          <w:p w14:paraId="4469353B"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5 6 9 13 15 20 38 40 42 53 57 59 60 61 64 67 68</w:t>
            </w:r>
          </w:p>
        </w:tc>
      </w:tr>
      <w:tr w:rsidR="00AD286C" w:rsidRPr="00004450" w14:paraId="39D28A99" w14:textId="77777777" w:rsidTr="006E0281">
        <w:trPr>
          <w:trHeight w:val="234"/>
        </w:trPr>
        <w:tc>
          <w:tcPr>
            <w:tcW w:w="1418" w:type="dxa"/>
          </w:tcPr>
          <w:p w14:paraId="174AE0FE"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6</w:t>
            </w:r>
          </w:p>
        </w:tc>
        <w:tc>
          <w:tcPr>
            <w:tcW w:w="4394" w:type="dxa"/>
          </w:tcPr>
          <w:p w14:paraId="2EA63881"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1 4 15 22 24 25 34 37 41 45 46 52 75 78 79 80 84</w:t>
            </w:r>
          </w:p>
        </w:tc>
      </w:tr>
      <w:tr w:rsidR="00AD286C" w:rsidRPr="00004450" w14:paraId="1262C7AA" w14:textId="77777777" w:rsidTr="006E0281">
        <w:trPr>
          <w:trHeight w:val="234"/>
        </w:trPr>
        <w:tc>
          <w:tcPr>
            <w:tcW w:w="1418" w:type="dxa"/>
          </w:tcPr>
          <w:p w14:paraId="5D1BF256"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7</w:t>
            </w:r>
          </w:p>
        </w:tc>
        <w:tc>
          <w:tcPr>
            <w:tcW w:w="4394" w:type="dxa"/>
          </w:tcPr>
          <w:p w14:paraId="142CB685"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2 8 14 23 34 36 38 44 47 48 54 59 61 64 73 74 85</w:t>
            </w:r>
          </w:p>
        </w:tc>
      </w:tr>
      <w:tr w:rsidR="00AD286C" w:rsidRPr="00004450" w14:paraId="4A8F7801" w14:textId="77777777" w:rsidTr="006E0281">
        <w:trPr>
          <w:trHeight w:val="234"/>
        </w:trPr>
        <w:tc>
          <w:tcPr>
            <w:tcW w:w="1418" w:type="dxa"/>
          </w:tcPr>
          <w:p w14:paraId="729272D6"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8</w:t>
            </w:r>
          </w:p>
        </w:tc>
        <w:tc>
          <w:tcPr>
            <w:tcW w:w="4394" w:type="dxa"/>
          </w:tcPr>
          <w:p w14:paraId="774C70C7"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3 4 18 22 33 39 40 41 42 51 59 61 64 70 75 79 84</w:t>
            </w:r>
          </w:p>
        </w:tc>
      </w:tr>
      <w:tr w:rsidR="00AD286C" w:rsidRPr="00004450" w14:paraId="0C258DBD" w14:textId="77777777" w:rsidTr="006E0281">
        <w:trPr>
          <w:trHeight w:val="234"/>
        </w:trPr>
        <w:tc>
          <w:tcPr>
            <w:tcW w:w="1418" w:type="dxa"/>
          </w:tcPr>
          <w:p w14:paraId="7CFBA5FC"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9</w:t>
            </w:r>
          </w:p>
        </w:tc>
        <w:tc>
          <w:tcPr>
            <w:tcW w:w="4394" w:type="dxa"/>
          </w:tcPr>
          <w:p w14:paraId="5D1BBCC4"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2 5 6 13 15 16 17 20 27 31 33 43 44 54 64 71 82</w:t>
            </w:r>
          </w:p>
        </w:tc>
      </w:tr>
      <w:tr w:rsidR="00AD286C" w:rsidRPr="00004450" w14:paraId="0D7EC457" w14:textId="77777777" w:rsidTr="006E0281">
        <w:trPr>
          <w:trHeight w:val="234"/>
        </w:trPr>
        <w:tc>
          <w:tcPr>
            <w:tcW w:w="1418" w:type="dxa"/>
            <w:tcBorders>
              <w:bottom w:val="single" w:sz="4" w:space="0" w:color="auto"/>
            </w:tcBorders>
          </w:tcPr>
          <w:p w14:paraId="17BB39AB" w14:textId="77777777" w:rsidR="00AD286C" w:rsidRPr="00004450" w:rsidRDefault="00AD286C" w:rsidP="006E0281">
            <w:pPr>
              <w:autoSpaceDE w:val="0"/>
              <w:autoSpaceDN w:val="0"/>
              <w:adjustRightInd w:val="0"/>
              <w:rPr>
                <w:rFonts w:ascii="Arial" w:hAnsi="Arial" w:cs="Arial"/>
                <w:sz w:val="18"/>
                <w:szCs w:val="18"/>
                <w:lang w:val="en-US"/>
              </w:rPr>
            </w:pPr>
            <w:r w:rsidRPr="00004450">
              <w:rPr>
                <w:rFonts w:ascii="Arial" w:hAnsi="Arial" w:cs="Arial"/>
                <w:sz w:val="18"/>
                <w:szCs w:val="18"/>
                <w:lang w:val="en-US"/>
              </w:rPr>
              <w:t>10</w:t>
            </w:r>
          </w:p>
        </w:tc>
        <w:tc>
          <w:tcPr>
            <w:tcW w:w="4394" w:type="dxa"/>
            <w:tcBorders>
              <w:bottom w:val="single" w:sz="4" w:space="0" w:color="auto"/>
            </w:tcBorders>
          </w:tcPr>
          <w:p w14:paraId="04A01CD5" w14:textId="77777777" w:rsidR="00AD286C" w:rsidRPr="00004450" w:rsidRDefault="00AD286C" w:rsidP="006E0281">
            <w:pPr>
              <w:pStyle w:val="Default"/>
              <w:spacing w:after="120"/>
              <w:jc w:val="both"/>
              <w:rPr>
                <w:rFonts w:ascii="Arial" w:hAnsi="Arial" w:cs="Arial"/>
                <w:sz w:val="18"/>
                <w:szCs w:val="18"/>
                <w:lang w:val="en-US"/>
              </w:rPr>
            </w:pPr>
            <w:r w:rsidRPr="00004450">
              <w:rPr>
                <w:rFonts w:ascii="Arial" w:hAnsi="Arial" w:cs="Arial"/>
                <w:sz w:val="18"/>
                <w:szCs w:val="18"/>
                <w:lang w:val="en-US"/>
              </w:rPr>
              <w:t>4 6 8 13 16 22 24 27 30 33 35 40 52 67 69 74 84</w:t>
            </w:r>
          </w:p>
        </w:tc>
      </w:tr>
    </w:tbl>
    <w:p w14:paraId="533EF07B" w14:textId="77777777" w:rsidR="00AD286C" w:rsidRPr="00004450" w:rsidRDefault="00AD286C" w:rsidP="00AD286C">
      <w:pPr>
        <w:autoSpaceDE w:val="0"/>
        <w:autoSpaceDN w:val="0"/>
        <w:adjustRightInd w:val="0"/>
        <w:spacing w:after="0" w:line="240" w:lineRule="auto"/>
        <w:rPr>
          <w:rFonts w:ascii="NimbusRomNo9L-Regu" w:hAnsi="NimbusRomNo9L-Regu" w:cs="NimbusRomNo9L-Regu"/>
          <w:sz w:val="18"/>
          <w:szCs w:val="18"/>
          <w:lang w:val="en-US"/>
        </w:rPr>
      </w:pPr>
    </w:p>
    <w:p w14:paraId="309C8556" w14:textId="77777777" w:rsidR="00AD286C" w:rsidRPr="00004450" w:rsidRDefault="00AD286C" w:rsidP="00AD286C">
      <w:pPr>
        <w:pStyle w:val="CM10"/>
        <w:spacing w:after="120" w:line="360" w:lineRule="auto"/>
        <w:jc w:val="both"/>
        <w:rPr>
          <w:rFonts w:ascii="Arial" w:hAnsi="Arial" w:cs="Arial"/>
          <w:b/>
          <w:i/>
          <w:iCs/>
          <w:sz w:val="22"/>
          <w:szCs w:val="22"/>
          <w:lang w:val="en-US"/>
        </w:rPr>
      </w:pPr>
    </w:p>
    <w:p w14:paraId="6E16B517" w14:textId="2E5FC0E9" w:rsidR="002D4CE9" w:rsidRPr="00004450" w:rsidRDefault="002D4CE9" w:rsidP="002D4CE9">
      <w:pPr>
        <w:pStyle w:val="CM10"/>
        <w:spacing w:after="120" w:line="360" w:lineRule="auto"/>
        <w:jc w:val="both"/>
        <w:rPr>
          <w:rFonts w:ascii="Arial" w:hAnsi="Arial" w:cs="Arial"/>
          <w:b/>
          <w:i/>
          <w:iCs/>
          <w:sz w:val="22"/>
          <w:szCs w:val="22"/>
          <w:lang w:val="en-US"/>
        </w:rPr>
      </w:pPr>
      <w:r w:rsidRPr="00004450">
        <w:rPr>
          <w:rFonts w:ascii="Arial" w:hAnsi="Arial" w:cs="Arial"/>
          <w:b/>
          <w:i/>
          <w:iCs/>
          <w:sz w:val="22"/>
          <w:szCs w:val="22"/>
          <w:lang w:val="en-US"/>
        </w:rPr>
        <w:t xml:space="preserve">Image Augmentation </w:t>
      </w:r>
    </w:p>
    <w:p w14:paraId="2E28538D" w14:textId="31373379" w:rsidR="00AD286C" w:rsidRPr="00004450" w:rsidRDefault="002D4CE9" w:rsidP="00AD286C">
      <w:pPr>
        <w:pStyle w:val="CM2"/>
        <w:spacing w:after="120" w:line="480" w:lineRule="auto"/>
        <w:jc w:val="both"/>
        <w:rPr>
          <w:rFonts w:ascii="Arial" w:hAnsi="Arial" w:cs="Arial"/>
          <w:sz w:val="22"/>
          <w:szCs w:val="22"/>
          <w:lang w:val="en-US"/>
        </w:rPr>
      </w:pPr>
      <w:r w:rsidRPr="00004450">
        <w:rPr>
          <w:rFonts w:ascii="Arial" w:hAnsi="Arial" w:cs="Arial"/>
          <w:sz w:val="22"/>
          <w:szCs w:val="22"/>
          <w:lang w:val="en-US"/>
        </w:rPr>
        <w:t xml:space="preserve">We applied several image augmentation techniques such as feature-wise center, zca whitening, rescaling, shearing, zooming, rotating and ﬂipping images horizontally and vertically (Hussain et al. 2017). We found image rotation (± 20 degrees), shearing (from 0.8 to 1.2) and zooming (from 0.8 to 1.2) as most appropriate. </w:t>
      </w:r>
    </w:p>
    <w:p w14:paraId="594BEC97" w14:textId="77777777" w:rsidR="00AD286C" w:rsidRPr="00004450" w:rsidRDefault="00AD286C" w:rsidP="00AD286C">
      <w:pPr>
        <w:pStyle w:val="Default"/>
        <w:rPr>
          <w:lang w:val="en-US"/>
        </w:rPr>
      </w:pPr>
    </w:p>
    <w:p w14:paraId="79D29CA8" w14:textId="16D9EAEF" w:rsidR="00283015" w:rsidRDefault="00BF0EA9" w:rsidP="002F0E09">
      <w:pPr>
        <w:rPr>
          <w:rFonts w:ascii="Arial" w:hAnsi="Arial" w:cs="Arial"/>
          <w:b/>
          <w:i/>
          <w:iCs/>
          <w:lang w:val="en-US"/>
        </w:rPr>
      </w:pPr>
      <w:r w:rsidRPr="00004450">
        <w:rPr>
          <w:rFonts w:ascii="Arial" w:hAnsi="Arial" w:cs="Arial"/>
          <w:b/>
          <w:i/>
          <w:iCs/>
          <w:lang w:val="en-US"/>
        </w:rPr>
        <w:br w:type="page"/>
      </w:r>
    </w:p>
    <w:p w14:paraId="44735B41" w14:textId="77777777" w:rsidR="00505DFC" w:rsidRDefault="00505DFC" w:rsidP="00103EA7">
      <w:pPr>
        <w:pStyle w:val="CM10"/>
        <w:spacing w:after="120" w:line="360" w:lineRule="auto"/>
        <w:jc w:val="both"/>
        <w:rPr>
          <w:rFonts w:ascii="Arial" w:hAnsi="Arial" w:cs="Arial"/>
          <w:b/>
          <w:i/>
          <w:iCs/>
          <w:sz w:val="22"/>
          <w:szCs w:val="22"/>
          <w:lang w:val="en-US"/>
        </w:rPr>
      </w:pPr>
      <w:r>
        <w:rPr>
          <w:rFonts w:ascii="Arial" w:hAnsi="Arial" w:cs="Arial"/>
          <w:b/>
          <w:i/>
          <w:iCs/>
          <w:sz w:val="22"/>
          <w:szCs w:val="22"/>
          <w:lang w:val="en-US"/>
        </w:rPr>
        <w:lastRenderedPageBreak/>
        <w:t>Examples of classified images</w:t>
      </w:r>
    </w:p>
    <w:p w14:paraId="12109C21" w14:textId="6F03BF19" w:rsidR="008423CE" w:rsidRPr="00505DFC" w:rsidRDefault="008423CE" w:rsidP="00103EA7">
      <w:pPr>
        <w:pStyle w:val="CM10"/>
        <w:spacing w:after="120" w:line="360" w:lineRule="auto"/>
        <w:jc w:val="both"/>
        <w:rPr>
          <w:rFonts w:ascii="Arial" w:hAnsi="Arial" w:cs="Arial"/>
          <w:iCs/>
          <w:sz w:val="22"/>
          <w:szCs w:val="22"/>
          <w:lang w:val="en-US"/>
        </w:rPr>
      </w:pPr>
      <w:r w:rsidRPr="00505DFC">
        <w:rPr>
          <w:rFonts w:ascii="Arial" w:hAnsi="Arial" w:cs="Arial"/>
          <w:iCs/>
          <w:sz w:val="22"/>
          <w:szCs w:val="22"/>
          <w:lang w:val="en-US"/>
        </w:rPr>
        <w:t>Top 10 true positive (TP), true negative (TN)</w:t>
      </w:r>
      <w:r w:rsidR="00EC2D60" w:rsidRPr="00505DFC">
        <w:rPr>
          <w:rFonts w:ascii="Arial" w:hAnsi="Arial" w:cs="Arial"/>
          <w:iCs/>
          <w:sz w:val="22"/>
          <w:szCs w:val="22"/>
          <w:lang w:val="en-US"/>
        </w:rPr>
        <w:t>, false positive (FP)</w:t>
      </w:r>
      <w:r w:rsidRPr="00505DFC">
        <w:rPr>
          <w:rFonts w:ascii="Arial" w:hAnsi="Arial" w:cs="Arial"/>
          <w:iCs/>
          <w:sz w:val="22"/>
          <w:szCs w:val="22"/>
          <w:lang w:val="en-US"/>
        </w:rPr>
        <w:t xml:space="preserve"> and false negative for the base line model</w:t>
      </w:r>
      <w:r w:rsidR="00505DFC" w:rsidRPr="00505DFC">
        <w:rPr>
          <w:rFonts w:ascii="Arial" w:hAnsi="Arial" w:cs="Arial"/>
          <w:iCs/>
          <w:sz w:val="22"/>
          <w:szCs w:val="22"/>
          <w:lang w:val="en-US"/>
        </w:rPr>
        <w:t>, per validation fold</w:t>
      </w:r>
    </w:p>
    <w:p w14:paraId="784F19F0" w14:textId="77777777" w:rsidR="00EC2D60" w:rsidRPr="00EC2D60" w:rsidRDefault="00EC2D60" w:rsidP="00EC2D60">
      <w:pPr>
        <w:rPr>
          <w:lang w:val="en-US"/>
        </w:rPr>
      </w:pPr>
    </w:p>
    <w:p w14:paraId="224250CB" w14:textId="19E95CF6" w:rsidR="008423CE" w:rsidRPr="008E6E3D" w:rsidRDefault="008423CE" w:rsidP="008423CE">
      <w:pPr>
        <w:pStyle w:val="berschrift1"/>
        <w:spacing w:before="129" w:beforeAutospacing="0" w:after="0" w:afterAutospacing="0"/>
        <w:rPr>
          <w:rFonts w:ascii="Arial" w:hAnsi="Arial" w:cs="Arial"/>
          <w:color w:val="000000"/>
          <w:sz w:val="22"/>
          <w:szCs w:val="22"/>
          <w:lang w:val="en-US"/>
        </w:rPr>
      </w:pPr>
      <w:r w:rsidRPr="008E6E3D">
        <w:rPr>
          <w:rFonts w:ascii="Arial" w:hAnsi="Arial" w:cs="Arial"/>
          <w:color w:val="000000"/>
          <w:sz w:val="22"/>
          <w:szCs w:val="22"/>
          <w:lang w:val="en-US"/>
        </w:rPr>
        <w:t>True Positive (TP)</w:t>
      </w:r>
    </w:p>
    <w:p w14:paraId="100B31FA" w14:textId="77777777" w:rsidR="002E2A07" w:rsidRDefault="002E2A07" w:rsidP="008423CE">
      <w:pPr>
        <w:pStyle w:val="berschrift1"/>
        <w:spacing w:before="129" w:beforeAutospacing="0" w:after="0" w:afterAutospacing="0"/>
        <w:rPr>
          <w:rFonts w:ascii="Arial" w:hAnsi="Arial" w:cs="Arial"/>
          <w:b w:val="0"/>
          <w:color w:val="000000"/>
          <w:sz w:val="22"/>
          <w:szCs w:val="22"/>
          <w:lang w:val="en-US"/>
        </w:rPr>
      </w:pPr>
    </w:p>
    <w:p w14:paraId="04C01517" w14:textId="1EB13A02"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1</w:t>
      </w:r>
    </w:p>
    <w:p w14:paraId="6C83F919" w14:textId="459D21D8" w:rsidR="008423CE" w:rsidRPr="008E6E3D" w:rsidRDefault="008423CE" w:rsidP="00103EA7">
      <w:pPr>
        <w:pStyle w:val="HTMLVorformatiert"/>
        <w:wordWrap w:val="0"/>
        <w:spacing w:line="291" w:lineRule="atLeast"/>
        <w:textAlignment w:val="baseline"/>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75E3C21A" wp14:editId="3D9A614C">
            <wp:extent cx="5756910" cy="2373630"/>
            <wp:effectExtent l="0" t="0" r="0" b="1270"/>
            <wp:docPr id="172" name="Grafik 172" descr="/var/folders/xz/mbn9tj1x3553xxv9nqqx3mjc0000gr/T/com.microsoft.Word/Content.MSO/41E059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var/folders/xz/mbn9tj1x3553xxv9nqqx3mjc0000gr/T/com.microsoft.Word/Content.MSO/41E059DF.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353694E2" w14:textId="77777777" w:rsidR="002E2A07" w:rsidRDefault="002E2A07" w:rsidP="008423CE">
      <w:pPr>
        <w:pStyle w:val="berschrift1"/>
        <w:spacing w:before="129" w:beforeAutospacing="0" w:after="0" w:afterAutospacing="0"/>
        <w:rPr>
          <w:rFonts w:ascii="Arial" w:hAnsi="Arial" w:cs="Arial"/>
          <w:b w:val="0"/>
          <w:color w:val="000000"/>
          <w:sz w:val="22"/>
          <w:szCs w:val="22"/>
          <w:lang w:val="en-US"/>
        </w:rPr>
      </w:pPr>
    </w:p>
    <w:p w14:paraId="20A5E66F" w14:textId="793D06B0"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2</w:t>
      </w:r>
    </w:p>
    <w:p w14:paraId="27DF353D" w14:textId="5465D5CE" w:rsidR="008423CE" w:rsidRPr="008E6E3D" w:rsidRDefault="008423CE" w:rsidP="008423CE">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66937234" wp14:editId="41912DAD">
            <wp:extent cx="5756910" cy="2373630"/>
            <wp:effectExtent l="0" t="0" r="0" b="1270"/>
            <wp:docPr id="168" name="Grafik 168" descr="/var/folders/xz/mbn9tj1x3553xxv9nqqx3mjc0000gr/T/com.microsoft.Word/Content.MSO/14B73F1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var/folders/xz/mbn9tj1x3553xxv9nqqx3mjc0000gr/T/com.microsoft.Word/Content.MSO/14B73F17.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44219E1F"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58847BA7" w14:textId="315FD2AA" w:rsidR="008423CE" w:rsidRPr="008E6E3D" w:rsidRDefault="008423CE"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3</w:t>
      </w:r>
    </w:p>
    <w:p w14:paraId="2F7F8BA7" w14:textId="0F914DE4" w:rsidR="008423CE" w:rsidRPr="008E6E3D" w:rsidRDefault="008423CE" w:rsidP="008423CE">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lastRenderedPageBreak/>
        <w:drawing>
          <wp:inline distT="0" distB="0" distL="0" distR="0" wp14:anchorId="79921831" wp14:editId="74B7018A">
            <wp:extent cx="5756910" cy="2373630"/>
            <wp:effectExtent l="0" t="0" r="0" b="1270"/>
            <wp:docPr id="164" name="Grafik 164" descr="/var/folders/xz/mbn9tj1x3553xxv9nqqx3mjc0000gr/T/com.microsoft.Word/Content.MSO/1D62CB4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var/folders/xz/mbn9tj1x3553xxv9nqqx3mjc0000gr/T/com.microsoft.Word/Content.MSO/1D62CB4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60CF3BB8" w14:textId="77777777" w:rsidR="002E2A07" w:rsidRDefault="002E2A07" w:rsidP="008423CE">
      <w:pPr>
        <w:pStyle w:val="berschrift1"/>
        <w:spacing w:before="129" w:beforeAutospacing="0" w:after="0" w:afterAutospacing="0"/>
        <w:rPr>
          <w:rFonts w:ascii="Arial" w:hAnsi="Arial" w:cs="Arial"/>
          <w:b w:val="0"/>
          <w:color w:val="000000"/>
          <w:sz w:val="22"/>
          <w:szCs w:val="22"/>
          <w:lang w:val="en-US"/>
        </w:rPr>
      </w:pPr>
    </w:p>
    <w:p w14:paraId="616F89D7" w14:textId="77777777" w:rsidR="002E2A07"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4</w:t>
      </w:r>
    </w:p>
    <w:p w14:paraId="322F7AB0" w14:textId="2A38D5D1"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2BC30125" wp14:editId="730FC593">
            <wp:extent cx="5756910" cy="2373630"/>
            <wp:effectExtent l="0" t="0" r="0" b="1270"/>
            <wp:docPr id="160" name="Grafik 160" descr="/var/folders/xz/mbn9tj1x3553xxv9nqqx3mjc0000gr/T/com.microsoft.Word/Content.MSO/7577DE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var/folders/xz/mbn9tj1x3553xxv9nqqx3mjc0000gr/T/com.microsoft.Word/Content.MSO/7577DE87.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3341EB31"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231C8A19" w14:textId="063ED36F" w:rsidR="008423CE" w:rsidRPr="008E6E3D" w:rsidRDefault="008423CE" w:rsidP="008E6E3D">
      <w:pPr>
        <w:pStyle w:val="berschrift1"/>
        <w:spacing w:before="129" w:beforeAutospacing="0" w:after="0" w:afterAutospacing="0"/>
        <w:rPr>
          <w:rFonts w:ascii="Arial" w:hAnsi="Arial" w:cs="Arial"/>
          <w:color w:val="000000"/>
          <w:sz w:val="22"/>
          <w:szCs w:val="22"/>
          <w:lang w:val="en-US"/>
        </w:rPr>
      </w:pPr>
      <w:r w:rsidRPr="008E6E3D">
        <w:rPr>
          <w:rFonts w:ascii="Arial" w:hAnsi="Arial" w:cs="Arial"/>
          <w:b w:val="0"/>
          <w:color w:val="000000"/>
          <w:sz w:val="22"/>
          <w:szCs w:val="22"/>
          <w:lang w:val="en-US"/>
        </w:rPr>
        <w:t>Validation fold 5</w:t>
      </w:r>
    </w:p>
    <w:p w14:paraId="14F8DBD1" w14:textId="17F397C5" w:rsidR="008423CE" w:rsidRPr="008E6E3D" w:rsidRDefault="008423CE" w:rsidP="008423CE">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3F1B9023" wp14:editId="1F7572BF">
            <wp:extent cx="5756910" cy="2373630"/>
            <wp:effectExtent l="0" t="0" r="0" b="1270"/>
            <wp:docPr id="156" name="Grafik 156" descr="/var/folders/xz/mbn9tj1x3553xxv9nqqx3mjc0000gr/T/com.microsoft.Word/Content.MSO/492758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var/folders/xz/mbn9tj1x3553xxv9nqqx3mjc0000gr/T/com.microsoft.Word/Content.MSO/492758B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7652EDA6" w14:textId="77777777" w:rsidR="002E2A07" w:rsidRDefault="002E2A07" w:rsidP="008423CE">
      <w:pPr>
        <w:pStyle w:val="berschrift1"/>
        <w:spacing w:before="129" w:beforeAutospacing="0" w:after="0" w:afterAutospacing="0"/>
        <w:rPr>
          <w:rFonts w:ascii="Arial" w:hAnsi="Arial" w:cs="Arial"/>
          <w:b w:val="0"/>
          <w:color w:val="000000"/>
          <w:sz w:val="22"/>
          <w:szCs w:val="22"/>
          <w:lang w:val="en-US"/>
        </w:rPr>
      </w:pPr>
    </w:p>
    <w:p w14:paraId="4EC5D9D1" w14:textId="3E023909"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6</w:t>
      </w:r>
    </w:p>
    <w:p w14:paraId="57AB0444" w14:textId="17F11D09"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lastRenderedPageBreak/>
        <w:drawing>
          <wp:inline distT="0" distB="0" distL="0" distR="0" wp14:anchorId="77BFCFAB" wp14:editId="148EBB80">
            <wp:extent cx="5756910" cy="2373630"/>
            <wp:effectExtent l="0" t="0" r="0" b="1270"/>
            <wp:docPr id="152" name="Grafik 152" descr="/var/folders/xz/mbn9tj1x3553xxv9nqqx3mjc0000gr/T/com.microsoft.Word/Content.MSO/2ABE19F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var/folders/xz/mbn9tj1x3553xxv9nqqx3mjc0000gr/T/com.microsoft.Word/Content.MSO/2ABE19F7.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6079A90E" w14:textId="77777777" w:rsidR="002E2A07" w:rsidRDefault="002E2A07" w:rsidP="008423CE">
      <w:pPr>
        <w:pStyle w:val="berschrift1"/>
        <w:spacing w:before="129" w:beforeAutospacing="0" w:after="0" w:afterAutospacing="0"/>
        <w:rPr>
          <w:rFonts w:ascii="Arial" w:hAnsi="Arial" w:cs="Arial"/>
          <w:b w:val="0"/>
          <w:color w:val="000000"/>
          <w:sz w:val="22"/>
          <w:szCs w:val="22"/>
          <w:lang w:val="en-US"/>
        </w:rPr>
      </w:pPr>
    </w:p>
    <w:p w14:paraId="58626853" w14:textId="7489AB33"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7</w:t>
      </w:r>
    </w:p>
    <w:p w14:paraId="7CD6278C" w14:textId="33CE99DA"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42BBD206" wp14:editId="3A7516AF">
            <wp:extent cx="5756910" cy="2373630"/>
            <wp:effectExtent l="0" t="0" r="0" b="1270"/>
            <wp:docPr id="148" name="Grafik 148" descr="/var/folders/xz/mbn9tj1x3553xxv9nqqx3mjc0000gr/T/com.microsoft.Word/Content.MSO/D625022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var/folders/xz/mbn9tj1x3553xxv9nqqx3mjc0000gr/T/com.microsoft.Word/Content.MSO/D625022F.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2E6CAC6C" w14:textId="77777777" w:rsidR="002E2A07" w:rsidRDefault="002E2A07" w:rsidP="008423CE">
      <w:pPr>
        <w:pStyle w:val="berschrift1"/>
        <w:spacing w:before="129" w:beforeAutospacing="0" w:after="0" w:afterAutospacing="0"/>
        <w:rPr>
          <w:rFonts w:ascii="Arial" w:hAnsi="Arial" w:cs="Arial"/>
          <w:b w:val="0"/>
          <w:color w:val="000000"/>
          <w:sz w:val="22"/>
          <w:szCs w:val="22"/>
          <w:lang w:val="en-US"/>
        </w:rPr>
      </w:pPr>
    </w:p>
    <w:p w14:paraId="360F18A3" w14:textId="39CDFCEC"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8</w:t>
      </w:r>
    </w:p>
    <w:p w14:paraId="365D2ACE" w14:textId="6EBF2584"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38F3FDA2" wp14:editId="03560353">
            <wp:extent cx="5756910" cy="2373630"/>
            <wp:effectExtent l="0" t="0" r="0" b="1270"/>
            <wp:docPr id="144" name="Grafik 144" descr="/var/folders/xz/mbn9tj1x3553xxv9nqqx3mjc0000gr/T/com.microsoft.Word/Content.MSO/6460F1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var/folders/xz/mbn9tj1x3553xxv9nqqx3mjc0000gr/T/com.microsoft.Word/Content.MSO/6460F167.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4DBC6951"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451EA968" w14:textId="523B7320" w:rsidR="008423CE" w:rsidRPr="008E6E3D" w:rsidRDefault="008423CE"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9</w:t>
      </w:r>
    </w:p>
    <w:p w14:paraId="4455D7B1" w14:textId="77777777" w:rsidR="008423CE" w:rsidRPr="008E6E3D" w:rsidRDefault="008423CE" w:rsidP="008423CE">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lastRenderedPageBreak/>
        <w:drawing>
          <wp:inline distT="0" distB="0" distL="0" distR="0" wp14:anchorId="15CA47F8" wp14:editId="0C37AD25">
            <wp:extent cx="5756910" cy="2373630"/>
            <wp:effectExtent l="0" t="0" r="0" b="1270"/>
            <wp:docPr id="140" name="Grafik 140" descr="/var/folders/xz/mbn9tj1x3553xxv9nqqx3mjc0000gr/T/com.microsoft.Word/Content.MSO/EF12C7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var/folders/xz/mbn9tj1x3553xxv9nqqx3mjc0000gr/T/com.microsoft.Word/Content.MSO/EF12C79F.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1BF83697" w14:textId="77777777" w:rsidR="002E2A07" w:rsidRDefault="002E2A07" w:rsidP="008423CE">
      <w:pPr>
        <w:pStyle w:val="berschrift1"/>
        <w:spacing w:before="129" w:beforeAutospacing="0" w:after="0" w:afterAutospacing="0"/>
        <w:rPr>
          <w:rFonts w:ascii="Arial" w:hAnsi="Arial" w:cs="Arial"/>
          <w:b w:val="0"/>
          <w:color w:val="000000"/>
          <w:sz w:val="22"/>
          <w:szCs w:val="22"/>
          <w:lang w:val="en-US"/>
        </w:rPr>
      </w:pPr>
    </w:p>
    <w:p w14:paraId="3A0FABEA" w14:textId="6E8FC151"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10</w:t>
      </w:r>
    </w:p>
    <w:p w14:paraId="4219D63B" w14:textId="1058CF26" w:rsidR="008423CE" w:rsidRPr="008E6E3D" w:rsidRDefault="008423CE" w:rsidP="008423CE">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4EFA12D2" wp14:editId="6AB0ECD6">
            <wp:extent cx="5756910" cy="2373630"/>
            <wp:effectExtent l="0" t="0" r="0" b="1270"/>
            <wp:docPr id="136" name="Grafik 136" descr="/var/folders/xz/mbn9tj1x3553xxv9nqqx3mjc0000gr/T/com.microsoft.Word/Content.MSO/A3F764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var/folders/xz/mbn9tj1x3553xxv9nqqx3mjc0000gr/T/com.microsoft.Word/Content.MSO/A3F764D7.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50F70DB9" w14:textId="77777777" w:rsidR="00ED36D4" w:rsidRPr="008E6E3D" w:rsidRDefault="00ED36D4" w:rsidP="002F0E09">
      <w:pPr>
        <w:rPr>
          <w:rFonts w:ascii="Arial" w:hAnsi="Arial" w:cs="Arial"/>
          <w:b/>
          <w:i/>
          <w:iCs/>
          <w:lang w:val="en-US"/>
        </w:rPr>
      </w:pPr>
    </w:p>
    <w:p w14:paraId="74EE2045" w14:textId="5A2BCA19" w:rsidR="00A45BEB" w:rsidRPr="008E6E3D" w:rsidRDefault="00A45BEB" w:rsidP="00A45BEB">
      <w:pPr>
        <w:pStyle w:val="berschrift1"/>
        <w:spacing w:before="129" w:beforeAutospacing="0" w:after="0" w:afterAutospacing="0"/>
        <w:rPr>
          <w:rFonts w:ascii="Arial" w:hAnsi="Arial" w:cs="Arial"/>
          <w:color w:val="000000"/>
          <w:sz w:val="22"/>
          <w:szCs w:val="22"/>
          <w:lang w:val="en-US"/>
        </w:rPr>
      </w:pPr>
      <w:r w:rsidRPr="008E6E3D">
        <w:rPr>
          <w:rFonts w:ascii="Arial" w:hAnsi="Arial" w:cs="Arial"/>
          <w:color w:val="000000"/>
          <w:sz w:val="22"/>
          <w:szCs w:val="22"/>
          <w:lang w:val="en-US"/>
        </w:rPr>
        <w:t>True Negative (TN)</w:t>
      </w:r>
    </w:p>
    <w:p w14:paraId="5F04234B" w14:textId="77777777" w:rsidR="002E2A07" w:rsidRDefault="002E2A07" w:rsidP="00A45BEB">
      <w:pPr>
        <w:pStyle w:val="berschrift1"/>
        <w:spacing w:before="129" w:beforeAutospacing="0" w:after="0" w:afterAutospacing="0"/>
        <w:rPr>
          <w:rFonts w:ascii="Arial" w:hAnsi="Arial" w:cs="Arial"/>
          <w:b w:val="0"/>
          <w:color w:val="000000"/>
          <w:sz w:val="22"/>
          <w:szCs w:val="22"/>
          <w:lang w:val="en-US"/>
        </w:rPr>
      </w:pPr>
    </w:p>
    <w:p w14:paraId="6E58E416" w14:textId="26B73F4D" w:rsidR="00A45BEB" w:rsidRPr="008E6E3D" w:rsidRDefault="00A45BEB" w:rsidP="00A45BEB">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1</w:t>
      </w:r>
    </w:p>
    <w:p w14:paraId="62C592C4" w14:textId="77777777" w:rsidR="00ED36D4" w:rsidRPr="008E6E3D" w:rsidRDefault="00ED36D4" w:rsidP="00ED36D4">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7C870BE2" wp14:editId="63DFD12A">
            <wp:extent cx="5756910" cy="2373630"/>
            <wp:effectExtent l="0" t="0" r="0" b="1270"/>
            <wp:docPr id="170" name="Grafik 170" descr="/var/folders/xz/mbn9tj1x3553xxv9nqqx3mjc0000gr/T/com.microsoft.Word/Content.MSO/D92CED9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var/folders/xz/mbn9tj1x3553xxv9nqqx3mjc0000gr/T/com.microsoft.Word/Content.MSO/D92CED9B.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5D44325F"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44E857AC" w14:textId="7C90E23D" w:rsidR="00ED36D4" w:rsidRPr="008E6E3D" w:rsidRDefault="00ED36D4" w:rsidP="008E6E3D">
      <w:pPr>
        <w:pStyle w:val="berschrift1"/>
        <w:spacing w:before="129" w:beforeAutospacing="0" w:after="0" w:afterAutospacing="0"/>
        <w:rPr>
          <w:rFonts w:ascii="Arial" w:hAnsi="Arial" w:cs="Arial"/>
          <w:color w:val="000000"/>
          <w:sz w:val="22"/>
          <w:szCs w:val="22"/>
          <w:lang w:val="en-US"/>
        </w:rPr>
      </w:pPr>
      <w:r w:rsidRPr="008E6E3D">
        <w:rPr>
          <w:rFonts w:ascii="Arial" w:hAnsi="Arial" w:cs="Arial"/>
          <w:b w:val="0"/>
          <w:color w:val="000000"/>
          <w:sz w:val="22"/>
          <w:szCs w:val="22"/>
          <w:lang w:val="en-US"/>
        </w:rPr>
        <w:lastRenderedPageBreak/>
        <w:t>Validation fold 2</w:t>
      </w:r>
    </w:p>
    <w:p w14:paraId="20783FAC" w14:textId="77777777" w:rsidR="00ED36D4" w:rsidRPr="008E6E3D" w:rsidRDefault="00ED36D4" w:rsidP="00ED36D4">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1C682009" wp14:editId="61A1C2B3">
            <wp:extent cx="5756910" cy="2373630"/>
            <wp:effectExtent l="0" t="0" r="0" b="1270"/>
            <wp:docPr id="166" name="Grafik 166" descr="/var/folders/xz/mbn9tj1x3553xxv9nqqx3mjc0000gr/T/com.microsoft.Word/Content.MSO/7D324A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var/folders/xz/mbn9tj1x3553xxv9nqqx3mjc0000gr/T/com.microsoft.Word/Content.MSO/7D324A53.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5A977B48"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687888A5" w14:textId="2B96FDE8" w:rsidR="00ED36D4" w:rsidRPr="008E6E3D" w:rsidRDefault="00ED36D4" w:rsidP="008E6E3D">
      <w:pPr>
        <w:pStyle w:val="berschrift1"/>
        <w:spacing w:before="129" w:beforeAutospacing="0" w:after="0" w:afterAutospacing="0"/>
        <w:rPr>
          <w:rFonts w:ascii="Arial" w:hAnsi="Arial" w:cs="Arial"/>
          <w:color w:val="000000"/>
          <w:sz w:val="22"/>
          <w:szCs w:val="22"/>
          <w:lang w:val="en-US"/>
        </w:rPr>
      </w:pPr>
      <w:r w:rsidRPr="008E6E3D">
        <w:rPr>
          <w:rFonts w:ascii="Arial" w:hAnsi="Arial" w:cs="Arial"/>
          <w:b w:val="0"/>
          <w:color w:val="000000"/>
          <w:sz w:val="22"/>
          <w:szCs w:val="22"/>
          <w:lang w:val="en-US"/>
        </w:rPr>
        <w:t>Validation fold 3</w:t>
      </w:r>
    </w:p>
    <w:p w14:paraId="731F0C30" w14:textId="77777777" w:rsidR="00ED36D4" w:rsidRPr="008E6E3D" w:rsidRDefault="00ED36D4" w:rsidP="00ED36D4">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15B7272B" wp14:editId="2E6663CE">
            <wp:extent cx="5756910" cy="2373630"/>
            <wp:effectExtent l="0" t="0" r="0" b="1270"/>
            <wp:docPr id="162" name="Grafik 162" descr="/var/folders/xz/mbn9tj1x3553xxv9nqqx3mjc0000gr/T/com.microsoft.Word/Content.MSO/705B3E0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var/folders/xz/mbn9tj1x3553xxv9nqqx3mjc0000gr/T/com.microsoft.Word/Content.MSO/705B3E0B.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199A5E1A"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1AE68530" w14:textId="195CD66A" w:rsidR="00ED36D4" w:rsidRPr="008E6E3D" w:rsidRDefault="00ED36D4" w:rsidP="008E6E3D">
      <w:pPr>
        <w:pStyle w:val="berschrift1"/>
        <w:spacing w:before="129" w:beforeAutospacing="0" w:after="0" w:afterAutospacing="0"/>
        <w:rPr>
          <w:rFonts w:ascii="Arial" w:hAnsi="Arial" w:cs="Arial"/>
          <w:color w:val="000000"/>
          <w:sz w:val="22"/>
          <w:szCs w:val="22"/>
          <w:lang w:val="en-US"/>
        </w:rPr>
      </w:pPr>
      <w:r w:rsidRPr="008E6E3D">
        <w:rPr>
          <w:rFonts w:ascii="Arial" w:hAnsi="Arial" w:cs="Arial"/>
          <w:b w:val="0"/>
          <w:color w:val="000000"/>
          <w:sz w:val="22"/>
          <w:szCs w:val="22"/>
          <w:lang w:val="en-US"/>
        </w:rPr>
        <w:t>Validation fold 4</w:t>
      </w:r>
    </w:p>
    <w:p w14:paraId="18905131" w14:textId="77777777" w:rsidR="00ED36D4" w:rsidRPr="008E6E3D" w:rsidRDefault="00ED36D4" w:rsidP="00ED36D4">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290F9EBE" wp14:editId="5749AEBF">
            <wp:extent cx="5756910" cy="2373630"/>
            <wp:effectExtent l="0" t="0" r="0" b="1270"/>
            <wp:docPr id="158" name="Grafik 158" descr="/var/folders/xz/mbn9tj1x3553xxv9nqqx3mjc0000gr/T/com.microsoft.Word/Content.MSO/661AA8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var/folders/xz/mbn9tj1x3553xxv9nqqx3mjc0000gr/T/com.microsoft.Word/Content.MSO/661AA8C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36104781"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001E9102" w14:textId="4AF1B742" w:rsidR="00ED36D4" w:rsidRPr="008E6E3D" w:rsidRDefault="00ED36D4" w:rsidP="008E6E3D">
      <w:pPr>
        <w:pStyle w:val="berschrift1"/>
        <w:spacing w:before="129" w:beforeAutospacing="0" w:after="0" w:afterAutospacing="0"/>
        <w:rPr>
          <w:rFonts w:ascii="Arial" w:hAnsi="Arial" w:cs="Arial"/>
          <w:color w:val="000000"/>
          <w:sz w:val="22"/>
          <w:szCs w:val="22"/>
          <w:lang w:val="en-US"/>
        </w:rPr>
      </w:pPr>
      <w:r w:rsidRPr="008E6E3D">
        <w:rPr>
          <w:rFonts w:ascii="Arial" w:hAnsi="Arial" w:cs="Arial"/>
          <w:b w:val="0"/>
          <w:color w:val="000000"/>
          <w:sz w:val="22"/>
          <w:szCs w:val="22"/>
          <w:lang w:val="en-US"/>
        </w:rPr>
        <w:t>Validation fold 5</w:t>
      </w:r>
    </w:p>
    <w:p w14:paraId="2FADB0CD" w14:textId="77777777" w:rsidR="00ED36D4" w:rsidRPr="008E6E3D" w:rsidRDefault="00ED36D4" w:rsidP="00ED36D4">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lastRenderedPageBreak/>
        <w:drawing>
          <wp:inline distT="0" distB="0" distL="0" distR="0" wp14:anchorId="40C1B96B" wp14:editId="62F30427">
            <wp:extent cx="5756910" cy="2373630"/>
            <wp:effectExtent l="0" t="0" r="0" b="1270"/>
            <wp:docPr id="154" name="Grafik 154" descr="/var/folders/xz/mbn9tj1x3553xxv9nqqx3mjc0000gr/T/com.microsoft.Word/Content.MSO/603F6A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var/folders/xz/mbn9tj1x3553xxv9nqqx3mjc0000gr/T/com.microsoft.Word/Content.MSO/603F6A7B.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2D9EA760" w14:textId="77777777" w:rsidR="002E2A07" w:rsidRDefault="002E2A07" w:rsidP="00ED36D4">
      <w:pPr>
        <w:pStyle w:val="berschrift1"/>
        <w:spacing w:before="129" w:beforeAutospacing="0" w:after="0" w:afterAutospacing="0"/>
        <w:rPr>
          <w:rFonts w:ascii="Arial" w:hAnsi="Arial" w:cs="Arial"/>
          <w:b w:val="0"/>
          <w:color w:val="000000"/>
          <w:sz w:val="22"/>
          <w:szCs w:val="22"/>
          <w:lang w:val="en-US"/>
        </w:rPr>
      </w:pPr>
    </w:p>
    <w:p w14:paraId="35D2FE4D" w14:textId="0648B043" w:rsidR="00ED36D4" w:rsidRPr="008E6E3D" w:rsidRDefault="00ED36D4" w:rsidP="00ED36D4">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6</w:t>
      </w:r>
    </w:p>
    <w:p w14:paraId="1C578467" w14:textId="77777777" w:rsidR="00ED36D4" w:rsidRPr="008E6E3D" w:rsidRDefault="00ED36D4" w:rsidP="00ED36D4">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1FF3348C" wp14:editId="5033934F">
            <wp:extent cx="5756910" cy="2373630"/>
            <wp:effectExtent l="0" t="0" r="0" b="1270"/>
            <wp:docPr id="150" name="Grafik 150" descr="/var/folders/xz/mbn9tj1x3553xxv9nqqx3mjc0000gr/T/com.microsoft.Word/Content.MSO/7A74633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var/folders/xz/mbn9tj1x3553xxv9nqqx3mjc0000gr/T/com.microsoft.Word/Content.MSO/7A74633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2DB5D0FB" w14:textId="77777777" w:rsidR="002E2A07" w:rsidRDefault="002E2A07" w:rsidP="00ED36D4">
      <w:pPr>
        <w:pStyle w:val="berschrift1"/>
        <w:spacing w:before="129" w:beforeAutospacing="0" w:after="0" w:afterAutospacing="0"/>
        <w:rPr>
          <w:rFonts w:ascii="Arial" w:hAnsi="Arial" w:cs="Arial"/>
          <w:b w:val="0"/>
          <w:color w:val="000000"/>
          <w:sz w:val="22"/>
          <w:szCs w:val="22"/>
          <w:lang w:val="en-US"/>
        </w:rPr>
      </w:pPr>
    </w:p>
    <w:p w14:paraId="229F53C8" w14:textId="7CF7138C" w:rsidR="00ED36D4" w:rsidRPr="008E6E3D" w:rsidRDefault="00ED36D4" w:rsidP="00ED36D4">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7</w:t>
      </w:r>
    </w:p>
    <w:p w14:paraId="4B553698" w14:textId="0C7C9651" w:rsidR="00ED36D4" w:rsidRPr="008E6E3D" w:rsidRDefault="00ED36D4" w:rsidP="00ED36D4">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65A71D3B" wp14:editId="571950FA">
            <wp:extent cx="5756910" cy="2373630"/>
            <wp:effectExtent l="0" t="0" r="0" b="1270"/>
            <wp:docPr id="146" name="Grafik 146" descr="/var/folders/xz/mbn9tj1x3553xxv9nqqx3mjc0000gr/T/com.microsoft.Word/Content.MSO/25C072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var/folders/xz/mbn9tj1x3553xxv9nqqx3mjc0000gr/T/com.microsoft.Word/Content.MSO/25C072EB.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2E10DB31" w14:textId="77777777" w:rsidR="002E2A07" w:rsidRDefault="002E2A07" w:rsidP="00ED36D4">
      <w:pPr>
        <w:pStyle w:val="berschrift1"/>
        <w:spacing w:before="129" w:beforeAutospacing="0" w:after="0" w:afterAutospacing="0"/>
        <w:rPr>
          <w:rFonts w:ascii="Arial" w:hAnsi="Arial" w:cs="Arial"/>
          <w:b w:val="0"/>
          <w:color w:val="000000"/>
          <w:sz w:val="22"/>
          <w:szCs w:val="22"/>
          <w:lang w:val="en-US"/>
        </w:rPr>
      </w:pPr>
    </w:p>
    <w:p w14:paraId="62F9BD06" w14:textId="1CB38563" w:rsidR="00ED36D4" w:rsidRPr="008E6E3D" w:rsidRDefault="00ED36D4" w:rsidP="00ED36D4">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8</w:t>
      </w:r>
    </w:p>
    <w:p w14:paraId="12883B05" w14:textId="77777777" w:rsidR="00ED36D4" w:rsidRPr="008E6E3D" w:rsidRDefault="00ED36D4" w:rsidP="00ED36D4">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lastRenderedPageBreak/>
        <w:drawing>
          <wp:inline distT="0" distB="0" distL="0" distR="0" wp14:anchorId="014459EC" wp14:editId="363A50B5">
            <wp:extent cx="5756910" cy="2373630"/>
            <wp:effectExtent l="0" t="0" r="0" b="1270"/>
            <wp:docPr id="142" name="Grafik 142" descr="/var/folders/xz/mbn9tj1x3553xxv9nqqx3mjc0000gr/T/com.microsoft.Word/Content.MSO/D40679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var/folders/xz/mbn9tj1x3553xxv9nqqx3mjc0000gr/T/com.microsoft.Word/Content.MSO/D40679A3.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1FF50FB5" w14:textId="77777777" w:rsidR="002E2A07" w:rsidRDefault="002E2A07" w:rsidP="00ED36D4">
      <w:pPr>
        <w:pStyle w:val="berschrift1"/>
        <w:spacing w:before="129" w:beforeAutospacing="0" w:after="0" w:afterAutospacing="0"/>
        <w:rPr>
          <w:rFonts w:ascii="Arial" w:hAnsi="Arial" w:cs="Arial"/>
          <w:b w:val="0"/>
          <w:color w:val="000000"/>
          <w:sz w:val="22"/>
          <w:szCs w:val="22"/>
          <w:lang w:val="en-US"/>
        </w:rPr>
      </w:pPr>
    </w:p>
    <w:p w14:paraId="23110CC0" w14:textId="12B76046" w:rsidR="00ED36D4" w:rsidRPr="008E6E3D" w:rsidRDefault="00ED36D4" w:rsidP="00ED36D4">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9</w:t>
      </w:r>
    </w:p>
    <w:p w14:paraId="5B1F493D" w14:textId="144E8355" w:rsidR="00ED36D4" w:rsidRPr="008E6E3D" w:rsidRDefault="00ED36D4" w:rsidP="00ED36D4">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7636FC67" wp14:editId="367E001E">
            <wp:extent cx="5756910" cy="2373630"/>
            <wp:effectExtent l="0" t="0" r="0" b="1270"/>
            <wp:docPr id="138" name="Grafik 138" descr="/var/folders/xz/mbn9tj1x3553xxv9nqqx3mjc0000gr/T/com.microsoft.Word/Content.MSO/138557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var/folders/xz/mbn9tj1x3553xxv9nqqx3mjc0000gr/T/com.microsoft.Word/Content.MSO/1385575B.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568977A5" w14:textId="77777777" w:rsidR="002E2A07" w:rsidRDefault="002E2A07" w:rsidP="00ED36D4">
      <w:pPr>
        <w:pStyle w:val="berschrift1"/>
        <w:spacing w:before="129" w:beforeAutospacing="0" w:after="0" w:afterAutospacing="0"/>
        <w:rPr>
          <w:rFonts w:ascii="Arial" w:hAnsi="Arial" w:cs="Arial"/>
          <w:b w:val="0"/>
          <w:color w:val="000000"/>
          <w:sz w:val="22"/>
          <w:szCs w:val="22"/>
          <w:lang w:val="en-US"/>
        </w:rPr>
      </w:pPr>
    </w:p>
    <w:p w14:paraId="6809EE2F" w14:textId="6907425A" w:rsidR="00ED36D4" w:rsidRPr="008E6E3D" w:rsidRDefault="00ED36D4" w:rsidP="00ED36D4">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10</w:t>
      </w:r>
      <w:r w:rsidRPr="008E6E3D">
        <w:rPr>
          <w:rFonts w:ascii="Arial" w:eastAsiaTheme="minorEastAsia" w:hAnsi="Arial" w:cs="Arial"/>
          <w:noProof/>
          <w:sz w:val="22"/>
          <w:szCs w:val="22"/>
        </w:rPr>
        <w:drawing>
          <wp:inline distT="0" distB="0" distL="0" distR="0" wp14:anchorId="1AD74CC0" wp14:editId="50A83106">
            <wp:extent cx="5756910" cy="2373630"/>
            <wp:effectExtent l="0" t="0" r="0" b="1270"/>
            <wp:docPr id="134" name="Grafik 134" descr="/var/folders/xz/mbn9tj1x3553xxv9nqqx3mjc0000gr/T/com.microsoft.Word/Content.MSO/1A57EC1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var/folders/xz/mbn9tj1x3553xxv9nqqx3mjc0000gr/T/com.microsoft.Word/Content.MSO/1A57EC13.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17DEDFD4" w14:textId="77777777"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p>
    <w:p w14:paraId="1D6DAAC9" w14:textId="77777777" w:rsidR="006F3898" w:rsidRDefault="006F3898">
      <w:pPr>
        <w:rPr>
          <w:rFonts w:ascii="Arial" w:eastAsia="Times New Roman" w:hAnsi="Arial" w:cs="Arial"/>
          <w:b/>
          <w:bCs/>
          <w:color w:val="000000"/>
          <w:kern w:val="36"/>
          <w:lang w:val="en-US"/>
        </w:rPr>
      </w:pPr>
      <w:r>
        <w:rPr>
          <w:rFonts w:ascii="Arial" w:hAnsi="Arial" w:cs="Arial"/>
          <w:color w:val="000000"/>
          <w:lang w:val="en-US"/>
        </w:rPr>
        <w:br w:type="page"/>
      </w:r>
    </w:p>
    <w:p w14:paraId="34139D4C" w14:textId="27450215"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hAnsi="Arial" w:cs="Arial"/>
          <w:color w:val="000000"/>
          <w:sz w:val="22"/>
          <w:szCs w:val="22"/>
          <w:lang w:val="en-US"/>
        </w:rPr>
        <w:lastRenderedPageBreak/>
        <w:t>False Positive (FP)</w:t>
      </w:r>
    </w:p>
    <w:p w14:paraId="544A704C"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2A32C2E2" w14:textId="133D9B9E" w:rsidR="00ED36D4" w:rsidRPr="00103EA7" w:rsidRDefault="008E6E3D" w:rsidP="00103EA7">
      <w:pPr>
        <w:pStyle w:val="berschrift1"/>
        <w:spacing w:before="129" w:beforeAutospacing="0" w:after="0" w:afterAutospacing="0"/>
        <w:rPr>
          <w:sz w:val="22"/>
          <w:szCs w:val="22"/>
          <w:lang w:val="en-US"/>
        </w:rPr>
      </w:pPr>
      <w:r w:rsidRPr="008E6E3D">
        <w:rPr>
          <w:rFonts w:ascii="Arial" w:hAnsi="Arial" w:cs="Arial"/>
          <w:b w:val="0"/>
          <w:color w:val="000000"/>
          <w:sz w:val="22"/>
          <w:szCs w:val="22"/>
          <w:lang w:val="en-US"/>
        </w:rPr>
        <w:t>Validation fold 1</w:t>
      </w:r>
    </w:p>
    <w:p w14:paraId="2BED9C81" w14:textId="77777777"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41B8FD60" wp14:editId="70DD34FF">
            <wp:extent cx="5756910" cy="2373630"/>
            <wp:effectExtent l="0" t="0" r="0" b="1270"/>
            <wp:docPr id="171" name="Grafik 171" descr="/var/folders/xz/mbn9tj1x3553xxv9nqqx3mjc0000gr/T/com.microsoft.Word/Content.MSO/CF48DE4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var/folders/xz/mbn9tj1x3553xxv9nqqx3mjc0000gr/T/com.microsoft.Word/Content.MSO/CF48DE45.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0E39FFF6"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34B0E5DE" w14:textId="0D083084"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hAnsi="Arial" w:cs="Arial"/>
          <w:b w:val="0"/>
          <w:color w:val="000000"/>
          <w:sz w:val="22"/>
          <w:szCs w:val="22"/>
          <w:lang w:val="en-US"/>
        </w:rPr>
        <w:t>Validation fold 2</w:t>
      </w:r>
    </w:p>
    <w:p w14:paraId="016F3CFC" w14:textId="77777777"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714714C4" wp14:editId="4EF4A667">
            <wp:extent cx="5756910" cy="2373630"/>
            <wp:effectExtent l="0" t="0" r="0" b="1270"/>
            <wp:docPr id="167" name="Grafik 167" descr="/var/folders/xz/mbn9tj1x3553xxv9nqqx3mjc0000gr/T/com.microsoft.Word/Content.MSO/65C650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var/folders/xz/mbn9tj1x3553xxv9nqqx3mjc0000gr/T/com.microsoft.Word/Content.MSO/65C6503D.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20DB6488"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21FD4BE5" w14:textId="7C8F4F1F"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3</w:t>
      </w:r>
    </w:p>
    <w:p w14:paraId="7CA4A715" w14:textId="77777777"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1AA0995C" wp14:editId="1E280D08">
            <wp:extent cx="5756910" cy="2373630"/>
            <wp:effectExtent l="0" t="0" r="0" b="1270"/>
            <wp:docPr id="163" name="Grafik 163" descr="/var/folders/xz/mbn9tj1x3553xxv9nqqx3mjc0000gr/T/com.microsoft.Word/Content.MSO/79AA01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var/folders/xz/mbn9tj1x3553xxv9nqqx3mjc0000gr/T/com.microsoft.Word/Content.MSO/79AA0135.t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3B66C3A4"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3DC64F88" w14:textId="42BBD853"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4</w:t>
      </w:r>
    </w:p>
    <w:p w14:paraId="7963F1BA" w14:textId="12F78C19"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01889EA3" wp14:editId="713A8590">
            <wp:extent cx="5756910" cy="2373630"/>
            <wp:effectExtent l="0" t="0" r="0" b="1270"/>
            <wp:docPr id="159" name="Grafik 159" descr="/var/folders/xz/mbn9tj1x3553xxv9nqqx3mjc0000gr/T/com.microsoft.Word/Content.MSO/6EBBD1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var/folders/xz/mbn9tj1x3553xxv9nqqx3mjc0000gr/T/com.microsoft.Word/Content.MSO/6EBBD12D.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2BFE8890"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6EE8A6D7" w14:textId="385B920B"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5</w:t>
      </w:r>
    </w:p>
    <w:p w14:paraId="195CDB7D" w14:textId="7194A772"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6D22E7E9" wp14:editId="6F27D219">
            <wp:extent cx="5756910" cy="2373630"/>
            <wp:effectExtent l="0" t="0" r="0" b="1270"/>
            <wp:docPr id="155" name="Grafik 155" descr="/var/folders/xz/mbn9tj1x3553xxv9nqqx3mjc0000gr/T/com.microsoft.Word/Content.MSO/1BFA0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var/folders/xz/mbn9tj1x3553xxv9nqqx3mjc0000gr/T/com.microsoft.Word/Content.MSO/1BFA025.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68B13C0A"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67E32EFC" w14:textId="4A20D5A7"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6</w:t>
      </w:r>
    </w:p>
    <w:p w14:paraId="0DCAC1FA" w14:textId="77777777"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65B3FE0B" wp14:editId="4525DAAA">
            <wp:extent cx="5756910" cy="2373630"/>
            <wp:effectExtent l="0" t="0" r="0" b="1270"/>
            <wp:docPr id="151" name="Grafik 151" descr="/var/folders/xz/mbn9tj1x3553xxv9nqqx3mjc0000gr/T/com.microsoft.Word/Content.MSO/67F54E1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var/folders/xz/mbn9tj1x3553xxv9nqqx3mjc0000gr/T/com.microsoft.Word/Content.MSO/67F54E1D.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37D2C849"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6EFE60D9" w14:textId="1ADD5356"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lastRenderedPageBreak/>
        <w:t>Validation fold 7</w:t>
      </w:r>
    </w:p>
    <w:p w14:paraId="66B7968B" w14:textId="1AE219A4"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58429076" wp14:editId="0CACDD81">
            <wp:extent cx="5756910" cy="2373630"/>
            <wp:effectExtent l="0" t="0" r="0" b="1270"/>
            <wp:docPr id="147" name="Grafik 147" descr="/var/folders/xz/mbn9tj1x3553xxv9nqqx3mjc0000gr/T/com.microsoft.Word/Content.MSO/5E98BB1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var/folders/xz/mbn9tj1x3553xxv9nqqx3mjc0000gr/T/com.microsoft.Word/Content.MSO/5E98BB15.t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5C106EEA"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6D7DDCF4" w14:textId="5B1BFEF2"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8</w:t>
      </w:r>
    </w:p>
    <w:p w14:paraId="1DBDA9B8" w14:textId="77777777"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5EBA6126" wp14:editId="2F2DCCFE">
            <wp:extent cx="5756910" cy="2373630"/>
            <wp:effectExtent l="0" t="0" r="0" b="1270"/>
            <wp:docPr id="143" name="Grafik 143" descr="/var/folders/xz/mbn9tj1x3553xxv9nqqx3mjc0000gr/T/com.microsoft.Word/Content.MSO/2A61C7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var/folders/xz/mbn9tj1x3553xxv9nqqx3mjc0000gr/T/com.microsoft.Word/Content.MSO/2A61C70D.t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633835D3"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56BDBA50" w14:textId="5527641B"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9</w:t>
      </w:r>
    </w:p>
    <w:p w14:paraId="516F8673" w14:textId="36DCFC09"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0B1DEC1E" wp14:editId="15F7E516">
            <wp:extent cx="5756910" cy="2373630"/>
            <wp:effectExtent l="0" t="0" r="0" b="1270"/>
            <wp:docPr id="139" name="Grafik 139" descr="/var/folders/xz/mbn9tj1x3553xxv9nqqx3mjc0000gr/T/com.microsoft.Word/Content.MSO/870452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var/folders/xz/mbn9tj1x3553xxv9nqqx3mjc0000gr/T/com.microsoft.Word/Content.MSO/87045205.tm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72DC1FBA"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685BDEAE" w14:textId="10038A45"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10</w:t>
      </w:r>
    </w:p>
    <w:p w14:paraId="752AD03C" w14:textId="57977477"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lastRenderedPageBreak/>
        <w:drawing>
          <wp:inline distT="0" distB="0" distL="0" distR="0" wp14:anchorId="621C3A95" wp14:editId="70004BCE">
            <wp:extent cx="5756910" cy="2373630"/>
            <wp:effectExtent l="0" t="0" r="0" b="1270"/>
            <wp:docPr id="135" name="Grafik 135" descr="/var/folders/xz/mbn9tj1x3553xxv9nqqx3mjc0000gr/T/com.microsoft.Word/Content.MSO/86B03B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var/folders/xz/mbn9tj1x3553xxv9nqqx3mjc0000gr/T/com.microsoft.Word/Content.MSO/86B03BFD.t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79A592BE" w14:textId="77777777"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p>
    <w:p w14:paraId="6BE8FA61" w14:textId="57203C48"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hAnsi="Arial" w:cs="Arial"/>
          <w:color w:val="000000"/>
          <w:sz w:val="22"/>
          <w:szCs w:val="22"/>
          <w:lang w:val="en-US"/>
        </w:rPr>
        <w:t>False Negative (FN)</w:t>
      </w:r>
    </w:p>
    <w:p w14:paraId="3208D55A"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63DA4496" w14:textId="54D6084A"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1</w:t>
      </w:r>
    </w:p>
    <w:p w14:paraId="6EAA900F" w14:textId="77777777" w:rsidR="008E6E3D" w:rsidRPr="008E6E3D" w:rsidRDefault="008E6E3D" w:rsidP="008E6E3D">
      <w:pPr>
        <w:pStyle w:val="berschrift1"/>
        <w:spacing w:before="25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1215D745" wp14:editId="6AF0320E">
            <wp:extent cx="5756910" cy="2373630"/>
            <wp:effectExtent l="0" t="0" r="0" b="1270"/>
            <wp:docPr id="169" name="Grafik 169" descr="/var/folders/xz/mbn9tj1x3553xxv9nqqx3mjc0000gr/T/com.microsoft.Word/Content.MSO/6B0DF56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var/folders/xz/mbn9tj1x3553xxv9nqqx3mjc0000gr/T/com.microsoft.Word/Content.MSO/6B0DF561.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0979F0FD" w14:textId="77777777" w:rsidR="002E2A07" w:rsidRDefault="002E2A07" w:rsidP="008E6E3D">
      <w:pPr>
        <w:pStyle w:val="berschrift1"/>
        <w:spacing w:before="259" w:beforeAutospacing="0" w:after="0" w:afterAutospacing="0"/>
        <w:rPr>
          <w:rFonts w:ascii="Arial" w:hAnsi="Arial" w:cs="Arial"/>
          <w:b w:val="0"/>
          <w:color w:val="000000"/>
          <w:sz w:val="22"/>
          <w:szCs w:val="22"/>
          <w:lang w:val="en-US"/>
        </w:rPr>
      </w:pPr>
    </w:p>
    <w:p w14:paraId="5236636E" w14:textId="27F552E5" w:rsidR="008E6E3D" w:rsidRPr="008E6E3D" w:rsidRDefault="008E6E3D" w:rsidP="008E6E3D">
      <w:pPr>
        <w:pStyle w:val="berschrift1"/>
        <w:spacing w:before="259" w:beforeAutospacing="0" w:after="0" w:afterAutospacing="0"/>
        <w:rPr>
          <w:rFonts w:ascii="Arial" w:hAnsi="Arial" w:cs="Arial"/>
          <w:color w:val="000000"/>
          <w:sz w:val="22"/>
          <w:szCs w:val="22"/>
          <w:lang w:val="en-US"/>
        </w:rPr>
      </w:pPr>
      <w:r w:rsidRPr="008E6E3D">
        <w:rPr>
          <w:rFonts w:ascii="Arial" w:hAnsi="Arial" w:cs="Arial"/>
          <w:b w:val="0"/>
          <w:color w:val="000000"/>
          <w:sz w:val="22"/>
          <w:szCs w:val="22"/>
          <w:lang w:val="en-US"/>
        </w:rPr>
        <w:t>Validation fold 2</w:t>
      </w:r>
    </w:p>
    <w:p w14:paraId="72398E71" w14:textId="77777777" w:rsidR="008E6E3D" w:rsidRPr="008E6E3D" w:rsidRDefault="008E6E3D" w:rsidP="008E6E3D">
      <w:pPr>
        <w:pStyle w:val="berschrift1"/>
        <w:spacing w:before="25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lastRenderedPageBreak/>
        <w:drawing>
          <wp:inline distT="0" distB="0" distL="0" distR="0" wp14:anchorId="1BBD2193" wp14:editId="41BDB9D4">
            <wp:extent cx="5756910" cy="2373630"/>
            <wp:effectExtent l="0" t="0" r="0" b="1270"/>
            <wp:docPr id="165" name="Grafik 165" descr="/var/folders/xz/mbn9tj1x3553xxv9nqqx3mjc0000gr/T/com.microsoft.Word/Content.MSO/702A4A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var/folders/xz/mbn9tj1x3553xxv9nqqx3mjc0000gr/T/com.microsoft.Word/Content.MSO/702A4AD9.tm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02675C98"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517601BD" w14:textId="1CABB5BA"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3</w:t>
      </w:r>
    </w:p>
    <w:p w14:paraId="7F50F1D2" w14:textId="77777777"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268EC10D" wp14:editId="4D90CAB1">
            <wp:extent cx="5756910" cy="2373630"/>
            <wp:effectExtent l="0" t="0" r="0" b="1270"/>
            <wp:docPr id="161" name="Grafik 161" descr="/var/folders/xz/mbn9tj1x3553xxv9nqqx3mjc0000gr/T/com.microsoft.Word/Content.MSO/86094F5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var/folders/xz/mbn9tj1x3553xxv9nqqx3mjc0000gr/T/com.microsoft.Word/Content.MSO/86094F51.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r w:rsidRPr="008E6E3D">
        <w:rPr>
          <w:rFonts w:ascii="Arial" w:hAnsi="Arial" w:cs="Arial"/>
          <w:b w:val="0"/>
          <w:color w:val="000000"/>
          <w:sz w:val="22"/>
          <w:szCs w:val="22"/>
          <w:lang w:val="en-US"/>
        </w:rPr>
        <w:t xml:space="preserve"> </w:t>
      </w:r>
    </w:p>
    <w:p w14:paraId="11681F95"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33B7ED5D" w14:textId="66316E7A"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4</w:t>
      </w:r>
    </w:p>
    <w:p w14:paraId="31AADD3C" w14:textId="3BC4EDA5"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46BCC044" wp14:editId="5228D3FB">
            <wp:extent cx="5756910" cy="2373630"/>
            <wp:effectExtent l="0" t="0" r="0" b="1270"/>
            <wp:docPr id="157" name="Grafik 157" descr="/var/folders/xz/mbn9tj1x3553xxv9nqqx3mjc0000gr/T/com.microsoft.Word/Content.MSO/6C00E2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var/folders/xz/mbn9tj1x3553xxv9nqqx3mjc0000gr/T/com.microsoft.Word/Content.MSO/6C00E2C9.t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04A24A69"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109A322A" w14:textId="77777777" w:rsidR="002E2A07"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5</w:t>
      </w:r>
    </w:p>
    <w:p w14:paraId="78B40A26" w14:textId="54886BBE"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lastRenderedPageBreak/>
        <w:drawing>
          <wp:inline distT="0" distB="0" distL="0" distR="0" wp14:anchorId="035937E0" wp14:editId="10C1513D">
            <wp:extent cx="5756910" cy="2373630"/>
            <wp:effectExtent l="0" t="0" r="0" b="1270"/>
            <wp:docPr id="153" name="Grafik 153" descr="/var/folders/xz/mbn9tj1x3553xxv9nqqx3mjc0000gr/T/com.microsoft.Word/Content.MSO/AC22E54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var/folders/xz/mbn9tj1x3553xxv9nqqx3mjc0000gr/T/com.microsoft.Word/Content.MSO/AC22E541.t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34578141" w14:textId="77777777"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p>
    <w:p w14:paraId="345C0B18" w14:textId="19B23334"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6</w:t>
      </w:r>
    </w:p>
    <w:p w14:paraId="05473C16" w14:textId="39A71684"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635641DD" wp14:editId="7F2997AB">
            <wp:extent cx="5756910" cy="2373630"/>
            <wp:effectExtent l="0" t="0" r="0" b="1270"/>
            <wp:docPr id="149" name="Grafik 149" descr="/var/folders/xz/mbn9tj1x3553xxv9nqqx3mjc0000gr/T/com.microsoft.Word/Content.MSO/F2BD36B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var/folders/xz/mbn9tj1x3553xxv9nqqx3mjc0000gr/T/com.microsoft.Word/Content.MSO/F2BD36B9.t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652C59B6"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33D7EE5F" w14:textId="11E3A48C"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7</w:t>
      </w:r>
    </w:p>
    <w:p w14:paraId="0174340F" w14:textId="3E1A8159"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79AC79E6" wp14:editId="68CD5347">
            <wp:extent cx="5756910" cy="2373630"/>
            <wp:effectExtent l="0" t="0" r="0" b="1270"/>
            <wp:docPr id="145" name="Grafik 145" descr="/var/folders/xz/mbn9tj1x3553xxv9nqqx3mjc0000gr/T/com.microsoft.Word/Content.MSO/55D9B7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var/folders/xz/mbn9tj1x3553xxv9nqqx3mjc0000gr/T/com.microsoft.Word/Content.MSO/55D9B731.t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132E03A1" w14:textId="77777777" w:rsidR="002E2A07" w:rsidRPr="008E6E3D" w:rsidRDefault="002E2A07" w:rsidP="008E6E3D">
      <w:pPr>
        <w:pStyle w:val="berschrift1"/>
        <w:spacing w:before="129" w:beforeAutospacing="0" w:after="0" w:afterAutospacing="0"/>
        <w:rPr>
          <w:rFonts w:ascii="Arial" w:hAnsi="Arial" w:cs="Arial"/>
          <w:b w:val="0"/>
          <w:color w:val="000000"/>
          <w:sz w:val="22"/>
          <w:szCs w:val="22"/>
          <w:lang w:val="en-US"/>
        </w:rPr>
      </w:pPr>
    </w:p>
    <w:p w14:paraId="57BA565E" w14:textId="54C82CD2"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8</w:t>
      </w:r>
    </w:p>
    <w:p w14:paraId="2C76EF84" w14:textId="55BAF895" w:rsidR="008E6E3D" w:rsidRPr="008E6E3D" w:rsidRDefault="008E6E3D" w:rsidP="008E6E3D">
      <w:pPr>
        <w:pStyle w:val="berschrift1"/>
        <w:spacing w:before="25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lastRenderedPageBreak/>
        <w:drawing>
          <wp:inline distT="0" distB="0" distL="0" distR="0" wp14:anchorId="2800CC32" wp14:editId="41A6683D">
            <wp:extent cx="5756910" cy="2373630"/>
            <wp:effectExtent l="0" t="0" r="0" b="1270"/>
            <wp:docPr id="141" name="Grafik 141" descr="/var/folders/xz/mbn9tj1x3553xxv9nqqx3mjc0000gr/T/com.microsoft.Word/Content.MSO/8CBE46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var/folders/xz/mbn9tj1x3553xxv9nqqx3mjc0000gr/T/com.microsoft.Word/Content.MSO/8CBE46A9.tm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77EF1344"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027242A6" w14:textId="403CCF72"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9</w:t>
      </w:r>
    </w:p>
    <w:p w14:paraId="60A61E75" w14:textId="0648C929" w:rsidR="008E6E3D" w:rsidRPr="008E6E3D" w:rsidRDefault="008E6E3D" w:rsidP="008E6E3D">
      <w:pPr>
        <w:pStyle w:val="berschrift1"/>
        <w:spacing w:before="129" w:beforeAutospacing="0" w:after="0" w:afterAutospacing="0"/>
        <w:rPr>
          <w:rFonts w:ascii="Arial" w:hAnsi="Arial" w:cs="Arial"/>
          <w:color w:val="000000"/>
          <w:sz w:val="22"/>
          <w:szCs w:val="22"/>
          <w:lang w:val="en-US"/>
        </w:rPr>
      </w:pPr>
      <w:r w:rsidRPr="008E6E3D">
        <w:rPr>
          <w:rFonts w:ascii="Arial" w:eastAsiaTheme="minorEastAsia" w:hAnsi="Arial" w:cs="Arial"/>
          <w:noProof/>
          <w:sz w:val="22"/>
          <w:szCs w:val="22"/>
        </w:rPr>
        <w:drawing>
          <wp:inline distT="0" distB="0" distL="0" distR="0" wp14:anchorId="27F9D057" wp14:editId="35BA6DD3">
            <wp:extent cx="5756910" cy="2373630"/>
            <wp:effectExtent l="0" t="0" r="0" b="1270"/>
            <wp:docPr id="137" name="Grafik 137" descr="/var/folders/xz/mbn9tj1x3553xxv9nqqx3mjc0000gr/T/com.microsoft.Word/Content.MSO/176CC5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var/folders/xz/mbn9tj1x3553xxv9nqqx3mjc0000gr/T/com.microsoft.Word/Content.MSO/176CC521.tm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6E0DABD4" w14:textId="77777777" w:rsidR="002E2A07" w:rsidRDefault="002E2A07" w:rsidP="008E6E3D">
      <w:pPr>
        <w:pStyle w:val="berschrift1"/>
        <w:spacing w:before="129" w:beforeAutospacing="0" w:after="0" w:afterAutospacing="0"/>
        <w:rPr>
          <w:rFonts w:ascii="Arial" w:hAnsi="Arial" w:cs="Arial"/>
          <w:b w:val="0"/>
          <w:color w:val="000000"/>
          <w:sz w:val="22"/>
          <w:szCs w:val="22"/>
          <w:lang w:val="en-US"/>
        </w:rPr>
      </w:pPr>
    </w:p>
    <w:p w14:paraId="0816D337" w14:textId="77777777" w:rsidR="002E2A07"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hAnsi="Arial" w:cs="Arial"/>
          <w:b w:val="0"/>
          <w:color w:val="000000"/>
          <w:sz w:val="22"/>
          <w:szCs w:val="22"/>
          <w:lang w:val="en-US"/>
        </w:rPr>
        <w:t>Validation fold 10</w:t>
      </w:r>
    </w:p>
    <w:p w14:paraId="7FA6570C" w14:textId="6619D540" w:rsidR="008E6E3D" w:rsidRPr="008E6E3D" w:rsidRDefault="008E6E3D" w:rsidP="008E6E3D">
      <w:pPr>
        <w:pStyle w:val="berschrift1"/>
        <w:spacing w:before="129" w:beforeAutospacing="0" w:after="0" w:afterAutospacing="0"/>
        <w:rPr>
          <w:rFonts w:ascii="Arial" w:hAnsi="Arial" w:cs="Arial"/>
          <w:b w:val="0"/>
          <w:color w:val="000000"/>
          <w:sz w:val="22"/>
          <w:szCs w:val="22"/>
          <w:lang w:val="en-US"/>
        </w:rPr>
      </w:pPr>
      <w:r w:rsidRPr="008E6E3D">
        <w:rPr>
          <w:rFonts w:ascii="Arial" w:eastAsiaTheme="minorEastAsia" w:hAnsi="Arial" w:cs="Arial"/>
          <w:noProof/>
          <w:sz w:val="22"/>
          <w:szCs w:val="22"/>
        </w:rPr>
        <w:drawing>
          <wp:inline distT="0" distB="0" distL="0" distR="0" wp14:anchorId="4C1417C9" wp14:editId="39E15595">
            <wp:extent cx="5756910" cy="2373630"/>
            <wp:effectExtent l="0" t="0" r="0" b="1270"/>
            <wp:docPr id="133" name="Grafik 133" descr="/var/folders/xz/mbn9tj1x3553xxv9nqqx3mjc0000gr/T/com.microsoft.Word/Content.MSO/5623129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var/folders/xz/mbn9tj1x3553xxv9nqqx3mjc0000gr/T/com.microsoft.Word/Content.MSO/56231299.tm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6910" cy="2373630"/>
                    </a:xfrm>
                    <a:prstGeom prst="rect">
                      <a:avLst/>
                    </a:prstGeom>
                    <a:noFill/>
                    <a:ln>
                      <a:noFill/>
                    </a:ln>
                  </pic:spPr>
                </pic:pic>
              </a:graphicData>
            </a:graphic>
          </wp:inline>
        </w:drawing>
      </w:r>
    </w:p>
    <w:p w14:paraId="1DD30257" w14:textId="2745C4AC" w:rsidR="00A45BEB" w:rsidRPr="008E6E3D" w:rsidRDefault="00A45BEB" w:rsidP="0001118F">
      <w:pPr>
        <w:pStyle w:val="CM10"/>
        <w:spacing w:after="120" w:line="360" w:lineRule="auto"/>
        <w:jc w:val="both"/>
        <w:rPr>
          <w:rFonts w:ascii="Arial" w:hAnsi="Arial" w:cs="Arial"/>
          <w:b/>
          <w:i/>
          <w:iCs/>
          <w:sz w:val="22"/>
          <w:szCs w:val="22"/>
          <w:lang w:val="en-US"/>
        </w:rPr>
      </w:pPr>
    </w:p>
    <w:p w14:paraId="41076309" w14:textId="32848E20" w:rsidR="00510AA9" w:rsidRPr="00004450" w:rsidRDefault="008E6E3D" w:rsidP="00510AA9">
      <w:pPr>
        <w:spacing w:after="120" w:line="480" w:lineRule="auto"/>
        <w:jc w:val="both"/>
        <w:rPr>
          <w:rFonts w:ascii="Arial" w:hAnsi="Arial" w:cs="Arial"/>
          <w:b/>
          <w:i/>
          <w:lang w:val="en-US"/>
        </w:rPr>
      </w:pPr>
      <w:r>
        <w:rPr>
          <w:lang w:val="en-US"/>
        </w:rPr>
        <w:br w:type="column"/>
      </w:r>
      <w:r w:rsidR="00197B76">
        <w:rPr>
          <w:lang w:val="en-US"/>
        </w:rPr>
        <w:lastRenderedPageBreak/>
        <w:t xml:space="preserve"> </w:t>
      </w:r>
      <w:r w:rsidR="00510AA9">
        <w:rPr>
          <w:rFonts w:ascii="Arial" w:hAnsi="Arial" w:cs="Arial"/>
          <w:b/>
          <w:i/>
          <w:lang w:val="en-US"/>
        </w:rPr>
        <w:t xml:space="preserve">Samples of included and excluded image segments </w:t>
      </w:r>
    </w:p>
    <w:p w14:paraId="0025F087" w14:textId="17C48802" w:rsidR="00D0408A" w:rsidRDefault="00510AA9" w:rsidP="00197B76">
      <w:pPr>
        <w:pStyle w:val="Default"/>
        <w:rPr>
          <w:lang w:val="en-US"/>
        </w:rPr>
      </w:pPr>
      <w:r>
        <w:rPr>
          <w:noProof/>
        </w:rPr>
        <w:drawing>
          <wp:inline distT="0" distB="0" distL="0" distR="0" wp14:anchorId="3CD6E2E9" wp14:editId="32662AF4">
            <wp:extent cx="5760720" cy="2880360"/>
            <wp:effectExtent l="0" t="0" r="508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cluded.png"/>
                    <pic:cNvPicPr/>
                  </pic:nvPicPr>
                  <pic:blipFill>
                    <a:blip r:embed="rId4"/>
                    <a:stretch>
                      <a:fillRect/>
                    </a:stretch>
                  </pic:blipFill>
                  <pic:spPr>
                    <a:xfrm>
                      <a:off x="0" y="0"/>
                      <a:ext cx="5760720" cy="2880360"/>
                    </a:xfrm>
                    <a:prstGeom prst="rect">
                      <a:avLst/>
                    </a:prstGeom>
                  </pic:spPr>
                </pic:pic>
              </a:graphicData>
            </a:graphic>
          </wp:inline>
        </w:drawing>
      </w:r>
      <w:r>
        <w:rPr>
          <w:noProof/>
        </w:rPr>
        <w:drawing>
          <wp:inline distT="0" distB="0" distL="0" distR="0" wp14:anchorId="69A2814D" wp14:editId="267AE2B2">
            <wp:extent cx="5760720" cy="2880360"/>
            <wp:effectExtent l="0" t="0" r="508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cluded.png"/>
                    <pic:cNvPicPr/>
                  </pic:nvPicPr>
                  <pic:blipFill>
                    <a:blip r:embed="rId47"/>
                    <a:stretch>
                      <a:fillRect/>
                    </a:stretch>
                  </pic:blipFill>
                  <pic:spPr>
                    <a:xfrm>
                      <a:off x="0" y="0"/>
                      <a:ext cx="5760720" cy="2880360"/>
                    </a:xfrm>
                    <a:prstGeom prst="rect">
                      <a:avLst/>
                    </a:prstGeom>
                  </pic:spPr>
                </pic:pic>
              </a:graphicData>
            </a:graphic>
          </wp:inline>
        </w:drawing>
      </w:r>
    </w:p>
    <w:p w14:paraId="099B4389" w14:textId="77777777" w:rsidR="00D0408A" w:rsidRDefault="00D0408A" w:rsidP="00103EA7">
      <w:pPr>
        <w:pStyle w:val="Default"/>
        <w:rPr>
          <w:lang w:val="en-US"/>
        </w:rPr>
      </w:pPr>
    </w:p>
    <w:p w14:paraId="032B926F" w14:textId="77777777" w:rsidR="00D0408A" w:rsidRPr="00103EA7" w:rsidRDefault="00D0408A" w:rsidP="00103EA7">
      <w:pPr>
        <w:pStyle w:val="Default"/>
        <w:rPr>
          <w:lang w:val="en-US"/>
        </w:rPr>
      </w:pPr>
    </w:p>
    <w:p w14:paraId="16EE391B" w14:textId="0F1E709D" w:rsidR="00880664" w:rsidRPr="00004450" w:rsidRDefault="00880664" w:rsidP="0001118F">
      <w:pPr>
        <w:pStyle w:val="CM10"/>
        <w:spacing w:after="120" w:line="360" w:lineRule="auto"/>
        <w:jc w:val="both"/>
        <w:rPr>
          <w:rFonts w:ascii="Arial" w:hAnsi="Arial" w:cs="Arial"/>
          <w:b/>
          <w:i/>
          <w:iCs/>
          <w:sz w:val="22"/>
          <w:szCs w:val="22"/>
          <w:lang w:val="en-US"/>
        </w:rPr>
      </w:pPr>
      <w:r w:rsidRPr="00004450">
        <w:rPr>
          <w:rFonts w:ascii="Arial" w:hAnsi="Arial" w:cs="Arial"/>
          <w:b/>
          <w:i/>
          <w:iCs/>
          <w:sz w:val="22"/>
          <w:szCs w:val="22"/>
          <w:lang w:val="en-US"/>
        </w:rPr>
        <w:t xml:space="preserve">References </w:t>
      </w:r>
      <w:r w:rsidR="00A1782E" w:rsidRPr="00004450">
        <w:rPr>
          <w:rFonts w:ascii="Arial" w:hAnsi="Arial" w:cs="Arial"/>
          <w:b/>
          <w:i/>
          <w:iCs/>
          <w:sz w:val="22"/>
          <w:szCs w:val="22"/>
          <w:lang w:val="en-US"/>
        </w:rPr>
        <w:t>for the appendix</w:t>
      </w:r>
    </w:p>
    <w:p w14:paraId="4C118EBC" w14:textId="77777777" w:rsidR="003E4CEB" w:rsidRPr="00004450" w:rsidRDefault="00880664" w:rsidP="0001118F">
      <w:pPr>
        <w:pStyle w:val="Default"/>
        <w:spacing w:after="120" w:line="360" w:lineRule="auto"/>
        <w:jc w:val="both"/>
        <w:rPr>
          <w:rFonts w:ascii="Arial" w:hAnsi="Arial" w:cs="Arial"/>
          <w:sz w:val="22"/>
          <w:lang w:val="en-US"/>
        </w:rPr>
      </w:pPr>
      <w:r w:rsidRPr="00004450">
        <w:rPr>
          <w:rFonts w:ascii="Arial" w:hAnsi="Arial" w:cs="Arial"/>
          <w:sz w:val="22"/>
          <w:lang w:val="en-US"/>
        </w:rPr>
        <w:t>Fleiss JL. 1971. Measuring nominal scale agreement among many raters. Psychol Bull. 76(5):378–382.</w:t>
      </w:r>
    </w:p>
    <w:p w14:paraId="589D988A" w14:textId="77777777" w:rsidR="00880664" w:rsidRPr="00004450" w:rsidRDefault="00880664" w:rsidP="0001118F">
      <w:pPr>
        <w:pStyle w:val="Default"/>
        <w:spacing w:after="120" w:line="360" w:lineRule="auto"/>
        <w:jc w:val="both"/>
        <w:rPr>
          <w:rFonts w:ascii="Arial" w:hAnsi="Arial" w:cs="Arial"/>
          <w:sz w:val="22"/>
        </w:rPr>
      </w:pPr>
      <w:r w:rsidRPr="00004450">
        <w:rPr>
          <w:rFonts w:ascii="Arial" w:hAnsi="Arial" w:cs="Arial"/>
          <w:sz w:val="22"/>
          <w:lang w:val="en-US"/>
        </w:rPr>
        <w:t xml:space="preserve">Gwet KL. 2008. Computing inter-rater reliability and its variance in the presence of high agreement. </w:t>
      </w:r>
      <w:r w:rsidRPr="00004450">
        <w:rPr>
          <w:rFonts w:ascii="Arial" w:hAnsi="Arial" w:cs="Arial"/>
          <w:sz w:val="22"/>
        </w:rPr>
        <w:t>Br J Math Stat Psychol. 61(1):29–48.</w:t>
      </w:r>
    </w:p>
    <w:p w14:paraId="30F1C298" w14:textId="77777777" w:rsidR="00880664" w:rsidRPr="00004450" w:rsidRDefault="00880664" w:rsidP="0001118F">
      <w:pPr>
        <w:pStyle w:val="Default"/>
        <w:spacing w:after="120" w:line="360" w:lineRule="auto"/>
        <w:jc w:val="both"/>
        <w:rPr>
          <w:rFonts w:ascii="Arial" w:hAnsi="Arial" w:cs="Arial"/>
          <w:sz w:val="22"/>
          <w:lang w:val="en-US"/>
        </w:rPr>
      </w:pPr>
      <w:r w:rsidRPr="00004450">
        <w:rPr>
          <w:rFonts w:ascii="Arial" w:hAnsi="Arial" w:cs="Arial"/>
          <w:sz w:val="22"/>
        </w:rPr>
        <w:t xml:space="preserve">Hussain Z, Gimenez F, Yi D, Rubin D. 2017. </w:t>
      </w:r>
      <w:r w:rsidRPr="00004450">
        <w:rPr>
          <w:rFonts w:ascii="Arial" w:hAnsi="Arial" w:cs="Arial"/>
          <w:sz w:val="22"/>
          <w:lang w:val="en-US"/>
        </w:rPr>
        <w:t>Differential Data Augmentation Techniques for Medical Imaging Classification Tasks. In: AMIA Annual Symposium Proceedings. p. 979.</w:t>
      </w:r>
    </w:p>
    <w:p w14:paraId="45C3209A" w14:textId="77777777" w:rsidR="00880664" w:rsidRPr="00004450" w:rsidRDefault="00880664" w:rsidP="0001118F">
      <w:pPr>
        <w:pStyle w:val="Default"/>
        <w:spacing w:after="120" w:line="360" w:lineRule="auto"/>
        <w:jc w:val="both"/>
        <w:rPr>
          <w:rFonts w:ascii="Arial" w:hAnsi="Arial" w:cs="Arial"/>
          <w:sz w:val="22"/>
          <w:lang w:val="en-US"/>
        </w:rPr>
      </w:pPr>
      <w:r w:rsidRPr="00004450">
        <w:rPr>
          <w:rFonts w:ascii="Arial" w:hAnsi="Arial" w:cs="Arial"/>
          <w:sz w:val="22"/>
          <w:lang w:val="en-US"/>
        </w:rPr>
        <w:t xml:space="preserve">Scott WA. 1955. Reliability of Content Analysis: The Case of Nominal Scale Coding. Public Opin Q. 19(3):321. </w:t>
      </w:r>
    </w:p>
    <w:p w14:paraId="69C6968C" w14:textId="77777777" w:rsidR="00880664" w:rsidRPr="00CD59C1" w:rsidRDefault="00880664" w:rsidP="0001118F">
      <w:pPr>
        <w:pStyle w:val="Default"/>
        <w:spacing w:after="120" w:line="360" w:lineRule="auto"/>
        <w:jc w:val="both"/>
        <w:rPr>
          <w:rFonts w:ascii="Arial" w:hAnsi="Arial" w:cs="Arial"/>
          <w:sz w:val="22"/>
          <w:lang w:val="en-US"/>
        </w:rPr>
      </w:pPr>
      <w:r w:rsidRPr="00004450">
        <w:rPr>
          <w:rFonts w:ascii="Arial" w:hAnsi="Arial" w:cs="Arial"/>
          <w:sz w:val="22"/>
          <w:lang w:val="en-US"/>
        </w:rPr>
        <w:t>Sokolova M, Lapalme G. 2009. A systematic analysis of performance measures for classification tasks. Inf Process Manag. 45(4):427–437.</w:t>
      </w:r>
      <w:r w:rsidRPr="00CD59C1">
        <w:rPr>
          <w:rFonts w:ascii="Arial" w:hAnsi="Arial" w:cs="Arial"/>
          <w:sz w:val="22"/>
          <w:lang w:val="en-US"/>
        </w:rPr>
        <w:t xml:space="preserve"> </w:t>
      </w:r>
    </w:p>
    <w:p w14:paraId="028A7A90" w14:textId="77777777" w:rsidR="00880664" w:rsidRPr="00CD59C1" w:rsidRDefault="00880664" w:rsidP="00F72C6D">
      <w:pPr>
        <w:pStyle w:val="Default"/>
        <w:spacing w:after="120"/>
        <w:jc w:val="both"/>
        <w:rPr>
          <w:rFonts w:ascii="Arial" w:hAnsi="Arial" w:cs="Arial"/>
          <w:sz w:val="22"/>
          <w:lang w:val="en-US"/>
        </w:rPr>
      </w:pPr>
    </w:p>
    <w:p w14:paraId="158CA9E7" w14:textId="77777777" w:rsidR="00880664" w:rsidRPr="00CD59C1" w:rsidRDefault="00880664" w:rsidP="00F72C6D">
      <w:pPr>
        <w:pStyle w:val="Default"/>
        <w:spacing w:after="120"/>
        <w:jc w:val="both"/>
        <w:rPr>
          <w:rFonts w:ascii="Arial" w:hAnsi="Arial" w:cs="Arial"/>
          <w:color w:val="auto"/>
          <w:sz w:val="22"/>
          <w:szCs w:val="22"/>
          <w:lang w:val="en-US"/>
        </w:rPr>
      </w:pPr>
    </w:p>
    <w:sectPr w:rsidR="00880664" w:rsidRPr="00CD59C1" w:rsidSect="00684F4F">
      <w:type w:val="continuous"/>
      <w:pgSz w:w="11906" w:h="16838" w:code="9"/>
      <w:pgMar w:top="1417" w:right="1417" w:bottom="1134" w:left="1417" w:header="720" w:footer="720" w:gutter="0"/>
      <w:cols w:space="331"/>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Nimbus Sans L">
    <w:altName w:val="Calibri"/>
    <w:panose1 w:val="020B0604020202020204"/>
    <w:charset w:val="00"/>
    <w:family w:val="swiss"/>
    <w:notTrueType/>
    <w:pitch w:val="default"/>
    <w:sig w:usb0="00000003" w:usb1="00000000" w:usb2="00000000" w:usb3="00000000" w:csb0="00000001" w:csb1="00000000"/>
  </w:font>
  <w:font w:name="Segoe UI">
    <w:altName w:val="Calibri"/>
    <w:panose1 w:val="020B0604020202020204"/>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NimbusRomNo9L-Regu">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embedSystemFonts/>
  <w:bordersDoNotSurroundHeader/>
  <w:bordersDoNotSurroundFooter/>
  <w:hideSpellingErrors/>
  <w:hideGrammatical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C6D"/>
    <w:rsid w:val="00004450"/>
    <w:rsid w:val="00004921"/>
    <w:rsid w:val="0001118F"/>
    <w:rsid w:val="00012947"/>
    <w:rsid w:val="000209D2"/>
    <w:rsid w:val="000215E2"/>
    <w:rsid w:val="0004355E"/>
    <w:rsid w:val="00043FB1"/>
    <w:rsid w:val="00057740"/>
    <w:rsid w:val="00061FD0"/>
    <w:rsid w:val="00064EC9"/>
    <w:rsid w:val="000673C0"/>
    <w:rsid w:val="000979F8"/>
    <w:rsid w:val="000E0960"/>
    <w:rsid w:val="001023F8"/>
    <w:rsid w:val="00103EA7"/>
    <w:rsid w:val="001143CD"/>
    <w:rsid w:val="0013250B"/>
    <w:rsid w:val="00133847"/>
    <w:rsid w:val="00183EFB"/>
    <w:rsid w:val="00192584"/>
    <w:rsid w:val="001946F4"/>
    <w:rsid w:val="00197B76"/>
    <w:rsid w:val="001B2F8F"/>
    <w:rsid w:val="00201A97"/>
    <w:rsid w:val="00211361"/>
    <w:rsid w:val="00215394"/>
    <w:rsid w:val="00234F5D"/>
    <w:rsid w:val="00240D4F"/>
    <w:rsid w:val="0026351B"/>
    <w:rsid w:val="00283015"/>
    <w:rsid w:val="0029249C"/>
    <w:rsid w:val="002950A0"/>
    <w:rsid w:val="002C202F"/>
    <w:rsid w:val="002C5426"/>
    <w:rsid w:val="002D30DB"/>
    <w:rsid w:val="002D4CE9"/>
    <w:rsid w:val="002E2A07"/>
    <w:rsid w:val="002F0E09"/>
    <w:rsid w:val="002F52F3"/>
    <w:rsid w:val="003044BB"/>
    <w:rsid w:val="00330B06"/>
    <w:rsid w:val="00387B7D"/>
    <w:rsid w:val="00393A6B"/>
    <w:rsid w:val="003B3C67"/>
    <w:rsid w:val="003B6CC0"/>
    <w:rsid w:val="003B79C1"/>
    <w:rsid w:val="003D2F99"/>
    <w:rsid w:val="003E4CEB"/>
    <w:rsid w:val="00405365"/>
    <w:rsid w:val="004075CB"/>
    <w:rsid w:val="00416EC4"/>
    <w:rsid w:val="00417F36"/>
    <w:rsid w:val="00450FDD"/>
    <w:rsid w:val="00505DFC"/>
    <w:rsid w:val="00510AA9"/>
    <w:rsid w:val="00530575"/>
    <w:rsid w:val="00536A81"/>
    <w:rsid w:val="005A1E89"/>
    <w:rsid w:val="005C7CB5"/>
    <w:rsid w:val="005E69D9"/>
    <w:rsid w:val="00600F8A"/>
    <w:rsid w:val="00612544"/>
    <w:rsid w:val="00662420"/>
    <w:rsid w:val="006735E7"/>
    <w:rsid w:val="0068343D"/>
    <w:rsid w:val="00684F4F"/>
    <w:rsid w:val="006C459D"/>
    <w:rsid w:val="006D5E9C"/>
    <w:rsid w:val="006E0281"/>
    <w:rsid w:val="006F3898"/>
    <w:rsid w:val="00705FE8"/>
    <w:rsid w:val="007175A2"/>
    <w:rsid w:val="007247AE"/>
    <w:rsid w:val="00735ADD"/>
    <w:rsid w:val="007454EB"/>
    <w:rsid w:val="00775854"/>
    <w:rsid w:val="00795AC3"/>
    <w:rsid w:val="007A5F7D"/>
    <w:rsid w:val="007B426C"/>
    <w:rsid w:val="007B62E9"/>
    <w:rsid w:val="007C741D"/>
    <w:rsid w:val="008130CC"/>
    <w:rsid w:val="00813356"/>
    <w:rsid w:val="00835342"/>
    <w:rsid w:val="00841556"/>
    <w:rsid w:val="008423CE"/>
    <w:rsid w:val="00862077"/>
    <w:rsid w:val="00863E5E"/>
    <w:rsid w:val="00877F5B"/>
    <w:rsid w:val="00880664"/>
    <w:rsid w:val="00895F0E"/>
    <w:rsid w:val="008C606E"/>
    <w:rsid w:val="008D14CD"/>
    <w:rsid w:val="008E6E3D"/>
    <w:rsid w:val="008F5E2E"/>
    <w:rsid w:val="008F7F7A"/>
    <w:rsid w:val="00927428"/>
    <w:rsid w:val="00930F59"/>
    <w:rsid w:val="00940D29"/>
    <w:rsid w:val="009646C6"/>
    <w:rsid w:val="009657B7"/>
    <w:rsid w:val="00971F27"/>
    <w:rsid w:val="009B26D7"/>
    <w:rsid w:val="009B5763"/>
    <w:rsid w:val="009D5F7A"/>
    <w:rsid w:val="009F2F42"/>
    <w:rsid w:val="00A05CC4"/>
    <w:rsid w:val="00A1782E"/>
    <w:rsid w:val="00A27B35"/>
    <w:rsid w:val="00A3639D"/>
    <w:rsid w:val="00A45BEB"/>
    <w:rsid w:val="00A46F93"/>
    <w:rsid w:val="00A83C99"/>
    <w:rsid w:val="00AA1E9D"/>
    <w:rsid w:val="00AB1B70"/>
    <w:rsid w:val="00AB3BDA"/>
    <w:rsid w:val="00AB4BBF"/>
    <w:rsid w:val="00AB7C58"/>
    <w:rsid w:val="00AC1E97"/>
    <w:rsid w:val="00AC5A7D"/>
    <w:rsid w:val="00AC66D8"/>
    <w:rsid w:val="00AD286C"/>
    <w:rsid w:val="00AD7E13"/>
    <w:rsid w:val="00B0190C"/>
    <w:rsid w:val="00B049D0"/>
    <w:rsid w:val="00B3402F"/>
    <w:rsid w:val="00B4365B"/>
    <w:rsid w:val="00BC21C0"/>
    <w:rsid w:val="00BC7097"/>
    <w:rsid w:val="00BD6047"/>
    <w:rsid w:val="00BE228B"/>
    <w:rsid w:val="00BF0EA9"/>
    <w:rsid w:val="00C0753C"/>
    <w:rsid w:val="00C13329"/>
    <w:rsid w:val="00C141AB"/>
    <w:rsid w:val="00C2001A"/>
    <w:rsid w:val="00C20A57"/>
    <w:rsid w:val="00C77522"/>
    <w:rsid w:val="00CA786B"/>
    <w:rsid w:val="00CD59C1"/>
    <w:rsid w:val="00D0408A"/>
    <w:rsid w:val="00D17AE1"/>
    <w:rsid w:val="00D40E48"/>
    <w:rsid w:val="00D93767"/>
    <w:rsid w:val="00DE0A7C"/>
    <w:rsid w:val="00E316B6"/>
    <w:rsid w:val="00E42231"/>
    <w:rsid w:val="00E509EA"/>
    <w:rsid w:val="00E608A8"/>
    <w:rsid w:val="00E72759"/>
    <w:rsid w:val="00E73091"/>
    <w:rsid w:val="00E91DAC"/>
    <w:rsid w:val="00E96E00"/>
    <w:rsid w:val="00EA6392"/>
    <w:rsid w:val="00EC18BB"/>
    <w:rsid w:val="00EC2D60"/>
    <w:rsid w:val="00EC6E10"/>
    <w:rsid w:val="00ED099E"/>
    <w:rsid w:val="00ED2183"/>
    <w:rsid w:val="00ED36D4"/>
    <w:rsid w:val="00EE7FB6"/>
    <w:rsid w:val="00F06C50"/>
    <w:rsid w:val="00F2302A"/>
    <w:rsid w:val="00F471A6"/>
    <w:rsid w:val="00F72C6D"/>
    <w:rsid w:val="00FD3980"/>
    <w:rsid w:val="00FE2E26"/>
    <w:rsid w:val="00FF6C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A875EA"/>
  <w14:defaultImageDpi w14:val="0"/>
  <w15:docId w15:val="{F300E943-29FE-4C79-B5D5-FB8A01D2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8423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Nimbus Sans L" w:hAnsi="Nimbus Sans L" w:cs="Nimbus Sans L"/>
      <w:color w:val="000000"/>
      <w:sz w:val="24"/>
      <w:szCs w:val="24"/>
    </w:rPr>
  </w:style>
  <w:style w:type="paragraph" w:customStyle="1" w:styleId="CM7">
    <w:name w:val="CM7"/>
    <w:basedOn w:val="Default"/>
    <w:next w:val="Default"/>
    <w:uiPriority w:val="99"/>
    <w:rPr>
      <w:rFonts w:cstheme="minorBidi"/>
      <w:color w:val="auto"/>
    </w:rPr>
  </w:style>
  <w:style w:type="paragraph" w:customStyle="1" w:styleId="CM8">
    <w:name w:val="CM8"/>
    <w:basedOn w:val="Default"/>
    <w:next w:val="Default"/>
    <w:uiPriority w:val="99"/>
    <w:rPr>
      <w:rFonts w:cstheme="minorBidi"/>
      <w:color w:val="auto"/>
    </w:rPr>
  </w:style>
  <w:style w:type="paragraph" w:customStyle="1" w:styleId="CM1">
    <w:name w:val="CM1"/>
    <w:basedOn w:val="Default"/>
    <w:next w:val="Default"/>
    <w:uiPriority w:val="99"/>
    <w:rPr>
      <w:rFonts w:cstheme="minorBidi"/>
      <w:color w:val="auto"/>
    </w:rPr>
  </w:style>
  <w:style w:type="paragraph" w:customStyle="1" w:styleId="CM9">
    <w:name w:val="CM9"/>
    <w:basedOn w:val="Default"/>
    <w:next w:val="Default"/>
    <w:uiPriority w:val="99"/>
    <w:rPr>
      <w:rFonts w:cstheme="minorBidi"/>
      <w:color w:val="auto"/>
    </w:rPr>
  </w:style>
  <w:style w:type="paragraph" w:customStyle="1" w:styleId="CM2">
    <w:name w:val="CM2"/>
    <w:basedOn w:val="Default"/>
    <w:next w:val="Default"/>
    <w:uiPriority w:val="99"/>
    <w:pPr>
      <w:spacing w:line="240" w:lineRule="atLeast"/>
    </w:pPr>
    <w:rPr>
      <w:rFonts w:cstheme="minorBidi"/>
      <w:color w:val="auto"/>
    </w:rPr>
  </w:style>
  <w:style w:type="paragraph" w:customStyle="1" w:styleId="CM10">
    <w:name w:val="CM10"/>
    <w:basedOn w:val="Default"/>
    <w:next w:val="Default"/>
    <w:uiPriority w:val="99"/>
    <w:rPr>
      <w:rFonts w:cstheme="minorBidi"/>
      <w:color w:val="auto"/>
    </w:rPr>
  </w:style>
  <w:style w:type="paragraph" w:customStyle="1" w:styleId="CM11">
    <w:name w:val="CM11"/>
    <w:basedOn w:val="Default"/>
    <w:next w:val="Default"/>
    <w:uiPriority w:val="99"/>
    <w:rPr>
      <w:rFonts w:cstheme="minorBidi"/>
      <w:color w:val="auto"/>
    </w:rPr>
  </w:style>
  <w:style w:type="paragraph" w:customStyle="1" w:styleId="CM12">
    <w:name w:val="CM12"/>
    <w:basedOn w:val="Default"/>
    <w:next w:val="Default"/>
    <w:uiPriority w:val="99"/>
    <w:rPr>
      <w:rFonts w:cstheme="minorBidi"/>
      <w:color w:val="auto"/>
    </w:rPr>
  </w:style>
  <w:style w:type="paragraph" w:customStyle="1" w:styleId="CM13">
    <w:name w:val="CM13"/>
    <w:basedOn w:val="Default"/>
    <w:next w:val="Default"/>
    <w:uiPriority w:val="99"/>
    <w:rPr>
      <w:rFonts w:cstheme="minorBidi"/>
      <w:color w:val="auto"/>
    </w:rPr>
  </w:style>
  <w:style w:type="paragraph" w:customStyle="1" w:styleId="CM3">
    <w:name w:val="CM3"/>
    <w:basedOn w:val="Default"/>
    <w:next w:val="Default"/>
    <w:uiPriority w:val="99"/>
    <w:pPr>
      <w:spacing w:line="240" w:lineRule="atLeast"/>
    </w:pPr>
    <w:rPr>
      <w:rFonts w:cstheme="minorBidi"/>
      <w:color w:val="auto"/>
    </w:rPr>
  </w:style>
  <w:style w:type="paragraph" w:customStyle="1" w:styleId="CM4">
    <w:name w:val="CM4"/>
    <w:basedOn w:val="Default"/>
    <w:next w:val="Default"/>
    <w:uiPriority w:val="99"/>
    <w:pPr>
      <w:spacing w:line="200" w:lineRule="atLeast"/>
    </w:pPr>
    <w:rPr>
      <w:rFonts w:cstheme="minorBidi"/>
      <w:color w:val="auto"/>
    </w:rPr>
  </w:style>
  <w:style w:type="paragraph" w:customStyle="1" w:styleId="CM5">
    <w:name w:val="CM5"/>
    <w:basedOn w:val="Default"/>
    <w:next w:val="Default"/>
    <w:uiPriority w:val="99"/>
    <w:pPr>
      <w:spacing w:line="240" w:lineRule="atLeast"/>
    </w:pPr>
    <w:rPr>
      <w:rFonts w:cstheme="minorBidi"/>
      <w:color w:val="auto"/>
    </w:rPr>
  </w:style>
  <w:style w:type="paragraph" w:customStyle="1" w:styleId="CM6">
    <w:name w:val="CM6"/>
    <w:basedOn w:val="Default"/>
    <w:next w:val="Default"/>
    <w:uiPriority w:val="99"/>
    <w:pPr>
      <w:spacing w:line="240" w:lineRule="atLeast"/>
    </w:pPr>
    <w:rPr>
      <w:rFonts w:cstheme="minorBidi"/>
      <w:color w:val="auto"/>
    </w:rPr>
  </w:style>
  <w:style w:type="character" w:styleId="Platzhaltertext">
    <w:name w:val="Placeholder Text"/>
    <w:basedOn w:val="Absatz-Standardschriftart"/>
    <w:uiPriority w:val="99"/>
    <w:semiHidden/>
    <w:rsid w:val="005C7CB5"/>
    <w:rPr>
      <w:color w:val="808080"/>
    </w:rPr>
  </w:style>
  <w:style w:type="table" w:styleId="Tabellenraster">
    <w:name w:val="Table Grid"/>
    <w:basedOn w:val="NormaleTabelle"/>
    <w:uiPriority w:val="39"/>
    <w:rsid w:val="00877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84F4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4F4F"/>
    <w:rPr>
      <w:rFonts w:ascii="Segoe UI" w:hAnsi="Segoe UI" w:cs="Segoe UI"/>
      <w:sz w:val="18"/>
      <w:szCs w:val="18"/>
    </w:rPr>
  </w:style>
  <w:style w:type="character" w:styleId="Kommentarzeichen">
    <w:name w:val="annotation reference"/>
    <w:basedOn w:val="Absatz-Standardschriftart"/>
    <w:uiPriority w:val="99"/>
    <w:semiHidden/>
    <w:unhideWhenUsed/>
    <w:rsid w:val="00A46F93"/>
    <w:rPr>
      <w:sz w:val="16"/>
      <w:szCs w:val="16"/>
    </w:rPr>
  </w:style>
  <w:style w:type="paragraph" w:styleId="Kommentartext">
    <w:name w:val="annotation text"/>
    <w:basedOn w:val="Standard"/>
    <w:link w:val="KommentartextZchn"/>
    <w:uiPriority w:val="99"/>
    <w:semiHidden/>
    <w:unhideWhenUsed/>
    <w:rsid w:val="00A46F9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6F93"/>
    <w:rPr>
      <w:sz w:val="20"/>
      <w:szCs w:val="20"/>
    </w:rPr>
  </w:style>
  <w:style w:type="paragraph" w:styleId="Kommentarthema">
    <w:name w:val="annotation subject"/>
    <w:basedOn w:val="Kommentartext"/>
    <w:next w:val="Kommentartext"/>
    <w:link w:val="KommentarthemaZchn"/>
    <w:uiPriority w:val="99"/>
    <w:semiHidden/>
    <w:unhideWhenUsed/>
    <w:rsid w:val="00A46F93"/>
    <w:rPr>
      <w:b/>
      <w:bCs/>
    </w:rPr>
  </w:style>
  <w:style w:type="character" w:customStyle="1" w:styleId="KommentarthemaZchn">
    <w:name w:val="Kommentarthema Zchn"/>
    <w:basedOn w:val="KommentartextZchn"/>
    <w:link w:val="Kommentarthema"/>
    <w:uiPriority w:val="99"/>
    <w:semiHidden/>
    <w:rsid w:val="00A46F93"/>
    <w:rPr>
      <w:b/>
      <w:bCs/>
      <w:sz w:val="20"/>
      <w:szCs w:val="20"/>
    </w:rPr>
  </w:style>
  <w:style w:type="paragraph" w:styleId="Listenabsatz">
    <w:name w:val="List Paragraph"/>
    <w:basedOn w:val="Standard"/>
    <w:uiPriority w:val="34"/>
    <w:qFormat/>
    <w:rsid w:val="00F06C50"/>
    <w:pPr>
      <w:ind w:left="720"/>
      <w:contextualSpacing/>
    </w:pPr>
  </w:style>
  <w:style w:type="paragraph" w:styleId="berarbeitung">
    <w:name w:val="Revision"/>
    <w:hidden/>
    <w:uiPriority w:val="99"/>
    <w:semiHidden/>
    <w:rsid w:val="00215394"/>
    <w:pPr>
      <w:spacing w:after="0" w:line="240" w:lineRule="auto"/>
    </w:pPr>
  </w:style>
  <w:style w:type="character" w:customStyle="1" w:styleId="berschrift1Zchn">
    <w:name w:val="Überschrift 1 Zchn"/>
    <w:basedOn w:val="Absatz-Standardschriftart"/>
    <w:link w:val="berschrift1"/>
    <w:uiPriority w:val="9"/>
    <w:rsid w:val="008423CE"/>
    <w:rPr>
      <w:rFonts w:ascii="Times New Roman" w:eastAsia="Times New Roman" w:hAnsi="Times New Roman" w:cs="Times New Roman"/>
      <w:b/>
      <w:bCs/>
      <w:kern w:val="36"/>
      <w:sz w:val="48"/>
      <w:szCs w:val="48"/>
    </w:rPr>
  </w:style>
  <w:style w:type="paragraph" w:styleId="HTMLVorformatiert">
    <w:name w:val="HTML Preformatted"/>
    <w:basedOn w:val="Standard"/>
    <w:link w:val="HTMLVorformatiertZchn"/>
    <w:uiPriority w:val="99"/>
    <w:unhideWhenUsed/>
    <w:rsid w:val="0084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8423CE"/>
    <w:rPr>
      <w:rFonts w:ascii="Courier New" w:eastAsia="Times New Roman" w:hAnsi="Courier New" w:cs="Courier New"/>
      <w:sz w:val="20"/>
      <w:szCs w:val="20"/>
    </w:rPr>
  </w:style>
  <w:style w:type="character" w:customStyle="1" w:styleId="apple-converted-space">
    <w:name w:val="apple-converted-space"/>
    <w:basedOn w:val="Absatz-Standardschriftart"/>
    <w:rsid w:val="008E6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40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image" Target="media/image41.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fontTable" Target="fontTable.xml"/><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20" Type="http://schemas.openxmlformats.org/officeDocument/2006/relationships/image" Target="media/image17.png"/><Relationship Id="rId41" Type="http://schemas.openxmlformats.org/officeDocument/2006/relationships/image" Target="media/image38.png"/><Relationship Id="rId1" Type="http://schemas.openxmlformats.org/officeDocument/2006/relationships/styles" Target="styles.xml"/><Relationship Id="rId6"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1292</Words>
  <Characters>8145</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Krois, Joachim</dc:creator>
  <cp:keywords/>
  <dc:description/>
  <cp:lastModifiedBy>Microsoft Office User</cp:lastModifiedBy>
  <cp:revision>3</cp:revision>
  <cp:lastPrinted>2018-11-08T12:48:00Z</cp:lastPrinted>
  <dcterms:created xsi:type="dcterms:W3CDTF">2019-03-31T15:23:00Z</dcterms:created>
  <dcterms:modified xsi:type="dcterms:W3CDTF">2019-04-04T12:33:00Z</dcterms:modified>
</cp:coreProperties>
</file>