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5B018" w14:textId="3191FBD1" w:rsidR="00CF023E" w:rsidRPr="00426F42" w:rsidRDefault="00CF023E" w:rsidP="00CF023E">
      <w:pPr>
        <w:jc w:val="center"/>
        <w:rPr>
          <w:rFonts w:ascii="Times New Roman" w:hAnsi="Times New Roman"/>
          <w:b/>
          <w:sz w:val="32"/>
          <w:lang w:val="en-GB"/>
        </w:rPr>
      </w:pPr>
      <w:r w:rsidRPr="00426F42">
        <w:rPr>
          <w:rFonts w:ascii="Times New Roman" w:hAnsi="Times New Roman"/>
          <w:b/>
          <w:sz w:val="32"/>
          <w:lang w:val="en-GB"/>
        </w:rPr>
        <w:t xml:space="preserve">Supplementary </w:t>
      </w:r>
      <w:r w:rsidR="000B78C1" w:rsidRPr="00426F42">
        <w:rPr>
          <w:rFonts w:ascii="Times New Roman" w:hAnsi="Times New Roman"/>
          <w:b/>
          <w:sz w:val="32"/>
          <w:lang w:val="en-GB"/>
        </w:rPr>
        <w:t>Information</w:t>
      </w:r>
    </w:p>
    <w:p w14:paraId="1971A65B" w14:textId="77777777" w:rsidR="00ED7FCE" w:rsidRPr="00426F42" w:rsidRDefault="00ED7FCE" w:rsidP="00ED7FCE">
      <w:pPr>
        <w:spacing w:line="480" w:lineRule="auto"/>
        <w:jc w:val="center"/>
        <w:rPr>
          <w:rFonts w:ascii="Times New Roman" w:hAnsi="Times New Roman"/>
          <w:b/>
          <w:sz w:val="28"/>
          <w:lang w:val="en-GB"/>
        </w:rPr>
      </w:pPr>
    </w:p>
    <w:p w14:paraId="4FB530AA" w14:textId="77777777" w:rsidR="00ED7FCE" w:rsidRPr="00426F42" w:rsidRDefault="00ED7FCE" w:rsidP="00ED7FCE">
      <w:pPr>
        <w:spacing w:line="480" w:lineRule="auto"/>
        <w:jc w:val="center"/>
        <w:rPr>
          <w:rFonts w:ascii="Times New Roman" w:hAnsi="Times New Roman"/>
          <w:b/>
          <w:sz w:val="28"/>
          <w:lang w:val="en-GB"/>
        </w:rPr>
      </w:pPr>
      <w:r w:rsidRPr="00426F42">
        <w:rPr>
          <w:rFonts w:ascii="Times New Roman" w:hAnsi="Times New Roman"/>
          <w:b/>
          <w:sz w:val="28"/>
          <w:lang w:val="en-GB"/>
        </w:rPr>
        <w:t>Nitrogen deprivation induces triacylglycerol accumulation, drug tolerance and hypervirulence in mycobacteria</w:t>
      </w:r>
    </w:p>
    <w:p w14:paraId="7518C491" w14:textId="77777777" w:rsidR="00ED7FCE" w:rsidRPr="00426F42" w:rsidRDefault="00ED7FCE" w:rsidP="00ED7FCE">
      <w:pPr>
        <w:spacing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239F492" w14:textId="77777777" w:rsidR="00ED7FCE" w:rsidRPr="00426F42" w:rsidRDefault="00ED7FCE" w:rsidP="00ED7FCE">
      <w:pPr>
        <w:spacing w:line="48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426F42">
        <w:rPr>
          <w:rFonts w:ascii="Times New Roman" w:hAnsi="Times New Roman"/>
          <w:sz w:val="24"/>
          <w:szCs w:val="24"/>
          <w:lang w:val="fr-FR"/>
        </w:rPr>
        <w:t>Pierre Santucci</w:t>
      </w:r>
      <w:r w:rsidRPr="00426F42">
        <w:rPr>
          <w:rFonts w:ascii="Times New Roman" w:hAnsi="Times New Roman"/>
          <w:sz w:val="24"/>
          <w:vertAlign w:val="superscript"/>
          <w:lang w:val="fr-FR"/>
        </w:rPr>
        <w:t>1§</w:t>
      </w:r>
      <w:r w:rsidRPr="00426F42">
        <w:rPr>
          <w:rFonts w:ascii="Times New Roman" w:hAnsi="Times New Roman"/>
          <w:sz w:val="24"/>
          <w:szCs w:val="24"/>
          <w:lang w:val="fr-FR"/>
        </w:rPr>
        <w:t>, Matt D. Johansen</w:t>
      </w:r>
      <w:r w:rsidRPr="00426F42">
        <w:rPr>
          <w:rFonts w:ascii="Times New Roman" w:hAnsi="Times New Roman"/>
          <w:sz w:val="24"/>
          <w:vertAlign w:val="superscript"/>
          <w:lang w:val="fr-FR"/>
        </w:rPr>
        <w:t>2§</w:t>
      </w:r>
      <w:r w:rsidRPr="00426F42">
        <w:rPr>
          <w:rFonts w:ascii="Times New Roman" w:hAnsi="Times New Roman"/>
          <w:sz w:val="24"/>
          <w:szCs w:val="24"/>
          <w:lang w:val="fr-FR"/>
        </w:rPr>
        <w:t>, Vanessa Point</w:t>
      </w:r>
      <w:r w:rsidRPr="00426F42">
        <w:rPr>
          <w:rFonts w:ascii="Times New Roman" w:hAnsi="Times New Roman"/>
          <w:sz w:val="24"/>
          <w:vertAlign w:val="superscript"/>
          <w:lang w:val="fr-FR"/>
        </w:rPr>
        <w:t>1</w:t>
      </w:r>
      <w:r w:rsidRPr="00426F42">
        <w:rPr>
          <w:rFonts w:ascii="Times New Roman" w:hAnsi="Times New Roman"/>
          <w:sz w:val="24"/>
          <w:szCs w:val="24"/>
          <w:lang w:val="fr-FR"/>
        </w:rPr>
        <w:t>, Isabelle Poncin</w:t>
      </w:r>
      <w:r w:rsidRPr="00426F42">
        <w:rPr>
          <w:rFonts w:ascii="Times New Roman" w:hAnsi="Times New Roman"/>
          <w:sz w:val="24"/>
          <w:vertAlign w:val="superscript"/>
          <w:lang w:val="fr-FR"/>
        </w:rPr>
        <w:t>1</w:t>
      </w:r>
      <w:r w:rsidRPr="00426F42">
        <w:rPr>
          <w:rFonts w:ascii="Times New Roman" w:hAnsi="Times New Roman"/>
          <w:sz w:val="24"/>
          <w:szCs w:val="24"/>
          <w:lang w:val="fr-FR"/>
        </w:rPr>
        <w:t>, Albertus Viljoen</w:t>
      </w:r>
      <w:r w:rsidRPr="00426F42">
        <w:rPr>
          <w:rFonts w:ascii="Times New Roman" w:hAnsi="Times New Roman"/>
          <w:sz w:val="24"/>
          <w:szCs w:val="24"/>
          <w:vertAlign w:val="superscript"/>
          <w:lang w:val="fr-FR"/>
        </w:rPr>
        <w:t>2</w:t>
      </w:r>
      <w:r w:rsidRPr="00426F42">
        <w:rPr>
          <w:rFonts w:ascii="Times New Roman" w:hAnsi="Times New Roman"/>
          <w:sz w:val="24"/>
          <w:szCs w:val="24"/>
          <w:lang w:val="fr-FR"/>
        </w:rPr>
        <w:t>, Jean-François Cavalier</w:t>
      </w:r>
      <w:r w:rsidRPr="00426F42">
        <w:rPr>
          <w:rFonts w:ascii="Times New Roman" w:hAnsi="Times New Roman"/>
          <w:sz w:val="24"/>
          <w:vertAlign w:val="superscript"/>
          <w:lang w:val="fr-FR"/>
        </w:rPr>
        <w:t>1</w:t>
      </w:r>
      <w:r w:rsidRPr="00426F42">
        <w:rPr>
          <w:rFonts w:ascii="Times New Roman" w:hAnsi="Times New Roman"/>
          <w:sz w:val="24"/>
          <w:szCs w:val="24"/>
          <w:lang w:val="fr-FR"/>
        </w:rPr>
        <w:t>, Laurent Kremer</w:t>
      </w:r>
      <w:r w:rsidRPr="00426F42">
        <w:rPr>
          <w:rFonts w:ascii="Times New Roman" w:hAnsi="Times New Roman"/>
          <w:sz w:val="24"/>
          <w:szCs w:val="24"/>
          <w:vertAlign w:val="superscript"/>
          <w:lang w:val="fr-FR"/>
        </w:rPr>
        <w:t>2</w:t>
      </w:r>
      <w:proofErr w:type="gramStart"/>
      <w:r w:rsidRPr="00426F42">
        <w:rPr>
          <w:rFonts w:ascii="Times New Roman" w:hAnsi="Times New Roman"/>
          <w:sz w:val="24"/>
          <w:szCs w:val="24"/>
          <w:vertAlign w:val="superscript"/>
          <w:lang w:val="fr-FR"/>
        </w:rPr>
        <w:t>,3</w:t>
      </w:r>
      <w:proofErr w:type="gramEnd"/>
      <w:r w:rsidRPr="00426F42">
        <w:rPr>
          <w:rFonts w:ascii="Times New Roman" w:hAnsi="Times New Roman"/>
          <w:sz w:val="24"/>
          <w:szCs w:val="24"/>
          <w:lang w:val="fr-FR"/>
        </w:rPr>
        <w:t xml:space="preserve"> and Stéphane Canaan</w:t>
      </w:r>
      <w:r w:rsidRPr="00426F42">
        <w:rPr>
          <w:rFonts w:ascii="Times New Roman" w:hAnsi="Times New Roman"/>
          <w:sz w:val="24"/>
          <w:vertAlign w:val="superscript"/>
          <w:lang w:val="fr-FR"/>
        </w:rPr>
        <w:t>1</w:t>
      </w:r>
      <w:r w:rsidRPr="00426F42">
        <w:rPr>
          <w:rFonts w:ascii="Times New Roman" w:hAnsi="Times New Roman"/>
          <w:sz w:val="24"/>
          <w:szCs w:val="24"/>
          <w:lang w:val="fr-FR"/>
        </w:rPr>
        <w:t>*</w:t>
      </w:r>
    </w:p>
    <w:p w14:paraId="146875A9" w14:textId="77777777" w:rsidR="00ED7FCE" w:rsidRPr="00426F42" w:rsidRDefault="00ED7FCE" w:rsidP="00ED7FCE">
      <w:pPr>
        <w:jc w:val="both"/>
        <w:rPr>
          <w:rFonts w:ascii="Times New Roman" w:hAnsi="Times New Roman"/>
          <w:sz w:val="24"/>
          <w:szCs w:val="24"/>
          <w:lang w:val="fr-FR"/>
        </w:rPr>
      </w:pPr>
    </w:p>
    <w:p w14:paraId="06768819" w14:textId="77777777" w:rsidR="00ED7FCE" w:rsidRPr="00426F42" w:rsidRDefault="00ED7FCE" w:rsidP="00ED7FCE">
      <w:pPr>
        <w:spacing w:line="480" w:lineRule="auto"/>
        <w:jc w:val="both"/>
        <w:rPr>
          <w:rFonts w:ascii="Times New Roman" w:hAnsi="Times New Roman"/>
          <w:sz w:val="24"/>
          <w:lang w:val="fr-FR"/>
        </w:rPr>
      </w:pPr>
      <w:r w:rsidRPr="00426F42">
        <w:rPr>
          <w:rFonts w:ascii="Times New Roman" w:hAnsi="Times New Roman"/>
          <w:sz w:val="24"/>
          <w:vertAlign w:val="superscript"/>
          <w:lang w:val="fr-FR"/>
        </w:rPr>
        <w:t>1</w:t>
      </w:r>
      <w:r w:rsidRPr="00426F42">
        <w:rPr>
          <w:rFonts w:ascii="Times New Roman" w:hAnsi="Times New Roman"/>
          <w:sz w:val="24"/>
          <w:lang w:val="fr-FR"/>
        </w:rPr>
        <w:t xml:space="preserve"> Aix-Marseille </w:t>
      </w:r>
      <w:proofErr w:type="spellStart"/>
      <w:r w:rsidRPr="00426F42">
        <w:rPr>
          <w:rFonts w:ascii="Times New Roman" w:hAnsi="Times New Roman"/>
          <w:sz w:val="24"/>
          <w:lang w:val="fr-FR"/>
        </w:rPr>
        <w:t>Univ</w:t>
      </w:r>
      <w:proofErr w:type="spellEnd"/>
      <w:r w:rsidRPr="00426F42">
        <w:rPr>
          <w:rFonts w:ascii="Times New Roman" w:hAnsi="Times New Roman"/>
          <w:sz w:val="24"/>
          <w:lang w:val="fr-FR"/>
        </w:rPr>
        <w:t>, CNRS, LISM, IMM FR3479, Marseille, France.</w:t>
      </w:r>
    </w:p>
    <w:p w14:paraId="0C4FE74D" w14:textId="77777777" w:rsidR="00ED7FCE" w:rsidRPr="00426F42" w:rsidRDefault="00ED7FCE" w:rsidP="00ED7FCE">
      <w:pPr>
        <w:spacing w:line="480" w:lineRule="auto"/>
        <w:jc w:val="both"/>
        <w:rPr>
          <w:rFonts w:ascii="Times New Roman" w:hAnsi="Times New Roman"/>
          <w:sz w:val="24"/>
          <w:lang w:val="fr-FR"/>
        </w:rPr>
      </w:pPr>
      <w:r w:rsidRPr="00426F42">
        <w:rPr>
          <w:rFonts w:ascii="Times New Roman" w:hAnsi="Times New Roman"/>
          <w:sz w:val="24"/>
          <w:vertAlign w:val="superscript"/>
          <w:lang w:val="fr-FR"/>
        </w:rPr>
        <w:t xml:space="preserve">2 </w:t>
      </w:r>
      <w:r w:rsidRPr="00426F42">
        <w:rPr>
          <w:rFonts w:ascii="Times New Roman" w:hAnsi="Times New Roman"/>
          <w:sz w:val="24"/>
          <w:lang w:val="fr-FR"/>
        </w:rPr>
        <w:t>Institut de Recherche en Infectiologie de Montpellier (IRIM), CNRS, UMR 9004, Université de Montpellier, 34293 Montpellier, France</w:t>
      </w:r>
    </w:p>
    <w:p w14:paraId="70691BA2" w14:textId="77777777" w:rsidR="00ED7FCE" w:rsidRPr="00426F42" w:rsidRDefault="00ED7FCE" w:rsidP="00ED7FCE">
      <w:pPr>
        <w:spacing w:line="480" w:lineRule="auto"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sz w:val="24"/>
          <w:vertAlign w:val="superscript"/>
          <w:lang w:val="en-GB"/>
        </w:rPr>
        <w:t xml:space="preserve">3 </w:t>
      </w:r>
      <w:r w:rsidRPr="00426F42">
        <w:rPr>
          <w:rFonts w:ascii="Times New Roman" w:hAnsi="Times New Roman"/>
          <w:sz w:val="24"/>
          <w:lang w:val="en-GB"/>
        </w:rPr>
        <w:t>INSERM, IRIM, 34293 Montpellier, France</w:t>
      </w:r>
    </w:p>
    <w:p w14:paraId="0B560B91" w14:textId="77777777" w:rsidR="00ED7FCE" w:rsidRPr="00426F42" w:rsidRDefault="00ED7FCE" w:rsidP="00ED7FCE">
      <w:pPr>
        <w:jc w:val="both"/>
        <w:rPr>
          <w:rFonts w:ascii="Times New Roman" w:hAnsi="Times New Roman"/>
          <w:sz w:val="24"/>
          <w:lang w:val="en-GB"/>
        </w:rPr>
      </w:pPr>
    </w:p>
    <w:p w14:paraId="7F067AEF" w14:textId="77777777" w:rsidR="00ED7FCE" w:rsidRPr="00426F42" w:rsidRDefault="00ED7FCE" w:rsidP="00ED7FCE">
      <w:pPr>
        <w:jc w:val="both"/>
        <w:rPr>
          <w:rFonts w:ascii="Times New Roman" w:hAnsi="Times New Roman"/>
          <w:sz w:val="24"/>
          <w:lang w:val="en-GB"/>
        </w:rPr>
      </w:pPr>
    </w:p>
    <w:p w14:paraId="36A72B0B" w14:textId="77777777" w:rsidR="00ED7FCE" w:rsidRPr="00426F42" w:rsidRDefault="00ED7FCE" w:rsidP="00ED7FCE">
      <w:pPr>
        <w:spacing w:after="0" w:line="480" w:lineRule="auto"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>Keywords</w:t>
      </w:r>
      <w:r w:rsidRPr="00426F42">
        <w:rPr>
          <w:rFonts w:ascii="Times New Roman" w:hAnsi="Times New Roman"/>
          <w:sz w:val="24"/>
          <w:lang w:val="en-GB"/>
        </w:rPr>
        <w:t xml:space="preserve">: Lipid metabolism, </w:t>
      </w:r>
      <w:r w:rsidRPr="00426F42">
        <w:rPr>
          <w:rFonts w:ascii="Times New Roman" w:hAnsi="Times New Roman"/>
          <w:i/>
          <w:sz w:val="24"/>
          <w:lang w:val="en-GB"/>
        </w:rPr>
        <w:t xml:space="preserve">Mycobacterium </w:t>
      </w:r>
      <w:proofErr w:type="spellStart"/>
      <w:r w:rsidRPr="00426F42">
        <w:rPr>
          <w:rFonts w:ascii="Times New Roman" w:hAnsi="Times New Roman"/>
          <w:i/>
          <w:sz w:val="24"/>
          <w:lang w:val="en-GB"/>
        </w:rPr>
        <w:t>smegmatis</w:t>
      </w:r>
      <w:proofErr w:type="spellEnd"/>
      <w:r w:rsidRPr="00426F42">
        <w:rPr>
          <w:rFonts w:ascii="Times New Roman" w:hAnsi="Times New Roman"/>
          <w:sz w:val="24"/>
          <w:lang w:val="en-GB"/>
        </w:rPr>
        <w:t xml:space="preserve">, </w:t>
      </w:r>
      <w:r w:rsidRPr="00426F42">
        <w:rPr>
          <w:rFonts w:ascii="Times New Roman" w:hAnsi="Times New Roman"/>
          <w:i/>
          <w:sz w:val="24"/>
          <w:lang w:val="en-GB"/>
        </w:rPr>
        <w:t xml:space="preserve">Mycobacterium </w:t>
      </w:r>
      <w:proofErr w:type="spellStart"/>
      <w:r w:rsidRPr="00426F42">
        <w:rPr>
          <w:rFonts w:ascii="Times New Roman" w:hAnsi="Times New Roman"/>
          <w:i/>
          <w:sz w:val="24"/>
          <w:lang w:val="en-GB"/>
        </w:rPr>
        <w:t>abscessus</w:t>
      </w:r>
      <w:proofErr w:type="spellEnd"/>
      <w:r w:rsidRPr="00426F42">
        <w:rPr>
          <w:rFonts w:ascii="Times New Roman" w:hAnsi="Times New Roman"/>
          <w:sz w:val="24"/>
          <w:lang w:val="en-GB"/>
        </w:rPr>
        <w:t xml:space="preserve">, lipase, TAG synthase, intracellular lipid inclusions, lipase inhibitor, persistence, zebrafish, granuloma. </w:t>
      </w:r>
    </w:p>
    <w:p w14:paraId="462B2787" w14:textId="77777777" w:rsidR="00ED7FCE" w:rsidRPr="00426F42" w:rsidRDefault="00ED7FCE" w:rsidP="00ED7FCE">
      <w:pPr>
        <w:spacing w:after="0" w:line="480" w:lineRule="auto"/>
        <w:jc w:val="both"/>
        <w:rPr>
          <w:rFonts w:ascii="Times New Roman" w:hAnsi="Times New Roman"/>
          <w:sz w:val="24"/>
          <w:lang w:val="en-GB"/>
        </w:rPr>
      </w:pPr>
    </w:p>
    <w:p w14:paraId="00983A6B" w14:textId="3D02F47D" w:rsidR="00ED7FCE" w:rsidRPr="00426F42" w:rsidRDefault="00ED7FCE" w:rsidP="00ED7FCE">
      <w:pPr>
        <w:spacing w:after="0" w:line="480" w:lineRule="auto"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>Running Title</w:t>
      </w:r>
      <w:r w:rsidRPr="00426F42">
        <w:rPr>
          <w:rFonts w:ascii="Times New Roman" w:hAnsi="Times New Roman"/>
          <w:sz w:val="24"/>
          <w:lang w:val="en-GB"/>
        </w:rPr>
        <w:t>: Nitrogen levels affect mycobacterial TAG</w:t>
      </w:r>
      <w:r w:rsidR="00973A5C" w:rsidRPr="00426F42">
        <w:rPr>
          <w:rFonts w:ascii="Times New Roman" w:hAnsi="Times New Roman"/>
          <w:sz w:val="24"/>
          <w:lang w:val="en-GB"/>
        </w:rPr>
        <w:t xml:space="preserve"> synthesis</w:t>
      </w:r>
    </w:p>
    <w:p w14:paraId="6B05BC36" w14:textId="77777777" w:rsidR="00ED7FCE" w:rsidRPr="00426F42" w:rsidRDefault="00ED7FCE" w:rsidP="00ED7FCE">
      <w:pPr>
        <w:spacing w:after="0" w:line="480" w:lineRule="auto"/>
        <w:jc w:val="both"/>
        <w:rPr>
          <w:rFonts w:ascii="Times New Roman" w:hAnsi="Times New Roman"/>
          <w:lang w:val="en-GB"/>
        </w:rPr>
      </w:pPr>
    </w:p>
    <w:p w14:paraId="56125D4D" w14:textId="77777777" w:rsidR="00ED7FCE" w:rsidRPr="00426F42" w:rsidRDefault="00ED7FCE" w:rsidP="00ED7FCE">
      <w:pPr>
        <w:jc w:val="both"/>
        <w:rPr>
          <w:rFonts w:ascii="Times New Roman" w:hAnsi="Times New Roman"/>
          <w:lang w:val="en-GB"/>
        </w:rPr>
      </w:pPr>
      <w:r w:rsidRPr="00426F42">
        <w:rPr>
          <w:rFonts w:ascii="Times New Roman" w:hAnsi="Times New Roman"/>
          <w:sz w:val="24"/>
          <w:vertAlign w:val="superscript"/>
          <w:lang w:val="en-GB"/>
        </w:rPr>
        <w:t>§</w:t>
      </w:r>
      <w:r w:rsidRPr="00426F42">
        <w:rPr>
          <w:rFonts w:ascii="Times New Roman" w:hAnsi="Times New Roman"/>
          <w:lang w:val="en-GB"/>
        </w:rPr>
        <w:t xml:space="preserve"> These authors have contributed equally to this work</w:t>
      </w:r>
    </w:p>
    <w:p w14:paraId="199237C1" w14:textId="77777777" w:rsidR="00ED7FCE" w:rsidRPr="00426F42" w:rsidRDefault="00ED7FCE" w:rsidP="00ED7FCE">
      <w:pPr>
        <w:jc w:val="both"/>
        <w:rPr>
          <w:rFonts w:ascii="Times New Roman" w:hAnsi="Times New Roman"/>
          <w:lang w:val="en-GB"/>
        </w:rPr>
      </w:pPr>
      <w:r w:rsidRPr="00426F42">
        <w:rPr>
          <w:rFonts w:ascii="Times New Roman" w:hAnsi="Times New Roman"/>
          <w:lang w:val="en-GB"/>
        </w:rPr>
        <w:t xml:space="preserve">* Corresponding author: email: </w:t>
      </w:r>
      <w:hyperlink r:id="rId5" w:history="1">
        <w:r w:rsidRPr="00426F42">
          <w:rPr>
            <w:rStyle w:val="Lienhypertexte"/>
            <w:rFonts w:ascii="Times New Roman" w:hAnsi="Times New Roman"/>
            <w:lang w:val="en-GB"/>
          </w:rPr>
          <w:t>stephane.canaan@imm.cnrs.fr</w:t>
        </w:r>
      </w:hyperlink>
      <w:r w:rsidRPr="00426F42">
        <w:rPr>
          <w:rFonts w:ascii="Times New Roman" w:hAnsi="Times New Roman"/>
          <w:lang w:val="en-GB"/>
        </w:rPr>
        <w:t xml:space="preserve">, phone +33 4 91 16 40 93 </w:t>
      </w:r>
    </w:p>
    <w:p w14:paraId="061160FD" w14:textId="54752FF0" w:rsidR="00F80DA5" w:rsidRPr="00426F42" w:rsidRDefault="00F80DA5">
      <w:pPr>
        <w:spacing w:after="0" w:line="240" w:lineRule="auto"/>
        <w:rPr>
          <w:rFonts w:ascii="Times New Roman" w:hAnsi="Times New Roman"/>
          <w:b/>
          <w:sz w:val="32"/>
          <w:lang w:val="en-GB"/>
        </w:rPr>
      </w:pPr>
      <w:r w:rsidRPr="00426F42">
        <w:rPr>
          <w:rFonts w:ascii="Times New Roman" w:hAnsi="Times New Roman"/>
          <w:b/>
          <w:sz w:val="32"/>
          <w:lang w:val="en-GB"/>
        </w:rPr>
        <w:br w:type="page"/>
      </w:r>
    </w:p>
    <w:tbl>
      <w:tblPr>
        <w:tblpPr w:leftFromText="141" w:rightFromText="141" w:vertAnchor="text" w:horzAnchor="margin" w:tblpXSpec="center" w:tblpY="474"/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8"/>
        <w:gridCol w:w="2967"/>
        <w:gridCol w:w="1314"/>
        <w:gridCol w:w="2679"/>
      </w:tblGrid>
      <w:tr w:rsidR="00FB1713" w:rsidRPr="00426F42" w14:paraId="0BE9E3E1" w14:textId="77777777" w:rsidTr="00FB1713">
        <w:trPr>
          <w:trHeight w:val="405"/>
        </w:trPr>
        <w:tc>
          <w:tcPr>
            <w:tcW w:w="3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7620DB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  <w:lastRenderedPageBreak/>
              <w:t xml:space="preserve">Mycobacterial species </w:t>
            </w:r>
          </w:p>
        </w:tc>
        <w:tc>
          <w:tcPr>
            <w:tcW w:w="29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8D768B1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  <w:t>Strain</w:t>
            </w:r>
          </w:p>
        </w:tc>
        <w:tc>
          <w:tcPr>
            <w:tcW w:w="13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D84729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  <w:t>Morphotype</w:t>
            </w:r>
          </w:p>
        </w:tc>
        <w:tc>
          <w:tcPr>
            <w:tcW w:w="26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2EC936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b/>
                <w:bCs/>
                <w:iCs/>
                <w:szCs w:val="28"/>
                <w:lang w:val="en-GB" w:eastAsia="fr-FR"/>
              </w:rPr>
              <w:t>Source</w:t>
            </w:r>
          </w:p>
        </w:tc>
      </w:tr>
      <w:tr w:rsidR="00FB1713" w:rsidRPr="00426F42" w14:paraId="4B683A86" w14:textId="77777777" w:rsidTr="00FB1713">
        <w:trPr>
          <w:trHeight w:val="259"/>
        </w:trPr>
        <w:tc>
          <w:tcPr>
            <w:tcW w:w="33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7D840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smegmatis </w:t>
            </w:r>
          </w:p>
        </w:tc>
        <w:tc>
          <w:tcPr>
            <w:tcW w:w="29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8FDADA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mc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2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155</w:t>
            </w:r>
          </w:p>
        </w:tc>
        <w:tc>
          <w:tcPr>
            <w:tcW w:w="131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CBC199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-</w:t>
            </w:r>
          </w:p>
        </w:tc>
        <w:tc>
          <w:tcPr>
            <w:tcW w:w="267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EF3B6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Snapper et al. 1990</w:t>
            </w:r>
            <w:r w:rsidRPr="00426F42">
              <w:rPr>
                <w:rFonts w:ascii="Times New Roman" w:eastAsia="Times New Roman" w:hAnsi="Times New Roman"/>
                <w:i/>
                <w:sz w:val="20"/>
                <w:szCs w:val="24"/>
                <w:vertAlign w:val="superscript"/>
                <w:lang w:val="en-GB" w:eastAsia="fr-FR"/>
              </w:rPr>
              <w:t>a</w:t>
            </w:r>
          </w:p>
        </w:tc>
      </w:tr>
      <w:tr w:rsidR="00FB1713" w:rsidRPr="00426F42" w14:paraId="5344364D" w14:textId="77777777" w:rsidTr="00FB1713">
        <w:trPr>
          <w:trHeight w:val="310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A035D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7FFB13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T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FDE26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Smooth (S)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A0DE8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fr-FR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fr-FR" w:eastAsia="fr-FR"/>
              </w:rPr>
              <w:t>Laboratoire de Référence des Mycobactéries (IP, France)</w:t>
            </w:r>
          </w:p>
        </w:tc>
      </w:tr>
      <w:tr w:rsidR="00FB1713" w:rsidRPr="00426F42" w14:paraId="48FD51B9" w14:textId="77777777" w:rsidTr="00FB1713">
        <w:trPr>
          <w:trHeight w:val="363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40A93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6AB1B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T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8EEE77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Rough (R)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F4C42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fr-FR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fr-FR" w:eastAsia="fr-FR"/>
              </w:rPr>
              <w:t>Laboratoire de Référence des Mycobactéries (IP, France)</w:t>
            </w:r>
          </w:p>
        </w:tc>
      </w:tr>
      <w:tr w:rsidR="00FB1713" w:rsidRPr="00426F42" w14:paraId="0FC75D9A" w14:textId="77777777" w:rsidTr="00FB1713">
        <w:trPr>
          <w:trHeight w:val="301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350691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49B2C8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 xml:space="preserve">T 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pTEC15::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mWasabi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C6EC9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Smooth (S)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2DD7A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This study</w:t>
            </w:r>
          </w:p>
        </w:tc>
      </w:tr>
      <w:tr w:rsidR="00FB1713" w:rsidRPr="00426F42" w14:paraId="7A3CF7E5" w14:textId="77777777" w:rsidTr="00FB1713">
        <w:trPr>
          <w:trHeight w:val="297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5E8CF9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316DB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 xml:space="preserve">T 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pTEC15::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mWasabi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A0A6B3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Rough (R)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280461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This study</w:t>
            </w:r>
          </w:p>
        </w:tc>
      </w:tr>
      <w:tr w:rsidR="00FB1713" w:rsidRPr="00426F42" w14:paraId="58303B8A" w14:textId="77777777" w:rsidTr="00FB1713">
        <w:trPr>
          <w:trHeight w:val="307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FEF34C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C85BB0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T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r w:rsidRPr="00426F42">
              <w:rPr>
                <w:rFonts w:ascii="Symbol" w:eastAsia="Times New Roman" w:hAnsi="Symbol"/>
                <w:i/>
                <w:iCs/>
                <w:sz w:val="20"/>
                <w:szCs w:val="24"/>
                <w:lang w:val="en-GB" w:eastAsia="fr-FR"/>
              </w:rPr>
              <w:t>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tgs1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247CE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Smooth (S)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396DA6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 xml:space="preserve">Viljoen et al. 2016 </w:t>
            </w:r>
            <w:r w:rsidRPr="00426F42">
              <w:rPr>
                <w:rFonts w:ascii="Times New Roman" w:eastAsia="Times New Roman" w:hAnsi="Times New Roman"/>
                <w:i/>
                <w:sz w:val="20"/>
                <w:szCs w:val="24"/>
                <w:vertAlign w:val="superscript"/>
                <w:lang w:val="en-GB" w:eastAsia="fr-FR"/>
              </w:rPr>
              <w:t>b</w:t>
            </w:r>
          </w:p>
        </w:tc>
      </w:tr>
      <w:tr w:rsidR="00FB1713" w:rsidRPr="00426F42" w14:paraId="5179C6BB" w14:textId="77777777" w:rsidTr="00FB1713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90CDA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1EDA5D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T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r w:rsidRPr="00426F42">
              <w:rPr>
                <w:rFonts w:ascii="Symbol" w:eastAsia="Times New Roman" w:hAnsi="Symbol"/>
                <w:i/>
                <w:iCs/>
                <w:sz w:val="20"/>
                <w:szCs w:val="24"/>
                <w:lang w:val="en-GB" w:eastAsia="fr-FR"/>
              </w:rPr>
              <w:t>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tgs2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C1375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Smooth (S)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7311AC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Viljoen et al. 2016</w:t>
            </w:r>
            <w:r w:rsidRPr="00426F42">
              <w:rPr>
                <w:rFonts w:ascii="Times New Roman" w:eastAsia="Times New Roman" w:hAnsi="Times New Roman"/>
                <w:i/>
                <w:sz w:val="20"/>
                <w:szCs w:val="24"/>
                <w:vertAlign w:val="superscript"/>
                <w:lang w:val="en-GB" w:eastAsia="fr-FR"/>
              </w:rPr>
              <w:t xml:space="preserve"> b</w:t>
            </w:r>
          </w:p>
        </w:tc>
      </w:tr>
      <w:tr w:rsidR="00FB1713" w:rsidRPr="00426F42" w14:paraId="7C2AFF13" w14:textId="77777777" w:rsidTr="00FB1713">
        <w:trPr>
          <w:trHeight w:val="291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C9C634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C5A3AA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T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r w:rsidRPr="00426F42">
              <w:rPr>
                <w:rFonts w:ascii="Symbol" w:eastAsia="Times New Roman" w:hAnsi="Symbol"/>
                <w:i/>
                <w:iCs/>
                <w:sz w:val="20"/>
                <w:szCs w:val="24"/>
                <w:lang w:val="en-GB" w:eastAsia="fr-FR"/>
              </w:rPr>
              <w:t>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tgs1::tgs1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248461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Smooth (S)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74BFC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Viljoen et al. 2016</w:t>
            </w:r>
            <w:r w:rsidRPr="00426F42">
              <w:rPr>
                <w:rFonts w:ascii="Times New Roman" w:eastAsia="Times New Roman" w:hAnsi="Times New Roman"/>
                <w:i/>
                <w:sz w:val="20"/>
                <w:szCs w:val="24"/>
                <w:vertAlign w:val="superscript"/>
                <w:lang w:val="en-GB" w:eastAsia="fr-FR"/>
              </w:rPr>
              <w:t xml:space="preserve"> b</w:t>
            </w:r>
          </w:p>
        </w:tc>
      </w:tr>
      <w:tr w:rsidR="00FB1713" w:rsidRPr="00426F42" w14:paraId="3AADB148" w14:textId="77777777" w:rsidTr="00FB1713">
        <w:trPr>
          <w:trHeight w:val="301"/>
        </w:trPr>
        <w:tc>
          <w:tcPr>
            <w:tcW w:w="338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88877E9" w14:textId="77777777" w:rsidR="00FB1713" w:rsidRPr="00426F42" w:rsidRDefault="00FB1713" w:rsidP="00FB171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Mycobacterium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abscessus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sensu</w:t>
            </w:r>
            <w:proofErr w:type="spellEnd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proofErr w:type="spellStart"/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stricto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6CF0CC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CIP104536</w:t>
            </w:r>
            <w:r w:rsidRPr="00426F42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val="en-GB" w:eastAsia="fr-FR"/>
              </w:rPr>
              <w:t>T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 xml:space="preserve"> </w:t>
            </w:r>
            <w:r w:rsidRPr="00426F42">
              <w:rPr>
                <w:rFonts w:ascii="Symbol" w:eastAsia="Times New Roman" w:hAnsi="Symbol"/>
                <w:i/>
                <w:iCs/>
                <w:sz w:val="20"/>
                <w:szCs w:val="24"/>
                <w:lang w:val="en-GB" w:eastAsia="fr-FR"/>
              </w:rPr>
              <w:t></w:t>
            </w:r>
            <w:r w:rsidRPr="00426F42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GB" w:eastAsia="fr-FR"/>
              </w:rPr>
              <w:t>tgs2::tgs2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C5EA311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Smooth (S)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5A29EAA" w14:textId="77777777" w:rsidR="00FB1713" w:rsidRPr="00426F42" w:rsidRDefault="00FB1713" w:rsidP="00FB17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</w:pPr>
            <w:r w:rsidRPr="00426F42">
              <w:rPr>
                <w:rFonts w:ascii="Times New Roman" w:eastAsia="Times New Roman" w:hAnsi="Times New Roman"/>
                <w:sz w:val="20"/>
                <w:szCs w:val="24"/>
                <w:lang w:val="en-GB" w:eastAsia="fr-FR"/>
              </w:rPr>
              <w:t>Viljoen et al. 2016</w:t>
            </w:r>
            <w:r w:rsidRPr="00426F42">
              <w:rPr>
                <w:rFonts w:ascii="Times New Roman" w:eastAsia="Times New Roman" w:hAnsi="Times New Roman"/>
                <w:i/>
                <w:sz w:val="20"/>
                <w:szCs w:val="24"/>
                <w:vertAlign w:val="superscript"/>
                <w:lang w:val="en-GB" w:eastAsia="fr-FR"/>
              </w:rPr>
              <w:t xml:space="preserve"> b</w:t>
            </w:r>
          </w:p>
        </w:tc>
      </w:tr>
    </w:tbl>
    <w:p w14:paraId="7175FEDB" w14:textId="1C26DEAD" w:rsidR="00BE29EE" w:rsidRPr="00426F42" w:rsidRDefault="00BE29EE" w:rsidP="007A1BEA">
      <w:pPr>
        <w:contextualSpacing/>
        <w:rPr>
          <w:rFonts w:ascii="Times New Roman" w:hAnsi="Times New Roman"/>
          <w:b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>Table S1: List of bacterial strains used in this study.</w:t>
      </w:r>
    </w:p>
    <w:p w14:paraId="56BEFDE6" w14:textId="77777777" w:rsidR="00BE29EE" w:rsidRPr="00426F42" w:rsidRDefault="00BE29EE" w:rsidP="007A1BEA">
      <w:pPr>
        <w:rPr>
          <w:rFonts w:ascii="Times New Roman" w:hAnsi="Times New Roman"/>
          <w:b/>
          <w:sz w:val="24"/>
          <w:lang w:val="en-GB"/>
        </w:rPr>
      </w:pPr>
    </w:p>
    <w:p w14:paraId="47D39AC6" w14:textId="719D195E" w:rsidR="00BE29EE" w:rsidRPr="00426F42" w:rsidRDefault="00D721AD" w:rsidP="00D721AD">
      <w:pPr>
        <w:jc w:val="both"/>
        <w:rPr>
          <w:rFonts w:ascii="Times New Roman" w:hAnsi="Times New Roman"/>
          <w:lang w:val="en-GB"/>
        </w:rPr>
      </w:pPr>
      <w:proofErr w:type="gramStart"/>
      <w:r w:rsidRPr="00426F42">
        <w:rPr>
          <w:rFonts w:ascii="Times New Roman" w:hAnsi="Times New Roman"/>
          <w:i/>
          <w:vertAlign w:val="superscript"/>
          <w:lang w:val="en-GB"/>
        </w:rPr>
        <w:t>a</w:t>
      </w:r>
      <w:proofErr w:type="gramEnd"/>
      <w:r w:rsidRPr="00426F42">
        <w:rPr>
          <w:rFonts w:ascii="Times New Roman" w:hAnsi="Times New Roman"/>
          <w:lang w:val="en-GB"/>
        </w:rPr>
        <w:t xml:space="preserve"> Snapper, S. B., Melton, R. E., Mustafa, S. , </w:t>
      </w:r>
      <w:proofErr w:type="spellStart"/>
      <w:r w:rsidRPr="00426F42">
        <w:rPr>
          <w:rFonts w:ascii="Times New Roman" w:hAnsi="Times New Roman"/>
          <w:lang w:val="en-GB"/>
        </w:rPr>
        <w:t>Kieser</w:t>
      </w:r>
      <w:proofErr w:type="spellEnd"/>
      <w:r w:rsidRPr="00426F42">
        <w:rPr>
          <w:rFonts w:ascii="Times New Roman" w:hAnsi="Times New Roman"/>
          <w:lang w:val="en-GB"/>
        </w:rPr>
        <w:t xml:space="preserve">, T. and </w:t>
      </w:r>
      <w:r w:rsidR="00F62A07" w:rsidRPr="00426F42">
        <w:rPr>
          <w:rFonts w:ascii="Times New Roman" w:hAnsi="Times New Roman"/>
          <w:lang w:val="en-GB"/>
        </w:rPr>
        <w:t xml:space="preserve">.Jacobs </w:t>
      </w:r>
      <w:r w:rsidRPr="00426F42">
        <w:rPr>
          <w:rFonts w:ascii="Times New Roman" w:hAnsi="Times New Roman"/>
          <w:lang w:val="en-GB"/>
        </w:rPr>
        <w:t xml:space="preserve">Jr W. R. Isolation and characterization of efficient plasmid transformation mutants of Mycobacterium smegmatis. </w:t>
      </w:r>
      <w:proofErr w:type="spellStart"/>
      <w:r w:rsidRPr="00426F42">
        <w:rPr>
          <w:rFonts w:ascii="Times New Roman" w:hAnsi="Times New Roman"/>
          <w:i/>
          <w:lang w:val="en-GB"/>
        </w:rPr>
        <w:t>Mol</w:t>
      </w:r>
      <w:proofErr w:type="spellEnd"/>
      <w:r w:rsidRPr="00426F42">
        <w:rPr>
          <w:rFonts w:ascii="Times New Roman" w:hAnsi="Times New Roman"/>
          <w:i/>
          <w:lang w:val="en-GB"/>
        </w:rPr>
        <w:t xml:space="preserve"> </w:t>
      </w:r>
      <w:proofErr w:type="spellStart"/>
      <w:r w:rsidRPr="00426F42">
        <w:rPr>
          <w:rFonts w:ascii="Times New Roman" w:hAnsi="Times New Roman"/>
          <w:i/>
          <w:lang w:val="en-GB"/>
        </w:rPr>
        <w:t>Microbiol</w:t>
      </w:r>
      <w:proofErr w:type="spellEnd"/>
      <w:r w:rsidRPr="00426F42">
        <w:rPr>
          <w:rFonts w:ascii="Times New Roman" w:hAnsi="Times New Roman"/>
          <w:lang w:val="en-GB"/>
        </w:rPr>
        <w:t>, 4: 1911-1919. doi:10.1111/j.1365-2958.1990.tb02040.x (1990)</w:t>
      </w:r>
    </w:p>
    <w:p w14:paraId="781F5644" w14:textId="7A3F1CA0" w:rsidR="00BE29EE" w:rsidRPr="00426F42" w:rsidRDefault="00BE29EE" w:rsidP="00BE29EE">
      <w:pPr>
        <w:jc w:val="both"/>
        <w:rPr>
          <w:rFonts w:ascii="Times New Roman" w:hAnsi="Times New Roman"/>
          <w:noProof/>
          <w:lang w:val="en-GB"/>
        </w:rPr>
      </w:pPr>
      <w:r w:rsidRPr="00426F42">
        <w:rPr>
          <w:rFonts w:ascii="Times New Roman" w:hAnsi="Times New Roman"/>
          <w:i/>
          <w:noProof/>
          <w:vertAlign w:val="superscript"/>
          <w:lang w:val="en-GB"/>
        </w:rPr>
        <w:t>b</w:t>
      </w:r>
      <w:r w:rsidRPr="00426F42">
        <w:rPr>
          <w:rFonts w:ascii="Times New Roman" w:hAnsi="Times New Roman"/>
          <w:noProof/>
          <w:lang w:val="en-GB"/>
        </w:rPr>
        <w:t xml:space="preserve"> Viljoen, A., Blaise, M., de Chastellier, C. &amp; Kremer, L. MAB_3551c encodes the primary triacylglycerol synthase involved in lipid accumulation in Mycobacterium abscessus. </w:t>
      </w:r>
      <w:r w:rsidRPr="00426F42">
        <w:rPr>
          <w:rFonts w:ascii="Times New Roman" w:hAnsi="Times New Roman"/>
          <w:i/>
          <w:noProof/>
          <w:lang w:val="en-GB"/>
        </w:rPr>
        <w:t>Mol Microbiol</w:t>
      </w:r>
      <w:r w:rsidRPr="00426F42">
        <w:rPr>
          <w:rFonts w:ascii="Times New Roman" w:hAnsi="Times New Roman"/>
          <w:noProof/>
          <w:lang w:val="en-GB"/>
        </w:rPr>
        <w:t xml:space="preserve"> </w:t>
      </w:r>
      <w:r w:rsidRPr="00426F42">
        <w:rPr>
          <w:rFonts w:ascii="Times New Roman" w:hAnsi="Times New Roman"/>
          <w:b/>
          <w:noProof/>
          <w:lang w:val="en-GB"/>
        </w:rPr>
        <w:t>102</w:t>
      </w:r>
      <w:r w:rsidRPr="00426F42">
        <w:rPr>
          <w:rFonts w:ascii="Times New Roman" w:hAnsi="Times New Roman"/>
          <w:noProof/>
          <w:lang w:val="en-GB"/>
        </w:rPr>
        <w:t>, 611-627</w:t>
      </w:r>
      <w:r w:rsidR="00CD481D" w:rsidRPr="00426F42">
        <w:rPr>
          <w:rFonts w:ascii="Times New Roman" w:hAnsi="Times New Roman"/>
          <w:noProof/>
          <w:lang w:val="en-GB"/>
        </w:rPr>
        <w:t>.</w:t>
      </w:r>
      <w:r w:rsidRPr="00426F42">
        <w:rPr>
          <w:rFonts w:ascii="Times New Roman" w:hAnsi="Times New Roman"/>
          <w:noProof/>
          <w:lang w:val="en-GB"/>
        </w:rPr>
        <w:t xml:space="preserve"> doi:10.1111/mmi.13482 (2016)</w:t>
      </w:r>
    </w:p>
    <w:p w14:paraId="5FDB6371" w14:textId="77777777" w:rsidR="00BE29EE" w:rsidRPr="00426F42" w:rsidRDefault="00BE29EE" w:rsidP="007A1BEA">
      <w:pPr>
        <w:rPr>
          <w:rFonts w:ascii="Times New Roman" w:hAnsi="Times New Roman"/>
          <w:b/>
          <w:sz w:val="32"/>
          <w:lang w:val="en-GB"/>
        </w:rPr>
      </w:pPr>
    </w:p>
    <w:p w14:paraId="36FB7A1E" w14:textId="77777777" w:rsidR="00CF023E" w:rsidRPr="00426F42" w:rsidRDefault="00CF023E">
      <w:pPr>
        <w:spacing w:after="0" w:line="240" w:lineRule="auto"/>
        <w:rPr>
          <w:lang w:val="en-GB"/>
        </w:rPr>
      </w:pPr>
      <w:r w:rsidRPr="00426F42">
        <w:rPr>
          <w:lang w:val="en-GB"/>
        </w:rPr>
        <w:br w:type="page"/>
      </w:r>
    </w:p>
    <w:p w14:paraId="688898FA" w14:textId="77777777" w:rsidR="00CF023E" w:rsidRPr="00426F42" w:rsidRDefault="00CF023E" w:rsidP="00467388">
      <w:pPr>
        <w:jc w:val="center"/>
        <w:rPr>
          <w:lang w:val="en-GB"/>
        </w:rPr>
      </w:pPr>
      <w:r w:rsidRPr="00426F42">
        <w:rPr>
          <w:noProof/>
          <w:lang w:val="fr-FR" w:eastAsia="fr-FR"/>
        </w:rPr>
        <w:lastRenderedPageBreak/>
        <w:drawing>
          <wp:inline distT="0" distB="0" distL="0" distR="0" wp14:anchorId="104D9F16" wp14:editId="15587694">
            <wp:extent cx="4608000" cy="2635200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93"/>
                    <a:stretch/>
                  </pic:blipFill>
                  <pic:spPr bwMode="auto">
                    <a:xfrm>
                      <a:off x="0" y="0"/>
                      <a:ext cx="4608000" cy="263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1A4FB" w14:textId="004BF7A3" w:rsidR="00CF023E" w:rsidRPr="00426F42" w:rsidRDefault="00754987" w:rsidP="002A1400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bookmarkStart w:id="0" w:name="_Hlk2249603"/>
      <w:r w:rsidRPr="00426F42">
        <w:rPr>
          <w:rFonts w:ascii="Times New Roman" w:hAnsi="Times New Roman"/>
          <w:b/>
          <w:sz w:val="24"/>
          <w:lang w:val="en-GB"/>
        </w:rPr>
        <w:t xml:space="preserve">Figure S1: </w:t>
      </w:r>
      <w:r w:rsidR="002A1400" w:rsidRPr="00426F42">
        <w:rPr>
          <w:rFonts w:ascii="Times New Roman" w:hAnsi="Times New Roman"/>
          <w:b/>
          <w:sz w:val="24"/>
          <w:lang w:val="en-GB"/>
        </w:rPr>
        <w:t>Glycerol excess promote</w:t>
      </w:r>
      <w:r w:rsidR="00C63CA2" w:rsidRPr="00426F42">
        <w:rPr>
          <w:rFonts w:ascii="Times New Roman" w:hAnsi="Times New Roman"/>
          <w:b/>
          <w:sz w:val="24"/>
          <w:lang w:val="en-GB"/>
        </w:rPr>
        <w:t>s</w:t>
      </w:r>
      <w:r w:rsidR="002A1400" w:rsidRPr="00426F42">
        <w:rPr>
          <w:rFonts w:ascii="Times New Roman" w:hAnsi="Times New Roman"/>
          <w:b/>
          <w:sz w:val="24"/>
          <w:lang w:val="en-GB"/>
        </w:rPr>
        <w:t xml:space="preserve"> </w:t>
      </w:r>
      <w:proofErr w:type="spellStart"/>
      <w:r w:rsidR="002A1400" w:rsidRPr="00426F42">
        <w:rPr>
          <w:rFonts w:ascii="Times New Roman" w:hAnsi="Times New Roman"/>
          <w:b/>
          <w:sz w:val="24"/>
          <w:lang w:val="en-GB"/>
        </w:rPr>
        <w:t>apolar</w:t>
      </w:r>
      <w:proofErr w:type="spellEnd"/>
      <w:r w:rsidR="002A1400" w:rsidRPr="00426F42">
        <w:rPr>
          <w:rFonts w:ascii="Times New Roman" w:hAnsi="Times New Roman"/>
          <w:b/>
          <w:sz w:val="24"/>
          <w:lang w:val="en-GB"/>
        </w:rPr>
        <w:t xml:space="preserve"> lipid synthesis in</w:t>
      </w:r>
      <w:r w:rsidR="00C63CA2" w:rsidRPr="00426F42">
        <w:rPr>
          <w:rFonts w:ascii="Times New Roman" w:hAnsi="Times New Roman"/>
          <w:b/>
          <w:sz w:val="24"/>
          <w:lang w:val="en-GB"/>
        </w:rPr>
        <w:t xml:space="preserve"> the</w:t>
      </w:r>
      <w:r w:rsidR="002A1400" w:rsidRPr="00426F42">
        <w:rPr>
          <w:rFonts w:ascii="Times New Roman" w:hAnsi="Times New Roman"/>
          <w:b/>
          <w:sz w:val="24"/>
          <w:lang w:val="en-GB"/>
        </w:rPr>
        <w:t xml:space="preserve"> </w:t>
      </w:r>
      <w:r w:rsidR="00C63CA2" w:rsidRPr="00426F42">
        <w:rPr>
          <w:rFonts w:ascii="Times New Roman" w:hAnsi="Times New Roman"/>
          <w:b/>
          <w:sz w:val="24"/>
          <w:lang w:val="en-GB"/>
        </w:rPr>
        <w:t>stationary</w:t>
      </w:r>
      <w:r w:rsidR="002A1400" w:rsidRPr="00426F42">
        <w:rPr>
          <w:rFonts w:ascii="Times New Roman" w:hAnsi="Times New Roman"/>
          <w:b/>
          <w:sz w:val="24"/>
          <w:lang w:val="en-GB"/>
        </w:rPr>
        <w:t xml:space="preserve"> phase</w:t>
      </w:r>
      <w:r w:rsidR="00E55C78" w:rsidRPr="00426F42">
        <w:rPr>
          <w:rFonts w:ascii="Times New Roman" w:hAnsi="Times New Roman"/>
          <w:b/>
          <w:sz w:val="24"/>
          <w:lang w:val="en-GB"/>
        </w:rPr>
        <w:t xml:space="preserve">. </w:t>
      </w:r>
      <w:bookmarkEnd w:id="0"/>
      <w:r w:rsidR="002A1400" w:rsidRPr="00426F42">
        <w:rPr>
          <w:rFonts w:ascii="Times New Roman" w:hAnsi="Times New Roman"/>
          <w:sz w:val="24"/>
          <w:lang w:val="en-GB"/>
        </w:rPr>
        <w:t xml:space="preserve">Mycobacterial cultures were grown in different </w:t>
      </w:r>
      <w:r w:rsidR="00C63CA2" w:rsidRPr="00426F42">
        <w:rPr>
          <w:rFonts w:ascii="Times New Roman" w:hAnsi="Times New Roman"/>
          <w:sz w:val="24"/>
          <w:lang w:val="en-GB"/>
        </w:rPr>
        <w:t xml:space="preserve">media </w:t>
      </w:r>
      <w:r w:rsidR="002A1400" w:rsidRPr="00426F42">
        <w:rPr>
          <w:rFonts w:ascii="Times New Roman" w:hAnsi="Times New Roman"/>
          <w:sz w:val="24"/>
          <w:lang w:val="en-GB"/>
        </w:rPr>
        <w:t xml:space="preserve">containing increasing glycerol </w:t>
      </w:r>
      <w:r w:rsidR="000264DE" w:rsidRPr="00426F42">
        <w:rPr>
          <w:rFonts w:ascii="Times New Roman" w:hAnsi="Times New Roman"/>
          <w:sz w:val="24"/>
          <w:lang w:val="en-GB"/>
        </w:rPr>
        <w:t>(</w:t>
      </w:r>
      <w:proofErr w:type="spellStart"/>
      <w:r w:rsidR="000264DE" w:rsidRPr="00426F42">
        <w:rPr>
          <w:rFonts w:ascii="Times New Roman" w:hAnsi="Times New Roman"/>
          <w:sz w:val="24"/>
          <w:lang w:val="en-GB"/>
        </w:rPr>
        <w:t>Gly</w:t>
      </w:r>
      <w:proofErr w:type="spellEnd"/>
      <w:r w:rsidR="000264DE" w:rsidRPr="00426F42">
        <w:rPr>
          <w:rFonts w:ascii="Times New Roman" w:hAnsi="Times New Roman"/>
          <w:sz w:val="24"/>
          <w:lang w:val="en-GB"/>
        </w:rPr>
        <w:t xml:space="preserve">) </w:t>
      </w:r>
      <w:r w:rsidR="002A1400" w:rsidRPr="00426F42">
        <w:rPr>
          <w:rFonts w:ascii="Times New Roman" w:hAnsi="Times New Roman"/>
          <w:sz w:val="24"/>
          <w:lang w:val="en-GB"/>
        </w:rPr>
        <w:t>concentration</w:t>
      </w:r>
      <w:r w:rsidR="00C63CA2" w:rsidRPr="00426F42">
        <w:rPr>
          <w:rFonts w:ascii="Times New Roman" w:hAnsi="Times New Roman"/>
          <w:sz w:val="24"/>
          <w:lang w:val="en-GB"/>
        </w:rPr>
        <w:t>s</w:t>
      </w:r>
      <w:r w:rsidR="002A1400" w:rsidRPr="00426F42">
        <w:rPr>
          <w:rFonts w:ascii="Times New Roman" w:hAnsi="Times New Roman"/>
          <w:sz w:val="24"/>
          <w:lang w:val="en-GB"/>
        </w:rPr>
        <w:t xml:space="preserve"> and were collected at 24 h or 48 h</w:t>
      </w:r>
      <w:r w:rsidR="000264DE" w:rsidRPr="00426F42">
        <w:rPr>
          <w:rFonts w:ascii="Times New Roman" w:hAnsi="Times New Roman"/>
          <w:sz w:val="24"/>
          <w:lang w:val="en-GB"/>
        </w:rPr>
        <w:t>,</w:t>
      </w:r>
      <w:r w:rsidR="002A1400" w:rsidRPr="00426F42">
        <w:rPr>
          <w:rFonts w:ascii="Times New Roman" w:hAnsi="Times New Roman"/>
          <w:sz w:val="24"/>
          <w:lang w:val="en-GB"/>
        </w:rPr>
        <w:t xml:space="preserve"> corresponding to </w:t>
      </w:r>
      <w:r w:rsidR="00C63CA2" w:rsidRPr="00426F42">
        <w:rPr>
          <w:rFonts w:ascii="Times New Roman" w:hAnsi="Times New Roman"/>
          <w:sz w:val="24"/>
          <w:lang w:val="en-GB"/>
        </w:rPr>
        <w:t xml:space="preserve">the </w:t>
      </w:r>
      <w:r w:rsidR="002A1400" w:rsidRPr="00426F42">
        <w:rPr>
          <w:rFonts w:ascii="Times New Roman" w:hAnsi="Times New Roman"/>
          <w:sz w:val="24"/>
          <w:lang w:val="en-GB"/>
        </w:rPr>
        <w:t xml:space="preserve">exponential or stationary phase, lyophilized and </w:t>
      </w:r>
      <w:r w:rsidR="00C63CA2" w:rsidRPr="00426F42">
        <w:rPr>
          <w:rFonts w:ascii="Times New Roman" w:hAnsi="Times New Roman"/>
          <w:sz w:val="24"/>
          <w:lang w:val="en-GB"/>
        </w:rPr>
        <w:t>equal</w:t>
      </w:r>
      <w:r w:rsidR="002A1400" w:rsidRPr="00426F42">
        <w:rPr>
          <w:rFonts w:ascii="Times New Roman" w:hAnsi="Times New Roman"/>
          <w:sz w:val="24"/>
          <w:lang w:val="en-GB"/>
        </w:rPr>
        <w:t xml:space="preserve"> amount</w:t>
      </w:r>
      <w:r w:rsidR="00C63CA2" w:rsidRPr="00426F42">
        <w:rPr>
          <w:rFonts w:ascii="Times New Roman" w:hAnsi="Times New Roman"/>
          <w:sz w:val="24"/>
          <w:lang w:val="en-GB"/>
        </w:rPr>
        <w:t>s</w:t>
      </w:r>
      <w:r w:rsidR="002A1400" w:rsidRPr="00426F42">
        <w:rPr>
          <w:rFonts w:ascii="Times New Roman" w:hAnsi="Times New Roman"/>
          <w:sz w:val="24"/>
          <w:lang w:val="en-GB"/>
        </w:rPr>
        <w:t xml:space="preserve"> of dry cell</w:t>
      </w:r>
      <w:r w:rsidR="00C63CA2" w:rsidRPr="00426F42">
        <w:rPr>
          <w:rFonts w:ascii="Times New Roman" w:hAnsi="Times New Roman"/>
          <w:sz w:val="24"/>
          <w:lang w:val="en-GB"/>
        </w:rPr>
        <w:t>s</w:t>
      </w:r>
      <w:r w:rsidR="002A1400" w:rsidRPr="00426F42">
        <w:rPr>
          <w:rFonts w:ascii="Times New Roman" w:hAnsi="Times New Roman"/>
          <w:sz w:val="24"/>
          <w:lang w:val="en-GB"/>
        </w:rPr>
        <w:t xml:space="preserve"> use</w:t>
      </w:r>
      <w:r w:rsidR="00EA1FA0" w:rsidRPr="00426F42">
        <w:rPr>
          <w:rFonts w:ascii="Times New Roman" w:hAnsi="Times New Roman"/>
          <w:sz w:val="24"/>
          <w:lang w:val="en-GB"/>
        </w:rPr>
        <w:t>d</w:t>
      </w:r>
      <w:r w:rsidR="002A1400" w:rsidRPr="00426F42">
        <w:rPr>
          <w:rFonts w:ascii="Times New Roman" w:hAnsi="Times New Roman"/>
          <w:sz w:val="24"/>
          <w:lang w:val="en-GB"/>
        </w:rPr>
        <w:t xml:space="preserve"> for </w:t>
      </w:r>
      <w:r w:rsidR="000264DE" w:rsidRPr="00426F42">
        <w:rPr>
          <w:rFonts w:ascii="Times New Roman" w:hAnsi="Times New Roman"/>
          <w:sz w:val="24"/>
          <w:lang w:val="en-GB"/>
        </w:rPr>
        <w:t xml:space="preserve">subsequent </w:t>
      </w:r>
      <w:proofErr w:type="spellStart"/>
      <w:r w:rsidR="002A1400" w:rsidRPr="00426F42">
        <w:rPr>
          <w:rFonts w:ascii="Times New Roman" w:hAnsi="Times New Roman"/>
          <w:sz w:val="24"/>
          <w:lang w:val="en-GB"/>
        </w:rPr>
        <w:t>apolar</w:t>
      </w:r>
      <w:proofErr w:type="spellEnd"/>
      <w:r w:rsidR="002A1400" w:rsidRPr="00426F42">
        <w:rPr>
          <w:rFonts w:ascii="Times New Roman" w:hAnsi="Times New Roman"/>
          <w:sz w:val="24"/>
          <w:lang w:val="en-GB"/>
        </w:rPr>
        <w:t xml:space="preserve"> lipid extraction. After extraction, </w:t>
      </w:r>
      <w:proofErr w:type="spellStart"/>
      <w:r w:rsidR="002A1400" w:rsidRPr="00426F42">
        <w:rPr>
          <w:rFonts w:ascii="Times New Roman" w:hAnsi="Times New Roman"/>
          <w:sz w:val="24"/>
          <w:lang w:val="en-GB"/>
        </w:rPr>
        <w:t>apolar</w:t>
      </w:r>
      <w:proofErr w:type="spellEnd"/>
      <w:r w:rsidR="002A1400" w:rsidRPr="00426F42">
        <w:rPr>
          <w:rFonts w:ascii="Times New Roman" w:hAnsi="Times New Roman"/>
          <w:sz w:val="24"/>
          <w:lang w:val="en-GB"/>
        </w:rPr>
        <w:t xml:space="preserve"> lipid</w:t>
      </w:r>
      <w:r w:rsidR="00C63CA2" w:rsidRPr="00426F42">
        <w:rPr>
          <w:rFonts w:ascii="Times New Roman" w:hAnsi="Times New Roman"/>
          <w:sz w:val="24"/>
          <w:lang w:val="en-GB"/>
        </w:rPr>
        <w:t>s</w:t>
      </w:r>
      <w:r w:rsidR="002A1400" w:rsidRPr="00426F42">
        <w:rPr>
          <w:rFonts w:ascii="Times New Roman" w:hAnsi="Times New Roman"/>
          <w:sz w:val="24"/>
          <w:lang w:val="en-GB"/>
        </w:rPr>
        <w:t xml:space="preserve"> were weighed and expressed as % of total cell dry weight.</w:t>
      </w:r>
    </w:p>
    <w:p w14:paraId="4C031C2E" w14:textId="77777777" w:rsidR="00CF023E" w:rsidRPr="00426F42" w:rsidRDefault="00CF023E" w:rsidP="00CF023E">
      <w:pPr>
        <w:rPr>
          <w:rFonts w:ascii="Times New Roman" w:hAnsi="Times New Roman"/>
          <w:sz w:val="24"/>
          <w:lang w:val="en-GB"/>
        </w:rPr>
      </w:pPr>
    </w:p>
    <w:p w14:paraId="2E5CF93D" w14:textId="77777777" w:rsidR="00CF023E" w:rsidRPr="00426F42" w:rsidRDefault="00CF023E" w:rsidP="00CF023E">
      <w:pPr>
        <w:rPr>
          <w:rFonts w:ascii="Times New Roman" w:hAnsi="Times New Roman"/>
          <w:sz w:val="24"/>
          <w:lang w:val="en-GB"/>
        </w:rPr>
      </w:pPr>
    </w:p>
    <w:p w14:paraId="3FD25B8C" w14:textId="77777777" w:rsidR="00CF023E" w:rsidRPr="00426F42" w:rsidRDefault="00CF023E" w:rsidP="00CF023E">
      <w:pPr>
        <w:rPr>
          <w:rFonts w:ascii="Times New Roman" w:hAnsi="Times New Roman"/>
          <w:sz w:val="24"/>
          <w:lang w:val="en-GB"/>
        </w:rPr>
      </w:pPr>
    </w:p>
    <w:p w14:paraId="040EE128" w14:textId="77777777" w:rsidR="00CF023E" w:rsidRPr="00426F42" w:rsidRDefault="00CF023E">
      <w:pPr>
        <w:spacing w:after="0" w:line="240" w:lineRule="auto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sz w:val="24"/>
          <w:lang w:val="en-GB"/>
        </w:rPr>
        <w:br w:type="page"/>
      </w:r>
    </w:p>
    <w:p w14:paraId="49E06019" w14:textId="29833ECE" w:rsidR="00CF023E" w:rsidRPr="00426F42" w:rsidRDefault="00E9466C" w:rsidP="00CF023E">
      <w:pPr>
        <w:jc w:val="center"/>
        <w:rPr>
          <w:lang w:val="en-GB"/>
        </w:rPr>
      </w:pPr>
      <w:r w:rsidRPr="00426F42">
        <w:rPr>
          <w:noProof/>
          <w:lang w:val="fr-FR" w:eastAsia="fr-FR"/>
        </w:rPr>
        <w:lastRenderedPageBreak/>
        <w:drawing>
          <wp:inline distT="0" distB="0" distL="0" distR="0" wp14:anchorId="2B0D2D98" wp14:editId="7E28707E">
            <wp:extent cx="5760720" cy="625067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621"/>
                    <a:stretch/>
                  </pic:blipFill>
                  <pic:spPr bwMode="auto">
                    <a:xfrm>
                      <a:off x="0" y="0"/>
                      <a:ext cx="5760720" cy="625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36B22" w14:textId="109D7132" w:rsidR="00CF023E" w:rsidRPr="00426F42" w:rsidRDefault="00AE1F91" w:rsidP="00E55C78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 xml:space="preserve">Figure S2: Growth </w:t>
      </w:r>
      <w:r w:rsidR="00C63CA2" w:rsidRPr="00426F42">
        <w:rPr>
          <w:rFonts w:ascii="Times New Roman" w:hAnsi="Times New Roman"/>
          <w:b/>
          <w:sz w:val="24"/>
          <w:lang w:val="en-GB"/>
        </w:rPr>
        <w:t xml:space="preserve">under a </w:t>
      </w:r>
      <w:r w:rsidRPr="00426F42">
        <w:rPr>
          <w:rFonts w:ascii="Times New Roman" w:hAnsi="Times New Roman"/>
          <w:b/>
          <w:sz w:val="24"/>
          <w:lang w:val="en-GB"/>
        </w:rPr>
        <w:t xml:space="preserve">limiting </w:t>
      </w:r>
      <w:r w:rsidR="00C63CA2" w:rsidRPr="00426F42">
        <w:rPr>
          <w:rFonts w:ascii="Times New Roman" w:hAnsi="Times New Roman"/>
          <w:b/>
          <w:sz w:val="24"/>
          <w:lang w:val="en-GB"/>
        </w:rPr>
        <w:t xml:space="preserve">nitrogen </w:t>
      </w:r>
      <w:r w:rsidRPr="00426F42">
        <w:rPr>
          <w:rFonts w:ascii="Times New Roman" w:hAnsi="Times New Roman"/>
          <w:b/>
          <w:sz w:val="24"/>
          <w:lang w:val="en-GB"/>
        </w:rPr>
        <w:t>concentration (MSM</w:t>
      </w:r>
      <w:r w:rsidR="00EA1FA0" w:rsidRPr="00426F42">
        <w:rPr>
          <w:rFonts w:ascii="Times New Roman" w:hAnsi="Times New Roman"/>
          <w:b/>
          <w:sz w:val="24"/>
          <w:lang w:val="en-GB"/>
        </w:rPr>
        <w:t xml:space="preserve"> NL </w:t>
      </w:r>
      <w:proofErr w:type="spellStart"/>
      <w:r w:rsidR="00EA1FA0" w:rsidRPr="00426F42">
        <w:rPr>
          <w:rFonts w:ascii="Times New Roman" w:hAnsi="Times New Roman"/>
          <w:b/>
          <w:sz w:val="24"/>
          <w:lang w:val="en-GB"/>
        </w:rPr>
        <w:t>Gly</w:t>
      </w:r>
      <w:proofErr w:type="spellEnd"/>
      <w:r w:rsidRPr="00426F42">
        <w:rPr>
          <w:rFonts w:ascii="Times New Roman" w:hAnsi="Times New Roman"/>
          <w:b/>
          <w:sz w:val="24"/>
          <w:lang w:val="en-GB"/>
        </w:rPr>
        <w:t xml:space="preserve">) drastically </w:t>
      </w:r>
      <w:r w:rsidR="00C63CA2" w:rsidRPr="00426F42">
        <w:rPr>
          <w:rFonts w:ascii="Times New Roman" w:hAnsi="Times New Roman"/>
          <w:b/>
          <w:sz w:val="24"/>
          <w:lang w:val="en-GB"/>
        </w:rPr>
        <w:t xml:space="preserve">decreases </w:t>
      </w:r>
      <w:r w:rsidRPr="00426F42">
        <w:rPr>
          <w:rFonts w:ascii="Times New Roman" w:hAnsi="Times New Roman"/>
          <w:b/>
          <w:sz w:val="24"/>
          <w:lang w:val="en-GB"/>
        </w:rPr>
        <w:t xml:space="preserve">the bacterial biomass </w:t>
      </w:r>
      <w:r w:rsidR="00C63CA2" w:rsidRPr="00426F42">
        <w:rPr>
          <w:rFonts w:ascii="Times New Roman" w:hAnsi="Times New Roman"/>
          <w:b/>
          <w:sz w:val="24"/>
          <w:lang w:val="en-GB"/>
        </w:rPr>
        <w:t>at the</w:t>
      </w:r>
      <w:r w:rsidRPr="00426F42">
        <w:rPr>
          <w:rFonts w:ascii="Times New Roman" w:hAnsi="Times New Roman"/>
          <w:b/>
          <w:sz w:val="24"/>
          <w:lang w:val="en-GB"/>
        </w:rPr>
        <w:t xml:space="preserve"> stationary phase</w:t>
      </w:r>
      <w:r w:rsidR="00E55C78" w:rsidRPr="00426F42">
        <w:rPr>
          <w:rFonts w:ascii="Times New Roman" w:hAnsi="Times New Roman"/>
          <w:b/>
          <w:sz w:val="24"/>
          <w:lang w:val="en-GB"/>
        </w:rPr>
        <w:t>.</w:t>
      </w:r>
      <w:r w:rsidR="00467388" w:rsidRPr="00426F42">
        <w:rPr>
          <w:rFonts w:ascii="Times New Roman" w:hAnsi="Times New Roman"/>
          <w:b/>
          <w:sz w:val="24"/>
          <w:lang w:val="en-GB"/>
        </w:rPr>
        <w:t xml:space="preserve"> </w:t>
      </w:r>
      <w:r w:rsidR="00467388" w:rsidRPr="00426F42">
        <w:rPr>
          <w:rFonts w:ascii="Times New Roman" w:hAnsi="Times New Roman"/>
          <w:sz w:val="24"/>
          <w:lang w:val="en-GB"/>
        </w:rPr>
        <w:t>(</w:t>
      </w:r>
      <w:r w:rsidR="00467388" w:rsidRPr="00426F42">
        <w:rPr>
          <w:rFonts w:ascii="Times New Roman" w:hAnsi="Times New Roman"/>
          <w:b/>
          <w:sz w:val="24"/>
          <w:lang w:val="en-GB"/>
        </w:rPr>
        <w:t>A</w:t>
      </w:r>
      <w:r w:rsidR="00467388" w:rsidRPr="00426F42">
        <w:rPr>
          <w:rFonts w:ascii="Times New Roman" w:hAnsi="Times New Roman"/>
          <w:sz w:val="24"/>
          <w:lang w:val="en-GB"/>
        </w:rPr>
        <w:t>)</w:t>
      </w:r>
      <w:r w:rsidR="00E55C78" w:rsidRPr="00426F42">
        <w:rPr>
          <w:rFonts w:ascii="Times New Roman" w:hAnsi="Times New Roman"/>
          <w:b/>
          <w:sz w:val="24"/>
          <w:lang w:val="en-GB"/>
        </w:rPr>
        <w:t xml:space="preserve"> </w:t>
      </w:r>
      <w:r w:rsidR="00EA1FA0" w:rsidRPr="00426F42">
        <w:rPr>
          <w:rFonts w:ascii="Times New Roman" w:hAnsi="Times New Roman"/>
          <w:i/>
          <w:sz w:val="24"/>
          <w:lang w:val="en-GB"/>
        </w:rPr>
        <w:t xml:space="preserve">M. </w:t>
      </w:r>
      <w:r w:rsidR="002A1400" w:rsidRPr="00426F42">
        <w:rPr>
          <w:rFonts w:ascii="Times New Roman" w:hAnsi="Times New Roman"/>
          <w:i/>
          <w:sz w:val="24"/>
          <w:lang w:val="en-GB"/>
        </w:rPr>
        <w:t>smegmatis</w:t>
      </w:r>
      <w:r w:rsidR="00467388" w:rsidRPr="00426F42">
        <w:rPr>
          <w:rFonts w:ascii="Times New Roman" w:hAnsi="Times New Roman"/>
          <w:sz w:val="24"/>
          <w:lang w:val="en-GB"/>
        </w:rPr>
        <w:t xml:space="preserve"> </w:t>
      </w:r>
      <w:r w:rsidR="00B9617F" w:rsidRPr="00426F42">
        <w:rPr>
          <w:rFonts w:ascii="Times New Roman" w:hAnsi="Times New Roman"/>
          <w:sz w:val="24"/>
          <w:lang w:val="en-GB"/>
        </w:rPr>
        <w:t>mc</w:t>
      </w:r>
      <w:r w:rsidR="00B9617F" w:rsidRPr="00426F42">
        <w:rPr>
          <w:rFonts w:ascii="Times New Roman" w:hAnsi="Times New Roman"/>
          <w:sz w:val="24"/>
          <w:vertAlign w:val="superscript"/>
          <w:lang w:val="en-GB"/>
        </w:rPr>
        <w:t>2</w:t>
      </w:r>
      <w:r w:rsidR="00B9617F" w:rsidRPr="00426F42">
        <w:rPr>
          <w:rFonts w:ascii="Times New Roman" w:hAnsi="Times New Roman"/>
          <w:sz w:val="24"/>
          <w:lang w:val="en-GB"/>
        </w:rPr>
        <w:t xml:space="preserve">155 </w:t>
      </w:r>
      <w:r w:rsidR="00467388" w:rsidRPr="00426F42">
        <w:rPr>
          <w:rFonts w:ascii="Times New Roman" w:hAnsi="Times New Roman"/>
          <w:sz w:val="24"/>
          <w:lang w:val="en-GB"/>
        </w:rPr>
        <w:t>(</w:t>
      </w:r>
      <w:r w:rsidR="00467388" w:rsidRPr="00426F42">
        <w:rPr>
          <w:rFonts w:ascii="Times New Roman" w:hAnsi="Times New Roman"/>
          <w:b/>
          <w:sz w:val="24"/>
          <w:lang w:val="en-GB"/>
        </w:rPr>
        <w:t>B</w:t>
      </w:r>
      <w:r w:rsidR="00467388" w:rsidRPr="00426F42">
        <w:rPr>
          <w:rFonts w:ascii="Times New Roman" w:hAnsi="Times New Roman"/>
          <w:sz w:val="24"/>
          <w:lang w:val="en-GB"/>
        </w:rPr>
        <w:t xml:space="preserve">) </w:t>
      </w:r>
      <w:r w:rsidR="00467388" w:rsidRPr="00426F42">
        <w:rPr>
          <w:rFonts w:ascii="Times New Roman" w:hAnsi="Times New Roman"/>
          <w:i/>
          <w:sz w:val="24"/>
          <w:lang w:val="en-GB"/>
        </w:rPr>
        <w:t>M. </w:t>
      </w:r>
      <w:proofErr w:type="spellStart"/>
      <w:r w:rsidR="00467388" w:rsidRPr="00426F42">
        <w:rPr>
          <w:rFonts w:ascii="Times New Roman" w:hAnsi="Times New Roman"/>
          <w:i/>
          <w:sz w:val="24"/>
          <w:lang w:val="en-GB"/>
        </w:rPr>
        <w:t>abscessus</w:t>
      </w:r>
      <w:proofErr w:type="spellEnd"/>
      <w:r w:rsidR="00467388" w:rsidRPr="00426F42">
        <w:rPr>
          <w:rFonts w:ascii="Times New Roman" w:hAnsi="Times New Roman"/>
          <w:i/>
          <w:sz w:val="24"/>
          <w:lang w:val="en-GB"/>
        </w:rPr>
        <w:t> </w:t>
      </w:r>
      <w:r w:rsidR="00B9617F" w:rsidRPr="00426F42">
        <w:rPr>
          <w:rFonts w:ascii="Times New Roman" w:hAnsi="Times New Roman"/>
          <w:sz w:val="24"/>
          <w:lang w:val="en-GB"/>
        </w:rPr>
        <w:t>CIP104536</w:t>
      </w:r>
      <w:r w:rsidR="000A4C49" w:rsidRPr="00426F42">
        <w:rPr>
          <w:rFonts w:ascii="Times New Roman" w:hAnsi="Times New Roman"/>
          <w:sz w:val="24"/>
          <w:vertAlign w:val="superscript"/>
          <w:lang w:val="en-GB"/>
        </w:rPr>
        <w:t>T</w:t>
      </w:r>
      <w:r w:rsidR="00B9617F" w:rsidRPr="00426F42">
        <w:rPr>
          <w:rFonts w:ascii="Times New Roman" w:hAnsi="Times New Roman"/>
          <w:sz w:val="24"/>
          <w:lang w:val="en-GB"/>
        </w:rPr>
        <w:t xml:space="preserve"> (</w:t>
      </w:r>
      <w:r w:rsidR="00467388" w:rsidRPr="00426F42">
        <w:rPr>
          <w:rFonts w:ascii="Times New Roman" w:hAnsi="Times New Roman"/>
          <w:sz w:val="24"/>
          <w:lang w:val="en-GB"/>
        </w:rPr>
        <w:t>S</w:t>
      </w:r>
      <w:r w:rsidR="00B9617F" w:rsidRPr="00426F42">
        <w:rPr>
          <w:rFonts w:ascii="Times New Roman" w:hAnsi="Times New Roman"/>
          <w:sz w:val="24"/>
          <w:lang w:val="en-GB"/>
        </w:rPr>
        <w:t xml:space="preserve"> </w:t>
      </w:r>
      <w:proofErr w:type="spellStart"/>
      <w:r w:rsidR="00B9617F" w:rsidRPr="00426F42">
        <w:rPr>
          <w:rFonts w:ascii="Times New Roman" w:hAnsi="Times New Roman"/>
          <w:sz w:val="24"/>
          <w:lang w:val="en-GB"/>
        </w:rPr>
        <w:t>morphotype</w:t>
      </w:r>
      <w:proofErr w:type="spellEnd"/>
      <w:r w:rsidR="00B9617F" w:rsidRPr="00426F42">
        <w:rPr>
          <w:rFonts w:ascii="Times New Roman" w:hAnsi="Times New Roman"/>
          <w:sz w:val="24"/>
          <w:lang w:val="en-GB"/>
        </w:rPr>
        <w:t>)</w:t>
      </w:r>
      <w:r w:rsidR="00467388" w:rsidRPr="00426F42">
        <w:rPr>
          <w:rFonts w:ascii="Times New Roman" w:hAnsi="Times New Roman"/>
          <w:i/>
          <w:sz w:val="24"/>
          <w:lang w:val="en-GB"/>
        </w:rPr>
        <w:t xml:space="preserve"> </w:t>
      </w:r>
      <w:r w:rsidR="00467388" w:rsidRPr="00426F42">
        <w:rPr>
          <w:rFonts w:ascii="Times New Roman" w:hAnsi="Times New Roman"/>
          <w:sz w:val="24"/>
          <w:lang w:val="en-GB"/>
        </w:rPr>
        <w:t>and (</w:t>
      </w:r>
      <w:r w:rsidR="00467388" w:rsidRPr="00426F42">
        <w:rPr>
          <w:rFonts w:ascii="Times New Roman" w:hAnsi="Times New Roman"/>
          <w:b/>
          <w:sz w:val="24"/>
          <w:lang w:val="en-GB"/>
        </w:rPr>
        <w:t>C</w:t>
      </w:r>
      <w:r w:rsidR="00467388" w:rsidRPr="00426F42">
        <w:rPr>
          <w:rFonts w:ascii="Times New Roman" w:hAnsi="Times New Roman"/>
          <w:sz w:val="24"/>
          <w:lang w:val="en-GB"/>
        </w:rPr>
        <w:t xml:space="preserve">) </w:t>
      </w:r>
      <w:r w:rsidR="00467388" w:rsidRPr="00426F42">
        <w:rPr>
          <w:rFonts w:ascii="Times New Roman" w:hAnsi="Times New Roman"/>
          <w:i/>
          <w:sz w:val="24"/>
          <w:lang w:val="en-GB"/>
        </w:rPr>
        <w:t xml:space="preserve">M. </w:t>
      </w:r>
      <w:proofErr w:type="spellStart"/>
      <w:r w:rsidR="00467388" w:rsidRPr="00426F42">
        <w:rPr>
          <w:rFonts w:ascii="Times New Roman" w:hAnsi="Times New Roman"/>
          <w:i/>
          <w:sz w:val="24"/>
          <w:lang w:val="en-GB"/>
        </w:rPr>
        <w:t>abscessus</w:t>
      </w:r>
      <w:proofErr w:type="spellEnd"/>
      <w:r w:rsidR="00467388" w:rsidRPr="00426F42">
        <w:rPr>
          <w:rFonts w:ascii="Times New Roman" w:hAnsi="Times New Roman"/>
          <w:i/>
          <w:sz w:val="24"/>
          <w:lang w:val="en-GB"/>
        </w:rPr>
        <w:t xml:space="preserve"> </w:t>
      </w:r>
      <w:r w:rsidR="00B9617F" w:rsidRPr="00426F42">
        <w:rPr>
          <w:rFonts w:ascii="Times New Roman" w:hAnsi="Times New Roman"/>
          <w:sz w:val="24"/>
          <w:lang w:val="en-GB"/>
        </w:rPr>
        <w:t>CIP104536</w:t>
      </w:r>
      <w:r w:rsidR="000A4C49" w:rsidRPr="00426F42">
        <w:rPr>
          <w:rFonts w:ascii="Times New Roman" w:hAnsi="Times New Roman"/>
          <w:sz w:val="24"/>
          <w:vertAlign w:val="superscript"/>
          <w:lang w:val="en-GB"/>
        </w:rPr>
        <w:t>T</w:t>
      </w:r>
      <w:r w:rsidR="00B9617F" w:rsidRPr="00426F42">
        <w:rPr>
          <w:rFonts w:ascii="Times New Roman" w:hAnsi="Times New Roman"/>
          <w:sz w:val="24"/>
          <w:lang w:val="en-GB"/>
        </w:rPr>
        <w:t xml:space="preserve"> (R </w:t>
      </w:r>
      <w:proofErr w:type="spellStart"/>
      <w:r w:rsidR="00B9617F" w:rsidRPr="00426F42">
        <w:rPr>
          <w:rFonts w:ascii="Times New Roman" w:hAnsi="Times New Roman"/>
          <w:sz w:val="24"/>
          <w:lang w:val="en-GB"/>
        </w:rPr>
        <w:t>morphotype</w:t>
      </w:r>
      <w:proofErr w:type="spellEnd"/>
      <w:r w:rsidR="00B9617F" w:rsidRPr="00426F42">
        <w:rPr>
          <w:rFonts w:ascii="Times New Roman" w:hAnsi="Times New Roman"/>
          <w:sz w:val="24"/>
          <w:lang w:val="en-GB"/>
        </w:rPr>
        <w:t>)</w:t>
      </w:r>
      <w:r w:rsidR="00467388" w:rsidRPr="00426F42">
        <w:rPr>
          <w:rFonts w:ascii="Times New Roman" w:hAnsi="Times New Roman"/>
          <w:i/>
          <w:sz w:val="24"/>
          <w:lang w:val="en-GB"/>
        </w:rPr>
        <w:t xml:space="preserve"> </w:t>
      </w:r>
      <w:r w:rsidR="00467388" w:rsidRPr="00426F42">
        <w:rPr>
          <w:rFonts w:ascii="Times New Roman" w:hAnsi="Times New Roman"/>
          <w:sz w:val="24"/>
          <w:lang w:val="en-GB"/>
        </w:rPr>
        <w:t>were</w:t>
      </w:r>
      <w:r w:rsidR="002A1400" w:rsidRPr="00426F42">
        <w:rPr>
          <w:rFonts w:ascii="Times New Roman" w:hAnsi="Times New Roman"/>
          <w:sz w:val="24"/>
          <w:lang w:val="en-GB"/>
        </w:rPr>
        <w:t xml:space="preserve"> grown in </w:t>
      </w:r>
      <w:r w:rsidR="00C63CA2" w:rsidRPr="00426F42">
        <w:rPr>
          <w:rFonts w:ascii="Times New Roman" w:hAnsi="Times New Roman"/>
          <w:sz w:val="24"/>
          <w:lang w:val="en-GB"/>
        </w:rPr>
        <w:t>MSM</w:t>
      </w:r>
      <w:r w:rsidR="00E55C78" w:rsidRPr="00426F42">
        <w:rPr>
          <w:rFonts w:ascii="Times New Roman" w:hAnsi="Times New Roman"/>
          <w:sz w:val="24"/>
          <w:lang w:val="en-GB"/>
        </w:rPr>
        <w:t xml:space="preserve"> containing either 1 g/</w:t>
      </w:r>
      <w:r w:rsidR="00730494" w:rsidRPr="00426F42">
        <w:rPr>
          <w:rFonts w:ascii="Times New Roman" w:hAnsi="Times New Roman"/>
          <w:sz w:val="24"/>
          <w:lang w:val="en-GB"/>
        </w:rPr>
        <w:t>L</w:t>
      </w:r>
      <w:r w:rsidR="00E55C78" w:rsidRPr="00426F42">
        <w:rPr>
          <w:rFonts w:ascii="Times New Roman" w:hAnsi="Times New Roman"/>
          <w:sz w:val="24"/>
          <w:lang w:val="en-GB"/>
        </w:rPr>
        <w:t>, 0.05 </w:t>
      </w:r>
      <w:r w:rsidR="002A1400" w:rsidRPr="00426F42">
        <w:rPr>
          <w:rFonts w:ascii="Times New Roman" w:hAnsi="Times New Roman"/>
          <w:sz w:val="24"/>
          <w:lang w:val="en-GB"/>
        </w:rPr>
        <w:t>g/L or devoid of NH</w:t>
      </w:r>
      <w:r w:rsidR="002A1400" w:rsidRPr="00426F42">
        <w:rPr>
          <w:rFonts w:ascii="Times New Roman" w:hAnsi="Times New Roman"/>
          <w:sz w:val="24"/>
          <w:vertAlign w:val="subscript"/>
          <w:lang w:val="en-GB"/>
        </w:rPr>
        <w:t>4</w:t>
      </w:r>
      <w:r w:rsidR="002A1400" w:rsidRPr="00426F42">
        <w:rPr>
          <w:rFonts w:ascii="Times New Roman" w:hAnsi="Times New Roman"/>
          <w:sz w:val="24"/>
          <w:lang w:val="en-GB"/>
        </w:rPr>
        <w:t xml:space="preserve">Cl and supplemented </w:t>
      </w:r>
      <w:r w:rsidR="00C63CA2" w:rsidRPr="00426F42">
        <w:rPr>
          <w:rFonts w:ascii="Times New Roman" w:hAnsi="Times New Roman"/>
          <w:sz w:val="24"/>
          <w:lang w:val="en-GB"/>
        </w:rPr>
        <w:t xml:space="preserve">with </w:t>
      </w:r>
      <w:r w:rsidR="002A1400" w:rsidRPr="00426F42">
        <w:rPr>
          <w:rFonts w:ascii="Times New Roman" w:hAnsi="Times New Roman"/>
          <w:sz w:val="24"/>
          <w:lang w:val="en-GB"/>
        </w:rPr>
        <w:t>1% of glycerol as carbon source</w:t>
      </w:r>
      <w:r w:rsidRPr="00426F42">
        <w:rPr>
          <w:rFonts w:ascii="Times New Roman" w:hAnsi="Times New Roman"/>
          <w:sz w:val="24"/>
          <w:lang w:val="en-GB"/>
        </w:rPr>
        <w:t xml:space="preserve"> (MSM </w:t>
      </w:r>
      <w:proofErr w:type="spellStart"/>
      <w:r w:rsidRPr="00426F42">
        <w:rPr>
          <w:rFonts w:ascii="Times New Roman" w:hAnsi="Times New Roman"/>
          <w:sz w:val="24"/>
          <w:lang w:val="en-GB"/>
        </w:rPr>
        <w:t>Gly</w:t>
      </w:r>
      <w:proofErr w:type="spellEnd"/>
      <w:r w:rsidRPr="00426F42">
        <w:rPr>
          <w:rFonts w:ascii="Times New Roman" w:hAnsi="Times New Roman"/>
          <w:sz w:val="24"/>
          <w:lang w:val="en-GB"/>
        </w:rPr>
        <w:t>, MSM</w:t>
      </w:r>
      <w:r w:rsidR="00E323F0" w:rsidRPr="00426F42">
        <w:rPr>
          <w:rFonts w:ascii="Times New Roman" w:hAnsi="Times New Roman"/>
          <w:sz w:val="24"/>
          <w:lang w:val="en-GB"/>
        </w:rPr>
        <w:t xml:space="preserve"> NL</w:t>
      </w:r>
      <w:r w:rsidRPr="00426F42">
        <w:rPr>
          <w:rFonts w:ascii="Times New Roman" w:hAnsi="Times New Roman"/>
          <w:sz w:val="24"/>
          <w:lang w:val="en-GB"/>
        </w:rPr>
        <w:t xml:space="preserve"> </w:t>
      </w:r>
      <w:proofErr w:type="spellStart"/>
      <w:r w:rsidRPr="00426F42">
        <w:rPr>
          <w:rFonts w:ascii="Times New Roman" w:hAnsi="Times New Roman"/>
          <w:sz w:val="24"/>
          <w:lang w:val="en-GB"/>
        </w:rPr>
        <w:t>Gly</w:t>
      </w:r>
      <w:proofErr w:type="spellEnd"/>
      <w:r w:rsidRPr="00426F42">
        <w:rPr>
          <w:rFonts w:ascii="Times New Roman" w:hAnsi="Times New Roman"/>
          <w:sz w:val="24"/>
          <w:lang w:val="en-GB"/>
        </w:rPr>
        <w:t xml:space="preserve">, </w:t>
      </w:r>
      <w:r w:rsidR="00E323F0" w:rsidRPr="00426F42">
        <w:rPr>
          <w:rFonts w:ascii="Times New Roman" w:hAnsi="Times New Roman"/>
          <w:sz w:val="24"/>
          <w:lang w:val="en-GB"/>
        </w:rPr>
        <w:t>and MSM N</w:t>
      </w:r>
      <w:r w:rsidR="00E323F0" w:rsidRPr="00426F42">
        <w:rPr>
          <w:rFonts w:ascii="Times New Roman" w:hAnsi="Times New Roman"/>
          <w:sz w:val="24"/>
          <w:vertAlign w:val="superscript"/>
          <w:lang w:val="en-GB"/>
        </w:rPr>
        <w:t>-</w:t>
      </w:r>
      <w:r w:rsidRPr="00426F42">
        <w:rPr>
          <w:rFonts w:ascii="Times New Roman" w:hAnsi="Times New Roman"/>
          <w:sz w:val="24"/>
          <w:lang w:val="en-GB"/>
        </w:rPr>
        <w:t xml:space="preserve"> </w:t>
      </w:r>
      <w:proofErr w:type="spellStart"/>
      <w:r w:rsidRPr="00426F42">
        <w:rPr>
          <w:rFonts w:ascii="Times New Roman" w:hAnsi="Times New Roman"/>
          <w:sz w:val="24"/>
          <w:lang w:val="en-GB"/>
        </w:rPr>
        <w:t>Gly</w:t>
      </w:r>
      <w:proofErr w:type="spellEnd"/>
      <w:r w:rsidR="00E323F0" w:rsidRPr="00426F42">
        <w:rPr>
          <w:rFonts w:ascii="Times New Roman" w:hAnsi="Times New Roman"/>
          <w:sz w:val="24"/>
          <w:lang w:val="en-GB"/>
        </w:rPr>
        <w:t xml:space="preserve"> respectively</w:t>
      </w:r>
      <w:r w:rsidRPr="00426F42">
        <w:rPr>
          <w:rFonts w:ascii="Times New Roman" w:hAnsi="Times New Roman"/>
          <w:sz w:val="24"/>
          <w:lang w:val="en-GB"/>
        </w:rPr>
        <w:t>)</w:t>
      </w:r>
      <w:r w:rsidR="002A1400" w:rsidRPr="00426F42">
        <w:rPr>
          <w:rFonts w:ascii="Times New Roman" w:hAnsi="Times New Roman"/>
          <w:sz w:val="24"/>
          <w:lang w:val="en-GB"/>
        </w:rPr>
        <w:t xml:space="preserve">. </w:t>
      </w:r>
      <w:r w:rsidR="00C63CA2" w:rsidRPr="00426F42">
        <w:rPr>
          <w:rFonts w:ascii="Times New Roman" w:hAnsi="Times New Roman"/>
          <w:sz w:val="24"/>
          <w:lang w:val="en-GB"/>
        </w:rPr>
        <w:t xml:space="preserve">Media </w:t>
      </w:r>
      <w:r w:rsidR="002A1400" w:rsidRPr="00426F42">
        <w:rPr>
          <w:rFonts w:ascii="Times New Roman" w:hAnsi="Times New Roman"/>
          <w:sz w:val="24"/>
          <w:lang w:val="en-GB"/>
        </w:rPr>
        <w:t>were inoculated at initial OD</w:t>
      </w:r>
      <w:r w:rsidR="002A1400" w:rsidRPr="00426F42">
        <w:rPr>
          <w:rFonts w:ascii="Times New Roman" w:hAnsi="Times New Roman"/>
          <w:sz w:val="24"/>
          <w:vertAlign w:val="subscript"/>
          <w:lang w:val="en-GB"/>
        </w:rPr>
        <w:t>600</w:t>
      </w:r>
      <w:r w:rsidR="00EA1FA0" w:rsidRPr="00426F42">
        <w:rPr>
          <w:rFonts w:ascii="Times New Roman" w:hAnsi="Times New Roman"/>
          <w:sz w:val="24"/>
          <w:vertAlign w:val="subscript"/>
          <w:lang w:val="en-GB"/>
        </w:rPr>
        <w:t>nm</w:t>
      </w:r>
      <w:r w:rsidR="002A1400" w:rsidRPr="00426F42">
        <w:rPr>
          <w:rFonts w:ascii="Times New Roman" w:hAnsi="Times New Roman"/>
          <w:sz w:val="24"/>
          <w:lang w:val="en-GB"/>
        </w:rPr>
        <w:t xml:space="preserve"> = 0.05, an</w:t>
      </w:r>
      <w:r w:rsidR="00E55C78" w:rsidRPr="00426F42">
        <w:rPr>
          <w:rFonts w:ascii="Times New Roman" w:hAnsi="Times New Roman"/>
          <w:sz w:val="24"/>
          <w:lang w:val="en-GB"/>
        </w:rPr>
        <w:t>d growth was followed over a 48 </w:t>
      </w:r>
      <w:r w:rsidR="002A1400" w:rsidRPr="00426F42">
        <w:rPr>
          <w:rFonts w:ascii="Times New Roman" w:hAnsi="Times New Roman"/>
          <w:sz w:val="24"/>
          <w:lang w:val="en-GB"/>
        </w:rPr>
        <w:t>h</w:t>
      </w:r>
      <w:r w:rsidR="00467388" w:rsidRPr="00426F42">
        <w:rPr>
          <w:rFonts w:ascii="Times New Roman" w:hAnsi="Times New Roman"/>
          <w:sz w:val="24"/>
          <w:lang w:val="en-GB"/>
        </w:rPr>
        <w:t>-72 h</w:t>
      </w:r>
      <w:r w:rsidR="002A1400" w:rsidRPr="00426F42">
        <w:rPr>
          <w:rFonts w:ascii="Times New Roman" w:hAnsi="Times New Roman"/>
          <w:sz w:val="24"/>
          <w:lang w:val="en-GB"/>
        </w:rPr>
        <w:t xml:space="preserve"> period. </w:t>
      </w:r>
      <w:r w:rsidRPr="00426F42">
        <w:rPr>
          <w:rFonts w:ascii="Times New Roman" w:hAnsi="Times New Roman"/>
          <w:sz w:val="24"/>
          <w:lang w:val="en-GB"/>
        </w:rPr>
        <w:t>Picture</w:t>
      </w:r>
      <w:r w:rsidR="00467388" w:rsidRPr="00426F42">
        <w:rPr>
          <w:rFonts w:ascii="Times New Roman" w:hAnsi="Times New Roman"/>
          <w:sz w:val="24"/>
          <w:lang w:val="en-GB"/>
        </w:rPr>
        <w:t>s are</w:t>
      </w:r>
      <w:r w:rsidRPr="00426F42">
        <w:rPr>
          <w:rFonts w:ascii="Times New Roman" w:hAnsi="Times New Roman"/>
          <w:sz w:val="24"/>
          <w:lang w:val="en-GB"/>
        </w:rPr>
        <w:t xml:space="preserve"> </w:t>
      </w:r>
      <w:r w:rsidR="00C63CA2" w:rsidRPr="00426F42">
        <w:rPr>
          <w:rFonts w:ascii="Times New Roman" w:hAnsi="Times New Roman"/>
          <w:sz w:val="24"/>
          <w:lang w:val="en-GB"/>
        </w:rPr>
        <w:t xml:space="preserve">demonstrating </w:t>
      </w:r>
      <w:r w:rsidRPr="00426F42">
        <w:rPr>
          <w:rFonts w:ascii="Times New Roman" w:hAnsi="Times New Roman"/>
          <w:sz w:val="24"/>
          <w:lang w:val="en-GB"/>
        </w:rPr>
        <w:t xml:space="preserve">the impact of nitrogen limitation on mycobacterial </w:t>
      </w:r>
      <w:r w:rsidR="00EA1FA0" w:rsidRPr="00426F42">
        <w:rPr>
          <w:rFonts w:ascii="Times New Roman" w:hAnsi="Times New Roman"/>
          <w:sz w:val="24"/>
          <w:lang w:val="en-GB"/>
        </w:rPr>
        <w:t>growth</w:t>
      </w:r>
      <w:r w:rsidRPr="00426F42">
        <w:rPr>
          <w:rFonts w:ascii="Times New Roman" w:hAnsi="Times New Roman"/>
          <w:sz w:val="24"/>
          <w:lang w:val="en-GB"/>
        </w:rPr>
        <w:t xml:space="preserve"> at the end of the 48</w:t>
      </w:r>
      <w:r w:rsidR="00E55C78" w:rsidRPr="00426F42">
        <w:rPr>
          <w:rFonts w:ascii="Times New Roman" w:hAnsi="Times New Roman"/>
          <w:sz w:val="24"/>
          <w:lang w:val="en-GB"/>
        </w:rPr>
        <w:t> </w:t>
      </w:r>
      <w:r w:rsidRPr="00426F42">
        <w:rPr>
          <w:rFonts w:ascii="Times New Roman" w:hAnsi="Times New Roman"/>
          <w:sz w:val="24"/>
          <w:lang w:val="en-GB"/>
        </w:rPr>
        <w:t xml:space="preserve">h incubation period. </w:t>
      </w:r>
    </w:p>
    <w:p w14:paraId="2CC1DF34" w14:textId="77777777" w:rsidR="00CF023E" w:rsidRPr="00426F42" w:rsidRDefault="00CF023E">
      <w:pPr>
        <w:spacing w:after="0" w:line="240" w:lineRule="auto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sz w:val="24"/>
          <w:lang w:val="en-GB"/>
        </w:rPr>
        <w:br w:type="page"/>
      </w:r>
    </w:p>
    <w:p w14:paraId="249C9E4A" w14:textId="77777777" w:rsidR="00CF023E" w:rsidRPr="00426F42" w:rsidRDefault="00E55C78" w:rsidP="00CF023E">
      <w:pPr>
        <w:rPr>
          <w:lang w:val="en-GB"/>
        </w:rPr>
      </w:pPr>
      <w:r w:rsidRPr="00426F42">
        <w:rPr>
          <w:noProof/>
          <w:lang w:val="fr-FR" w:eastAsia="fr-FR"/>
        </w:rPr>
        <w:lastRenderedPageBreak/>
        <w:drawing>
          <wp:inline distT="0" distB="0" distL="0" distR="0" wp14:anchorId="0C5D18FB" wp14:editId="6A9405A9">
            <wp:extent cx="5760720" cy="63817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15"/>
                    <a:stretch/>
                  </pic:blipFill>
                  <pic:spPr bwMode="auto">
                    <a:xfrm>
                      <a:off x="0" y="0"/>
                      <a:ext cx="5760720" cy="638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152E7" w14:textId="1115C6D6" w:rsidR="00CF023E" w:rsidRPr="00426F42" w:rsidRDefault="00E55C78" w:rsidP="00E323F0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 xml:space="preserve">Figure S3: Morphological features and distribution of ILI </w:t>
      </w:r>
      <w:r w:rsidR="00C63CA2" w:rsidRPr="00426F42">
        <w:rPr>
          <w:rFonts w:ascii="Times New Roman" w:hAnsi="Times New Roman"/>
          <w:b/>
          <w:sz w:val="24"/>
          <w:lang w:val="en-GB"/>
        </w:rPr>
        <w:t xml:space="preserve">profiles among </w:t>
      </w:r>
      <w:r w:rsidRPr="00426F42">
        <w:rPr>
          <w:rFonts w:ascii="Times New Roman" w:hAnsi="Times New Roman"/>
          <w:b/>
          <w:sz w:val="24"/>
          <w:lang w:val="en-GB"/>
        </w:rPr>
        <w:t xml:space="preserve">mycobacterial lipid-rich cells. </w:t>
      </w:r>
      <w:r w:rsidRPr="00426F42">
        <w:rPr>
          <w:rFonts w:ascii="Times New Roman" w:hAnsi="Times New Roman"/>
          <w:sz w:val="24"/>
          <w:lang w:val="en-GB"/>
        </w:rPr>
        <w:t>(</w:t>
      </w:r>
      <w:r w:rsidRPr="00426F42">
        <w:rPr>
          <w:rFonts w:ascii="Times New Roman" w:hAnsi="Times New Roman"/>
          <w:b/>
          <w:sz w:val="24"/>
          <w:lang w:val="en-GB"/>
        </w:rPr>
        <w:t>A</w:t>
      </w:r>
      <w:r w:rsidRPr="00426F42">
        <w:rPr>
          <w:rFonts w:ascii="Times New Roman" w:hAnsi="Times New Roman"/>
          <w:sz w:val="24"/>
          <w:lang w:val="en-GB"/>
        </w:rPr>
        <w:t xml:space="preserve">) </w:t>
      </w:r>
      <w:r w:rsidR="00EA1FA0" w:rsidRPr="00426F42">
        <w:rPr>
          <w:rFonts w:ascii="Times New Roman" w:hAnsi="Times New Roman"/>
          <w:i/>
          <w:sz w:val="24"/>
          <w:lang w:val="en-GB"/>
        </w:rPr>
        <w:t>M.</w:t>
      </w:r>
      <w:r w:rsidRPr="00426F42">
        <w:rPr>
          <w:rFonts w:ascii="Times New Roman" w:hAnsi="Times New Roman"/>
          <w:i/>
          <w:sz w:val="24"/>
          <w:lang w:val="en-GB"/>
        </w:rPr>
        <w:t xml:space="preserve"> smegmatis</w:t>
      </w:r>
      <w:r w:rsidRPr="00426F42">
        <w:rPr>
          <w:rFonts w:ascii="Times New Roman" w:hAnsi="Times New Roman"/>
          <w:sz w:val="24"/>
          <w:lang w:val="en-GB"/>
        </w:rPr>
        <w:t xml:space="preserve"> was grown in </w:t>
      </w:r>
      <w:r w:rsidR="00C63CA2" w:rsidRPr="00426F42">
        <w:rPr>
          <w:rFonts w:ascii="Times New Roman" w:hAnsi="Times New Roman"/>
          <w:sz w:val="24"/>
          <w:lang w:val="en-GB"/>
        </w:rPr>
        <w:t>MSM</w:t>
      </w:r>
      <w:r w:rsidRPr="00426F42">
        <w:rPr>
          <w:rFonts w:ascii="Times New Roman" w:hAnsi="Times New Roman"/>
          <w:sz w:val="24"/>
          <w:lang w:val="en-GB"/>
        </w:rPr>
        <w:t xml:space="preserve"> containing 0.05 g/L of NH</w:t>
      </w:r>
      <w:r w:rsidRPr="00426F42">
        <w:rPr>
          <w:rFonts w:ascii="Times New Roman" w:hAnsi="Times New Roman"/>
          <w:sz w:val="24"/>
          <w:vertAlign w:val="subscript"/>
          <w:lang w:val="en-GB"/>
        </w:rPr>
        <w:t>4</w:t>
      </w:r>
      <w:r w:rsidRPr="00426F42">
        <w:rPr>
          <w:rFonts w:ascii="Times New Roman" w:hAnsi="Times New Roman"/>
          <w:sz w:val="24"/>
          <w:lang w:val="en-GB"/>
        </w:rPr>
        <w:t>Cl and supplemented by 1% of glycerol as carbon source for 24 h.</w:t>
      </w:r>
      <w:r w:rsidR="00E323F0" w:rsidRPr="00426F42">
        <w:rPr>
          <w:rFonts w:ascii="Times New Roman" w:hAnsi="Times New Roman"/>
          <w:sz w:val="24"/>
          <w:lang w:val="en-GB"/>
        </w:rPr>
        <w:t xml:space="preserve"> Cells were fixed with glutaraldehyde and processed for EM. (</w:t>
      </w:r>
      <w:r w:rsidR="00E323F0" w:rsidRPr="00426F42">
        <w:rPr>
          <w:rFonts w:ascii="Times New Roman" w:hAnsi="Times New Roman"/>
          <w:b/>
          <w:sz w:val="24"/>
          <w:lang w:val="en-GB"/>
        </w:rPr>
        <w:t>A</w:t>
      </w:r>
      <w:r w:rsidR="00E323F0" w:rsidRPr="00426F42">
        <w:rPr>
          <w:rFonts w:ascii="Times New Roman" w:hAnsi="Times New Roman"/>
          <w:sz w:val="24"/>
          <w:lang w:val="en-GB"/>
        </w:rPr>
        <w:t xml:space="preserve">) Overview of mycobacterial ILI profiles in MSM NL </w:t>
      </w:r>
      <w:proofErr w:type="spellStart"/>
      <w:r w:rsidR="00E323F0" w:rsidRPr="00426F42">
        <w:rPr>
          <w:rFonts w:ascii="Times New Roman" w:hAnsi="Times New Roman"/>
          <w:sz w:val="24"/>
          <w:lang w:val="en-GB"/>
        </w:rPr>
        <w:t>Gly</w:t>
      </w:r>
      <w:proofErr w:type="spellEnd"/>
      <w:r w:rsidR="00E323F0" w:rsidRPr="00426F42">
        <w:rPr>
          <w:rFonts w:ascii="Times New Roman" w:hAnsi="Times New Roman"/>
          <w:sz w:val="24"/>
          <w:lang w:val="en-GB"/>
        </w:rPr>
        <w:t> 1% medium, showing ILI</w:t>
      </w:r>
      <w:r w:rsidR="00E323F0" w:rsidRPr="00426F42">
        <w:rPr>
          <w:rFonts w:ascii="Times New Roman" w:hAnsi="Times New Roman"/>
          <w:sz w:val="24"/>
          <w:vertAlign w:val="superscript"/>
          <w:lang w:val="en-GB"/>
        </w:rPr>
        <w:t>0/1+</w:t>
      </w:r>
      <w:r w:rsidR="00E323F0" w:rsidRPr="00426F42">
        <w:rPr>
          <w:rFonts w:ascii="Times New Roman" w:hAnsi="Times New Roman"/>
          <w:sz w:val="24"/>
          <w:lang w:val="en-GB"/>
        </w:rPr>
        <w:t>; ILI</w:t>
      </w:r>
      <w:r w:rsidR="00E323F0" w:rsidRPr="00426F42">
        <w:rPr>
          <w:rFonts w:ascii="Times New Roman" w:hAnsi="Times New Roman"/>
          <w:sz w:val="24"/>
          <w:vertAlign w:val="superscript"/>
          <w:lang w:val="en-GB"/>
        </w:rPr>
        <w:t>2+</w:t>
      </w:r>
      <w:r w:rsidR="00E323F0" w:rsidRPr="00426F42">
        <w:rPr>
          <w:rFonts w:ascii="Times New Roman" w:hAnsi="Times New Roman"/>
          <w:sz w:val="24"/>
          <w:lang w:val="en-GB"/>
        </w:rPr>
        <w:t xml:space="preserve"> and ILI</w:t>
      </w:r>
      <w:r w:rsidR="00E323F0" w:rsidRPr="00426F42">
        <w:rPr>
          <w:rFonts w:ascii="Times New Roman" w:hAnsi="Times New Roman"/>
          <w:sz w:val="24"/>
          <w:vertAlign w:val="superscript"/>
          <w:lang w:val="en-GB"/>
        </w:rPr>
        <w:t>3+</w:t>
      </w:r>
      <w:r w:rsidR="00E323F0" w:rsidRPr="00426F42">
        <w:rPr>
          <w:rFonts w:ascii="Times New Roman" w:hAnsi="Times New Roman"/>
          <w:sz w:val="24"/>
          <w:lang w:val="en-GB"/>
        </w:rPr>
        <w:t xml:space="preserve"> ultrastructural features. Scale bar represent</w:t>
      </w:r>
      <w:r w:rsidR="00EA1FA0" w:rsidRPr="00426F42">
        <w:rPr>
          <w:rFonts w:ascii="Times New Roman" w:hAnsi="Times New Roman"/>
          <w:sz w:val="24"/>
          <w:lang w:val="en-GB"/>
        </w:rPr>
        <w:t>s 2 </w:t>
      </w:r>
      <w:r w:rsidR="00E323F0" w:rsidRPr="00426F42">
        <w:rPr>
          <w:rFonts w:ascii="Times New Roman" w:hAnsi="Times New Roman"/>
          <w:sz w:val="24"/>
          <w:lang w:val="en-GB"/>
        </w:rPr>
        <w:t xml:space="preserve">µm. </w:t>
      </w:r>
      <w:r w:rsidRPr="00426F42">
        <w:rPr>
          <w:rFonts w:ascii="Times New Roman" w:hAnsi="Times New Roman"/>
          <w:sz w:val="24"/>
          <w:lang w:val="en-GB"/>
        </w:rPr>
        <w:t>(</w:t>
      </w:r>
      <w:r w:rsidRPr="00426F42">
        <w:rPr>
          <w:rFonts w:ascii="Times New Roman" w:hAnsi="Times New Roman"/>
          <w:b/>
          <w:sz w:val="24"/>
          <w:lang w:val="en-GB"/>
        </w:rPr>
        <w:t>B</w:t>
      </w:r>
      <w:r w:rsidRPr="00426F42">
        <w:rPr>
          <w:rFonts w:ascii="Times New Roman" w:hAnsi="Times New Roman"/>
          <w:sz w:val="24"/>
          <w:lang w:val="en-GB"/>
        </w:rPr>
        <w:t xml:space="preserve">) </w:t>
      </w:r>
      <w:r w:rsidR="00E323F0" w:rsidRPr="00426F42">
        <w:rPr>
          <w:rFonts w:ascii="Times New Roman" w:hAnsi="Times New Roman"/>
          <w:sz w:val="24"/>
          <w:lang w:val="en-GB"/>
        </w:rPr>
        <w:t>Distribution of mycobacterial ILI profile</w:t>
      </w:r>
      <w:r w:rsidR="00C63CA2" w:rsidRPr="00426F42">
        <w:rPr>
          <w:rFonts w:ascii="Times New Roman" w:hAnsi="Times New Roman"/>
          <w:sz w:val="24"/>
          <w:lang w:val="en-GB"/>
        </w:rPr>
        <w:t>s</w:t>
      </w:r>
      <w:r w:rsidR="00E323F0" w:rsidRPr="00426F42">
        <w:rPr>
          <w:rFonts w:ascii="Times New Roman" w:hAnsi="Times New Roman"/>
          <w:sz w:val="24"/>
          <w:lang w:val="en-GB"/>
        </w:rPr>
        <w:t xml:space="preserve"> within </w:t>
      </w:r>
      <w:r w:rsidR="00E323F0" w:rsidRPr="00426F42">
        <w:rPr>
          <w:rFonts w:ascii="Times New Roman" w:hAnsi="Times New Roman"/>
          <w:i/>
          <w:sz w:val="24"/>
          <w:lang w:val="en-GB"/>
        </w:rPr>
        <w:t>M. smegmatis</w:t>
      </w:r>
      <w:r w:rsidR="00E323F0" w:rsidRPr="00426F42">
        <w:rPr>
          <w:rFonts w:ascii="Times New Roman" w:hAnsi="Times New Roman"/>
          <w:sz w:val="24"/>
          <w:lang w:val="en-GB"/>
        </w:rPr>
        <w:t xml:space="preserve"> and </w:t>
      </w:r>
      <w:r w:rsidR="00E323F0" w:rsidRPr="00426F42">
        <w:rPr>
          <w:rFonts w:ascii="Times New Roman" w:hAnsi="Times New Roman"/>
          <w:i/>
          <w:sz w:val="24"/>
          <w:lang w:val="en-GB"/>
        </w:rPr>
        <w:t>M. </w:t>
      </w:r>
      <w:proofErr w:type="spellStart"/>
      <w:r w:rsidR="00E323F0" w:rsidRPr="00426F42">
        <w:rPr>
          <w:rFonts w:ascii="Times New Roman" w:hAnsi="Times New Roman"/>
          <w:i/>
          <w:sz w:val="24"/>
          <w:lang w:val="en-GB"/>
        </w:rPr>
        <w:t>abscessus</w:t>
      </w:r>
      <w:proofErr w:type="spellEnd"/>
      <w:r w:rsidR="00E323F0" w:rsidRPr="00426F42">
        <w:rPr>
          <w:rFonts w:ascii="Times New Roman" w:hAnsi="Times New Roman"/>
          <w:sz w:val="24"/>
          <w:lang w:val="en-GB"/>
        </w:rPr>
        <w:t xml:space="preserve"> population</w:t>
      </w:r>
      <w:r w:rsidR="00FD164D" w:rsidRPr="00426F42">
        <w:rPr>
          <w:rFonts w:ascii="Times New Roman" w:hAnsi="Times New Roman"/>
          <w:sz w:val="24"/>
          <w:lang w:val="en-GB"/>
        </w:rPr>
        <w:t>s</w:t>
      </w:r>
      <w:r w:rsidR="00E323F0" w:rsidRPr="00426F42">
        <w:rPr>
          <w:rFonts w:ascii="Times New Roman" w:hAnsi="Times New Roman"/>
          <w:sz w:val="24"/>
          <w:lang w:val="en-GB"/>
        </w:rPr>
        <w:t>. Results are expressed as mean values ± SD (in %) of distinct count from different EM grids (</w:t>
      </w:r>
      <w:r w:rsidR="00E323F0" w:rsidRPr="00426F42">
        <w:rPr>
          <w:rFonts w:ascii="Times New Roman" w:hAnsi="Times New Roman"/>
          <w:i/>
          <w:sz w:val="24"/>
          <w:lang w:val="en-GB"/>
        </w:rPr>
        <w:t>n</w:t>
      </w:r>
      <w:r w:rsidR="00E323F0" w:rsidRPr="00426F42">
        <w:rPr>
          <w:rFonts w:ascii="Times New Roman" w:hAnsi="Times New Roman"/>
          <w:sz w:val="24"/>
          <w:lang w:val="en-GB"/>
        </w:rPr>
        <w:t xml:space="preserve"> = 400 cells).</w:t>
      </w:r>
    </w:p>
    <w:p w14:paraId="41862F7A" w14:textId="77777777" w:rsidR="00CF023E" w:rsidRPr="00426F42" w:rsidRDefault="00CF023E" w:rsidP="00CF023E">
      <w:pPr>
        <w:rPr>
          <w:rFonts w:ascii="Times New Roman" w:hAnsi="Times New Roman"/>
          <w:sz w:val="24"/>
          <w:lang w:val="en-GB"/>
        </w:rPr>
      </w:pPr>
    </w:p>
    <w:p w14:paraId="53D820B4" w14:textId="77777777" w:rsidR="00CF023E" w:rsidRPr="00426F42" w:rsidRDefault="00CF023E">
      <w:pPr>
        <w:spacing w:after="0" w:line="240" w:lineRule="auto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sz w:val="24"/>
          <w:lang w:val="en-GB"/>
        </w:rPr>
        <w:br w:type="page"/>
      </w:r>
    </w:p>
    <w:p w14:paraId="256B7AE0" w14:textId="77777777" w:rsidR="00CF023E" w:rsidRPr="00426F42" w:rsidRDefault="00CF023E" w:rsidP="00467388">
      <w:pPr>
        <w:jc w:val="center"/>
        <w:rPr>
          <w:lang w:val="en-GB"/>
        </w:rPr>
      </w:pPr>
      <w:r w:rsidRPr="00426F42">
        <w:rPr>
          <w:noProof/>
          <w:lang w:val="fr-FR" w:eastAsia="fr-FR"/>
        </w:rPr>
        <w:lastRenderedPageBreak/>
        <w:drawing>
          <wp:inline distT="0" distB="0" distL="0" distR="0" wp14:anchorId="4BAA123D" wp14:editId="1231A375">
            <wp:extent cx="4611600" cy="3308400"/>
            <wp:effectExtent l="0" t="0" r="0" b="635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4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180"/>
                    <a:stretch/>
                  </pic:blipFill>
                  <pic:spPr bwMode="auto">
                    <a:xfrm>
                      <a:off x="0" y="0"/>
                      <a:ext cx="4611600" cy="33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5A2EB" w14:textId="49120ADC" w:rsidR="00D166E4" w:rsidRPr="00426F42" w:rsidRDefault="00E323F0" w:rsidP="00E323F0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 xml:space="preserve">Figure S4: Both </w:t>
      </w:r>
      <w:r w:rsidRPr="00426F42">
        <w:rPr>
          <w:rFonts w:ascii="Times New Roman" w:hAnsi="Times New Roman"/>
          <w:b/>
          <w:i/>
          <w:sz w:val="24"/>
          <w:lang w:val="en-GB"/>
        </w:rPr>
        <w:t xml:space="preserve">M. </w:t>
      </w:r>
      <w:proofErr w:type="spellStart"/>
      <w:r w:rsidRPr="00426F42">
        <w:rPr>
          <w:rFonts w:ascii="Times New Roman" w:hAnsi="Times New Roman"/>
          <w:b/>
          <w:i/>
          <w:sz w:val="24"/>
          <w:lang w:val="en-GB"/>
        </w:rPr>
        <w:t>abscessus</w:t>
      </w:r>
      <w:proofErr w:type="spellEnd"/>
      <w:r w:rsidRPr="00426F42">
        <w:rPr>
          <w:rFonts w:ascii="Times New Roman" w:hAnsi="Times New Roman"/>
          <w:b/>
          <w:sz w:val="24"/>
          <w:lang w:val="en-GB"/>
        </w:rPr>
        <w:t xml:space="preserve"> S and R variants </w:t>
      </w:r>
      <w:r w:rsidR="00FD164D" w:rsidRPr="00426F42">
        <w:rPr>
          <w:rFonts w:ascii="Times New Roman" w:hAnsi="Times New Roman"/>
          <w:b/>
          <w:sz w:val="24"/>
          <w:lang w:val="en-GB"/>
        </w:rPr>
        <w:t>produce</w:t>
      </w:r>
      <w:r w:rsidRPr="00426F42">
        <w:rPr>
          <w:rFonts w:ascii="Times New Roman" w:hAnsi="Times New Roman"/>
          <w:b/>
          <w:sz w:val="24"/>
          <w:lang w:val="en-GB"/>
        </w:rPr>
        <w:t xml:space="preserve"> high amount</w:t>
      </w:r>
      <w:r w:rsidR="00FD164D" w:rsidRPr="00426F42">
        <w:rPr>
          <w:rFonts w:ascii="Times New Roman" w:hAnsi="Times New Roman"/>
          <w:b/>
          <w:sz w:val="24"/>
          <w:lang w:val="en-GB"/>
        </w:rPr>
        <w:t>s</w:t>
      </w:r>
      <w:r w:rsidRPr="00426F42">
        <w:rPr>
          <w:rFonts w:ascii="Times New Roman" w:hAnsi="Times New Roman"/>
          <w:b/>
          <w:sz w:val="24"/>
          <w:lang w:val="en-GB"/>
        </w:rPr>
        <w:t xml:space="preserve"> of TAG under nitrogen limitation. </w:t>
      </w:r>
      <w:r w:rsidR="00EA1FA0" w:rsidRPr="00426F42">
        <w:rPr>
          <w:rFonts w:ascii="Times New Roman" w:hAnsi="Times New Roman"/>
          <w:i/>
          <w:sz w:val="24"/>
          <w:lang w:val="en-GB"/>
        </w:rPr>
        <w:t>M.</w:t>
      </w:r>
      <w:r w:rsidR="00EA1FA0" w:rsidRPr="00426F42">
        <w:rPr>
          <w:rFonts w:ascii="Times New Roman" w:hAnsi="Times New Roman"/>
          <w:b/>
          <w:sz w:val="24"/>
          <w:lang w:val="en-GB"/>
        </w:rPr>
        <w:t> </w:t>
      </w:r>
      <w:proofErr w:type="spellStart"/>
      <w:r w:rsidRPr="00426F42">
        <w:rPr>
          <w:rFonts w:ascii="Times New Roman" w:hAnsi="Times New Roman"/>
          <w:i/>
          <w:sz w:val="24"/>
          <w:lang w:val="en-GB"/>
        </w:rPr>
        <w:t>abscessus</w:t>
      </w:r>
      <w:proofErr w:type="spellEnd"/>
      <w:r w:rsidRPr="00426F42">
        <w:rPr>
          <w:rFonts w:ascii="Times New Roman" w:hAnsi="Times New Roman"/>
          <w:sz w:val="24"/>
          <w:lang w:val="en-GB"/>
        </w:rPr>
        <w:t xml:space="preserve"> S and R variants were grown in </w:t>
      </w:r>
      <w:r w:rsidR="00FD164D" w:rsidRPr="00426F42">
        <w:rPr>
          <w:rFonts w:ascii="Times New Roman" w:hAnsi="Times New Roman"/>
          <w:sz w:val="24"/>
          <w:lang w:val="en-GB"/>
        </w:rPr>
        <w:t xml:space="preserve">MSM </w:t>
      </w:r>
      <w:r w:rsidRPr="00426F42">
        <w:rPr>
          <w:rFonts w:ascii="Times New Roman" w:hAnsi="Times New Roman"/>
          <w:sz w:val="24"/>
          <w:lang w:val="en-GB"/>
        </w:rPr>
        <w:t>containing 0.05 g/L of NH</w:t>
      </w:r>
      <w:r w:rsidRPr="00426F42">
        <w:rPr>
          <w:rFonts w:ascii="Times New Roman" w:hAnsi="Times New Roman"/>
          <w:sz w:val="24"/>
          <w:vertAlign w:val="subscript"/>
          <w:lang w:val="en-GB"/>
        </w:rPr>
        <w:t>4</w:t>
      </w:r>
      <w:r w:rsidRPr="00426F42">
        <w:rPr>
          <w:rFonts w:ascii="Times New Roman" w:hAnsi="Times New Roman"/>
          <w:sz w:val="24"/>
          <w:lang w:val="en-GB"/>
        </w:rPr>
        <w:t xml:space="preserve">Cl and supplemented </w:t>
      </w:r>
      <w:r w:rsidR="00FD164D" w:rsidRPr="00426F42">
        <w:rPr>
          <w:rFonts w:ascii="Times New Roman" w:hAnsi="Times New Roman"/>
          <w:sz w:val="24"/>
          <w:lang w:val="en-GB"/>
        </w:rPr>
        <w:t xml:space="preserve">with </w:t>
      </w:r>
      <w:r w:rsidRPr="00426F42">
        <w:rPr>
          <w:rFonts w:ascii="Times New Roman" w:hAnsi="Times New Roman"/>
          <w:sz w:val="24"/>
          <w:lang w:val="en-GB"/>
        </w:rPr>
        <w:t xml:space="preserve">1% of glycerol as carbon source for 48 h. </w:t>
      </w:r>
      <w:r w:rsidR="00E976C0" w:rsidRPr="00426F42">
        <w:rPr>
          <w:rFonts w:ascii="Times New Roman" w:hAnsi="Times New Roman"/>
          <w:sz w:val="24"/>
          <w:lang w:val="en-GB"/>
        </w:rPr>
        <w:t xml:space="preserve">Cultures were collected </w:t>
      </w:r>
      <w:r w:rsidR="00FD164D" w:rsidRPr="00426F42">
        <w:rPr>
          <w:rFonts w:ascii="Times New Roman" w:hAnsi="Times New Roman"/>
          <w:sz w:val="24"/>
          <w:lang w:val="en-GB"/>
        </w:rPr>
        <w:t xml:space="preserve">after a </w:t>
      </w:r>
      <w:r w:rsidR="00E976C0" w:rsidRPr="00426F42">
        <w:rPr>
          <w:rFonts w:ascii="Times New Roman" w:hAnsi="Times New Roman"/>
          <w:sz w:val="24"/>
          <w:lang w:val="en-GB"/>
        </w:rPr>
        <w:t xml:space="preserve">24 h or 48 h incubation period, lyophilized and </w:t>
      </w:r>
      <w:r w:rsidR="00FD164D" w:rsidRPr="00426F42">
        <w:rPr>
          <w:rFonts w:ascii="Times New Roman" w:hAnsi="Times New Roman"/>
          <w:sz w:val="24"/>
          <w:lang w:val="en-GB"/>
        </w:rPr>
        <w:t>equal</w:t>
      </w:r>
      <w:r w:rsidR="00E976C0" w:rsidRPr="00426F42">
        <w:rPr>
          <w:rFonts w:ascii="Times New Roman" w:hAnsi="Times New Roman"/>
          <w:sz w:val="24"/>
          <w:lang w:val="en-GB"/>
        </w:rPr>
        <w:t xml:space="preserve"> amount</w:t>
      </w:r>
      <w:r w:rsidR="00FD164D" w:rsidRPr="00426F42">
        <w:rPr>
          <w:rFonts w:ascii="Times New Roman" w:hAnsi="Times New Roman"/>
          <w:sz w:val="24"/>
          <w:lang w:val="en-GB"/>
        </w:rPr>
        <w:t>s</w:t>
      </w:r>
      <w:r w:rsidR="00E976C0" w:rsidRPr="00426F42">
        <w:rPr>
          <w:rFonts w:ascii="Times New Roman" w:hAnsi="Times New Roman"/>
          <w:sz w:val="24"/>
          <w:lang w:val="en-GB"/>
        </w:rPr>
        <w:t xml:space="preserve"> of dry cell</w:t>
      </w:r>
      <w:r w:rsidR="00FD164D" w:rsidRPr="00426F42">
        <w:rPr>
          <w:rFonts w:ascii="Times New Roman" w:hAnsi="Times New Roman"/>
          <w:sz w:val="24"/>
          <w:lang w:val="en-GB"/>
        </w:rPr>
        <w:t>s</w:t>
      </w:r>
      <w:r w:rsidR="00E976C0" w:rsidRPr="00426F42">
        <w:rPr>
          <w:rFonts w:ascii="Times New Roman" w:hAnsi="Times New Roman"/>
          <w:sz w:val="24"/>
          <w:lang w:val="en-GB"/>
        </w:rPr>
        <w:t xml:space="preserve"> use</w:t>
      </w:r>
      <w:r w:rsidR="00EA1FA0" w:rsidRPr="00426F42">
        <w:rPr>
          <w:rFonts w:ascii="Times New Roman" w:hAnsi="Times New Roman"/>
          <w:sz w:val="24"/>
          <w:lang w:val="en-GB"/>
        </w:rPr>
        <w:t>d</w:t>
      </w:r>
      <w:r w:rsidR="00E976C0" w:rsidRPr="00426F42">
        <w:rPr>
          <w:rFonts w:ascii="Times New Roman" w:hAnsi="Times New Roman"/>
          <w:sz w:val="24"/>
          <w:lang w:val="en-GB"/>
        </w:rPr>
        <w:t xml:space="preserve"> for </w:t>
      </w:r>
      <w:proofErr w:type="spellStart"/>
      <w:r w:rsidR="00E976C0" w:rsidRPr="00426F42">
        <w:rPr>
          <w:rFonts w:ascii="Times New Roman" w:hAnsi="Times New Roman"/>
          <w:sz w:val="24"/>
          <w:lang w:val="en-GB"/>
        </w:rPr>
        <w:t>apolar</w:t>
      </w:r>
      <w:proofErr w:type="spellEnd"/>
      <w:r w:rsidR="00E976C0" w:rsidRPr="00426F42">
        <w:rPr>
          <w:rFonts w:ascii="Times New Roman" w:hAnsi="Times New Roman"/>
          <w:sz w:val="24"/>
          <w:lang w:val="en-GB"/>
        </w:rPr>
        <w:t xml:space="preserve"> lipid extraction. TAG levels from each culture were </w:t>
      </w:r>
      <w:r w:rsidR="003D5B5C" w:rsidRPr="00426F42">
        <w:rPr>
          <w:rFonts w:ascii="Times New Roman" w:hAnsi="Times New Roman"/>
          <w:sz w:val="24"/>
          <w:lang w:val="en-GB"/>
        </w:rPr>
        <w:t>analysed</w:t>
      </w:r>
      <w:r w:rsidR="00E976C0" w:rsidRPr="00426F42">
        <w:rPr>
          <w:rFonts w:ascii="Times New Roman" w:hAnsi="Times New Roman"/>
          <w:sz w:val="24"/>
          <w:lang w:val="en-GB"/>
        </w:rPr>
        <w:t xml:space="preserve"> by TLC with </w:t>
      </w:r>
      <w:proofErr w:type="spellStart"/>
      <w:r w:rsidR="00E976C0" w:rsidRPr="00426F42">
        <w:rPr>
          <w:rFonts w:ascii="Times New Roman" w:hAnsi="Times New Roman"/>
          <w:sz w:val="24"/>
          <w:lang w:val="en-GB"/>
        </w:rPr>
        <w:t>triolein</w:t>
      </w:r>
      <w:proofErr w:type="spellEnd"/>
      <w:r w:rsidR="00E976C0" w:rsidRPr="00426F42">
        <w:rPr>
          <w:rFonts w:ascii="Times New Roman" w:hAnsi="Times New Roman"/>
          <w:sz w:val="24"/>
          <w:lang w:val="en-GB"/>
        </w:rPr>
        <w:t xml:space="preserve"> as standard. TLC densitometric analysis was performed using </w:t>
      </w:r>
      <w:r w:rsidR="00FD164D" w:rsidRPr="00426F42">
        <w:rPr>
          <w:rFonts w:ascii="Times New Roman" w:hAnsi="Times New Roman"/>
          <w:sz w:val="24"/>
          <w:lang w:val="en-GB"/>
        </w:rPr>
        <w:t xml:space="preserve">the </w:t>
      </w:r>
      <w:r w:rsidR="00E976C0" w:rsidRPr="00426F42">
        <w:rPr>
          <w:rFonts w:ascii="Times New Roman" w:hAnsi="Times New Roman"/>
          <w:i/>
          <w:sz w:val="24"/>
          <w:lang w:val="en-GB"/>
        </w:rPr>
        <w:t xml:space="preserve">M. </w:t>
      </w:r>
      <w:proofErr w:type="spellStart"/>
      <w:r w:rsidR="00E976C0" w:rsidRPr="00426F42">
        <w:rPr>
          <w:rFonts w:ascii="Times New Roman" w:hAnsi="Times New Roman"/>
          <w:i/>
          <w:sz w:val="24"/>
          <w:lang w:val="en-GB"/>
        </w:rPr>
        <w:t>abscessus</w:t>
      </w:r>
      <w:proofErr w:type="spellEnd"/>
      <w:r w:rsidR="00E976C0" w:rsidRPr="00426F42">
        <w:rPr>
          <w:rFonts w:ascii="Times New Roman" w:hAnsi="Times New Roman"/>
          <w:sz w:val="24"/>
          <w:lang w:val="en-GB"/>
        </w:rPr>
        <w:t xml:space="preserve"> S variant at t</w:t>
      </w:r>
      <w:r w:rsidR="00E976C0" w:rsidRPr="00426F42">
        <w:rPr>
          <w:rFonts w:ascii="Times New Roman" w:hAnsi="Times New Roman"/>
          <w:sz w:val="24"/>
          <w:vertAlign w:val="subscript"/>
          <w:lang w:val="en-GB"/>
        </w:rPr>
        <w:t>24h</w:t>
      </w:r>
      <w:r w:rsidR="00E976C0" w:rsidRPr="00426F42">
        <w:rPr>
          <w:rFonts w:ascii="Times New Roman" w:hAnsi="Times New Roman"/>
          <w:sz w:val="24"/>
          <w:lang w:val="en-GB"/>
        </w:rPr>
        <w:t xml:space="preserve"> as reference. Results are expressed as mean values ± SD of</w:t>
      </w:r>
      <w:r w:rsidR="00CD5880" w:rsidRPr="00426F42">
        <w:rPr>
          <w:rFonts w:ascii="Times New Roman" w:hAnsi="Times New Roman"/>
          <w:sz w:val="24"/>
          <w:lang w:val="en-GB"/>
        </w:rPr>
        <w:t xml:space="preserve"> two</w:t>
      </w:r>
      <w:r w:rsidR="00E976C0" w:rsidRPr="00426F42">
        <w:rPr>
          <w:rFonts w:ascii="Times New Roman" w:hAnsi="Times New Roman"/>
          <w:sz w:val="24"/>
          <w:lang w:val="en-GB"/>
        </w:rPr>
        <w:t xml:space="preserve"> independent experiments. </w:t>
      </w:r>
    </w:p>
    <w:p w14:paraId="54377628" w14:textId="77777777" w:rsidR="00D166E4" w:rsidRPr="00426F42" w:rsidRDefault="00D166E4">
      <w:pPr>
        <w:spacing w:after="0" w:line="240" w:lineRule="auto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sz w:val="24"/>
          <w:lang w:val="en-GB"/>
        </w:rPr>
        <w:br w:type="page"/>
      </w:r>
    </w:p>
    <w:p w14:paraId="759DFD79" w14:textId="2A9205D6" w:rsidR="00E976C0" w:rsidRPr="00426F42" w:rsidRDefault="00D166E4" w:rsidP="00E323F0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noProof/>
          <w:sz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6AC9F" wp14:editId="5D8DFC28">
                <wp:simplePos x="0" y="0"/>
                <wp:positionH relativeFrom="column">
                  <wp:posOffset>56593</wp:posOffset>
                </wp:positionH>
                <wp:positionV relativeFrom="paragraph">
                  <wp:posOffset>84585</wp:posOffset>
                </wp:positionV>
                <wp:extent cx="270588" cy="200608"/>
                <wp:effectExtent l="0" t="0" r="1524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88" cy="200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28DC3" id="Rectangle 5" o:spid="_x0000_s1026" style="position:absolute;margin-left:4.45pt;margin-top:6.65pt;width:21.3pt;height:1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njHjQIAAKsFAAAOAAAAZHJzL2Uyb0RvYy54bWysVFFPGzEMfp+0/xDlfdy1ogMqrqgCMU1C&#10;gCgTz2ku6UXKxVmS9tr9+jnJ3ZUxtAe0PqTx2f5sf7F9ebVvNdkJ5xWYik5OSkqE4VArs6noj+fb&#10;L+eU+MBMzTQYUdGD8PRq8fnTZWfnYgoN6Fo4giDGzztb0SYEOy8KzxvRMn8CVhhUSnAtCyi6TVE7&#10;1iF6q4tpWX4tOnC1dcCF9/j1JivpIuFLKXh4kNKLQHRFMbeQTpfOdTyLxSWbbxyzjeJ9GuwDWbRM&#10;GQw6Qt2wwMjWqb+gWsUdeJDhhENbgJSKi1QDVjMp31SzapgVqRYkx9uRJv//YPn97tERVVd0Rolh&#10;LT7RE5LGzEYLMov0dNbP0WplH10vebzGWvfStfEfqyD7ROlhpFTsA+H4cXpWzs6xBziq4nuV5xGz&#10;ODpb58M3AS2Jl4o6DJ6IZLs7H7LpYBJjedCqvlVaJyF2ibjWjuwYvu96M+nB/7DS5kOOmGP0LGL9&#10;ueJ0CwctIp42T0IicbHGlHBq2WMyjHNhwiSrGlaLnOOsxN+Q5ZB+IiQBRmSJ1Y3YPcBgmUEG7ExP&#10;bx9dRer40bn8V2LZefRIkcGE0blVBtx7ABqr6iNn+4GkTE1kaQ31AdvKQZ43b/mtwue9Yz48MocD&#10;hqOISyM84CE1dBWF/kZJA+7Xe9+jPfY9ainpcGAr6n9umROU6O8GJ+JicnoaJzwJp7OzKQrutWb9&#10;WmO27TVgz0xwPVmertE+6OEqHbQvuFuWMSqqmOEYu6I8uEG4DnmR4HbiYrlMZjjVloU7s7I8gkdW&#10;Y/s+71+Ys32PBxyOexiGm83ftHq2jZ4GltsAUqU5OPLa840bITVOv73iynktJ6vjjl38BgAA//8D&#10;AFBLAwQUAAYACAAAACEA903sedwAAAAGAQAADwAAAGRycy9kb3ducmV2LnhtbEyOy07DMBBF90j8&#10;gzVI7KjTFzQhToUQCCGxgBapXU7jcRIRj6PYScPfY1awvA/de/LtZFsxUu8bxwrmswQEcel0w5WC&#10;z/3zzQaED8gaW8ek4Js8bIvLixwz7c78QeMuVCKOsM9QQR1Cl0npy5os+pnriGNmXG8xRNlXUvd4&#10;juO2lYskuZUWG44PNXb0WFP5tRusgqPBl/3Tq3+TZjGatHkfDuZuUOr6anq4BxFoCn9l+MWP6FBE&#10;ppMbWHvRKtiksRjt5RJEjNfzNYiTgtUqBVnk8j9+8QMAAP//AwBQSwECLQAUAAYACAAAACEAtoM4&#10;kv4AAADhAQAAEwAAAAAAAAAAAAAAAAAAAAAAW0NvbnRlbnRfVHlwZXNdLnhtbFBLAQItABQABgAI&#10;AAAAIQA4/SH/1gAAAJQBAAALAAAAAAAAAAAAAAAAAC8BAABfcmVscy8ucmVsc1BLAQItABQABgAI&#10;AAAAIQCNrnjHjQIAAKsFAAAOAAAAAAAAAAAAAAAAAC4CAABkcnMvZTJvRG9jLnhtbFBLAQItABQA&#10;BgAIAAAAIQD3Tex53AAAAAYBAAAPAAAAAAAAAAAAAAAAAOcEAABkcnMvZG93bnJldi54bWxQSwUG&#10;AAAAAAQABADzAAAA8AUAAAAA&#10;" fillcolor="white [3212]" strokecolor="white [3212]" strokeweight="1pt"/>
            </w:pict>
          </mc:Fallback>
        </mc:AlternateContent>
      </w:r>
      <w:r w:rsidRPr="00426F42">
        <w:rPr>
          <w:rFonts w:ascii="Times New Roman" w:hAnsi="Times New Roman"/>
          <w:noProof/>
          <w:sz w:val="24"/>
          <w:lang w:val="fr-FR" w:eastAsia="fr-FR"/>
        </w:rPr>
        <w:drawing>
          <wp:inline distT="0" distB="0" distL="0" distR="0" wp14:anchorId="44F5DCF9" wp14:editId="5C86ABEF">
            <wp:extent cx="5775325" cy="187545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3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78" r="-259" b="51104"/>
                    <a:stretch/>
                  </pic:blipFill>
                  <pic:spPr bwMode="auto">
                    <a:xfrm>
                      <a:off x="0" y="0"/>
                      <a:ext cx="5775649" cy="1875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5AE8E" w14:textId="36D0FEA4" w:rsidR="004D51BB" w:rsidRDefault="00D166E4" w:rsidP="004D51BB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r w:rsidRPr="00426F42">
        <w:rPr>
          <w:rFonts w:ascii="Times New Roman" w:hAnsi="Times New Roman"/>
          <w:b/>
          <w:sz w:val="24"/>
          <w:lang w:val="en-GB"/>
        </w:rPr>
        <w:t>Figure S5</w:t>
      </w:r>
      <w:r w:rsidRPr="00426F42">
        <w:rPr>
          <w:rFonts w:ascii="Times New Roman" w:hAnsi="Times New Roman"/>
          <w:sz w:val="24"/>
          <w:lang w:val="en-GB"/>
        </w:rPr>
        <w:t>:</w:t>
      </w:r>
      <w:r w:rsidR="004D51BB" w:rsidRPr="00426F42">
        <w:rPr>
          <w:rFonts w:ascii="Times New Roman" w:hAnsi="Times New Roman"/>
          <w:sz w:val="24"/>
          <w:lang w:val="en-GB"/>
        </w:rPr>
        <w:t xml:space="preserve"> </w:t>
      </w:r>
      <w:r w:rsidR="004D51BB" w:rsidRPr="00426F42">
        <w:rPr>
          <w:rFonts w:ascii="Times New Roman" w:hAnsi="Times New Roman"/>
          <w:i/>
          <w:sz w:val="24"/>
          <w:lang w:val="en-GB"/>
        </w:rPr>
        <w:t>M. </w:t>
      </w:r>
      <w:proofErr w:type="spellStart"/>
      <w:r w:rsidR="004D51BB" w:rsidRPr="00426F42">
        <w:rPr>
          <w:rFonts w:ascii="Times New Roman" w:hAnsi="Times New Roman"/>
          <w:i/>
          <w:sz w:val="24"/>
          <w:lang w:val="en-GB"/>
        </w:rPr>
        <w:t>smegmatis</w:t>
      </w:r>
      <w:proofErr w:type="spellEnd"/>
      <w:r w:rsidR="004D51BB" w:rsidRPr="00426F42">
        <w:rPr>
          <w:rFonts w:ascii="Times New Roman" w:hAnsi="Times New Roman"/>
          <w:sz w:val="24"/>
          <w:lang w:val="en-GB"/>
        </w:rPr>
        <w:t xml:space="preserve"> strains harbouring either the empty pVV16 vector or pVV16::</w:t>
      </w:r>
      <w:proofErr w:type="spellStart"/>
      <w:r w:rsidR="004D51BB" w:rsidRPr="00426F42">
        <w:rPr>
          <w:rFonts w:ascii="Times New Roman" w:hAnsi="Times New Roman"/>
          <w:i/>
          <w:sz w:val="24"/>
          <w:lang w:val="en-GB"/>
        </w:rPr>
        <w:t>lipY</w:t>
      </w:r>
      <w:proofErr w:type="spellEnd"/>
      <w:r w:rsidR="004D51BB" w:rsidRPr="00426F42">
        <w:rPr>
          <w:rFonts w:ascii="Times New Roman" w:hAnsi="Times New Roman"/>
          <w:i/>
          <w:sz w:val="24"/>
          <w:lang w:val="en-GB"/>
        </w:rPr>
        <w:t xml:space="preserve"> </w:t>
      </w:r>
      <w:r w:rsidR="004D51BB" w:rsidRPr="00426F42">
        <w:rPr>
          <w:rFonts w:ascii="Times New Roman" w:hAnsi="Times New Roman"/>
          <w:sz w:val="24"/>
          <w:lang w:val="en-GB"/>
        </w:rPr>
        <w:t>were</w:t>
      </w:r>
      <w:r w:rsidR="004D51BB" w:rsidRPr="00426F42">
        <w:rPr>
          <w:rFonts w:ascii="Times New Roman" w:hAnsi="Times New Roman"/>
          <w:i/>
          <w:sz w:val="24"/>
          <w:lang w:val="en-GB"/>
        </w:rPr>
        <w:t xml:space="preserve"> </w:t>
      </w:r>
      <w:r w:rsidR="004D51BB" w:rsidRPr="00426F42">
        <w:rPr>
          <w:rFonts w:ascii="Times New Roman" w:hAnsi="Times New Roman"/>
          <w:sz w:val="24"/>
          <w:lang w:val="en-GB"/>
        </w:rPr>
        <w:t xml:space="preserve">generated and grown for 48 h in MSM NL </w:t>
      </w:r>
      <w:proofErr w:type="spellStart"/>
      <w:r w:rsidR="004D51BB" w:rsidRPr="00426F42">
        <w:rPr>
          <w:rFonts w:ascii="Times New Roman" w:hAnsi="Times New Roman"/>
          <w:sz w:val="24"/>
          <w:lang w:val="en-GB"/>
        </w:rPr>
        <w:t>Gly</w:t>
      </w:r>
      <w:proofErr w:type="spellEnd"/>
      <w:r w:rsidR="004D51BB" w:rsidRPr="00426F42">
        <w:rPr>
          <w:rFonts w:ascii="Times New Roman" w:hAnsi="Times New Roman"/>
          <w:sz w:val="24"/>
          <w:lang w:val="en-GB"/>
        </w:rPr>
        <w:t xml:space="preserve"> 1% (to provide lipid-loaded bacilli) and re-suspended in MSM for monitoring the TAG profile </w:t>
      </w:r>
      <w:r w:rsidR="00B8486A" w:rsidRPr="00426F42">
        <w:rPr>
          <w:rFonts w:ascii="Times New Roman" w:hAnsi="Times New Roman"/>
          <w:sz w:val="24"/>
          <w:lang w:val="en-GB"/>
        </w:rPr>
        <w:t xml:space="preserve">at different time points (0, 4, 6, 16 and 24 h). TAG levels from each culture were analysed by TLC and TLC </w:t>
      </w:r>
      <w:proofErr w:type="spellStart"/>
      <w:r w:rsidR="00B8486A" w:rsidRPr="00426F42">
        <w:rPr>
          <w:rFonts w:ascii="Times New Roman" w:hAnsi="Times New Roman"/>
          <w:sz w:val="24"/>
          <w:lang w:val="en-GB"/>
        </w:rPr>
        <w:t>densitometric</w:t>
      </w:r>
      <w:proofErr w:type="spellEnd"/>
      <w:r w:rsidR="00B8486A" w:rsidRPr="00426F42">
        <w:rPr>
          <w:rFonts w:ascii="Times New Roman" w:hAnsi="Times New Roman"/>
          <w:sz w:val="24"/>
          <w:lang w:val="en-GB"/>
        </w:rPr>
        <w:t xml:space="preserve"> analysis was performed using the recombinant </w:t>
      </w:r>
      <w:r w:rsidR="00B8486A" w:rsidRPr="00426F42">
        <w:rPr>
          <w:rFonts w:ascii="Times New Roman" w:hAnsi="Times New Roman"/>
          <w:i/>
          <w:sz w:val="24"/>
          <w:lang w:val="en-GB"/>
        </w:rPr>
        <w:t xml:space="preserve">M. </w:t>
      </w:r>
      <w:proofErr w:type="spellStart"/>
      <w:r w:rsidR="00B8486A" w:rsidRPr="00426F42">
        <w:rPr>
          <w:rFonts w:ascii="Times New Roman" w:hAnsi="Times New Roman"/>
          <w:i/>
          <w:sz w:val="24"/>
          <w:lang w:val="en-GB"/>
        </w:rPr>
        <w:t>smematis</w:t>
      </w:r>
      <w:proofErr w:type="spellEnd"/>
      <w:r w:rsidR="00B8486A" w:rsidRPr="00426F42">
        <w:rPr>
          <w:rFonts w:ascii="Times New Roman" w:hAnsi="Times New Roman"/>
          <w:i/>
          <w:sz w:val="24"/>
          <w:lang w:val="en-GB"/>
        </w:rPr>
        <w:t xml:space="preserve"> </w:t>
      </w:r>
      <w:r w:rsidR="00B8486A" w:rsidRPr="00426F42">
        <w:rPr>
          <w:rFonts w:ascii="Times New Roman" w:hAnsi="Times New Roman"/>
          <w:sz w:val="24"/>
          <w:lang w:val="en-GB"/>
        </w:rPr>
        <w:t xml:space="preserve">strain containing the empty pVV16 vector as reference. </w:t>
      </w:r>
      <w:r w:rsidR="00AD018E" w:rsidRPr="00426F42">
        <w:rPr>
          <w:rFonts w:ascii="Times New Roman" w:hAnsi="Times New Roman"/>
          <w:sz w:val="24"/>
          <w:lang w:val="en-GB"/>
        </w:rPr>
        <w:t>Results are expressed as mean values ± SD of two independent experiments. TAG band intensity of pVV16 and pVV16::</w:t>
      </w:r>
      <w:proofErr w:type="spellStart"/>
      <w:r w:rsidR="00AD018E" w:rsidRPr="00426F42">
        <w:rPr>
          <w:rFonts w:ascii="Times New Roman" w:hAnsi="Times New Roman"/>
          <w:i/>
          <w:sz w:val="24"/>
          <w:lang w:val="en-GB"/>
        </w:rPr>
        <w:t>lipY</w:t>
      </w:r>
      <w:proofErr w:type="spellEnd"/>
      <w:r w:rsidR="00AD018E" w:rsidRPr="00426F42">
        <w:rPr>
          <w:rFonts w:ascii="Times New Roman" w:hAnsi="Times New Roman"/>
          <w:sz w:val="24"/>
          <w:lang w:val="en-GB"/>
        </w:rPr>
        <w:t xml:space="preserve"> strains were compared using a one-way ANOVA test where * corresponds to a </w:t>
      </w:r>
      <w:r w:rsidR="00AD018E" w:rsidRPr="00426F42">
        <w:rPr>
          <w:rFonts w:ascii="Times New Roman" w:hAnsi="Times New Roman"/>
          <w:i/>
          <w:sz w:val="24"/>
          <w:lang w:val="en-GB"/>
        </w:rPr>
        <w:t>p</w:t>
      </w:r>
      <w:r w:rsidR="00AD018E" w:rsidRPr="00426F42">
        <w:rPr>
          <w:rFonts w:ascii="Times New Roman" w:hAnsi="Times New Roman"/>
          <w:sz w:val="24"/>
          <w:lang w:val="en-GB"/>
        </w:rPr>
        <w:t>-value &lt; 0.05.</w:t>
      </w:r>
      <w:r w:rsidR="004D51BB" w:rsidRPr="003D5B5C">
        <w:rPr>
          <w:rFonts w:ascii="Times New Roman" w:hAnsi="Times New Roman"/>
          <w:sz w:val="24"/>
          <w:lang w:val="en-GB"/>
        </w:rPr>
        <w:t xml:space="preserve"> </w:t>
      </w:r>
    </w:p>
    <w:p w14:paraId="6A0387EE" w14:textId="77777777" w:rsidR="004D51BB" w:rsidRDefault="004D51BB" w:rsidP="00E323F0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</w:p>
    <w:p w14:paraId="1B57C60C" w14:textId="2C6C5EFD" w:rsidR="00E976C0" w:rsidRPr="003D5B5C" w:rsidRDefault="00E976C0" w:rsidP="00E323F0">
      <w:pPr>
        <w:spacing w:line="240" w:lineRule="auto"/>
        <w:contextualSpacing/>
        <w:jc w:val="both"/>
        <w:rPr>
          <w:rFonts w:ascii="Times New Roman" w:hAnsi="Times New Roman"/>
          <w:sz w:val="24"/>
          <w:lang w:val="en-GB"/>
        </w:rPr>
      </w:pPr>
      <w:bookmarkStart w:id="1" w:name="_GoBack"/>
      <w:bookmarkEnd w:id="1"/>
    </w:p>
    <w:sectPr w:rsidR="00E976C0" w:rsidRPr="003D5B5C" w:rsidSect="00A63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23E"/>
    <w:rsid w:val="000264DE"/>
    <w:rsid w:val="000A4C49"/>
    <w:rsid w:val="000B78C1"/>
    <w:rsid w:val="000F10E4"/>
    <w:rsid w:val="0011431D"/>
    <w:rsid w:val="001241A5"/>
    <w:rsid w:val="002A1400"/>
    <w:rsid w:val="0031117E"/>
    <w:rsid w:val="00391035"/>
    <w:rsid w:val="003D5B5C"/>
    <w:rsid w:val="00426F42"/>
    <w:rsid w:val="00427344"/>
    <w:rsid w:val="00451FC4"/>
    <w:rsid w:val="00467388"/>
    <w:rsid w:val="00497817"/>
    <w:rsid w:val="004D51BB"/>
    <w:rsid w:val="004D62B5"/>
    <w:rsid w:val="00513250"/>
    <w:rsid w:val="005172B5"/>
    <w:rsid w:val="00583EAF"/>
    <w:rsid w:val="005D5119"/>
    <w:rsid w:val="00604CA2"/>
    <w:rsid w:val="00682A4D"/>
    <w:rsid w:val="00730494"/>
    <w:rsid w:val="00754987"/>
    <w:rsid w:val="007A1BEA"/>
    <w:rsid w:val="00973A5C"/>
    <w:rsid w:val="00A63F7D"/>
    <w:rsid w:val="00A65AB3"/>
    <w:rsid w:val="00A73933"/>
    <w:rsid w:val="00AD018E"/>
    <w:rsid w:val="00AE1F91"/>
    <w:rsid w:val="00B81ADD"/>
    <w:rsid w:val="00B8486A"/>
    <w:rsid w:val="00B9617F"/>
    <w:rsid w:val="00BE29EE"/>
    <w:rsid w:val="00C00125"/>
    <w:rsid w:val="00C63CA2"/>
    <w:rsid w:val="00C87EB6"/>
    <w:rsid w:val="00CD481D"/>
    <w:rsid w:val="00CD5880"/>
    <w:rsid w:val="00CF023E"/>
    <w:rsid w:val="00D166E4"/>
    <w:rsid w:val="00D27462"/>
    <w:rsid w:val="00D721AD"/>
    <w:rsid w:val="00E323F0"/>
    <w:rsid w:val="00E55C78"/>
    <w:rsid w:val="00E9466C"/>
    <w:rsid w:val="00E976C0"/>
    <w:rsid w:val="00EA1FA0"/>
    <w:rsid w:val="00EB46D7"/>
    <w:rsid w:val="00ED7FCE"/>
    <w:rsid w:val="00F62A07"/>
    <w:rsid w:val="00F80DA5"/>
    <w:rsid w:val="00FB1713"/>
    <w:rsid w:val="00FD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049C9"/>
  <w15:docId w15:val="{48DE61C8-30F5-4CC0-952F-D957C911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23E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CF023E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E55C78"/>
    <w:pPr>
      <w:ind w:left="720"/>
      <w:contextualSpacing/>
    </w:pPr>
  </w:style>
  <w:style w:type="paragraph" w:styleId="Textedebulles">
    <w:name w:val="Balloon Text"/>
    <w:basedOn w:val="Normal"/>
    <w:link w:val="TextedebullesCar"/>
    <w:rsid w:val="00C63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63CA2"/>
    <w:rPr>
      <w:rFonts w:ascii="Tahoma" w:eastAsia="Calibri" w:hAnsi="Tahoma" w:cs="Tahoma"/>
      <w:sz w:val="16"/>
      <w:szCs w:val="16"/>
      <w:lang w:val="en-US" w:eastAsia="en-US"/>
    </w:rPr>
  </w:style>
  <w:style w:type="character" w:styleId="Marquedecommentaire">
    <w:name w:val="annotation reference"/>
    <w:basedOn w:val="Policepardfaut"/>
    <w:rsid w:val="00C63CA2"/>
    <w:rPr>
      <w:sz w:val="16"/>
      <w:szCs w:val="16"/>
    </w:rPr>
  </w:style>
  <w:style w:type="paragraph" w:styleId="Commentaire">
    <w:name w:val="annotation text"/>
    <w:basedOn w:val="Normal"/>
    <w:link w:val="CommentaireCar"/>
    <w:rsid w:val="00C63C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63CA2"/>
    <w:rPr>
      <w:rFonts w:ascii="Calibri" w:eastAsia="Calibri" w:hAnsi="Calibri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C63C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C63CA2"/>
    <w:rPr>
      <w:rFonts w:ascii="Calibri" w:eastAsia="Calibri" w:hAnsi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hyperlink" Target="mailto:stephane.canaan@imm.cnrs.fr" TargetMode="External"/><Relationship Id="rId10" Type="http://schemas.openxmlformats.org/officeDocument/2006/relationships/image" Target="media/image5.tiff"/><Relationship Id="rId4" Type="http://schemas.openxmlformats.org/officeDocument/2006/relationships/webSettings" Target="web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487F6-0917-4489-B8D7-24CFA440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846</Words>
  <Characters>4653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CNRS</Company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santucci pierre</dc:creator>
  <cp:keywords/>
  <dc:description/>
  <cp:lastModifiedBy>Canaan Stéphane</cp:lastModifiedBy>
  <cp:revision>3</cp:revision>
  <dcterms:created xsi:type="dcterms:W3CDTF">2019-05-06T07:27:00Z</dcterms:created>
  <dcterms:modified xsi:type="dcterms:W3CDTF">2019-05-06T08:45:00Z</dcterms:modified>
</cp:coreProperties>
</file>