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DE11D" w14:textId="77777777" w:rsidR="00E4753E" w:rsidRDefault="00E4753E" w:rsidP="00E4753E">
      <w:pPr>
        <w:pStyle w:val="SupplementaryMaterial"/>
        <w:jc w:val="left"/>
      </w:pPr>
      <w:r>
        <w:t>Supplementary</w:t>
      </w:r>
      <w:r w:rsidRPr="001549D3">
        <w:t xml:space="preserve"> </w:t>
      </w:r>
      <w:r>
        <w:t>Data</w:t>
      </w:r>
    </w:p>
    <w:p w14:paraId="1E9D90EF" w14:textId="77777777" w:rsidR="00E4753E" w:rsidRDefault="00E4753E" w:rsidP="00E475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3A93E7" w14:textId="2DA49965" w:rsidR="00E4753E" w:rsidRPr="002A7CD6" w:rsidRDefault="00E4753E" w:rsidP="00E475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7CD6">
        <w:rPr>
          <w:rFonts w:ascii="Times New Roman" w:hAnsi="Times New Roman" w:cs="Times New Roman"/>
          <w:b/>
          <w:sz w:val="24"/>
          <w:szCs w:val="24"/>
        </w:rPr>
        <w:t xml:space="preserve">Genome-wide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lternative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plicing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andscapes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odulated by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iotrophic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ugarcane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mut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A7CD6">
        <w:rPr>
          <w:rFonts w:ascii="Times New Roman" w:hAnsi="Times New Roman" w:cs="Times New Roman"/>
          <w:b/>
          <w:sz w:val="24"/>
          <w:szCs w:val="24"/>
        </w:rPr>
        <w:t xml:space="preserve">athogen </w:t>
      </w:r>
    </w:p>
    <w:p w14:paraId="5448C4FB" w14:textId="77777777" w:rsidR="00E4753E" w:rsidRPr="00315A5D" w:rsidRDefault="00E4753E" w:rsidP="00E475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B9B6A4" w14:textId="77777777" w:rsidR="00E4753E" w:rsidRPr="004C1956" w:rsidRDefault="00E4753E" w:rsidP="00E4753E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45A9741B">
        <w:rPr>
          <w:rFonts w:ascii="Times New Roman" w:hAnsi="Times New Roman" w:cs="Times New Roman"/>
          <w:sz w:val="24"/>
          <w:szCs w:val="24"/>
        </w:rPr>
        <w:t>Renesh Bedre</w:t>
      </w:r>
      <w:r w:rsidRPr="45A974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45A9741B">
        <w:rPr>
          <w:rFonts w:ascii="Times New Roman" w:hAnsi="Times New Roman" w:cs="Times New Roman"/>
          <w:sz w:val="24"/>
          <w:szCs w:val="24"/>
        </w:rPr>
        <w:t>, Sonia Irigoyen</w:t>
      </w:r>
      <w:r w:rsidRPr="45A974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45A9741B">
        <w:rPr>
          <w:rFonts w:ascii="Times New Roman" w:hAnsi="Times New Roman" w:cs="Times New Roman"/>
          <w:sz w:val="24"/>
          <w:szCs w:val="24"/>
        </w:rPr>
        <w:t>, Patricia</w:t>
      </w:r>
      <w:r>
        <w:rPr>
          <w:rFonts w:ascii="Times New Roman" w:hAnsi="Times New Roman" w:cs="Times New Roman"/>
          <w:sz w:val="24"/>
          <w:szCs w:val="24"/>
        </w:rPr>
        <w:t xml:space="preserve"> D.C.</w:t>
      </w:r>
      <w:r w:rsidRPr="45A9741B">
        <w:rPr>
          <w:rFonts w:ascii="Times New Roman" w:hAnsi="Times New Roman" w:cs="Times New Roman"/>
          <w:sz w:val="24"/>
          <w:szCs w:val="24"/>
        </w:rPr>
        <w:t xml:space="preserve"> Schaker</w:t>
      </w:r>
      <w:r w:rsidRPr="45A974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a</w:t>
      </w:r>
      <w:r w:rsidRPr="45A9741B">
        <w:rPr>
          <w:rFonts w:ascii="Times New Roman" w:hAnsi="Times New Roman" w:cs="Times New Roman"/>
          <w:sz w:val="24"/>
          <w:szCs w:val="24"/>
        </w:rPr>
        <w:t xml:space="preserve">, Claudia </w:t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45A9741B">
        <w:rPr>
          <w:rFonts w:ascii="Times New Roman" w:hAnsi="Times New Roman" w:cs="Times New Roman"/>
          <w:sz w:val="24"/>
          <w:szCs w:val="24"/>
        </w:rPr>
        <w:t>Monteiro-Vitorello</w:t>
      </w:r>
      <w:r w:rsidRPr="45A974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45A9741B">
        <w:rPr>
          <w:rFonts w:ascii="Times New Roman" w:hAnsi="Times New Roman" w:cs="Times New Roman"/>
          <w:sz w:val="24"/>
          <w:szCs w:val="24"/>
        </w:rPr>
        <w:t xml:space="preserve">, Jorge </w:t>
      </w:r>
      <w:r w:rsidRPr="45A9741B">
        <w:rPr>
          <w:rFonts w:ascii="Times New Roman" w:eastAsia="Times New Roman" w:hAnsi="Times New Roman" w:cs="Times New Roman"/>
          <w:sz w:val="24"/>
          <w:szCs w:val="24"/>
          <w:lang w:val="es-US"/>
        </w:rPr>
        <w:t>A. Da Silva</w:t>
      </w:r>
      <w:r w:rsidRPr="45A9741B">
        <w:rPr>
          <w:rFonts w:ascii="Times New Roman" w:eastAsia="Times New Roman" w:hAnsi="Times New Roman" w:cs="Times New Roman"/>
          <w:sz w:val="24"/>
          <w:szCs w:val="24"/>
          <w:vertAlign w:val="superscript"/>
          <w:lang w:val="es-US"/>
        </w:rPr>
        <w:t>1,3</w:t>
      </w:r>
      <w:r w:rsidRPr="45A9741B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, and </w:t>
      </w:r>
      <w:r w:rsidRPr="45A9741B">
        <w:rPr>
          <w:rFonts w:ascii="Times New Roman" w:hAnsi="Times New Roman" w:cs="Times New Roman"/>
          <w:sz w:val="24"/>
          <w:szCs w:val="24"/>
        </w:rPr>
        <w:t>Kranthi K. Mandadi</w:t>
      </w:r>
      <w:r w:rsidRPr="45A9741B">
        <w:rPr>
          <w:rFonts w:ascii="Times New Roman" w:hAnsi="Times New Roman" w:cs="Times New Roman"/>
          <w:sz w:val="24"/>
          <w:szCs w:val="24"/>
          <w:vertAlign w:val="superscript"/>
        </w:rPr>
        <w:t>1,4*</w:t>
      </w:r>
    </w:p>
    <w:p w14:paraId="1DA062CF" w14:textId="77777777" w:rsidR="00E4753E" w:rsidRPr="00AF4581" w:rsidRDefault="00E4753E" w:rsidP="00E475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FB5FA4" w14:textId="77777777" w:rsidR="00E4753E" w:rsidRPr="00AF4581" w:rsidRDefault="00E4753E" w:rsidP="00E4753E">
      <w:pPr>
        <w:spacing w:after="0"/>
        <w:rPr>
          <w:rFonts w:ascii="Times New Roman" w:hAnsi="Times New Roman" w:cs="Times New Roman"/>
          <w:sz w:val="24"/>
          <w:szCs w:val="24"/>
        </w:rPr>
      </w:pPr>
      <w:r w:rsidRPr="45A974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45A9741B">
        <w:rPr>
          <w:rFonts w:ascii="Times New Roman" w:hAnsi="Times New Roman" w:cs="Times New Roman"/>
          <w:sz w:val="24"/>
          <w:szCs w:val="24"/>
        </w:rPr>
        <w:t>Texas A&amp;M AgriLife Research &amp; Extension Center, Texas A&amp;M University, Weslaco, TX, USA</w:t>
      </w:r>
    </w:p>
    <w:p w14:paraId="4290D225" w14:textId="77777777" w:rsidR="00E4753E" w:rsidRDefault="00E4753E" w:rsidP="00E4753E">
      <w:pPr>
        <w:spacing w:after="0"/>
        <w:rPr>
          <w:rFonts w:ascii="Times New Roman" w:hAnsi="Times New Roman" w:cs="Times New Roman"/>
          <w:sz w:val="24"/>
          <w:szCs w:val="24"/>
        </w:rPr>
      </w:pPr>
      <w:r w:rsidRPr="45A974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45A9741B">
        <w:rPr>
          <w:rFonts w:ascii="Times New Roman" w:hAnsi="Times New Roman" w:cs="Times New Roman"/>
          <w:sz w:val="24"/>
          <w:szCs w:val="24"/>
        </w:rPr>
        <w:t xml:space="preserve">Departamento de </w:t>
      </w:r>
      <w:proofErr w:type="spellStart"/>
      <w:r w:rsidRPr="45A9741B">
        <w:rPr>
          <w:rFonts w:ascii="Times New Roman" w:hAnsi="Times New Roman" w:cs="Times New Roman"/>
          <w:sz w:val="24"/>
          <w:szCs w:val="24"/>
        </w:rPr>
        <w:t>Genética</w:t>
      </w:r>
      <w:proofErr w:type="spellEnd"/>
      <w:r w:rsidRPr="45A974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45A9741B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Pr="45A9741B">
        <w:rPr>
          <w:rFonts w:ascii="Times New Roman" w:hAnsi="Times New Roman" w:cs="Times New Roman"/>
          <w:sz w:val="24"/>
          <w:szCs w:val="24"/>
        </w:rPr>
        <w:t xml:space="preserve"> de São Paulo, Escola Superior de Agricultura “Luiz de Queiroz</w:t>
      </w:r>
      <w:r>
        <w:rPr>
          <w:rFonts w:ascii="Times New Roman" w:hAnsi="Times New Roman" w:cs="Times New Roman"/>
          <w:sz w:val="24"/>
          <w:szCs w:val="24"/>
        </w:rPr>
        <w:t>,</w:t>
      </w:r>
      <w:r w:rsidRPr="45A9741B">
        <w:rPr>
          <w:rFonts w:ascii="Times New Roman" w:hAnsi="Times New Roman" w:cs="Times New Roman"/>
          <w:sz w:val="24"/>
          <w:szCs w:val="24"/>
        </w:rPr>
        <w:t>” Piracicaba, São Paulo, Brazil</w:t>
      </w:r>
    </w:p>
    <w:p w14:paraId="48DABECA" w14:textId="77777777" w:rsidR="00E4753E" w:rsidRDefault="00E4753E" w:rsidP="00E4753E">
      <w:pPr>
        <w:spacing w:after="0"/>
        <w:rPr>
          <w:rFonts w:ascii="Times New Roman" w:hAnsi="Times New Roman" w:cs="Times New Roman"/>
          <w:sz w:val="24"/>
          <w:szCs w:val="24"/>
        </w:rPr>
      </w:pPr>
      <w:r w:rsidRPr="45A974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45A9741B">
        <w:rPr>
          <w:rFonts w:ascii="Times New Roman" w:eastAsia="Times New Roman" w:hAnsi="Times New Roman" w:cs="Times New Roman"/>
          <w:sz w:val="24"/>
          <w:szCs w:val="24"/>
        </w:rPr>
        <w:t>Department of Soil &amp; Crop Sciences, Texas A&amp;M University, 2474 TAMU, College Station, Texas 77843</w:t>
      </w:r>
    </w:p>
    <w:p w14:paraId="0AD63410" w14:textId="77777777" w:rsidR="00E4753E" w:rsidRDefault="00E4753E" w:rsidP="00E4753E">
      <w:pPr>
        <w:spacing w:after="0"/>
        <w:rPr>
          <w:rStyle w:val="fontstyle01"/>
        </w:rPr>
      </w:pPr>
      <w:r w:rsidRPr="45A9741B">
        <w:rPr>
          <w:rStyle w:val="fontstyle01"/>
          <w:vertAlign w:val="superscript"/>
        </w:rPr>
        <w:t>4</w:t>
      </w:r>
      <w:r w:rsidRPr="45A9741B">
        <w:rPr>
          <w:rStyle w:val="fontstyle01"/>
        </w:rPr>
        <w:t>Department of Plant Pathology &amp; Microbiology, Texas A&amp;M University, College</w:t>
      </w:r>
      <w:r w:rsidRPr="45A9741B">
        <w:rPr>
          <w:rFonts w:ascii="Times New Roman" w:hAnsi="Times New Roman" w:cs="Times New Roman"/>
          <w:sz w:val="24"/>
          <w:szCs w:val="24"/>
        </w:rPr>
        <w:t xml:space="preserve"> </w:t>
      </w:r>
      <w:r w:rsidRPr="45A9741B">
        <w:rPr>
          <w:rStyle w:val="fontstyle01"/>
        </w:rPr>
        <w:t>Station, TX, USA</w:t>
      </w:r>
    </w:p>
    <w:p w14:paraId="5697F3C5" w14:textId="77777777" w:rsidR="00E4753E" w:rsidRPr="00B47419" w:rsidRDefault="00E4753E" w:rsidP="00E4753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D4E83">
        <w:rPr>
          <w:rStyle w:val="fontstyle01"/>
          <w:vertAlign w:val="superscript"/>
        </w:rPr>
        <w:t>a</w:t>
      </w:r>
      <w:r>
        <w:rPr>
          <w:rStyle w:val="fontstyle01"/>
        </w:rPr>
        <w:t>Present</w:t>
      </w:r>
      <w:proofErr w:type="spellEnd"/>
      <w:r>
        <w:rPr>
          <w:rStyle w:val="fontstyle01"/>
        </w:rPr>
        <w:t xml:space="preserve"> address: </w:t>
      </w:r>
      <w:r w:rsidRPr="00B47419">
        <w:rPr>
          <w:rFonts w:ascii="Times New Roman" w:hAnsi="Times New Roman" w:cs="Times New Roman"/>
          <w:sz w:val="24"/>
          <w:szCs w:val="24"/>
          <w:lang w:val="pt-BR"/>
        </w:rPr>
        <w:t>Universidade Tecnológica Federal do Paraná, Toledo, Paraná, Brasil</w:t>
      </w:r>
    </w:p>
    <w:p w14:paraId="1E6FC1FB" w14:textId="77777777" w:rsidR="00E4753E" w:rsidRPr="00AF4581" w:rsidRDefault="00E4753E" w:rsidP="00E475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185DD" w14:textId="77777777" w:rsidR="00E4753E" w:rsidRPr="009246AF" w:rsidRDefault="00E4753E" w:rsidP="00E4753E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95271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*corresponding author: </w:t>
      </w:r>
      <w:r w:rsidRPr="009246AF">
        <w:rPr>
          <w:rStyle w:val="Hyperlink"/>
          <w:rFonts w:ascii="Times New Roman" w:hAnsi="Times New Roman" w:cs="Times New Roman"/>
          <w:sz w:val="24"/>
          <w:szCs w:val="24"/>
        </w:rPr>
        <w:t>kkmandadi@tamu.edu</w:t>
      </w:r>
    </w:p>
    <w:p w14:paraId="068552B8" w14:textId="77777777" w:rsidR="00E4753E" w:rsidRDefault="00E4753E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73324850" w14:textId="77777777" w:rsidR="009F0A2F" w:rsidRDefault="009F0A2F" w:rsidP="009F0A2F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bookmarkStart w:id="0" w:name="_GoBack"/>
      <w:bookmarkEnd w:id="0"/>
    </w:p>
    <w:p w14:paraId="5DAB6C7B" w14:textId="34BAE6B1" w:rsidR="008F6FDC" w:rsidRDefault="00E72BDF" w:rsidP="004D72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130DAF6" wp14:editId="4189D9DC">
            <wp:extent cx="5544323" cy="4239777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soforms_changes_zf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423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D70A8" w14:textId="4E1E19C8" w:rsidR="008215EA" w:rsidRDefault="008215EA" w:rsidP="008215EA">
      <w:pPr>
        <w:spacing w:before="80"/>
        <w:rPr>
          <w:rFonts w:ascii="Times New Roman" w:eastAsia="Times New Roman" w:hAnsi="Times New Roman" w:cs="Times New Roman"/>
          <w:sz w:val="24"/>
          <w:szCs w:val="24"/>
        </w:rPr>
      </w:pPr>
      <w:r w:rsidRPr="018DEAF5">
        <w:rPr>
          <w:rFonts w:ascii="Times New Roman" w:eastAsia="Times New Roman" w:hAnsi="Times New Roman" w:cs="Times New Roman"/>
          <w:b/>
          <w:bCs/>
          <w:sz w:val="24"/>
          <w:szCs w:val="24"/>
        </w:rPr>
        <w:t>Figure S1.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18DEA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Isoform switching of a gene encoding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18DEAF5">
        <w:rPr>
          <w:rFonts w:ascii="Times New Roman" w:eastAsia="Times New Roman" w:hAnsi="Times New Roman" w:cs="Times New Roman"/>
          <w:b/>
          <w:bCs/>
          <w:sz w:val="24"/>
          <w:szCs w:val="24"/>
        </w:rPr>
        <w:t>zinc finger protein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Changes in i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soform expression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 a gene encoding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>zinc finger protein at 200 DAI in response to smut infection (200C: 200 DAI Control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 200S: 200 DAI </w:t>
      </w:r>
      <w:r w:rsidR="0041517F">
        <w:rPr>
          <w:rFonts w:ascii="Times New Roman" w:eastAsia="Times New Roman" w:hAnsi="Times New Roman" w:cs="Times New Roman"/>
          <w:sz w:val="24"/>
          <w:szCs w:val="24"/>
        </w:rPr>
        <w:t>infected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2F45D27E" w14:textId="5EA160ED" w:rsidR="004D7216" w:rsidRPr="00E52823" w:rsidRDefault="00E6393A" w:rsidP="5BDA0EB7">
      <w:pPr>
        <w:spacing w:before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BDA0EB7" w:rsidRPr="5BDA0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EB378F" w14:textId="77777777" w:rsidR="008F6FDC" w:rsidRDefault="008F6FDC" w:rsidP="004D72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5A809" w14:textId="77777777" w:rsidR="008F6FDC" w:rsidRDefault="008F6FDC">
      <w:pPr>
        <w:rPr>
          <w:rFonts w:ascii="Times New Roman" w:hAnsi="Times New Roman" w:cs="Times New Roman"/>
          <w:b/>
          <w:sz w:val="24"/>
          <w:szCs w:val="24"/>
        </w:rPr>
      </w:pPr>
    </w:p>
    <w:p w14:paraId="5A39BBE3" w14:textId="4021671D" w:rsidR="00011282" w:rsidRDefault="00011282">
      <w:pPr>
        <w:rPr>
          <w:rFonts w:ascii="Times New Roman" w:hAnsi="Times New Roman" w:cs="Times New Roman"/>
          <w:b/>
          <w:sz w:val="24"/>
          <w:szCs w:val="24"/>
        </w:rPr>
      </w:pPr>
    </w:p>
    <w:p w14:paraId="41C8F396" w14:textId="77777777" w:rsidR="00E66107" w:rsidRDefault="00E66107">
      <w:pPr>
        <w:rPr>
          <w:rFonts w:ascii="Times New Roman" w:hAnsi="Times New Roman" w:cs="Times New Roman"/>
          <w:b/>
          <w:sz w:val="24"/>
          <w:szCs w:val="24"/>
        </w:rPr>
      </w:pPr>
    </w:p>
    <w:p w14:paraId="72A3D3EC" w14:textId="77777777" w:rsidR="00E66107" w:rsidRDefault="00E66107">
      <w:pPr>
        <w:rPr>
          <w:rFonts w:ascii="Times New Roman" w:hAnsi="Times New Roman" w:cs="Times New Roman"/>
          <w:b/>
          <w:sz w:val="24"/>
          <w:szCs w:val="24"/>
        </w:rPr>
      </w:pPr>
    </w:p>
    <w:p w14:paraId="0D0B940D" w14:textId="77777777" w:rsidR="00E66107" w:rsidRDefault="00E66107">
      <w:pPr>
        <w:rPr>
          <w:rFonts w:ascii="Times New Roman" w:hAnsi="Times New Roman" w:cs="Times New Roman"/>
          <w:b/>
          <w:sz w:val="24"/>
          <w:szCs w:val="24"/>
        </w:rPr>
      </w:pPr>
    </w:p>
    <w:p w14:paraId="0E27B00A" w14:textId="77777777" w:rsidR="00E66107" w:rsidRDefault="00E66107">
      <w:pPr>
        <w:rPr>
          <w:rFonts w:ascii="Times New Roman" w:hAnsi="Times New Roman" w:cs="Times New Roman"/>
          <w:b/>
          <w:sz w:val="24"/>
          <w:szCs w:val="24"/>
        </w:rPr>
      </w:pPr>
    </w:p>
    <w:p w14:paraId="049F31CB" w14:textId="180DEB8D" w:rsidR="00E66107" w:rsidRDefault="00234AF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8E4FF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359CBE1" wp14:editId="73601858">
            <wp:extent cx="5943612" cy="418491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b_hua_supp_fig_s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12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AD0D" w14:textId="71447F20" w:rsidR="00C87933" w:rsidRDefault="00C87933" w:rsidP="00C87933">
      <w:pPr>
        <w:spacing w:before="80"/>
        <w:rPr>
          <w:rFonts w:ascii="Times New Roman" w:eastAsia="Times New Roman" w:hAnsi="Times New Roman" w:cs="Times New Roman"/>
          <w:sz w:val="24"/>
          <w:szCs w:val="24"/>
        </w:rPr>
      </w:pPr>
      <w:r w:rsidRPr="018DEA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18DEAF5">
        <w:rPr>
          <w:rFonts w:ascii="Times New Roman" w:eastAsia="Times New Roman" w:hAnsi="Times New Roman" w:cs="Times New Roman"/>
          <w:b/>
          <w:bCs/>
          <w:sz w:val="24"/>
          <w:szCs w:val="24"/>
        </w:rPr>
        <w:t>ain and loss of protein domains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induced by a</w:t>
      </w:r>
      <w:r w:rsidRPr="018DEA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lternative splicing. 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A) and C) FPKM expression changes under control and stress conditions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 200 DAI (200C: 200 DAI Control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 200S: 200 DAI </w:t>
      </w:r>
      <w:r w:rsidR="0041517F">
        <w:rPr>
          <w:rFonts w:ascii="Times New Roman" w:eastAsia="Times New Roman" w:hAnsi="Times New Roman" w:cs="Times New Roman"/>
          <w:sz w:val="24"/>
          <w:szCs w:val="24"/>
        </w:rPr>
        <w:t>infected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). B) and D) Predicted protein domain dynamics (loss or gain) as a result of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18DEAF5">
        <w:rPr>
          <w:rFonts w:ascii="Times New Roman" w:eastAsia="Times New Roman" w:hAnsi="Times New Roman" w:cs="Times New Roman"/>
          <w:sz w:val="24"/>
          <w:szCs w:val="24"/>
        </w:rPr>
        <w:t xml:space="preserve"> in the respective isoforms. </w:t>
      </w:r>
    </w:p>
    <w:p w14:paraId="67AD4C3D" w14:textId="0F255B64" w:rsidR="00717FCC" w:rsidRPr="0031737B" w:rsidRDefault="00717FCC" w:rsidP="5BDA0E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128261" w14:textId="65FFC677" w:rsidR="0047513A" w:rsidRDefault="00475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4E29C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A48473B" wp14:editId="7FF5F909">
            <wp:extent cx="5133975" cy="4848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cropped_trin_gel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2" r="6090" b="4848"/>
                    <a:stretch/>
                  </pic:blipFill>
                  <pic:spPr bwMode="auto">
                    <a:xfrm>
                      <a:off x="0" y="0"/>
                      <a:ext cx="5133975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86C05" w14:textId="358C2E8C" w:rsidR="00E66107" w:rsidRPr="00BE319C" w:rsidRDefault="004E29CE">
      <w:pPr>
        <w:rPr>
          <w:rFonts w:ascii="Times New Roman" w:hAnsi="Times New Roman" w:cs="Times New Roman"/>
          <w:sz w:val="24"/>
          <w:szCs w:val="24"/>
        </w:rPr>
      </w:pPr>
      <w:r w:rsidRPr="00D55609">
        <w:rPr>
          <w:rFonts w:ascii="Times New Roman" w:eastAsia="Times New Roman" w:hAnsi="Times New Roman" w:cs="Times New Roman"/>
          <w:b/>
          <w:bCs/>
          <w:sz w:val="24"/>
          <w:szCs w:val="24"/>
        </w:rPr>
        <w:t>Figure S3</w:t>
      </w:r>
      <w:r w:rsidR="00697C10" w:rsidRPr="00D5560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556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E319C" w:rsidRPr="00D55609">
        <w:rPr>
          <w:rFonts w:ascii="Times New Roman" w:hAnsi="Times New Roman" w:cs="Times New Roman"/>
          <w:sz w:val="24"/>
          <w:szCs w:val="24"/>
        </w:rPr>
        <w:t xml:space="preserve">Uncropped </w:t>
      </w:r>
      <w:r w:rsidR="00090C56" w:rsidRPr="00D55609">
        <w:rPr>
          <w:rFonts w:ascii="Times New Roman" w:hAnsi="Times New Roman" w:cs="Times New Roman"/>
          <w:sz w:val="24"/>
          <w:szCs w:val="24"/>
        </w:rPr>
        <w:t xml:space="preserve">gel </w:t>
      </w:r>
      <w:r w:rsidR="00BE319C" w:rsidRPr="00D55609">
        <w:rPr>
          <w:rFonts w:ascii="Times New Roman" w:hAnsi="Times New Roman" w:cs="Times New Roman"/>
          <w:sz w:val="24"/>
          <w:szCs w:val="24"/>
        </w:rPr>
        <w:t>image used to prepare Figure 7</w:t>
      </w:r>
      <w:r w:rsidR="00D55609">
        <w:rPr>
          <w:rFonts w:ascii="Times New Roman" w:hAnsi="Times New Roman" w:cs="Times New Roman"/>
          <w:sz w:val="24"/>
          <w:szCs w:val="24"/>
        </w:rPr>
        <w:t>.</w:t>
      </w:r>
    </w:p>
    <w:p w14:paraId="4EEC2B8C" w14:textId="554F7CC4" w:rsidR="00BE319C" w:rsidRDefault="00BE319C"/>
    <w:p w14:paraId="65723C0C" w14:textId="6A76982F" w:rsidR="00BE319C" w:rsidRDefault="00BE319C"/>
    <w:p w14:paraId="62B93EA1" w14:textId="77A4947B" w:rsidR="00BE319C" w:rsidRDefault="00BE319C"/>
    <w:p w14:paraId="7FE12565" w14:textId="7B64977D" w:rsidR="00BE319C" w:rsidRDefault="00BE319C"/>
    <w:p w14:paraId="5D1483BB" w14:textId="770E775E" w:rsidR="00BE319C" w:rsidRDefault="00BE319C"/>
    <w:p w14:paraId="01065A92" w14:textId="6BCD4B9C" w:rsidR="00BE319C" w:rsidRDefault="00BE319C"/>
    <w:p w14:paraId="3DDA7ED5" w14:textId="02408A9F" w:rsidR="00BE319C" w:rsidRDefault="00BE319C"/>
    <w:p w14:paraId="0112B60E" w14:textId="45DEE4B8" w:rsidR="00BE319C" w:rsidRDefault="00BE319C"/>
    <w:p w14:paraId="12F94912" w14:textId="0075034C" w:rsidR="00BE319C" w:rsidRDefault="00BE319C"/>
    <w:p w14:paraId="240C203A" w14:textId="77777777" w:rsidR="00BE319C" w:rsidRDefault="00BE319C">
      <w:pPr>
        <w:rPr>
          <w:rFonts w:ascii="Times New Roman" w:hAnsi="Times New Roman" w:cs="Times New Roman"/>
          <w:b/>
          <w:sz w:val="24"/>
          <w:szCs w:val="24"/>
        </w:rPr>
      </w:pPr>
    </w:p>
    <w:p w14:paraId="210E6067" w14:textId="7494E577" w:rsidR="003E084D" w:rsidRPr="00F228B4" w:rsidRDefault="003E084D" w:rsidP="003E084D">
      <w:pPr>
        <w:rPr>
          <w:rFonts w:ascii="Times New Roman" w:eastAsia="Times New Roman" w:hAnsi="Times New Roman" w:cs="Times New Roman"/>
          <w:sz w:val="24"/>
          <w:szCs w:val="24"/>
        </w:rPr>
      </w:pPr>
      <w:r w:rsidRPr="5BDA0EB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244BC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5BDA0EB7">
        <w:rPr>
          <w:rFonts w:ascii="Times New Roman" w:eastAsia="Times New Roman" w:hAnsi="Times New Roman" w:cs="Times New Roman"/>
          <w:sz w:val="24"/>
          <w:szCs w:val="24"/>
        </w:rPr>
        <w:t>. Trinity assembly statistics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084D" w:rsidRPr="00F228B4" w14:paraId="0413EF47" w14:textId="77777777" w:rsidTr="001B0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F950E22" w14:textId="77777777" w:rsidR="003E084D" w:rsidRPr="00F228B4" w:rsidRDefault="003E084D" w:rsidP="001B07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4675" w:type="dxa"/>
          </w:tcPr>
          <w:p w14:paraId="544C0977" w14:textId="77777777" w:rsidR="003E084D" w:rsidRPr="00F228B4" w:rsidRDefault="003E084D" w:rsidP="001B0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sz w:val="24"/>
                <w:szCs w:val="24"/>
              </w:rPr>
              <w:t>Assembly count</w:t>
            </w:r>
          </w:p>
        </w:tc>
      </w:tr>
      <w:tr w:rsidR="003E084D" w:rsidRPr="00F228B4" w14:paraId="310102FA" w14:textId="77777777" w:rsidTr="001B0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CF307E" w14:textId="77777777" w:rsidR="003E084D" w:rsidRPr="00F228B4" w:rsidRDefault="003E084D" w:rsidP="001B0724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Total assembled transcripts</w:t>
            </w:r>
          </w:p>
        </w:tc>
        <w:tc>
          <w:tcPr>
            <w:tcW w:w="4675" w:type="dxa"/>
          </w:tcPr>
          <w:p w14:paraId="26840002" w14:textId="77777777" w:rsidR="003E084D" w:rsidRPr="00F228B4" w:rsidRDefault="003E084D" w:rsidP="001B0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sz w:val="24"/>
                <w:szCs w:val="24"/>
              </w:rPr>
              <w:t>322,205</w:t>
            </w:r>
          </w:p>
        </w:tc>
      </w:tr>
      <w:tr w:rsidR="003E084D" w:rsidRPr="00F228B4" w14:paraId="283E741F" w14:textId="77777777" w:rsidTr="001B0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EDBF7C8" w14:textId="77777777" w:rsidR="003E084D" w:rsidRPr="00F228B4" w:rsidRDefault="003E084D" w:rsidP="001B0724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Total assembled </w:t>
            </w:r>
            <w:proofErr w:type="spellStart"/>
            <w:r w:rsidRPr="5BDA0E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unigenes</w:t>
            </w:r>
            <w:proofErr w:type="spellEnd"/>
          </w:p>
        </w:tc>
        <w:tc>
          <w:tcPr>
            <w:tcW w:w="4675" w:type="dxa"/>
          </w:tcPr>
          <w:p w14:paraId="27BD67A9" w14:textId="77777777" w:rsidR="003E084D" w:rsidRPr="00F228B4" w:rsidRDefault="003E084D" w:rsidP="001B0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sz w:val="24"/>
                <w:szCs w:val="24"/>
              </w:rPr>
              <w:t>212,023</w:t>
            </w:r>
          </w:p>
        </w:tc>
      </w:tr>
      <w:tr w:rsidR="003E084D" w:rsidRPr="00F228B4" w14:paraId="1A1A131E" w14:textId="77777777" w:rsidTr="001B0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EF985CD" w14:textId="77777777" w:rsidR="003E084D" w:rsidRPr="00F228B4" w:rsidRDefault="003E084D" w:rsidP="001B0724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Total assembled </w:t>
            </w:r>
            <w:proofErr w:type="spellStart"/>
            <w:r w:rsidRPr="5BDA0E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unigenes</w:t>
            </w:r>
            <w:proofErr w:type="spellEnd"/>
            <w:r w:rsidRPr="5BDA0E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having isoforms</w:t>
            </w:r>
          </w:p>
        </w:tc>
        <w:tc>
          <w:tcPr>
            <w:tcW w:w="4675" w:type="dxa"/>
          </w:tcPr>
          <w:p w14:paraId="458F00AF" w14:textId="77777777" w:rsidR="003E084D" w:rsidRPr="00F228B4" w:rsidRDefault="003E084D" w:rsidP="001B0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sz w:val="24"/>
                <w:szCs w:val="24"/>
              </w:rPr>
              <w:t>36,925</w:t>
            </w:r>
          </w:p>
        </w:tc>
      </w:tr>
      <w:tr w:rsidR="003E084D" w:rsidRPr="00F228B4" w14:paraId="23072BF0" w14:textId="77777777" w:rsidTr="001B0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5C1BB2" w14:textId="77777777" w:rsidR="003E084D" w:rsidRPr="00F228B4" w:rsidRDefault="003E084D" w:rsidP="001B0724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Total assembled bases (bp)</w:t>
            </w:r>
          </w:p>
        </w:tc>
        <w:tc>
          <w:tcPr>
            <w:tcW w:w="4675" w:type="dxa"/>
          </w:tcPr>
          <w:p w14:paraId="699F6589" w14:textId="77777777" w:rsidR="003E084D" w:rsidRPr="00F228B4" w:rsidRDefault="003E084D" w:rsidP="001B0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DA0EB7">
              <w:rPr>
                <w:rFonts w:ascii="Times New Roman" w:eastAsia="Times New Roman" w:hAnsi="Times New Roman" w:cs="Times New Roman"/>
                <w:sz w:val="24"/>
                <w:szCs w:val="24"/>
              </w:rPr>
              <w:t>244,038,570</w:t>
            </w:r>
          </w:p>
        </w:tc>
      </w:tr>
    </w:tbl>
    <w:p w14:paraId="652D50A1" w14:textId="77777777" w:rsidR="003E084D" w:rsidRDefault="003E084D" w:rsidP="003E084D">
      <w:pPr>
        <w:rPr>
          <w:rFonts w:ascii="Times New Roman" w:hAnsi="Times New Roman" w:cs="Times New Roman"/>
          <w:sz w:val="24"/>
          <w:szCs w:val="24"/>
        </w:rPr>
      </w:pPr>
    </w:p>
    <w:p w14:paraId="44BCFBA2" w14:textId="77777777" w:rsidR="003E084D" w:rsidRPr="00F228B4" w:rsidRDefault="003E084D">
      <w:pPr>
        <w:rPr>
          <w:rFonts w:ascii="Times New Roman" w:hAnsi="Times New Roman" w:cs="Times New Roman"/>
          <w:sz w:val="24"/>
          <w:szCs w:val="24"/>
        </w:rPr>
      </w:pPr>
    </w:p>
    <w:sectPr w:rsidR="003E084D" w:rsidRPr="00F22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686B4" w14:textId="77777777" w:rsidR="00B30197" w:rsidRDefault="00B30197" w:rsidP="001A3E49">
      <w:pPr>
        <w:spacing w:after="0" w:line="240" w:lineRule="auto"/>
      </w:pPr>
      <w:r>
        <w:separator/>
      </w:r>
    </w:p>
  </w:endnote>
  <w:endnote w:type="continuationSeparator" w:id="0">
    <w:p w14:paraId="5BA1C977" w14:textId="77777777" w:rsidR="00B30197" w:rsidRDefault="00B30197" w:rsidP="001A3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0D2E2" w14:textId="77777777" w:rsidR="00B30197" w:rsidRDefault="00B30197" w:rsidP="001A3E49">
      <w:pPr>
        <w:spacing w:after="0" w:line="240" w:lineRule="auto"/>
      </w:pPr>
      <w:r>
        <w:separator/>
      </w:r>
    </w:p>
  </w:footnote>
  <w:footnote w:type="continuationSeparator" w:id="0">
    <w:p w14:paraId="03A0CDC9" w14:textId="77777777" w:rsidR="00B30197" w:rsidRDefault="00B30197" w:rsidP="001A3E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DD7"/>
    <w:rsid w:val="00011282"/>
    <w:rsid w:val="000432BB"/>
    <w:rsid w:val="00090C56"/>
    <w:rsid w:val="000C1B04"/>
    <w:rsid w:val="00112AE5"/>
    <w:rsid w:val="001176B5"/>
    <w:rsid w:val="001244D0"/>
    <w:rsid w:val="00147903"/>
    <w:rsid w:val="00150BD7"/>
    <w:rsid w:val="00164DF6"/>
    <w:rsid w:val="001703B0"/>
    <w:rsid w:val="001A3E49"/>
    <w:rsid w:val="001E25EE"/>
    <w:rsid w:val="001F0C9E"/>
    <w:rsid w:val="00234AF4"/>
    <w:rsid w:val="00241A89"/>
    <w:rsid w:val="00244BC6"/>
    <w:rsid w:val="00303E94"/>
    <w:rsid w:val="0032799D"/>
    <w:rsid w:val="00356DBD"/>
    <w:rsid w:val="00397D02"/>
    <w:rsid w:val="003A118F"/>
    <w:rsid w:val="003B3474"/>
    <w:rsid w:val="003D5141"/>
    <w:rsid w:val="003E084D"/>
    <w:rsid w:val="0041517F"/>
    <w:rsid w:val="00461B01"/>
    <w:rsid w:val="0047513A"/>
    <w:rsid w:val="00481696"/>
    <w:rsid w:val="00485C1B"/>
    <w:rsid w:val="0049749B"/>
    <w:rsid w:val="004D7216"/>
    <w:rsid w:val="004E29CE"/>
    <w:rsid w:val="00501095"/>
    <w:rsid w:val="00517C35"/>
    <w:rsid w:val="00542207"/>
    <w:rsid w:val="005578D2"/>
    <w:rsid w:val="00573204"/>
    <w:rsid w:val="00587C0B"/>
    <w:rsid w:val="005924C9"/>
    <w:rsid w:val="005B3B78"/>
    <w:rsid w:val="005F3206"/>
    <w:rsid w:val="00603DBB"/>
    <w:rsid w:val="006623D7"/>
    <w:rsid w:val="00695E66"/>
    <w:rsid w:val="00697C10"/>
    <w:rsid w:val="006B0860"/>
    <w:rsid w:val="006D6F50"/>
    <w:rsid w:val="0070076F"/>
    <w:rsid w:val="007068C7"/>
    <w:rsid w:val="00710BEC"/>
    <w:rsid w:val="00717FCC"/>
    <w:rsid w:val="00737625"/>
    <w:rsid w:val="007C3180"/>
    <w:rsid w:val="007F0E8F"/>
    <w:rsid w:val="007F6AC5"/>
    <w:rsid w:val="008215EA"/>
    <w:rsid w:val="00832586"/>
    <w:rsid w:val="00885C79"/>
    <w:rsid w:val="008D50D2"/>
    <w:rsid w:val="008E4FF2"/>
    <w:rsid w:val="008F6FDC"/>
    <w:rsid w:val="00931EFD"/>
    <w:rsid w:val="0095271B"/>
    <w:rsid w:val="00985E78"/>
    <w:rsid w:val="009E7E0F"/>
    <w:rsid w:val="009F0A2F"/>
    <w:rsid w:val="00A30F67"/>
    <w:rsid w:val="00AD2280"/>
    <w:rsid w:val="00AD3DC5"/>
    <w:rsid w:val="00B20088"/>
    <w:rsid w:val="00B30197"/>
    <w:rsid w:val="00B3529B"/>
    <w:rsid w:val="00B67166"/>
    <w:rsid w:val="00B677F0"/>
    <w:rsid w:val="00BA7D37"/>
    <w:rsid w:val="00BC09DF"/>
    <w:rsid w:val="00BE319C"/>
    <w:rsid w:val="00BF0CF6"/>
    <w:rsid w:val="00C065E1"/>
    <w:rsid w:val="00C87933"/>
    <w:rsid w:val="00CF5183"/>
    <w:rsid w:val="00D20B4A"/>
    <w:rsid w:val="00D55609"/>
    <w:rsid w:val="00D74E49"/>
    <w:rsid w:val="00DC72B3"/>
    <w:rsid w:val="00E005E3"/>
    <w:rsid w:val="00E0128D"/>
    <w:rsid w:val="00E4753E"/>
    <w:rsid w:val="00E52823"/>
    <w:rsid w:val="00E6393A"/>
    <w:rsid w:val="00E6408D"/>
    <w:rsid w:val="00E66107"/>
    <w:rsid w:val="00E72BDF"/>
    <w:rsid w:val="00E97DD7"/>
    <w:rsid w:val="00EA2D01"/>
    <w:rsid w:val="00EC0721"/>
    <w:rsid w:val="00EE2717"/>
    <w:rsid w:val="00F228B4"/>
    <w:rsid w:val="00F260C0"/>
    <w:rsid w:val="00F562F7"/>
    <w:rsid w:val="00FA6A06"/>
    <w:rsid w:val="5BD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9722"/>
  <w15:chartTrackingRefBased/>
  <w15:docId w15:val="{9FF87945-DBB0-4517-A172-A08FA3D4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228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upplementaryMaterial">
    <w:name w:val="Supplementary Material"/>
    <w:basedOn w:val="Title"/>
    <w:next w:val="Title"/>
    <w:qFormat/>
    <w:rsid w:val="009F0A2F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F0A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F0A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E49"/>
  </w:style>
  <w:style w:type="paragraph" w:styleId="Footer">
    <w:name w:val="footer"/>
    <w:basedOn w:val="Normal"/>
    <w:link w:val="FooterChar"/>
    <w:uiPriority w:val="99"/>
    <w:unhideWhenUsed/>
    <w:rsid w:val="001A3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E49"/>
  </w:style>
  <w:style w:type="paragraph" w:styleId="BalloonText">
    <w:name w:val="Balloon Text"/>
    <w:basedOn w:val="Normal"/>
    <w:link w:val="BalloonTextChar"/>
    <w:uiPriority w:val="99"/>
    <w:semiHidden/>
    <w:unhideWhenUsed/>
    <w:rsid w:val="00E4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53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E4753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Renesh H Bedre</dc:creator>
  <cp:keywords/>
  <dc:description/>
  <cp:lastModifiedBy>Kranthi Mandadi</cp:lastModifiedBy>
  <cp:revision>6</cp:revision>
  <dcterms:created xsi:type="dcterms:W3CDTF">2019-01-22T20:11:00Z</dcterms:created>
  <dcterms:modified xsi:type="dcterms:W3CDTF">2019-05-03T15:09:00Z</dcterms:modified>
</cp:coreProperties>
</file>