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A2595" w14:textId="77777777" w:rsidR="00205428" w:rsidRPr="009D729D" w:rsidRDefault="00205428" w:rsidP="00205428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14:paraId="089663B2" w14:textId="77777777" w:rsidR="00C14EC2" w:rsidRPr="009D729D" w:rsidRDefault="00C14EC2" w:rsidP="00C14EC2">
      <w:pPr>
        <w:spacing w:line="360" w:lineRule="auto"/>
        <w:jc w:val="center"/>
        <w:outlineLvl w:val="0"/>
        <w:rPr>
          <w:rFonts w:ascii="Times New Roman" w:hAnsi="Times New Roman" w:cs="Times New Roman"/>
          <w:b/>
        </w:rPr>
      </w:pPr>
      <w:bookmarkStart w:id="0" w:name="_Ref519756217"/>
      <w:bookmarkStart w:id="1" w:name="_Ref519756250"/>
      <w:bookmarkEnd w:id="0"/>
      <w:bookmarkEnd w:id="1"/>
      <w:r w:rsidRPr="009D729D">
        <w:rPr>
          <w:rFonts w:ascii="Times New Roman" w:hAnsi="Times New Roman" w:cs="Times New Roman"/>
          <w:b/>
        </w:rPr>
        <w:t xml:space="preserve">YB-1 recruitment to stress granules in zebrafish cells reveals a differential adaptive response to stress </w:t>
      </w:r>
    </w:p>
    <w:p w14:paraId="0C7B6C0C" w14:textId="77777777" w:rsidR="00C14EC2" w:rsidRPr="009D729D" w:rsidRDefault="00C14EC2" w:rsidP="00C14EC2">
      <w:pPr>
        <w:spacing w:line="360" w:lineRule="auto"/>
        <w:jc w:val="center"/>
        <w:outlineLvl w:val="0"/>
        <w:rPr>
          <w:rFonts w:ascii="Times New Roman" w:hAnsi="Times New Roman" w:cs="Times New Roman"/>
          <w:b/>
        </w:rPr>
      </w:pPr>
    </w:p>
    <w:p w14:paraId="75ECCDAA" w14:textId="77777777" w:rsidR="00C14EC2" w:rsidRPr="009D729D" w:rsidRDefault="00C14EC2" w:rsidP="00C14EC2">
      <w:pPr>
        <w:spacing w:line="360" w:lineRule="auto"/>
        <w:rPr>
          <w:rFonts w:ascii="Times New Roman" w:hAnsi="Times New Roman" w:cs="Times New Roman"/>
          <w:b/>
        </w:rPr>
      </w:pPr>
    </w:p>
    <w:p w14:paraId="189AF3A3" w14:textId="77777777" w:rsidR="00C14EC2" w:rsidRPr="009D729D" w:rsidRDefault="00C14EC2" w:rsidP="00C14EC2">
      <w:pPr>
        <w:spacing w:line="360" w:lineRule="auto"/>
        <w:jc w:val="center"/>
        <w:rPr>
          <w:rFonts w:ascii="Times New Roman" w:hAnsi="Times New Roman" w:cs="Times New Roman"/>
          <w:lang w:val="it-IT"/>
        </w:rPr>
      </w:pPr>
      <w:r w:rsidRPr="009D729D">
        <w:rPr>
          <w:rFonts w:ascii="Times New Roman" w:hAnsi="Times New Roman" w:cs="Times New Roman"/>
          <w:lang w:val="it-IT"/>
        </w:rPr>
        <w:t>Andrea Maria Guarino</w:t>
      </w:r>
      <w:r w:rsidRPr="009D729D">
        <w:rPr>
          <w:rFonts w:ascii="Times New Roman" w:hAnsi="Times New Roman" w:cs="Times New Roman"/>
          <w:vertAlign w:val="superscript"/>
          <w:lang w:val="it-IT"/>
        </w:rPr>
        <w:t>1</w:t>
      </w:r>
      <w:r w:rsidRPr="009D729D">
        <w:rPr>
          <w:rFonts w:ascii="Times New Roman" w:hAnsi="Times New Roman" w:cs="Times New Roman"/>
          <w:lang w:val="it-IT"/>
        </w:rPr>
        <w:t>, Giuseppe Di Mauro</w:t>
      </w:r>
      <w:r w:rsidRPr="009D729D">
        <w:rPr>
          <w:rFonts w:ascii="Times New Roman" w:hAnsi="Times New Roman" w:cs="Times New Roman"/>
          <w:vertAlign w:val="superscript"/>
          <w:lang w:val="it-IT"/>
        </w:rPr>
        <w:t>2,3</w:t>
      </w:r>
      <w:r w:rsidRPr="009D729D">
        <w:rPr>
          <w:rFonts w:ascii="Times New Roman" w:hAnsi="Times New Roman" w:cs="Times New Roman"/>
          <w:lang w:val="it-IT"/>
        </w:rPr>
        <w:t>, Gennaro Ruggiero</w:t>
      </w:r>
      <w:r w:rsidRPr="009D729D">
        <w:rPr>
          <w:rFonts w:ascii="Times New Roman" w:hAnsi="Times New Roman" w:cs="Times New Roman"/>
          <w:vertAlign w:val="superscript"/>
          <w:lang w:val="it-IT"/>
        </w:rPr>
        <w:t>2</w:t>
      </w:r>
      <w:r w:rsidRPr="009D729D">
        <w:rPr>
          <w:rFonts w:ascii="Times New Roman" w:hAnsi="Times New Roman" w:cs="Times New Roman"/>
          <w:lang w:val="it-IT"/>
        </w:rPr>
        <w:t xml:space="preserve">, </w:t>
      </w:r>
      <w:proofErr w:type="spellStart"/>
      <w:r w:rsidRPr="009D729D">
        <w:rPr>
          <w:rFonts w:ascii="Times New Roman" w:hAnsi="Times New Roman" w:cs="Times New Roman"/>
          <w:lang w:val="it-IT"/>
        </w:rPr>
        <w:t>Nathalie</w:t>
      </w:r>
      <w:proofErr w:type="spellEnd"/>
      <w:r w:rsidRPr="009D729D">
        <w:rPr>
          <w:rFonts w:ascii="Times New Roman" w:hAnsi="Times New Roman" w:cs="Times New Roman"/>
          <w:lang w:val="it-IT"/>
        </w:rPr>
        <w:t xml:space="preserve"> Geyer</w:t>
      </w:r>
      <w:r w:rsidRPr="009D729D">
        <w:rPr>
          <w:rFonts w:ascii="Times New Roman" w:hAnsi="Times New Roman" w:cs="Times New Roman"/>
          <w:vertAlign w:val="superscript"/>
          <w:lang w:val="it-IT"/>
        </w:rPr>
        <w:t>2</w:t>
      </w:r>
      <w:r w:rsidRPr="009D729D">
        <w:rPr>
          <w:rFonts w:ascii="Times New Roman" w:hAnsi="Times New Roman" w:cs="Times New Roman"/>
          <w:lang w:val="it-IT"/>
        </w:rPr>
        <w:t>, Antonella Delicato</w:t>
      </w:r>
      <w:r w:rsidRPr="009D729D">
        <w:rPr>
          <w:rFonts w:ascii="Times New Roman" w:hAnsi="Times New Roman" w:cs="Times New Roman"/>
          <w:vertAlign w:val="superscript"/>
          <w:lang w:val="it-IT"/>
        </w:rPr>
        <w:t>1</w:t>
      </w:r>
      <w:r w:rsidRPr="009D729D">
        <w:rPr>
          <w:rFonts w:ascii="Times New Roman" w:hAnsi="Times New Roman" w:cs="Times New Roman"/>
          <w:lang w:val="it-IT"/>
        </w:rPr>
        <w:t>, Nicholas S. Foulkes</w:t>
      </w:r>
      <w:r w:rsidRPr="009D729D">
        <w:rPr>
          <w:rFonts w:ascii="Times New Roman" w:hAnsi="Times New Roman" w:cs="Times New Roman"/>
          <w:vertAlign w:val="superscript"/>
          <w:lang w:val="it-IT"/>
        </w:rPr>
        <w:t>2</w:t>
      </w:r>
      <w:r w:rsidRPr="009D729D">
        <w:rPr>
          <w:rFonts w:ascii="Times New Roman" w:hAnsi="Times New Roman" w:cs="Times New Roman"/>
          <w:lang w:val="it-IT"/>
        </w:rPr>
        <w:t>, Daniela Vallone</w:t>
      </w:r>
      <w:r w:rsidRPr="009D729D">
        <w:rPr>
          <w:rFonts w:ascii="Times New Roman" w:hAnsi="Times New Roman" w:cs="Times New Roman"/>
          <w:vertAlign w:val="superscript"/>
          <w:lang w:val="it-IT"/>
        </w:rPr>
        <w:t>2*</w:t>
      </w:r>
      <w:r w:rsidRPr="009D729D">
        <w:rPr>
          <w:rFonts w:ascii="Times New Roman" w:hAnsi="Times New Roman" w:cs="Times New Roman"/>
          <w:lang w:val="it-IT"/>
        </w:rPr>
        <w:t xml:space="preserve"> and Viola Calabrò</w:t>
      </w:r>
      <w:r w:rsidRPr="009D729D">
        <w:rPr>
          <w:rFonts w:ascii="Times New Roman" w:hAnsi="Times New Roman" w:cs="Times New Roman"/>
          <w:vertAlign w:val="superscript"/>
          <w:lang w:val="it-IT"/>
        </w:rPr>
        <w:t>1*</w:t>
      </w:r>
      <w:r w:rsidRPr="009D729D">
        <w:rPr>
          <w:rFonts w:ascii="Times New Roman" w:hAnsi="Times New Roman" w:cs="Times New Roman"/>
          <w:lang w:val="it-IT"/>
        </w:rPr>
        <w:t>.</w:t>
      </w:r>
    </w:p>
    <w:p w14:paraId="7040BBA9" w14:textId="32CD49D6" w:rsidR="00205428" w:rsidRPr="009D729D" w:rsidRDefault="00205428" w:rsidP="00205428">
      <w:pPr>
        <w:spacing w:line="360" w:lineRule="auto"/>
        <w:jc w:val="center"/>
        <w:rPr>
          <w:rFonts w:ascii="Times New Roman" w:hAnsi="Times New Roman" w:cs="Times New Roman"/>
          <w:lang w:val="it-IT"/>
        </w:rPr>
      </w:pPr>
    </w:p>
    <w:p w14:paraId="7E6C4105" w14:textId="77777777" w:rsidR="00205428" w:rsidRPr="009D729D" w:rsidRDefault="00205428" w:rsidP="00205428">
      <w:pPr>
        <w:spacing w:line="360" w:lineRule="auto"/>
        <w:jc w:val="both"/>
        <w:rPr>
          <w:rFonts w:ascii="Times New Roman" w:hAnsi="Times New Roman" w:cs="Times New Roman"/>
          <w:lang w:val="it-IT"/>
        </w:rPr>
      </w:pPr>
    </w:p>
    <w:p w14:paraId="1A075C1F" w14:textId="77777777" w:rsidR="00205428" w:rsidRPr="007D7313" w:rsidRDefault="00205428" w:rsidP="00205428">
      <w:pPr>
        <w:spacing w:line="360" w:lineRule="auto"/>
        <w:rPr>
          <w:rFonts w:ascii="Times New Roman" w:eastAsia="Times New Roman" w:hAnsi="Times New Roman" w:cs="Times New Roman"/>
          <w:lang w:val="en-GB" w:eastAsia="it-IT"/>
        </w:rPr>
      </w:pPr>
      <w:r w:rsidRPr="007D7313">
        <w:rPr>
          <w:rFonts w:ascii="Times New Roman" w:hAnsi="Times New Roman" w:cs="Times New Roman"/>
          <w:vertAlign w:val="superscript"/>
          <w:lang w:val="en-GB"/>
        </w:rPr>
        <w:t>1</w:t>
      </w:r>
      <w:r w:rsidRPr="007D7313">
        <w:rPr>
          <w:rFonts w:ascii="Times New Roman" w:hAnsi="Times New Roman" w:cs="Times New Roman"/>
          <w:lang w:val="en-GB"/>
        </w:rPr>
        <w:t>University of Naples Federico II, Department of Biology,</w:t>
      </w:r>
      <w:r w:rsidRPr="007D7313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Pr="007D7313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Monte Sant’Angelo Campus, Via Cinthia 4, </w:t>
      </w:r>
      <w:r w:rsidRPr="007D7313">
        <w:rPr>
          <w:rFonts w:ascii="Times New Roman" w:hAnsi="Times New Roman" w:cs="Times New Roman"/>
          <w:lang w:val="en-GB"/>
        </w:rPr>
        <w:t>Naples, 80126, Italy.</w:t>
      </w:r>
    </w:p>
    <w:p w14:paraId="2765DC1E" w14:textId="126A1B6D" w:rsidR="00205428" w:rsidRPr="007D7313" w:rsidRDefault="00205428" w:rsidP="00205428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7D7313">
        <w:rPr>
          <w:rFonts w:ascii="Times New Roman" w:hAnsi="Times New Roman" w:cs="Times New Roman"/>
          <w:vertAlign w:val="superscript"/>
          <w:lang w:val="en-GB"/>
        </w:rPr>
        <w:t>2</w:t>
      </w:r>
      <w:r w:rsidRPr="007D7313">
        <w:rPr>
          <w:rFonts w:ascii="Times New Roman" w:hAnsi="Times New Roman" w:cs="Times New Roman"/>
          <w:lang w:val="en-GB"/>
        </w:rPr>
        <w:t xml:space="preserve"> Institute of Toxicology and Genetics, Karlsruhe Institute of Technology, Hermann-von-Helmholtz-Platz 1, </w:t>
      </w:r>
      <w:r w:rsidR="000040E8" w:rsidRPr="007D7313">
        <w:rPr>
          <w:rFonts w:ascii="Times New Roman" w:hAnsi="Times New Roman" w:cs="Times New Roman"/>
          <w:lang w:val="en-GB"/>
        </w:rPr>
        <w:t>76344</w:t>
      </w:r>
      <w:r w:rsidR="000040E8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7D7313">
        <w:rPr>
          <w:rFonts w:ascii="Times New Roman" w:hAnsi="Times New Roman" w:cs="Times New Roman"/>
          <w:lang w:val="en-GB"/>
        </w:rPr>
        <w:t>Eggenstein-Leopoldshafen</w:t>
      </w:r>
      <w:proofErr w:type="spellEnd"/>
      <w:r w:rsidRPr="007D7313">
        <w:rPr>
          <w:rFonts w:ascii="Times New Roman" w:hAnsi="Times New Roman" w:cs="Times New Roman"/>
          <w:lang w:val="en-GB"/>
        </w:rPr>
        <w:t>, Germany.</w:t>
      </w:r>
    </w:p>
    <w:p w14:paraId="09BA2FFC" w14:textId="77777777" w:rsidR="00205428" w:rsidRPr="007D7313" w:rsidRDefault="00205428" w:rsidP="00205428">
      <w:pPr>
        <w:spacing w:line="360" w:lineRule="auto"/>
        <w:rPr>
          <w:rFonts w:ascii="Times New Roman" w:eastAsia="Times New Roman" w:hAnsi="Times New Roman" w:cs="Times New Roman"/>
          <w:lang w:val="en-GB" w:eastAsia="it-IT"/>
        </w:rPr>
      </w:pPr>
      <w:r w:rsidRPr="007D7313">
        <w:rPr>
          <w:rFonts w:ascii="Times New Roman" w:eastAsia="Times New Roman" w:hAnsi="Times New Roman" w:cs="Times New Roman"/>
          <w:color w:val="000000"/>
          <w:vertAlign w:val="superscript"/>
          <w:lang w:val="en-GB" w:eastAsia="it-IT"/>
        </w:rPr>
        <w:t xml:space="preserve">3 </w:t>
      </w:r>
      <w:r w:rsidRPr="007D7313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University of Ferrara, Department of Life Sciences and Biotechnology, Via </w:t>
      </w:r>
      <w:proofErr w:type="spellStart"/>
      <w:r w:rsidRPr="007D7313">
        <w:rPr>
          <w:rFonts w:ascii="Times New Roman" w:eastAsia="Times New Roman" w:hAnsi="Times New Roman" w:cs="Times New Roman"/>
          <w:color w:val="000000"/>
          <w:lang w:val="en-GB" w:eastAsia="it-IT"/>
        </w:rPr>
        <w:t>Borsari</w:t>
      </w:r>
      <w:proofErr w:type="spellEnd"/>
      <w:r w:rsidRPr="007D7313">
        <w:rPr>
          <w:rFonts w:ascii="Times New Roman" w:eastAsia="Times New Roman" w:hAnsi="Times New Roman" w:cs="Times New Roman"/>
          <w:color w:val="000000"/>
          <w:lang w:val="en-GB" w:eastAsia="it-IT"/>
        </w:rPr>
        <w:t xml:space="preserve"> 46, 44121, Ferrara, Italy.</w:t>
      </w:r>
    </w:p>
    <w:p w14:paraId="5AC6A6D9" w14:textId="77777777" w:rsidR="00DD36BA" w:rsidRPr="00AF540B" w:rsidRDefault="00DD36BA" w:rsidP="00DD36BA">
      <w:pPr>
        <w:spacing w:line="360" w:lineRule="auto"/>
        <w:jc w:val="both"/>
        <w:rPr>
          <w:rFonts w:ascii="Times New Roman" w:hAnsi="Times New Roman" w:cs="Times New Roman"/>
        </w:rPr>
      </w:pPr>
    </w:p>
    <w:p w14:paraId="11FBBDD5" w14:textId="77777777" w:rsidR="00DD36BA" w:rsidRPr="00AF540B" w:rsidRDefault="00DD36BA" w:rsidP="00DD36BA">
      <w:pPr>
        <w:spacing w:line="360" w:lineRule="auto"/>
        <w:rPr>
          <w:rFonts w:ascii="Times New Roman" w:hAnsi="Times New Roman" w:cs="Times New Roman"/>
        </w:rPr>
      </w:pPr>
    </w:p>
    <w:p w14:paraId="01AE568B" w14:textId="77777777" w:rsidR="00DD36BA" w:rsidRPr="00AF540B" w:rsidRDefault="00DD36BA" w:rsidP="00DD36BA">
      <w:pPr>
        <w:spacing w:line="360" w:lineRule="auto"/>
        <w:rPr>
          <w:rFonts w:ascii="Times New Roman" w:hAnsi="Times New Roman" w:cs="Times New Roman"/>
        </w:rPr>
      </w:pPr>
      <w:r w:rsidRPr="00AF540B">
        <w:rPr>
          <w:rFonts w:ascii="Times New Roman" w:hAnsi="Times New Roman" w:cs="Times New Roman"/>
        </w:rPr>
        <w:t xml:space="preserve">*Co-senior and co-corresponding authors </w:t>
      </w:r>
    </w:p>
    <w:p w14:paraId="183AD4E3" w14:textId="77777777" w:rsidR="00DD36BA" w:rsidRPr="00AF540B" w:rsidRDefault="00DD36BA" w:rsidP="00DD36BA">
      <w:pPr>
        <w:spacing w:line="360" w:lineRule="auto"/>
        <w:rPr>
          <w:rFonts w:ascii="Times New Roman" w:hAnsi="Times New Roman" w:cs="Times New Roman"/>
        </w:rPr>
      </w:pPr>
      <w:r w:rsidRPr="00AF540B">
        <w:rPr>
          <w:rFonts w:ascii="Times New Roman" w:hAnsi="Times New Roman" w:cs="Times New Roman"/>
        </w:rPr>
        <w:t xml:space="preserve">Viola Calabrò, phone +39 081 679069 email: </w:t>
      </w:r>
      <w:hyperlink r:id="rId7" w:history="1">
        <w:r w:rsidRPr="00AF540B">
          <w:rPr>
            <w:rStyle w:val="Hyperlink"/>
            <w:rFonts w:ascii="Times New Roman" w:hAnsi="Times New Roman" w:cs="Times New Roman"/>
          </w:rPr>
          <w:t>vcalabro@unina.it</w:t>
        </w:r>
      </w:hyperlink>
    </w:p>
    <w:p w14:paraId="2405B966" w14:textId="77777777" w:rsidR="00DD36BA" w:rsidRPr="00AF540B" w:rsidRDefault="00DD36BA" w:rsidP="00DD36BA">
      <w:pPr>
        <w:spacing w:line="360" w:lineRule="auto"/>
        <w:jc w:val="both"/>
        <w:rPr>
          <w:rFonts w:ascii="Times New Roman" w:hAnsi="Times New Roman" w:cs="Times New Roman"/>
        </w:rPr>
      </w:pPr>
      <w:r w:rsidRPr="00AF540B">
        <w:rPr>
          <w:rFonts w:ascii="Times New Roman" w:hAnsi="Times New Roman" w:cs="Times New Roman"/>
        </w:rPr>
        <w:t xml:space="preserve">Daniela Vallone, phone +49 721 60828728 email: </w:t>
      </w:r>
      <w:r w:rsidRPr="00AF540B">
        <w:rPr>
          <w:rFonts w:ascii="Times New Roman" w:hAnsi="Times New Roman" w:cs="Times New Roman"/>
          <w:color w:val="0070C0"/>
          <w:u w:val="single"/>
        </w:rPr>
        <w:t>daniela.vallone@kit.edu</w:t>
      </w:r>
      <w:r w:rsidRPr="00AF540B">
        <w:rPr>
          <w:rFonts w:ascii="Times New Roman" w:hAnsi="Times New Roman" w:cs="Times New Roman"/>
        </w:rPr>
        <w:t xml:space="preserve"> </w:t>
      </w:r>
    </w:p>
    <w:p w14:paraId="0AA639A0" w14:textId="77777777" w:rsidR="00DD36BA" w:rsidRPr="00AF540B" w:rsidRDefault="00DD36BA" w:rsidP="00DD36BA">
      <w:pPr>
        <w:spacing w:line="360" w:lineRule="auto"/>
        <w:jc w:val="both"/>
        <w:rPr>
          <w:rFonts w:ascii="Times New Roman" w:hAnsi="Times New Roman" w:cs="Times New Roman"/>
        </w:rPr>
      </w:pPr>
    </w:p>
    <w:p w14:paraId="25FD721D" w14:textId="77777777" w:rsidR="00DD36BA" w:rsidRPr="00AF540B" w:rsidRDefault="00DD36BA" w:rsidP="00DD36BA">
      <w:pPr>
        <w:spacing w:line="360" w:lineRule="auto"/>
        <w:jc w:val="both"/>
        <w:rPr>
          <w:rFonts w:ascii="Times New Roman" w:hAnsi="Times New Roman" w:cs="Times New Roman"/>
        </w:rPr>
      </w:pPr>
      <w:r w:rsidRPr="00AF540B">
        <w:rPr>
          <w:rFonts w:ascii="Times New Roman" w:hAnsi="Times New Roman" w:cs="Times New Roman"/>
        </w:rPr>
        <w:t>Key words: Y-box binding protein 1,</w:t>
      </w:r>
      <w:r w:rsidRPr="00AF540B" w:rsidDel="00BD0768">
        <w:rPr>
          <w:rFonts w:ascii="Times New Roman" w:hAnsi="Times New Roman" w:cs="Times New Roman"/>
        </w:rPr>
        <w:t xml:space="preserve"> </w:t>
      </w:r>
      <w:r w:rsidRPr="00AF540B">
        <w:rPr>
          <w:rFonts w:ascii="Times New Roman" w:hAnsi="Times New Roman" w:cs="Times New Roman"/>
        </w:rPr>
        <w:t>cold shock domain, oxidative stress, heat shock, Danio rerio.</w:t>
      </w:r>
    </w:p>
    <w:p w14:paraId="070F84DA" w14:textId="7FBC27A9" w:rsidR="00DD36BA" w:rsidRDefault="00DD36BA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704A6EDC" w14:textId="728BE07C" w:rsidR="00B93E6D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7B2FEAE8" w14:textId="7853BBD7" w:rsidR="00B93E6D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3F5A2729" w14:textId="009D13B5" w:rsidR="00B93E6D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2509C8FE" w14:textId="037081A2" w:rsidR="00B93E6D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0E29DC2A" w14:textId="76EFEAD8" w:rsidR="00B93E6D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6D114FC6" w14:textId="4C2E455B" w:rsidR="00B93E6D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26279997" w14:textId="583BEE0D" w:rsidR="00B93E6D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0E284B68" w14:textId="3AE190B9" w:rsidR="00B93E6D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7A79EF08" w14:textId="32D40057" w:rsidR="00B93E6D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0A1DDBF5" w14:textId="368BEB05" w:rsidR="00B93E6D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30C3EE51" w14:textId="679A688C" w:rsidR="00B93E6D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29A9BBDF" w14:textId="77777777" w:rsidR="00B93E6D" w:rsidRPr="00AF540B" w:rsidRDefault="00B93E6D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79684927" w14:textId="77777777" w:rsidR="00DD36BA" w:rsidRPr="00AF540B" w:rsidRDefault="00DD36BA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</w:p>
    <w:p w14:paraId="32684401" w14:textId="4A6C278B" w:rsidR="00845293" w:rsidRPr="00AF540B" w:rsidRDefault="00A82AC2" w:rsidP="00845293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lang w:val="en-US"/>
        </w:rPr>
      </w:pPr>
      <w:r w:rsidRPr="00AF540B">
        <w:rPr>
          <w:b/>
          <w:lang w:val="en-US"/>
        </w:rPr>
        <w:lastRenderedPageBreak/>
        <w:t>Supplementary materials</w:t>
      </w:r>
      <w:r w:rsidR="00B93E6D">
        <w:rPr>
          <w:b/>
          <w:lang w:val="en-US"/>
        </w:rPr>
        <w:t xml:space="preserve"> </w:t>
      </w:r>
    </w:p>
    <w:p w14:paraId="70E61DD7" w14:textId="77777777" w:rsidR="00602D02" w:rsidRDefault="00602D02" w:rsidP="00F80AD6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EE3C5F6" w14:textId="21DB93A7" w:rsidR="00686AFB" w:rsidRPr="00602D02" w:rsidRDefault="004E4EE2" w:rsidP="00F80AD6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F540B">
        <w:rPr>
          <w:rFonts w:ascii="Times New Roman" w:hAnsi="Times New Roman" w:cs="Times New Roman"/>
          <w:b/>
        </w:rPr>
        <w:t>Table S1: Statistical analysis</w:t>
      </w:r>
      <w:r w:rsidR="009F60B6">
        <w:rPr>
          <w:rFonts w:ascii="Times New Roman" w:hAnsi="Times New Roman" w:cs="Times New Roman"/>
          <w:b/>
        </w:rPr>
        <w:t xml:space="preserve"> </w:t>
      </w:r>
    </w:p>
    <w:p w14:paraId="032E77F1" w14:textId="236B0631" w:rsidR="00686AFB" w:rsidRDefault="00686AFB" w:rsidP="00F80AD6">
      <w:pPr>
        <w:spacing w:line="360" w:lineRule="auto"/>
        <w:jc w:val="both"/>
        <w:rPr>
          <w:b/>
          <w:sz w:val="22"/>
        </w:rPr>
      </w:pPr>
    </w:p>
    <w:tbl>
      <w:tblPr>
        <w:tblW w:w="8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0"/>
        <w:gridCol w:w="2540"/>
        <w:gridCol w:w="2380"/>
        <w:gridCol w:w="700"/>
      </w:tblGrid>
      <w:tr w:rsidR="00B93E6D" w:rsidRPr="00B93E6D" w14:paraId="0306703C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3300" w:fill="000000"/>
            <w:noWrap/>
            <w:vAlign w:val="bottom"/>
            <w:hideMark/>
          </w:tcPr>
          <w:p w14:paraId="464D19C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it-IT" w:eastAsia="it-IT"/>
              </w:rPr>
              <w:t>Figure/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it-IT" w:eastAsia="it-IT"/>
              </w:rPr>
              <w:t>experiment</w:t>
            </w:r>
            <w:proofErr w:type="spellEnd"/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3300" w:fill="000000"/>
            <w:noWrap/>
            <w:vAlign w:val="bottom"/>
            <w:hideMark/>
          </w:tcPr>
          <w:p w14:paraId="16E1E00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it-IT" w:eastAsia="it-IT"/>
              </w:rPr>
              <w:t xml:space="preserve">Test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it-IT" w:eastAsia="it-IT"/>
              </w:rPr>
              <w:t>method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3300" w:fill="000000"/>
            <w:noWrap/>
            <w:vAlign w:val="bottom"/>
            <w:hideMark/>
          </w:tcPr>
          <w:p w14:paraId="725D0B8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it-IT" w:eastAsia="it-IT"/>
              </w:rPr>
              <w:t>Significance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3300" w:fill="000000"/>
            <w:noWrap/>
            <w:vAlign w:val="bottom"/>
            <w:hideMark/>
          </w:tcPr>
          <w:p w14:paraId="768FBB0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FFFFFF"/>
                <w:sz w:val="16"/>
                <w:szCs w:val="16"/>
                <w:lang w:val="it-IT" w:eastAsia="it-IT"/>
              </w:rPr>
              <w:t>n</w:t>
            </w:r>
          </w:p>
        </w:tc>
      </w:tr>
      <w:tr w:rsidR="00B93E6D" w:rsidRPr="00B93E6D" w14:paraId="13CC78D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50F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  <w:t xml:space="preserve">Figure 2a 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– Cell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viability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E84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85A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0.7438; P = 0.57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FE0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</w:tr>
      <w:tr w:rsidR="00B93E6D" w:rsidRPr="00B93E6D" w14:paraId="460DA39C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49F7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0CB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BD3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C0F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B3F2D49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A6B2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26°C vs. 45°C 30'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D2B4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13B0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&gt;0.99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29E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D0553F9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9086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26°C vs. 45°C 45'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380A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B537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0.95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036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9A6175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32AD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26°C vs. 45°C 60'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04A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E4BB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0.73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59F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19113D2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DA459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26°C vs. 45°C 90'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B80C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7909F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0.46 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471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79BC4372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50A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Figure 2b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– RT-qPCR (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zf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hsp70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100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2-way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A67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80F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03ED024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6EF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D73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D0D4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54E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3431C5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27E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06EA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Interaction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2F80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54.61;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174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E3A5E45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F5A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7869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Time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2A40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345.2;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4B6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4C02B32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F3FF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3B8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Temperature °C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67E7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186;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501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DE31A7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5D06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0' - 26°C vs. 37°C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55A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733F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&gt;0.99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7E3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0E13F46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BC41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0' - 26°C vs. 42°C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67D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0BFF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0.96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143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7F69B10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52A3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0' - 26°C vs. 45°C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166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B97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0.96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3B8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51FAA00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7A4F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30' - 26°C vs. 37°C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07C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1C6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D94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9EB29E5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98BB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30' - 26°C vs. 42°C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549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B53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E33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8882E3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2EE2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30' - 26°C vs. 45°C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8F0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14B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0.005**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EFD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4743B9E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22B1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1h' - 26°C vs. 37°C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81F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2AA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5D2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79930A86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FFAE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1h' - 26°C vs. 42°C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8BD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90F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1F5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7ED742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07AB6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1h' - 26°C vs. 45°C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801B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674C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42C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50E47C2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EE4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Figure 2c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– RT-qPCR (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zf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yb-1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327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2-way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130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7B6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2C4A8DD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3A46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10B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0C0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251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F04A76C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4A9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9983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Interaction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1FD6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16.54;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314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4C7196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7C0A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6F8D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Time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5746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25.61;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458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562451C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6D02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C171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Temperature °C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E02A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90.44;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96E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1AB6644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1FC5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26°C vs. 45°C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862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Sidak's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32E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8C4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86907DD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119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0A3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F92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&gt;0.99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2B7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701F9055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F736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8F7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43F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0.45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00A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2AE9F7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0F74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1h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35F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F52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0.1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BA0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7E63C195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86FA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0F25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2A8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7F7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A524FD2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066AB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6h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9A70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8C31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24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8C3BF25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244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Figure 2d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– RT-qPCR (</w:t>
            </w:r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h yb-1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)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5ED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2-way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034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719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169CB390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A9A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98B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C82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421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EC13164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5AE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A181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Interaction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B8DC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2.995; P &lt;0.04*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566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CEF2254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94D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B72F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Time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7678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2.792; P &lt;0.05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2CB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B47CDA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4ACA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189F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Temperature °C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5D0C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14.53; P &lt;0.001**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F6D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729A2BD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940B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37°C vs. 45°C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2CB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Sidak's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E43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B7E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4B50A8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D84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99DF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F0D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0.92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0EF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53EAFD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1B83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58B7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705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0.01*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1A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F153196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CF08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1h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071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148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0.03*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A0E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6D17A8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C15A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lastRenderedPageBreak/>
              <w:t>3h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1FB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F2A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0.38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6AA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E64C2C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56774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6h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B417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AC47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0.82 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4A5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8C9FA2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122D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Figure 3b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– Aggregate size (µm)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3DB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Unpaired t-test (two-tailed)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646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0.007**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C16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6E4C016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045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14D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with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Welch's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correction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3B2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0AF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001EE20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DF559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3551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498C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6F2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2684E16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10C0" w14:textId="77777777" w:rsidR="00B93E6D" w:rsidRPr="000E22EC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Figure 4c 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– </w:t>
            </w:r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left part (white bars)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686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5D1F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87.27;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EFE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72452DCC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668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10C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8F2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152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8C6746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AD73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26°C vs 45°C 30'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D07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D63D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0.30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C7B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414AB6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C3A7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26°C vs 45°C 45'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665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9DD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846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12B1351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0608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26°C vs 45°C 60'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6AF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887F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902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1A4A559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90E82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26°C vs 45°C 90'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74FA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77C9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1B8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A72B5A9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18DB" w14:textId="77777777" w:rsidR="00B93E6D" w:rsidRPr="000E22EC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Figure 4c 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– </w:t>
            </w:r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right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part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(black bars)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550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2A8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45.77;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7AF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263EFE64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FF82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B46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B7F8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1D8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562B6B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2123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Ctrl 45°C 45' vs Rec 26°C 15'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207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662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B57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2B76272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8DA4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Ctrl 45°C 45' vs Rec 26°C 30'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E3E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EB2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605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64B08D0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486BB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Ctrl 45°C 45' vs Rec 26°C 60'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9C73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3D6BF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BA4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6169D7F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F74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Figure 4d 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– Aggregate size (µm)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4C90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975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157.7;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B16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0679409E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E10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FBB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C99C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576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C8C5C55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0A41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Ctrl 45°C 45' vs Rec 26°C 15'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1D7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061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B89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8C3514F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EF18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Ctrl 45°C 45' vs Rec 26°C 30'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DC2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CE7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2AA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5FA83F1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13100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Ctrl 45°C 45' vs Rec 26°C 60'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BA01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92BE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3AC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8DFEB8F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9A9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Figure 5c 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– Aggregate size (µm)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EEE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999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60.78;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349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6BA8AFE6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B13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F31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224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D9B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3360B9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10A0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vs. CHX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9C78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Tukey's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7F62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0.46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494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C50AE73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79CE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Ctrl vs. HS 45°C 45'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768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FEC3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EB6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795D809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12CD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vs. CHX + HS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533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290D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0.005**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625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B4EC96F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D93B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CHX vs. HS 45°C 45'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4B3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683F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0.002**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B3E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0D72464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2633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CHX 20 µg/mL vs. CHX + HS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42DA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8849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0.01*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405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936D806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9BD650" w14:textId="77777777" w:rsidR="00B93E6D" w:rsidRPr="00785305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78530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HS 45°C 45' vs. CHX + HS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9879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528A9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0.05*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60B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9DB89B0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109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  <w:t xml:space="preserve">Figure 6c 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– Cell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viability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ED8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A75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17.19;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710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5E585C92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E04E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9F5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6D2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5E1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BF1528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254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FA2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Tukey's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380E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119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20DCF7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8027A" w14:textId="77777777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Ctrl 26°C vs. siYB-1 26°C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3B85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3E06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0.38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F65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FC86D95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D68F1" w14:textId="77777777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Ctrl 26°C vs. Ctrl 45°C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B56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FE23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0.85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A2E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ACE2980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0E742" w14:textId="77777777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Ctrl 26°C vs. siYB-1 45°C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D22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FE44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997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8C17531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AEC37" w14:textId="77777777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siYB-1 26°C vs. Ctrl 45°C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4D63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AECD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0.84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234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B4BE50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9A6F4" w14:textId="77777777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siYB-1 26°C vs. siYB-1 45°C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A36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85CB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F92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024FFBE" w14:textId="77777777" w:rsidTr="00B93E6D">
        <w:trPr>
          <w:trHeight w:val="36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9E0180" w14:textId="77777777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Ctrl 45°C vs. siYB-1 45°C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C820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057AE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850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7A520EA0" w14:textId="77777777" w:rsidTr="00B93E6D">
        <w:trPr>
          <w:trHeight w:val="36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E275" w14:textId="77777777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Figure 7c </w:t>
            </w: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– Aggregate size (µm)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3727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9EB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1.093; P = 0.41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8C6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24EB24EF" w14:textId="77777777" w:rsidTr="00B93E6D">
        <w:trPr>
          <w:trHeight w:val="36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0DC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  <w:t>PAC2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57CA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326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F03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C87EB53" w14:textId="77777777" w:rsidTr="00B93E6D">
        <w:trPr>
          <w:trHeight w:val="36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B75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9E1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3391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110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7B052536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BB39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vs.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NaArs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4EB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C8D3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0.45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21A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D78EC0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17A2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vs.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4B6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3D11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0.98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F9D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2F1FF9D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03751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vs. </w:t>
            </w:r>
            <w:proofErr w:type="gram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Cu(</w:t>
            </w:r>
            <w:proofErr w:type="gram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II)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1296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8D900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0.95 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7CC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7ED702FC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06A5" w14:textId="77777777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Figure 7d </w:t>
            </w: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– Aggregate size (µm) 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D54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45C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124.5;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C66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648A83E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710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  <w:t>HaCaT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567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8971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D7C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6208725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C92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lastRenderedPageBreak/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B86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37D2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8DD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231CF9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D55E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vs.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NaArs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795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D43E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65A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797C07E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5C89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vs.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D48E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2D66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28D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B9A7323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C04E3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vs. </w:t>
            </w:r>
            <w:proofErr w:type="gram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Cu(</w:t>
            </w:r>
            <w:proofErr w:type="gram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II)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5161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ACDA6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72D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FC5A064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B9F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  <w:t xml:space="preserve">Figure 7e 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– Cell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viability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1D2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5444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10.4;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439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642B93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008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  <w:t>PAC2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4F7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3A88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DE6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CDD5C1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BC0C" w14:textId="77777777" w:rsidR="00B93E6D" w:rsidRPr="00B93E6D" w:rsidRDefault="00B93E6D" w:rsidP="00B93E6D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93E6D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15F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Tukey's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EF27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50C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7DD315B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341E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vs. siYB-1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47A2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E592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B94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4D49E462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A85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vs.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5D6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3B4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P = 0.04*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52B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E8A166F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512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vs. siYB-1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1EE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818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 = 0.002**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F58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5FB58A6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95F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siYB-1 vs.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DEF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EF5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P = 0.12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899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3BDACA3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4964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siYB-1 vs. siYB-1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B73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DD9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P = 0.79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12E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9E791C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94D40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it-IT" w:eastAsia="it-IT"/>
              </w:rPr>
            </w:pPr>
            <w:proofErr w:type="spellStart"/>
            <w:r w:rsidRPr="00785305">
              <w:rPr>
                <w:rFonts w:ascii="Times New Roman" w:eastAsia="Times New Roman" w:hAnsi="Times New Roman" w:cs="Times New Roman"/>
                <w:sz w:val="15"/>
                <w:szCs w:val="14"/>
                <w:lang w:val="it-IT" w:eastAsia="it-IT"/>
              </w:rPr>
              <w:t>Ctrl</w:t>
            </w:r>
            <w:proofErr w:type="spellEnd"/>
            <w:r w:rsidRPr="00785305">
              <w:rPr>
                <w:rFonts w:ascii="Times New Roman" w:eastAsia="Times New Roman" w:hAnsi="Times New Roman" w:cs="Times New Roman"/>
                <w:sz w:val="15"/>
                <w:szCs w:val="14"/>
                <w:lang w:val="it-IT" w:eastAsia="it-IT"/>
              </w:rPr>
              <w:t xml:space="preserve"> </w:t>
            </w:r>
            <w:proofErr w:type="spellStart"/>
            <w:r w:rsidRPr="00785305">
              <w:rPr>
                <w:rFonts w:ascii="Times New Roman" w:eastAsia="Times New Roman" w:hAnsi="Times New Roman" w:cs="Times New Roman"/>
                <w:sz w:val="15"/>
                <w:szCs w:val="14"/>
                <w:lang w:val="it-IT" w:eastAsia="it-IT"/>
              </w:rPr>
              <w:t>hydro</w:t>
            </w:r>
            <w:proofErr w:type="spellEnd"/>
            <w:r w:rsidRPr="00785305">
              <w:rPr>
                <w:rFonts w:ascii="Times New Roman" w:eastAsia="Times New Roman" w:hAnsi="Times New Roman" w:cs="Times New Roman"/>
                <w:sz w:val="15"/>
                <w:szCs w:val="14"/>
                <w:lang w:val="it-IT" w:eastAsia="it-IT"/>
              </w:rPr>
              <w:t xml:space="preserve">. per. vs. siYB-1 </w:t>
            </w:r>
            <w:proofErr w:type="spellStart"/>
            <w:r w:rsidRPr="00785305">
              <w:rPr>
                <w:rFonts w:ascii="Times New Roman" w:eastAsia="Times New Roman" w:hAnsi="Times New Roman" w:cs="Times New Roman"/>
                <w:sz w:val="15"/>
                <w:szCs w:val="14"/>
                <w:lang w:val="it-IT" w:eastAsia="it-IT"/>
              </w:rPr>
              <w:t>hydro</w:t>
            </w:r>
            <w:proofErr w:type="spellEnd"/>
            <w:r w:rsidRPr="00785305">
              <w:rPr>
                <w:rFonts w:ascii="Times New Roman" w:eastAsia="Times New Roman" w:hAnsi="Times New Roman" w:cs="Times New Roman"/>
                <w:sz w:val="15"/>
                <w:szCs w:val="14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8446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4EE2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P = 0.49 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F8C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1A1DF5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074E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  <w:t xml:space="preserve">Figure 8b 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– Cell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viability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AF0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180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0.5935; P = 0.70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C47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6</w:t>
            </w:r>
          </w:p>
        </w:tc>
      </w:tr>
      <w:tr w:rsidR="00B93E6D" w:rsidRPr="00B93E6D" w14:paraId="17455EA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67C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  <w:t xml:space="preserve">Left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  <w:t>graph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  <w:t xml:space="preserve"> (PAC2)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D5D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095A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89C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43226F9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1D0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0B3F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Tukey's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5240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392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EF5D875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DFE1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 100 µM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A35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E762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&gt;0.99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6ABB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2AA0A1D0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DBF9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 200 µM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01C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E490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0.94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66E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77A0C13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C6AD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 300 µM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E3B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8191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0.74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DFF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F67E180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E017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 600 µM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979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32F6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0.79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816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2A0B165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42E07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 900 µM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9FD8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70558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0.97 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C17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A1D0EF9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4E4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  <w:t xml:space="preserve">Figure 8b 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– Cell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viability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CFE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BFC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6.824;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A80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4</w:t>
            </w:r>
          </w:p>
        </w:tc>
      </w:tr>
      <w:tr w:rsidR="00B93E6D" w:rsidRPr="00B93E6D" w14:paraId="47944E0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5F0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  <w:t xml:space="preserve">Right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  <w:t>graph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val="it-IT" w:eastAsia="it-IT"/>
              </w:rPr>
              <w:t xml:space="preserve"> (HDF)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004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BBB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A503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D3854B5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730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CEF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Tukey's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BDA1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5D5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52F471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65A8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 100 µM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BE6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4CC6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0.04*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D0A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4A8834C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78A8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 200 µM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83C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242E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0.01*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C78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62E44A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1AF8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 300 µM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F13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0561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0.009**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C5E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9CF9273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D3E9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 600 µM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2B5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614C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0.002**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DE6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085275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322EF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Ctrl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vs 900 µM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hydro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. per.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1079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CBD18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834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EE2D076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D61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it-IT" w:eastAsia="it-IT"/>
              </w:rPr>
              <w:t>Figure S2c</w:t>
            </w: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– Aggregate size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C5E5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0C1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52.54;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377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142CCB5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2A1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8B8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6A7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381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825540D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21A1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26°C vs. 37°C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528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BD5C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&gt;0.99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CBA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7FBBD59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6722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26°</w:t>
            </w:r>
            <w:proofErr w:type="gram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  vs.</w:t>
            </w:r>
            <w:proofErr w:type="gram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40°C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3C0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D6D1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&gt;0.99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68F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0CE59D1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C00C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26°</w:t>
            </w:r>
            <w:proofErr w:type="gram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  vs.</w:t>
            </w:r>
            <w:proofErr w:type="gram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42°C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DA3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C5C9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0.50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94B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13F06A7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58944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26°</w:t>
            </w:r>
            <w:proofErr w:type="gram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  vs.</w:t>
            </w:r>
            <w:proofErr w:type="gram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45°C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C0F4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1E65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542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B713FFC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0E22" w14:textId="6AD2E7EC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 xml:space="preserve">Figure </w:t>
            </w:r>
            <w:r w:rsidRPr="00A362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S</w:t>
            </w:r>
            <w:r w:rsidR="00A3621C" w:rsidRPr="00A362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5</w:t>
            </w:r>
            <w:r w:rsidRPr="00A3621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b</w:t>
            </w: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– RT-qPCR (</w:t>
            </w:r>
            <w:proofErr w:type="spellStart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zf</w:t>
            </w:r>
            <w:proofErr w:type="spellEnd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c-</w:t>
            </w:r>
            <w:proofErr w:type="spellStart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fos</w:t>
            </w:r>
            <w:proofErr w:type="spellEnd"/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038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D97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13.24;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832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78409BC6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8CD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522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81B7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173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7E7C8B81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4E73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30'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7B8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CAD8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0.01*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C73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005E3D1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0BDB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1h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C87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637A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0.02*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B56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86BD91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1B9F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3h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22C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846D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0.46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A84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224C9C2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4997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6h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DD4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869A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0.42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C70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C37311F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5CE12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9h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59E0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FC7A1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0.33 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8E6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C275AF1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6534" w14:textId="77777777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Figure S5b</w:t>
            </w: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– RT-qPCR (</w:t>
            </w:r>
            <w:proofErr w:type="spellStart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zf</w:t>
            </w:r>
            <w:proofErr w:type="spellEnd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jun</w:t>
            </w:r>
            <w:proofErr w:type="spellEnd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-B</w:t>
            </w: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B47F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3D06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93.63;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CFD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34CC2003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BD7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905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3B3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60A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5A58B13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4E1F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30'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8B0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7E5B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0EB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23DBA8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536C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1h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AF0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197B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A1E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BA39D8D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A0CC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lastRenderedPageBreak/>
              <w:t>0 vs. 3h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4DE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E109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0.54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9A1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4CF950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FEB2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6h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566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639E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0.91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8C5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FF26664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95534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9h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A8E94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09B62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&gt;0.99 ns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2DC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1CAEA0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D329" w14:textId="77777777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Figure S5b</w:t>
            </w: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– RT-qPCR (</w:t>
            </w:r>
            <w:proofErr w:type="spellStart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zf</w:t>
            </w:r>
            <w:proofErr w:type="spellEnd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jun</w:t>
            </w:r>
            <w:proofErr w:type="spellEnd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-D</w:t>
            </w: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794A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E8C7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114.9;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2A6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4E4FF5C1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1710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DD6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BD46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C75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0016AB3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3C52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30'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536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FF93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F95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C7C488F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7197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1h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B14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9F27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FBF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7A9C33E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8610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3h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238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2F80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0.01*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829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7178BCED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0C6B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6h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530F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4CB6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0.02*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F29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0960A7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F4D3E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9h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1E58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7EACF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0.04*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E8B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0731ED0C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BB2C" w14:textId="77777777" w:rsidR="00B93E6D" w:rsidRPr="00BB7F3A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BB7F3A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Figure S5b</w:t>
            </w: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– RT-qPCR (</w:t>
            </w:r>
            <w:proofErr w:type="spellStart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zf</w:t>
            </w:r>
            <w:proofErr w:type="spellEnd"/>
            <w:r w:rsidRPr="00BB7F3A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cry1a</w:t>
            </w:r>
            <w:r w:rsidRPr="00BB7F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3A1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3EB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90.13;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BBC4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698E2B6B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9A4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B8F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D66D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5BA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7104FD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4A96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30'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4703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2FCD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0.99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FF9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15ACE40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436E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1h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64E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9FC9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A8E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E716E1E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7598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3h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22F3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A1A0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A90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678CCFE1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9A5E2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6h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B9FB0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A1DBE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F722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04AF7C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E6BF" w14:textId="77777777" w:rsidR="00B93E6D" w:rsidRPr="000E22EC" w:rsidRDefault="00B93E6D" w:rsidP="00B93E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0E22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it-IT"/>
              </w:rPr>
              <w:t>Figure S5b</w:t>
            </w:r>
            <w:r w:rsidRPr="000E22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it-IT"/>
              </w:rPr>
              <w:t xml:space="preserve"> – RT-qPCR (</w:t>
            </w:r>
            <w:proofErr w:type="spellStart"/>
            <w:r w:rsidRPr="000E22E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>zf</w:t>
            </w:r>
            <w:proofErr w:type="spellEnd"/>
            <w:r w:rsidRPr="000E22E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it-IT"/>
              </w:rPr>
              <w:t xml:space="preserve"> cry5)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3F878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Ordinary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1-way ANOVA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C73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F = 16.53; P &lt;0.001***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8EF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3</w:t>
            </w:r>
          </w:p>
        </w:tc>
      </w:tr>
      <w:tr w:rsidR="00B93E6D" w:rsidRPr="00B93E6D" w14:paraId="676969BA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CF5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C12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95%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confidence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interval</w:t>
            </w:r>
            <w:proofErr w:type="spellEnd"/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FE7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995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4F9EE993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9F257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30'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D16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Dunnett's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multiple </w:t>
            </w:r>
            <w:proofErr w:type="spellStart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comparison</w:t>
            </w:r>
            <w:proofErr w:type="spellEnd"/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 xml:space="preserve"> test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8B93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0.85 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F19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19A3BC68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37D54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1h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B996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B8091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0.002**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02AF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3A3C843F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FAA8A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3h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E31E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DF0A5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= 0.001**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AF8C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  <w:tr w:rsidR="00B93E6D" w:rsidRPr="00B93E6D" w14:paraId="524AFD13" w14:textId="77777777" w:rsidTr="00B93E6D">
        <w:trPr>
          <w:trHeight w:val="320"/>
          <w:jc w:val="center"/>
        </w:trPr>
        <w:tc>
          <w:tcPr>
            <w:tcW w:w="2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AA3E6D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0 vs. 6h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9B7C3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7B7759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P &lt;0.001***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846B" w14:textId="77777777" w:rsidR="00B93E6D" w:rsidRPr="00B93E6D" w:rsidRDefault="00B93E6D" w:rsidP="00B93E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</w:pPr>
            <w:r w:rsidRPr="00B93E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it-IT" w:eastAsia="it-IT"/>
              </w:rPr>
              <w:t> </w:t>
            </w:r>
          </w:p>
        </w:tc>
      </w:tr>
    </w:tbl>
    <w:p w14:paraId="5BD93F7F" w14:textId="3865D6BC" w:rsidR="009D729D" w:rsidRDefault="009D729D" w:rsidP="00F80AD6">
      <w:pPr>
        <w:spacing w:line="360" w:lineRule="auto"/>
        <w:jc w:val="both"/>
        <w:rPr>
          <w:b/>
          <w:sz w:val="22"/>
        </w:rPr>
      </w:pPr>
    </w:p>
    <w:p w14:paraId="337E3F6B" w14:textId="77777777" w:rsidR="009D729D" w:rsidRDefault="009D729D" w:rsidP="00F80AD6">
      <w:pPr>
        <w:spacing w:line="360" w:lineRule="auto"/>
        <w:jc w:val="both"/>
        <w:rPr>
          <w:b/>
          <w:sz w:val="22"/>
        </w:rPr>
      </w:pPr>
    </w:p>
    <w:p w14:paraId="4E3ADBD7" w14:textId="77777777" w:rsidR="00686AFB" w:rsidRPr="00B83533" w:rsidRDefault="00686AFB" w:rsidP="00F80AD6">
      <w:pPr>
        <w:spacing w:line="360" w:lineRule="auto"/>
        <w:jc w:val="both"/>
        <w:rPr>
          <w:rFonts w:ascii="Times New Roman" w:hAnsi="Times New Roman" w:cs="Times New Roman"/>
          <w:b/>
          <w:sz w:val="22"/>
        </w:rPr>
      </w:pPr>
    </w:p>
    <w:p w14:paraId="6505AA16" w14:textId="207D5832" w:rsidR="00F80AD6" w:rsidRPr="00B83533" w:rsidRDefault="00433663" w:rsidP="00E75915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B83533">
        <w:rPr>
          <w:rFonts w:ascii="Times New Roman" w:hAnsi="Times New Roman" w:cs="Times New Roman"/>
          <w:b/>
          <w:sz w:val="22"/>
        </w:rPr>
        <w:t>Table S2</w:t>
      </w:r>
      <w:r w:rsidR="00686AFB" w:rsidRPr="00B83533">
        <w:rPr>
          <w:rFonts w:ascii="Times New Roman" w:hAnsi="Times New Roman" w:cs="Times New Roman"/>
          <w:b/>
          <w:sz w:val="22"/>
        </w:rPr>
        <w:t xml:space="preserve">: </w:t>
      </w:r>
      <w:r w:rsidR="00F80AD6" w:rsidRPr="00B83533">
        <w:rPr>
          <w:rFonts w:ascii="Times New Roman" w:hAnsi="Times New Roman" w:cs="Times New Roman"/>
          <w:b/>
          <w:sz w:val="22"/>
        </w:rPr>
        <w:t>RT-</w:t>
      </w:r>
      <w:r w:rsidR="00686AFB" w:rsidRPr="00B83533">
        <w:rPr>
          <w:rFonts w:ascii="Times New Roman" w:hAnsi="Times New Roman" w:cs="Times New Roman"/>
          <w:b/>
          <w:sz w:val="22"/>
        </w:rPr>
        <w:t>q</w:t>
      </w:r>
      <w:r w:rsidR="00F80AD6" w:rsidRPr="00B83533">
        <w:rPr>
          <w:rFonts w:ascii="Times New Roman" w:hAnsi="Times New Roman" w:cs="Times New Roman"/>
          <w:b/>
          <w:sz w:val="22"/>
        </w:rPr>
        <w:t>PCR assay PCR primers</w:t>
      </w:r>
      <w:r w:rsidR="00E75915" w:rsidRPr="00B83533">
        <w:rPr>
          <w:rFonts w:ascii="Times New Roman" w:hAnsi="Times New Roman" w:cs="Times New Roman"/>
          <w:b/>
          <w:sz w:val="22"/>
        </w:rPr>
        <w:br/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2376"/>
        <w:gridCol w:w="3436"/>
        <w:gridCol w:w="3544"/>
      </w:tblGrid>
      <w:tr w:rsidR="00B83533" w:rsidRPr="00B83533" w14:paraId="672BC656" w14:textId="77777777" w:rsidTr="00B83533">
        <w:tc>
          <w:tcPr>
            <w:tcW w:w="2376" w:type="dxa"/>
          </w:tcPr>
          <w:p w14:paraId="255AF206" w14:textId="77777777" w:rsidR="00F80AD6" w:rsidRPr="00B83533" w:rsidRDefault="00F80AD6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83533">
              <w:rPr>
                <w:rFonts w:ascii="Times New Roman" w:hAnsi="Times New Roman" w:cs="Times New Roman"/>
                <w:i/>
                <w:sz w:val="20"/>
                <w:lang w:val="en-GB"/>
              </w:rPr>
              <w:t>zf</w:t>
            </w:r>
            <w:proofErr w:type="spellEnd"/>
            <w:r w:rsidRPr="00B83533">
              <w:rPr>
                <w:rFonts w:ascii="Times New Roman" w:hAnsi="Times New Roman" w:cs="Times New Roman"/>
                <w:i/>
                <w:sz w:val="20"/>
                <w:lang w:val="en-GB"/>
              </w:rPr>
              <w:t xml:space="preserve"> β -actin</w:t>
            </w:r>
          </w:p>
        </w:tc>
        <w:tc>
          <w:tcPr>
            <w:tcW w:w="3436" w:type="dxa"/>
          </w:tcPr>
          <w:p w14:paraId="2D039677" w14:textId="77777777" w:rsidR="00F80AD6" w:rsidRPr="00B83533" w:rsidRDefault="00F80AD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F: GCCTGACGGACAGGTCAT</w:t>
            </w:r>
          </w:p>
        </w:tc>
        <w:tc>
          <w:tcPr>
            <w:tcW w:w="3544" w:type="dxa"/>
          </w:tcPr>
          <w:p w14:paraId="7DB0153D" w14:textId="77777777" w:rsidR="00F80AD6" w:rsidRPr="00B83533" w:rsidRDefault="00F80A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R: ACCGCAAGATTCCATACCC </w:t>
            </w:r>
          </w:p>
        </w:tc>
      </w:tr>
      <w:tr w:rsidR="00B83533" w:rsidRPr="00B83533" w14:paraId="5FC3CA6B" w14:textId="77777777" w:rsidTr="00B83533">
        <w:tc>
          <w:tcPr>
            <w:tcW w:w="2376" w:type="dxa"/>
          </w:tcPr>
          <w:p w14:paraId="1564B0C7" w14:textId="0163A249" w:rsidR="00F80AD6" w:rsidRPr="00B83533" w:rsidRDefault="00B8353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83533">
              <w:rPr>
                <w:rFonts w:ascii="Times New Roman" w:hAnsi="Times New Roman" w:cs="Times New Roman"/>
                <w:i/>
                <w:sz w:val="20"/>
                <w:lang w:val="en-GB"/>
              </w:rPr>
              <w:t>zf</w:t>
            </w:r>
            <w:proofErr w:type="spellEnd"/>
            <w:r w:rsidRPr="00B83533">
              <w:rPr>
                <w:rFonts w:ascii="Times New Roman" w:hAnsi="Times New Roman" w:cs="Times New Roman"/>
                <w:i/>
                <w:sz w:val="20"/>
                <w:lang w:val="en-GB"/>
              </w:rPr>
              <w:t xml:space="preserve"> y</w:t>
            </w:r>
            <w:r w:rsidR="00F80AD6" w:rsidRPr="00B83533">
              <w:rPr>
                <w:rFonts w:ascii="Times New Roman" w:hAnsi="Times New Roman" w:cs="Times New Roman"/>
                <w:i/>
                <w:sz w:val="20"/>
                <w:lang w:val="en-GB"/>
              </w:rPr>
              <w:t>b-1</w:t>
            </w:r>
          </w:p>
        </w:tc>
        <w:tc>
          <w:tcPr>
            <w:tcW w:w="3436" w:type="dxa"/>
          </w:tcPr>
          <w:p w14:paraId="52DE8C79" w14:textId="77777777" w:rsidR="00F80AD6" w:rsidRPr="00B83533" w:rsidRDefault="00F80AD6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F: TACCCACCATACTTCGTGCG</w:t>
            </w:r>
          </w:p>
        </w:tc>
        <w:tc>
          <w:tcPr>
            <w:tcW w:w="3544" w:type="dxa"/>
          </w:tcPr>
          <w:p w14:paraId="3EBFD10E" w14:textId="77777777" w:rsidR="00F80AD6" w:rsidRPr="00B83533" w:rsidRDefault="00F80A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R: GCGGTAGTTGAAGTTGCGAC</w:t>
            </w:r>
          </w:p>
        </w:tc>
      </w:tr>
      <w:tr w:rsidR="00B83533" w:rsidRPr="00B83533" w14:paraId="5C2AC706" w14:textId="77777777" w:rsidTr="00B83533">
        <w:tc>
          <w:tcPr>
            <w:tcW w:w="2376" w:type="dxa"/>
          </w:tcPr>
          <w:p w14:paraId="75395DE2" w14:textId="7936ECA7" w:rsidR="00F80AD6" w:rsidRPr="00B83533" w:rsidRDefault="00EA447A">
            <w:pPr>
              <w:rPr>
                <w:rFonts w:ascii="Times New Roman" w:hAnsi="Times New Roman" w:cs="Times New Roman"/>
                <w:sz w:val="20"/>
              </w:rPr>
            </w:pPr>
            <w:r w:rsidRPr="00B83533">
              <w:rPr>
                <w:rFonts w:ascii="Times New Roman" w:hAnsi="Times New Roman" w:cs="Times New Roman"/>
                <w:i/>
                <w:sz w:val="20"/>
                <w:lang w:val="en-GB"/>
              </w:rPr>
              <w:t>h</w:t>
            </w:r>
            <w:r w:rsidR="00B83533" w:rsidRPr="00B83533">
              <w:rPr>
                <w:rFonts w:ascii="Times New Roman" w:hAnsi="Times New Roman" w:cs="Times New Roman"/>
                <w:i/>
                <w:sz w:val="20"/>
                <w:lang w:val="en-GB"/>
              </w:rPr>
              <w:t>y</w:t>
            </w:r>
            <w:r w:rsidR="00433663" w:rsidRPr="00B83533">
              <w:rPr>
                <w:rFonts w:ascii="Times New Roman" w:hAnsi="Times New Roman" w:cs="Times New Roman"/>
                <w:i/>
                <w:sz w:val="20"/>
                <w:lang w:val="en-GB"/>
              </w:rPr>
              <w:t>Yb-1</w:t>
            </w:r>
          </w:p>
        </w:tc>
        <w:tc>
          <w:tcPr>
            <w:tcW w:w="3436" w:type="dxa"/>
          </w:tcPr>
          <w:p w14:paraId="34D3A056" w14:textId="26F193F0" w:rsidR="00F80AD6" w:rsidRPr="00B83533" w:rsidRDefault="00F80A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0558A9" w:rsidRPr="00B83533">
              <w:rPr>
                <w:rFonts w:ascii="Times New Roman" w:hAnsi="Times New Roman" w:cs="Times New Roman"/>
                <w:sz w:val="20"/>
                <w:szCs w:val="20"/>
              </w:rPr>
              <w:t>CGCAGTGTAGGAGATGGAGAG</w:t>
            </w:r>
          </w:p>
        </w:tc>
        <w:tc>
          <w:tcPr>
            <w:tcW w:w="3544" w:type="dxa"/>
          </w:tcPr>
          <w:p w14:paraId="35BAD930" w14:textId="1CC534F5" w:rsidR="00F80AD6" w:rsidRPr="00B83533" w:rsidRDefault="00F80A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0558A9" w:rsidRPr="00B83533">
              <w:rPr>
                <w:rFonts w:ascii="Times New Roman" w:hAnsi="Times New Roman" w:cs="Times New Roman"/>
                <w:sz w:val="20"/>
                <w:szCs w:val="20"/>
              </w:rPr>
              <w:t>GAACACCACCAGGACCTGTAA</w:t>
            </w:r>
          </w:p>
        </w:tc>
      </w:tr>
      <w:tr w:rsidR="00B83533" w:rsidRPr="00B83533" w14:paraId="3A367650" w14:textId="77777777" w:rsidTr="00B83533">
        <w:tc>
          <w:tcPr>
            <w:tcW w:w="2376" w:type="dxa"/>
          </w:tcPr>
          <w:p w14:paraId="7022210C" w14:textId="65E7FD3E" w:rsidR="00F80AD6" w:rsidRPr="00B83533" w:rsidRDefault="00F80AD6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83533">
              <w:rPr>
                <w:rFonts w:ascii="Times New Roman" w:hAnsi="Times New Roman" w:cs="Times New Roman"/>
                <w:sz w:val="20"/>
              </w:rPr>
              <w:t>zf</w:t>
            </w:r>
            <w:proofErr w:type="spellEnd"/>
            <w:r w:rsidRPr="00B8353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B83533" w:rsidRPr="00B83533">
              <w:rPr>
                <w:rFonts w:ascii="Times New Roman" w:hAnsi="Times New Roman" w:cs="Times New Roman"/>
                <w:i/>
                <w:sz w:val="20"/>
                <w:lang w:val="en-GB"/>
              </w:rPr>
              <w:t>hsp</w:t>
            </w:r>
            <w:r w:rsidR="00433663" w:rsidRPr="00B83533">
              <w:rPr>
                <w:rFonts w:ascii="Times New Roman" w:hAnsi="Times New Roman" w:cs="Times New Roman"/>
                <w:i/>
                <w:sz w:val="20"/>
                <w:lang w:val="en-GB"/>
              </w:rPr>
              <w:t>70</w:t>
            </w:r>
          </w:p>
        </w:tc>
        <w:tc>
          <w:tcPr>
            <w:tcW w:w="3436" w:type="dxa"/>
          </w:tcPr>
          <w:p w14:paraId="685AAA77" w14:textId="2F5238D8" w:rsidR="00F80AD6" w:rsidRPr="00B83533" w:rsidRDefault="00F80AD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F: </w:t>
            </w:r>
            <w:r w:rsidR="000558A9" w:rsidRPr="00B835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AGAGCATTACCCTGATGAAGC</w:t>
            </w:r>
          </w:p>
        </w:tc>
        <w:tc>
          <w:tcPr>
            <w:tcW w:w="3544" w:type="dxa"/>
          </w:tcPr>
          <w:p w14:paraId="794A80A7" w14:textId="37AD09B8" w:rsidR="00F80AD6" w:rsidRPr="00B83533" w:rsidRDefault="000558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R: TAAGTGGTGAAGGTCTGGGTCT</w:t>
            </w:r>
          </w:p>
        </w:tc>
      </w:tr>
      <w:tr w:rsidR="00B83533" w:rsidRPr="00B83533" w14:paraId="77F279EE" w14:textId="77777777" w:rsidTr="00B83533">
        <w:tc>
          <w:tcPr>
            <w:tcW w:w="2376" w:type="dxa"/>
          </w:tcPr>
          <w:p w14:paraId="7114979F" w14:textId="06772648" w:rsidR="00A137FF" w:rsidRPr="00B83533" w:rsidRDefault="00A137FF" w:rsidP="00A137FF">
            <w:pPr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B835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zfcry1a</w:t>
            </w:r>
          </w:p>
        </w:tc>
        <w:tc>
          <w:tcPr>
            <w:tcW w:w="3436" w:type="dxa"/>
          </w:tcPr>
          <w:p w14:paraId="3E099377" w14:textId="5312E051" w:rsidR="00A137FF" w:rsidRPr="00B83533" w:rsidRDefault="00A137FF" w:rsidP="00A137F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B83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F: TCCGCTGTGTGTACATCCTC</w:t>
            </w:r>
          </w:p>
        </w:tc>
        <w:tc>
          <w:tcPr>
            <w:tcW w:w="3544" w:type="dxa"/>
          </w:tcPr>
          <w:p w14:paraId="106B1ADE" w14:textId="7399F7F9" w:rsidR="00A137FF" w:rsidRPr="00B83533" w:rsidRDefault="00A137FF" w:rsidP="00A137F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R: CAAACACTGCAGCAAAAACC</w:t>
            </w:r>
          </w:p>
        </w:tc>
      </w:tr>
      <w:tr w:rsidR="00B83533" w:rsidRPr="00B83533" w14:paraId="63FB81B8" w14:textId="77777777" w:rsidTr="00B83533">
        <w:tc>
          <w:tcPr>
            <w:tcW w:w="2376" w:type="dxa"/>
          </w:tcPr>
          <w:p w14:paraId="77C81543" w14:textId="05D527E9" w:rsidR="001E1ADF" w:rsidRPr="00B83533" w:rsidRDefault="0080405F" w:rsidP="00A137F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Zfcry5</w:t>
            </w:r>
          </w:p>
        </w:tc>
        <w:tc>
          <w:tcPr>
            <w:tcW w:w="3436" w:type="dxa"/>
          </w:tcPr>
          <w:p w14:paraId="51E4A4CC" w14:textId="7DD29123" w:rsidR="001E1ADF" w:rsidRPr="00B83533" w:rsidRDefault="0080405F" w:rsidP="00A137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F:</w:t>
            </w: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 ATGAGCCATAACACCATTCA</w:t>
            </w:r>
          </w:p>
        </w:tc>
        <w:tc>
          <w:tcPr>
            <w:tcW w:w="3544" w:type="dxa"/>
          </w:tcPr>
          <w:p w14:paraId="4B9310E2" w14:textId="57A6640E" w:rsidR="001E1ADF" w:rsidRPr="00B83533" w:rsidRDefault="0080405F" w:rsidP="00A137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 TTATCTCTTTGCCTTCTTCTG</w:t>
            </w:r>
            <w:r w:rsidRPr="00B83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</w:p>
        </w:tc>
      </w:tr>
      <w:tr w:rsidR="00B83533" w:rsidRPr="00B83533" w14:paraId="183AD79E" w14:textId="77777777" w:rsidTr="00B83533">
        <w:tc>
          <w:tcPr>
            <w:tcW w:w="2376" w:type="dxa"/>
          </w:tcPr>
          <w:p w14:paraId="5665A76A" w14:textId="7E266236" w:rsidR="00F80AD6" w:rsidRPr="00B83533" w:rsidRDefault="00EA447A" w:rsidP="002C6BB9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B83533">
              <w:rPr>
                <w:rFonts w:ascii="Times New Roman" w:hAnsi="Times New Roman" w:cs="Times New Roman"/>
                <w:i/>
                <w:sz w:val="20"/>
              </w:rPr>
              <w:t>z</w:t>
            </w:r>
            <w:r w:rsidR="00F80AD6" w:rsidRPr="00B83533">
              <w:rPr>
                <w:rFonts w:ascii="Times New Roman" w:hAnsi="Times New Roman" w:cs="Times New Roman"/>
                <w:i/>
                <w:sz w:val="20"/>
              </w:rPr>
              <w:t>f</w:t>
            </w:r>
            <w:proofErr w:type="spellEnd"/>
            <w:r w:rsidR="00F80AD6" w:rsidRPr="00B83533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="00433663" w:rsidRPr="00B83533">
              <w:rPr>
                <w:rFonts w:ascii="Times New Roman" w:hAnsi="Times New Roman" w:cs="Times New Roman"/>
                <w:i/>
                <w:sz w:val="20"/>
              </w:rPr>
              <w:t>c-</w:t>
            </w:r>
            <w:proofErr w:type="spellStart"/>
            <w:r w:rsidR="00433663" w:rsidRPr="00B83533">
              <w:rPr>
                <w:rFonts w:ascii="Times New Roman" w:hAnsi="Times New Roman" w:cs="Times New Roman"/>
                <w:i/>
                <w:sz w:val="20"/>
              </w:rPr>
              <w:t>fos</w:t>
            </w:r>
            <w:proofErr w:type="spellEnd"/>
          </w:p>
        </w:tc>
        <w:tc>
          <w:tcPr>
            <w:tcW w:w="3436" w:type="dxa"/>
          </w:tcPr>
          <w:p w14:paraId="14D46ADF" w14:textId="6F868D92" w:rsidR="00F80AD6" w:rsidRPr="00B83533" w:rsidRDefault="00F80AD6" w:rsidP="002C6BB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C13B35" w:rsidRPr="00B83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GCTCCATCTCAGTCCCAGAG</w:t>
            </w:r>
          </w:p>
        </w:tc>
        <w:tc>
          <w:tcPr>
            <w:tcW w:w="3544" w:type="dxa"/>
          </w:tcPr>
          <w:p w14:paraId="3414ACED" w14:textId="2FCA4303" w:rsidR="00F80AD6" w:rsidRPr="00B83533" w:rsidRDefault="00F80AD6" w:rsidP="002C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C13B35" w:rsidRPr="00B8353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AGAGTGGGCTCCAGATCAGA</w:t>
            </w:r>
          </w:p>
        </w:tc>
      </w:tr>
      <w:tr w:rsidR="00B83533" w:rsidRPr="00B83533" w14:paraId="7E95B731" w14:textId="77777777" w:rsidTr="00B83533">
        <w:tc>
          <w:tcPr>
            <w:tcW w:w="2376" w:type="dxa"/>
          </w:tcPr>
          <w:p w14:paraId="246E81DF" w14:textId="48E50984" w:rsidR="00F80AD6" w:rsidRPr="00B83533" w:rsidRDefault="00EA447A" w:rsidP="002C6BB9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B83533">
              <w:rPr>
                <w:rFonts w:ascii="Times New Roman" w:hAnsi="Times New Roman" w:cs="Times New Roman"/>
                <w:i/>
                <w:sz w:val="20"/>
              </w:rPr>
              <w:t>z</w:t>
            </w:r>
            <w:r w:rsidR="00F80AD6" w:rsidRPr="00B83533">
              <w:rPr>
                <w:rFonts w:ascii="Times New Roman" w:hAnsi="Times New Roman" w:cs="Times New Roman"/>
                <w:i/>
                <w:sz w:val="20"/>
              </w:rPr>
              <w:t>f</w:t>
            </w:r>
            <w:proofErr w:type="spellEnd"/>
            <w:r w:rsidR="00F80AD6" w:rsidRPr="00B83533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B83533" w:rsidRPr="00B83533">
              <w:rPr>
                <w:rFonts w:ascii="Times New Roman" w:hAnsi="Times New Roman" w:cs="Times New Roman"/>
                <w:i/>
                <w:sz w:val="20"/>
              </w:rPr>
              <w:t>jun</w:t>
            </w:r>
            <w:r w:rsidR="00BD102A" w:rsidRPr="00B83533">
              <w:rPr>
                <w:rFonts w:ascii="Times New Roman" w:hAnsi="Times New Roman" w:cs="Times New Roman"/>
                <w:i/>
                <w:sz w:val="20"/>
              </w:rPr>
              <w:t>B</w:t>
            </w:r>
            <w:proofErr w:type="spellEnd"/>
          </w:p>
        </w:tc>
        <w:tc>
          <w:tcPr>
            <w:tcW w:w="3436" w:type="dxa"/>
          </w:tcPr>
          <w:p w14:paraId="3E7907B4" w14:textId="4F51C9D2" w:rsidR="00F80AD6" w:rsidRPr="00B83533" w:rsidRDefault="00F80AD6" w:rsidP="002C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BD102A" w:rsidRPr="00B83533">
              <w:rPr>
                <w:rFonts w:ascii="Times New Roman" w:hAnsi="Times New Roman" w:cs="Times New Roman"/>
                <w:sz w:val="20"/>
                <w:szCs w:val="20"/>
              </w:rPr>
              <w:t>GCTTCGTCAAGGCTCTGGAT</w:t>
            </w:r>
          </w:p>
        </w:tc>
        <w:tc>
          <w:tcPr>
            <w:tcW w:w="3544" w:type="dxa"/>
          </w:tcPr>
          <w:p w14:paraId="44294700" w14:textId="3E7419AB" w:rsidR="00F80AD6" w:rsidRPr="00B83533" w:rsidRDefault="00F80AD6" w:rsidP="002C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BD102A" w:rsidRPr="00B83533">
              <w:rPr>
                <w:rFonts w:ascii="Times New Roman" w:hAnsi="Times New Roman" w:cs="Times New Roman"/>
                <w:sz w:val="20"/>
                <w:szCs w:val="20"/>
              </w:rPr>
              <w:t>GTATGTGGGACGGCAGGTAG</w:t>
            </w:r>
          </w:p>
        </w:tc>
      </w:tr>
      <w:tr w:rsidR="00B83533" w:rsidRPr="00B83533" w14:paraId="2266EAAC" w14:textId="77777777" w:rsidTr="00B83533">
        <w:tc>
          <w:tcPr>
            <w:tcW w:w="2376" w:type="dxa"/>
          </w:tcPr>
          <w:p w14:paraId="50A1DE17" w14:textId="058AFD4E" w:rsidR="00F80AD6" w:rsidRPr="00B83533" w:rsidRDefault="00433663" w:rsidP="002C6BB9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B83533">
              <w:rPr>
                <w:rFonts w:ascii="Times New Roman" w:hAnsi="Times New Roman" w:cs="Times New Roman"/>
                <w:i/>
                <w:sz w:val="20"/>
              </w:rPr>
              <w:t>zf</w:t>
            </w:r>
            <w:proofErr w:type="spellEnd"/>
            <w:r w:rsidRPr="00B83533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Pr="00B83533">
              <w:rPr>
                <w:rFonts w:ascii="Times New Roman" w:hAnsi="Times New Roman" w:cs="Times New Roman"/>
                <w:i/>
                <w:sz w:val="20"/>
              </w:rPr>
              <w:t>junD</w:t>
            </w:r>
            <w:proofErr w:type="spellEnd"/>
          </w:p>
        </w:tc>
        <w:tc>
          <w:tcPr>
            <w:tcW w:w="3436" w:type="dxa"/>
          </w:tcPr>
          <w:p w14:paraId="6CD20BF8" w14:textId="0709952F" w:rsidR="00F80AD6" w:rsidRPr="00B83533" w:rsidRDefault="00F80AD6" w:rsidP="002C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BD102A" w:rsidRPr="00B83533">
              <w:rPr>
                <w:rFonts w:ascii="Times New Roman" w:hAnsi="Times New Roman" w:cs="Times New Roman"/>
                <w:sz w:val="20"/>
                <w:szCs w:val="20"/>
              </w:rPr>
              <w:t>TTACACGAACTTGAGCGCCT</w:t>
            </w:r>
          </w:p>
        </w:tc>
        <w:tc>
          <w:tcPr>
            <w:tcW w:w="3544" w:type="dxa"/>
          </w:tcPr>
          <w:p w14:paraId="51220D59" w14:textId="15ACDA4F" w:rsidR="00F80AD6" w:rsidRPr="00B83533" w:rsidRDefault="00F80AD6" w:rsidP="002C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BD102A" w:rsidRPr="00B83533">
              <w:rPr>
                <w:rFonts w:ascii="Times New Roman" w:hAnsi="Times New Roman" w:cs="Times New Roman"/>
                <w:sz w:val="20"/>
                <w:szCs w:val="20"/>
              </w:rPr>
              <w:t>CGGTTACGCAGCTTCTTCCT</w:t>
            </w:r>
          </w:p>
        </w:tc>
      </w:tr>
      <w:tr w:rsidR="00B83533" w:rsidRPr="00B83533" w14:paraId="7E3A32FF" w14:textId="77777777" w:rsidTr="00B83533">
        <w:tc>
          <w:tcPr>
            <w:tcW w:w="2376" w:type="dxa"/>
          </w:tcPr>
          <w:p w14:paraId="61458C11" w14:textId="2DDD75F6" w:rsidR="00F80AD6" w:rsidRPr="00B83533" w:rsidRDefault="00F80AD6" w:rsidP="002C6BB9">
            <w:pPr>
              <w:rPr>
                <w:rFonts w:ascii="Times New Roman" w:hAnsi="Times New Roman" w:cs="Times New Roman"/>
                <w:i/>
                <w:sz w:val="20"/>
              </w:rPr>
            </w:pPr>
            <w:proofErr w:type="spellStart"/>
            <w:r w:rsidRPr="00B83533">
              <w:rPr>
                <w:rFonts w:ascii="Times New Roman" w:hAnsi="Times New Roman" w:cs="Times New Roman"/>
                <w:i/>
                <w:sz w:val="20"/>
              </w:rPr>
              <w:t>zf</w:t>
            </w:r>
            <w:proofErr w:type="spellEnd"/>
            <w:r w:rsidRPr="00B83533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proofErr w:type="spellStart"/>
            <w:r w:rsidR="00B83533" w:rsidRPr="00B83533">
              <w:rPr>
                <w:rFonts w:ascii="Times New Roman" w:hAnsi="Times New Roman" w:cs="Times New Roman"/>
                <w:i/>
                <w:sz w:val="20"/>
              </w:rPr>
              <w:t>gapdh</w:t>
            </w:r>
            <w:proofErr w:type="spellEnd"/>
          </w:p>
        </w:tc>
        <w:tc>
          <w:tcPr>
            <w:tcW w:w="3436" w:type="dxa"/>
          </w:tcPr>
          <w:p w14:paraId="441B623C" w14:textId="5CF56245" w:rsidR="00F80AD6" w:rsidRPr="00B83533" w:rsidRDefault="00F80AD6" w:rsidP="002C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F: </w:t>
            </w:r>
            <w:r w:rsidR="00116A33" w:rsidRPr="00B83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CGACCACTTTGTCAAGCTCA</w:t>
            </w:r>
          </w:p>
        </w:tc>
        <w:tc>
          <w:tcPr>
            <w:tcW w:w="3544" w:type="dxa"/>
          </w:tcPr>
          <w:p w14:paraId="69946D83" w14:textId="35A6E181" w:rsidR="00F80AD6" w:rsidRPr="00B83533" w:rsidRDefault="00F80AD6" w:rsidP="002C6B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3533">
              <w:rPr>
                <w:rFonts w:ascii="Times New Roman" w:hAnsi="Times New Roman" w:cs="Times New Roman"/>
                <w:sz w:val="20"/>
                <w:szCs w:val="20"/>
              </w:rPr>
              <w:t xml:space="preserve">R: </w:t>
            </w:r>
            <w:r w:rsidR="00116A33" w:rsidRPr="00B83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TTCCTCTTGTGCTCTTGCTG</w:t>
            </w:r>
          </w:p>
        </w:tc>
      </w:tr>
    </w:tbl>
    <w:p w14:paraId="57BE9B46" w14:textId="20B16B9C" w:rsidR="00221C16" w:rsidRPr="00191E14" w:rsidRDefault="00221C16" w:rsidP="00845293">
      <w:pPr>
        <w:spacing w:line="360" w:lineRule="auto"/>
        <w:jc w:val="both"/>
        <w:rPr>
          <w:b/>
        </w:rPr>
      </w:pPr>
    </w:p>
    <w:p w14:paraId="410E07D9" w14:textId="28CF0E5F" w:rsidR="00C60C51" w:rsidRDefault="00C60C51" w:rsidP="00845293">
      <w:pPr>
        <w:spacing w:line="360" w:lineRule="auto"/>
        <w:jc w:val="both"/>
        <w:rPr>
          <w:rFonts w:ascii="Times New Roman" w:hAnsi="Times New Roman" w:cs="Times New Roman"/>
        </w:rPr>
      </w:pPr>
    </w:p>
    <w:p w14:paraId="2A67248F" w14:textId="51F257D1" w:rsidR="00BB7F3A" w:rsidRDefault="00BB7F3A" w:rsidP="00845293">
      <w:pPr>
        <w:spacing w:line="360" w:lineRule="auto"/>
        <w:jc w:val="both"/>
        <w:rPr>
          <w:rFonts w:ascii="Times New Roman" w:hAnsi="Times New Roman" w:cs="Times New Roman"/>
        </w:rPr>
      </w:pPr>
    </w:p>
    <w:p w14:paraId="591FCCE8" w14:textId="3404D445" w:rsidR="00BB7F3A" w:rsidRDefault="00BB7F3A" w:rsidP="00845293">
      <w:pPr>
        <w:spacing w:line="360" w:lineRule="auto"/>
        <w:jc w:val="both"/>
        <w:rPr>
          <w:rFonts w:ascii="Times New Roman" w:hAnsi="Times New Roman" w:cs="Times New Roman"/>
        </w:rPr>
      </w:pPr>
    </w:p>
    <w:p w14:paraId="38503BCD" w14:textId="7912EE0D" w:rsidR="00BB7F3A" w:rsidRDefault="00BB7F3A" w:rsidP="00845293">
      <w:pPr>
        <w:spacing w:line="360" w:lineRule="auto"/>
        <w:jc w:val="both"/>
        <w:rPr>
          <w:rFonts w:ascii="Times New Roman" w:hAnsi="Times New Roman" w:cs="Times New Roman"/>
        </w:rPr>
      </w:pPr>
    </w:p>
    <w:p w14:paraId="66436CF8" w14:textId="43B856DC" w:rsidR="00BB7F3A" w:rsidRDefault="00BB7F3A" w:rsidP="00845293">
      <w:pPr>
        <w:spacing w:line="360" w:lineRule="auto"/>
        <w:jc w:val="both"/>
        <w:rPr>
          <w:rFonts w:ascii="Times New Roman" w:hAnsi="Times New Roman" w:cs="Times New Roman"/>
        </w:rPr>
      </w:pPr>
    </w:p>
    <w:p w14:paraId="11E91DED" w14:textId="372DC512" w:rsidR="00BB7F3A" w:rsidRDefault="00BB7F3A" w:rsidP="00845293">
      <w:pPr>
        <w:spacing w:line="360" w:lineRule="auto"/>
        <w:jc w:val="both"/>
        <w:rPr>
          <w:rFonts w:ascii="Times New Roman" w:hAnsi="Times New Roman" w:cs="Times New Roman"/>
        </w:rPr>
      </w:pPr>
    </w:p>
    <w:p w14:paraId="71EE1150" w14:textId="77777777" w:rsidR="00BB7F3A" w:rsidRPr="00AF540B" w:rsidRDefault="00BB7F3A" w:rsidP="00845293">
      <w:pPr>
        <w:spacing w:line="360" w:lineRule="auto"/>
        <w:jc w:val="both"/>
        <w:rPr>
          <w:rFonts w:ascii="Times New Roman" w:hAnsi="Times New Roman" w:cs="Times New Roman"/>
        </w:rPr>
      </w:pPr>
    </w:p>
    <w:p w14:paraId="4258A8F2" w14:textId="1C60C0B0" w:rsidR="00AF540B" w:rsidRDefault="00AF540B" w:rsidP="00AF540B">
      <w:pPr>
        <w:spacing w:line="360" w:lineRule="auto"/>
        <w:rPr>
          <w:rFonts w:ascii="Times New Roman" w:hAnsi="Times New Roman" w:cs="Times New Roman"/>
          <w:b/>
          <w:lang w:val="en-GB"/>
        </w:rPr>
      </w:pPr>
      <w:r w:rsidRPr="00AF540B">
        <w:rPr>
          <w:rFonts w:ascii="Times New Roman" w:hAnsi="Times New Roman" w:cs="Times New Roman"/>
          <w:b/>
          <w:lang w:val="en-GB"/>
        </w:rPr>
        <w:lastRenderedPageBreak/>
        <w:t xml:space="preserve">Supplementary figures </w:t>
      </w:r>
    </w:p>
    <w:p w14:paraId="342E4D63" w14:textId="73EC8D9E" w:rsidR="00601DFA" w:rsidRDefault="00601DFA" w:rsidP="00AF540B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14:paraId="6F5BA115" w14:textId="3A6C86B8" w:rsidR="00601DFA" w:rsidRDefault="00857D08" w:rsidP="00857D08">
      <w:pPr>
        <w:spacing w:line="36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val="en-GB"/>
        </w:rPr>
        <w:drawing>
          <wp:inline distT="0" distB="0" distL="0" distR="0" wp14:anchorId="70792625" wp14:editId="7A72ACEC">
            <wp:extent cx="4661086" cy="2088282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-S1 Vallone, Calabrò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4" r="17911" b="59021"/>
                    <a:stretch/>
                  </pic:blipFill>
                  <pic:spPr bwMode="auto">
                    <a:xfrm>
                      <a:off x="0" y="0"/>
                      <a:ext cx="4662189" cy="2088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FA5D4" w14:textId="77777777" w:rsidR="00601DFA" w:rsidRPr="00AF540B" w:rsidRDefault="00601DFA" w:rsidP="00AF540B">
      <w:pPr>
        <w:spacing w:line="360" w:lineRule="auto"/>
        <w:rPr>
          <w:rFonts w:ascii="Times New Roman" w:hAnsi="Times New Roman" w:cs="Times New Roman"/>
          <w:b/>
          <w:lang w:val="en-GB"/>
        </w:rPr>
      </w:pPr>
    </w:p>
    <w:p w14:paraId="5E5627C6" w14:textId="77777777" w:rsidR="00AF540B" w:rsidRPr="00AF540B" w:rsidRDefault="00AF540B" w:rsidP="00AF540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lang w:val="en-GB"/>
        </w:rPr>
      </w:pPr>
      <w:r w:rsidRPr="00AF540B">
        <w:rPr>
          <w:rFonts w:ascii="Times New Roman" w:hAnsi="Times New Roman" w:cs="Times New Roman"/>
          <w:b/>
          <w:lang w:val="en-GB"/>
        </w:rPr>
        <w:t>Figure S1.</w:t>
      </w:r>
      <w:r w:rsidRPr="00AF540B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</w:t>
      </w:r>
      <w:r w:rsidRPr="00AF540B">
        <w:rPr>
          <w:rFonts w:ascii="Times New Roman" w:hAnsi="Times New Roman" w:cs="Times New Roman"/>
          <w:b/>
          <w:color w:val="000000" w:themeColor="text1"/>
          <w:lang w:val="en-GB"/>
        </w:rPr>
        <w:t>Schematic representation of human and zebrafish YB-1 protein</w:t>
      </w:r>
      <w:r w:rsidRPr="00AF540B">
        <w:rPr>
          <w:rFonts w:ascii="Times New Roman" w:hAnsi="Times New Roman" w:cs="Times New Roman"/>
          <w:b/>
          <w:bCs/>
          <w:color w:val="000000" w:themeColor="text1"/>
          <w:lang w:val="en-GB"/>
        </w:rPr>
        <w:t>.</w:t>
      </w:r>
    </w:p>
    <w:p w14:paraId="2A40CB4C" w14:textId="4FD067BB" w:rsidR="00AF540B" w:rsidRDefault="00AF540B" w:rsidP="00AF540B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AF540B">
        <w:rPr>
          <w:rFonts w:ascii="Times New Roman" w:hAnsi="Times New Roman" w:cs="Times New Roman"/>
          <w:color w:val="000000" w:themeColor="text1"/>
        </w:rPr>
        <w:t xml:space="preserve">Schematic representation of the human and zebrafish YB-1 proteins. Cold Shock Domains (black bars, CSD) and the portions recognized by the </w:t>
      </w:r>
      <w:r w:rsidR="00193949">
        <w:rPr>
          <w:rFonts w:ascii="Times New Roman" w:hAnsi="Times New Roman" w:cs="Times New Roman"/>
          <w:color w:val="000000" w:themeColor="text1"/>
        </w:rPr>
        <w:t>two</w:t>
      </w:r>
      <w:r w:rsidRPr="00AF540B">
        <w:rPr>
          <w:rFonts w:ascii="Times New Roman" w:hAnsi="Times New Roman" w:cs="Times New Roman"/>
          <w:color w:val="000000" w:themeColor="text1"/>
        </w:rPr>
        <w:t xml:space="preserve"> antibodies, </w:t>
      </w:r>
      <w:r w:rsidRPr="000F581D">
        <w:rPr>
          <w:rFonts w:ascii="Symbol" w:hAnsi="Symbol" w:cs="Times New Roman"/>
          <w:color w:val="000000" w:themeColor="text1"/>
        </w:rPr>
        <w:t></w:t>
      </w:r>
      <w:r w:rsidRPr="000F581D">
        <w:rPr>
          <w:rFonts w:ascii="Times New Roman" w:hAnsi="Times New Roman" w:cs="Times New Roman"/>
          <w:color w:val="000000" w:themeColor="text1"/>
        </w:rPr>
        <w:t>-</w:t>
      </w:r>
      <w:r w:rsidRPr="00AF540B">
        <w:rPr>
          <w:rFonts w:ascii="Times New Roman" w:hAnsi="Times New Roman" w:cs="Times New Roman"/>
          <w:color w:val="000000" w:themeColor="text1"/>
        </w:rPr>
        <w:t>YB-1 N-</w:t>
      </w:r>
      <w:proofErr w:type="spellStart"/>
      <w:r w:rsidRPr="00AF540B">
        <w:rPr>
          <w:rFonts w:ascii="Times New Roman" w:hAnsi="Times New Roman" w:cs="Times New Roman"/>
          <w:color w:val="000000" w:themeColor="text1"/>
        </w:rPr>
        <w:t>ter</w:t>
      </w:r>
      <w:proofErr w:type="spellEnd"/>
      <w:r w:rsidRPr="00AF540B">
        <w:rPr>
          <w:rFonts w:ascii="Times New Roman" w:hAnsi="Times New Roman" w:cs="Times New Roman"/>
          <w:color w:val="000000" w:themeColor="text1"/>
        </w:rPr>
        <w:t xml:space="preserve"> and </w:t>
      </w:r>
      <w:r w:rsidR="00602D02" w:rsidRPr="00602D02">
        <w:rPr>
          <w:rFonts w:ascii="Symbol" w:hAnsi="Symbol" w:cs="Times New Roman"/>
          <w:color w:val="000000" w:themeColor="text1"/>
        </w:rPr>
        <w:t></w:t>
      </w:r>
      <w:r w:rsidR="00B83533">
        <w:rPr>
          <w:rFonts w:ascii="Times New Roman" w:hAnsi="Times New Roman" w:cs="Times New Roman"/>
          <w:color w:val="000000" w:themeColor="text1"/>
        </w:rPr>
        <w:t>-</w:t>
      </w:r>
      <w:r w:rsidRPr="00AF540B">
        <w:rPr>
          <w:rFonts w:ascii="Times New Roman" w:hAnsi="Times New Roman" w:cs="Times New Roman"/>
          <w:color w:val="000000" w:themeColor="text1"/>
        </w:rPr>
        <w:t>YB-1</w:t>
      </w:r>
      <w:r w:rsidR="00B83533">
        <w:rPr>
          <w:rFonts w:ascii="Times New Roman" w:hAnsi="Times New Roman" w:cs="Times New Roman"/>
          <w:color w:val="000000" w:themeColor="text1"/>
        </w:rPr>
        <w:t xml:space="preserve"> </w:t>
      </w:r>
      <w:r w:rsidRPr="00AF540B">
        <w:rPr>
          <w:rFonts w:ascii="Times New Roman" w:hAnsi="Times New Roman" w:cs="Times New Roman"/>
          <w:color w:val="000000" w:themeColor="text1"/>
        </w:rPr>
        <w:t>C-</w:t>
      </w:r>
      <w:proofErr w:type="spellStart"/>
      <w:r w:rsidRPr="00AF540B">
        <w:rPr>
          <w:rFonts w:ascii="Times New Roman" w:hAnsi="Times New Roman" w:cs="Times New Roman"/>
          <w:color w:val="000000" w:themeColor="text1"/>
        </w:rPr>
        <w:t>ter</w:t>
      </w:r>
      <w:proofErr w:type="spellEnd"/>
      <w:r w:rsidRPr="00AF540B">
        <w:rPr>
          <w:rFonts w:ascii="Times New Roman" w:hAnsi="Times New Roman" w:cs="Times New Roman"/>
          <w:color w:val="000000" w:themeColor="text1"/>
        </w:rPr>
        <w:t xml:space="preserve"> are indicated.</w:t>
      </w:r>
    </w:p>
    <w:p w14:paraId="31D0CF47" w14:textId="77777777" w:rsidR="00E72A51" w:rsidRDefault="00E72A51" w:rsidP="00AF540B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2ACA505" w14:textId="77777777" w:rsidR="00E72A51" w:rsidRDefault="00E72A51" w:rsidP="00AF540B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BDCAF55" w14:textId="5B7BE110" w:rsidR="00E72A51" w:rsidRPr="00CB1C0E" w:rsidRDefault="00E72A51" w:rsidP="00AF540B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12FEBA4" w14:textId="7EC5371E" w:rsidR="009F3A7D" w:rsidRDefault="00857D08" w:rsidP="009F3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lang w:val="en-GB"/>
        </w:rPr>
        <w:lastRenderedPageBreak/>
        <w:drawing>
          <wp:inline distT="0" distB="0" distL="0" distR="0" wp14:anchorId="6EE06EC9" wp14:editId="3C5FD519">
            <wp:extent cx="6116320" cy="5097145"/>
            <wp:effectExtent l="0" t="0" r="508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-S2 Vallone, Calabrò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509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A35D7" w14:textId="30C27DD6" w:rsidR="00AF540B" w:rsidRDefault="009F3A7D" w:rsidP="009F3A7D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AF540B">
        <w:rPr>
          <w:rFonts w:ascii="Times New Roman" w:hAnsi="Times New Roman" w:cs="Times New Roman"/>
          <w:b/>
          <w:color w:val="000000" w:themeColor="text1"/>
          <w:lang w:val="en-GB"/>
        </w:rPr>
        <w:t>Figure S2.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AF540B">
        <w:rPr>
          <w:rFonts w:ascii="Times New Roman" w:hAnsi="Times New Roman" w:cs="Times New Roman"/>
          <w:b/>
          <w:i/>
          <w:color w:val="000000" w:themeColor="text1"/>
          <w:lang w:val="en-GB"/>
        </w:rPr>
        <w:t xml:space="preserve">Bona fide </w:t>
      </w:r>
      <w:r w:rsidRPr="00AF540B">
        <w:rPr>
          <w:rFonts w:ascii="Times New Roman" w:hAnsi="Times New Roman" w:cs="Times New Roman"/>
          <w:b/>
          <w:color w:val="000000" w:themeColor="text1"/>
          <w:lang w:val="en-GB"/>
        </w:rPr>
        <w:t>YB-1 SGs only form at 45°C.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B83533">
        <w:rPr>
          <w:rFonts w:ascii="Times New Roman" w:hAnsi="Times New Roman" w:cs="Times New Roman"/>
          <w:b/>
          <w:color w:val="000000" w:themeColor="text1"/>
          <w:lang w:val="en-GB"/>
        </w:rPr>
        <w:t>(</w:t>
      </w:r>
      <w:proofErr w:type="spellStart"/>
      <w:proofErr w:type="gramStart"/>
      <w:r w:rsidRPr="00AF540B">
        <w:rPr>
          <w:rFonts w:ascii="Times New Roman" w:hAnsi="Times New Roman" w:cs="Times New Roman"/>
          <w:b/>
          <w:color w:val="000000" w:themeColor="text1"/>
          <w:lang w:val="en-GB"/>
        </w:rPr>
        <w:t>a,b</w:t>
      </w:r>
      <w:proofErr w:type="spellEnd"/>
      <w:proofErr w:type="gramEnd"/>
      <w:r w:rsidRPr="00AF540B">
        <w:rPr>
          <w:rFonts w:ascii="Times New Roman" w:hAnsi="Times New Roman" w:cs="Times New Roman"/>
          <w:b/>
          <w:color w:val="000000" w:themeColor="text1"/>
          <w:lang w:val="en-GB"/>
        </w:rPr>
        <w:t>)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confocal immunofluorescence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analysis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GB"/>
        </w:rPr>
        <w:t>of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YB-1 (red) in PAC2 cells </w:t>
      </w:r>
      <w:r w:rsidRPr="00B83533">
        <w:rPr>
          <w:rFonts w:ascii="Times New Roman" w:hAnsi="Times New Roman" w:cs="Times New Roman"/>
          <w:b/>
          <w:color w:val="000000" w:themeColor="text1"/>
          <w:lang w:val="en-GB"/>
        </w:rPr>
        <w:t>(a)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at 26°C (Ctrl)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and </w:t>
      </w:r>
      <w:r w:rsidRPr="00AF540B">
        <w:rPr>
          <w:rFonts w:ascii="Times New Roman" w:hAnsi="Times New Roman" w:cs="Times New Roman"/>
          <w:b/>
          <w:bCs/>
          <w:color w:val="000000" w:themeColor="text1"/>
          <w:lang w:val="en-GB"/>
        </w:rPr>
        <w:t>(b)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 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>after 45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minutes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of heat shock at the indicated temperatures. YB-1 positive aggregates are indicated by white arrows; </w:t>
      </w:r>
      <w:r w:rsidRPr="00AF540B">
        <w:rPr>
          <w:rFonts w:ascii="Times New Roman" w:hAnsi="Times New Roman" w:cs="Times New Roman"/>
          <w:b/>
          <w:color w:val="000000" w:themeColor="text1"/>
          <w:lang w:val="en-GB"/>
        </w:rPr>
        <w:t>c)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GB"/>
        </w:rPr>
        <w:t>quantification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of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the dimensions of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AF540B">
        <w:rPr>
          <w:rFonts w:ascii="Times New Roman" w:hAnsi="Times New Roman" w:cs="Times New Roman"/>
          <w:bCs/>
          <w:i/>
          <w:color w:val="000000" w:themeColor="text1"/>
          <w:lang w:val="en-GB"/>
        </w:rPr>
        <w:t>bona fide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 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YB-1 SGs in PAC2 cells. Statistical analysis was performed using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1-way ANOVA followed 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>Dunnett’s multiple comparisons test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. Levels of s</w:t>
      </w:r>
      <w:r w:rsidR="00B83533">
        <w:rPr>
          <w:rFonts w:ascii="Times New Roman" w:hAnsi="Times New Roman" w:cs="Times New Roman"/>
          <w:bCs/>
          <w:color w:val="000000" w:themeColor="text1"/>
          <w:lang w:val="en-GB"/>
        </w:rPr>
        <w:t>ignificance are indicated (***&lt;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p 0.001)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(see also Table S1).</w:t>
      </w:r>
    </w:p>
    <w:p w14:paraId="4C97634F" w14:textId="665E66C1" w:rsidR="00CB1C0E" w:rsidRDefault="00CB1C0E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66C9AAD5" w14:textId="5B473452" w:rsidR="00CB1C0E" w:rsidRPr="00AF540B" w:rsidRDefault="00857D08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noProof/>
          <w:color w:val="000000" w:themeColor="text1"/>
          <w:lang w:val="en-GB"/>
        </w:rPr>
        <w:lastRenderedPageBreak/>
        <w:drawing>
          <wp:inline distT="0" distB="0" distL="0" distR="0" wp14:anchorId="55AF2706" wp14:editId="355B572D">
            <wp:extent cx="6116320" cy="3845859"/>
            <wp:effectExtent l="0" t="0" r="5080" b="254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-S3 Vallone, Calabò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49"/>
                    <a:stretch/>
                  </pic:blipFill>
                  <pic:spPr bwMode="auto">
                    <a:xfrm>
                      <a:off x="0" y="0"/>
                      <a:ext cx="6116320" cy="3845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0E596" w14:textId="31093501" w:rsidR="000A1259" w:rsidRDefault="000A1259" w:rsidP="000A1259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en-GB"/>
        </w:rPr>
      </w:pPr>
      <w:r w:rsidRPr="00AF540B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Figure S3. Immunoreactivity of hG3BP1 antibody </w:t>
      </w:r>
      <w:r>
        <w:rPr>
          <w:rFonts w:ascii="Times New Roman" w:hAnsi="Times New Roman" w:cs="Times New Roman"/>
          <w:b/>
          <w:bCs/>
          <w:color w:val="000000" w:themeColor="text1"/>
          <w:lang w:val="en-GB"/>
        </w:rPr>
        <w:t>in zebrafish PAC2 cells</w:t>
      </w:r>
      <w:r w:rsidRPr="00AF540B">
        <w:rPr>
          <w:rFonts w:ascii="Times New Roman" w:hAnsi="Times New Roman" w:cs="Times New Roman"/>
          <w:b/>
          <w:bCs/>
          <w:color w:val="000000" w:themeColor="text1"/>
          <w:lang w:val="en-GB"/>
        </w:rPr>
        <w:t>.</w:t>
      </w:r>
      <w:r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</w:t>
      </w:r>
      <w:r w:rsidRPr="00AF540B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a)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western blot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 xml:space="preserve"> analysis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>using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 total extract and nuclear-cytoplasmic fractions of PAC2 cells</w:t>
      </w:r>
      <w:r w:rsidRPr="00AF540B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incubated with human</w:t>
      </w:r>
      <w:r w:rsidRPr="00AF540B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</w:t>
      </w:r>
      <w:r w:rsidRPr="00AF540B">
        <w:rPr>
          <w:rFonts w:ascii="Times New Roman" w:hAnsi="Times New Roman" w:cs="Times New Roman"/>
          <w:bCs/>
          <w:i/>
          <w:iCs/>
          <w:color w:val="000000" w:themeColor="text1"/>
          <w:lang w:val="en-GB"/>
        </w:rPr>
        <w:t>α-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>G3BP1 antibody. Histone H3 and ß-tubulin were used as loading control</w:t>
      </w:r>
      <w:r>
        <w:rPr>
          <w:rFonts w:ascii="Times New Roman" w:hAnsi="Times New Roman" w:cs="Times New Roman"/>
          <w:color w:val="000000" w:themeColor="text1"/>
          <w:lang w:val="en-GB"/>
        </w:rPr>
        <w:t>s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for nucleus and cytoplasm, respectively</w:t>
      </w:r>
      <w:r>
        <w:rPr>
          <w:rFonts w:ascii="Times New Roman" w:hAnsi="Times New Roman" w:cs="Times New Roman"/>
          <w:color w:val="000000" w:themeColor="text1"/>
          <w:lang w:val="en-GB"/>
        </w:rPr>
        <w:t>.</w:t>
      </w:r>
      <w:r w:rsidRPr="003D11EF">
        <w:rPr>
          <w:rFonts w:ascii="Times New Roman" w:hAnsi="Times New Roman" w:cs="Times New Roman"/>
          <w:color w:val="000000" w:themeColor="text1"/>
        </w:rPr>
        <w:t xml:space="preserve"> Each panel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D11EF">
        <w:rPr>
          <w:rFonts w:ascii="Times New Roman" w:hAnsi="Times New Roman" w:cs="Times New Roman"/>
          <w:color w:val="000000" w:themeColor="text1"/>
        </w:rPr>
        <w:t>is assembled from cropped western blotting images (see Supplementary material file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D11EF">
        <w:rPr>
          <w:rFonts w:ascii="Times New Roman" w:hAnsi="Times New Roman" w:cs="Times New Roman"/>
          <w:color w:val="000000" w:themeColor="text1"/>
        </w:rPr>
        <w:t>for the original images)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; </w:t>
      </w:r>
      <w:r w:rsidRPr="00AF540B">
        <w:rPr>
          <w:rFonts w:ascii="Times New Roman" w:hAnsi="Times New Roman" w:cs="Times New Roman"/>
          <w:b/>
          <w:color w:val="000000" w:themeColor="text1"/>
          <w:lang w:val="en-GB"/>
        </w:rPr>
        <w:t>b)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confocal immunofluorescence </w:t>
      </w:r>
      <w:r>
        <w:rPr>
          <w:rFonts w:ascii="Times New Roman" w:hAnsi="Times New Roman" w:cs="Times New Roman"/>
          <w:color w:val="000000" w:themeColor="text1"/>
          <w:lang w:val="en-GB"/>
        </w:rPr>
        <w:t>analysis of G3BP1 (magenta) in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PAC2 cells</w:t>
      </w:r>
      <w:r>
        <w:rPr>
          <w:rFonts w:ascii="Times New Roman" w:hAnsi="Times New Roman" w:cs="Times New Roman"/>
          <w:color w:val="000000" w:themeColor="text1"/>
          <w:lang w:val="en-GB"/>
        </w:rPr>
        <w:t>.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GB"/>
        </w:rPr>
        <w:t>Nuclei were stained with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DAPI (blue)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and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Merge picture</w:t>
      </w:r>
      <w:r>
        <w:rPr>
          <w:rFonts w:ascii="Times New Roman" w:hAnsi="Times New Roman" w:cs="Times New Roman"/>
          <w:color w:val="000000" w:themeColor="text1"/>
          <w:lang w:val="en-GB"/>
        </w:rPr>
        <w:t>s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are </w:t>
      </w:r>
      <w:r>
        <w:rPr>
          <w:rFonts w:ascii="Times New Roman" w:hAnsi="Times New Roman" w:cs="Times New Roman"/>
          <w:color w:val="000000" w:themeColor="text1"/>
          <w:lang w:val="en-GB"/>
        </w:rPr>
        <w:t>re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>presented in the right part of the panel.</w:t>
      </w:r>
    </w:p>
    <w:p w14:paraId="6E66ED35" w14:textId="00F6DF9E" w:rsidR="00CB1C0E" w:rsidRDefault="00CB1C0E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19ED69DF" w14:textId="44034FB4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4E157A81" w14:textId="29097B62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6BCF343E" w14:textId="07141FF8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2A1B20DF" w14:textId="6DC8D231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4C349112" w14:textId="17AE2F57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105AE13E" w14:textId="097FC9B0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06692754" w14:textId="0B167273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77314A57" w14:textId="38FDDE06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7E3B4DBD" w14:textId="44224964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7266535F" w14:textId="5A995FBE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48FADC28" w14:textId="5ADCC618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62A85F35" w14:textId="705961F2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300F7E1F" w14:textId="6B015B39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2E1593EB" w14:textId="0C76A838" w:rsidR="00134AEF" w:rsidRDefault="006C2CF3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>
        <w:rPr>
          <w:rFonts w:ascii="Times New Roman" w:hAnsi="Times New Roman" w:cs="Times New Roman"/>
          <w:color w:val="000000" w:themeColor="text1"/>
          <w:lang w:val="en-GB"/>
        </w:rPr>
        <w:lastRenderedPageBreak/>
        <w:t xml:space="preserve">               </w:t>
      </w:r>
      <w:r w:rsidR="000E22EC">
        <w:rPr>
          <w:rFonts w:ascii="Times New Roman" w:hAnsi="Times New Roman" w:cs="Times New Roman"/>
          <w:noProof/>
          <w:color w:val="000000" w:themeColor="text1"/>
          <w:lang w:val="en-GB"/>
        </w:rPr>
        <w:drawing>
          <wp:inline distT="0" distB="0" distL="0" distR="0" wp14:anchorId="3F2015DB" wp14:editId="7D3FC0DB">
            <wp:extent cx="4965540" cy="4587240"/>
            <wp:effectExtent l="0" t="0" r="63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4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15"/>
                    <a:stretch/>
                  </pic:blipFill>
                  <pic:spPr bwMode="auto">
                    <a:xfrm>
                      <a:off x="0" y="0"/>
                      <a:ext cx="4965540" cy="458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867AC" w14:textId="4C1B317A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437C10BF" w14:textId="33D53B16" w:rsidR="0017770B" w:rsidRPr="00DA67C2" w:rsidRDefault="0017770B" w:rsidP="0017770B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 w:themeColor="text1"/>
        </w:rPr>
      </w:pPr>
      <w:r w:rsidRPr="000F581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Figure S4. Silencing of YB-1 in zebrafish PAC2 cells. a) </w:t>
      </w:r>
      <w:r w:rsidRPr="000F581D">
        <w:rPr>
          <w:rFonts w:ascii="Times New Roman" w:hAnsi="Times New Roman" w:cs="Times New Roman"/>
          <w:bCs/>
          <w:color w:val="000000" w:themeColor="text1"/>
          <w:lang w:val="en-GB"/>
        </w:rPr>
        <w:t>Western blot analysis of total protein extracts from control (</w:t>
      </w:r>
      <w:r w:rsidRPr="000F581D">
        <w:rPr>
          <w:rFonts w:ascii="Times New Roman" w:hAnsi="Times New Roman" w:cs="Times New Roman"/>
          <w:bCs/>
          <w:i/>
          <w:color w:val="000000" w:themeColor="text1"/>
          <w:lang w:val="en-GB"/>
        </w:rPr>
        <w:t>Ctrl</w:t>
      </w:r>
      <w:r w:rsidRPr="000F581D">
        <w:rPr>
          <w:rFonts w:ascii="Times New Roman" w:hAnsi="Times New Roman" w:cs="Times New Roman"/>
          <w:bCs/>
          <w:color w:val="000000" w:themeColor="text1"/>
        </w:rPr>
        <w:t>)</w:t>
      </w:r>
      <w:r w:rsidRPr="000F581D">
        <w:rPr>
          <w:rFonts w:ascii="Times New Roman" w:hAnsi="Times New Roman" w:cs="Times New Roman"/>
          <w:bCs/>
          <w:color w:val="000000" w:themeColor="text1"/>
          <w:lang w:val="en-GB"/>
        </w:rPr>
        <w:t xml:space="preserve"> and YB-1 silenced PAC2 cells (</w:t>
      </w:r>
      <w:r w:rsidRPr="000F581D">
        <w:rPr>
          <w:rFonts w:ascii="Times New Roman" w:hAnsi="Times New Roman" w:cs="Times New Roman"/>
          <w:bCs/>
          <w:i/>
          <w:color w:val="000000" w:themeColor="text1"/>
          <w:lang w:val="en-GB"/>
        </w:rPr>
        <w:t>siYB-1</w:t>
      </w:r>
      <w:r w:rsidRPr="000F581D">
        <w:rPr>
          <w:rFonts w:ascii="Times New Roman" w:hAnsi="Times New Roman" w:cs="Times New Roman"/>
          <w:bCs/>
          <w:color w:val="000000" w:themeColor="text1"/>
          <w:lang w:val="en-GB"/>
        </w:rPr>
        <w:t xml:space="preserve">). </w:t>
      </w:r>
      <w:r w:rsidRPr="000F581D">
        <w:rPr>
          <w:rFonts w:ascii="Times New Roman" w:hAnsi="Times New Roman" w:cs="Times New Roman"/>
          <w:bCs/>
          <w:i/>
          <w:iCs/>
          <w:color w:val="000000" w:themeColor="text1"/>
          <w:lang w:val="en-GB"/>
        </w:rPr>
        <w:t>ß-</w:t>
      </w:r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>tubulin was used as a loading control. Quantification of the YB-1 band</w:t>
      </w:r>
      <w:r w:rsidR="00210F74"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>s</w:t>
      </w:r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 was performed using Image J software</w:t>
      </w:r>
      <w:r w:rsidR="00210F74"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>;</w:t>
      </w:r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 </w:t>
      </w:r>
      <w:r w:rsidR="00210F74"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>t</w:t>
      </w:r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he </w:t>
      </w:r>
      <w:r w:rsidR="000F581D"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level of the </w:t>
      </w:r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50 </w:t>
      </w:r>
      <w:proofErr w:type="spellStart"/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>kDa</w:t>
      </w:r>
      <w:proofErr w:type="spellEnd"/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 YB-1 </w:t>
      </w:r>
      <w:proofErr w:type="spellStart"/>
      <w:r w:rsidR="00184E6B">
        <w:rPr>
          <w:rFonts w:ascii="Times New Roman" w:hAnsi="Times New Roman" w:cs="Times New Roman"/>
          <w:bCs/>
          <w:iCs/>
          <w:color w:val="000000" w:themeColor="text1"/>
          <w:lang w:val="en-GB"/>
        </w:rPr>
        <w:t>immunoreactive</w:t>
      </w:r>
      <w:proofErr w:type="spellEnd"/>
      <w:r w:rsidR="00184E6B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 </w:t>
      </w:r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band </w:t>
      </w:r>
      <w:r w:rsidR="00210F74"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in silenced cells </w:t>
      </w:r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was </w:t>
      </w:r>
      <w:r w:rsidR="00210F74"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>approximately</w:t>
      </w:r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 50 % </w:t>
      </w:r>
      <w:r w:rsidR="00210F74"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of </w:t>
      </w:r>
      <w:r w:rsidR="000F581D"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that in the </w:t>
      </w:r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>control sample. The 3</w:t>
      </w:r>
      <w:r w:rsidR="00210F74"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>6</w:t>
      </w:r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 </w:t>
      </w:r>
      <w:proofErr w:type="spellStart"/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>kDa</w:t>
      </w:r>
      <w:proofErr w:type="spellEnd"/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, as well as the high molecular weight YB-1 bands were undetectable in the siYB-1-treated sample. </w:t>
      </w:r>
      <w:r w:rsidRPr="000F581D">
        <w:rPr>
          <w:rFonts w:ascii="Times New Roman" w:hAnsi="Times New Roman" w:cs="Times New Roman"/>
          <w:bCs/>
          <w:color w:val="000000" w:themeColor="text1"/>
        </w:rPr>
        <w:t xml:space="preserve">Each panel is assembled from cropped western blotting images (see Supplementary material file for the original images). </w:t>
      </w:r>
      <w:r w:rsidRPr="000F581D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b) </w:t>
      </w:r>
      <w:r w:rsidRPr="000F581D">
        <w:rPr>
          <w:rFonts w:ascii="Times New Roman" w:hAnsi="Times New Roman" w:cs="Times New Roman"/>
          <w:bCs/>
          <w:color w:val="000000" w:themeColor="text1"/>
          <w:lang w:val="en-GB"/>
        </w:rPr>
        <w:t>Immunofluorescence assay for YB-1 in control (</w:t>
      </w:r>
      <w:r w:rsidRPr="000F581D">
        <w:rPr>
          <w:rFonts w:ascii="Times New Roman" w:hAnsi="Times New Roman" w:cs="Times New Roman"/>
          <w:bCs/>
          <w:i/>
          <w:color w:val="000000" w:themeColor="text1"/>
          <w:lang w:val="en-GB"/>
        </w:rPr>
        <w:t>Ctrl</w:t>
      </w:r>
      <w:r w:rsidRPr="000F581D">
        <w:rPr>
          <w:rFonts w:ascii="Times New Roman" w:hAnsi="Times New Roman" w:cs="Times New Roman"/>
          <w:bCs/>
          <w:color w:val="000000" w:themeColor="text1"/>
        </w:rPr>
        <w:t>)</w:t>
      </w:r>
      <w:r w:rsidRPr="000F581D">
        <w:rPr>
          <w:rFonts w:ascii="Times New Roman" w:hAnsi="Times New Roman" w:cs="Times New Roman"/>
          <w:bCs/>
          <w:color w:val="000000" w:themeColor="text1"/>
          <w:lang w:val="en-GB"/>
        </w:rPr>
        <w:t xml:space="preserve"> and YB-1 silenced PAC2 cells (</w:t>
      </w:r>
      <w:r w:rsidRPr="000F581D">
        <w:rPr>
          <w:rFonts w:ascii="Times New Roman" w:hAnsi="Times New Roman" w:cs="Times New Roman"/>
          <w:bCs/>
          <w:i/>
          <w:color w:val="000000" w:themeColor="text1"/>
          <w:lang w:val="en-GB"/>
        </w:rPr>
        <w:t>siYB-1</w:t>
      </w:r>
      <w:r w:rsidRPr="000F581D">
        <w:rPr>
          <w:rFonts w:ascii="Times New Roman" w:hAnsi="Times New Roman" w:cs="Times New Roman"/>
          <w:bCs/>
          <w:color w:val="000000" w:themeColor="text1"/>
          <w:lang w:val="en-GB"/>
        </w:rPr>
        <w:t>).</w:t>
      </w:r>
      <w:r w:rsidRPr="000F581D">
        <w:rPr>
          <w:rFonts w:ascii="Times New Roman" w:hAnsi="Times New Roman" w:cs="Times New Roman"/>
          <w:bCs/>
          <w:color w:val="000000" w:themeColor="text1"/>
        </w:rPr>
        <w:t xml:space="preserve"> The fl</w:t>
      </w:r>
      <w:r w:rsidR="00702F27" w:rsidRPr="000F581D">
        <w:rPr>
          <w:rFonts w:ascii="Times New Roman" w:hAnsi="Times New Roman" w:cs="Times New Roman"/>
          <w:bCs/>
          <w:color w:val="000000" w:themeColor="text1"/>
        </w:rPr>
        <w:t>u</w:t>
      </w:r>
      <w:r w:rsidRPr="000F581D">
        <w:rPr>
          <w:rFonts w:ascii="Times New Roman" w:hAnsi="Times New Roman" w:cs="Times New Roman"/>
          <w:bCs/>
          <w:color w:val="000000" w:themeColor="text1"/>
        </w:rPr>
        <w:t xml:space="preserve">orescence signal in YB-1 silenced cells was </w:t>
      </w:r>
      <w:r w:rsidR="00A246CA" w:rsidRPr="000F581D">
        <w:rPr>
          <w:rFonts w:ascii="Times New Roman" w:hAnsi="Times New Roman" w:cs="Times New Roman"/>
          <w:bCs/>
          <w:color w:val="000000" w:themeColor="text1"/>
        </w:rPr>
        <w:t>5</w:t>
      </w:r>
      <w:r w:rsidRPr="000F581D">
        <w:rPr>
          <w:rFonts w:ascii="Times New Roman" w:hAnsi="Times New Roman" w:cs="Times New Roman"/>
          <w:bCs/>
          <w:color w:val="000000" w:themeColor="text1"/>
        </w:rPr>
        <w:t xml:space="preserve">5% </w:t>
      </w:r>
      <w:r w:rsidR="00A246CA" w:rsidRPr="000F581D">
        <w:rPr>
          <w:rFonts w:ascii="Times New Roman" w:hAnsi="Times New Roman" w:cs="Times New Roman"/>
          <w:bCs/>
          <w:color w:val="000000" w:themeColor="text1"/>
        </w:rPr>
        <w:t>compared</w:t>
      </w:r>
      <w:r w:rsidRPr="000F581D">
        <w:rPr>
          <w:rFonts w:ascii="Times New Roman" w:hAnsi="Times New Roman" w:cs="Times New Roman"/>
          <w:bCs/>
          <w:color w:val="000000" w:themeColor="text1"/>
        </w:rPr>
        <w:t xml:space="preserve"> to the signal observed in cells transfected with </w:t>
      </w:r>
      <w:r w:rsidRPr="000F581D">
        <w:rPr>
          <w:rFonts w:ascii="Times New Roman" w:hAnsi="Times New Roman" w:cs="Times New Roman"/>
          <w:bCs/>
          <w:iCs/>
          <w:color w:val="000000" w:themeColor="text1"/>
          <w:lang w:val="en-GB"/>
        </w:rPr>
        <w:t xml:space="preserve">the </w:t>
      </w:r>
      <w:r w:rsidRPr="000F581D">
        <w:rPr>
          <w:rFonts w:ascii="Times New Roman" w:hAnsi="Times New Roman" w:cs="Times New Roman"/>
          <w:bCs/>
          <w:iCs/>
          <w:color w:val="000000" w:themeColor="text1"/>
        </w:rPr>
        <w:t>siRNA negative control (</w:t>
      </w:r>
      <w:proofErr w:type="spellStart"/>
      <w:r w:rsidRPr="000F581D">
        <w:rPr>
          <w:rFonts w:ascii="Times New Roman" w:hAnsi="Times New Roman" w:cs="Times New Roman"/>
          <w:bCs/>
          <w:iCs/>
          <w:color w:val="000000" w:themeColor="text1"/>
        </w:rPr>
        <w:t>Riboxx</w:t>
      </w:r>
      <w:proofErr w:type="spellEnd"/>
      <w:r w:rsidRPr="000F581D">
        <w:rPr>
          <w:rFonts w:ascii="Times New Roman" w:hAnsi="Times New Roman" w:cs="Times New Roman"/>
          <w:bCs/>
          <w:iCs/>
          <w:color w:val="000000" w:themeColor="text1"/>
        </w:rPr>
        <w:t>) (see material and methods section for details). The quantification of the signal</w:t>
      </w:r>
      <w:r w:rsidR="00FB7C74" w:rsidRPr="000F581D">
        <w:rPr>
          <w:rFonts w:ascii="Times New Roman" w:hAnsi="Times New Roman" w:cs="Times New Roman"/>
          <w:bCs/>
          <w:iCs/>
          <w:color w:val="000000" w:themeColor="text1"/>
        </w:rPr>
        <w:t>s</w:t>
      </w:r>
      <w:r w:rsidRPr="000F581D">
        <w:rPr>
          <w:rFonts w:ascii="Times New Roman" w:hAnsi="Times New Roman" w:cs="Times New Roman"/>
          <w:bCs/>
          <w:iCs/>
          <w:color w:val="000000" w:themeColor="text1"/>
        </w:rPr>
        <w:t xml:space="preserve"> was performed using Image J.</w:t>
      </w:r>
      <w:r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</w:p>
    <w:p w14:paraId="1A7C1A0C" w14:textId="0CC02C9C" w:rsidR="006C2CF3" w:rsidRPr="00DA67C2" w:rsidRDefault="006C2CF3" w:rsidP="00DA67C2">
      <w:pPr>
        <w:spacing w:line="360" w:lineRule="auto"/>
        <w:jc w:val="both"/>
        <w:rPr>
          <w:rFonts w:ascii="Times New Roman" w:hAnsi="Times New Roman" w:cs="Times New Roman"/>
          <w:bCs/>
          <w:iCs/>
          <w:color w:val="000000" w:themeColor="text1"/>
        </w:rPr>
      </w:pPr>
    </w:p>
    <w:p w14:paraId="16DA73A3" w14:textId="743EEE1E" w:rsidR="00134AEF" w:rsidRPr="00DA67C2" w:rsidRDefault="00DA67C2" w:rsidP="00AF540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</w:t>
      </w:r>
    </w:p>
    <w:p w14:paraId="7FFD40E6" w14:textId="31AFC219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3EB60D60" w14:textId="692C02F9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587B0843" w14:textId="02F8CB35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1D987411" w14:textId="7CA97269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0B972CDE" w14:textId="41A10AE7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761F87F3" w14:textId="77777777" w:rsidR="00134AEF" w:rsidRDefault="00134AEF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</w:p>
    <w:p w14:paraId="0ACAAD88" w14:textId="5762F6E9" w:rsidR="00CB1C0E" w:rsidRPr="00AF540B" w:rsidRDefault="002D18B9" w:rsidP="00AF540B">
      <w:pPr>
        <w:spacing w:line="360" w:lineRule="auto"/>
        <w:rPr>
          <w:rFonts w:ascii="Times New Roman" w:hAnsi="Times New Roman" w:cs="Times New Roman"/>
          <w:color w:val="000000" w:themeColor="text1"/>
          <w:lang w:val="en-GB"/>
        </w:rPr>
      </w:pPr>
      <w:r w:rsidRPr="002D18B9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AA72B54" wp14:editId="4D4A9F79">
            <wp:extent cx="6116320" cy="51822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518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DB34E" w14:textId="77777777" w:rsidR="00AF540B" w:rsidRPr="00AF540B" w:rsidRDefault="00AF540B" w:rsidP="00AF540B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45DFC5E5" w14:textId="10AAE652" w:rsidR="00647725" w:rsidRPr="00AF540B" w:rsidRDefault="00647725" w:rsidP="00647725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lang w:val="en-GB"/>
        </w:rPr>
      </w:pPr>
      <w:r w:rsidRPr="002A3468">
        <w:rPr>
          <w:rFonts w:ascii="Times New Roman" w:hAnsi="Times New Roman" w:cs="Times New Roman"/>
          <w:b/>
          <w:lang w:val="en-GB"/>
        </w:rPr>
        <w:t xml:space="preserve">Figure </w:t>
      </w:r>
      <w:r w:rsidRPr="003B209A">
        <w:rPr>
          <w:rFonts w:ascii="Times New Roman" w:hAnsi="Times New Roman" w:cs="Times New Roman"/>
          <w:b/>
          <w:lang w:val="en-GB"/>
        </w:rPr>
        <w:t>S</w:t>
      </w:r>
      <w:r w:rsidR="0011642E" w:rsidRPr="003B209A">
        <w:rPr>
          <w:rFonts w:ascii="Times New Roman" w:hAnsi="Times New Roman" w:cs="Times New Roman"/>
          <w:b/>
          <w:lang w:val="en-GB"/>
        </w:rPr>
        <w:t>5</w:t>
      </w:r>
      <w:r w:rsidRPr="003B209A">
        <w:rPr>
          <w:rFonts w:ascii="Times New Roman" w:hAnsi="Times New Roman" w:cs="Times New Roman"/>
          <w:b/>
          <w:bCs/>
          <w:color w:val="000000" w:themeColor="text1"/>
          <w:lang w:val="en-GB"/>
        </w:rPr>
        <w:t>.</w:t>
      </w:r>
      <w:r w:rsidRPr="002A3468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</w:t>
      </w:r>
      <w:r w:rsidRPr="002A3468">
        <w:rPr>
          <w:rFonts w:ascii="Times New Roman" w:hAnsi="Times New Roman" w:cs="Times New Roman"/>
          <w:b/>
          <w:color w:val="000000" w:themeColor="text1"/>
          <w:lang w:val="en-GB"/>
        </w:rPr>
        <w:t>PAC2 cells do not form SGs</w:t>
      </w:r>
      <w:r w:rsidRPr="002A3468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2A3468">
        <w:rPr>
          <w:rFonts w:ascii="Times New Roman" w:hAnsi="Times New Roman" w:cs="Times New Roman"/>
          <w:b/>
          <w:color w:val="000000" w:themeColor="text1"/>
          <w:lang w:val="en-GB"/>
        </w:rPr>
        <w:t>under oxidative stress.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AF540B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 a)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 confocal immunofluorescence 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 xml:space="preserve">for YB-1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(red)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 xml:space="preserve"> in PAC2 cells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 treated with 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 xml:space="preserve">250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µM Na Ars, 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 xml:space="preserve">300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µM H</w:t>
      </w:r>
      <w:r w:rsidRPr="00AF540B">
        <w:rPr>
          <w:rFonts w:ascii="Times New Roman" w:hAnsi="Times New Roman" w:cs="Times New Roman"/>
          <w:bCs/>
          <w:color w:val="000000" w:themeColor="text1"/>
          <w:vertAlign w:val="subscript"/>
          <w:lang w:val="en-GB"/>
        </w:rPr>
        <w:t>2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O</w:t>
      </w:r>
      <w:r w:rsidRPr="00AF540B">
        <w:rPr>
          <w:rFonts w:ascii="Times New Roman" w:hAnsi="Times New Roman" w:cs="Times New Roman"/>
          <w:bCs/>
          <w:color w:val="000000" w:themeColor="text1"/>
          <w:vertAlign w:val="subscript"/>
          <w:lang w:val="en-GB"/>
        </w:rPr>
        <w:t>2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 and 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 xml:space="preserve">500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µM </w:t>
      </w:r>
      <w:proofErr w:type="gramStart"/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Cu(</w:t>
      </w:r>
      <w:proofErr w:type="gramEnd"/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II) for 60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 xml:space="preserve"> minutes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; </w:t>
      </w:r>
      <w:r w:rsidRPr="00AF540B">
        <w:rPr>
          <w:rFonts w:ascii="Times New Roman" w:hAnsi="Times New Roman" w:cs="Times New Roman"/>
          <w:b/>
          <w:color w:val="000000" w:themeColor="text1"/>
          <w:lang w:val="en-GB"/>
        </w:rPr>
        <w:t>b)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RT-qPCR analysis of zebrafish </w:t>
      </w:r>
      <w:proofErr w:type="spellStart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>zf</w:t>
      </w:r>
      <w:proofErr w:type="spellEnd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 xml:space="preserve"> c-</w:t>
      </w:r>
      <w:proofErr w:type="spellStart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>fos</w:t>
      </w:r>
      <w:proofErr w:type="spellEnd"/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>zf</w:t>
      </w:r>
      <w:proofErr w:type="spellEnd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proofErr w:type="spellStart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>jun</w:t>
      </w:r>
      <w:proofErr w:type="spellEnd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>-B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>zf</w:t>
      </w:r>
      <w:proofErr w:type="spellEnd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 xml:space="preserve"> </w:t>
      </w:r>
      <w:proofErr w:type="spellStart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>jun</w:t>
      </w:r>
      <w:proofErr w:type="spellEnd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>-D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, </w:t>
      </w:r>
      <w:proofErr w:type="spellStart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>zf</w:t>
      </w:r>
      <w:proofErr w:type="spellEnd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 xml:space="preserve"> cry1a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and </w:t>
      </w:r>
      <w:proofErr w:type="spellStart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>zf</w:t>
      </w:r>
      <w:proofErr w:type="spellEnd"/>
      <w:r w:rsidRPr="00AF540B">
        <w:rPr>
          <w:rFonts w:ascii="Times New Roman" w:hAnsi="Times New Roman" w:cs="Times New Roman"/>
          <w:i/>
          <w:color w:val="000000" w:themeColor="text1"/>
          <w:lang w:val="en-GB"/>
        </w:rPr>
        <w:t xml:space="preserve"> cry5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GB"/>
        </w:rPr>
        <w:t xml:space="preserve">mRNA expression 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in PAC2 cells. Samples were taken at different time points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after treatment 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 xml:space="preserve">with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300 µM H</w:t>
      </w:r>
      <w:r w:rsidRPr="00AF540B">
        <w:rPr>
          <w:rFonts w:ascii="Times New Roman" w:hAnsi="Times New Roman" w:cs="Times New Roman"/>
          <w:bCs/>
          <w:color w:val="000000" w:themeColor="text1"/>
          <w:vertAlign w:val="subscript"/>
          <w:lang w:val="en-GB"/>
        </w:rPr>
        <w:t>2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O</w:t>
      </w:r>
      <w:r w:rsidRPr="00AF540B">
        <w:rPr>
          <w:rFonts w:ascii="Times New Roman" w:hAnsi="Times New Roman" w:cs="Times New Roman"/>
          <w:bCs/>
          <w:color w:val="000000" w:themeColor="text1"/>
          <w:vertAlign w:val="subscript"/>
          <w:lang w:val="en-GB"/>
        </w:rPr>
        <w:t>2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. Mean mRNA relative expression (n=3) </w:t>
      </w:r>
      <w:r w:rsidRPr="00AF540B">
        <w:rPr>
          <w:rFonts w:ascii="Times New Roman" w:hAnsi="Times New Roman" w:cs="Times New Roman"/>
          <w:bCs/>
          <w:i/>
          <w:color w:val="000000" w:themeColor="text1"/>
        </w:rPr>
        <w:t xml:space="preserve">± </w:t>
      </w:r>
      <w:r w:rsidRPr="00AF540B">
        <w:rPr>
          <w:rFonts w:ascii="Times New Roman" w:hAnsi="Times New Roman" w:cs="Times New Roman"/>
          <w:bCs/>
          <w:color w:val="000000" w:themeColor="text1"/>
        </w:rPr>
        <w:t>SD</w:t>
      </w:r>
      <w:r w:rsidRPr="00AF540B">
        <w:rPr>
          <w:rFonts w:ascii="Times New Roman" w:hAnsi="Times New Roman" w:cs="Times New Roman"/>
          <w:bCs/>
          <w:i/>
          <w:color w:val="000000" w:themeColor="text1"/>
        </w:rPr>
        <w:t xml:space="preserve">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is plotted on the y-axes, whereas time is plotted on the x-axes. 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>Statistical analysis was performed using 1-way ANOVA followed by Dunnett’s multiple comparisons test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. Levels of significance between </w:t>
      </w:r>
      <w:r>
        <w:rPr>
          <w:rFonts w:ascii="Times New Roman" w:hAnsi="Times New Roman" w:cs="Times New Roman"/>
          <w:bCs/>
          <w:color w:val="000000" w:themeColor="text1"/>
          <w:lang w:val="en-GB"/>
        </w:rPr>
        <w:t xml:space="preserve">the expression at each experimental timepoint 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>and time 0 are indicated (*** p&lt;0.001, **p&lt;0.01, *p&lt;0.05)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(see also Table S1 for statistical analysis).</w:t>
      </w:r>
    </w:p>
    <w:p w14:paraId="3D5BE5F2" w14:textId="77777777" w:rsidR="00AF540B" w:rsidRPr="00647725" w:rsidRDefault="00AF540B" w:rsidP="00AF540B">
      <w:pPr>
        <w:rPr>
          <w:rFonts w:ascii="Times New Roman" w:hAnsi="Times New Roman" w:cs="Times New Roman"/>
          <w:lang w:val="en-GB"/>
        </w:rPr>
      </w:pPr>
    </w:p>
    <w:p w14:paraId="4E8A2178" w14:textId="77777777" w:rsidR="00A96D9D" w:rsidRDefault="00A96D9D">
      <w:pPr>
        <w:rPr>
          <w:rFonts w:ascii="Times New Roman" w:hAnsi="Times New Roman" w:cs="Times New Roman"/>
        </w:rPr>
      </w:pPr>
    </w:p>
    <w:p w14:paraId="2AFDAFB4" w14:textId="77777777" w:rsidR="001759AD" w:rsidRDefault="001759AD">
      <w:pPr>
        <w:rPr>
          <w:rFonts w:ascii="Times New Roman" w:hAnsi="Times New Roman" w:cs="Times New Roman"/>
        </w:rPr>
      </w:pPr>
    </w:p>
    <w:p w14:paraId="614A585E" w14:textId="77777777" w:rsidR="001759AD" w:rsidRDefault="001759AD">
      <w:pPr>
        <w:rPr>
          <w:rFonts w:ascii="Times New Roman" w:hAnsi="Times New Roman" w:cs="Times New Roman"/>
        </w:rPr>
      </w:pPr>
    </w:p>
    <w:p w14:paraId="7C2CEF07" w14:textId="77777777" w:rsidR="001759AD" w:rsidRDefault="001759AD">
      <w:pPr>
        <w:rPr>
          <w:rFonts w:ascii="Times New Roman" w:hAnsi="Times New Roman" w:cs="Times New Roman"/>
        </w:rPr>
      </w:pPr>
    </w:p>
    <w:p w14:paraId="62DADA6C" w14:textId="77777777" w:rsidR="001759AD" w:rsidRDefault="001759AD">
      <w:pPr>
        <w:rPr>
          <w:rFonts w:ascii="Times New Roman" w:hAnsi="Times New Roman" w:cs="Times New Roman"/>
        </w:rPr>
      </w:pPr>
    </w:p>
    <w:p w14:paraId="00FA5D3F" w14:textId="77777777" w:rsidR="001759AD" w:rsidRDefault="001759AD">
      <w:pPr>
        <w:rPr>
          <w:rFonts w:ascii="Times New Roman" w:hAnsi="Times New Roman" w:cs="Times New Roman"/>
        </w:rPr>
      </w:pPr>
    </w:p>
    <w:p w14:paraId="1FD7DE9B" w14:textId="77777777" w:rsidR="001759AD" w:rsidRDefault="001759AD">
      <w:pPr>
        <w:rPr>
          <w:rFonts w:ascii="Times New Roman" w:hAnsi="Times New Roman" w:cs="Times New Roman"/>
        </w:rPr>
      </w:pPr>
    </w:p>
    <w:p w14:paraId="378393F0" w14:textId="77777777" w:rsidR="001759AD" w:rsidRDefault="001759AD">
      <w:pPr>
        <w:rPr>
          <w:rFonts w:ascii="Times New Roman" w:hAnsi="Times New Roman" w:cs="Times New Roman"/>
        </w:rPr>
      </w:pPr>
    </w:p>
    <w:p w14:paraId="4DCF22EF" w14:textId="288B45BB" w:rsidR="001759AD" w:rsidRDefault="00DD0279">
      <w:pPr>
        <w:rPr>
          <w:rFonts w:ascii="Times New Roman" w:hAnsi="Times New Roman" w:cs="Times New Roman"/>
        </w:rPr>
      </w:pPr>
      <w:r w:rsidRPr="00DD0279">
        <w:rPr>
          <w:rFonts w:ascii="Times New Roman" w:hAnsi="Times New Roman" w:cs="Times New Roman"/>
          <w:noProof/>
        </w:rPr>
        <w:drawing>
          <wp:inline distT="0" distB="0" distL="0" distR="0" wp14:anchorId="01FEE9E2" wp14:editId="01BB9CC6">
            <wp:extent cx="6116320" cy="5191760"/>
            <wp:effectExtent l="0" t="0" r="5080" b="254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519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053F8" w14:textId="77777777" w:rsidR="00935B34" w:rsidRDefault="00935B34" w:rsidP="00A976F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166696CA" w14:textId="77777777" w:rsidR="00935B34" w:rsidRDefault="00935B34" w:rsidP="00A976F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1B58FFC4" w14:textId="77777777" w:rsidR="00935B34" w:rsidRDefault="00935B34" w:rsidP="00A976FD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</w:p>
    <w:p w14:paraId="282ADA9E" w14:textId="77777777" w:rsidR="00AD4E2A" w:rsidRDefault="00AD4E2A" w:rsidP="004F4A1B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lang w:val="en-GB"/>
        </w:rPr>
      </w:pPr>
      <w:r w:rsidRPr="00AF540B">
        <w:rPr>
          <w:rFonts w:ascii="Times New Roman" w:hAnsi="Times New Roman" w:cs="Times New Roman"/>
          <w:b/>
          <w:lang w:val="en-GB"/>
        </w:rPr>
        <w:t>Figure S</w:t>
      </w:r>
      <w:r>
        <w:rPr>
          <w:rFonts w:ascii="Times New Roman" w:hAnsi="Times New Roman" w:cs="Times New Roman"/>
          <w:b/>
          <w:lang w:val="en-GB"/>
        </w:rPr>
        <w:t>6</w:t>
      </w:r>
      <w:r w:rsidRPr="00AF540B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>Zebrafish</w:t>
      </w:r>
      <w:r w:rsidRPr="00AF540B">
        <w:rPr>
          <w:rFonts w:ascii="Times New Roman" w:hAnsi="Times New Roman" w:cs="Times New Roman"/>
          <w:b/>
          <w:color w:val="000000" w:themeColor="text1"/>
          <w:lang w:val="en-GB"/>
        </w:rPr>
        <w:t xml:space="preserve"> cells do not form SGs</w:t>
      </w:r>
      <w:r w:rsidRPr="00AF540B">
        <w:rPr>
          <w:rFonts w:ascii="Times New Roman" w:hAnsi="Times New Roman" w:cs="Times New Roman"/>
          <w:color w:val="000000" w:themeColor="text1"/>
          <w:lang w:val="en-GB"/>
        </w:rPr>
        <w:t xml:space="preserve"> </w:t>
      </w:r>
      <w:r w:rsidRPr="00AF540B">
        <w:rPr>
          <w:rFonts w:ascii="Times New Roman" w:hAnsi="Times New Roman" w:cs="Times New Roman"/>
          <w:b/>
          <w:color w:val="000000" w:themeColor="text1"/>
          <w:lang w:val="en-GB"/>
        </w:rPr>
        <w:t xml:space="preserve">even at higher </w:t>
      </w:r>
      <w:r>
        <w:rPr>
          <w:rFonts w:ascii="Times New Roman" w:hAnsi="Times New Roman" w:cs="Times New Roman"/>
          <w:b/>
          <w:color w:val="000000" w:themeColor="text1"/>
          <w:lang w:val="en-GB"/>
        </w:rPr>
        <w:t xml:space="preserve">oxidative </w:t>
      </w:r>
      <w:r w:rsidRPr="00AF540B">
        <w:rPr>
          <w:rFonts w:ascii="Times New Roman" w:hAnsi="Times New Roman" w:cs="Times New Roman"/>
          <w:b/>
          <w:color w:val="000000" w:themeColor="text1"/>
          <w:lang w:val="en-GB"/>
        </w:rPr>
        <w:t>stressor concentrations.</w:t>
      </w:r>
      <w:r w:rsidRPr="00AF540B">
        <w:rPr>
          <w:rFonts w:ascii="Times New Roman" w:hAnsi="Times New Roman" w:cs="Times New Roman"/>
          <w:bCs/>
          <w:color w:val="000000" w:themeColor="text1"/>
          <w:lang w:val="en-GB"/>
        </w:rPr>
        <w:t xml:space="preserve"> </w:t>
      </w:r>
    </w:p>
    <w:p w14:paraId="5A624261" w14:textId="769A331B" w:rsidR="001759AD" w:rsidRDefault="00AD4E2A" w:rsidP="004F4A1B">
      <w:pPr>
        <w:spacing w:line="360" w:lineRule="auto"/>
        <w:jc w:val="both"/>
        <w:rPr>
          <w:rFonts w:ascii="Times New Roman" w:hAnsi="Times New Roman" w:cs="Times New Roman"/>
        </w:rPr>
      </w:pPr>
      <w:r w:rsidRPr="003B209A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a-c) 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Confocal immunofluorescence analysis of YB-1 (green) and G3BP1 (red) in PAC2 cells </w:t>
      </w:r>
      <w:r w:rsidRPr="003B209A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a) </w:t>
      </w:r>
      <w:r w:rsidR="00FB7C74" w:rsidRPr="003B209A">
        <w:rPr>
          <w:rFonts w:ascii="Times New Roman" w:hAnsi="Times New Roman" w:cs="Times New Roman"/>
          <w:bCs/>
          <w:color w:val="000000" w:themeColor="text1"/>
          <w:lang w:val="en-GB"/>
        </w:rPr>
        <w:t>untreated PAC2 cells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 </w:t>
      </w:r>
      <w:r w:rsidRPr="003B209A">
        <w:rPr>
          <w:rFonts w:ascii="Times New Roman" w:hAnsi="Times New Roman" w:cs="Times New Roman"/>
          <w:bCs/>
          <w:i/>
          <w:color w:val="000000" w:themeColor="text1"/>
          <w:lang w:val="en-GB"/>
        </w:rPr>
        <w:t xml:space="preserve">(Ctrl), </w:t>
      </w:r>
      <w:r w:rsidRPr="003B209A">
        <w:rPr>
          <w:rFonts w:ascii="Times New Roman" w:hAnsi="Times New Roman" w:cs="Times New Roman"/>
          <w:b/>
          <w:bCs/>
          <w:color w:val="000000" w:themeColor="text1"/>
          <w:lang w:val="en-GB"/>
        </w:rPr>
        <w:t>b)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 </w:t>
      </w:r>
      <w:r w:rsidR="00FB7C74"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PAC2 cells subjected to heat shock 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>at 45°C for 45´</w:t>
      </w:r>
      <w:r w:rsidR="00FB7C74" w:rsidRPr="003B209A">
        <w:rPr>
          <w:rFonts w:ascii="Times New Roman" w:hAnsi="Times New Roman" w:cs="Times New Roman"/>
          <w:bCs/>
          <w:color w:val="000000" w:themeColor="text1"/>
          <w:lang w:val="en-GB"/>
        </w:rPr>
        <w:t>.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 </w:t>
      </w:r>
      <w:r w:rsidR="00637E3E"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YB-1 and G3BP1 colocalization (yellow signal) in 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SG </w:t>
      </w:r>
      <w:r w:rsidR="00FB7C74"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perinuclear granules </w:t>
      </w:r>
      <w:r w:rsidR="00637E3E" w:rsidRPr="003B209A">
        <w:rPr>
          <w:rFonts w:ascii="Times New Roman" w:hAnsi="Times New Roman" w:cs="Times New Roman"/>
          <w:bCs/>
          <w:color w:val="000000" w:themeColor="text1"/>
          <w:lang w:val="en-GB"/>
        </w:rPr>
        <w:t>is</w:t>
      </w:r>
      <w:r w:rsidR="00FB7C74"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 indicated by 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>white arrows</w:t>
      </w:r>
      <w:r w:rsidR="003B209A"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. 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 </w:t>
      </w:r>
      <w:r w:rsidRPr="003B209A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c) 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>PAC2 cells treated with Na Ars, H</w:t>
      </w:r>
      <w:r w:rsidRPr="003B209A">
        <w:rPr>
          <w:rFonts w:ascii="Times New Roman" w:hAnsi="Times New Roman" w:cs="Times New Roman"/>
          <w:bCs/>
          <w:color w:val="000000" w:themeColor="text1"/>
          <w:vertAlign w:val="subscript"/>
          <w:lang w:val="en-GB"/>
        </w:rPr>
        <w:t>2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>O</w:t>
      </w:r>
      <w:r w:rsidRPr="003B209A">
        <w:rPr>
          <w:rFonts w:ascii="Times New Roman" w:hAnsi="Times New Roman" w:cs="Times New Roman"/>
          <w:bCs/>
          <w:color w:val="000000" w:themeColor="text1"/>
          <w:vertAlign w:val="subscript"/>
          <w:lang w:val="en-GB"/>
        </w:rPr>
        <w:t>2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 and Cu (II) at the concentrations indicated</w:t>
      </w:r>
      <w:r w:rsidR="003B209A" w:rsidRPr="003B209A">
        <w:rPr>
          <w:rFonts w:ascii="Times New Roman" w:hAnsi="Times New Roman" w:cs="Times New Roman"/>
          <w:bCs/>
          <w:color w:val="000000" w:themeColor="text1"/>
          <w:lang w:val="en-GB"/>
        </w:rPr>
        <w:t xml:space="preserve"> where no SG </w:t>
      </w:r>
      <w:r w:rsidR="00637E3E" w:rsidRPr="003B209A">
        <w:rPr>
          <w:rFonts w:ascii="Times New Roman" w:hAnsi="Times New Roman" w:cs="Times New Roman"/>
          <w:bCs/>
          <w:color w:val="000000" w:themeColor="text1"/>
          <w:lang w:val="en-GB"/>
        </w:rPr>
        <w:t>aggregates are visible</w:t>
      </w:r>
      <w:r w:rsidRPr="003B209A">
        <w:rPr>
          <w:rFonts w:ascii="Times New Roman" w:hAnsi="Times New Roman" w:cs="Times New Roman"/>
          <w:bCs/>
          <w:color w:val="000000" w:themeColor="text1"/>
          <w:lang w:val="en-GB"/>
        </w:rPr>
        <w:t>.</w:t>
      </w:r>
    </w:p>
    <w:p w14:paraId="344BCFEC" w14:textId="16EC317E" w:rsidR="00D17040" w:rsidRDefault="00D170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335C8D" w14:textId="13728CC1" w:rsidR="001759AD" w:rsidRDefault="001759AD" w:rsidP="001759AD">
      <w:pPr>
        <w:spacing w:line="360" w:lineRule="auto"/>
        <w:jc w:val="both"/>
        <w:rPr>
          <w:rFonts w:ascii="Times New Roman" w:hAnsi="Times New Roman" w:cs="Times New Roman"/>
        </w:rPr>
      </w:pPr>
    </w:p>
    <w:p w14:paraId="2C8E8196" w14:textId="519EC8C1" w:rsidR="00D17040" w:rsidRDefault="00D17040" w:rsidP="001759AD">
      <w:pPr>
        <w:spacing w:line="360" w:lineRule="auto"/>
        <w:jc w:val="both"/>
        <w:rPr>
          <w:rFonts w:ascii="Times New Roman" w:hAnsi="Times New Roman" w:cs="Times New Roman"/>
        </w:rPr>
      </w:pPr>
      <w:r w:rsidRPr="00D17040">
        <w:rPr>
          <w:rFonts w:ascii="Times New Roman" w:hAnsi="Times New Roman" w:cs="Times New Roman"/>
          <w:noProof/>
        </w:rPr>
        <w:drawing>
          <wp:inline distT="0" distB="0" distL="0" distR="0" wp14:anchorId="0F692ED4" wp14:editId="05C396DA">
            <wp:extent cx="5048794" cy="2364625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71421" cy="237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88627" w14:textId="2C62FB17" w:rsidR="00D17040" w:rsidRDefault="00D17040" w:rsidP="001759AD">
      <w:pPr>
        <w:spacing w:line="360" w:lineRule="auto"/>
        <w:jc w:val="both"/>
        <w:rPr>
          <w:rFonts w:ascii="Times New Roman" w:hAnsi="Times New Roman" w:cs="Times New Roman"/>
        </w:rPr>
      </w:pPr>
    </w:p>
    <w:p w14:paraId="6C475AAC" w14:textId="086E76F8" w:rsidR="00D17040" w:rsidRDefault="00D17040" w:rsidP="001759AD">
      <w:pPr>
        <w:spacing w:line="360" w:lineRule="auto"/>
        <w:jc w:val="both"/>
        <w:rPr>
          <w:rFonts w:ascii="Times New Roman" w:hAnsi="Times New Roman" w:cs="Times New Roman"/>
        </w:rPr>
      </w:pPr>
    </w:p>
    <w:p w14:paraId="0D4BFF81" w14:textId="2140D771" w:rsidR="00F94C70" w:rsidRPr="004F4A1B" w:rsidRDefault="00AC01C5" w:rsidP="001759AD">
      <w:pPr>
        <w:spacing w:line="360" w:lineRule="auto"/>
        <w:jc w:val="both"/>
        <w:rPr>
          <w:rFonts w:ascii="Times New Roman" w:hAnsi="Times New Roman" w:cs="Times New Roman"/>
        </w:rPr>
      </w:pPr>
      <w:r w:rsidRPr="003B209A">
        <w:rPr>
          <w:rFonts w:ascii="Times New Roman" w:hAnsi="Times New Roman" w:cs="Times New Roman"/>
          <w:b/>
          <w:lang w:val="en-GB"/>
        </w:rPr>
        <w:t>Figure S7</w:t>
      </w:r>
      <w:r w:rsidRPr="003B209A">
        <w:rPr>
          <w:rFonts w:ascii="Times New Roman" w:hAnsi="Times New Roman" w:cs="Times New Roman"/>
          <w:b/>
          <w:bCs/>
          <w:color w:val="000000" w:themeColor="text1"/>
          <w:lang w:val="en-GB"/>
        </w:rPr>
        <w:t xml:space="preserve">. </w:t>
      </w:r>
      <w:r w:rsidRPr="003B209A">
        <w:rPr>
          <w:rFonts w:ascii="Times New Roman" w:hAnsi="Times New Roman" w:cs="Times New Roman"/>
          <w:b/>
          <w:color w:val="000000" w:themeColor="text1"/>
          <w:lang w:val="en-GB"/>
        </w:rPr>
        <w:t xml:space="preserve">SGs size measuring methods. </w:t>
      </w:r>
      <w:r w:rsidRPr="003B209A">
        <w:rPr>
          <w:rFonts w:ascii="Times New Roman" w:hAnsi="Times New Roman" w:cs="Times New Roman"/>
        </w:rPr>
        <w:t xml:space="preserve">Representation of how the size of aggregates/stress granules was measured in confocal immunofluorescence images using Fiji (ImageJ) software to calculate the </w:t>
      </w:r>
      <w:proofErr w:type="spellStart"/>
      <w:r w:rsidRPr="003B209A">
        <w:rPr>
          <w:rFonts w:ascii="Times New Roman" w:hAnsi="Times New Roman" w:cs="Times New Roman"/>
        </w:rPr>
        <w:t>Feret’s</w:t>
      </w:r>
      <w:proofErr w:type="spellEnd"/>
      <w:r w:rsidRPr="003B209A">
        <w:rPr>
          <w:rFonts w:ascii="Times New Roman" w:hAnsi="Times New Roman" w:cs="Times New Roman"/>
        </w:rPr>
        <w:t xml:space="preserve"> statistical diameter. </w:t>
      </w:r>
      <w:proofErr w:type="spellStart"/>
      <w:proofErr w:type="gramStart"/>
      <w:r w:rsidRPr="003B209A">
        <w:rPr>
          <w:rFonts w:ascii="Times New Roman" w:hAnsi="Times New Roman" w:cs="Times New Roman"/>
        </w:rPr>
        <w:t>Feret‘</w:t>
      </w:r>
      <w:proofErr w:type="gramEnd"/>
      <w:r w:rsidRPr="003B209A">
        <w:rPr>
          <w:rFonts w:ascii="Times New Roman" w:hAnsi="Times New Roman" w:cs="Times New Roman"/>
        </w:rPr>
        <w:t>s</w:t>
      </w:r>
      <w:proofErr w:type="spellEnd"/>
      <w:r w:rsidRPr="003B209A">
        <w:rPr>
          <w:rFonts w:ascii="Times New Roman" w:hAnsi="Times New Roman" w:cs="Times New Roman"/>
        </w:rPr>
        <w:t xml:space="preserve"> statistical diameter is the perpendicular distance between parallel tangents touching opposite sides of the profile of elliptical/circular shaped particles. </w:t>
      </w:r>
      <w:r w:rsidRPr="003B209A">
        <w:rPr>
          <w:rFonts w:ascii="Times New Roman" w:hAnsi="Times New Roman" w:cs="Times New Roman"/>
          <w:color w:val="000000" w:themeColor="text1"/>
        </w:rPr>
        <w:t>This parameter is a reliable indicator of aggregate shape and dimensions</w:t>
      </w:r>
      <w:r w:rsidRPr="003B209A">
        <w:rPr>
          <w:rFonts w:ascii="Times New Roman" w:hAnsi="Times New Roman" w:cs="Times New Roman"/>
        </w:rPr>
        <w:t>. Analysis was performed on threshold images. Particles with areas outside the range of 0.2-2.0 µm and with size circularity values outside 1.00 were ignored.</w:t>
      </w:r>
      <w:bookmarkStart w:id="2" w:name="_GoBack"/>
      <w:bookmarkEnd w:id="2"/>
    </w:p>
    <w:sectPr w:rsidR="00F94C70" w:rsidRPr="004F4A1B" w:rsidSect="00A82AC2">
      <w:footerReference w:type="default" r:id="rId15"/>
      <w:headerReference w:type="first" r:id="rId16"/>
      <w:footerReference w:type="first" r:id="rId17"/>
      <w:pgSz w:w="11900" w:h="16840"/>
      <w:pgMar w:top="567" w:right="1134" w:bottom="56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9B26E" w14:textId="77777777" w:rsidR="002A354E" w:rsidRDefault="002A354E" w:rsidP="00121C0C">
      <w:r>
        <w:separator/>
      </w:r>
    </w:p>
  </w:endnote>
  <w:endnote w:type="continuationSeparator" w:id="0">
    <w:p w14:paraId="08506D3D" w14:textId="77777777" w:rsidR="002A354E" w:rsidRDefault="002A354E" w:rsidP="0012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inion">
    <w:altName w:val="Cambria"/>
    <w:panose1 w:val="02040503050201020203"/>
    <w:charset w:val="00"/>
    <w:family w:val="roman"/>
    <w:pitch w:val="variable"/>
    <w:sig w:usb0="60000287" w:usb1="00000001" w:usb2="00000000" w:usb3="00000000" w:csb0="0000019F" w:csb1="00000000"/>
  </w:font>
  <w:font w:name="Frutiger LT Std 57 Cn">
    <w:altName w:val="Frutiger LT Std 57 Cn"/>
    <w:panose1 w:val="020B0604020202020204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083250"/>
      <w:docPartObj>
        <w:docPartGallery w:val="Page Numbers (Bottom of Page)"/>
        <w:docPartUnique/>
      </w:docPartObj>
    </w:sdtPr>
    <w:sdtEndPr/>
    <w:sdtContent>
      <w:p w14:paraId="5898871C" w14:textId="77777777" w:rsidR="00702F27" w:rsidRDefault="00702F27">
        <w:pPr>
          <w:pStyle w:val="Footer"/>
          <w:jc w:val="right"/>
        </w:pPr>
        <w:r>
          <w:rPr>
            <w:noProof/>
            <w:lang w:val="de-DE"/>
          </w:rPr>
          <w:fldChar w:fldCharType="begin"/>
        </w:r>
        <w:r>
          <w:rPr>
            <w:noProof/>
            <w:lang w:val="de-DE"/>
          </w:rPr>
          <w:instrText>PAGE   \* MERGEFORMAT</w:instrText>
        </w:r>
        <w:r>
          <w:rPr>
            <w:noProof/>
            <w:lang w:val="de-DE"/>
          </w:rPr>
          <w:fldChar w:fldCharType="separate"/>
        </w:r>
        <w:r>
          <w:rPr>
            <w:noProof/>
            <w:lang w:val="de-DE"/>
          </w:rPr>
          <w:t>9</w:t>
        </w:r>
        <w:r>
          <w:rPr>
            <w:noProof/>
            <w:lang w:val="de-DE"/>
          </w:rPr>
          <w:fldChar w:fldCharType="end"/>
        </w:r>
      </w:p>
    </w:sdtContent>
  </w:sdt>
  <w:p w14:paraId="6E841A15" w14:textId="77777777" w:rsidR="00702F27" w:rsidRDefault="00702F27">
    <w:pPr>
      <w:tabs>
        <w:tab w:val="right" w:pos="7387"/>
      </w:tabs>
      <w:spacing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6352B" w14:textId="77777777" w:rsidR="00702F27" w:rsidRDefault="00702F27">
    <w:pPr>
      <w:tabs>
        <w:tab w:val="right" w:pos="7387"/>
      </w:tabs>
      <w:spacing w:line="259" w:lineRule="auto"/>
    </w:pPr>
    <w:r>
      <w:t xml:space="preserve">   </w:t>
    </w:r>
    <w:r>
      <w:tab/>
      <w:t xml:space="preserve">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CA44F" w14:textId="77777777" w:rsidR="002A354E" w:rsidRDefault="002A354E" w:rsidP="00121C0C">
      <w:r>
        <w:separator/>
      </w:r>
    </w:p>
  </w:footnote>
  <w:footnote w:type="continuationSeparator" w:id="0">
    <w:p w14:paraId="2BB0BC8B" w14:textId="77777777" w:rsidR="002A354E" w:rsidRDefault="002A354E" w:rsidP="00121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0BCAD3" w14:textId="77777777" w:rsidR="00702F27" w:rsidRDefault="00702F27">
    <w:pPr>
      <w:pStyle w:val="Header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A7D04"/>
    <w:multiLevelType w:val="hybridMultilevel"/>
    <w:tmpl w:val="0518CD10"/>
    <w:lvl w:ilvl="0" w:tplc="DE2031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67CB1"/>
    <w:multiLevelType w:val="multilevel"/>
    <w:tmpl w:val="B4B0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991AE9"/>
    <w:multiLevelType w:val="multilevel"/>
    <w:tmpl w:val="20D85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45C78"/>
    <w:multiLevelType w:val="multilevel"/>
    <w:tmpl w:val="7EB09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84AF2"/>
    <w:multiLevelType w:val="hybridMultilevel"/>
    <w:tmpl w:val="FE441E76"/>
    <w:lvl w:ilvl="0" w:tplc="C94AA792">
      <w:start w:val="1"/>
      <w:numFmt w:val="upperLetter"/>
      <w:lvlText w:val="(%1)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C20EF"/>
    <w:multiLevelType w:val="hybridMultilevel"/>
    <w:tmpl w:val="D21E3F38"/>
    <w:lvl w:ilvl="0" w:tplc="1EC6081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56F44"/>
    <w:multiLevelType w:val="hybridMultilevel"/>
    <w:tmpl w:val="643829B2"/>
    <w:lvl w:ilvl="0" w:tplc="862E2D6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81A89"/>
    <w:multiLevelType w:val="multilevel"/>
    <w:tmpl w:val="4364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A317BB"/>
    <w:multiLevelType w:val="multilevel"/>
    <w:tmpl w:val="2570A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0D0A03"/>
    <w:multiLevelType w:val="multilevel"/>
    <w:tmpl w:val="77487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6B1F2D"/>
    <w:multiLevelType w:val="multilevel"/>
    <w:tmpl w:val="5DE4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54DEA"/>
    <w:multiLevelType w:val="multilevel"/>
    <w:tmpl w:val="46C67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617524"/>
    <w:multiLevelType w:val="hybridMultilevel"/>
    <w:tmpl w:val="0C902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294643"/>
    <w:multiLevelType w:val="hybridMultilevel"/>
    <w:tmpl w:val="39141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562C8"/>
    <w:multiLevelType w:val="hybridMultilevel"/>
    <w:tmpl w:val="1A7EDDF8"/>
    <w:lvl w:ilvl="0" w:tplc="2C504144">
      <w:start w:val="1"/>
      <w:numFmt w:val="upperLetter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8"/>
  </w:num>
  <w:num w:numId="5">
    <w:abstractNumId w:val="10"/>
  </w:num>
  <w:num w:numId="6">
    <w:abstractNumId w:val="1"/>
  </w:num>
  <w:num w:numId="7">
    <w:abstractNumId w:val="9"/>
  </w:num>
  <w:num w:numId="8">
    <w:abstractNumId w:val="3"/>
  </w:num>
  <w:num w:numId="9">
    <w:abstractNumId w:val="7"/>
  </w:num>
  <w:num w:numId="10">
    <w:abstractNumId w:val="2"/>
  </w:num>
  <w:num w:numId="11">
    <w:abstractNumId w:val="12"/>
  </w:num>
  <w:num w:numId="12">
    <w:abstractNumId w:val="13"/>
  </w:num>
  <w:num w:numId="13">
    <w:abstractNumId w:val="4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embedSystemFonts/>
  <w:proofState w:spelling="clean" w:grammar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PLo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wws92d5ux0t2zeve0mprve7sfsz2wevswsz&quot;&gt;My EndNote Library YBX-1&lt;record-ids&gt;&lt;item&gt;49&lt;/item&gt;&lt;item&gt;74&lt;/item&gt;&lt;item&gt;104&lt;/item&gt;&lt;item&gt;105&lt;/item&gt;&lt;item&gt;134&lt;/item&gt;&lt;item&gt;144&lt;/item&gt;&lt;item&gt;145&lt;/item&gt;&lt;item&gt;147&lt;/item&gt;&lt;item&gt;157&lt;/item&gt;&lt;item&gt;158&lt;/item&gt;&lt;item&gt;160&lt;/item&gt;&lt;item&gt;165&lt;/item&gt;&lt;item&gt;172&lt;/item&gt;&lt;item&gt;173&lt;/item&gt;&lt;item&gt;174&lt;/item&gt;&lt;item&gt;176&lt;/item&gt;&lt;item&gt;196&lt;/item&gt;&lt;item&gt;198&lt;/item&gt;&lt;item&gt;200&lt;/item&gt;&lt;item&gt;214&lt;/item&gt;&lt;item&gt;215&lt;/item&gt;&lt;item&gt;216&lt;/item&gt;&lt;item&gt;217&lt;/item&gt;&lt;item&gt;218&lt;/item&gt;&lt;item&gt;222&lt;/item&gt;&lt;item&gt;228&lt;/item&gt;&lt;item&gt;229&lt;/item&gt;&lt;item&gt;234&lt;/item&gt;&lt;item&gt;236&lt;/item&gt;&lt;item&gt;244&lt;/item&gt;&lt;item&gt;360&lt;/item&gt;&lt;item&gt;361&lt;/item&gt;&lt;item&gt;362&lt;/item&gt;&lt;item&gt;385&lt;/item&gt;&lt;item&gt;395&lt;/item&gt;&lt;item&gt;398&lt;/item&gt;&lt;item&gt;402&lt;/item&gt;&lt;item&gt;404&lt;/item&gt;&lt;item&gt;407&lt;/item&gt;&lt;item&gt;409&lt;/item&gt;&lt;item&gt;410&lt;/item&gt;&lt;item&gt;417&lt;/item&gt;&lt;item&gt;426&lt;/item&gt;&lt;item&gt;427&lt;/item&gt;&lt;item&gt;430&lt;/item&gt;&lt;item&gt;433&lt;/item&gt;&lt;item&gt;435&lt;/item&gt;&lt;item&gt;437&lt;/item&gt;&lt;item&gt;449&lt;/item&gt;&lt;item&gt;518&lt;/item&gt;&lt;item&gt;520&lt;/item&gt;&lt;item&gt;524&lt;/item&gt;&lt;item&gt;526&lt;/item&gt;&lt;item&gt;530&lt;/item&gt;&lt;item&gt;532&lt;/item&gt;&lt;item&gt;533&lt;/item&gt;&lt;item&gt;536&lt;/item&gt;&lt;item&gt;537&lt;/item&gt;&lt;item&gt;538&lt;/item&gt;&lt;/record-ids&gt;&lt;/item&gt;&lt;/Libraries&gt;"/>
  </w:docVars>
  <w:rsids>
    <w:rsidRoot w:val="00845293"/>
    <w:rsid w:val="00002F4E"/>
    <w:rsid w:val="000040E8"/>
    <w:rsid w:val="00007A19"/>
    <w:rsid w:val="00023E40"/>
    <w:rsid w:val="000336C0"/>
    <w:rsid w:val="00040C3F"/>
    <w:rsid w:val="0005433F"/>
    <w:rsid w:val="000558A9"/>
    <w:rsid w:val="000655B7"/>
    <w:rsid w:val="0007024A"/>
    <w:rsid w:val="00070F9D"/>
    <w:rsid w:val="000770E9"/>
    <w:rsid w:val="00091B04"/>
    <w:rsid w:val="00096581"/>
    <w:rsid w:val="000A1259"/>
    <w:rsid w:val="000A3612"/>
    <w:rsid w:val="000A44DD"/>
    <w:rsid w:val="000A782B"/>
    <w:rsid w:val="000D29C8"/>
    <w:rsid w:val="000D53E5"/>
    <w:rsid w:val="000D55C5"/>
    <w:rsid w:val="000E22EC"/>
    <w:rsid w:val="000E6B7E"/>
    <w:rsid w:val="000F581D"/>
    <w:rsid w:val="000F5C7C"/>
    <w:rsid w:val="001031D3"/>
    <w:rsid w:val="00104A71"/>
    <w:rsid w:val="00105D07"/>
    <w:rsid w:val="00106247"/>
    <w:rsid w:val="00114F4C"/>
    <w:rsid w:val="00115844"/>
    <w:rsid w:val="0011642E"/>
    <w:rsid w:val="00116A33"/>
    <w:rsid w:val="00121C0C"/>
    <w:rsid w:val="001318E7"/>
    <w:rsid w:val="00131A5F"/>
    <w:rsid w:val="00133115"/>
    <w:rsid w:val="00134AEF"/>
    <w:rsid w:val="001353C5"/>
    <w:rsid w:val="00152087"/>
    <w:rsid w:val="00152BB3"/>
    <w:rsid w:val="00157E03"/>
    <w:rsid w:val="0017177C"/>
    <w:rsid w:val="00171B9F"/>
    <w:rsid w:val="001759AD"/>
    <w:rsid w:val="0017770B"/>
    <w:rsid w:val="001832F5"/>
    <w:rsid w:val="00184E6B"/>
    <w:rsid w:val="00190601"/>
    <w:rsid w:val="00190CFA"/>
    <w:rsid w:val="00191E14"/>
    <w:rsid w:val="00193949"/>
    <w:rsid w:val="001A38A2"/>
    <w:rsid w:val="001B1AB8"/>
    <w:rsid w:val="001B5301"/>
    <w:rsid w:val="001B6949"/>
    <w:rsid w:val="001C2988"/>
    <w:rsid w:val="001C4EA2"/>
    <w:rsid w:val="001D43FE"/>
    <w:rsid w:val="001E0DD7"/>
    <w:rsid w:val="001E18D3"/>
    <w:rsid w:val="001E1ADF"/>
    <w:rsid w:val="001F243D"/>
    <w:rsid w:val="0020021A"/>
    <w:rsid w:val="00205428"/>
    <w:rsid w:val="00206339"/>
    <w:rsid w:val="00210F74"/>
    <w:rsid w:val="00221C16"/>
    <w:rsid w:val="00233B83"/>
    <w:rsid w:val="00237E89"/>
    <w:rsid w:val="00250B90"/>
    <w:rsid w:val="00252C50"/>
    <w:rsid w:val="00255205"/>
    <w:rsid w:val="00260888"/>
    <w:rsid w:val="00282E04"/>
    <w:rsid w:val="0028301C"/>
    <w:rsid w:val="0029331B"/>
    <w:rsid w:val="002A06F7"/>
    <w:rsid w:val="002A3468"/>
    <w:rsid w:val="002A354E"/>
    <w:rsid w:val="002B5008"/>
    <w:rsid w:val="002B7C55"/>
    <w:rsid w:val="002C149C"/>
    <w:rsid w:val="002C6BB9"/>
    <w:rsid w:val="002D18B9"/>
    <w:rsid w:val="002E2331"/>
    <w:rsid w:val="002F38A0"/>
    <w:rsid w:val="00311C8D"/>
    <w:rsid w:val="00312ABA"/>
    <w:rsid w:val="00335B9D"/>
    <w:rsid w:val="003424CF"/>
    <w:rsid w:val="00344680"/>
    <w:rsid w:val="003467AE"/>
    <w:rsid w:val="00354227"/>
    <w:rsid w:val="003563FE"/>
    <w:rsid w:val="00367C29"/>
    <w:rsid w:val="003814D4"/>
    <w:rsid w:val="00382258"/>
    <w:rsid w:val="00384347"/>
    <w:rsid w:val="00384DF8"/>
    <w:rsid w:val="003903E6"/>
    <w:rsid w:val="003906DF"/>
    <w:rsid w:val="00393DF0"/>
    <w:rsid w:val="003A42C0"/>
    <w:rsid w:val="003A5139"/>
    <w:rsid w:val="003B209A"/>
    <w:rsid w:val="003B22BD"/>
    <w:rsid w:val="003C0E26"/>
    <w:rsid w:val="003C7CCF"/>
    <w:rsid w:val="003D11EF"/>
    <w:rsid w:val="003D1EFA"/>
    <w:rsid w:val="003D445E"/>
    <w:rsid w:val="003D4CAB"/>
    <w:rsid w:val="0040425D"/>
    <w:rsid w:val="0040443E"/>
    <w:rsid w:val="00414FB1"/>
    <w:rsid w:val="00427321"/>
    <w:rsid w:val="00431391"/>
    <w:rsid w:val="00433663"/>
    <w:rsid w:val="00436ABE"/>
    <w:rsid w:val="00443F50"/>
    <w:rsid w:val="00452A27"/>
    <w:rsid w:val="00453F53"/>
    <w:rsid w:val="004551A0"/>
    <w:rsid w:val="00461341"/>
    <w:rsid w:val="0047195C"/>
    <w:rsid w:val="00496464"/>
    <w:rsid w:val="00497A5D"/>
    <w:rsid w:val="004A71EA"/>
    <w:rsid w:val="004B2878"/>
    <w:rsid w:val="004B34D5"/>
    <w:rsid w:val="004B7B99"/>
    <w:rsid w:val="004B7FCD"/>
    <w:rsid w:val="004C2F8F"/>
    <w:rsid w:val="004C3A63"/>
    <w:rsid w:val="004C7E62"/>
    <w:rsid w:val="004D0828"/>
    <w:rsid w:val="004D2077"/>
    <w:rsid w:val="004D75A8"/>
    <w:rsid w:val="004E0119"/>
    <w:rsid w:val="004E4EE2"/>
    <w:rsid w:val="004F022F"/>
    <w:rsid w:val="004F3095"/>
    <w:rsid w:val="004F4A1B"/>
    <w:rsid w:val="00520838"/>
    <w:rsid w:val="00532BC1"/>
    <w:rsid w:val="00540582"/>
    <w:rsid w:val="0055078F"/>
    <w:rsid w:val="005521B2"/>
    <w:rsid w:val="00560233"/>
    <w:rsid w:val="00572272"/>
    <w:rsid w:val="005725CF"/>
    <w:rsid w:val="00575031"/>
    <w:rsid w:val="00575682"/>
    <w:rsid w:val="00575702"/>
    <w:rsid w:val="005769B2"/>
    <w:rsid w:val="005840DB"/>
    <w:rsid w:val="00584BFD"/>
    <w:rsid w:val="0059681B"/>
    <w:rsid w:val="005B4B74"/>
    <w:rsid w:val="005B68C4"/>
    <w:rsid w:val="005D1737"/>
    <w:rsid w:val="005D590E"/>
    <w:rsid w:val="005E14CF"/>
    <w:rsid w:val="005E451F"/>
    <w:rsid w:val="005F7DAB"/>
    <w:rsid w:val="006015C3"/>
    <w:rsid w:val="00601DFA"/>
    <w:rsid w:val="00602D02"/>
    <w:rsid w:val="00604E52"/>
    <w:rsid w:val="0062266B"/>
    <w:rsid w:val="0062629B"/>
    <w:rsid w:val="00631FCC"/>
    <w:rsid w:val="006345BB"/>
    <w:rsid w:val="00635FDB"/>
    <w:rsid w:val="00637E3E"/>
    <w:rsid w:val="006407A2"/>
    <w:rsid w:val="00645158"/>
    <w:rsid w:val="006451F0"/>
    <w:rsid w:val="00646A54"/>
    <w:rsid w:val="00647725"/>
    <w:rsid w:val="006552D5"/>
    <w:rsid w:val="006645A9"/>
    <w:rsid w:val="006679C6"/>
    <w:rsid w:val="006706EA"/>
    <w:rsid w:val="006713E8"/>
    <w:rsid w:val="00681856"/>
    <w:rsid w:val="00681D5F"/>
    <w:rsid w:val="00686AFB"/>
    <w:rsid w:val="006878D8"/>
    <w:rsid w:val="00692E8D"/>
    <w:rsid w:val="006A5A08"/>
    <w:rsid w:val="006A7CBE"/>
    <w:rsid w:val="006B2F7B"/>
    <w:rsid w:val="006C1449"/>
    <w:rsid w:val="006C1E1F"/>
    <w:rsid w:val="006C2CF3"/>
    <w:rsid w:val="006C61C2"/>
    <w:rsid w:val="006D216B"/>
    <w:rsid w:val="006D7591"/>
    <w:rsid w:val="006E3BA8"/>
    <w:rsid w:val="006E5883"/>
    <w:rsid w:val="006F3D48"/>
    <w:rsid w:val="006F43A0"/>
    <w:rsid w:val="006F5032"/>
    <w:rsid w:val="00702F27"/>
    <w:rsid w:val="00707F91"/>
    <w:rsid w:val="00720C72"/>
    <w:rsid w:val="007223F6"/>
    <w:rsid w:val="00723149"/>
    <w:rsid w:val="00725AF1"/>
    <w:rsid w:val="00727C64"/>
    <w:rsid w:val="00727F33"/>
    <w:rsid w:val="00731AA4"/>
    <w:rsid w:val="00750FBE"/>
    <w:rsid w:val="00755D07"/>
    <w:rsid w:val="0076494B"/>
    <w:rsid w:val="00767D0E"/>
    <w:rsid w:val="00774940"/>
    <w:rsid w:val="00785305"/>
    <w:rsid w:val="00793B9C"/>
    <w:rsid w:val="00794611"/>
    <w:rsid w:val="007A1B0B"/>
    <w:rsid w:val="007A2F3B"/>
    <w:rsid w:val="007C132C"/>
    <w:rsid w:val="007C460B"/>
    <w:rsid w:val="007D4AED"/>
    <w:rsid w:val="007D4F34"/>
    <w:rsid w:val="007D764E"/>
    <w:rsid w:val="007E4760"/>
    <w:rsid w:val="007F16AC"/>
    <w:rsid w:val="007F1928"/>
    <w:rsid w:val="007F5ECD"/>
    <w:rsid w:val="0080405F"/>
    <w:rsid w:val="00811A15"/>
    <w:rsid w:val="008172F0"/>
    <w:rsid w:val="00821179"/>
    <w:rsid w:val="0082548E"/>
    <w:rsid w:val="00831DFF"/>
    <w:rsid w:val="00834BD5"/>
    <w:rsid w:val="008355B8"/>
    <w:rsid w:val="00840424"/>
    <w:rsid w:val="00844722"/>
    <w:rsid w:val="0084500E"/>
    <w:rsid w:val="00845293"/>
    <w:rsid w:val="00851075"/>
    <w:rsid w:val="00857D08"/>
    <w:rsid w:val="008913AD"/>
    <w:rsid w:val="008938A2"/>
    <w:rsid w:val="00893A81"/>
    <w:rsid w:val="0089545F"/>
    <w:rsid w:val="00895BCE"/>
    <w:rsid w:val="0089713F"/>
    <w:rsid w:val="008C40C3"/>
    <w:rsid w:val="008C462C"/>
    <w:rsid w:val="008C4FA8"/>
    <w:rsid w:val="008C520B"/>
    <w:rsid w:val="008D7B1A"/>
    <w:rsid w:val="008E7830"/>
    <w:rsid w:val="008F1AE4"/>
    <w:rsid w:val="008F25AA"/>
    <w:rsid w:val="008F275A"/>
    <w:rsid w:val="008F32FF"/>
    <w:rsid w:val="00900482"/>
    <w:rsid w:val="00902352"/>
    <w:rsid w:val="00907B87"/>
    <w:rsid w:val="00910C49"/>
    <w:rsid w:val="00916387"/>
    <w:rsid w:val="009315B1"/>
    <w:rsid w:val="00931755"/>
    <w:rsid w:val="00933D6E"/>
    <w:rsid w:val="00935B34"/>
    <w:rsid w:val="00942D68"/>
    <w:rsid w:val="009439B0"/>
    <w:rsid w:val="009573A9"/>
    <w:rsid w:val="00966B95"/>
    <w:rsid w:val="00973BCC"/>
    <w:rsid w:val="009751BD"/>
    <w:rsid w:val="00981558"/>
    <w:rsid w:val="0099599B"/>
    <w:rsid w:val="009A06F2"/>
    <w:rsid w:val="009A4B99"/>
    <w:rsid w:val="009C0A28"/>
    <w:rsid w:val="009C111E"/>
    <w:rsid w:val="009C1922"/>
    <w:rsid w:val="009C4640"/>
    <w:rsid w:val="009C7266"/>
    <w:rsid w:val="009D24F9"/>
    <w:rsid w:val="009D545D"/>
    <w:rsid w:val="009D729D"/>
    <w:rsid w:val="009D7EB3"/>
    <w:rsid w:val="009E57FD"/>
    <w:rsid w:val="009E6C03"/>
    <w:rsid w:val="009F3A7D"/>
    <w:rsid w:val="009F60B6"/>
    <w:rsid w:val="00A06E62"/>
    <w:rsid w:val="00A137FF"/>
    <w:rsid w:val="00A14ED3"/>
    <w:rsid w:val="00A1595F"/>
    <w:rsid w:val="00A17961"/>
    <w:rsid w:val="00A22ABC"/>
    <w:rsid w:val="00A246CA"/>
    <w:rsid w:val="00A25B7E"/>
    <w:rsid w:val="00A34766"/>
    <w:rsid w:val="00A3621C"/>
    <w:rsid w:val="00A46479"/>
    <w:rsid w:val="00A469BE"/>
    <w:rsid w:val="00A61162"/>
    <w:rsid w:val="00A6342C"/>
    <w:rsid w:val="00A82AC2"/>
    <w:rsid w:val="00A9013C"/>
    <w:rsid w:val="00A92269"/>
    <w:rsid w:val="00A96CA8"/>
    <w:rsid w:val="00A96D9D"/>
    <w:rsid w:val="00A976FD"/>
    <w:rsid w:val="00AA14DF"/>
    <w:rsid w:val="00AA3838"/>
    <w:rsid w:val="00AB67C8"/>
    <w:rsid w:val="00AC01C5"/>
    <w:rsid w:val="00AD4E2A"/>
    <w:rsid w:val="00AE3D96"/>
    <w:rsid w:val="00AF42D1"/>
    <w:rsid w:val="00AF540B"/>
    <w:rsid w:val="00AF723A"/>
    <w:rsid w:val="00B00F37"/>
    <w:rsid w:val="00B00FD7"/>
    <w:rsid w:val="00B04AF0"/>
    <w:rsid w:val="00B20316"/>
    <w:rsid w:val="00B20629"/>
    <w:rsid w:val="00B22B61"/>
    <w:rsid w:val="00B2764F"/>
    <w:rsid w:val="00B309E2"/>
    <w:rsid w:val="00B361C1"/>
    <w:rsid w:val="00B36CC6"/>
    <w:rsid w:val="00B46543"/>
    <w:rsid w:val="00B62354"/>
    <w:rsid w:val="00B72EC8"/>
    <w:rsid w:val="00B759A1"/>
    <w:rsid w:val="00B83533"/>
    <w:rsid w:val="00B8574D"/>
    <w:rsid w:val="00B90CED"/>
    <w:rsid w:val="00B93E6D"/>
    <w:rsid w:val="00B95837"/>
    <w:rsid w:val="00BA49F2"/>
    <w:rsid w:val="00BB3282"/>
    <w:rsid w:val="00BB5A8D"/>
    <w:rsid w:val="00BB7F3A"/>
    <w:rsid w:val="00BD102A"/>
    <w:rsid w:val="00BD2E6B"/>
    <w:rsid w:val="00BD661E"/>
    <w:rsid w:val="00BE75E9"/>
    <w:rsid w:val="00BF5416"/>
    <w:rsid w:val="00C10DB4"/>
    <w:rsid w:val="00C11392"/>
    <w:rsid w:val="00C12014"/>
    <w:rsid w:val="00C13B35"/>
    <w:rsid w:val="00C14EC2"/>
    <w:rsid w:val="00C21F12"/>
    <w:rsid w:val="00C30FF3"/>
    <w:rsid w:val="00C3327E"/>
    <w:rsid w:val="00C37846"/>
    <w:rsid w:val="00C41FCA"/>
    <w:rsid w:val="00C57F32"/>
    <w:rsid w:val="00C60C51"/>
    <w:rsid w:val="00C66F33"/>
    <w:rsid w:val="00C74448"/>
    <w:rsid w:val="00C914F0"/>
    <w:rsid w:val="00CA3C4C"/>
    <w:rsid w:val="00CB052D"/>
    <w:rsid w:val="00CB1BC6"/>
    <w:rsid w:val="00CB1C0E"/>
    <w:rsid w:val="00CC5A75"/>
    <w:rsid w:val="00CD6AE5"/>
    <w:rsid w:val="00CE10D1"/>
    <w:rsid w:val="00CE4133"/>
    <w:rsid w:val="00CE4CFA"/>
    <w:rsid w:val="00CF63D8"/>
    <w:rsid w:val="00D04DEA"/>
    <w:rsid w:val="00D10105"/>
    <w:rsid w:val="00D17040"/>
    <w:rsid w:val="00D20FEC"/>
    <w:rsid w:val="00D347BA"/>
    <w:rsid w:val="00D34B22"/>
    <w:rsid w:val="00D37A39"/>
    <w:rsid w:val="00D42AF4"/>
    <w:rsid w:val="00D46BF1"/>
    <w:rsid w:val="00D6380C"/>
    <w:rsid w:val="00D665BD"/>
    <w:rsid w:val="00DA67C2"/>
    <w:rsid w:val="00DB16AB"/>
    <w:rsid w:val="00DC0155"/>
    <w:rsid w:val="00DC1CAC"/>
    <w:rsid w:val="00DC4411"/>
    <w:rsid w:val="00DC57CD"/>
    <w:rsid w:val="00DD0279"/>
    <w:rsid w:val="00DD36BA"/>
    <w:rsid w:val="00DD431F"/>
    <w:rsid w:val="00DE0E56"/>
    <w:rsid w:val="00DE4926"/>
    <w:rsid w:val="00DE609E"/>
    <w:rsid w:val="00DE73E6"/>
    <w:rsid w:val="00DF00B5"/>
    <w:rsid w:val="00DF0C45"/>
    <w:rsid w:val="00DF706D"/>
    <w:rsid w:val="00E01F26"/>
    <w:rsid w:val="00E02165"/>
    <w:rsid w:val="00E04500"/>
    <w:rsid w:val="00E22D5F"/>
    <w:rsid w:val="00E3123A"/>
    <w:rsid w:val="00E37555"/>
    <w:rsid w:val="00E43887"/>
    <w:rsid w:val="00E5270E"/>
    <w:rsid w:val="00E5289D"/>
    <w:rsid w:val="00E60DF5"/>
    <w:rsid w:val="00E72A51"/>
    <w:rsid w:val="00E75082"/>
    <w:rsid w:val="00E75915"/>
    <w:rsid w:val="00E82058"/>
    <w:rsid w:val="00E853AB"/>
    <w:rsid w:val="00E94406"/>
    <w:rsid w:val="00E94796"/>
    <w:rsid w:val="00EA1AB1"/>
    <w:rsid w:val="00EA447A"/>
    <w:rsid w:val="00EB32D8"/>
    <w:rsid w:val="00EC1753"/>
    <w:rsid w:val="00EC635F"/>
    <w:rsid w:val="00ED368A"/>
    <w:rsid w:val="00F203EF"/>
    <w:rsid w:val="00F20BB8"/>
    <w:rsid w:val="00F20FC1"/>
    <w:rsid w:val="00F24591"/>
    <w:rsid w:val="00F36B2A"/>
    <w:rsid w:val="00F41F60"/>
    <w:rsid w:val="00F46245"/>
    <w:rsid w:val="00F56441"/>
    <w:rsid w:val="00F56B4C"/>
    <w:rsid w:val="00F61CFF"/>
    <w:rsid w:val="00F63A69"/>
    <w:rsid w:val="00F64708"/>
    <w:rsid w:val="00F64E94"/>
    <w:rsid w:val="00F80AD6"/>
    <w:rsid w:val="00F82DAD"/>
    <w:rsid w:val="00F84478"/>
    <w:rsid w:val="00F94C70"/>
    <w:rsid w:val="00FB7C74"/>
    <w:rsid w:val="00FC6BD0"/>
    <w:rsid w:val="00FD37A2"/>
    <w:rsid w:val="00FD7B6B"/>
    <w:rsid w:val="00FE1E70"/>
    <w:rsid w:val="00FE2081"/>
    <w:rsid w:val="00FE46DF"/>
    <w:rsid w:val="00FF25A2"/>
    <w:rsid w:val="00FF73A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88532E"/>
  <w15:docId w15:val="{F9D5CA01-754C-3344-81AB-DEE65EC0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94C70"/>
  </w:style>
  <w:style w:type="paragraph" w:styleId="Heading1">
    <w:name w:val="heading 1"/>
    <w:basedOn w:val="Normal"/>
    <w:next w:val="Normal"/>
    <w:link w:val="Heading1Char"/>
    <w:uiPriority w:val="9"/>
    <w:qFormat/>
    <w:rsid w:val="008452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84529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293"/>
    <w:pPr>
      <w:keepNext/>
      <w:spacing w:before="240" w:after="60" w:line="259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293"/>
    <w:pPr>
      <w:keepNext/>
      <w:keepLines/>
      <w:spacing w:before="200" w:line="259" w:lineRule="auto"/>
      <w:outlineLvl w:val="4"/>
    </w:pPr>
    <w:rPr>
      <w:rFonts w:ascii="Calibri Light" w:eastAsia="Times New Roman" w:hAnsi="Calibri Light" w:cs="Times New Roman"/>
      <w:color w:val="1F4D7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29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84529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29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293"/>
    <w:rPr>
      <w:rFonts w:ascii="Calibri Light" w:eastAsia="Times New Roman" w:hAnsi="Calibri Light" w:cs="Times New Roman"/>
      <w:color w:val="1F4D78"/>
      <w:sz w:val="20"/>
      <w:szCs w:val="20"/>
      <w:lang w:eastAsia="ja-JP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8452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845293"/>
    <w:rPr>
      <w:rFonts w:ascii="Lucida Grande" w:eastAsiaTheme="minorEastAsia" w:hAnsi="Lucida Grande"/>
      <w:sz w:val="18"/>
      <w:szCs w:val="18"/>
      <w:lang w:eastAsia="ja-JP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845293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styleId="Hyperlink">
    <w:name w:val="Hyperlink"/>
    <w:basedOn w:val="DefaultParagraphFont"/>
    <w:uiPriority w:val="99"/>
    <w:unhideWhenUsed/>
    <w:rsid w:val="00845293"/>
    <w:rPr>
      <w:color w:val="0000FF" w:themeColor="hyperlink"/>
      <w:u w:val="single"/>
    </w:rPr>
  </w:style>
  <w:style w:type="character" w:styleId="Emphasis">
    <w:name w:val="Emphasis"/>
    <w:uiPriority w:val="20"/>
    <w:qFormat/>
    <w:rsid w:val="00845293"/>
    <w:rPr>
      <w:i/>
      <w:iCs/>
    </w:rPr>
  </w:style>
  <w:style w:type="character" w:customStyle="1" w:styleId="apple-converted-space">
    <w:name w:val="apple-converted-space"/>
    <w:basedOn w:val="DefaultParagraphFont"/>
    <w:rsid w:val="00845293"/>
  </w:style>
  <w:style w:type="paragraph" w:styleId="NormalWeb">
    <w:name w:val="Normal (Web)"/>
    <w:basedOn w:val="Normal"/>
    <w:uiPriority w:val="99"/>
    <w:unhideWhenUsed/>
    <w:rsid w:val="0084529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  <w:style w:type="character" w:customStyle="1" w:styleId="sc">
    <w:name w:val="sc"/>
    <w:basedOn w:val="DefaultParagraphFont"/>
    <w:rsid w:val="00845293"/>
  </w:style>
  <w:style w:type="character" w:customStyle="1" w:styleId="gene">
    <w:name w:val="gene"/>
    <w:basedOn w:val="DefaultParagraphFont"/>
    <w:rsid w:val="00845293"/>
  </w:style>
  <w:style w:type="paragraph" w:styleId="Revision">
    <w:name w:val="Revision"/>
    <w:hidden/>
    <w:rsid w:val="00845293"/>
    <w:rPr>
      <w:rFonts w:ascii="Calibri" w:eastAsia="Calibri" w:hAnsi="Calibri" w:cs="Times New Roman"/>
      <w:sz w:val="22"/>
      <w:szCs w:val="22"/>
      <w:lang w:val="it-IT"/>
    </w:rPr>
  </w:style>
  <w:style w:type="paragraph" w:styleId="CommentText">
    <w:name w:val="annotation text"/>
    <w:basedOn w:val="Normal"/>
    <w:link w:val="CommentTextChar"/>
    <w:unhideWhenUsed/>
    <w:rsid w:val="00845293"/>
    <w:pPr>
      <w:spacing w:after="160" w:line="259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84529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8452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293"/>
    <w:rPr>
      <w:rFonts w:ascii="Calibri" w:eastAsia="Calibri" w:hAnsi="Calibri" w:cs="Times New Roman"/>
      <w:b/>
      <w:bCs/>
      <w:sz w:val="20"/>
      <w:szCs w:val="20"/>
    </w:rPr>
  </w:style>
  <w:style w:type="paragraph" w:customStyle="1" w:styleId="Style1">
    <w:name w:val="Style1"/>
    <w:basedOn w:val="Normal"/>
    <w:qFormat/>
    <w:rsid w:val="00845293"/>
    <w:pPr>
      <w:shd w:val="clear" w:color="auto" w:fill="FFFFFF"/>
      <w:spacing w:after="160" w:line="360" w:lineRule="auto"/>
      <w:jc w:val="both"/>
      <w:textAlignment w:val="baseline"/>
    </w:pPr>
    <w:rPr>
      <w:rFonts w:ascii="Cambria" w:hAnsi="Cambria"/>
      <w:lang w:val="en-GB"/>
    </w:rPr>
  </w:style>
  <w:style w:type="character" w:styleId="CommentReference">
    <w:name w:val="annotation reference"/>
    <w:basedOn w:val="DefaultParagraphFont"/>
    <w:unhideWhenUsed/>
    <w:rsid w:val="00845293"/>
    <w:rPr>
      <w:sz w:val="18"/>
      <w:szCs w:val="18"/>
    </w:rPr>
  </w:style>
  <w:style w:type="character" w:customStyle="1" w:styleId="A1">
    <w:name w:val="A1"/>
    <w:uiPriority w:val="99"/>
    <w:rsid w:val="00845293"/>
    <w:rPr>
      <w:rFonts w:cs="Minion"/>
      <w:color w:val="221E1F"/>
      <w:sz w:val="20"/>
      <w:szCs w:val="20"/>
    </w:rPr>
  </w:style>
  <w:style w:type="character" w:customStyle="1" w:styleId="A4">
    <w:name w:val="A4"/>
    <w:uiPriority w:val="99"/>
    <w:rsid w:val="00845293"/>
    <w:rPr>
      <w:rFonts w:cs="Frutiger LT Std 57 Cn"/>
      <w:b/>
      <w:bCs/>
      <w:color w:val="221E1F"/>
      <w:sz w:val="17"/>
      <w:szCs w:val="17"/>
    </w:rPr>
  </w:style>
  <w:style w:type="character" w:customStyle="1" w:styleId="cit-auth">
    <w:name w:val="cit-auth"/>
    <w:basedOn w:val="DefaultParagraphFont"/>
    <w:rsid w:val="00845293"/>
    <w:rPr>
      <w:sz w:val="24"/>
      <w:szCs w:val="24"/>
      <w:bdr w:val="none" w:sz="0" w:space="0" w:color="auto" w:frame="1"/>
      <w:vertAlign w:val="baseline"/>
    </w:rPr>
  </w:style>
  <w:style w:type="character" w:customStyle="1" w:styleId="cit-name-surname">
    <w:name w:val="cit-name-surname"/>
    <w:basedOn w:val="DefaultParagraphFont"/>
    <w:rsid w:val="00845293"/>
    <w:rPr>
      <w:sz w:val="24"/>
      <w:szCs w:val="24"/>
      <w:bdr w:val="none" w:sz="0" w:space="0" w:color="auto" w:frame="1"/>
      <w:vertAlign w:val="baseline"/>
    </w:rPr>
  </w:style>
  <w:style w:type="character" w:customStyle="1" w:styleId="cit-name-given-names">
    <w:name w:val="cit-name-given-names"/>
    <w:basedOn w:val="DefaultParagraphFont"/>
    <w:rsid w:val="00845293"/>
    <w:rPr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DefaultParagraphFont"/>
    <w:rsid w:val="00845293"/>
    <w:rPr>
      <w:sz w:val="24"/>
      <w:szCs w:val="24"/>
      <w:bdr w:val="none" w:sz="0" w:space="0" w:color="auto" w:frame="1"/>
      <w:vertAlign w:val="baseline"/>
    </w:rPr>
  </w:style>
  <w:style w:type="character" w:customStyle="1" w:styleId="cit-article-title">
    <w:name w:val="cit-article-title"/>
    <w:basedOn w:val="DefaultParagraphFont"/>
    <w:rsid w:val="00845293"/>
    <w:rPr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basedOn w:val="DefaultParagraphFont"/>
    <w:rsid w:val="00845293"/>
    <w:rPr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basedOn w:val="DefaultParagraphFont"/>
    <w:rsid w:val="00845293"/>
    <w:rPr>
      <w:sz w:val="24"/>
      <w:szCs w:val="24"/>
      <w:bdr w:val="none" w:sz="0" w:space="0" w:color="auto" w:frame="1"/>
      <w:vertAlign w:val="baseline"/>
    </w:rPr>
  </w:style>
  <w:style w:type="character" w:customStyle="1" w:styleId="cit-lpage">
    <w:name w:val="cit-lpage"/>
    <w:basedOn w:val="DefaultParagraphFont"/>
    <w:rsid w:val="00845293"/>
    <w:rPr>
      <w:sz w:val="24"/>
      <w:szCs w:val="24"/>
      <w:bdr w:val="none" w:sz="0" w:space="0" w:color="auto" w:frame="1"/>
      <w:vertAlign w:val="baseline"/>
    </w:rPr>
  </w:style>
  <w:style w:type="character" w:customStyle="1" w:styleId="cit-pub-id-sep">
    <w:name w:val="cit-pub-id-sep"/>
    <w:basedOn w:val="DefaultParagraphFont"/>
    <w:rsid w:val="00845293"/>
    <w:rPr>
      <w:sz w:val="24"/>
      <w:szCs w:val="24"/>
      <w:bdr w:val="none" w:sz="0" w:space="0" w:color="auto" w:frame="1"/>
      <w:vertAlign w:val="baseline"/>
    </w:rPr>
  </w:style>
  <w:style w:type="character" w:customStyle="1" w:styleId="cit-pub-id">
    <w:name w:val="cit-pub-id"/>
    <w:basedOn w:val="DefaultParagraphFont"/>
    <w:rsid w:val="00845293"/>
    <w:rPr>
      <w:sz w:val="24"/>
      <w:szCs w:val="24"/>
      <w:bdr w:val="none" w:sz="0" w:space="0" w:color="auto" w:frame="1"/>
      <w:vertAlign w:val="baseline"/>
    </w:rPr>
  </w:style>
  <w:style w:type="character" w:customStyle="1" w:styleId="cit-pub-id-scheme-doi">
    <w:name w:val="cit-pub-id-scheme-doi"/>
    <w:basedOn w:val="DefaultParagraphFont"/>
    <w:rsid w:val="00845293"/>
    <w:rPr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basedOn w:val="Normal"/>
    <w:qFormat/>
    <w:rsid w:val="00845293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it-IT" w:eastAsia="en-US"/>
    </w:rPr>
  </w:style>
  <w:style w:type="character" w:customStyle="1" w:styleId="cit">
    <w:name w:val="cit"/>
    <w:basedOn w:val="DefaultParagraphFont"/>
    <w:rsid w:val="00845293"/>
  </w:style>
  <w:style w:type="character" w:customStyle="1" w:styleId="fm-vol-iss-date">
    <w:name w:val="fm-vol-iss-date"/>
    <w:basedOn w:val="DefaultParagraphFont"/>
    <w:rsid w:val="00845293"/>
  </w:style>
  <w:style w:type="character" w:customStyle="1" w:styleId="doi1">
    <w:name w:val="doi1"/>
    <w:basedOn w:val="DefaultParagraphFont"/>
    <w:rsid w:val="00845293"/>
  </w:style>
  <w:style w:type="character" w:customStyle="1" w:styleId="fm-citation-ids-label">
    <w:name w:val="fm-citation-ids-label"/>
    <w:basedOn w:val="DefaultParagraphFont"/>
    <w:rsid w:val="00845293"/>
  </w:style>
  <w:style w:type="character" w:customStyle="1" w:styleId="name">
    <w:name w:val="name"/>
    <w:basedOn w:val="DefaultParagraphFont"/>
    <w:rsid w:val="00845293"/>
  </w:style>
  <w:style w:type="character" w:customStyle="1" w:styleId="st1">
    <w:name w:val="st1"/>
    <w:basedOn w:val="DefaultParagraphFont"/>
    <w:rsid w:val="00845293"/>
  </w:style>
  <w:style w:type="character" w:customStyle="1" w:styleId="highlight2">
    <w:name w:val="highlight2"/>
    <w:basedOn w:val="DefaultParagraphFont"/>
    <w:rsid w:val="00845293"/>
  </w:style>
  <w:style w:type="character" w:styleId="FollowedHyperlink">
    <w:name w:val="FollowedHyperlink"/>
    <w:basedOn w:val="DefaultParagraphFont"/>
    <w:uiPriority w:val="99"/>
    <w:semiHidden/>
    <w:unhideWhenUsed/>
    <w:rsid w:val="0084529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8452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45293"/>
    <w:rPr>
      <w:rFonts w:eastAsiaTheme="minorEastAsia"/>
      <w:lang w:eastAsia="ja-JP"/>
    </w:rPr>
  </w:style>
  <w:style w:type="paragraph" w:styleId="Footer">
    <w:name w:val="footer"/>
    <w:basedOn w:val="Normal"/>
    <w:link w:val="FooterChar"/>
    <w:rsid w:val="008452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45293"/>
    <w:rPr>
      <w:rFonts w:eastAsiaTheme="minorEastAsia"/>
      <w:lang w:eastAsia="ja-JP"/>
    </w:rPr>
  </w:style>
  <w:style w:type="table" w:styleId="TableGrid">
    <w:name w:val="Table Grid"/>
    <w:basedOn w:val="TableNormal"/>
    <w:uiPriority w:val="59"/>
    <w:rsid w:val="00F80AD6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lenraster1">
    <w:name w:val="Tabellenraster1"/>
    <w:basedOn w:val="TableNormal"/>
    <w:next w:val="TableGrid"/>
    <w:uiPriority w:val="59"/>
    <w:rsid w:val="003C0E26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C0E26"/>
    <w:pPr>
      <w:spacing w:after="200"/>
      <w:ind w:left="10" w:right="476" w:hanging="10"/>
      <w:jc w:val="both"/>
    </w:pPr>
    <w:rPr>
      <w:rFonts w:ascii="Times New Roman" w:eastAsia="Times New Roman" w:hAnsi="Times New Roman" w:cs="Times New Roman"/>
      <w:i/>
      <w:iCs/>
      <w:color w:val="1F497D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calabro@unina.it" TargetMode="External"/><Relationship Id="rId12" Type="http://schemas.openxmlformats.org/officeDocument/2006/relationships/image" Target="media/image5.tif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12</Pages>
  <Words>1884</Words>
  <Characters>10744</Characters>
  <Application>Microsoft Office Word</Application>
  <DocSecurity>0</DocSecurity>
  <Lines>89</Lines>
  <Paragraphs>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ITG, KIT Karlsruhe</Company>
  <LinksUpToDate>false</LinksUpToDate>
  <CharactersWithSpaces>12603</CharactersWithSpaces>
  <SharedDoc>false</SharedDoc>
  <HLinks>
    <vt:vector size="516" baseType="variant">
      <vt:variant>
        <vt:i4>4456498</vt:i4>
      </vt:variant>
      <vt:variant>
        <vt:i4>495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4456504</vt:i4>
      </vt:variant>
      <vt:variant>
        <vt:i4>489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1638497</vt:i4>
      </vt:variant>
      <vt:variant>
        <vt:i4>482</vt:i4>
      </vt:variant>
      <vt:variant>
        <vt:i4>0</vt:i4>
      </vt:variant>
      <vt:variant>
        <vt:i4>5</vt:i4>
      </vt:variant>
      <vt:variant>
        <vt:lpwstr>http://rsb.info.nih.gov/nihimage/</vt:lpwstr>
      </vt:variant>
      <vt:variant>
        <vt:lpwstr/>
      </vt:variant>
      <vt:variant>
        <vt:i4>4456505</vt:i4>
      </vt:variant>
      <vt:variant>
        <vt:i4>478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6619208</vt:i4>
      </vt:variant>
      <vt:variant>
        <vt:i4>468</vt:i4>
      </vt:variant>
      <vt:variant>
        <vt:i4>0</vt:i4>
      </vt:variant>
      <vt:variant>
        <vt:i4>5</vt:i4>
      </vt:variant>
      <vt:variant>
        <vt:lpwstr>http://www.graphpad.com</vt:lpwstr>
      </vt:variant>
      <vt:variant>
        <vt:lpwstr/>
      </vt:variant>
      <vt:variant>
        <vt:i4>4456498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_ENREF_59</vt:lpwstr>
      </vt:variant>
      <vt:variant>
        <vt:i4>4456499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_ENREF_58</vt:lpwstr>
      </vt:variant>
      <vt:variant>
        <vt:i4>4456508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_ENREF_57</vt:lpwstr>
      </vt:variant>
      <vt:variant>
        <vt:i4>4456510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4456509</vt:i4>
      </vt:variant>
      <vt:variant>
        <vt:i4>441</vt:i4>
      </vt:variant>
      <vt:variant>
        <vt:i4>0</vt:i4>
      </vt:variant>
      <vt:variant>
        <vt:i4>5</vt:i4>
      </vt:variant>
      <vt:variant>
        <vt:lpwstr/>
      </vt:variant>
      <vt:variant>
        <vt:lpwstr>_ENREF_56</vt:lpwstr>
      </vt:variant>
      <vt:variant>
        <vt:i4>4456510</vt:i4>
      </vt:variant>
      <vt:variant>
        <vt:i4>435</vt:i4>
      </vt:variant>
      <vt:variant>
        <vt:i4>0</vt:i4>
      </vt:variant>
      <vt:variant>
        <vt:i4>5</vt:i4>
      </vt:variant>
      <vt:variant>
        <vt:lpwstr/>
      </vt:variant>
      <vt:variant>
        <vt:lpwstr>_ENREF_55</vt:lpwstr>
      </vt:variant>
      <vt:variant>
        <vt:i4>4456511</vt:i4>
      </vt:variant>
      <vt:variant>
        <vt:i4>429</vt:i4>
      </vt:variant>
      <vt:variant>
        <vt:i4>0</vt:i4>
      </vt:variant>
      <vt:variant>
        <vt:i4>5</vt:i4>
      </vt:variant>
      <vt:variant>
        <vt:lpwstr/>
      </vt:variant>
      <vt:variant>
        <vt:lpwstr>_ENREF_54</vt:lpwstr>
      </vt:variant>
      <vt:variant>
        <vt:i4>4456504</vt:i4>
      </vt:variant>
      <vt:variant>
        <vt:i4>423</vt:i4>
      </vt:variant>
      <vt:variant>
        <vt:i4>0</vt:i4>
      </vt:variant>
      <vt:variant>
        <vt:i4>5</vt:i4>
      </vt:variant>
      <vt:variant>
        <vt:lpwstr/>
      </vt:variant>
      <vt:variant>
        <vt:lpwstr>_ENREF_53</vt:lpwstr>
      </vt:variant>
      <vt:variant>
        <vt:i4>1638497</vt:i4>
      </vt:variant>
      <vt:variant>
        <vt:i4>416</vt:i4>
      </vt:variant>
      <vt:variant>
        <vt:i4>0</vt:i4>
      </vt:variant>
      <vt:variant>
        <vt:i4>5</vt:i4>
      </vt:variant>
      <vt:variant>
        <vt:lpwstr>http://rsb.info.nih.gov/nihimage/</vt:lpwstr>
      </vt:variant>
      <vt:variant>
        <vt:lpwstr/>
      </vt:variant>
      <vt:variant>
        <vt:i4>4456505</vt:i4>
      </vt:variant>
      <vt:variant>
        <vt:i4>412</vt:i4>
      </vt:variant>
      <vt:variant>
        <vt:i4>0</vt:i4>
      </vt:variant>
      <vt:variant>
        <vt:i4>5</vt:i4>
      </vt:variant>
      <vt:variant>
        <vt:lpwstr/>
      </vt:variant>
      <vt:variant>
        <vt:lpwstr>_ENREF_52</vt:lpwstr>
      </vt:variant>
      <vt:variant>
        <vt:i4>4456506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_ENREF_51</vt:lpwstr>
      </vt:variant>
      <vt:variant>
        <vt:i4>4456507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_ENREF_50</vt:lpwstr>
      </vt:variant>
      <vt:variant>
        <vt:i4>4522034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_ENREF_49</vt:lpwstr>
      </vt:variant>
      <vt:variant>
        <vt:i4>4522035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4390974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4522044</vt:i4>
      </vt:variant>
      <vt:variant>
        <vt:i4>376</vt:i4>
      </vt:variant>
      <vt:variant>
        <vt:i4>0</vt:i4>
      </vt:variant>
      <vt:variant>
        <vt:i4>5</vt:i4>
      </vt:variant>
      <vt:variant>
        <vt:lpwstr/>
      </vt:variant>
      <vt:variant>
        <vt:lpwstr>_ENREF_47</vt:lpwstr>
      </vt:variant>
      <vt:variant>
        <vt:i4>4522045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4325435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4522046</vt:i4>
      </vt:variant>
      <vt:variant>
        <vt:i4>357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4522047</vt:i4>
      </vt:variant>
      <vt:variant>
        <vt:i4>349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346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4194363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4522041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4522042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4194363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4522043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4325426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4325427</vt:i4>
      </vt:variant>
      <vt:variant>
        <vt:i4>295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4325436</vt:i4>
      </vt:variant>
      <vt:variant>
        <vt:i4>289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4325437</vt:i4>
      </vt:variant>
      <vt:variant>
        <vt:i4>283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4325435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4325438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4194366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4325439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4325432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4390975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4325433</vt:i4>
      </vt:variant>
      <vt:variant>
        <vt:i4>238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4325433</vt:i4>
      </vt:variant>
      <vt:variant>
        <vt:i4>229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4325434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4456459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4325435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4390972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4325435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4390972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4194365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4325435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_ENREF_30</vt:lpwstr>
      </vt:variant>
      <vt:variant>
        <vt:i4>4390962</vt:i4>
      </vt:variant>
      <vt:variant>
        <vt:i4>172</vt:i4>
      </vt:variant>
      <vt:variant>
        <vt:i4>0</vt:i4>
      </vt:variant>
      <vt:variant>
        <vt:i4>5</vt:i4>
      </vt:variant>
      <vt:variant>
        <vt:lpwstr/>
      </vt:variant>
      <vt:variant>
        <vt:lpwstr>_ENREF_29</vt:lpwstr>
      </vt:variant>
      <vt:variant>
        <vt:i4>4390963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4390975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4390973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4390974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4390968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4390969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4390970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4390971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4194354</vt:i4>
      </vt:variant>
      <vt:variant>
        <vt:i4>115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4194355</vt:i4>
      </vt:variant>
      <vt:variant>
        <vt:i4>112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4194364</vt:i4>
      </vt:variant>
      <vt:variant>
        <vt:i4>109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4194365</vt:i4>
      </vt:variant>
      <vt:variant>
        <vt:i4>106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4194366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4194363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4194367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4194360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4194361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4194362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4194363</vt:i4>
      </vt:variant>
      <vt:variant>
        <vt:i4>64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61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25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7536640</vt:i4>
      </vt:variant>
      <vt:variant>
        <vt:i4>3</vt:i4>
      </vt:variant>
      <vt:variant>
        <vt:i4>0</vt:i4>
      </vt:variant>
      <vt:variant>
        <vt:i4>5</vt:i4>
      </vt:variant>
      <vt:variant>
        <vt:lpwstr>mailto:daniela.vallone@kit.edu</vt:lpwstr>
      </vt:variant>
      <vt:variant>
        <vt:lpwstr/>
      </vt:variant>
      <vt:variant>
        <vt:i4>8126556</vt:i4>
      </vt:variant>
      <vt:variant>
        <vt:i4>0</vt:i4>
      </vt:variant>
      <vt:variant>
        <vt:i4>0</vt:i4>
      </vt:variant>
      <vt:variant>
        <vt:i4>5</vt:i4>
      </vt:variant>
      <vt:variant>
        <vt:lpwstr>mailto:vcalabro@unina.it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Vallone</dc:creator>
  <cp:lastModifiedBy>Microsoft Office User</cp:lastModifiedBy>
  <cp:revision>37</cp:revision>
  <dcterms:created xsi:type="dcterms:W3CDTF">2019-05-27T11:44:00Z</dcterms:created>
  <dcterms:modified xsi:type="dcterms:W3CDTF">2019-05-30T08:26:00Z</dcterms:modified>
</cp:coreProperties>
</file>