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2DC28" w14:textId="221AA1A7" w:rsidR="0082668D" w:rsidRPr="0082668D" w:rsidRDefault="0082668D" w:rsidP="00453A84">
      <w:pPr>
        <w:ind w:left="-426"/>
        <w:jc w:val="center"/>
        <w:rPr>
          <w:rFonts w:ascii="Times New Roman" w:hAnsi="Times New Roman" w:cs="Times New Roman"/>
          <w:b/>
          <w:sz w:val="28"/>
          <w:szCs w:val="28"/>
          <w:lang w:val="en-US"/>
        </w:rPr>
      </w:pPr>
      <w:r w:rsidRPr="0082668D">
        <w:rPr>
          <w:rFonts w:ascii="Times New Roman" w:hAnsi="Times New Roman" w:cs="Times New Roman"/>
          <w:b/>
          <w:sz w:val="28"/>
          <w:szCs w:val="28"/>
          <w:lang w:val="en-US"/>
        </w:rPr>
        <w:t>Deciphering</w:t>
      </w:r>
      <w:r w:rsidR="008F65CB">
        <w:rPr>
          <w:rFonts w:ascii="Times New Roman" w:hAnsi="Times New Roman" w:cs="Times New Roman"/>
          <w:b/>
          <w:sz w:val="28"/>
          <w:szCs w:val="28"/>
          <w:lang w:val="en-US"/>
        </w:rPr>
        <w:t xml:space="preserve"> the</w:t>
      </w:r>
      <w:r w:rsidRPr="0082668D">
        <w:rPr>
          <w:rFonts w:ascii="Times New Roman" w:hAnsi="Times New Roman" w:cs="Times New Roman"/>
          <w:b/>
          <w:sz w:val="28"/>
          <w:szCs w:val="28"/>
          <w:lang w:val="en-US"/>
        </w:rPr>
        <w:t xml:space="preserve"> genetic basis of root </w:t>
      </w:r>
      <w:r w:rsidR="00356CBE">
        <w:rPr>
          <w:rFonts w:ascii="Times New Roman" w:hAnsi="Times New Roman" w:cs="Times New Roman"/>
          <w:b/>
          <w:sz w:val="28"/>
          <w:szCs w:val="28"/>
          <w:lang w:val="en-US"/>
        </w:rPr>
        <w:t>morphology</w:t>
      </w:r>
      <w:r w:rsidRPr="0082668D">
        <w:rPr>
          <w:rFonts w:ascii="Times New Roman" w:hAnsi="Times New Roman" w:cs="Times New Roman"/>
          <w:b/>
          <w:sz w:val="28"/>
          <w:szCs w:val="28"/>
          <w:lang w:val="en-US"/>
        </w:rPr>
        <w:t>, nutrient</w:t>
      </w:r>
      <w:r w:rsidR="00453A84">
        <w:rPr>
          <w:rFonts w:ascii="Times New Roman" w:hAnsi="Times New Roman" w:cs="Times New Roman"/>
          <w:b/>
          <w:sz w:val="28"/>
          <w:szCs w:val="28"/>
          <w:lang w:val="en-US"/>
        </w:rPr>
        <w:t xml:space="preserve"> uptake</w:t>
      </w:r>
      <w:r w:rsidRPr="0082668D">
        <w:rPr>
          <w:rFonts w:ascii="Times New Roman" w:hAnsi="Times New Roman" w:cs="Times New Roman"/>
          <w:b/>
          <w:sz w:val="28"/>
          <w:szCs w:val="28"/>
          <w:lang w:val="en-US"/>
        </w:rPr>
        <w:t>, yield</w:t>
      </w:r>
      <w:r w:rsidR="008F65CB">
        <w:rPr>
          <w:rFonts w:ascii="Times New Roman" w:hAnsi="Times New Roman" w:cs="Times New Roman"/>
          <w:b/>
          <w:sz w:val="28"/>
          <w:szCs w:val="28"/>
          <w:lang w:val="en-US"/>
        </w:rPr>
        <w:t>,</w:t>
      </w:r>
      <w:r w:rsidRPr="0082668D">
        <w:rPr>
          <w:rFonts w:ascii="Times New Roman" w:hAnsi="Times New Roman" w:cs="Times New Roman"/>
          <w:b/>
          <w:sz w:val="28"/>
          <w:szCs w:val="28"/>
          <w:lang w:val="en-US"/>
        </w:rPr>
        <w:t xml:space="preserve"> and yield-related traits in rice under dry direct</w:t>
      </w:r>
      <w:r w:rsidR="008F65CB">
        <w:rPr>
          <w:rFonts w:ascii="Times New Roman" w:hAnsi="Times New Roman" w:cs="Times New Roman"/>
          <w:b/>
          <w:sz w:val="28"/>
          <w:szCs w:val="28"/>
          <w:lang w:val="en-US"/>
        </w:rPr>
        <w:t>-</w:t>
      </w:r>
      <w:r w:rsidRPr="0082668D">
        <w:rPr>
          <w:rFonts w:ascii="Times New Roman" w:hAnsi="Times New Roman" w:cs="Times New Roman"/>
          <w:b/>
          <w:sz w:val="28"/>
          <w:szCs w:val="28"/>
          <w:lang w:val="en-US"/>
        </w:rPr>
        <w:t>seeded cultivation system</w:t>
      </w:r>
      <w:r w:rsidR="008F65CB">
        <w:rPr>
          <w:rFonts w:ascii="Times New Roman" w:hAnsi="Times New Roman" w:cs="Times New Roman"/>
          <w:b/>
          <w:sz w:val="28"/>
          <w:szCs w:val="28"/>
          <w:lang w:val="en-US"/>
        </w:rPr>
        <w:t>s</w:t>
      </w:r>
    </w:p>
    <w:p w14:paraId="14C80338" w14:textId="72B838F0" w:rsidR="00B016B5" w:rsidRPr="007F33F2" w:rsidRDefault="00B016B5" w:rsidP="00B016B5">
      <w:pPr>
        <w:jc w:val="center"/>
        <w:rPr>
          <w:rFonts w:ascii="Times New Roman" w:hAnsi="Times New Roman" w:cs="Times New Roman"/>
          <w:sz w:val="24"/>
          <w:szCs w:val="24"/>
        </w:rPr>
      </w:pPr>
      <w:r w:rsidRPr="007F33F2">
        <w:rPr>
          <w:rFonts w:ascii="Times New Roman" w:hAnsi="Times New Roman" w:cs="Times New Roman"/>
          <w:sz w:val="24"/>
          <w:szCs w:val="24"/>
        </w:rPr>
        <w:t xml:space="preserve">Nitika </w:t>
      </w:r>
      <w:r w:rsidRPr="007F33F2">
        <w:rPr>
          <w:rFonts w:ascii="Times New Roman" w:hAnsi="Times New Roman" w:cs="Times New Roman"/>
          <w:noProof/>
          <w:sz w:val="24"/>
          <w:szCs w:val="24"/>
        </w:rPr>
        <w:t>Sandhu</w:t>
      </w:r>
      <w:r w:rsidRPr="007F33F2">
        <w:rPr>
          <w:rFonts w:ascii="Times New Roman" w:hAnsi="Times New Roman" w:cs="Times New Roman"/>
          <w:noProof/>
          <w:sz w:val="24"/>
          <w:szCs w:val="24"/>
          <w:vertAlign w:val="superscript"/>
        </w:rPr>
        <w:t>1</w:t>
      </w:r>
      <w:r w:rsidR="009253F3">
        <w:rPr>
          <w:rFonts w:ascii="Times New Roman" w:hAnsi="Times New Roman" w:cs="Times New Roman"/>
          <w:noProof/>
          <w:sz w:val="24"/>
          <w:szCs w:val="24"/>
          <w:vertAlign w:val="superscript"/>
        </w:rPr>
        <w:t>,8</w:t>
      </w:r>
      <w:r w:rsidRPr="007F33F2">
        <w:rPr>
          <w:rFonts w:ascii="Times New Roman" w:hAnsi="Times New Roman" w:cs="Times New Roman"/>
          <w:noProof/>
          <w:sz w:val="24"/>
          <w:szCs w:val="24"/>
        </w:rPr>
        <w:t>,</w:t>
      </w:r>
      <w:r w:rsidRPr="007F33F2">
        <w:rPr>
          <w:rFonts w:ascii="Times New Roman" w:hAnsi="Times New Roman" w:cs="Times New Roman"/>
          <w:sz w:val="24"/>
          <w:szCs w:val="24"/>
        </w:rPr>
        <w:t xml:space="preserve"> Sushil Raj Subedi</w:t>
      </w:r>
      <w:r w:rsidRPr="007F33F2">
        <w:rPr>
          <w:rFonts w:ascii="Times New Roman" w:hAnsi="Times New Roman" w:cs="Times New Roman"/>
          <w:sz w:val="24"/>
          <w:szCs w:val="24"/>
          <w:vertAlign w:val="superscript"/>
        </w:rPr>
        <w:t>1,6,7</w:t>
      </w:r>
      <w:r w:rsidRPr="007F33F2">
        <w:rPr>
          <w:rFonts w:ascii="Times New Roman" w:hAnsi="Times New Roman" w:cs="Times New Roman"/>
          <w:sz w:val="24"/>
          <w:szCs w:val="24"/>
        </w:rPr>
        <w:t>, Vikas Kumar Singh</w:t>
      </w:r>
      <w:r w:rsidRPr="007F33F2">
        <w:rPr>
          <w:rFonts w:ascii="Times New Roman" w:hAnsi="Times New Roman" w:cs="Times New Roman"/>
          <w:sz w:val="24"/>
          <w:szCs w:val="24"/>
          <w:vertAlign w:val="superscript"/>
        </w:rPr>
        <w:t>2</w:t>
      </w:r>
      <w:r w:rsidRPr="007F33F2">
        <w:rPr>
          <w:rFonts w:ascii="Times New Roman" w:hAnsi="Times New Roman" w:cs="Times New Roman"/>
          <w:sz w:val="24"/>
          <w:szCs w:val="24"/>
        </w:rPr>
        <w:t>, Pallavi Sinha</w:t>
      </w:r>
      <w:r w:rsidRPr="007F33F2">
        <w:rPr>
          <w:rFonts w:ascii="Times New Roman" w:hAnsi="Times New Roman" w:cs="Times New Roman"/>
          <w:sz w:val="24"/>
          <w:szCs w:val="24"/>
          <w:vertAlign w:val="superscript"/>
        </w:rPr>
        <w:t>3</w:t>
      </w:r>
      <w:r w:rsidRPr="007F33F2">
        <w:rPr>
          <w:rFonts w:ascii="Times New Roman" w:hAnsi="Times New Roman" w:cs="Times New Roman"/>
          <w:sz w:val="24"/>
          <w:szCs w:val="24"/>
        </w:rPr>
        <w:t>, Santosh Kumar</w:t>
      </w:r>
      <w:r w:rsidRPr="007F33F2">
        <w:rPr>
          <w:rFonts w:ascii="Times New Roman" w:hAnsi="Times New Roman" w:cs="Times New Roman"/>
          <w:sz w:val="24"/>
          <w:szCs w:val="24"/>
          <w:vertAlign w:val="superscript"/>
        </w:rPr>
        <w:t>4</w:t>
      </w:r>
      <w:r w:rsidRPr="007F33F2">
        <w:rPr>
          <w:rFonts w:ascii="Times New Roman" w:hAnsi="Times New Roman" w:cs="Times New Roman"/>
          <w:sz w:val="24"/>
          <w:szCs w:val="24"/>
        </w:rPr>
        <w:t>, S</w:t>
      </w:r>
      <w:r w:rsidR="008F65CB">
        <w:rPr>
          <w:rFonts w:ascii="Times New Roman" w:hAnsi="Times New Roman" w:cs="Times New Roman"/>
          <w:sz w:val="24"/>
          <w:szCs w:val="24"/>
        </w:rPr>
        <w:t>.</w:t>
      </w:r>
      <w:r w:rsidRPr="007F33F2">
        <w:rPr>
          <w:rFonts w:ascii="Times New Roman" w:hAnsi="Times New Roman" w:cs="Times New Roman"/>
          <w:sz w:val="24"/>
          <w:szCs w:val="24"/>
        </w:rPr>
        <w:t xml:space="preserve"> P</w:t>
      </w:r>
      <w:r w:rsidR="008F65CB">
        <w:rPr>
          <w:rFonts w:ascii="Times New Roman" w:hAnsi="Times New Roman" w:cs="Times New Roman"/>
          <w:sz w:val="24"/>
          <w:szCs w:val="24"/>
        </w:rPr>
        <w:t>.</w:t>
      </w:r>
      <w:r w:rsidRPr="007F33F2">
        <w:rPr>
          <w:rFonts w:ascii="Times New Roman" w:hAnsi="Times New Roman" w:cs="Times New Roman"/>
          <w:sz w:val="24"/>
          <w:szCs w:val="24"/>
        </w:rPr>
        <w:t xml:space="preserve"> Singh</w:t>
      </w:r>
      <w:r w:rsidRPr="007F33F2">
        <w:rPr>
          <w:rFonts w:ascii="Times New Roman" w:hAnsi="Times New Roman" w:cs="Times New Roman"/>
          <w:sz w:val="24"/>
          <w:szCs w:val="24"/>
          <w:vertAlign w:val="superscript"/>
        </w:rPr>
        <w:t>5</w:t>
      </w:r>
      <w:r w:rsidRPr="007F33F2">
        <w:rPr>
          <w:rFonts w:ascii="Times New Roman" w:hAnsi="Times New Roman" w:cs="Times New Roman"/>
          <w:sz w:val="24"/>
          <w:szCs w:val="24"/>
          <w:vertAlign w:val="subscript"/>
        </w:rPr>
        <w:t xml:space="preserve">, </w:t>
      </w:r>
      <w:r w:rsidRPr="007F33F2">
        <w:rPr>
          <w:rFonts w:ascii="Times New Roman" w:hAnsi="Times New Roman" w:cs="Times New Roman"/>
          <w:sz w:val="24"/>
          <w:szCs w:val="24"/>
          <w:shd w:val="clear" w:color="auto" w:fill="FFFFFF"/>
        </w:rPr>
        <w:t>Surya Kant Ghimire</w:t>
      </w:r>
      <w:r w:rsidRPr="007F33F2">
        <w:rPr>
          <w:rFonts w:ascii="Times New Roman" w:hAnsi="Times New Roman" w:cs="Times New Roman"/>
          <w:sz w:val="24"/>
          <w:szCs w:val="24"/>
          <w:vertAlign w:val="superscript"/>
        </w:rPr>
        <w:t>6</w:t>
      </w:r>
      <w:r w:rsidRPr="007F33F2">
        <w:rPr>
          <w:rFonts w:ascii="Times New Roman" w:hAnsi="Times New Roman" w:cs="Times New Roman"/>
          <w:sz w:val="24"/>
          <w:szCs w:val="24"/>
        </w:rPr>
        <w:t xml:space="preserve">, </w:t>
      </w:r>
      <w:proofErr w:type="spellStart"/>
      <w:r w:rsidRPr="007F33F2">
        <w:rPr>
          <w:rFonts w:ascii="Times New Roman" w:hAnsi="Times New Roman" w:cs="Times New Roman"/>
          <w:sz w:val="24"/>
          <w:szCs w:val="24"/>
          <w:shd w:val="clear" w:color="auto" w:fill="FFFFFF"/>
        </w:rPr>
        <w:t>Madav</w:t>
      </w:r>
      <w:proofErr w:type="spellEnd"/>
      <w:r w:rsidRPr="007F33F2">
        <w:rPr>
          <w:rFonts w:ascii="Times New Roman" w:hAnsi="Times New Roman" w:cs="Times New Roman"/>
          <w:sz w:val="24"/>
          <w:szCs w:val="24"/>
          <w:shd w:val="clear" w:color="auto" w:fill="FFFFFF"/>
        </w:rPr>
        <w:t xml:space="preserve"> Pandey</w:t>
      </w:r>
      <w:r w:rsidRPr="007F33F2">
        <w:rPr>
          <w:rFonts w:ascii="Times New Roman" w:hAnsi="Times New Roman" w:cs="Times New Roman"/>
          <w:sz w:val="24"/>
          <w:szCs w:val="24"/>
          <w:vertAlign w:val="superscript"/>
        </w:rPr>
        <w:t>6</w:t>
      </w:r>
      <w:r w:rsidRPr="007F33F2">
        <w:rPr>
          <w:rFonts w:ascii="Times New Roman" w:hAnsi="Times New Roman" w:cs="Times New Roman"/>
          <w:sz w:val="24"/>
          <w:szCs w:val="24"/>
          <w:shd w:val="clear" w:color="auto" w:fill="FFFFFF"/>
        </w:rPr>
        <w:t>, R</w:t>
      </w:r>
      <w:r w:rsidR="007D538F">
        <w:rPr>
          <w:rFonts w:ascii="Times New Roman" w:hAnsi="Times New Roman" w:cs="Times New Roman"/>
          <w:sz w:val="24"/>
          <w:szCs w:val="24"/>
          <w:shd w:val="clear" w:color="auto" w:fill="FFFFFF"/>
        </w:rPr>
        <w:t>am</w:t>
      </w:r>
      <w:r w:rsidR="00714813">
        <w:rPr>
          <w:rFonts w:ascii="Times New Roman" w:hAnsi="Times New Roman" w:cs="Times New Roman"/>
          <w:sz w:val="24"/>
          <w:szCs w:val="24"/>
          <w:shd w:val="clear" w:color="auto" w:fill="FFFFFF"/>
        </w:rPr>
        <w:t xml:space="preserve"> B</w:t>
      </w:r>
      <w:r w:rsidR="007D538F">
        <w:rPr>
          <w:rFonts w:ascii="Times New Roman" w:hAnsi="Times New Roman" w:cs="Times New Roman"/>
          <w:sz w:val="24"/>
          <w:szCs w:val="24"/>
          <w:shd w:val="clear" w:color="auto" w:fill="FFFFFF"/>
        </w:rPr>
        <w:t>aran</w:t>
      </w:r>
      <w:r w:rsidRPr="007F33F2">
        <w:rPr>
          <w:rFonts w:ascii="Times New Roman" w:hAnsi="Times New Roman" w:cs="Times New Roman"/>
          <w:sz w:val="24"/>
          <w:szCs w:val="24"/>
          <w:shd w:val="clear" w:color="auto" w:fill="FFFFFF"/>
        </w:rPr>
        <w:t xml:space="preserve"> Yada</w:t>
      </w:r>
      <w:r w:rsidR="00714813">
        <w:rPr>
          <w:rFonts w:ascii="Times New Roman" w:hAnsi="Times New Roman" w:cs="Times New Roman"/>
          <w:sz w:val="24"/>
          <w:szCs w:val="24"/>
          <w:shd w:val="clear" w:color="auto" w:fill="FFFFFF"/>
        </w:rPr>
        <w:t>w</w:t>
      </w:r>
      <w:r w:rsidRPr="007F33F2">
        <w:rPr>
          <w:rFonts w:ascii="Times New Roman" w:hAnsi="Times New Roman" w:cs="Times New Roman"/>
          <w:sz w:val="24"/>
          <w:szCs w:val="24"/>
          <w:shd w:val="clear" w:color="auto" w:fill="FFFFFF"/>
          <w:vertAlign w:val="superscript"/>
        </w:rPr>
        <w:t>7</w:t>
      </w:r>
      <w:r w:rsidRPr="007F33F2">
        <w:rPr>
          <w:rFonts w:ascii="Times New Roman" w:hAnsi="Times New Roman" w:cs="Times New Roman"/>
          <w:sz w:val="24"/>
          <w:szCs w:val="24"/>
          <w:shd w:val="clear" w:color="auto" w:fill="FFFFFF"/>
        </w:rPr>
        <w:t xml:space="preserve">, </w:t>
      </w:r>
      <w:r w:rsidRPr="007F33F2">
        <w:rPr>
          <w:rFonts w:ascii="Times New Roman" w:hAnsi="Times New Roman" w:cs="Times New Roman"/>
          <w:sz w:val="24"/>
          <w:szCs w:val="24"/>
        </w:rPr>
        <w:t>Rajeev K</w:t>
      </w:r>
      <w:r w:rsidR="008F65CB">
        <w:rPr>
          <w:rFonts w:ascii="Times New Roman" w:hAnsi="Times New Roman" w:cs="Times New Roman"/>
          <w:sz w:val="24"/>
          <w:szCs w:val="24"/>
        </w:rPr>
        <w:t>.</w:t>
      </w:r>
      <w:r w:rsidRPr="007F33F2">
        <w:rPr>
          <w:rFonts w:ascii="Times New Roman" w:hAnsi="Times New Roman" w:cs="Times New Roman"/>
          <w:sz w:val="24"/>
          <w:szCs w:val="24"/>
        </w:rPr>
        <w:t xml:space="preserve"> Varshney</w:t>
      </w:r>
      <w:r w:rsidRPr="007F33F2">
        <w:rPr>
          <w:rFonts w:ascii="Times New Roman" w:hAnsi="Times New Roman" w:cs="Times New Roman"/>
          <w:sz w:val="24"/>
          <w:szCs w:val="24"/>
          <w:vertAlign w:val="superscript"/>
        </w:rPr>
        <w:t>3</w:t>
      </w:r>
      <w:r w:rsidRPr="007F33F2">
        <w:rPr>
          <w:rFonts w:ascii="Times New Roman" w:hAnsi="Times New Roman" w:cs="Times New Roman"/>
          <w:sz w:val="24"/>
          <w:szCs w:val="24"/>
        </w:rPr>
        <w:t>, Arvind Kumar</w:t>
      </w:r>
      <w:r w:rsidRPr="007F33F2">
        <w:rPr>
          <w:rFonts w:ascii="Times New Roman" w:hAnsi="Times New Roman" w:cs="Times New Roman"/>
          <w:sz w:val="24"/>
          <w:szCs w:val="24"/>
          <w:vertAlign w:val="superscript"/>
        </w:rPr>
        <w:t>1*</w:t>
      </w:r>
    </w:p>
    <w:p w14:paraId="58303077" w14:textId="77777777" w:rsidR="00B016B5" w:rsidRPr="007F33F2" w:rsidRDefault="00B016B5" w:rsidP="00B016B5">
      <w:pPr>
        <w:ind w:left="284" w:hanging="284"/>
        <w:rPr>
          <w:rFonts w:ascii="Times New Roman" w:hAnsi="Times New Roman" w:cs="Times New Roman"/>
          <w:sz w:val="24"/>
          <w:szCs w:val="24"/>
        </w:rPr>
      </w:pPr>
    </w:p>
    <w:p w14:paraId="4BC03D1E" w14:textId="77777777" w:rsidR="00B016B5" w:rsidRPr="007F33F2" w:rsidRDefault="00B016B5" w:rsidP="00B016B5">
      <w:pPr>
        <w:pStyle w:val="ListParagraph"/>
        <w:numPr>
          <w:ilvl w:val="0"/>
          <w:numId w:val="1"/>
        </w:numPr>
        <w:spacing w:after="0" w:line="240" w:lineRule="auto"/>
        <w:ind w:left="284" w:hanging="284"/>
        <w:rPr>
          <w:rFonts w:ascii="Times New Roman" w:hAnsi="Times New Roman" w:cs="Times New Roman"/>
          <w:sz w:val="24"/>
          <w:szCs w:val="24"/>
        </w:rPr>
      </w:pPr>
      <w:r w:rsidRPr="007F33F2">
        <w:rPr>
          <w:rFonts w:ascii="Times New Roman" w:hAnsi="Times New Roman" w:cs="Times New Roman"/>
          <w:sz w:val="24"/>
          <w:szCs w:val="24"/>
        </w:rPr>
        <w:t>Rice Breeding Platform, International Rice Research Institute, Metro Manila, Philippines</w:t>
      </w:r>
    </w:p>
    <w:p w14:paraId="28F5735A" w14:textId="77777777" w:rsidR="00B016B5" w:rsidRPr="007F33F2" w:rsidRDefault="00B016B5" w:rsidP="00B016B5">
      <w:pPr>
        <w:pStyle w:val="ListParagraph"/>
        <w:numPr>
          <w:ilvl w:val="0"/>
          <w:numId w:val="1"/>
        </w:numPr>
        <w:spacing w:after="0" w:line="240" w:lineRule="auto"/>
        <w:ind w:left="284" w:hanging="284"/>
        <w:rPr>
          <w:rFonts w:ascii="Times New Roman" w:hAnsi="Times New Roman" w:cs="Times New Roman"/>
          <w:sz w:val="24"/>
          <w:szCs w:val="24"/>
        </w:rPr>
      </w:pPr>
      <w:r w:rsidRPr="007F33F2">
        <w:rPr>
          <w:rFonts w:ascii="Times New Roman" w:hAnsi="Times New Roman" w:cs="Times New Roman"/>
          <w:sz w:val="24"/>
          <w:szCs w:val="24"/>
        </w:rPr>
        <w:t>International Rice Research Institute, South Asia Hub, ICRISAT, Patancheru, Hyderabad, India</w:t>
      </w:r>
    </w:p>
    <w:p w14:paraId="6B571A29" w14:textId="77777777" w:rsidR="00B016B5" w:rsidRPr="007F33F2" w:rsidRDefault="00B016B5" w:rsidP="00B016B5">
      <w:pPr>
        <w:pStyle w:val="ListParagraph"/>
        <w:numPr>
          <w:ilvl w:val="0"/>
          <w:numId w:val="1"/>
        </w:numPr>
        <w:spacing w:after="0" w:line="240" w:lineRule="auto"/>
        <w:ind w:left="284" w:hanging="284"/>
        <w:rPr>
          <w:rFonts w:ascii="Times New Roman" w:hAnsi="Times New Roman" w:cs="Times New Roman"/>
          <w:sz w:val="24"/>
          <w:szCs w:val="24"/>
        </w:rPr>
      </w:pPr>
      <w:r w:rsidRPr="007F33F2">
        <w:rPr>
          <w:rFonts w:ascii="Times New Roman" w:hAnsi="Times New Roman" w:cs="Times New Roman"/>
          <w:sz w:val="24"/>
          <w:szCs w:val="24"/>
        </w:rPr>
        <w:t xml:space="preserve">Center of Excellence in Genomics and System Biology, International Crops Research Institute for the Semi-Arid Tropics (ICRISAT), Patancheru, Hyderabad, India </w:t>
      </w:r>
    </w:p>
    <w:p w14:paraId="07938844" w14:textId="77777777" w:rsidR="00B016B5" w:rsidRPr="007F33F2" w:rsidRDefault="00B016B5" w:rsidP="00B016B5">
      <w:pPr>
        <w:pStyle w:val="ListParagraph"/>
        <w:numPr>
          <w:ilvl w:val="0"/>
          <w:numId w:val="1"/>
        </w:numPr>
        <w:spacing w:after="0" w:line="240" w:lineRule="auto"/>
        <w:ind w:left="284" w:hanging="284"/>
        <w:rPr>
          <w:rFonts w:ascii="Times New Roman" w:hAnsi="Times New Roman" w:cs="Times New Roman"/>
          <w:sz w:val="24"/>
          <w:szCs w:val="24"/>
        </w:rPr>
      </w:pPr>
      <w:r w:rsidRPr="007F33F2">
        <w:rPr>
          <w:rFonts w:ascii="Times New Roman" w:hAnsi="Times New Roman" w:cs="Times New Roman"/>
          <w:sz w:val="24"/>
          <w:szCs w:val="24"/>
        </w:rPr>
        <w:t>ICAR Research Complex for Eastern Region, Patna, Bihar</w:t>
      </w:r>
    </w:p>
    <w:p w14:paraId="41DF456F" w14:textId="77777777" w:rsidR="00B016B5" w:rsidRPr="007F33F2" w:rsidRDefault="00B016B5" w:rsidP="00B016B5">
      <w:pPr>
        <w:pStyle w:val="ListParagraph"/>
        <w:numPr>
          <w:ilvl w:val="0"/>
          <w:numId w:val="1"/>
        </w:numPr>
        <w:spacing w:after="0" w:line="240" w:lineRule="auto"/>
        <w:ind w:left="284" w:hanging="284"/>
        <w:rPr>
          <w:rFonts w:ascii="Times New Roman" w:hAnsi="Times New Roman" w:cs="Times New Roman"/>
          <w:sz w:val="24"/>
          <w:szCs w:val="24"/>
        </w:rPr>
      </w:pPr>
      <w:r w:rsidRPr="007F33F2">
        <w:rPr>
          <w:rFonts w:ascii="Times New Roman" w:hAnsi="Times New Roman" w:cs="Times New Roman"/>
          <w:sz w:val="24"/>
          <w:szCs w:val="24"/>
        </w:rPr>
        <w:t xml:space="preserve">Bihar Agricultural University, Sabour, Bihar </w:t>
      </w:r>
    </w:p>
    <w:p w14:paraId="2D779E06" w14:textId="77777777" w:rsidR="00B016B5" w:rsidRPr="007F33F2" w:rsidRDefault="00B016B5" w:rsidP="00B016B5">
      <w:pPr>
        <w:pStyle w:val="ListParagraph"/>
        <w:numPr>
          <w:ilvl w:val="0"/>
          <w:numId w:val="1"/>
        </w:numPr>
        <w:spacing w:after="0" w:line="240" w:lineRule="auto"/>
        <w:ind w:left="284" w:hanging="284"/>
        <w:rPr>
          <w:rStyle w:val="Strong"/>
          <w:rFonts w:ascii="Times New Roman" w:hAnsi="Times New Roman" w:cs="Times New Roman"/>
          <w:b w:val="0"/>
          <w:bCs w:val="0"/>
          <w:sz w:val="24"/>
          <w:szCs w:val="24"/>
        </w:rPr>
      </w:pPr>
      <w:r w:rsidRPr="007F33F2">
        <w:rPr>
          <w:rFonts w:ascii="Times New Roman" w:hAnsi="Times New Roman" w:cs="Times New Roman"/>
          <w:sz w:val="24"/>
          <w:szCs w:val="24"/>
        </w:rPr>
        <w:t>Agriculture and Forestry University</w:t>
      </w:r>
      <w:r w:rsidRPr="00B43136">
        <w:rPr>
          <w:rFonts w:ascii="Times New Roman" w:hAnsi="Times New Roman" w:cs="Times New Roman"/>
          <w:b/>
          <w:sz w:val="24"/>
          <w:szCs w:val="24"/>
        </w:rPr>
        <w:t xml:space="preserve">, </w:t>
      </w:r>
      <w:r w:rsidRPr="00B43136">
        <w:rPr>
          <w:rStyle w:val="Strong"/>
          <w:rFonts w:ascii="Times New Roman" w:hAnsi="Times New Roman" w:cs="Times New Roman"/>
          <w:b w:val="0"/>
          <w:sz w:val="24"/>
          <w:szCs w:val="24"/>
          <w:shd w:val="clear" w:color="auto" w:fill="FCFCFC"/>
        </w:rPr>
        <w:t>Rampur, Chitwan, Nepal</w:t>
      </w:r>
    </w:p>
    <w:p w14:paraId="60F618D4" w14:textId="3401C931" w:rsidR="00B016B5" w:rsidRDefault="00B016B5" w:rsidP="00B016B5">
      <w:pPr>
        <w:pStyle w:val="ListParagraph"/>
        <w:numPr>
          <w:ilvl w:val="0"/>
          <w:numId w:val="1"/>
        </w:numPr>
        <w:spacing w:after="0" w:line="240" w:lineRule="auto"/>
        <w:ind w:left="284" w:hanging="284"/>
        <w:rPr>
          <w:rFonts w:ascii="Times New Roman" w:hAnsi="Times New Roman" w:cs="Times New Roman"/>
          <w:sz w:val="24"/>
          <w:szCs w:val="24"/>
        </w:rPr>
      </w:pPr>
      <w:r w:rsidRPr="007F33F2">
        <w:rPr>
          <w:rFonts w:ascii="Times New Roman" w:hAnsi="Times New Roman" w:cs="Times New Roman"/>
          <w:sz w:val="24"/>
          <w:szCs w:val="24"/>
        </w:rPr>
        <w:t>National Rice Research Program, Hardinath, Nepal</w:t>
      </w:r>
    </w:p>
    <w:p w14:paraId="0D64F093" w14:textId="77777777" w:rsidR="009253F3" w:rsidRPr="007F33F2" w:rsidRDefault="009253F3" w:rsidP="009253F3">
      <w:pPr>
        <w:pStyle w:val="ListParagraph"/>
        <w:numPr>
          <w:ilvl w:val="0"/>
          <w:numId w:val="1"/>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Punjab Agricultural University, Ludhiana, India</w:t>
      </w:r>
    </w:p>
    <w:p w14:paraId="43902EEC" w14:textId="77777777" w:rsidR="009253F3" w:rsidRPr="009253F3" w:rsidRDefault="009253F3" w:rsidP="009253F3">
      <w:pPr>
        <w:spacing w:after="0" w:line="240" w:lineRule="auto"/>
        <w:rPr>
          <w:rFonts w:ascii="Times New Roman" w:hAnsi="Times New Roman" w:cs="Times New Roman"/>
          <w:sz w:val="24"/>
          <w:szCs w:val="24"/>
        </w:rPr>
      </w:pPr>
    </w:p>
    <w:p w14:paraId="5C237640" w14:textId="77777777" w:rsidR="00B016B5" w:rsidRPr="007F33F2" w:rsidRDefault="00B016B5" w:rsidP="00B016B5">
      <w:pPr>
        <w:pStyle w:val="ListParagraph"/>
        <w:spacing w:after="0" w:line="240" w:lineRule="auto"/>
        <w:ind w:left="284"/>
        <w:rPr>
          <w:rFonts w:ascii="Times New Roman" w:hAnsi="Times New Roman" w:cs="Times New Roman"/>
          <w:sz w:val="24"/>
          <w:szCs w:val="24"/>
        </w:rPr>
      </w:pPr>
    </w:p>
    <w:p w14:paraId="577C4B0B" w14:textId="77777777" w:rsidR="00B016B5" w:rsidRPr="007F33F2" w:rsidRDefault="00B016B5" w:rsidP="00B016B5">
      <w:pPr>
        <w:spacing w:after="0" w:line="240" w:lineRule="auto"/>
        <w:rPr>
          <w:rFonts w:ascii="Times New Roman" w:hAnsi="Times New Roman" w:cs="Times New Roman"/>
          <w:sz w:val="24"/>
          <w:szCs w:val="24"/>
        </w:rPr>
      </w:pPr>
      <w:r w:rsidRPr="007F33F2">
        <w:rPr>
          <w:rFonts w:ascii="Times New Roman" w:hAnsi="Times New Roman" w:cs="Times New Roman"/>
          <w:sz w:val="24"/>
          <w:szCs w:val="24"/>
        </w:rPr>
        <w:t>*Corresponding author: a.kumar@irri.org</w:t>
      </w:r>
    </w:p>
    <w:p w14:paraId="5657BE03" w14:textId="77777777" w:rsidR="00B016B5" w:rsidRPr="007F33F2" w:rsidRDefault="00B016B5" w:rsidP="00B016B5">
      <w:pPr>
        <w:tabs>
          <w:tab w:val="left" w:pos="5670"/>
        </w:tabs>
        <w:autoSpaceDE w:val="0"/>
        <w:autoSpaceDN w:val="0"/>
        <w:adjustRightInd w:val="0"/>
        <w:spacing w:after="0"/>
        <w:rPr>
          <w:rFonts w:ascii="Times New Roman" w:eastAsia="Calibri" w:hAnsi="Times New Roman" w:cs="Times New Roman"/>
          <w:sz w:val="24"/>
          <w:szCs w:val="24"/>
        </w:rPr>
      </w:pPr>
      <w:r w:rsidRPr="007F33F2">
        <w:rPr>
          <w:rFonts w:ascii="Times New Roman" w:eastAsia="Calibri" w:hAnsi="Times New Roman" w:cs="Times New Roman"/>
          <w:sz w:val="24"/>
          <w:szCs w:val="24"/>
          <w:vertAlign w:val="superscript"/>
        </w:rPr>
        <w:t>1</w:t>
      </w:r>
      <w:r w:rsidRPr="007F33F2">
        <w:rPr>
          <w:rFonts w:ascii="Times New Roman" w:eastAsia="Calibri" w:hAnsi="Times New Roman" w:cs="Times New Roman"/>
          <w:sz w:val="24"/>
          <w:szCs w:val="24"/>
        </w:rPr>
        <w:t>International Rice Research Institute, DAPO Box 7777, Metro Manila, Philippines</w:t>
      </w:r>
    </w:p>
    <w:p w14:paraId="7F214AD5" w14:textId="77777777" w:rsidR="00B016B5" w:rsidRPr="007F33F2" w:rsidRDefault="00B016B5" w:rsidP="00B016B5">
      <w:pPr>
        <w:spacing w:after="0" w:line="240" w:lineRule="auto"/>
        <w:ind w:left="284" w:hanging="284"/>
        <w:rPr>
          <w:rFonts w:ascii="Times New Roman" w:hAnsi="Times New Roman" w:cs="Times New Roman"/>
          <w:sz w:val="24"/>
          <w:szCs w:val="24"/>
        </w:rPr>
      </w:pPr>
    </w:p>
    <w:p w14:paraId="3B40D41A" w14:textId="77777777" w:rsidR="00B016B5" w:rsidRPr="007F33F2" w:rsidRDefault="00B016B5" w:rsidP="00B016B5">
      <w:pPr>
        <w:autoSpaceDE w:val="0"/>
        <w:autoSpaceDN w:val="0"/>
        <w:adjustRightInd w:val="0"/>
        <w:spacing w:after="0" w:line="240" w:lineRule="auto"/>
        <w:rPr>
          <w:rFonts w:ascii="Times New Roman" w:eastAsia="Calibri" w:hAnsi="Times New Roman" w:cs="Times New Roman"/>
          <w:sz w:val="24"/>
          <w:szCs w:val="24"/>
        </w:rPr>
      </w:pPr>
      <w:r w:rsidRPr="007F33F2">
        <w:rPr>
          <w:rFonts w:ascii="Times New Roman" w:eastAsia="Calibri" w:hAnsi="Times New Roman" w:cs="Times New Roman"/>
          <w:b/>
          <w:sz w:val="24"/>
          <w:szCs w:val="24"/>
        </w:rPr>
        <w:t>Nitika Sandhu</w:t>
      </w:r>
      <w:r w:rsidRPr="007F33F2">
        <w:rPr>
          <w:rFonts w:ascii="Times New Roman" w:eastAsia="Calibri" w:hAnsi="Times New Roman" w:cs="Times New Roman"/>
          <w:b/>
          <w:sz w:val="24"/>
          <w:szCs w:val="24"/>
        </w:rPr>
        <w:tab/>
      </w:r>
      <w:r w:rsidRPr="007F33F2">
        <w:rPr>
          <w:rFonts w:ascii="Times New Roman" w:eastAsia="Calibri" w:hAnsi="Times New Roman" w:cs="Times New Roman"/>
          <w:b/>
          <w:sz w:val="24"/>
          <w:szCs w:val="24"/>
        </w:rPr>
        <w:tab/>
      </w:r>
      <w:r w:rsidRPr="007F33F2">
        <w:rPr>
          <w:rFonts w:ascii="Times New Roman" w:eastAsia="Calibri" w:hAnsi="Times New Roman" w:cs="Times New Roman"/>
          <w:sz w:val="24"/>
          <w:szCs w:val="24"/>
        </w:rPr>
        <w:t xml:space="preserve">: </w:t>
      </w:r>
      <w:hyperlink r:id="rId5" w:history="1">
        <w:r w:rsidRPr="007F33F2">
          <w:rPr>
            <w:rStyle w:val="Hyperlink"/>
            <w:rFonts w:ascii="Times New Roman" w:eastAsia="Calibri" w:hAnsi="Times New Roman" w:cs="Times New Roman"/>
            <w:sz w:val="24"/>
            <w:szCs w:val="24"/>
          </w:rPr>
          <w:t>n.sandhu@irri.org</w:t>
        </w:r>
      </w:hyperlink>
    </w:p>
    <w:p w14:paraId="4115B3B3" w14:textId="22C685A5" w:rsidR="00B016B5" w:rsidRPr="007F33F2" w:rsidRDefault="00B016B5" w:rsidP="00B016B5">
      <w:pPr>
        <w:tabs>
          <w:tab w:val="left" w:pos="2835"/>
        </w:tabs>
        <w:autoSpaceDE w:val="0"/>
        <w:autoSpaceDN w:val="0"/>
        <w:adjustRightInd w:val="0"/>
        <w:spacing w:after="0" w:line="240" w:lineRule="auto"/>
        <w:rPr>
          <w:rFonts w:ascii="Times New Roman" w:eastAsia="Calibri" w:hAnsi="Times New Roman" w:cs="Times New Roman"/>
          <w:sz w:val="24"/>
          <w:szCs w:val="24"/>
        </w:rPr>
      </w:pPr>
      <w:r w:rsidRPr="007F33F2">
        <w:rPr>
          <w:rFonts w:ascii="Times New Roman" w:eastAsia="Calibri" w:hAnsi="Times New Roman" w:cs="Times New Roman"/>
          <w:b/>
          <w:sz w:val="24"/>
          <w:szCs w:val="24"/>
        </w:rPr>
        <w:t xml:space="preserve">Sushil Raj </w:t>
      </w:r>
      <w:proofErr w:type="spellStart"/>
      <w:r w:rsidRPr="007F33F2">
        <w:rPr>
          <w:rFonts w:ascii="Times New Roman" w:eastAsia="Calibri" w:hAnsi="Times New Roman" w:cs="Times New Roman"/>
          <w:b/>
          <w:sz w:val="24"/>
          <w:szCs w:val="24"/>
        </w:rPr>
        <w:t>Subedi</w:t>
      </w:r>
      <w:proofErr w:type="spellEnd"/>
      <w:r w:rsidRPr="007F33F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7F33F2">
        <w:rPr>
          <w:rFonts w:ascii="Times New Roman" w:eastAsia="Calibri" w:hAnsi="Times New Roman" w:cs="Times New Roman"/>
          <w:sz w:val="24"/>
          <w:szCs w:val="24"/>
        </w:rPr>
        <w:t>: subedirajsubedi@gmail.com</w:t>
      </w:r>
    </w:p>
    <w:p w14:paraId="789BB417" w14:textId="77777777" w:rsidR="00B016B5" w:rsidRPr="007F33F2" w:rsidRDefault="00B016B5" w:rsidP="00B016B5">
      <w:pPr>
        <w:autoSpaceDE w:val="0"/>
        <w:autoSpaceDN w:val="0"/>
        <w:adjustRightInd w:val="0"/>
        <w:spacing w:after="0" w:line="240" w:lineRule="auto"/>
        <w:rPr>
          <w:rFonts w:ascii="Times New Roman" w:eastAsia="Calibri" w:hAnsi="Times New Roman" w:cs="Times New Roman"/>
          <w:sz w:val="24"/>
          <w:szCs w:val="24"/>
        </w:rPr>
      </w:pPr>
      <w:r w:rsidRPr="007F33F2">
        <w:rPr>
          <w:rFonts w:ascii="Times New Roman" w:eastAsia="Calibri" w:hAnsi="Times New Roman" w:cs="Times New Roman"/>
          <w:b/>
          <w:sz w:val="24"/>
          <w:szCs w:val="24"/>
        </w:rPr>
        <w:t>Vikas Kumar Singh</w:t>
      </w:r>
      <w:r w:rsidRPr="007F33F2">
        <w:rPr>
          <w:rFonts w:ascii="Times New Roman" w:eastAsia="Calibri" w:hAnsi="Times New Roman" w:cs="Times New Roman"/>
          <w:b/>
          <w:sz w:val="24"/>
          <w:szCs w:val="24"/>
        </w:rPr>
        <w:tab/>
      </w:r>
      <w:r w:rsidRPr="007F33F2">
        <w:rPr>
          <w:rFonts w:ascii="Times New Roman" w:eastAsia="Calibri" w:hAnsi="Times New Roman" w:cs="Times New Roman"/>
          <w:b/>
          <w:sz w:val="24"/>
          <w:szCs w:val="24"/>
        </w:rPr>
        <w:tab/>
      </w:r>
      <w:r w:rsidRPr="007F33F2">
        <w:rPr>
          <w:rFonts w:ascii="Times New Roman" w:eastAsia="Calibri" w:hAnsi="Times New Roman" w:cs="Times New Roman"/>
          <w:sz w:val="24"/>
          <w:szCs w:val="24"/>
        </w:rPr>
        <w:t>: v.k.singh@irri.org</w:t>
      </w:r>
    </w:p>
    <w:p w14:paraId="0858BCF0" w14:textId="77777777" w:rsidR="00B016B5" w:rsidRPr="007F33F2" w:rsidRDefault="00B016B5" w:rsidP="00B016B5">
      <w:pPr>
        <w:autoSpaceDE w:val="0"/>
        <w:autoSpaceDN w:val="0"/>
        <w:adjustRightInd w:val="0"/>
        <w:spacing w:after="0" w:line="240" w:lineRule="auto"/>
        <w:rPr>
          <w:rFonts w:ascii="Times New Roman" w:eastAsia="Calibri" w:hAnsi="Times New Roman" w:cs="Times New Roman"/>
          <w:sz w:val="24"/>
          <w:szCs w:val="24"/>
        </w:rPr>
      </w:pPr>
      <w:r w:rsidRPr="007F33F2">
        <w:rPr>
          <w:rFonts w:ascii="Times New Roman" w:hAnsi="Times New Roman" w:cs="Times New Roman"/>
          <w:b/>
          <w:sz w:val="24"/>
          <w:szCs w:val="24"/>
        </w:rPr>
        <w:t>Pallavi Sinha</w:t>
      </w:r>
      <w:r w:rsidRPr="007F33F2">
        <w:rPr>
          <w:rFonts w:ascii="Times New Roman" w:hAnsi="Times New Roman" w:cs="Times New Roman"/>
          <w:sz w:val="24"/>
          <w:szCs w:val="24"/>
        </w:rPr>
        <w:t xml:space="preserve">     </w:t>
      </w:r>
      <w:r w:rsidRPr="007F33F2">
        <w:rPr>
          <w:rFonts w:ascii="Times New Roman" w:eastAsia="Calibri" w:hAnsi="Times New Roman" w:cs="Times New Roman"/>
          <w:sz w:val="24"/>
          <w:szCs w:val="24"/>
        </w:rPr>
        <w:tab/>
      </w:r>
      <w:r w:rsidRPr="007F33F2">
        <w:rPr>
          <w:rFonts w:ascii="Times New Roman" w:eastAsia="Calibri" w:hAnsi="Times New Roman" w:cs="Times New Roman"/>
          <w:sz w:val="24"/>
          <w:szCs w:val="24"/>
        </w:rPr>
        <w:tab/>
        <w:t>:</w:t>
      </w:r>
      <w:r w:rsidRPr="007F33F2">
        <w:rPr>
          <w:rFonts w:ascii="Times New Roman" w:hAnsi="Times New Roman" w:cs="Times New Roman"/>
          <w:sz w:val="24"/>
          <w:szCs w:val="24"/>
        </w:rPr>
        <w:t xml:space="preserve"> </w:t>
      </w:r>
      <w:r w:rsidRPr="007F33F2">
        <w:rPr>
          <w:rStyle w:val="Hyperlink"/>
          <w:rFonts w:ascii="Times New Roman" w:eastAsia="Calibri" w:hAnsi="Times New Roman" w:cs="Times New Roman"/>
          <w:sz w:val="24"/>
          <w:szCs w:val="24"/>
        </w:rPr>
        <w:t>p.sinha@cgiar.org</w:t>
      </w:r>
    </w:p>
    <w:p w14:paraId="4F54E9ED" w14:textId="77777777" w:rsidR="00B016B5" w:rsidRPr="008F65CB" w:rsidRDefault="00B016B5" w:rsidP="00B016B5">
      <w:pPr>
        <w:autoSpaceDE w:val="0"/>
        <w:autoSpaceDN w:val="0"/>
        <w:adjustRightInd w:val="0"/>
        <w:spacing w:after="0" w:line="240" w:lineRule="auto"/>
        <w:rPr>
          <w:rStyle w:val="Hyperlink"/>
          <w:rFonts w:ascii="Times New Roman" w:eastAsia="Calibri" w:hAnsi="Times New Roman" w:cs="Times New Roman"/>
          <w:sz w:val="24"/>
          <w:szCs w:val="24"/>
          <w:lang w:val="es-CO"/>
        </w:rPr>
      </w:pPr>
      <w:proofErr w:type="spellStart"/>
      <w:r w:rsidRPr="008F65CB">
        <w:rPr>
          <w:rFonts w:ascii="Times New Roman" w:eastAsia="Calibri" w:hAnsi="Times New Roman" w:cs="Times New Roman"/>
          <w:b/>
          <w:sz w:val="24"/>
          <w:szCs w:val="24"/>
          <w:lang w:val="es-CO"/>
        </w:rPr>
        <w:t>Santosh</w:t>
      </w:r>
      <w:proofErr w:type="spellEnd"/>
      <w:r w:rsidRPr="008F65CB">
        <w:rPr>
          <w:rFonts w:ascii="Times New Roman" w:eastAsia="Calibri" w:hAnsi="Times New Roman" w:cs="Times New Roman"/>
          <w:b/>
          <w:sz w:val="24"/>
          <w:szCs w:val="24"/>
          <w:lang w:val="es-CO"/>
        </w:rPr>
        <w:t xml:space="preserve"> Kumar</w:t>
      </w:r>
      <w:r w:rsidRPr="008F65CB">
        <w:rPr>
          <w:rFonts w:ascii="Times New Roman" w:eastAsia="Calibri" w:hAnsi="Times New Roman" w:cs="Times New Roman"/>
          <w:sz w:val="24"/>
          <w:szCs w:val="24"/>
          <w:lang w:val="es-CO"/>
        </w:rPr>
        <w:tab/>
      </w:r>
      <w:r w:rsidRPr="008F65CB">
        <w:rPr>
          <w:rFonts w:ascii="Times New Roman" w:eastAsia="Calibri" w:hAnsi="Times New Roman" w:cs="Times New Roman"/>
          <w:sz w:val="24"/>
          <w:szCs w:val="24"/>
          <w:lang w:val="es-CO"/>
        </w:rPr>
        <w:tab/>
        <w:t>:</w:t>
      </w:r>
      <w:r w:rsidRPr="008F65CB">
        <w:rPr>
          <w:rFonts w:ascii="Times New Roman" w:hAnsi="Times New Roman" w:cs="Times New Roman"/>
          <w:sz w:val="24"/>
          <w:szCs w:val="24"/>
          <w:lang w:val="es-CO"/>
        </w:rPr>
        <w:t xml:space="preserve"> </w:t>
      </w:r>
      <w:hyperlink r:id="rId6" w:history="1">
        <w:r w:rsidRPr="008F65CB">
          <w:rPr>
            <w:rStyle w:val="Hyperlink"/>
            <w:rFonts w:ascii="Times New Roman" w:eastAsia="Calibri" w:hAnsi="Times New Roman" w:cs="Times New Roman"/>
            <w:sz w:val="24"/>
            <w:szCs w:val="24"/>
            <w:lang w:val="es-CO"/>
          </w:rPr>
          <w:t>santosh9239@gmail.com</w:t>
        </w:r>
      </w:hyperlink>
    </w:p>
    <w:p w14:paraId="079EFF6B" w14:textId="50CF31EF" w:rsidR="00B016B5" w:rsidRPr="006314D8" w:rsidRDefault="00B016B5" w:rsidP="00B016B5">
      <w:pPr>
        <w:autoSpaceDE w:val="0"/>
        <w:autoSpaceDN w:val="0"/>
        <w:adjustRightInd w:val="0"/>
        <w:spacing w:after="0" w:line="240" w:lineRule="auto"/>
        <w:rPr>
          <w:rFonts w:ascii="Times New Roman" w:eastAsia="Calibri" w:hAnsi="Times New Roman" w:cs="Times New Roman"/>
          <w:sz w:val="24"/>
          <w:szCs w:val="24"/>
          <w:lang w:val="en-US"/>
        </w:rPr>
      </w:pPr>
      <w:r w:rsidRPr="006314D8">
        <w:rPr>
          <w:rFonts w:ascii="Times New Roman" w:eastAsia="Calibri" w:hAnsi="Times New Roman" w:cs="Times New Roman"/>
          <w:b/>
          <w:sz w:val="24"/>
          <w:szCs w:val="24"/>
          <w:lang w:val="en-US"/>
        </w:rPr>
        <w:t>S</w:t>
      </w:r>
      <w:r w:rsidR="008F65CB" w:rsidRPr="006314D8">
        <w:rPr>
          <w:rFonts w:ascii="Times New Roman" w:eastAsia="Calibri" w:hAnsi="Times New Roman" w:cs="Times New Roman"/>
          <w:b/>
          <w:sz w:val="24"/>
          <w:szCs w:val="24"/>
          <w:lang w:val="en-US"/>
        </w:rPr>
        <w:t xml:space="preserve">. </w:t>
      </w:r>
      <w:r w:rsidRPr="006314D8">
        <w:rPr>
          <w:rFonts w:ascii="Times New Roman" w:eastAsia="Calibri" w:hAnsi="Times New Roman" w:cs="Times New Roman"/>
          <w:b/>
          <w:sz w:val="24"/>
          <w:szCs w:val="24"/>
          <w:lang w:val="en-US"/>
        </w:rPr>
        <w:t>P</w:t>
      </w:r>
      <w:r w:rsidR="008F65CB">
        <w:rPr>
          <w:rFonts w:ascii="Times New Roman" w:eastAsia="Calibri" w:hAnsi="Times New Roman" w:cs="Times New Roman"/>
          <w:b/>
          <w:sz w:val="24"/>
          <w:szCs w:val="24"/>
          <w:lang w:val="en-US"/>
        </w:rPr>
        <w:t>.</w:t>
      </w:r>
      <w:r w:rsidRPr="006314D8">
        <w:rPr>
          <w:rFonts w:ascii="Times New Roman" w:eastAsia="Calibri" w:hAnsi="Times New Roman" w:cs="Times New Roman"/>
          <w:b/>
          <w:sz w:val="24"/>
          <w:szCs w:val="24"/>
          <w:lang w:val="en-US"/>
        </w:rPr>
        <w:t xml:space="preserve"> Singh</w:t>
      </w:r>
      <w:r w:rsidRPr="006314D8">
        <w:rPr>
          <w:rFonts w:ascii="Times New Roman" w:eastAsia="Calibri" w:hAnsi="Times New Roman" w:cs="Times New Roman"/>
          <w:sz w:val="24"/>
          <w:szCs w:val="24"/>
          <w:lang w:val="en-US"/>
        </w:rPr>
        <w:tab/>
      </w:r>
      <w:r w:rsidRPr="006314D8">
        <w:rPr>
          <w:rFonts w:ascii="Times New Roman" w:eastAsia="Calibri" w:hAnsi="Times New Roman" w:cs="Times New Roman"/>
          <w:sz w:val="24"/>
          <w:szCs w:val="24"/>
          <w:lang w:val="en-US"/>
        </w:rPr>
        <w:tab/>
      </w:r>
      <w:r w:rsidRPr="006314D8">
        <w:rPr>
          <w:rFonts w:ascii="Times New Roman" w:eastAsia="Calibri" w:hAnsi="Times New Roman" w:cs="Times New Roman"/>
          <w:sz w:val="24"/>
          <w:szCs w:val="24"/>
          <w:lang w:val="en-US"/>
        </w:rPr>
        <w:tab/>
        <w:t xml:space="preserve">: </w:t>
      </w:r>
      <w:hyperlink r:id="rId7" w:history="1">
        <w:r w:rsidRPr="006314D8">
          <w:rPr>
            <w:rStyle w:val="Hyperlink"/>
            <w:rFonts w:ascii="Times New Roman" w:eastAsia="Calibri" w:hAnsi="Times New Roman" w:cs="Times New Roman"/>
            <w:sz w:val="24"/>
            <w:szCs w:val="24"/>
            <w:lang w:val="en-US"/>
          </w:rPr>
          <w:t>sps2007bau2011@gmail.com</w:t>
        </w:r>
      </w:hyperlink>
    </w:p>
    <w:p w14:paraId="79B968EF" w14:textId="77777777" w:rsidR="00B016B5" w:rsidRPr="007F33F2" w:rsidRDefault="00B016B5" w:rsidP="00B016B5">
      <w:pPr>
        <w:autoSpaceDE w:val="0"/>
        <w:autoSpaceDN w:val="0"/>
        <w:adjustRightInd w:val="0"/>
        <w:spacing w:after="0" w:line="240" w:lineRule="auto"/>
        <w:rPr>
          <w:rFonts w:ascii="Times New Roman" w:eastAsia="Calibri" w:hAnsi="Times New Roman" w:cs="Times New Roman"/>
          <w:sz w:val="24"/>
          <w:szCs w:val="24"/>
        </w:rPr>
      </w:pPr>
      <w:r w:rsidRPr="007F33F2">
        <w:rPr>
          <w:rFonts w:ascii="Times New Roman" w:hAnsi="Times New Roman" w:cs="Times New Roman"/>
          <w:b/>
          <w:sz w:val="24"/>
          <w:szCs w:val="24"/>
          <w:shd w:val="clear" w:color="auto" w:fill="FFFFFF"/>
        </w:rPr>
        <w:t>Surya Kant Ghimire</w:t>
      </w:r>
      <w:r w:rsidRPr="007F33F2">
        <w:rPr>
          <w:rFonts w:ascii="Times New Roman" w:eastAsia="Calibri" w:hAnsi="Times New Roman" w:cs="Times New Roman"/>
          <w:sz w:val="24"/>
          <w:szCs w:val="24"/>
        </w:rPr>
        <w:tab/>
      </w:r>
      <w:r w:rsidRPr="007F33F2">
        <w:rPr>
          <w:rFonts w:ascii="Times New Roman" w:eastAsia="Calibri" w:hAnsi="Times New Roman" w:cs="Times New Roman"/>
          <w:sz w:val="24"/>
          <w:szCs w:val="24"/>
        </w:rPr>
        <w:tab/>
        <w:t>:</w:t>
      </w:r>
      <w:r w:rsidRPr="007F33F2">
        <w:rPr>
          <w:rFonts w:ascii="Times New Roman" w:hAnsi="Times New Roman" w:cs="Times New Roman"/>
          <w:sz w:val="24"/>
          <w:szCs w:val="24"/>
        </w:rPr>
        <w:t xml:space="preserve"> </w:t>
      </w:r>
      <w:r w:rsidRPr="007F33F2">
        <w:rPr>
          <w:rFonts w:ascii="Times New Roman" w:eastAsia="Calibri" w:hAnsi="Times New Roman" w:cs="Times New Roman"/>
          <w:sz w:val="24"/>
          <w:szCs w:val="24"/>
        </w:rPr>
        <w:t>suryaghimire2003@yahoo.com</w:t>
      </w:r>
    </w:p>
    <w:p w14:paraId="58FB9A73" w14:textId="77777777" w:rsidR="00B016B5" w:rsidRPr="008F65CB" w:rsidRDefault="00B016B5" w:rsidP="00B016B5">
      <w:pPr>
        <w:autoSpaceDE w:val="0"/>
        <w:autoSpaceDN w:val="0"/>
        <w:adjustRightInd w:val="0"/>
        <w:spacing w:after="0" w:line="240" w:lineRule="auto"/>
        <w:rPr>
          <w:rFonts w:ascii="Times New Roman" w:eastAsia="Calibri" w:hAnsi="Times New Roman" w:cs="Times New Roman"/>
          <w:b/>
          <w:sz w:val="24"/>
          <w:szCs w:val="24"/>
          <w:lang w:val="es-CO"/>
        </w:rPr>
      </w:pPr>
      <w:proofErr w:type="spellStart"/>
      <w:r w:rsidRPr="008F65CB">
        <w:rPr>
          <w:rFonts w:ascii="Times New Roman" w:hAnsi="Times New Roman" w:cs="Times New Roman"/>
          <w:b/>
          <w:sz w:val="24"/>
          <w:szCs w:val="24"/>
          <w:shd w:val="clear" w:color="auto" w:fill="FFFFFF"/>
          <w:lang w:val="es-CO"/>
        </w:rPr>
        <w:t>Madav</w:t>
      </w:r>
      <w:proofErr w:type="spellEnd"/>
      <w:r w:rsidRPr="008F65CB">
        <w:rPr>
          <w:rFonts w:ascii="Times New Roman" w:hAnsi="Times New Roman" w:cs="Times New Roman"/>
          <w:b/>
          <w:sz w:val="24"/>
          <w:szCs w:val="24"/>
          <w:shd w:val="clear" w:color="auto" w:fill="FFFFFF"/>
          <w:lang w:val="es-CO"/>
        </w:rPr>
        <w:t xml:space="preserve"> Pandey</w:t>
      </w:r>
      <w:r w:rsidRPr="008F65CB">
        <w:rPr>
          <w:rFonts w:ascii="Times New Roman" w:eastAsia="Calibri" w:hAnsi="Times New Roman" w:cs="Times New Roman"/>
          <w:b/>
          <w:sz w:val="24"/>
          <w:szCs w:val="24"/>
          <w:lang w:val="es-CO"/>
        </w:rPr>
        <w:tab/>
      </w:r>
      <w:r w:rsidRPr="008F65CB">
        <w:rPr>
          <w:rFonts w:ascii="Times New Roman" w:eastAsia="Calibri" w:hAnsi="Times New Roman" w:cs="Times New Roman"/>
          <w:b/>
          <w:sz w:val="24"/>
          <w:szCs w:val="24"/>
          <w:lang w:val="es-CO"/>
        </w:rPr>
        <w:tab/>
      </w:r>
      <w:r w:rsidRPr="008F65CB">
        <w:rPr>
          <w:rFonts w:ascii="Times New Roman" w:eastAsia="Calibri" w:hAnsi="Times New Roman" w:cs="Times New Roman"/>
          <w:sz w:val="24"/>
          <w:szCs w:val="24"/>
          <w:lang w:val="es-CO"/>
        </w:rPr>
        <w:t>:</w:t>
      </w:r>
      <w:r w:rsidRPr="008F65CB">
        <w:rPr>
          <w:rFonts w:ascii="Times New Roman" w:hAnsi="Times New Roman" w:cs="Times New Roman"/>
          <w:sz w:val="24"/>
          <w:szCs w:val="24"/>
          <w:lang w:val="es-CO"/>
        </w:rPr>
        <w:t xml:space="preserve"> </w:t>
      </w:r>
      <w:r w:rsidRPr="008F65CB">
        <w:rPr>
          <w:rFonts w:ascii="Times New Roman" w:hAnsi="Times New Roman" w:cs="Times New Roman"/>
          <w:sz w:val="24"/>
          <w:szCs w:val="24"/>
          <w:shd w:val="clear" w:color="auto" w:fill="FFFFFF"/>
          <w:lang w:val="es-CO"/>
        </w:rPr>
        <w:t>mppandey@afu.edu.np</w:t>
      </w:r>
    </w:p>
    <w:p w14:paraId="476110E8" w14:textId="3470C2AF" w:rsidR="00B016B5" w:rsidRPr="008F65CB" w:rsidRDefault="00B016B5" w:rsidP="00B016B5">
      <w:pPr>
        <w:autoSpaceDE w:val="0"/>
        <w:autoSpaceDN w:val="0"/>
        <w:adjustRightInd w:val="0"/>
        <w:spacing w:after="0" w:line="240" w:lineRule="auto"/>
        <w:rPr>
          <w:rFonts w:ascii="Times New Roman" w:eastAsia="Calibri" w:hAnsi="Times New Roman" w:cs="Times New Roman"/>
          <w:sz w:val="24"/>
          <w:szCs w:val="24"/>
          <w:lang w:val="es-CO"/>
        </w:rPr>
      </w:pPr>
      <w:proofErr w:type="spellStart"/>
      <w:r w:rsidRPr="008F65CB">
        <w:rPr>
          <w:rFonts w:ascii="Times New Roman" w:eastAsia="Calibri" w:hAnsi="Times New Roman" w:cs="Times New Roman"/>
          <w:b/>
          <w:sz w:val="24"/>
          <w:szCs w:val="24"/>
          <w:lang w:val="es-CO"/>
        </w:rPr>
        <w:t>R</w:t>
      </w:r>
      <w:r w:rsidR="007D538F" w:rsidRPr="008F65CB">
        <w:rPr>
          <w:rFonts w:ascii="Times New Roman" w:eastAsia="Calibri" w:hAnsi="Times New Roman" w:cs="Times New Roman"/>
          <w:b/>
          <w:sz w:val="24"/>
          <w:szCs w:val="24"/>
          <w:lang w:val="es-CO"/>
        </w:rPr>
        <w:t>am</w:t>
      </w:r>
      <w:proofErr w:type="spellEnd"/>
      <w:r w:rsidR="00714813" w:rsidRPr="008F65CB">
        <w:rPr>
          <w:rFonts w:ascii="Times New Roman" w:eastAsia="Calibri" w:hAnsi="Times New Roman" w:cs="Times New Roman"/>
          <w:b/>
          <w:sz w:val="24"/>
          <w:szCs w:val="24"/>
          <w:lang w:val="es-CO"/>
        </w:rPr>
        <w:t xml:space="preserve"> B</w:t>
      </w:r>
      <w:r w:rsidR="007D538F" w:rsidRPr="008F65CB">
        <w:rPr>
          <w:rFonts w:ascii="Times New Roman" w:eastAsia="Calibri" w:hAnsi="Times New Roman" w:cs="Times New Roman"/>
          <w:b/>
          <w:sz w:val="24"/>
          <w:szCs w:val="24"/>
          <w:lang w:val="es-CO"/>
        </w:rPr>
        <w:t>aran</w:t>
      </w:r>
      <w:r w:rsidRPr="008F65CB">
        <w:rPr>
          <w:rFonts w:ascii="Times New Roman" w:eastAsia="Calibri" w:hAnsi="Times New Roman" w:cs="Times New Roman"/>
          <w:b/>
          <w:sz w:val="24"/>
          <w:szCs w:val="24"/>
          <w:lang w:val="es-CO"/>
        </w:rPr>
        <w:t xml:space="preserve"> </w:t>
      </w:r>
      <w:proofErr w:type="spellStart"/>
      <w:r w:rsidRPr="008F65CB">
        <w:rPr>
          <w:rFonts w:ascii="Times New Roman" w:eastAsia="Calibri" w:hAnsi="Times New Roman" w:cs="Times New Roman"/>
          <w:b/>
          <w:sz w:val="24"/>
          <w:szCs w:val="24"/>
          <w:lang w:val="es-CO"/>
        </w:rPr>
        <w:t>Yada</w:t>
      </w:r>
      <w:r w:rsidR="00714813" w:rsidRPr="008F65CB">
        <w:rPr>
          <w:rFonts w:ascii="Times New Roman" w:eastAsia="Calibri" w:hAnsi="Times New Roman" w:cs="Times New Roman"/>
          <w:b/>
          <w:sz w:val="24"/>
          <w:szCs w:val="24"/>
          <w:lang w:val="es-CO"/>
        </w:rPr>
        <w:t>w</w:t>
      </w:r>
      <w:proofErr w:type="spellEnd"/>
      <w:r w:rsidRPr="008F65CB">
        <w:rPr>
          <w:rFonts w:ascii="Times New Roman" w:eastAsia="Calibri" w:hAnsi="Times New Roman" w:cs="Times New Roman"/>
          <w:b/>
          <w:sz w:val="24"/>
          <w:szCs w:val="24"/>
          <w:lang w:val="es-CO"/>
        </w:rPr>
        <w:tab/>
      </w:r>
      <w:r w:rsidRPr="008F65CB">
        <w:rPr>
          <w:rFonts w:ascii="Times New Roman" w:eastAsia="Calibri" w:hAnsi="Times New Roman" w:cs="Times New Roman"/>
          <w:sz w:val="24"/>
          <w:szCs w:val="24"/>
          <w:lang w:val="es-CO"/>
        </w:rPr>
        <w:tab/>
        <w:t>:</w:t>
      </w:r>
      <w:r w:rsidRPr="008F65CB">
        <w:rPr>
          <w:rFonts w:ascii="Times New Roman" w:hAnsi="Times New Roman" w:cs="Times New Roman"/>
          <w:sz w:val="24"/>
          <w:szCs w:val="24"/>
          <w:lang w:val="es-CO"/>
        </w:rPr>
        <w:t xml:space="preserve"> </w:t>
      </w:r>
      <w:r w:rsidRPr="008F65CB">
        <w:rPr>
          <w:rFonts w:ascii="Times New Roman" w:eastAsia="Calibri" w:hAnsi="Times New Roman" w:cs="Times New Roman"/>
          <w:sz w:val="24"/>
          <w:szCs w:val="24"/>
          <w:lang w:val="es-CO"/>
        </w:rPr>
        <w:t>rbaran_9@yahoo.com</w:t>
      </w:r>
    </w:p>
    <w:p w14:paraId="71D27A08" w14:textId="37BB90B1" w:rsidR="00B016B5" w:rsidRPr="007F33F2" w:rsidRDefault="00B016B5" w:rsidP="00B016B5">
      <w:pPr>
        <w:autoSpaceDE w:val="0"/>
        <w:autoSpaceDN w:val="0"/>
        <w:adjustRightInd w:val="0"/>
        <w:spacing w:after="0" w:line="240" w:lineRule="auto"/>
        <w:rPr>
          <w:rFonts w:ascii="Times New Roman" w:eastAsia="Calibri" w:hAnsi="Times New Roman" w:cs="Times New Roman"/>
          <w:sz w:val="24"/>
          <w:szCs w:val="24"/>
        </w:rPr>
      </w:pPr>
      <w:r w:rsidRPr="007F33F2">
        <w:rPr>
          <w:rFonts w:ascii="Times New Roman" w:eastAsia="Calibri" w:hAnsi="Times New Roman" w:cs="Times New Roman"/>
          <w:b/>
          <w:sz w:val="24"/>
          <w:szCs w:val="24"/>
        </w:rPr>
        <w:t>Rajeev K.</w:t>
      </w:r>
      <w:r w:rsidR="008F65CB">
        <w:rPr>
          <w:rFonts w:ascii="Times New Roman" w:eastAsia="Calibri" w:hAnsi="Times New Roman" w:cs="Times New Roman"/>
          <w:b/>
          <w:sz w:val="24"/>
          <w:szCs w:val="24"/>
        </w:rPr>
        <w:t xml:space="preserve"> </w:t>
      </w:r>
      <w:r w:rsidRPr="007F33F2">
        <w:rPr>
          <w:rFonts w:ascii="Times New Roman" w:eastAsia="Calibri" w:hAnsi="Times New Roman" w:cs="Times New Roman"/>
          <w:b/>
          <w:sz w:val="24"/>
          <w:szCs w:val="24"/>
        </w:rPr>
        <w:t>Varshney</w:t>
      </w:r>
      <w:r w:rsidRPr="007F33F2">
        <w:rPr>
          <w:rFonts w:ascii="Times New Roman" w:eastAsia="Calibri" w:hAnsi="Times New Roman" w:cs="Times New Roman"/>
          <w:b/>
          <w:sz w:val="24"/>
          <w:szCs w:val="24"/>
        </w:rPr>
        <w:tab/>
      </w:r>
      <w:r w:rsidRPr="007F33F2">
        <w:rPr>
          <w:rFonts w:ascii="Times New Roman" w:eastAsia="Calibri" w:hAnsi="Times New Roman" w:cs="Times New Roman"/>
          <w:b/>
          <w:sz w:val="24"/>
          <w:szCs w:val="24"/>
        </w:rPr>
        <w:tab/>
      </w:r>
      <w:r w:rsidRPr="007F33F2">
        <w:rPr>
          <w:rFonts w:ascii="Times New Roman" w:eastAsia="Calibri" w:hAnsi="Times New Roman" w:cs="Times New Roman"/>
          <w:sz w:val="24"/>
          <w:szCs w:val="24"/>
        </w:rPr>
        <w:t xml:space="preserve">: </w:t>
      </w:r>
      <w:hyperlink r:id="rId8" w:history="1">
        <w:r w:rsidRPr="007F33F2">
          <w:rPr>
            <w:rStyle w:val="Hyperlink"/>
            <w:rFonts w:ascii="Times New Roman" w:eastAsia="Calibri" w:hAnsi="Times New Roman" w:cs="Times New Roman"/>
            <w:sz w:val="24"/>
            <w:szCs w:val="24"/>
          </w:rPr>
          <w:t>r.k.varshney@cgiar.org</w:t>
        </w:r>
      </w:hyperlink>
    </w:p>
    <w:p w14:paraId="32A0785F" w14:textId="77777777" w:rsidR="00B016B5" w:rsidRPr="007F33F2" w:rsidRDefault="00B016B5" w:rsidP="00B016B5">
      <w:pPr>
        <w:autoSpaceDE w:val="0"/>
        <w:autoSpaceDN w:val="0"/>
        <w:adjustRightInd w:val="0"/>
        <w:spacing w:after="0" w:line="240" w:lineRule="auto"/>
        <w:rPr>
          <w:rFonts w:ascii="Times New Roman" w:eastAsia="Calibri" w:hAnsi="Times New Roman" w:cs="Times New Roman"/>
          <w:sz w:val="24"/>
          <w:szCs w:val="24"/>
        </w:rPr>
      </w:pPr>
      <w:r w:rsidRPr="007F33F2">
        <w:rPr>
          <w:rFonts w:ascii="Times New Roman" w:eastAsia="Calibri" w:hAnsi="Times New Roman" w:cs="Times New Roman"/>
          <w:b/>
          <w:sz w:val="24"/>
          <w:szCs w:val="24"/>
        </w:rPr>
        <w:t>Arvind Kumar</w:t>
      </w:r>
      <w:r w:rsidRPr="007F33F2">
        <w:rPr>
          <w:rFonts w:ascii="Times New Roman" w:eastAsia="Calibri" w:hAnsi="Times New Roman" w:cs="Times New Roman"/>
          <w:b/>
          <w:sz w:val="24"/>
          <w:szCs w:val="24"/>
        </w:rPr>
        <w:tab/>
      </w:r>
      <w:r w:rsidRPr="007F33F2">
        <w:rPr>
          <w:rFonts w:ascii="Times New Roman" w:eastAsia="Calibri" w:hAnsi="Times New Roman" w:cs="Times New Roman"/>
          <w:b/>
          <w:sz w:val="24"/>
          <w:szCs w:val="24"/>
        </w:rPr>
        <w:tab/>
      </w:r>
      <w:r w:rsidRPr="007F33F2">
        <w:rPr>
          <w:rFonts w:ascii="Times New Roman" w:eastAsia="Calibri" w:hAnsi="Times New Roman" w:cs="Times New Roman"/>
          <w:sz w:val="24"/>
          <w:szCs w:val="24"/>
        </w:rPr>
        <w:t>: a.kumar@irri.org</w:t>
      </w:r>
    </w:p>
    <w:p w14:paraId="5136AAE7" w14:textId="77777777" w:rsidR="00B016B5" w:rsidRPr="007F33F2" w:rsidRDefault="00B016B5" w:rsidP="00B016B5">
      <w:pPr>
        <w:spacing w:after="0" w:line="240" w:lineRule="auto"/>
        <w:ind w:left="284" w:hanging="284"/>
        <w:rPr>
          <w:rFonts w:ascii="Times New Roman" w:hAnsi="Times New Roman" w:cs="Times New Roman"/>
          <w:sz w:val="24"/>
          <w:szCs w:val="24"/>
        </w:rPr>
      </w:pPr>
    </w:p>
    <w:p w14:paraId="39474A51" w14:textId="7D877BED" w:rsidR="00B016B5" w:rsidRPr="007F33F2" w:rsidRDefault="00B016B5" w:rsidP="00B016B5">
      <w:pPr>
        <w:autoSpaceDE w:val="0"/>
        <w:autoSpaceDN w:val="0"/>
        <w:adjustRightInd w:val="0"/>
        <w:spacing w:after="0" w:line="240" w:lineRule="auto"/>
        <w:rPr>
          <w:rFonts w:ascii="Times New Roman" w:eastAsia="Calibri" w:hAnsi="Times New Roman" w:cs="Times New Roman"/>
          <w:i/>
          <w:sz w:val="24"/>
          <w:szCs w:val="24"/>
        </w:rPr>
      </w:pPr>
      <w:r w:rsidRPr="007F33F2">
        <w:rPr>
          <w:rFonts w:ascii="Times New Roman" w:eastAsia="Calibri" w:hAnsi="Times New Roman" w:cs="Times New Roman"/>
          <w:i/>
          <w:sz w:val="24"/>
          <w:szCs w:val="24"/>
        </w:rPr>
        <w:t xml:space="preserve">*Corresponding </w:t>
      </w:r>
      <w:r w:rsidR="008F65CB">
        <w:rPr>
          <w:rFonts w:ascii="Times New Roman" w:eastAsia="Calibri" w:hAnsi="Times New Roman" w:cs="Times New Roman"/>
          <w:i/>
          <w:sz w:val="24"/>
          <w:szCs w:val="24"/>
        </w:rPr>
        <w:t>a</w:t>
      </w:r>
      <w:r w:rsidRPr="007F33F2">
        <w:rPr>
          <w:rFonts w:ascii="Times New Roman" w:eastAsia="Calibri" w:hAnsi="Times New Roman" w:cs="Times New Roman"/>
          <w:i/>
          <w:sz w:val="24"/>
          <w:szCs w:val="24"/>
        </w:rPr>
        <w:t>uthor</w:t>
      </w:r>
    </w:p>
    <w:p w14:paraId="7EFADC90" w14:textId="77777777" w:rsidR="00B016B5" w:rsidRPr="007F33F2" w:rsidRDefault="00B016B5" w:rsidP="00B016B5">
      <w:pPr>
        <w:autoSpaceDE w:val="0"/>
        <w:autoSpaceDN w:val="0"/>
        <w:adjustRightInd w:val="0"/>
        <w:spacing w:after="0" w:line="240" w:lineRule="auto"/>
        <w:rPr>
          <w:rFonts w:ascii="Times New Roman" w:eastAsia="Calibri" w:hAnsi="Times New Roman" w:cs="Times New Roman"/>
          <w:b/>
          <w:sz w:val="24"/>
          <w:szCs w:val="24"/>
        </w:rPr>
      </w:pPr>
      <w:r w:rsidRPr="007F33F2">
        <w:rPr>
          <w:rFonts w:ascii="Times New Roman" w:eastAsia="Calibri" w:hAnsi="Times New Roman" w:cs="Times New Roman"/>
          <w:b/>
          <w:sz w:val="24"/>
          <w:szCs w:val="24"/>
        </w:rPr>
        <w:t>Arvind Kumar</w:t>
      </w:r>
    </w:p>
    <w:p w14:paraId="78EC8A07" w14:textId="51AA3B8B" w:rsidR="00B016B5" w:rsidRPr="007F33F2" w:rsidRDefault="00B016B5" w:rsidP="00B016B5">
      <w:pPr>
        <w:autoSpaceDE w:val="0"/>
        <w:autoSpaceDN w:val="0"/>
        <w:adjustRightInd w:val="0"/>
        <w:spacing w:after="0" w:line="240" w:lineRule="auto"/>
        <w:rPr>
          <w:rFonts w:ascii="Times New Roman" w:hAnsi="Times New Roman" w:cs="Times New Roman"/>
          <w:bCs/>
          <w:sz w:val="24"/>
          <w:szCs w:val="24"/>
          <w:shd w:val="clear" w:color="auto" w:fill="FFFFFF"/>
        </w:rPr>
      </w:pPr>
      <w:r w:rsidRPr="007F33F2">
        <w:rPr>
          <w:rFonts w:ascii="Times New Roman" w:hAnsi="Times New Roman" w:cs="Times New Roman"/>
          <w:bCs/>
          <w:sz w:val="24"/>
          <w:szCs w:val="24"/>
          <w:shd w:val="clear" w:color="auto" w:fill="FFFFFF"/>
        </w:rPr>
        <w:t>Outcome Theme Leader-Resilient Rice</w:t>
      </w:r>
    </w:p>
    <w:p w14:paraId="2578295A" w14:textId="77777777" w:rsidR="00B016B5" w:rsidRPr="007F33F2" w:rsidRDefault="00B016B5" w:rsidP="00B016B5">
      <w:pPr>
        <w:autoSpaceDE w:val="0"/>
        <w:autoSpaceDN w:val="0"/>
        <w:adjustRightInd w:val="0"/>
        <w:spacing w:after="0" w:line="240" w:lineRule="auto"/>
        <w:rPr>
          <w:rFonts w:ascii="Times New Roman" w:hAnsi="Times New Roman" w:cs="Times New Roman"/>
          <w:bCs/>
          <w:sz w:val="24"/>
          <w:szCs w:val="24"/>
          <w:shd w:val="clear" w:color="auto" w:fill="FFFFFF"/>
        </w:rPr>
      </w:pPr>
      <w:r w:rsidRPr="007F33F2">
        <w:rPr>
          <w:rFonts w:ascii="Times New Roman" w:hAnsi="Times New Roman" w:cs="Times New Roman"/>
          <w:bCs/>
          <w:sz w:val="24"/>
          <w:szCs w:val="24"/>
          <w:shd w:val="clear" w:color="auto" w:fill="FFFFFF"/>
        </w:rPr>
        <w:t>Plant Breeder, Rice Breeding Platform</w:t>
      </w:r>
    </w:p>
    <w:p w14:paraId="0DD73073" w14:textId="79122AD4" w:rsidR="00B016B5" w:rsidRPr="007F33F2" w:rsidRDefault="00B016B5" w:rsidP="00B016B5">
      <w:pPr>
        <w:autoSpaceDE w:val="0"/>
        <w:autoSpaceDN w:val="0"/>
        <w:adjustRightInd w:val="0"/>
        <w:spacing w:after="0" w:line="240" w:lineRule="auto"/>
        <w:rPr>
          <w:rFonts w:ascii="Times New Roman" w:hAnsi="Times New Roman" w:cs="Times New Roman"/>
          <w:bCs/>
          <w:sz w:val="24"/>
          <w:szCs w:val="24"/>
          <w:shd w:val="clear" w:color="auto" w:fill="FFFFFF"/>
        </w:rPr>
      </w:pPr>
      <w:r w:rsidRPr="007F33F2">
        <w:rPr>
          <w:rFonts w:ascii="Times New Roman" w:hAnsi="Times New Roman" w:cs="Times New Roman"/>
          <w:bCs/>
          <w:sz w:val="24"/>
          <w:szCs w:val="24"/>
          <w:shd w:val="clear" w:color="auto" w:fill="FFFFFF"/>
        </w:rPr>
        <w:t>International Rice Research Institute, DAPO Box 7777</w:t>
      </w:r>
      <w:r w:rsidR="008F65CB">
        <w:rPr>
          <w:rFonts w:ascii="Times New Roman" w:hAnsi="Times New Roman" w:cs="Times New Roman"/>
          <w:bCs/>
          <w:sz w:val="24"/>
          <w:szCs w:val="24"/>
          <w:shd w:val="clear" w:color="auto" w:fill="FFFFFF"/>
        </w:rPr>
        <w:t>,</w:t>
      </w:r>
    </w:p>
    <w:p w14:paraId="136A5B96" w14:textId="77777777" w:rsidR="00B016B5" w:rsidRPr="007F33F2" w:rsidRDefault="00B016B5" w:rsidP="00B016B5">
      <w:pPr>
        <w:autoSpaceDE w:val="0"/>
        <w:autoSpaceDN w:val="0"/>
        <w:adjustRightInd w:val="0"/>
        <w:spacing w:after="0" w:line="240" w:lineRule="auto"/>
        <w:rPr>
          <w:rFonts w:ascii="Times New Roman" w:hAnsi="Times New Roman" w:cs="Times New Roman"/>
          <w:bCs/>
          <w:sz w:val="24"/>
          <w:szCs w:val="24"/>
          <w:shd w:val="clear" w:color="auto" w:fill="FFFFFF"/>
        </w:rPr>
      </w:pPr>
      <w:r w:rsidRPr="007F33F2">
        <w:rPr>
          <w:rFonts w:ascii="Times New Roman" w:hAnsi="Times New Roman" w:cs="Times New Roman"/>
          <w:bCs/>
          <w:sz w:val="24"/>
          <w:szCs w:val="24"/>
          <w:shd w:val="clear" w:color="auto" w:fill="FFFFFF"/>
        </w:rPr>
        <w:t>Metro Manila, Philippines</w:t>
      </w:r>
    </w:p>
    <w:p w14:paraId="7248389F" w14:textId="77777777" w:rsidR="00B016B5" w:rsidRPr="007F33F2" w:rsidRDefault="00B016B5" w:rsidP="00B016B5">
      <w:pPr>
        <w:jc w:val="center"/>
        <w:rPr>
          <w:rFonts w:ascii="Times New Roman" w:hAnsi="Times New Roman" w:cs="Times New Roman"/>
          <w:b/>
          <w:sz w:val="28"/>
          <w:szCs w:val="28"/>
        </w:rPr>
      </w:pPr>
      <w:r w:rsidRPr="007F33F2">
        <w:rPr>
          <w:rFonts w:ascii="Times New Roman" w:hAnsi="Times New Roman" w:cs="Times New Roman"/>
          <w:b/>
          <w:sz w:val="28"/>
          <w:szCs w:val="28"/>
        </w:rPr>
        <w:t xml:space="preserve">               </w:t>
      </w:r>
    </w:p>
    <w:p w14:paraId="76164C44" w14:textId="77777777"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pPr>
    </w:p>
    <w:p w14:paraId="444E5E21" w14:textId="77777777"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pPr>
    </w:p>
    <w:p w14:paraId="35AA2D0E" w14:textId="77777777"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pPr>
    </w:p>
    <w:p w14:paraId="0177683B" w14:textId="77777777"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pPr>
    </w:p>
    <w:p w14:paraId="088C42E7" w14:textId="77777777"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pPr>
    </w:p>
    <w:p w14:paraId="0254718F" w14:textId="77777777"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pPr>
    </w:p>
    <w:p w14:paraId="7F2BFF69" w14:textId="77777777"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pPr>
    </w:p>
    <w:p w14:paraId="227C57CF" w14:textId="77777777"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sectPr w:rsidR="00B016B5" w:rsidSect="00B016B5">
          <w:pgSz w:w="11906" w:h="16838"/>
          <w:pgMar w:top="1440" w:right="1440" w:bottom="1440" w:left="1440" w:header="708" w:footer="708" w:gutter="0"/>
          <w:cols w:space="708"/>
          <w:docGrid w:linePitch="360"/>
        </w:sectPr>
      </w:pPr>
    </w:p>
    <w:p w14:paraId="4DF5EE71" w14:textId="3501D605" w:rsidR="00B016B5" w:rsidRDefault="00B016B5" w:rsidP="00B016B5">
      <w:pPr>
        <w:tabs>
          <w:tab w:val="left" w:pos="7797"/>
        </w:tabs>
        <w:autoSpaceDE w:val="0"/>
        <w:autoSpaceDN w:val="0"/>
        <w:adjustRightInd w:val="0"/>
        <w:spacing w:after="0" w:line="240" w:lineRule="auto"/>
        <w:jc w:val="both"/>
        <w:rPr>
          <w:rFonts w:ascii="Times New Roman" w:hAnsi="Times New Roman" w:cs="Times New Roman"/>
          <w:b/>
          <w:sz w:val="24"/>
          <w:szCs w:val="24"/>
        </w:rPr>
      </w:pPr>
    </w:p>
    <w:p w14:paraId="384049F5" w14:textId="460E0D2D" w:rsidR="00B016B5" w:rsidRPr="007F33F2" w:rsidRDefault="00B016B5" w:rsidP="00B016B5">
      <w:pPr>
        <w:tabs>
          <w:tab w:val="left" w:pos="7797"/>
        </w:tabs>
        <w:autoSpaceDE w:val="0"/>
        <w:autoSpaceDN w:val="0"/>
        <w:adjustRightInd w:val="0"/>
        <w:spacing w:after="0" w:line="240" w:lineRule="auto"/>
        <w:jc w:val="both"/>
        <w:rPr>
          <w:rFonts w:ascii="Times New Roman" w:hAnsi="Times New Roman" w:cs="Times New Roman"/>
          <w:sz w:val="24"/>
          <w:szCs w:val="24"/>
        </w:rPr>
      </w:pPr>
      <w:r w:rsidRPr="007F33F2">
        <w:rPr>
          <w:rFonts w:ascii="Times New Roman" w:hAnsi="Times New Roman" w:cs="Times New Roman"/>
          <w:b/>
          <w:sz w:val="24"/>
          <w:szCs w:val="24"/>
        </w:rPr>
        <w:t xml:space="preserve">Supplementary Table S1: </w:t>
      </w:r>
      <w:r w:rsidR="008F65CB">
        <w:rPr>
          <w:rFonts w:ascii="Times New Roman" w:hAnsi="Times New Roman" w:cs="Times New Roman"/>
          <w:sz w:val="24"/>
          <w:szCs w:val="24"/>
        </w:rPr>
        <w:t>D</w:t>
      </w:r>
      <w:r w:rsidRPr="007F33F2">
        <w:rPr>
          <w:rFonts w:ascii="Times New Roman" w:hAnsi="Times New Roman" w:cs="Times New Roman"/>
          <w:sz w:val="24"/>
          <w:szCs w:val="24"/>
        </w:rPr>
        <w:t>etailed description o</w:t>
      </w:r>
      <w:r w:rsidR="008F65CB">
        <w:rPr>
          <w:rFonts w:ascii="Times New Roman" w:hAnsi="Times New Roman" w:cs="Times New Roman"/>
          <w:sz w:val="24"/>
          <w:szCs w:val="24"/>
        </w:rPr>
        <w:t>f</w:t>
      </w:r>
      <w:r w:rsidRPr="007F33F2">
        <w:rPr>
          <w:rFonts w:ascii="Times New Roman" w:hAnsi="Times New Roman" w:cs="Times New Roman"/>
          <w:sz w:val="24"/>
          <w:szCs w:val="24"/>
        </w:rPr>
        <w:t xml:space="preserve"> the candidate gene</w:t>
      </w:r>
      <w:r w:rsidR="008F65CB">
        <w:rPr>
          <w:rFonts w:ascii="Times New Roman" w:hAnsi="Times New Roman" w:cs="Times New Roman"/>
          <w:sz w:val="24"/>
          <w:szCs w:val="24"/>
        </w:rPr>
        <w:t>s</w:t>
      </w:r>
      <w:r w:rsidRPr="007F33F2">
        <w:rPr>
          <w:rFonts w:ascii="Times New Roman" w:hAnsi="Times New Roman" w:cs="Times New Roman"/>
          <w:sz w:val="24"/>
          <w:szCs w:val="24"/>
        </w:rPr>
        <w:t xml:space="preserve"> identified near or in the region of significant marker-trait association</w:t>
      </w:r>
      <w:r w:rsidR="008F65CB">
        <w:rPr>
          <w:rFonts w:ascii="Times New Roman" w:hAnsi="Times New Roman" w:cs="Times New Roman"/>
          <w:sz w:val="24"/>
          <w:szCs w:val="24"/>
        </w:rPr>
        <w:t>s</w:t>
      </w:r>
      <w:r w:rsidRPr="007F33F2">
        <w:rPr>
          <w:rFonts w:ascii="Times New Roman" w:hAnsi="Times New Roman" w:cs="Times New Roman"/>
          <w:sz w:val="24"/>
          <w:szCs w:val="24"/>
        </w:rPr>
        <w:t>/putative QTLs identified in the present study using MSU v.7 rice genome browser (</w:t>
      </w:r>
      <w:hyperlink r:id="rId9" w:anchor="search" w:history="1">
        <w:r w:rsidRPr="007F33F2">
          <w:rPr>
            <w:rStyle w:val="Hyperlink"/>
            <w:rFonts w:ascii="Times New Roman" w:hAnsi="Times New Roman" w:cs="Times New Roman"/>
            <w:sz w:val="24"/>
            <w:szCs w:val="24"/>
          </w:rPr>
          <w:t>http://rice.plantbiology.msu.edu/cgi-bin/gbrowse/rice/#search</w:t>
        </w:r>
      </w:hyperlink>
      <w:r w:rsidRPr="007F33F2">
        <w:rPr>
          <w:rFonts w:ascii="Times New Roman" w:hAnsi="Times New Roman" w:cs="Times New Roman"/>
          <w:sz w:val="24"/>
          <w:szCs w:val="24"/>
        </w:rPr>
        <w:t>)</w:t>
      </w:r>
      <w:r w:rsidR="00945EB7">
        <w:rPr>
          <w:rFonts w:ascii="Times New Roman" w:hAnsi="Times New Roman" w:cs="Times New Roman"/>
          <w:sz w:val="24"/>
          <w:szCs w:val="24"/>
        </w:rPr>
        <w:t>.</w:t>
      </w:r>
    </w:p>
    <w:p w14:paraId="6754B8BE" w14:textId="77777777" w:rsidR="00B016B5" w:rsidRDefault="00B016B5"/>
    <w:tbl>
      <w:tblPr>
        <w:tblW w:w="5437" w:type="pct"/>
        <w:tblInd w:w="-572" w:type="dxa"/>
        <w:tblLayout w:type="fixed"/>
        <w:tblLook w:val="04A0" w:firstRow="1" w:lastRow="0" w:firstColumn="1" w:lastColumn="0" w:noHBand="0" w:noVBand="1"/>
      </w:tblPr>
      <w:tblGrid>
        <w:gridCol w:w="2637"/>
        <w:gridCol w:w="1617"/>
        <w:gridCol w:w="2269"/>
        <w:gridCol w:w="2132"/>
        <w:gridCol w:w="1295"/>
        <w:gridCol w:w="5217"/>
      </w:tblGrid>
      <w:tr w:rsidR="00B016B5" w:rsidRPr="00B016B5" w14:paraId="175E2474" w14:textId="77777777" w:rsidTr="00B016B5">
        <w:trPr>
          <w:trHeight w:val="320"/>
        </w:trPr>
        <w:tc>
          <w:tcPr>
            <w:tcW w:w="869" w:type="pct"/>
            <w:tcBorders>
              <w:top w:val="single" w:sz="4" w:space="0" w:color="auto"/>
              <w:left w:val="single" w:sz="4" w:space="0" w:color="auto"/>
              <w:bottom w:val="single" w:sz="4" w:space="0" w:color="auto"/>
              <w:right w:val="single" w:sz="4" w:space="0" w:color="auto"/>
            </w:tcBorders>
            <w:shd w:val="clear" w:color="auto" w:fill="auto"/>
            <w:noWrap/>
            <w:hideMark/>
          </w:tcPr>
          <w:p w14:paraId="49B857D8" w14:textId="5415E73C" w:rsidR="00B016B5" w:rsidRPr="00B016B5" w:rsidRDefault="00B016B5" w:rsidP="00B016B5">
            <w:pPr>
              <w:spacing w:after="0" w:line="240" w:lineRule="auto"/>
              <w:rPr>
                <w:rFonts w:ascii="Times New Roman" w:eastAsia="Times New Roman" w:hAnsi="Times New Roman" w:cs="Times New Roman"/>
                <w:b/>
                <w:bCs/>
                <w:lang w:eastAsia="en-IN"/>
              </w:rPr>
            </w:pPr>
            <w:r w:rsidRPr="00B016B5">
              <w:rPr>
                <w:rFonts w:ascii="Times New Roman" w:eastAsia="Times New Roman" w:hAnsi="Times New Roman" w:cs="Times New Roman"/>
                <w:b/>
                <w:bCs/>
                <w:lang w:eastAsia="en-IN"/>
              </w:rPr>
              <w:t>Traits</w:t>
            </w:r>
          </w:p>
        </w:tc>
        <w:tc>
          <w:tcPr>
            <w:tcW w:w="533" w:type="pct"/>
            <w:tcBorders>
              <w:top w:val="single" w:sz="4" w:space="0" w:color="auto"/>
              <w:left w:val="nil"/>
              <w:bottom w:val="single" w:sz="4" w:space="0" w:color="auto"/>
              <w:right w:val="single" w:sz="4" w:space="0" w:color="auto"/>
            </w:tcBorders>
            <w:shd w:val="clear" w:color="auto" w:fill="auto"/>
            <w:hideMark/>
          </w:tcPr>
          <w:p w14:paraId="400ED542" w14:textId="77777777" w:rsidR="00B016B5" w:rsidRPr="00B016B5" w:rsidRDefault="00B016B5" w:rsidP="00B016B5">
            <w:pPr>
              <w:spacing w:after="0" w:line="240" w:lineRule="auto"/>
              <w:rPr>
                <w:rFonts w:ascii="Times New Roman" w:eastAsia="Times New Roman" w:hAnsi="Times New Roman" w:cs="Times New Roman"/>
                <w:b/>
                <w:bCs/>
                <w:lang w:eastAsia="en-IN"/>
              </w:rPr>
            </w:pPr>
            <w:r w:rsidRPr="00B016B5">
              <w:rPr>
                <w:rFonts w:ascii="Times New Roman" w:eastAsia="Times New Roman" w:hAnsi="Times New Roman" w:cs="Times New Roman"/>
                <w:b/>
                <w:bCs/>
                <w:lang w:eastAsia="en-IN"/>
              </w:rPr>
              <w:t>SNP</w:t>
            </w:r>
          </w:p>
        </w:tc>
        <w:tc>
          <w:tcPr>
            <w:tcW w:w="748" w:type="pct"/>
            <w:tcBorders>
              <w:top w:val="single" w:sz="4" w:space="0" w:color="auto"/>
              <w:left w:val="nil"/>
              <w:bottom w:val="single" w:sz="4" w:space="0" w:color="auto"/>
              <w:right w:val="single" w:sz="4" w:space="0" w:color="auto"/>
            </w:tcBorders>
            <w:shd w:val="clear" w:color="auto" w:fill="auto"/>
            <w:noWrap/>
            <w:hideMark/>
          </w:tcPr>
          <w:p w14:paraId="14180C03" w14:textId="241C444D" w:rsidR="00B016B5" w:rsidRPr="00B016B5" w:rsidRDefault="008F65CB" w:rsidP="00B016B5">
            <w:pPr>
              <w:spacing w:after="0" w:line="240" w:lineRule="auto"/>
              <w:rPr>
                <w:rFonts w:ascii="Times New Roman" w:eastAsia="Times New Roman" w:hAnsi="Times New Roman" w:cs="Times New Roman"/>
                <w:b/>
                <w:bCs/>
                <w:color w:val="000000"/>
                <w:lang w:eastAsia="en-IN"/>
              </w:rPr>
            </w:pPr>
            <w:r>
              <w:rPr>
                <w:rFonts w:ascii="Times New Roman" w:eastAsia="Times New Roman" w:hAnsi="Times New Roman" w:cs="Times New Roman"/>
                <w:b/>
                <w:bCs/>
                <w:color w:val="000000"/>
                <w:lang w:eastAsia="en-IN"/>
              </w:rPr>
              <w:t>P</w:t>
            </w:r>
            <w:r w:rsidR="00B016B5" w:rsidRPr="00B016B5">
              <w:rPr>
                <w:rFonts w:ascii="Times New Roman" w:eastAsia="Times New Roman" w:hAnsi="Times New Roman" w:cs="Times New Roman"/>
                <w:b/>
                <w:bCs/>
                <w:color w:val="000000"/>
                <w:lang w:eastAsia="en-IN"/>
              </w:rPr>
              <w:t>os</w:t>
            </w:r>
            <w:r>
              <w:rPr>
                <w:rFonts w:ascii="Times New Roman" w:eastAsia="Times New Roman" w:hAnsi="Times New Roman" w:cs="Times New Roman"/>
                <w:b/>
                <w:bCs/>
                <w:color w:val="000000"/>
                <w:lang w:eastAsia="en-IN"/>
              </w:rPr>
              <w:t>.</w:t>
            </w:r>
            <w:r w:rsidR="00B016B5" w:rsidRPr="00B016B5">
              <w:rPr>
                <w:rFonts w:ascii="Times New Roman" w:eastAsia="Times New Roman" w:hAnsi="Times New Roman" w:cs="Times New Roman"/>
                <w:b/>
                <w:bCs/>
                <w:color w:val="000000"/>
                <w:lang w:eastAsia="en-IN"/>
              </w:rPr>
              <w:t xml:space="preserve"> (MSU 7.0)</w:t>
            </w:r>
          </w:p>
        </w:tc>
        <w:tc>
          <w:tcPr>
            <w:tcW w:w="703" w:type="pct"/>
            <w:tcBorders>
              <w:top w:val="single" w:sz="4" w:space="0" w:color="auto"/>
              <w:left w:val="nil"/>
              <w:bottom w:val="single" w:sz="4" w:space="0" w:color="auto"/>
              <w:right w:val="single" w:sz="4" w:space="0" w:color="auto"/>
            </w:tcBorders>
            <w:shd w:val="clear" w:color="auto" w:fill="auto"/>
            <w:noWrap/>
            <w:hideMark/>
          </w:tcPr>
          <w:p w14:paraId="79918A0E" w14:textId="77777777" w:rsidR="00B016B5" w:rsidRPr="00B016B5" w:rsidRDefault="00B016B5" w:rsidP="00B016B5">
            <w:pPr>
              <w:spacing w:after="0" w:line="240" w:lineRule="auto"/>
              <w:rPr>
                <w:rFonts w:ascii="Times New Roman" w:eastAsia="Times New Roman" w:hAnsi="Times New Roman" w:cs="Times New Roman"/>
                <w:b/>
                <w:bCs/>
                <w:color w:val="000000"/>
                <w:lang w:eastAsia="en-IN"/>
              </w:rPr>
            </w:pPr>
            <w:r w:rsidRPr="00B016B5">
              <w:rPr>
                <w:rFonts w:ascii="Times New Roman" w:eastAsia="Times New Roman" w:hAnsi="Times New Roman" w:cs="Times New Roman"/>
                <w:b/>
                <w:bCs/>
                <w:color w:val="000000"/>
                <w:lang w:eastAsia="en-IN"/>
              </w:rPr>
              <w:t>Locus name (MSU 7.0)</w:t>
            </w:r>
          </w:p>
        </w:tc>
        <w:tc>
          <w:tcPr>
            <w:tcW w:w="427" w:type="pct"/>
            <w:tcBorders>
              <w:top w:val="single" w:sz="4" w:space="0" w:color="auto"/>
              <w:left w:val="nil"/>
              <w:bottom w:val="single" w:sz="4" w:space="0" w:color="auto"/>
              <w:right w:val="single" w:sz="4" w:space="0" w:color="auto"/>
            </w:tcBorders>
            <w:shd w:val="clear" w:color="auto" w:fill="auto"/>
            <w:noWrap/>
            <w:hideMark/>
          </w:tcPr>
          <w:p w14:paraId="5F6A396A" w14:textId="0381965F" w:rsidR="00B016B5" w:rsidRPr="00B016B5" w:rsidRDefault="00B016B5" w:rsidP="00B016B5">
            <w:pPr>
              <w:spacing w:after="0" w:line="240" w:lineRule="auto"/>
              <w:rPr>
                <w:rFonts w:ascii="Times New Roman" w:eastAsia="Times New Roman" w:hAnsi="Times New Roman" w:cs="Times New Roman"/>
                <w:b/>
                <w:color w:val="000000"/>
                <w:lang w:eastAsia="en-IN"/>
              </w:rPr>
            </w:pPr>
            <w:r w:rsidRPr="00B016B5">
              <w:rPr>
                <w:rFonts w:ascii="Times New Roman" w:eastAsia="Times New Roman" w:hAnsi="Times New Roman" w:cs="Times New Roman"/>
                <w:b/>
                <w:color w:val="000000"/>
                <w:lang w:eastAsia="en-IN"/>
              </w:rPr>
              <w:t xml:space="preserve">Gene </w:t>
            </w:r>
            <w:r w:rsidR="008F65CB">
              <w:rPr>
                <w:rFonts w:ascii="Times New Roman" w:eastAsia="Times New Roman" w:hAnsi="Times New Roman" w:cs="Times New Roman"/>
                <w:b/>
                <w:color w:val="000000"/>
                <w:lang w:eastAsia="en-IN"/>
              </w:rPr>
              <w:t>pr</w:t>
            </w:r>
            <w:r w:rsidRPr="00B016B5">
              <w:rPr>
                <w:rFonts w:ascii="Times New Roman" w:eastAsia="Times New Roman" w:hAnsi="Times New Roman" w:cs="Times New Roman"/>
                <w:b/>
                <w:color w:val="000000"/>
                <w:lang w:eastAsia="en-IN"/>
              </w:rPr>
              <w:t xml:space="preserve">oduct </w:t>
            </w:r>
            <w:r w:rsidR="008F65CB">
              <w:rPr>
                <w:rFonts w:ascii="Times New Roman" w:eastAsia="Times New Roman" w:hAnsi="Times New Roman" w:cs="Times New Roman"/>
                <w:b/>
                <w:color w:val="000000"/>
                <w:lang w:eastAsia="en-IN"/>
              </w:rPr>
              <w:t>n</w:t>
            </w:r>
            <w:r w:rsidRPr="00B016B5">
              <w:rPr>
                <w:rFonts w:ascii="Times New Roman" w:eastAsia="Times New Roman" w:hAnsi="Times New Roman" w:cs="Times New Roman"/>
                <w:b/>
                <w:color w:val="000000"/>
                <w:lang w:eastAsia="en-IN"/>
              </w:rPr>
              <w:t>ame</w:t>
            </w:r>
          </w:p>
        </w:tc>
        <w:tc>
          <w:tcPr>
            <w:tcW w:w="1720" w:type="pct"/>
            <w:tcBorders>
              <w:top w:val="single" w:sz="4" w:space="0" w:color="auto"/>
              <w:left w:val="nil"/>
              <w:bottom w:val="single" w:sz="4" w:space="0" w:color="auto"/>
              <w:right w:val="single" w:sz="4" w:space="0" w:color="auto"/>
            </w:tcBorders>
            <w:shd w:val="clear" w:color="auto" w:fill="auto"/>
            <w:hideMark/>
          </w:tcPr>
          <w:p w14:paraId="09297AF1" w14:textId="4A0F134A" w:rsidR="00B016B5" w:rsidRPr="00B016B5" w:rsidRDefault="00B016B5" w:rsidP="00B016B5">
            <w:pPr>
              <w:spacing w:after="0" w:line="240" w:lineRule="auto"/>
              <w:rPr>
                <w:rFonts w:ascii="Times New Roman" w:eastAsia="Times New Roman" w:hAnsi="Times New Roman" w:cs="Times New Roman"/>
                <w:b/>
                <w:bCs/>
                <w:color w:val="000000"/>
                <w:lang w:eastAsia="en-IN"/>
              </w:rPr>
            </w:pPr>
            <w:r w:rsidRPr="00B016B5">
              <w:rPr>
                <w:rFonts w:ascii="Times New Roman" w:eastAsia="Times New Roman" w:hAnsi="Times New Roman" w:cs="Times New Roman"/>
                <w:b/>
                <w:bCs/>
                <w:color w:val="000000"/>
                <w:lang w:eastAsia="en-IN"/>
              </w:rPr>
              <w:t xml:space="preserve">Gene </w:t>
            </w:r>
            <w:r w:rsidR="008F65CB">
              <w:rPr>
                <w:rFonts w:ascii="Times New Roman" w:eastAsia="Times New Roman" w:hAnsi="Times New Roman" w:cs="Times New Roman"/>
                <w:b/>
                <w:bCs/>
                <w:color w:val="000000"/>
                <w:lang w:eastAsia="en-IN"/>
              </w:rPr>
              <w:t>p</w:t>
            </w:r>
            <w:r w:rsidRPr="00B016B5">
              <w:rPr>
                <w:rFonts w:ascii="Times New Roman" w:eastAsia="Times New Roman" w:hAnsi="Times New Roman" w:cs="Times New Roman"/>
                <w:b/>
                <w:bCs/>
                <w:color w:val="000000"/>
                <w:lang w:eastAsia="en-IN"/>
              </w:rPr>
              <w:t xml:space="preserve">roduct </w:t>
            </w:r>
            <w:r w:rsidR="008F65CB">
              <w:rPr>
                <w:rFonts w:ascii="Times New Roman" w:eastAsia="Times New Roman" w:hAnsi="Times New Roman" w:cs="Times New Roman"/>
                <w:b/>
                <w:bCs/>
                <w:color w:val="000000"/>
                <w:lang w:eastAsia="en-IN"/>
              </w:rPr>
              <w:t>d</w:t>
            </w:r>
            <w:r w:rsidRPr="00B016B5">
              <w:rPr>
                <w:rFonts w:ascii="Times New Roman" w:eastAsia="Times New Roman" w:hAnsi="Times New Roman" w:cs="Times New Roman"/>
                <w:b/>
                <w:bCs/>
                <w:color w:val="000000"/>
                <w:lang w:eastAsia="en-IN"/>
              </w:rPr>
              <w:t>escription</w:t>
            </w:r>
          </w:p>
        </w:tc>
      </w:tr>
      <w:tr w:rsidR="00B016B5" w:rsidRPr="00B016B5" w14:paraId="06220B86" w14:textId="77777777" w:rsidTr="00B016B5">
        <w:trPr>
          <w:trHeight w:val="310"/>
        </w:trPr>
        <w:tc>
          <w:tcPr>
            <w:tcW w:w="869" w:type="pct"/>
            <w:vMerge w:val="restart"/>
            <w:tcBorders>
              <w:top w:val="nil"/>
              <w:left w:val="single" w:sz="4" w:space="0" w:color="auto"/>
              <w:bottom w:val="single" w:sz="4" w:space="0" w:color="000000"/>
              <w:right w:val="single" w:sz="4" w:space="0" w:color="auto"/>
            </w:tcBorders>
            <w:shd w:val="clear" w:color="auto" w:fill="auto"/>
            <w:noWrap/>
            <w:hideMark/>
          </w:tcPr>
          <w:p w14:paraId="11A932C3" w14:textId="3F63D46D"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 xml:space="preserve">Number of </w:t>
            </w:r>
            <w:r w:rsidR="008F65CB">
              <w:rPr>
                <w:rFonts w:ascii="Times New Roman" w:eastAsia="Times New Roman" w:hAnsi="Times New Roman" w:cs="Times New Roman"/>
                <w:lang w:eastAsia="en-IN"/>
              </w:rPr>
              <w:t>n</w:t>
            </w:r>
            <w:r w:rsidRPr="00B016B5">
              <w:rPr>
                <w:rFonts w:ascii="Times New Roman" w:eastAsia="Times New Roman" w:hAnsi="Times New Roman" w:cs="Times New Roman"/>
                <w:lang w:eastAsia="en-IN"/>
              </w:rPr>
              <w:t>odal root</w:t>
            </w:r>
            <w:r w:rsidR="008F65CB">
              <w:rPr>
                <w:rFonts w:ascii="Times New Roman" w:eastAsia="Times New Roman" w:hAnsi="Times New Roman" w:cs="Times New Roman"/>
                <w:lang w:eastAsia="en-IN"/>
              </w:rPr>
              <w:t>s</w:t>
            </w:r>
            <w:r w:rsidRPr="00B016B5">
              <w:rPr>
                <w:rFonts w:ascii="Times New Roman" w:eastAsia="Times New Roman" w:hAnsi="Times New Roman" w:cs="Times New Roman"/>
                <w:lang w:eastAsia="en-IN"/>
              </w:rPr>
              <w:t xml:space="preserve"> at 29 DAS</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230D144B"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S4_31728342</w:t>
            </w:r>
          </w:p>
        </w:tc>
        <w:tc>
          <w:tcPr>
            <w:tcW w:w="748" w:type="pct"/>
            <w:tcBorders>
              <w:top w:val="nil"/>
              <w:left w:val="nil"/>
              <w:bottom w:val="single" w:sz="4" w:space="0" w:color="auto"/>
              <w:right w:val="single" w:sz="4" w:space="0" w:color="auto"/>
            </w:tcBorders>
            <w:shd w:val="clear" w:color="auto" w:fill="auto"/>
            <w:noWrap/>
            <w:hideMark/>
          </w:tcPr>
          <w:p w14:paraId="47D0569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31727770 - 31729348</w:t>
            </w:r>
          </w:p>
        </w:tc>
        <w:tc>
          <w:tcPr>
            <w:tcW w:w="703" w:type="pct"/>
            <w:tcBorders>
              <w:top w:val="nil"/>
              <w:left w:val="nil"/>
              <w:bottom w:val="single" w:sz="4" w:space="0" w:color="auto"/>
              <w:right w:val="single" w:sz="4" w:space="0" w:color="auto"/>
            </w:tcBorders>
            <w:shd w:val="clear" w:color="auto" w:fill="auto"/>
            <w:noWrap/>
            <w:hideMark/>
          </w:tcPr>
          <w:p w14:paraId="1E96B46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LOC_Os04g53260.1</w:t>
            </w:r>
          </w:p>
        </w:tc>
        <w:tc>
          <w:tcPr>
            <w:tcW w:w="427" w:type="pct"/>
            <w:tcBorders>
              <w:top w:val="nil"/>
              <w:left w:val="nil"/>
              <w:bottom w:val="single" w:sz="4" w:space="0" w:color="auto"/>
              <w:right w:val="single" w:sz="4" w:space="0" w:color="auto"/>
            </w:tcBorders>
            <w:shd w:val="clear" w:color="auto" w:fill="auto"/>
            <w:noWrap/>
            <w:hideMark/>
          </w:tcPr>
          <w:p w14:paraId="16947DB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59A766D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polyphenol oxidase protein, putative, expressed</w:t>
            </w:r>
          </w:p>
        </w:tc>
      </w:tr>
      <w:tr w:rsidR="00B016B5" w:rsidRPr="00B016B5" w14:paraId="2707307F" w14:textId="77777777" w:rsidTr="00B016B5">
        <w:trPr>
          <w:trHeight w:val="310"/>
        </w:trPr>
        <w:tc>
          <w:tcPr>
            <w:tcW w:w="869" w:type="pct"/>
            <w:vMerge/>
            <w:tcBorders>
              <w:top w:val="nil"/>
              <w:left w:val="single" w:sz="4" w:space="0" w:color="auto"/>
              <w:bottom w:val="single" w:sz="4" w:space="0" w:color="000000"/>
              <w:right w:val="single" w:sz="4" w:space="0" w:color="auto"/>
            </w:tcBorders>
            <w:hideMark/>
          </w:tcPr>
          <w:p w14:paraId="6320C1FC"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ABEC42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376E8D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31759581 - 31750955</w:t>
            </w:r>
          </w:p>
        </w:tc>
        <w:tc>
          <w:tcPr>
            <w:tcW w:w="703" w:type="pct"/>
            <w:tcBorders>
              <w:top w:val="nil"/>
              <w:left w:val="nil"/>
              <w:bottom w:val="single" w:sz="4" w:space="0" w:color="auto"/>
              <w:right w:val="single" w:sz="4" w:space="0" w:color="auto"/>
            </w:tcBorders>
            <w:shd w:val="clear" w:color="auto" w:fill="auto"/>
            <w:noWrap/>
            <w:hideMark/>
          </w:tcPr>
          <w:p w14:paraId="03CEC16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LOC_Os04g53310.1</w:t>
            </w:r>
          </w:p>
        </w:tc>
        <w:tc>
          <w:tcPr>
            <w:tcW w:w="427" w:type="pct"/>
            <w:tcBorders>
              <w:top w:val="nil"/>
              <w:left w:val="nil"/>
              <w:bottom w:val="single" w:sz="4" w:space="0" w:color="auto"/>
              <w:right w:val="single" w:sz="4" w:space="0" w:color="auto"/>
            </w:tcBorders>
            <w:shd w:val="clear" w:color="auto" w:fill="auto"/>
            <w:noWrap/>
            <w:hideMark/>
          </w:tcPr>
          <w:p w14:paraId="2DDDF1E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695AC7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soluble starch synthase 3, chloroplast precursor, putative, expressed</w:t>
            </w:r>
          </w:p>
        </w:tc>
      </w:tr>
      <w:tr w:rsidR="00B016B5" w:rsidRPr="00B016B5" w14:paraId="63AC54CA" w14:textId="77777777" w:rsidTr="00B016B5">
        <w:trPr>
          <w:trHeight w:val="310"/>
        </w:trPr>
        <w:tc>
          <w:tcPr>
            <w:tcW w:w="869" w:type="pct"/>
            <w:vMerge/>
            <w:tcBorders>
              <w:top w:val="nil"/>
              <w:left w:val="single" w:sz="4" w:space="0" w:color="auto"/>
              <w:bottom w:val="single" w:sz="4" w:space="0" w:color="000000"/>
              <w:right w:val="single" w:sz="4" w:space="0" w:color="auto"/>
            </w:tcBorders>
            <w:hideMark/>
          </w:tcPr>
          <w:p w14:paraId="59DC3FF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18FD48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5D9366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31693570 - 31696647</w:t>
            </w:r>
          </w:p>
        </w:tc>
        <w:tc>
          <w:tcPr>
            <w:tcW w:w="703" w:type="pct"/>
            <w:tcBorders>
              <w:top w:val="nil"/>
              <w:left w:val="nil"/>
              <w:bottom w:val="single" w:sz="4" w:space="0" w:color="auto"/>
              <w:right w:val="single" w:sz="4" w:space="0" w:color="auto"/>
            </w:tcBorders>
            <w:shd w:val="clear" w:color="auto" w:fill="auto"/>
            <w:noWrap/>
            <w:hideMark/>
          </w:tcPr>
          <w:p w14:paraId="6908F4E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LOC_Os04g53214.2</w:t>
            </w:r>
          </w:p>
        </w:tc>
        <w:tc>
          <w:tcPr>
            <w:tcW w:w="427" w:type="pct"/>
            <w:tcBorders>
              <w:top w:val="nil"/>
              <w:left w:val="nil"/>
              <w:bottom w:val="single" w:sz="4" w:space="0" w:color="auto"/>
              <w:right w:val="single" w:sz="4" w:space="0" w:color="auto"/>
            </w:tcBorders>
            <w:shd w:val="clear" w:color="auto" w:fill="auto"/>
            <w:noWrap/>
            <w:hideMark/>
          </w:tcPr>
          <w:p w14:paraId="17A7C91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ADB21CC" w14:textId="77777777" w:rsidR="00B016B5" w:rsidRPr="00B016B5" w:rsidRDefault="00B016B5" w:rsidP="00B016B5">
            <w:pPr>
              <w:tabs>
                <w:tab w:val="left" w:pos="5849"/>
              </w:tabs>
              <w:spacing w:after="0" w:line="240" w:lineRule="auto"/>
              <w:rPr>
                <w:rFonts w:ascii="Times New Roman" w:eastAsia="Times New Roman" w:hAnsi="Times New Roman" w:cs="Times New Roman"/>
                <w:color w:val="000000"/>
                <w:lang w:eastAsia="en-IN"/>
              </w:rPr>
            </w:pPr>
            <w:proofErr w:type="spellStart"/>
            <w:r w:rsidRPr="00B016B5">
              <w:rPr>
                <w:rFonts w:ascii="Times New Roman" w:eastAsia="Times New Roman" w:hAnsi="Times New Roman" w:cs="Times New Roman"/>
                <w:color w:val="000000"/>
                <w:lang w:eastAsia="en-IN"/>
              </w:rPr>
              <w:t>hydroxyacid</w:t>
            </w:r>
            <w:proofErr w:type="spellEnd"/>
            <w:r w:rsidRPr="00B016B5">
              <w:rPr>
                <w:rFonts w:ascii="Times New Roman" w:eastAsia="Times New Roman" w:hAnsi="Times New Roman" w:cs="Times New Roman"/>
                <w:color w:val="000000"/>
                <w:lang w:eastAsia="en-IN"/>
              </w:rPr>
              <w:t xml:space="preserve"> oxidase 1, putative, expressed</w:t>
            </w:r>
          </w:p>
        </w:tc>
      </w:tr>
      <w:tr w:rsidR="00B016B5" w:rsidRPr="00B016B5" w14:paraId="407F1206" w14:textId="77777777" w:rsidTr="00B016B5">
        <w:trPr>
          <w:trHeight w:val="310"/>
        </w:trPr>
        <w:tc>
          <w:tcPr>
            <w:tcW w:w="869" w:type="pct"/>
            <w:vMerge/>
            <w:tcBorders>
              <w:top w:val="nil"/>
              <w:left w:val="single" w:sz="4" w:space="0" w:color="auto"/>
              <w:bottom w:val="single" w:sz="4" w:space="0" w:color="000000"/>
              <w:right w:val="single" w:sz="4" w:space="0" w:color="auto"/>
            </w:tcBorders>
            <w:hideMark/>
          </w:tcPr>
          <w:p w14:paraId="653DC6BC"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DFE161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7A1D9C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31700907 - 31703617</w:t>
            </w:r>
          </w:p>
        </w:tc>
        <w:tc>
          <w:tcPr>
            <w:tcW w:w="703" w:type="pct"/>
            <w:tcBorders>
              <w:top w:val="nil"/>
              <w:left w:val="nil"/>
              <w:bottom w:val="single" w:sz="4" w:space="0" w:color="auto"/>
              <w:right w:val="single" w:sz="4" w:space="0" w:color="auto"/>
            </w:tcBorders>
            <w:shd w:val="clear" w:color="auto" w:fill="auto"/>
            <w:noWrap/>
            <w:hideMark/>
          </w:tcPr>
          <w:p w14:paraId="472D73D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LOC_Os04g53230.1</w:t>
            </w:r>
          </w:p>
        </w:tc>
        <w:tc>
          <w:tcPr>
            <w:tcW w:w="427" w:type="pct"/>
            <w:tcBorders>
              <w:top w:val="nil"/>
              <w:left w:val="nil"/>
              <w:bottom w:val="single" w:sz="4" w:space="0" w:color="auto"/>
              <w:right w:val="single" w:sz="4" w:space="0" w:color="auto"/>
            </w:tcBorders>
            <w:shd w:val="clear" w:color="auto" w:fill="auto"/>
            <w:noWrap/>
            <w:hideMark/>
          </w:tcPr>
          <w:p w14:paraId="35C1442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525FCE6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proofErr w:type="spellStart"/>
            <w:r w:rsidRPr="00B016B5">
              <w:rPr>
                <w:rFonts w:ascii="Times New Roman" w:eastAsia="Times New Roman" w:hAnsi="Times New Roman" w:cs="Times New Roman"/>
                <w:color w:val="000000"/>
                <w:lang w:eastAsia="en-IN"/>
              </w:rPr>
              <w:t>aminomethyltransferase</w:t>
            </w:r>
            <w:proofErr w:type="spellEnd"/>
            <w:r w:rsidRPr="00B016B5">
              <w:rPr>
                <w:rFonts w:ascii="Times New Roman" w:eastAsia="Times New Roman" w:hAnsi="Times New Roman" w:cs="Times New Roman"/>
                <w:color w:val="000000"/>
                <w:lang w:eastAsia="en-IN"/>
              </w:rPr>
              <w:t>, putative, expressed</w:t>
            </w:r>
          </w:p>
        </w:tc>
      </w:tr>
      <w:tr w:rsidR="00B016B5" w:rsidRPr="00B016B5" w14:paraId="4152AAAD" w14:textId="77777777" w:rsidTr="00B016B5">
        <w:trPr>
          <w:trHeight w:val="310"/>
        </w:trPr>
        <w:tc>
          <w:tcPr>
            <w:tcW w:w="869" w:type="pct"/>
            <w:vMerge w:val="restart"/>
            <w:tcBorders>
              <w:top w:val="nil"/>
              <w:left w:val="single" w:sz="4" w:space="0" w:color="auto"/>
              <w:bottom w:val="single" w:sz="4" w:space="0" w:color="000000"/>
              <w:right w:val="single" w:sz="4" w:space="0" w:color="auto"/>
            </w:tcBorders>
            <w:shd w:val="clear" w:color="auto" w:fill="auto"/>
            <w:hideMark/>
          </w:tcPr>
          <w:p w14:paraId="65E355A1" w14:textId="73D92B91"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 xml:space="preserve">Root hair length, </w:t>
            </w:r>
            <w:r w:rsidR="008F65CB">
              <w:rPr>
                <w:rFonts w:ascii="Times New Roman" w:eastAsia="Times New Roman" w:hAnsi="Times New Roman" w:cs="Times New Roman"/>
                <w:lang w:eastAsia="en-IN"/>
              </w:rPr>
              <w:t>r</w:t>
            </w:r>
            <w:r w:rsidRPr="00B016B5">
              <w:rPr>
                <w:rFonts w:ascii="Times New Roman" w:eastAsia="Times New Roman" w:hAnsi="Times New Roman" w:cs="Times New Roman"/>
                <w:lang w:eastAsia="en-IN"/>
              </w:rPr>
              <w:t>oot hair density</w:t>
            </w:r>
          </w:p>
        </w:tc>
        <w:tc>
          <w:tcPr>
            <w:tcW w:w="533" w:type="pct"/>
            <w:tcBorders>
              <w:top w:val="nil"/>
              <w:left w:val="nil"/>
              <w:bottom w:val="single" w:sz="4" w:space="0" w:color="auto"/>
              <w:right w:val="single" w:sz="4" w:space="0" w:color="auto"/>
            </w:tcBorders>
            <w:shd w:val="clear" w:color="auto" w:fill="auto"/>
            <w:noWrap/>
            <w:hideMark/>
          </w:tcPr>
          <w:p w14:paraId="5D58FF71"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S5_15470847</w:t>
            </w:r>
          </w:p>
        </w:tc>
        <w:tc>
          <w:tcPr>
            <w:tcW w:w="748" w:type="pct"/>
            <w:tcBorders>
              <w:top w:val="nil"/>
              <w:left w:val="nil"/>
              <w:bottom w:val="single" w:sz="4" w:space="0" w:color="auto"/>
              <w:right w:val="single" w:sz="4" w:space="0" w:color="auto"/>
            </w:tcBorders>
            <w:shd w:val="clear" w:color="auto" w:fill="auto"/>
            <w:noWrap/>
            <w:hideMark/>
          </w:tcPr>
          <w:p w14:paraId="3A4C78D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15464454 - 15465082</w:t>
            </w:r>
          </w:p>
        </w:tc>
        <w:tc>
          <w:tcPr>
            <w:tcW w:w="703" w:type="pct"/>
            <w:tcBorders>
              <w:top w:val="nil"/>
              <w:left w:val="nil"/>
              <w:bottom w:val="single" w:sz="4" w:space="0" w:color="auto"/>
              <w:right w:val="single" w:sz="4" w:space="0" w:color="auto"/>
            </w:tcBorders>
            <w:shd w:val="clear" w:color="auto" w:fill="auto"/>
            <w:noWrap/>
            <w:hideMark/>
          </w:tcPr>
          <w:p w14:paraId="22C5252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LOC_Os05g26620.1</w:t>
            </w:r>
          </w:p>
        </w:tc>
        <w:tc>
          <w:tcPr>
            <w:tcW w:w="427" w:type="pct"/>
            <w:tcBorders>
              <w:top w:val="nil"/>
              <w:left w:val="nil"/>
              <w:bottom w:val="single" w:sz="4" w:space="0" w:color="auto"/>
              <w:right w:val="single" w:sz="4" w:space="0" w:color="auto"/>
            </w:tcBorders>
            <w:shd w:val="clear" w:color="auto" w:fill="auto"/>
            <w:noWrap/>
            <w:hideMark/>
          </w:tcPr>
          <w:p w14:paraId="002E25F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PROLM14</w:t>
            </w:r>
          </w:p>
        </w:tc>
        <w:tc>
          <w:tcPr>
            <w:tcW w:w="1720" w:type="pct"/>
            <w:tcBorders>
              <w:top w:val="nil"/>
              <w:left w:val="nil"/>
              <w:bottom w:val="single" w:sz="4" w:space="0" w:color="auto"/>
              <w:right w:val="single" w:sz="4" w:space="0" w:color="auto"/>
            </w:tcBorders>
            <w:shd w:val="clear" w:color="auto" w:fill="auto"/>
            <w:noWrap/>
            <w:hideMark/>
          </w:tcPr>
          <w:p w14:paraId="0573AA23" w14:textId="6D694EF0" w:rsidR="00B016B5" w:rsidRPr="00B016B5" w:rsidRDefault="008F65CB"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w:t>
            </w:r>
            <w:r w:rsidR="00B016B5" w:rsidRPr="00B016B5">
              <w:rPr>
                <w:rFonts w:ascii="Times New Roman" w:eastAsia="Times New Roman" w:hAnsi="Times New Roman" w:cs="Times New Roman"/>
                <w:color w:val="000000"/>
                <w:lang w:eastAsia="en-IN"/>
              </w:rPr>
              <w:t>rolamin precursor, putative, expressed</w:t>
            </w:r>
          </w:p>
        </w:tc>
      </w:tr>
      <w:tr w:rsidR="00B016B5" w:rsidRPr="008F65CB" w14:paraId="18364218" w14:textId="77777777" w:rsidTr="00B016B5">
        <w:trPr>
          <w:trHeight w:val="310"/>
        </w:trPr>
        <w:tc>
          <w:tcPr>
            <w:tcW w:w="869" w:type="pct"/>
            <w:vMerge/>
            <w:tcBorders>
              <w:top w:val="nil"/>
              <w:left w:val="single" w:sz="4" w:space="0" w:color="auto"/>
              <w:bottom w:val="single" w:sz="4" w:space="0" w:color="000000"/>
              <w:right w:val="single" w:sz="4" w:space="0" w:color="auto"/>
            </w:tcBorders>
            <w:hideMark/>
          </w:tcPr>
          <w:p w14:paraId="1B6A8C4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tcBorders>
              <w:top w:val="nil"/>
              <w:left w:val="nil"/>
              <w:bottom w:val="single" w:sz="4" w:space="0" w:color="auto"/>
              <w:right w:val="single" w:sz="4" w:space="0" w:color="auto"/>
            </w:tcBorders>
            <w:shd w:val="clear" w:color="auto" w:fill="auto"/>
            <w:noWrap/>
            <w:hideMark/>
          </w:tcPr>
          <w:p w14:paraId="61940975"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S5_15470880</w:t>
            </w:r>
          </w:p>
        </w:tc>
        <w:tc>
          <w:tcPr>
            <w:tcW w:w="748" w:type="pct"/>
            <w:tcBorders>
              <w:top w:val="nil"/>
              <w:left w:val="nil"/>
              <w:bottom w:val="single" w:sz="4" w:space="0" w:color="auto"/>
              <w:right w:val="single" w:sz="4" w:space="0" w:color="auto"/>
            </w:tcBorders>
            <w:shd w:val="clear" w:color="auto" w:fill="auto"/>
            <w:noWrap/>
            <w:hideMark/>
          </w:tcPr>
          <w:p w14:paraId="073BB7E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15488221 - 15482300</w:t>
            </w:r>
          </w:p>
        </w:tc>
        <w:tc>
          <w:tcPr>
            <w:tcW w:w="703" w:type="pct"/>
            <w:tcBorders>
              <w:top w:val="nil"/>
              <w:left w:val="nil"/>
              <w:bottom w:val="single" w:sz="4" w:space="0" w:color="auto"/>
              <w:right w:val="single" w:sz="4" w:space="0" w:color="auto"/>
            </w:tcBorders>
            <w:shd w:val="clear" w:color="auto" w:fill="auto"/>
            <w:noWrap/>
            <w:hideMark/>
          </w:tcPr>
          <w:p w14:paraId="190AF01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LOC_Os05g26660.1</w:t>
            </w:r>
          </w:p>
        </w:tc>
        <w:tc>
          <w:tcPr>
            <w:tcW w:w="427" w:type="pct"/>
            <w:tcBorders>
              <w:top w:val="nil"/>
              <w:left w:val="nil"/>
              <w:bottom w:val="single" w:sz="4" w:space="0" w:color="auto"/>
              <w:right w:val="single" w:sz="4" w:space="0" w:color="auto"/>
            </w:tcBorders>
            <w:shd w:val="clear" w:color="auto" w:fill="auto"/>
            <w:noWrap/>
            <w:hideMark/>
          </w:tcPr>
          <w:p w14:paraId="53A852C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B7D7D21" w14:textId="77777777" w:rsidR="00B016B5" w:rsidRPr="008F65CB" w:rsidRDefault="00B016B5" w:rsidP="00B016B5">
            <w:pPr>
              <w:spacing w:after="0" w:line="240" w:lineRule="auto"/>
              <w:rPr>
                <w:rFonts w:ascii="Times New Roman" w:eastAsia="Times New Roman" w:hAnsi="Times New Roman" w:cs="Times New Roman"/>
                <w:color w:val="000000"/>
                <w:lang w:val="es-CO" w:eastAsia="en-IN"/>
              </w:rPr>
            </w:pPr>
            <w:r w:rsidRPr="008F65CB">
              <w:rPr>
                <w:rFonts w:ascii="Times New Roman" w:eastAsia="Times New Roman" w:hAnsi="Times New Roman" w:cs="Times New Roman"/>
                <w:color w:val="000000"/>
                <w:lang w:val="es-CO" w:eastAsia="en-IN"/>
              </w:rPr>
              <w:t>NADH-</w:t>
            </w:r>
            <w:proofErr w:type="spellStart"/>
            <w:r w:rsidRPr="008F65CB">
              <w:rPr>
                <w:rFonts w:ascii="Times New Roman" w:eastAsia="Times New Roman" w:hAnsi="Times New Roman" w:cs="Times New Roman"/>
                <w:color w:val="000000"/>
                <w:lang w:val="es-CO" w:eastAsia="en-IN"/>
              </w:rPr>
              <w:t>ubiquinone</w:t>
            </w:r>
            <w:proofErr w:type="spellEnd"/>
            <w:r w:rsidRPr="008F65CB">
              <w:rPr>
                <w:rFonts w:ascii="Times New Roman" w:eastAsia="Times New Roman" w:hAnsi="Times New Roman" w:cs="Times New Roman"/>
                <w:color w:val="000000"/>
                <w:lang w:val="es-CO" w:eastAsia="en-IN"/>
              </w:rPr>
              <w:t xml:space="preserve"> </w:t>
            </w:r>
            <w:proofErr w:type="spellStart"/>
            <w:r w:rsidRPr="008F65CB">
              <w:rPr>
                <w:rFonts w:ascii="Times New Roman" w:eastAsia="Times New Roman" w:hAnsi="Times New Roman" w:cs="Times New Roman"/>
                <w:color w:val="000000"/>
                <w:lang w:val="es-CO" w:eastAsia="en-IN"/>
              </w:rPr>
              <w:t>oxidoreductase</w:t>
            </w:r>
            <w:proofErr w:type="spellEnd"/>
            <w:r w:rsidRPr="008F65CB">
              <w:rPr>
                <w:rFonts w:ascii="Times New Roman" w:eastAsia="Times New Roman" w:hAnsi="Times New Roman" w:cs="Times New Roman"/>
                <w:color w:val="000000"/>
                <w:lang w:val="es-CO" w:eastAsia="en-IN"/>
              </w:rPr>
              <w:t xml:space="preserve">, </w:t>
            </w:r>
            <w:proofErr w:type="spellStart"/>
            <w:r w:rsidRPr="008F65CB">
              <w:rPr>
                <w:rFonts w:ascii="Times New Roman" w:eastAsia="Times New Roman" w:hAnsi="Times New Roman" w:cs="Times New Roman"/>
                <w:color w:val="000000"/>
                <w:lang w:val="es-CO" w:eastAsia="en-IN"/>
              </w:rPr>
              <w:t>mitochondrial</w:t>
            </w:r>
            <w:proofErr w:type="spellEnd"/>
            <w:r w:rsidRPr="008F65CB">
              <w:rPr>
                <w:rFonts w:ascii="Times New Roman" w:eastAsia="Times New Roman" w:hAnsi="Times New Roman" w:cs="Times New Roman"/>
                <w:color w:val="000000"/>
                <w:lang w:val="es-CO" w:eastAsia="en-IN"/>
              </w:rPr>
              <w:t xml:space="preserve"> </w:t>
            </w:r>
            <w:r w:rsidRPr="006314D8">
              <w:rPr>
                <w:rFonts w:ascii="Times New Roman" w:eastAsia="Times New Roman" w:hAnsi="Times New Roman" w:cs="Times New Roman"/>
                <w:color w:val="000000"/>
                <w:lang w:val="en-US" w:eastAsia="en-IN"/>
              </w:rPr>
              <w:t>precursor</w:t>
            </w:r>
            <w:r w:rsidRPr="008F65CB">
              <w:rPr>
                <w:rFonts w:ascii="Times New Roman" w:eastAsia="Times New Roman" w:hAnsi="Times New Roman" w:cs="Times New Roman"/>
                <w:color w:val="000000"/>
                <w:lang w:val="es-CO" w:eastAsia="en-IN"/>
              </w:rPr>
              <w:t xml:space="preserve">, </w:t>
            </w:r>
            <w:proofErr w:type="spellStart"/>
            <w:r w:rsidRPr="008F65CB">
              <w:rPr>
                <w:rFonts w:ascii="Times New Roman" w:eastAsia="Times New Roman" w:hAnsi="Times New Roman" w:cs="Times New Roman"/>
                <w:color w:val="000000"/>
                <w:lang w:val="es-CO" w:eastAsia="en-IN"/>
              </w:rPr>
              <w:t>putative</w:t>
            </w:r>
            <w:proofErr w:type="spellEnd"/>
            <w:r w:rsidRPr="008F65CB">
              <w:rPr>
                <w:rFonts w:ascii="Times New Roman" w:eastAsia="Times New Roman" w:hAnsi="Times New Roman" w:cs="Times New Roman"/>
                <w:color w:val="000000"/>
                <w:lang w:val="es-CO" w:eastAsia="en-IN"/>
              </w:rPr>
              <w:t xml:space="preserve">, </w:t>
            </w:r>
            <w:proofErr w:type="spellStart"/>
            <w:r w:rsidRPr="008F65CB">
              <w:rPr>
                <w:rFonts w:ascii="Times New Roman" w:eastAsia="Times New Roman" w:hAnsi="Times New Roman" w:cs="Times New Roman"/>
                <w:color w:val="000000"/>
                <w:lang w:val="es-CO" w:eastAsia="en-IN"/>
              </w:rPr>
              <w:t>expressed</w:t>
            </w:r>
            <w:proofErr w:type="spellEnd"/>
          </w:p>
        </w:tc>
      </w:tr>
      <w:tr w:rsidR="00B016B5" w:rsidRPr="00B016B5" w14:paraId="3E5500B5"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749243CB" w14:textId="14A0B772"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Flag</w:t>
            </w:r>
            <w:r w:rsidR="008F65CB">
              <w:rPr>
                <w:rFonts w:ascii="Times New Roman" w:eastAsia="Times New Roman" w:hAnsi="Times New Roman" w:cs="Times New Roman"/>
                <w:lang w:eastAsia="en-IN"/>
              </w:rPr>
              <w:t>-l</w:t>
            </w:r>
            <w:r w:rsidRPr="00B016B5">
              <w:rPr>
                <w:rFonts w:ascii="Times New Roman" w:eastAsia="Times New Roman" w:hAnsi="Times New Roman" w:cs="Times New Roman"/>
                <w:lang w:eastAsia="en-IN"/>
              </w:rPr>
              <w:t xml:space="preserve">eaf </w:t>
            </w:r>
            <w:r w:rsidR="008F65CB">
              <w:rPr>
                <w:rFonts w:ascii="Times New Roman" w:eastAsia="Times New Roman" w:hAnsi="Times New Roman" w:cs="Times New Roman"/>
                <w:lang w:eastAsia="en-IN"/>
              </w:rPr>
              <w:t>a</w:t>
            </w:r>
            <w:r w:rsidRPr="00B016B5">
              <w:rPr>
                <w:rFonts w:ascii="Times New Roman" w:eastAsia="Times New Roman" w:hAnsi="Times New Roman" w:cs="Times New Roman"/>
                <w:lang w:eastAsia="en-IN"/>
              </w:rPr>
              <w:t>rea</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2A3FC1FA"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S5_15133031</w:t>
            </w:r>
          </w:p>
        </w:tc>
        <w:tc>
          <w:tcPr>
            <w:tcW w:w="748" w:type="pct"/>
            <w:tcBorders>
              <w:top w:val="nil"/>
              <w:left w:val="nil"/>
              <w:bottom w:val="single" w:sz="4" w:space="0" w:color="auto"/>
              <w:right w:val="single" w:sz="4" w:space="0" w:color="auto"/>
            </w:tcBorders>
            <w:shd w:val="clear" w:color="auto" w:fill="auto"/>
            <w:noWrap/>
            <w:hideMark/>
          </w:tcPr>
          <w:p w14:paraId="6B0157C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15124584 - 15125829</w:t>
            </w:r>
          </w:p>
        </w:tc>
        <w:tc>
          <w:tcPr>
            <w:tcW w:w="703" w:type="pct"/>
            <w:tcBorders>
              <w:top w:val="nil"/>
              <w:left w:val="nil"/>
              <w:bottom w:val="single" w:sz="4" w:space="0" w:color="auto"/>
              <w:right w:val="single" w:sz="4" w:space="0" w:color="auto"/>
            </w:tcBorders>
            <w:shd w:val="clear" w:color="auto" w:fill="auto"/>
            <w:noWrap/>
            <w:hideMark/>
          </w:tcPr>
          <w:p w14:paraId="2D9163D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LOC_Os05g26020.1</w:t>
            </w:r>
          </w:p>
        </w:tc>
        <w:tc>
          <w:tcPr>
            <w:tcW w:w="427" w:type="pct"/>
            <w:tcBorders>
              <w:top w:val="nil"/>
              <w:left w:val="nil"/>
              <w:bottom w:val="single" w:sz="4" w:space="0" w:color="auto"/>
              <w:right w:val="single" w:sz="4" w:space="0" w:color="auto"/>
            </w:tcBorders>
            <w:shd w:val="clear" w:color="auto" w:fill="auto"/>
            <w:noWrap/>
            <w:hideMark/>
          </w:tcPr>
          <w:p w14:paraId="3DAFA3A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625AC7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cyclin, putative, expressed</w:t>
            </w:r>
          </w:p>
        </w:tc>
      </w:tr>
      <w:tr w:rsidR="00B016B5" w:rsidRPr="00B016B5" w14:paraId="6B788015"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E08E62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6738F6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A509B8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15136288 - 15147503</w:t>
            </w:r>
          </w:p>
        </w:tc>
        <w:tc>
          <w:tcPr>
            <w:tcW w:w="703" w:type="pct"/>
            <w:tcBorders>
              <w:top w:val="nil"/>
              <w:left w:val="nil"/>
              <w:bottom w:val="single" w:sz="4" w:space="0" w:color="auto"/>
              <w:right w:val="single" w:sz="4" w:space="0" w:color="auto"/>
            </w:tcBorders>
            <w:shd w:val="clear" w:color="auto" w:fill="auto"/>
            <w:noWrap/>
            <w:hideMark/>
          </w:tcPr>
          <w:p w14:paraId="316BB70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LOC_Os05g26040.1</w:t>
            </w:r>
          </w:p>
        </w:tc>
        <w:tc>
          <w:tcPr>
            <w:tcW w:w="427" w:type="pct"/>
            <w:tcBorders>
              <w:top w:val="nil"/>
              <w:left w:val="nil"/>
              <w:bottom w:val="single" w:sz="4" w:space="0" w:color="auto"/>
              <w:right w:val="single" w:sz="4" w:space="0" w:color="auto"/>
            </w:tcBorders>
            <w:shd w:val="clear" w:color="auto" w:fill="auto"/>
            <w:noWrap/>
            <w:hideMark/>
          </w:tcPr>
          <w:p w14:paraId="0C5A573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0D0F5F6" w14:textId="74AA5139" w:rsidR="00B016B5" w:rsidRPr="00B016B5" w:rsidRDefault="00B016B5" w:rsidP="00B016B5">
            <w:pPr>
              <w:spacing w:after="0" w:line="240" w:lineRule="auto"/>
              <w:rPr>
                <w:rFonts w:ascii="Times New Roman" w:eastAsia="Times New Roman" w:hAnsi="Times New Roman" w:cs="Times New Roman"/>
                <w:color w:val="000000"/>
                <w:lang w:eastAsia="en-IN"/>
              </w:rPr>
            </w:pPr>
            <w:proofErr w:type="spellStart"/>
            <w:r w:rsidRPr="00B016B5">
              <w:rPr>
                <w:rFonts w:ascii="Times New Roman" w:eastAsia="Times New Roman" w:hAnsi="Times New Roman" w:cs="Times New Roman"/>
                <w:color w:val="000000"/>
                <w:lang w:eastAsia="en-IN"/>
              </w:rPr>
              <w:t>pumilio</w:t>
            </w:r>
            <w:proofErr w:type="spellEnd"/>
            <w:r w:rsidRPr="00B016B5">
              <w:rPr>
                <w:rFonts w:ascii="Times New Roman" w:eastAsia="Times New Roman" w:hAnsi="Times New Roman" w:cs="Times New Roman"/>
                <w:color w:val="000000"/>
                <w:lang w:eastAsia="en-IN"/>
              </w:rPr>
              <w:t>-family RNA binding repeat</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3C3D37D9"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8D69BCC"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2C238AFF"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S4_21832119</w:t>
            </w:r>
          </w:p>
        </w:tc>
        <w:tc>
          <w:tcPr>
            <w:tcW w:w="748" w:type="pct"/>
            <w:tcBorders>
              <w:top w:val="nil"/>
              <w:left w:val="nil"/>
              <w:bottom w:val="single" w:sz="4" w:space="0" w:color="auto"/>
              <w:right w:val="single" w:sz="4" w:space="0" w:color="auto"/>
            </w:tcBorders>
            <w:shd w:val="clear" w:color="auto" w:fill="auto"/>
            <w:noWrap/>
            <w:hideMark/>
          </w:tcPr>
          <w:p w14:paraId="6A9820B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21816178 - 21812157</w:t>
            </w:r>
          </w:p>
        </w:tc>
        <w:tc>
          <w:tcPr>
            <w:tcW w:w="703" w:type="pct"/>
            <w:tcBorders>
              <w:top w:val="nil"/>
              <w:left w:val="nil"/>
              <w:bottom w:val="single" w:sz="4" w:space="0" w:color="auto"/>
              <w:right w:val="single" w:sz="4" w:space="0" w:color="auto"/>
            </w:tcBorders>
            <w:shd w:val="clear" w:color="auto" w:fill="auto"/>
            <w:noWrap/>
            <w:hideMark/>
          </w:tcPr>
          <w:p w14:paraId="692C02A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LOC_Os04g35790.3</w:t>
            </w:r>
          </w:p>
        </w:tc>
        <w:tc>
          <w:tcPr>
            <w:tcW w:w="427" w:type="pct"/>
            <w:tcBorders>
              <w:top w:val="nil"/>
              <w:left w:val="nil"/>
              <w:bottom w:val="single" w:sz="4" w:space="0" w:color="auto"/>
              <w:right w:val="single" w:sz="4" w:space="0" w:color="auto"/>
            </w:tcBorders>
            <w:shd w:val="clear" w:color="auto" w:fill="auto"/>
            <w:noWrap/>
            <w:hideMark/>
          </w:tcPr>
          <w:p w14:paraId="586E389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77D47EE" w14:textId="44FAFC7B"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GLTP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putative, expressed</w:t>
            </w:r>
          </w:p>
        </w:tc>
      </w:tr>
      <w:tr w:rsidR="00B016B5" w:rsidRPr="00B016B5" w14:paraId="6BC604CA"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394572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CDF318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97CE0A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21823723 - 21817394</w:t>
            </w:r>
          </w:p>
        </w:tc>
        <w:tc>
          <w:tcPr>
            <w:tcW w:w="703" w:type="pct"/>
            <w:tcBorders>
              <w:top w:val="nil"/>
              <w:left w:val="nil"/>
              <w:bottom w:val="single" w:sz="4" w:space="0" w:color="auto"/>
              <w:right w:val="single" w:sz="4" w:space="0" w:color="auto"/>
            </w:tcBorders>
            <w:shd w:val="clear" w:color="auto" w:fill="auto"/>
            <w:noWrap/>
            <w:hideMark/>
          </w:tcPr>
          <w:p w14:paraId="26C2B51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LOC_Os04g35800.1</w:t>
            </w:r>
          </w:p>
        </w:tc>
        <w:tc>
          <w:tcPr>
            <w:tcW w:w="427" w:type="pct"/>
            <w:tcBorders>
              <w:top w:val="nil"/>
              <w:left w:val="nil"/>
              <w:bottom w:val="single" w:sz="4" w:space="0" w:color="auto"/>
              <w:right w:val="single" w:sz="4" w:space="0" w:color="auto"/>
            </w:tcBorders>
            <w:shd w:val="clear" w:color="auto" w:fill="auto"/>
            <w:noWrap/>
            <w:hideMark/>
          </w:tcPr>
          <w:p w14:paraId="16A91D9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0E0666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zinc finger C-x8-C-x5-C-x3-H type family protein, expressed</w:t>
            </w:r>
          </w:p>
        </w:tc>
      </w:tr>
      <w:tr w:rsidR="00B016B5" w:rsidRPr="00B016B5" w14:paraId="1F5920CA"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26B2A53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E78A46B"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5485F4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21842286 - 21848136</w:t>
            </w:r>
          </w:p>
        </w:tc>
        <w:tc>
          <w:tcPr>
            <w:tcW w:w="703" w:type="pct"/>
            <w:tcBorders>
              <w:top w:val="nil"/>
              <w:left w:val="nil"/>
              <w:bottom w:val="single" w:sz="4" w:space="0" w:color="auto"/>
              <w:right w:val="single" w:sz="4" w:space="0" w:color="auto"/>
            </w:tcBorders>
            <w:shd w:val="clear" w:color="auto" w:fill="auto"/>
            <w:noWrap/>
            <w:hideMark/>
          </w:tcPr>
          <w:p w14:paraId="247B3E4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LOC_Os04g35840.1</w:t>
            </w:r>
          </w:p>
        </w:tc>
        <w:tc>
          <w:tcPr>
            <w:tcW w:w="427" w:type="pct"/>
            <w:tcBorders>
              <w:top w:val="nil"/>
              <w:left w:val="nil"/>
              <w:bottom w:val="single" w:sz="4" w:space="0" w:color="auto"/>
              <w:right w:val="single" w:sz="4" w:space="0" w:color="auto"/>
            </w:tcBorders>
            <w:shd w:val="clear" w:color="auto" w:fill="auto"/>
            <w:noWrap/>
            <w:hideMark/>
          </w:tcPr>
          <w:p w14:paraId="2710A7F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509ADB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T-complex protein 11, putative, expressed</w:t>
            </w:r>
          </w:p>
        </w:tc>
      </w:tr>
      <w:tr w:rsidR="00B016B5" w:rsidRPr="00B016B5" w14:paraId="7FFD7159"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394BB5C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8898FA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059A76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21858308 - 21856902</w:t>
            </w:r>
          </w:p>
        </w:tc>
        <w:tc>
          <w:tcPr>
            <w:tcW w:w="703" w:type="pct"/>
            <w:tcBorders>
              <w:top w:val="nil"/>
              <w:left w:val="nil"/>
              <w:bottom w:val="single" w:sz="4" w:space="0" w:color="auto"/>
              <w:right w:val="single" w:sz="4" w:space="0" w:color="auto"/>
            </w:tcBorders>
            <w:shd w:val="clear" w:color="auto" w:fill="auto"/>
            <w:noWrap/>
            <w:hideMark/>
          </w:tcPr>
          <w:p w14:paraId="4A78062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LOC_Os04g35864.1</w:t>
            </w:r>
          </w:p>
        </w:tc>
        <w:tc>
          <w:tcPr>
            <w:tcW w:w="427" w:type="pct"/>
            <w:tcBorders>
              <w:top w:val="nil"/>
              <w:left w:val="nil"/>
              <w:bottom w:val="single" w:sz="4" w:space="0" w:color="auto"/>
              <w:right w:val="single" w:sz="4" w:space="0" w:color="auto"/>
            </w:tcBorders>
            <w:shd w:val="clear" w:color="auto" w:fill="auto"/>
            <w:noWrap/>
            <w:hideMark/>
          </w:tcPr>
          <w:p w14:paraId="79915AB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5852EA9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DDT domain-containing protein, putative, expressed</w:t>
            </w:r>
          </w:p>
        </w:tc>
      </w:tr>
      <w:tr w:rsidR="00B016B5" w:rsidRPr="00B016B5" w14:paraId="239DBE31" w14:textId="77777777" w:rsidTr="00B016B5">
        <w:trPr>
          <w:trHeight w:val="310"/>
        </w:trPr>
        <w:tc>
          <w:tcPr>
            <w:tcW w:w="869" w:type="pct"/>
            <w:tcBorders>
              <w:top w:val="nil"/>
              <w:left w:val="single" w:sz="4" w:space="0" w:color="auto"/>
              <w:bottom w:val="single" w:sz="4" w:space="0" w:color="auto"/>
              <w:right w:val="single" w:sz="4" w:space="0" w:color="auto"/>
            </w:tcBorders>
            <w:shd w:val="clear" w:color="auto" w:fill="auto"/>
            <w:noWrap/>
            <w:hideMark/>
          </w:tcPr>
          <w:p w14:paraId="38F257C5" w14:textId="12867326"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Flag</w:t>
            </w:r>
            <w:r w:rsidR="008F65CB">
              <w:rPr>
                <w:rFonts w:ascii="Times New Roman" w:eastAsia="Times New Roman" w:hAnsi="Times New Roman" w:cs="Times New Roman"/>
                <w:lang w:eastAsia="en-IN"/>
              </w:rPr>
              <w:t>-</w:t>
            </w:r>
            <w:r w:rsidRPr="00B016B5">
              <w:rPr>
                <w:rFonts w:ascii="Times New Roman" w:eastAsia="Times New Roman" w:hAnsi="Times New Roman" w:cs="Times New Roman"/>
                <w:lang w:eastAsia="en-IN"/>
              </w:rPr>
              <w:t xml:space="preserve">leaf </w:t>
            </w:r>
            <w:r w:rsidR="008F65CB">
              <w:rPr>
                <w:rFonts w:ascii="Times New Roman" w:eastAsia="Times New Roman" w:hAnsi="Times New Roman" w:cs="Times New Roman"/>
                <w:lang w:eastAsia="en-IN"/>
              </w:rPr>
              <w:t>a</w:t>
            </w:r>
            <w:r w:rsidRPr="00B016B5">
              <w:rPr>
                <w:rFonts w:ascii="Times New Roman" w:eastAsia="Times New Roman" w:hAnsi="Times New Roman" w:cs="Times New Roman"/>
                <w:lang w:eastAsia="en-IN"/>
              </w:rPr>
              <w:t>ngle</w:t>
            </w:r>
          </w:p>
        </w:tc>
        <w:tc>
          <w:tcPr>
            <w:tcW w:w="533" w:type="pct"/>
            <w:tcBorders>
              <w:top w:val="nil"/>
              <w:left w:val="nil"/>
              <w:bottom w:val="single" w:sz="4" w:space="0" w:color="auto"/>
              <w:right w:val="single" w:sz="4" w:space="0" w:color="auto"/>
            </w:tcBorders>
            <w:shd w:val="clear" w:color="auto" w:fill="auto"/>
            <w:noWrap/>
            <w:hideMark/>
          </w:tcPr>
          <w:p w14:paraId="441E04E5"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S9_19178976</w:t>
            </w:r>
          </w:p>
        </w:tc>
        <w:tc>
          <w:tcPr>
            <w:tcW w:w="748" w:type="pct"/>
            <w:tcBorders>
              <w:top w:val="nil"/>
              <w:left w:val="nil"/>
              <w:bottom w:val="single" w:sz="4" w:space="0" w:color="auto"/>
              <w:right w:val="single" w:sz="4" w:space="0" w:color="auto"/>
            </w:tcBorders>
            <w:shd w:val="clear" w:color="auto" w:fill="auto"/>
            <w:noWrap/>
            <w:hideMark/>
          </w:tcPr>
          <w:p w14:paraId="4EAEA75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19155796 - 19150469</w:t>
            </w:r>
          </w:p>
        </w:tc>
        <w:tc>
          <w:tcPr>
            <w:tcW w:w="703" w:type="pct"/>
            <w:tcBorders>
              <w:top w:val="nil"/>
              <w:left w:val="nil"/>
              <w:bottom w:val="single" w:sz="4" w:space="0" w:color="auto"/>
              <w:right w:val="single" w:sz="4" w:space="0" w:color="auto"/>
            </w:tcBorders>
            <w:shd w:val="clear" w:color="auto" w:fill="auto"/>
            <w:noWrap/>
            <w:hideMark/>
          </w:tcPr>
          <w:p w14:paraId="1D56D93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LOC_Os09g32090.1</w:t>
            </w:r>
          </w:p>
        </w:tc>
        <w:tc>
          <w:tcPr>
            <w:tcW w:w="427" w:type="pct"/>
            <w:tcBorders>
              <w:top w:val="nil"/>
              <w:left w:val="nil"/>
              <w:bottom w:val="single" w:sz="4" w:space="0" w:color="auto"/>
              <w:right w:val="single" w:sz="4" w:space="0" w:color="auto"/>
            </w:tcBorders>
            <w:shd w:val="clear" w:color="auto" w:fill="auto"/>
            <w:noWrap/>
            <w:hideMark/>
          </w:tcPr>
          <w:p w14:paraId="27D83C0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D835D4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methyl-binding domain protein MBD, putative, expressed</w:t>
            </w:r>
          </w:p>
        </w:tc>
      </w:tr>
      <w:tr w:rsidR="00B016B5" w:rsidRPr="00B016B5" w14:paraId="7236E9B9" w14:textId="77777777" w:rsidTr="00B016B5">
        <w:trPr>
          <w:trHeight w:val="703"/>
        </w:trPr>
        <w:tc>
          <w:tcPr>
            <w:tcW w:w="869" w:type="pct"/>
            <w:tcBorders>
              <w:top w:val="nil"/>
              <w:left w:val="single" w:sz="4" w:space="0" w:color="auto"/>
              <w:bottom w:val="single" w:sz="4" w:space="0" w:color="auto"/>
              <w:right w:val="single" w:sz="4" w:space="0" w:color="auto"/>
            </w:tcBorders>
            <w:shd w:val="clear" w:color="auto" w:fill="auto"/>
            <w:noWrap/>
            <w:hideMark/>
          </w:tcPr>
          <w:p w14:paraId="75961206" w14:textId="48F0842C"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 xml:space="preserve">Days to </w:t>
            </w:r>
            <w:r w:rsidR="008F65CB">
              <w:rPr>
                <w:rFonts w:ascii="Times New Roman" w:eastAsia="Times New Roman" w:hAnsi="Times New Roman" w:cs="Times New Roman"/>
                <w:lang w:eastAsia="en-IN"/>
              </w:rPr>
              <w:t>f</w:t>
            </w:r>
            <w:r w:rsidRPr="00B016B5">
              <w:rPr>
                <w:rFonts w:ascii="Times New Roman" w:eastAsia="Times New Roman" w:hAnsi="Times New Roman" w:cs="Times New Roman"/>
                <w:lang w:eastAsia="en-IN"/>
              </w:rPr>
              <w:t xml:space="preserve">irst </w:t>
            </w:r>
            <w:r w:rsidR="008F65CB">
              <w:rPr>
                <w:rFonts w:ascii="Times New Roman" w:eastAsia="Times New Roman" w:hAnsi="Times New Roman" w:cs="Times New Roman"/>
                <w:lang w:eastAsia="en-IN"/>
              </w:rPr>
              <w:t>e</w:t>
            </w:r>
            <w:r w:rsidRPr="00B016B5">
              <w:rPr>
                <w:rFonts w:ascii="Times New Roman" w:eastAsia="Times New Roman" w:hAnsi="Times New Roman" w:cs="Times New Roman"/>
                <w:lang w:eastAsia="en-IN"/>
              </w:rPr>
              <w:t>mergence</w:t>
            </w:r>
          </w:p>
        </w:tc>
        <w:tc>
          <w:tcPr>
            <w:tcW w:w="533" w:type="pct"/>
            <w:tcBorders>
              <w:top w:val="nil"/>
              <w:left w:val="nil"/>
              <w:bottom w:val="single" w:sz="4" w:space="0" w:color="auto"/>
              <w:right w:val="single" w:sz="4" w:space="0" w:color="auto"/>
            </w:tcBorders>
            <w:shd w:val="clear" w:color="auto" w:fill="auto"/>
            <w:hideMark/>
          </w:tcPr>
          <w:p w14:paraId="193E612D" w14:textId="24E78A15"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S6_16444037,</w:t>
            </w:r>
            <w:r w:rsidR="0022006C">
              <w:rPr>
                <w:rFonts w:ascii="Times New Roman" w:eastAsia="Times New Roman" w:hAnsi="Times New Roman" w:cs="Times New Roman"/>
                <w:lang w:eastAsia="en-IN"/>
              </w:rPr>
              <w:t xml:space="preserve"> </w:t>
            </w:r>
            <w:r w:rsidRPr="00B016B5">
              <w:rPr>
                <w:rFonts w:ascii="Times New Roman" w:eastAsia="Times New Roman" w:hAnsi="Times New Roman" w:cs="Times New Roman"/>
                <w:lang w:eastAsia="en-IN"/>
              </w:rPr>
              <w:t>S6_16444038, S6_16444082</w:t>
            </w:r>
          </w:p>
        </w:tc>
        <w:tc>
          <w:tcPr>
            <w:tcW w:w="748" w:type="pct"/>
            <w:tcBorders>
              <w:top w:val="nil"/>
              <w:left w:val="nil"/>
              <w:bottom w:val="single" w:sz="4" w:space="0" w:color="auto"/>
              <w:right w:val="single" w:sz="4" w:space="0" w:color="auto"/>
            </w:tcBorders>
            <w:shd w:val="clear" w:color="auto" w:fill="auto"/>
            <w:noWrap/>
            <w:hideMark/>
          </w:tcPr>
          <w:p w14:paraId="0922AB8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16400699 - 16432410</w:t>
            </w:r>
          </w:p>
        </w:tc>
        <w:tc>
          <w:tcPr>
            <w:tcW w:w="703" w:type="pct"/>
            <w:tcBorders>
              <w:top w:val="nil"/>
              <w:left w:val="nil"/>
              <w:bottom w:val="single" w:sz="4" w:space="0" w:color="auto"/>
              <w:right w:val="single" w:sz="4" w:space="0" w:color="auto"/>
            </w:tcBorders>
            <w:shd w:val="clear" w:color="auto" w:fill="auto"/>
            <w:noWrap/>
            <w:hideMark/>
          </w:tcPr>
          <w:p w14:paraId="121B2C0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LOC_Os06g28820.1</w:t>
            </w:r>
          </w:p>
        </w:tc>
        <w:tc>
          <w:tcPr>
            <w:tcW w:w="427" w:type="pct"/>
            <w:tcBorders>
              <w:top w:val="nil"/>
              <w:left w:val="nil"/>
              <w:bottom w:val="single" w:sz="4" w:space="0" w:color="auto"/>
              <w:right w:val="single" w:sz="4" w:space="0" w:color="auto"/>
            </w:tcBorders>
            <w:shd w:val="clear" w:color="auto" w:fill="auto"/>
            <w:noWrap/>
            <w:hideMark/>
          </w:tcPr>
          <w:p w14:paraId="3774645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73AB4C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cycloartenol synthase, putative, expressed</w:t>
            </w:r>
          </w:p>
        </w:tc>
      </w:tr>
      <w:tr w:rsidR="00B016B5" w:rsidRPr="00B016B5" w14:paraId="74F81CB2" w14:textId="77777777" w:rsidTr="00B016B5">
        <w:trPr>
          <w:trHeight w:val="62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3FB14276" w14:textId="2459F7D4"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 xml:space="preserve">Days to </w:t>
            </w:r>
            <w:r w:rsidR="008F65CB">
              <w:rPr>
                <w:rFonts w:ascii="Times New Roman" w:eastAsia="Times New Roman" w:hAnsi="Times New Roman" w:cs="Times New Roman"/>
                <w:lang w:eastAsia="en-IN"/>
              </w:rPr>
              <w:t>f</w:t>
            </w:r>
            <w:r w:rsidRPr="00B016B5">
              <w:rPr>
                <w:rFonts w:ascii="Times New Roman" w:eastAsia="Times New Roman" w:hAnsi="Times New Roman" w:cs="Times New Roman"/>
                <w:lang w:eastAsia="en-IN"/>
              </w:rPr>
              <w:t xml:space="preserve">ull </w:t>
            </w:r>
            <w:r w:rsidR="008F65CB">
              <w:rPr>
                <w:rFonts w:ascii="Times New Roman" w:eastAsia="Times New Roman" w:hAnsi="Times New Roman" w:cs="Times New Roman"/>
                <w:lang w:eastAsia="en-IN"/>
              </w:rPr>
              <w:t>e</w:t>
            </w:r>
            <w:r w:rsidRPr="00B016B5">
              <w:rPr>
                <w:rFonts w:ascii="Times New Roman" w:eastAsia="Times New Roman" w:hAnsi="Times New Roman" w:cs="Times New Roman"/>
                <w:lang w:eastAsia="en-IN"/>
              </w:rPr>
              <w:t>mergence</w:t>
            </w:r>
          </w:p>
        </w:tc>
        <w:tc>
          <w:tcPr>
            <w:tcW w:w="533" w:type="pct"/>
            <w:vMerge w:val="restart"/>
            <w:tcBorders>
              <w:top w:val="nil"/>
              <w:left w:val="single" w:sz="4" w:space="0" w:color="auto"/>
              <w:bottom w:val="single" w:sz="4" w:space="0" w:color="auto"/>
              <w:right w:val="single" w:sz="4" w:space="0" w:color="auto"/>
            </w:tcBorders>
            <w:shd w:val="clear" w:color="auto" w:fill="auto"/>
            <w:hideMark/>
          </w:tcPr>
          <w:p w14:paraId="0E4F8435"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S11_24806565, S11_24806596, S11_24806601</w:t>
            </w:r>
          </w:p>
        </w:tc>
        <w:tc>
          <w:tcPr>
            <w:tcW w:w="748" w:type="pct"/>
            <w:tcBorders>
              <w:top w:val="nil"/>
              <w:left w:val="nil"/>
              <w:bottom w:val="single" w:sz="4" w:space="0" w:color="auto"/>
              <w:right w:val="single" w:sz="4" w:space="0" w:color="auto"/>
            </w:tcBorders>
            <w:shd w:val="clear" w:color="000000" w:fill="F6F6F6"/>
            <w:hideMark/>
          </w:tcPr>
          <w:p w14:paraId="1B8FA8D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24809640 - 24810818</w:t>
            </w:r>
          </w:p>
        </w:tc>
        <w:tc>
          <w:tcPr>
            <w:tcW w:w="703" w:type="pct"/>
            <w:tcBorders>
              <w:top w:val="nil"/>
              <w:left w:val="nil"/>
              <w:bottom w:val="single" w:sz="4" w:space="0" w:color="auto"/>
              <w:right w:val="single" w:sz="4" w:space="0" w:color="auto"/>
            </w:tcBorders>
            <w:shd w:val="clear" w:color="auto" w:fill="auto"/>
            <w:noWrap/>
            <w:hideMark/>
          </w:tcPr>
          <w:p w14:paraId="714D13C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LOC_Os11g41350.1</w:t>
            </w:r>
          </w:p>
        </w:tc>
        <w:tc>
          <w:tcPr>
            <w:tcW w:w="427" w:type="pct"/>
            <w:tcBorders>
              <w:top w:val="nil"/>
              <w:left w:val="nil"/>
              <w:bottom w:val="single" w:sz="4" w:space="0" w:color="auto"/>
              <w:right w:val="single" w:sz="4" w:space="0" w:color="auto"/>
            </w:tcBorders>
            <w:shd w:val="clear" w:color="auto" w:fill="auto"/>
            <w:noWrap/>
            <w:hideMark/>
          </w:tcPr>
          <w:p w14:paraId="34FD753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MBTB67</w:t>
            </w:r>
          </w:p>
        </w:tc>
        <w:tc>
          <w:tcPr>
            <w:tcW w:w="1720" w:type="pct"/>
            <w:tcBorders>
              <w:top w:val="nil"/>
              <w:left w:val="nil"/>
              <w:bottom w:val="single" w:sz="4" w:space="0" w:color="auto"/>
              <w:right w:val="single" w:sz="4" w:space="0" w:color="auto"/>
            </w:tcBorders>
            <w:shd w:val="clear" w:color="auto" w:fill="auto"/>
            <w:noWrap/>
            <w:hideMark/>
          </w:tcPr>
          <w:p w14:paraId="7A85AAD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 Bric-a-Brac, </w:t>
            </w:r>
            <w:proofErr w:type="spellStart"/>
            <w:r w:rsidRPr="00B016B5">
              <w:rPr>
                <w:rFonts w:ascii="Times New Roman" w:eastAsia="Times New Roman" w:hAnsi="Times New Roman" w:cs="Times New Roman"/>
                <w:color w:val="000000"/>
                <w:lang w:eastAsia="en-IN"/>
              </w:rPr>
              <w:t>Tramtrack</w:t>
            </w:r>
            <w:proofErr w:type="spellEnd"/>
            <w:r w:rsidRPr="00B016B5">
              <w:rPr>
                <w:rFonts w:ascii="Times New Roman" w:eastAsia="Times New Roman" w:hAnsi="Times New Roman" w:cs="Times New Roman"/>
                <w:color w:val="000000"/>
                <w:lang w:eastAsia="en-IN"/>
              </w:rPr>
              <w:t xml:space="preserve">, Broad Complex BTB domain with </w:t>
            </w:r>
            <w:proofErr w:type="spellStart"/>
            <w:r w:rsidRPr="00B016B5">
              <w:rPr>
                <w:rFonts w:ascii="Times New Roman" w:eastAsia="Times New Roman" w:hAnsi="Times New Roman" w:cs="Times New Roman"/>
                <w:color w:val="000000"/>
                <w:lang w:eastAsia="en-IN"/>
              </w:rPr>
              <w:t>Meprin</w:t>
            </w:r>
            <w:proofErr w:type="spellEnd"/>
            <w:r w:rsidRPr="00B016B5">
              <w:rPr>
                <w:rFonts w:ascii="Times New Roman" w:eastAsia="Times New Roman" w:hAnsi="Times New Roman" w:cs="Times New Roman"/>
                <w:color w:val="000000"/>
                <w:lang w:eastAsia="en-IN"/>
              </w:rPr>
              <w:t xml:space="preserve"> and TRAF Homology MATH domain, expressed</w:t>
            </w:r>
          </w:p>
        </w:tc>
      </w:tr>
      <w:tr w:rsidR="00B016B5" w:rsidRPr="00B016B5" w14:paraId="2151BD2D"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D71DF2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48B038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241357F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24750529 - 24751632</w:t>
            </w:r>
          </w:p>
        </w:tc>
        <w:tc>
          <w:tcPr>
            <w:tcW w:w="703" w:type="pct"/>
            <w:tcBorders>
              <w:top w:val="nil"/>
              <w:left w:val="nil"/>
              <w:bottom w:val="single" w:sz="4" w:space="0" w:color="auto"/>
              <w:right w:val="single" w:sz="4" w:space="0" w:color="auto"/>
            </w:tcBorders>
            <w:shd w:val="clear" w:color="auto" w:fill="auto"/>
            <w:noWrap/>
            <w:hideMark/>
          </w:tcPr>
          <w:p w14:paraId="152182B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LOC_Os11g41290.1</w:t>
            </w:r>
          </w:p>
        </w:tc>
        <w:tc>
          <w:tcPr>
            <w:tcW w:w="427" w:type="pct"/>
            <w:tcBorders>
              <w:top w:val="nil"/>
              <w:left w:val="nil"/>
              <w:bottom w:val="single" w:sz="4" w:space="0" w:color="auto"/>
              <w:right w:val="single" w:sz="4" w:space="0" w:color="auto"/>
            </w:tcBorders>
            <w:shd w:val="clear" w:color="auto" w:fill="auto"/>
            <w:noWrap/>
            <w:hideMark/>
          </w:tcPr>
          <w:p w14:paraId="41A1130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MrBTB5 </w:t>
            </w:r>
          </w:p>
        </w:tc>
        <w:tc>
          <w:tcPr>
            <w:tcW w:w="1720" w:type="pct"/>
            <w:tcBorders>
              <w:top w:val="nil"/>
              <w:left w:val="nil"/>
              <w:bottom w:val="single" w:sz="4" w:space="0" w:color="auto"/>
              <w:right w:val="single" w:sz="4" w:space="0" w:color="auto"/>
            </w:tcBorders>
            <w:shd w:val="clear" w:color="auto" w:fill="auto"/>
            <w:noWrap/>
            <w:hideMark/>
          </w:tcPr>
          <w:p w14:paraId="5B63DE3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Bric-a-Brac, </w:t>
            </w:r>
            <w:proofErr w:type="spellStart"/>
            <w:r w:rsidRPr="00B016B5">
              <w:rPr>
                <w:rFonts w:ascii="Times New Roman" w:eastAsia="Times New Roman" w:hAnsi="Times New Roman" w:cs="Times New Roman"/>
                <w:color w:val="000000"/>
                <w:lang w:eastAsia="en-IN"/>
              </w:rPr>
              <w:t>Tramtrack</w:t>
            </w:r>
            <w:proofErr w:type="spellEnd"/>
            <w:r w:rsidRPr="00B016B5">
              <w:rPr>
                <w:rFonts w:ascii="Times New Roman" w:eastAsia="Times New Roman" w:hAnsi="Times New Roman" w:cs="Times New Roman"/>
                <w:color w:val="000000"/>
                <w:lang w:eastAsia="en-IN"/>
              </w:rPr>
              <w:t xml:space="preserve">, Broad Complex BTB domain with </w:t>
            </w:r>
            <w:proofErr w:type="spellStart"/>
            <w:r w:rsidRPr="00B016B5">
              <w:rPr>
                <w:rFonts w:ascii="Times New Roman" w:eastAsia="Times New Roman" w:hAnsi="Times New Roman" w:cs="Times New Roman"/>
                <w:color w:val="000000"/>
                <w:lang w:eastAsia="en-IN"/>
              </w:rPr>
              <w:t>Meprin</w:t>
            </w:r>
            <w:proofErr w:type="spellEnd"/>
            <w:r w:rsidRPr="00B016B5">
              <w:rPr>
                <w:rFonts w:ascii="Times New Roman" w:eastAsia="Times New Roman" w:hAnsi="Times New Roman" w:cs="Times New Roman"/>
                <w:color w:val="000000"/>
                <w:lang w:eastAsia="en-IN"/>
              </w:rPr>
              <w:t xml:space="preserve"> and TRAF Homology MATH-related domain, expressed</w:t>
            </w:r>
          </w:p>
        </w:tc>
      </w:tr>
      <w:tr w:rsidR="00B016B5" w:rsidRPr="00B016B5" w14:paraId="4BD19791"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7D33A3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D6D4C23"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50EB3B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24756166 - 24757242</w:t>
            </w:r>
          </w:p>
        </w:tc>
        <w:tc>
          <w:tcPr>
            <w:tcW w:w="703" w:type="pct"/>
            <w:tcBorders>
              <w:top w:val="nil"/>
              <w:left w:val="nil"/>
              <w:bottom w:val="single" w:sz="4" w:space="0" w:color="auto"/>
              <w:right w:val="single" w:sz="4" w:space="0" w:color="auto"/>
            </w:tcBorders>
            <w:shd w:val="clear" w:color="auto" w:fill="auto"/>
            <w:noWrap/>
            <w:hideMark/>
          </w:tcPr>
          <w:p w14:paraId="6011DEA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LOC_Os11g41300.1</w:t>
            </w:r>
          </w:p>
        </w:tc>
        <w:tc>
          <w:tcPr>
            <w:tcW w:w="427" w:type="pct"/>
            <w:tcBorders>
              <w:top w:val="nil"/>
              <w:left w:val="nil"/>
              <w:bottom w:val="single" w:sz="4" w:space="0" w:color="auto"/>
              <w:right w:val="single" w:sz="4" w:space="0" w:color="auto"/>
            </w:tcBorders>
            <w:shd w:val="clear" w:color="auto" w:fill="auto"/>
            <w:noWrap/>
            <w:hideMark/>
          </w:tcPr>
          <w:p w14:paraId="2898999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MBTB65</w:t>
            </w:r>
          </w:p>
        </w:tc>
        <w:tc>
          <w:tcPr>
            <w:tcW w:w="1720" w:type="pct"/>
            <w:tcBorders>
              <w:top w:val="nil"/>
              <w:left w:val="nil"/>
              <w:bottom w:val="single" w:sz="4" w:space="0" w:color="auto"/>
              <w:right w:val="single" w:sz="4" w:space="0" w:color="auto"/>
            </w:tcBorders>
            <w:shd w:val="clear" w:color="auto" w:fill="auto"/>
            <w:noWrap/>
            <w:hideMark/>
          </w:tcPr>
          <w:p w14:paraId="0148402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Bric-a-Brac, </w:t>
            </w:r>
            <w:proofErr w:type="spellStart"/>
            <w:r w:rsidRPr="00B016B5">
              <w:rPr>
                <w:rFonts w:ascii="Times New Roman" w:eastAsia="Times New Roman" w:hAnsi="Times New Roman" w:cs="Times New Roman"/>
                <w:color w:val="000000"/>
                <w:lang w:eastAsia="en-IN"/>
              </w:rPr>
              <w:t>Tramtrack</w:t>
            </w:r>
            <w:proofErr w:type="spellEnd"/>
            <w:r w:rsidRPr="00B016B5">
              <w:rPr>
                <w:rFonts w:ascii="Times New Roman" w:eastAsia="Times New Roman" w:hAnsi="Times New Roman" w:cs="Times New Roman"/>
                <w:color w:val="000000"/>
                <w:lang w:eastAsia="en-IN"/>
              </w:rPr>
              <w:t xml:space="preserve">, Broad Complex BTB domain with </w:t>
            </w:r>
            <w:proofErr w:type="spellStart"/>
            <w:r w:rsidRPr="00B016B5">
              <w:rPr>
                <w:rFonts w:ascii="Times New Roman" w:eastAsia="Times New Roman" w:hAnsi="Times New Roman" w:cs="Times New Roman"/>
                <w:color w:val="000000"/>
                <w:lang w:eastAsia="en-IN"/>
              </w:rPr>
              <w:t>Meprin</w:t>
            </w:r>
            <w:proofErr w:type="spellEnd"/>
            <w:r w:rsidRPr="00B016B5">
              <w:rPr>
                <w:rFonts w:ascii="Times New Roman" w:eastAsia="Times New Roman" w:hAnsi="Times New Roman" w:cs="Times New Roman"/>
                <w:color w:val="000000"/>
                <w:lang w:eastAsia="en-IN"/>
              </w:rPr>
              <w:t xml:space="preserve"> and TRAF Homology MATH domain, expressed</w:t>
            </w:r>
          </w:p>
        </w:tc>
      </w:tr>
      <w:tr w:rsidR="00B016B5" w:rsidRPr="00B016B5" w14:paraId="0D0D5413"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2B0847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8D7D3E2"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000000" w:fill="F6F6F6"/>
            <w:hideMark/>
          </w:tcPr>
          <w:p w14:paraId="5AE82D1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24758712 - 24759854</w:t>
            </w:r>
          </w:p>
        </w:tc>
        <w:tc>
          <w:tcPr>
            <w:tcW w:w="703" w:type="pct"/>
            <w:tcBorders>
              <w:top w:val="nil"/>
              <w:left w:val="nil"/>
              <w:bottom w:val="single" w:sz="4" w:space="0" w:color="auto"/>
              <w:right w:val="single" w:sz="4" w:space="0" w:color="auto"/>
            </w:tcBorders>
            <w:shd w:val="clear" w:color="auto" w:fill="auto"/>
            <w:noWrap/>
            <w:hideMark/>
          </w:tcPr>
          <w:p w14:paraId="18178B3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LOC_Os11g41310.1</w:t>
            </w:r>
          </w:p>
        </w:tc>
        <w:tc>
          <w:tcPr>
            <w:tcW w:w="427" w:type="pct"/>
            <w:tcBorders>
              <w:top w:val="nil"/>
              <w:left w:val="nil"/>
              <w:bottom w:val="single" w:sz="4" w:space="0" w:color="auto"/>
              <w:right w:val="single" w:sz="4" w:space="0" w:color="auto"/>
            </w:tcBorders>
            <w:shd w:val="clear" w:color="auto" w:fill="auto"/>
            <w:noWrap/>
            <w:hideMark/>
          </w:tcPr>
          <w:p w14:paraId="5A44F3C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MBTB66</w:t>
            </w:r>
          </w:p>
        </w:tc>
        <w:tc>
          <w:tcPr>
            <w:tcW w:w="1720" w:type="pct"/>
            <w:tcBorders>
              <w:top w:val="nil"/>
              <w:left w:val="nil"/>
              <w:bottom w:val="single" w:sz="4" w:space="0" w:color="auto"/>
              <w:right w:val="single" w:sz="4" w:space="0" w:color="auto"/>
            </w:tcBorders>
            <w:shd w:val="clear" w:color="auto" w:fill="auto"/>
            <w:noWrap/>
            <w:hideMark/>
          </w:tcPr>
          <w:p w14:paraId="224A077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Bric-a-Brac, </w:t>
            </w:r>
            <w:proofErr w:type="spellStart"/>
            <w:r w:rsidRPr="00B016B5">
              <w:rPr>
                <w:rFonts w:ascii="Times New Roman" w:eastAsia="Times New Roman" w:hAnsi="Times New Roman" w:cs="Times New Roman"/>
                <w:color w:val="000000"/>
                <w:lang w:eastAsia="en-IN"/>
              </w:rPr>
              <w:t>Tramtrack</w:t>
            </w:r>
            <w:proofErr w:type="spellEnd"/>
            <w:r w:rsidRPr="00B016B5">
              <w:rPr>
                <w:rFonts w:ascii="Times New Roman" w:eastAsia="Times New Roman" w:hAnsi="Times New Roman" w:cs="Times New Roman"/>
                <w:color w:val="000000"/>
                <w:lang w:eastAsia="en-IN"/>
              </w:rPr>
              <w:t xml:space="preserve">, Broad Complex BTB domain with </w:t>
            </w:r>
            <w:proofErr w:type="spellStart"/>
            <w:r w:rsidRPr="00B016B5">
              <w:rPr>
                <w:rFonts w:ascii="Times New Roman" w:eastAsia="Times New Roman" w:hAnsi="Times New Roman" w:cs="Times New Roman"/>
                <w:color w:val="000000"/>
                <w:lang w:eastAsia="en-IN"/>
              </w:rPr>
              <w:t>Meprin</w:t>
            </w:r>
            <w:proofErr w:type="spellEnd"/>
            <w:r w:rsidRPr="00B016B5">
              <w:rPr>
                <w:rFonts w:ascii="Times New Roman" w:eastAsia="Times New Roman" w:hAnsi="Times New Roman" w:cs="Times New Roman"/>
                <w:color w:val="000000"/>
                <w:lang w:eastAsia="en-IN"/>
              </w:rPr>
              <w:t xml:space="preserve"> and TRAF Homology MATH domain, expressed</w:t>
            </w:r>
          </w:p>
        </w:tc>
      </w:tr>
      <w:tr w:rsidR="00B016B5" w:rsidRPr="00B016B5" w14:paraId="2D7D3367"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535F0955" w14:textId="5FA9DF5F" w:rsidR="00B016B5" w:rsidRPr="00914B05" w:rsidRDefault="00B016B5" w:rsidP="00B016B5">
            <w:pPr>
              <w:spacing w:after="0" w:line="240" w:lineRule="auto"/>
              <w:rPr>
                <w:rFonts w:ascii="Times New Roman" w:eastAsia="Times New Roman" w:hAnsi="Times New Roman" w:cs="Times New Roman"/>
                <w:lang w:eastAsia="en-IN"/>
              </w:rPr>
            </w:pPr>
            <w:r w:rsidRPr="00914B05">
              <w:rPr>
                <w:rFonts w:ascii="Times New Roman" w:eastAsia="Times New Roman" w:hAnsi="Times New Roman" w:cs="Times New Roman"/>
                <w:lang w:eastAsia="en-IN"/>
              </w:rPr>
              <w:t>S</w:t>
            </w:r>
            <w:r w:rsidR="00DC1161" w:rsidRPr="00914B05">
              <w:rPr>
                <w:rFonts w:ascii="Times New Roman" w:eastAsia="Times New Roman" w:hAnsi="Times New Roman" w:cs="Times New Roman"/>
                <w:lang w:eastAsia="en-IN"/>
              </w:rPr>
              <w:t xml:space="preserve">PAD </w:t>
            </w:r>
            <w:r w:rsidR="00914B05" w:rsidRPr="00914B05">
              <w:rPr>
                <w:rFonts w:ascii="Times New Roman" w:eastAsia="Times New Roman" w:hAnsi="Times New Roman" w:cs="Times New Roman"/>
                <w:lang w:eastAsia="en-IN"/>
              </w:rPr>
              <w:t>(</w:t>
            </w:r>
            <w:r w:rsidR="00914B05" w:rsidRPr="00914B05">
              <w:rPr>
                <w:rFonts w:ascii="Times New Roman" w:hAnsi="Times New Roman" w:cs="Times New Roman"/>
                <w:shd w:val="clear" w:color="auto" w:fill="FFFFFF"/>
              </w:rPr>
              <w:t>Soil Plant Analysis Development chlorophyll meter)</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7FF5F710"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S2_16013833, S2_16191048</w:t>
            </w:r>
          </w:p>
        </w:tc>
        <w:tc>
          <w:tcPr>
            <w:tcW w:w="748" w:type="pct"/>
            <w:tcBorders>
              <w:top w:val="nil"/>
              <w:left w:val="nil"/>
              <w:bottom w:val="single" w:sz="4" w:space="0" w:color="auto"/>
              <w:right w:val="single" w:sz="4" w:space="0" w:color="auto"/>
            </w:tcBorders>
            <w:shd w:val="clear" w:color="auto" w:fill="auto"/>
            <w:noWrap/>
            <w:hideMark/>
          </w:tcPr>
          <w:p w14:paraId="1A14245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16082576 - 16083406</w:t>
            </w:r>
          </w:p>
        </w:tc>
        <w:tc>
          <w:tcPr>
            <w:tcW w:w="703" w:type="pct"/>
            <w:tcBorders>
              <w:top w:val="nil"/>
              <w:left w:val="nil"/>
              <w:bottom w:val="single" w:sz="4" w:space="0" w:color="auto"/>
              <w:right w:val="single" w:sz="4" w:space="0" w:color="auto"/>
            </w:tcBorders>
            <w:shd w:val="clear" w:color="auto" w:fill="auto"/>
            <w:noWrap/>
            <w:hideMark/>
          </w:tcPr>
          <w:p w14:paraId="11C1E28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LOC_Os02g27300.1</w:t>
            </w:r>
          </w:p>
        </w:tc>
        <w:tc>
          <w:tcPr>
            <w:tcW w:w="427" w:type="pct"/>
            <w:tcBorders>
              <w:top w:val="nil"/>
              <w:left w:val="nil"/>
              <w:bottom w:val="single" w:sz="4" w:space="0" w:color="auto"/>
              <w:right w:val="single" w:sz="4" w:space="0" w:color="auto"/>
            </w:tcBorders>
            <w:shd w:val="clear" w:color="auto" w:fill="auto"/>
            <w:noWrap/>
            <w:hideMark/>
          </w:tcPr>
          <w:p w14:paraId="561B801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80D337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SCP-like extracellular protein, expressed</w:t>
            </w:r>
          </w:p>
        </w:tc>
      </w:tr>
      <w:tr w:rsidR="00B016B5" w:rsidRPr="00B016B5" w14:paraId="2AD6F7E5"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3729CCF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9A8CB5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B8D978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16088547 - 16094120</w:t>
            </w:r>
          </w:p>
        </w:tc>
        <w:tc>
          <w:tcPr>
            <w:tcW w:w="703" w:type="pct"/>
            <w:tcBorders>
              <w:top w:val="nil"/>
              <w:left w:val="nil"/>
              <w:bottom w:val="single" w:sz="4" w:space="0" w:color="auto"/>
              <w:right w:val="single" w:sz="4" w:space="0" w:color="auto"/>
            </w:tcBorders>
            <w:shd w:val="clear" w:color="auto" w:fill="auto"/>
            <w:noWrap/>
            <w:hideMark/>
          </w:tcPr>
          <w:p w14:paraId="41FA13F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LOC_Os02g27310.1</w:t>
            </w:r>
          </w:p>
        </w:tc>
        <w:tc>
          <w:tcPr>
            <w:tcW w:w="427" w:type="pct"/>
            <w:tcBorders>
              <w:top w:val="nil"/>
              <w:left w:val="nil"/>
              <w:bottom w:val="single" w:sz="4" w:space="0" w:color="auto"/>
              <w:right w:val="single" w:sz="4" w:space="0" w:color="auto"/>
            </w:tcBorders>
            <w:shd w:val="clear" w:color="auto" w:fill="auto"/>
            <w:noWrap/>
            <w:hideMark/>
          </w:tcPr>
          <w:p w14:paraId="31DCDE5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TKL_IRAK_DUF26-lc.6 </w:t>
            </w:r>
          </w:p>
        </w:tc>
        <w:tc>
          <w:tcPr>
            <w:tcW w:w="1720" w:type="pct"/>
            <w:tcBorders>
              <w:top w:val="nil"/>
              <w:left w:val="nil"/>
              <w:bottom w:val="single" w:sz="4" w:space="0" w:color="auto"/>
              <w:right w:val="single" w:sz="4" w:space="0" w:color="auto"/>
            </w:tcBorders>
            <w:shd w:val="clear" w:color="auto" w:fill="auto"/>
            <w:noWrap/>
            <w:hideMark/>
          </w:tcPr>
          <w:p w14:paraId="014ABA3A" w14:textId="2A854D91"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TKL_IRAK_DUF26-lc.6 - DUF26 kinases have homology to DUF26</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loci, expressed</w:t>
            </w:r>
          </w:p>
        </w:tc>
      </w:tr>
      <w:tr w:rsidR="00B016B5" w:rsidRPr="00B016B5" w14:paraId="161171B6"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3F0E83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C08FA5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F784C2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16120440 - 16114897</w:t>
            </w:r>
          </w:p>
        </w:tc>
        <w:tc>
          <w:tcPr>
            <w:tcW w:w="703" w:type="pct"/>
            <w:tcBorders>
              <w:top w:val="nil"/>
              <w:left w:val="nil"/>
              <w:bottom w:val="single" w:sz="4" w:space="0" w:color="auto"/>
              <w:right w:val="single" w:sz="4" w:space="0" w:color="auto"/>
            </w:tcBorders>
            <w:shd w:val="clear" w:color="auto" w:fill="auto"/>
            <w:noWrap/>
            <w:hideMark/>
          </w:tcPr>
          <w:p w14:paraId="650D8DD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LOC_Os02g27360.1</w:t>
            </w:r>
          </w:p>
        </w:tc>
        <w:tc>
          <w:tcPr>
            <w:tcW w:w="427" w:type="pct"/>
            <w:tcBorders>
              <w:top w:val="nil"/>
              <w:left w:val="nil"/>
              <w:bottom w:val="single" w:sz="4" w:space="0" w:color="auto"/>
              <w:right w:val="single" w:sz="4" w:space="0" w:color="auto"/>
            </w:tcBorders>
            <w:shd w:val="clear" w:color="auto" w:fill="auto"/>
            <w:noWrap/>
            <w:hideMark/>
          </w:tcPr>
          <w:p w14:paraId="5407D00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AC581C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aspartic proteinase-like protein 2 precursor, putative, expressed</w:t>
            </w:r>
          </w:p>
        </w:tc>
      </w:tr>
      <w:tr w:rsidR="00B016B5" w:rsidRPr="00B016B5" w14:paraId="64AD9C81"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36441D99"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6E303F2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BF4EEA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16150035 - 16152929</w:t>
            </w:r>
          </w:p>
        </w:tc>
        <w:tc>
          <w:tcPr>
            <w:tcW w:w="703" w:type="pct"/>
            <w:tcBorders>
              <w:top w:val="nil"/>
              <w:left w:val="nil"/>
              <w:bottom w:val="single" w:sz="4" w:space="0" w:color="auto"/>
              <w:right w:val="single" w:sz="4" w:space="0" w:color="auto"/>
            </w:tcBorders>
            <w:shd w:val="clear" w:color="auto" w:fill="auto"/>
            <w:noWrap/>
            <w:hideMark/>
          </w:tcPr>
          <w:p w14:paraId="0E744AD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LOC_Os02g27400.1</w:t>
            </w:r>
          </w:p>
        </w:tc>
        <w:tc>
          <w:tcPr>
            <w:tcW w:w="427" w:type="pct"/>
            <w:tcBorders>
              <w:top w:val="nil"/>
              <w:left w:val="nil"/>
              <w:bottom w:val="single" w:sz="4" w:space="0" w:color="auto"/>
              <w:right w:val="single" w:sz="4" w:space="0" w:color="auto"/>
            </w:tcBorders>
            <w:shd w:val="clear" w:color="auto" w:fill="auto"/>
            <w:noWrap/>
            <w:hideMark/>
          </w:tcPr>
          <w:p w14:paraId="1E671F1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OsFBX49</w:t>
            </w:r>
          </w:p>
        </w:tc>
        <w:tc>
          <w:tcPr>
            <w:tcW w:w="1720" w:type="pct"/>
            <w:tcBorders>
              <w:top w:val="nil"/>
              <w:left w:val="nil"/>
              <w:bottom w:val="single" w:sz="4" w:space="0" w:color="auto"/>
              <w:right w:val="single" w:sz="4" w:space="0" w:color="auto"/>
            </w:tcBorders>
            <w:shd w:val="clear" w:color="auto" w:fill="auto"/>
            <w:noWrap/>
            <w:hideMark/>
          </w:tcPr>
          <w:p w14:paraId="751FEBFF" w14:textId="56FD8D70"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F-box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2D9F9DF0"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359FF4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EA2BDF3"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245E02F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16160890 - 16160465</w:t>
            </w:r>
          </w:p>
        </w:tc>
        <w:tc>
          <w:tcPr>
            <w:tcW w:w="703" w:type="pct"/>
            <w:tcBorders>
              <w:top w:val="nil"/>
              <w:left w:val="nil"/>
              <w:bottom w:val="single" w:sz="4" w:space="0" w:color="auto"/>
              <w:right w:val="single" w:sz="4" w:space="0" w:color="auto"/>
            </w:tcBorders>
            <w:shd w:val="clear" w:color="auto" w:fill="auto"/>
            <w:noWrap/>
            <w:hideMark/>
          </w:tcPr>
          <w:p w14:paraId="45A5C3C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LOC_Os02g27430.1</w:t>
            </w:r>
          </w:p>
        </w:tc>
        <w:tc>
          <w:tcPr>
            <w:tcW w:w="427" w:type="pct"/>
            <w:tcBorders>
              <w:top w:val="nil"/>
              <w:left w:val="nil"/>
              <w:bottom w:val="single" w:sz="4" w:space="0" w:color="auto"/>
              <w:right w:val="single" w:sz="4" w:space="0" w:color="auto"/>
            </w:tcBorders>
            <w:shd w:val="clear" w:color="auto" w:fill="auto"/>
            <w:noWrap/>
            <w:hideMark/>
          </w:tcPr>
          <w:p w14:paraId="0355A78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807C86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GRF zinc finger family protein</w:t>
            </w:r>
          </w:p>
        </w:tc>
      </w:tr>
      <w:tr w:rsidR="00B016B5" w:rsidRPr="00B016B5" w14:paraId="1A6B3355"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F7AD27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5E8BD4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CB2206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16172700 - 16180337</w:t>
            </w:r>
          </w:p>
        </w:tc>
        <w:tc>
          <w:tcPr>
            <w:tcW w:w="703" w:type="pct"/>
            <w:tcBorders>
              <w:top w:val="nil"/>
              <w:left w:val="nil"/>
              <w:bottom w:val="single" w:sz="4" w:space="0" w:color="auto"/>
              <w:right w:val="single" w:sz="4" w:space="0" w:color="auto"/>
            </w:tcBorders>
            <w:shd w:val="clear" w:color="auto" w:fill="auto"/>
            <w:noWrap/>
            <w:hideMark/>
          </w:tcPr>
          <w:p w14:paraId="6892514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LOC_Os02g27440.2</w:t>
            </w:r>
          </w:p>
        </w:tc>
        <w:tc>
          <w:tcPr>
            <w:tcW w:w="427" w:type="pct"/>
            <w:tcBorders>
              <w:top w:val="nil"/>
              <w:left w:val="nil"/>
              <w:bottom w:val="single" w:sz="4" w:space="0" w:color="auto"/>
              <w:right w:val="single" w:sz="4" w:space="0" w:color="auto"/>
            </w:tcBorders>
            <w:shd w:val="clear" w:color="auto" w:fill="auto"/>
            <w:noWrap/>
            <w:hideMark/>
          </w:tcPr>
          <w:p w14:paraId="5044272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619E8BE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DNA topoisomerase 1, putative, expressed</w:t>
            </w:r>
          </w:p>
        </w:tc>
      </w:tr>
      <w:tr w:rsidR="00B016B5" w:rsidRPr="00B016B5" w14:paraId="787C3194"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D9CFFC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B0C213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B64461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16208331 - 16216477</w:t>
            </w:r>
          </w:p>
        </w:tc>
        <w:tc>
          <w:tcPr>
            <w:tcW w:w="703" w:type="pct"/>
            <w:tcBorders>
              <w:top w:val="nil"/>
              <w:left w:val="nil"/>
              <w:bottom w:val="single" w:sz="4" w:space="0" w:color="auto"/>
              <w:right w:val="single" w:sz="4" w:space="0" w:color="auto"/>
            </w:tcBorders>
            <w:shd w:val="clear" w:color="auto" w:fill="auto"/>
            <w:noWrap/>
            <w:hideMark/>
          </w:tcPr>
          <w:p w14:paraId="20E13F1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LOC_Os02g27470.1</w:t>
            </w:r>
          </w:p>
        </w:tc>
        <w:tc>
          <w:tcPr>
            <w:tcW w:w="427" w:type="pct"/>
            <w:tcBorders>
              <w:top w:val="nil"/>
              <w:left w:val="nil"/>
              <w:bottom w:val="single" w:sz="4" w:space="0" w:color="auto"/>
              <w:right w:val="single" w:sz="4" w:space="0" w:color="auto"/>
            </w:tcBorders>
            <w:shd w:val="clear" w:color="auto" w:fill="auto"/>
            <w:noWrap/>
            <w:hideMark/>
          </w:tcPr>
          <w:p w14:paraId="7C3E165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importin-7</w:t>
            </w:r>
          </w:p>
        </w:tc>
        <w:tc>
          <w:tcPr>
            <w:tcW w:w="1720" w:type="pct"/>
            <w:tcBorders>
              <w:top w:val="nil"/>
              <w:left w:val="nil"/>
              <w:bottom w:val="single" w:sz="4" w:space="0" w:color="auto"/>
              <w:right w:val="single" w:sz="4" w:space="0" w:color="auto"/>
            </w:tcBorders>
            <w:shd w:val="clear" w:color="auto" w:fill="auto"/>
            <w:noWrap/>
            <w:hideMark/>
          </w:tcPr>
          <w:p w14:paraId="74EB0DC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putative, expressed</w:t>
            </w:r>
          </w:p>
        </w:tc>
      </w:tr>
      <w:tr w:rsidR="00B016B5" w:rsidRPr="00B016B5" w14:paraId="2BB43F2A"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4F86F413" w14:textId="5827F2C1"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 xml:space="preserve">Bending </w:t>
            </w:r>
            <w:r w:rsidR="00945EB7">
              <w:rPr>
                <w:rFonts w:ascii="Times New Roman" w:eastAsia="Times New Roman" w:hAnsi="Times New Roman" w:cs="Times New Roman"/>
                <w:lang w:eastAsia="en-IN"/>
              </w:rPr>
              <w:t>s</w:t>
            </w:r>
            <w:r w:rsidRPr="00B016B5">
              <w:rPr>
                <w:rFonts w:ascii="Times New Roman" w:eastAsia="Times New Roman" w:hAnsi="Times New Roman" w:cs="Times New Roman"/>
                <w:lang w:eastAsia="en-IN"/>
              </w:rPr>
              <w:t>trength</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074E59BE"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S3_21737519</w:t>
            </w:r>
          </w:p>
        </w:tc>
        <w:tc>
          <w:tcPr>
            <w:tcW w:w="748" w:type="pct"/>
            <w:tcBorders>
              <w:top w:val="nil"/>
              <w:left w:val="nil"/>
              <w:bottom w:val="single" w:sz="4" w:space="0" w:color="auto"/>
              <w:right w:val="single" w:sz="4" w:space="0" w:color="auto"/>
            </w:tcBorders>
            <w:shd w:val="clear" w:color="auto" w:fill="auto"/>
            <w:noWrap/>
            <w:hideMark/>
          </w:tcPr>
          <w:p w14:paraId="63D5838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21701041 - 21703525</w:t>
            </w:r>
          </w:p>
        </w:tc>
        <w:tc>
          <w:tcPr>
            <w:tcW w:w="703" w:type="pct"/>
            <w:tcBorders>
              <w:top w:val="nil"/>
              <w:left w:val="nil"/>
              <w:bottom w:val="single" w:sz="4" w:space="0" w:color="auto"/>
              <w:right w:val="single" w:sz="4" w:space="0" w:color="auto"/>
            </w:tcBorders>
            <w:shd w:val="clear" w:color="auto" w:fill="auto"/>
            <w:noWrap/>
            <w:hideMark/>
          </w:tcPr>
          <w:p w14:paraId="112379A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LOC_Os03g39040.1</w:t>
            </w:r>
          </w:p>
        </w:tc>
        <w:tc>
          <w:tcPr>
            <w:tcW w:w="427" w:type="pct"/>
            <w:tcBorders>
              <w:top w:val="nil"/>
              <w:left w:val="nil"/>
              <w:bottom w:val="single" w:sz="4" w:space="0" w:color="auto"/>
              <w:right w:val="single" w:sz="4" w:space="0" w:color="auto"/>
            </w:tcBorders>
            <w:shd w:val="clear" w:color="auto" w:fill="auto"/>
            <w:noWrap/>
            <w:hideMark/>
          </w:tcPr>
          <w:p w14:paraId="18FFE56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C113894" w14:textId="0F98B3A1"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zinc knuckle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443C3E4A"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3CE7E6FB"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794F1EB"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81189D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21708299 - 21709740</w:t>
            </w:r>
          </w:p>
        </w:tc>
        <w:tc>
          <w:tcPr>
            <w:tcW w:w="703" w:type="pct"/>
            <w:tcBorders>
              <w:top w:val="nil"/>
              <w:left w:val="nil"/>
              <w:bottom w:val="single" w:sz="4" w:space="0" w:color="auto"/>
              <w:right w:val="single" w:sz="4" w:space="0" w:color="auto"/>
            </w:tcBorders>
            <w:shd w:val="clear" w:color="auto" w:fill="auto"/>
            <w:noWrap/>
            <w:hideMark/>
          </w:tcPr>
          <w:p w14:paraId="73E1727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LOC_Os03g39050.1</w:t>
            </w:r>
          </w:p>
        </w:tc>
        <w:tc>
          <w:tcPr>
            <w:tcW w:w="427" w:type="pct"/>
            <w:tcBorders>
              <w:top w:val="nil"/>
              <w:left w:val="nil"/>
              <w:bottom w:val="single" w:sz="4" w:space="0" w:color="auto"/>
              <w:right w:val="single" w:sz="4" w:space="0" w:color="auto"/>
            </w:tcBorders>
            <w:shd w:val="clear" w:color="auto" w:fill="auto"/>
            <w:noWrap/>
            <w:hideMark/>
          </w:tcPr>
          <w:p w14:paraId="2AF1210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F8C4B9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no apical meristem protein, expressed</w:t>
            </w:r>
          </w:p>
        </w:tc>
      </w:tr>
      <w:tr w:rsidR="00B016B5" w:rsidRPr="00B016B5" w14:paraId="215FD2A9"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62E685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D6581B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A2DEE1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21726158 - 21727660</w:t>
            </w:r>
          </w:p>
        </w:tc>
        <w:tc>
          <w:tcPr>
            <w:tcW w:w="703" w:type="pct"/>
            <w:tcBorders>
              <w:top w:val="nil"/>
              <w:left w:val="nil"/>
              <w:bottom w:val="single" w:sz="4" w:space="0" w:color="auto"/>
              <w:right w:val="single" w:sz="4" w:space="0" w:color="auto"/>
            </w:tcBorders>
            <w:shd w:val="clear" w:color="auto" w:fill="auto"/>
            <w:noWrap/>
            <w:hideMark/>
          </w:tcPr>
          <w:p w14:paraId="5F14EE4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LOC_Os03g39100.1</w:t>
            </w:r>
          </w:p>
        </w:tc>
        <w:tc>
          <w:tcPr>
            <w:tcW w:w="427" w:type="pct"/>
            <w:tcBorders>
              <w:top w:val="nil"/>
              <w:left w:val="nil"/>
              <w:bottom w:val="single" w:sz="4" w:space="0" w:color="auto"/>
              <w:right w:val="single" w:sz="4" w:space="0" w:color="auto"/>
            </w:tcBorders>
            <w:shd w:val="clear" w:color="auto" w:fill="auto"/>
            <w:noWrap/>
            <w:hideMark/>
          </w:tcPr>
          <w:p w14:paraId="410623E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39B8C3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no apical meristem protein, expressed</w:t>
            </w:r>
          </w:p>
        </w:tc>
      </w:tr>
      <w:tr w:rsidR="00B016B5" w:rsidRPr="00B016B5" w14:paraId="75B3B44F"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421505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D142D9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A25C9C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21732988 - 21738085</w:t>
            </w:r>
          </w:p>
        </w:tc>
        <w:tc>
          <w:tcPr>
            <w:tcW w:w="703" w:type="pct"/>
            <w:tcBorders>
              <w:top w:val="nil"/>
              <w:left w:val="nil"/>
              <w:bottom w:val="single" w:sz="4" w:space="0" w:color="auto"/>
              <w:right w:val="single" w:sz="4" w:space="0" w:color="auto"/>
            </w:tcBorders>
            <w:shd w:val="clear" w:color="auto" w:fill="auto"/>
            <w:noWrap/>
            <w:hideMark/>
          </w:tcPr>
          <w:p w14:paraId="26BBB66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LOC_Os03g39129.1</w:t>
            </w:r>
          </w:p>
        </w:tc>
        <w:tc>
          <w:tcPr>
            <w:tcW w:w="427" w:type="pct"/>
            <w:tcBorders>
              <w:top w:val="nil"/>
              <w:left w:val="nil"/>
              <w:bottom w:val="single" w:sz="4" w:space="0" w:color="auto"/>
              <w:right w:val="single" w:sz="4" w:space="0" w:color="auto"/>
            </w:tcBorders>
            <w:shd w:val="clear" w:color="auto" w:fill="auto"/>
            <w:noWrap/>
            <w:hideMark/>
          </w:tcPr>
          <w:p w14:paraId="0A51941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6AA134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proofErr w:type="spellStart"/>
            <w:r w:rsidRPr="00B016B5">
              <w:rPr>
                <w:rFonts w:ascii="Times New Roman" w:eastAsia="Times New Roman" w:hAnsi="Times New Roman" w:cs="Times New Roman"/>
                <w:color w:val="000000"/>
                <w:lang w:eastAsia="en-IN"/>
              </w:rPr>
              <w:t>frigida</w:t>
            </w:r>
            <w:proofErr w:type="spellEnd"/>
            <w:r w:rsidRPr="00B016B5">
              <w:rPr>
                <w:rFonts w:ascii="Times New Roman" w:eastAsia="Times New Roman" w:hAnsi="Times New Roman" w:cs="Times New Roman"/>
                <w:color w:val="000000"/>
                <w:lang w:eastAsia="en-IN"/>
              </w:rPr>
              <w:t>, putative, expressed</w:t>
            </w:r>
          </w:p>
        </w:tc>
      </w:tr>
      <w:tr w:rsidR="00B016B5" w:rsidRPr="00B016B5" w14:paraId="65DEAAB1"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A192939"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24F203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09298E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21746049 - 21747104</w:t>
            </w:r>
          </w:p>
        </w:tc>
        <w:tc>
          <w:tcPr>
            <w:tcW w:w="703" w:type="pct"/>
            <w:tcBorders>
              <w:top w:val="nil"/>
              <w:left w:val="nil"/>
              <w:bottom w:val="single" w:sz="4" w:space="0" w:color="auto"/>
              <w:right w:val="single" w:sz="4" w:space="0" w:color="auto"/>
            </w:tcBorders>
            <w:shd w:val="clear" w:color="auto" w:fill="auto"/>
            <w:noWrap/>
            <w:hideMark/>
          </w:tcPr>
          <w:p w14:paraId="0301542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LOC_Os03g39150.1</w:t>
            </w:r>
          </w:p>
        </w:tc>
        <w:tc>
          <w:tcPr>
            <w:tcW w:w="427" w:type="pct"/>
            <w:tcBorders>
              <w:top w:val="nil"/>
              <w:left w:val="nil"/>
              <w:bottom w:val="single" w:sz="4" w:space="0" w:color="auto"/>
              <w:right w:val="single" w:sz="4" w:space="0" w:color="auto"/>
            </w:tcBorders>
            <w:shd w:val="clear" w:color="auto" w:fill="auto"/>
            <w:noWrap/>
            <w:hideMark/>
          </w:tcPr>
          <w:p w14:paraId="6506326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9C8C29C" w14:textId="702FCEF9"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protein kinase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4263EC3A"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2A47483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BA9CF0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C790F9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21748596 - 21751688</w:t>
            </w:r>
          </w:p>
        </w:tc>
        <w:tc>
          <w:tcPr>
            <w:tcW w:w="703" w:type="pct"/>
            <w:tcBorders>
              <w:top w:val="nil"/>
              <w:left w:val="nil"/>
              <w:bottom w:val="single" w:sz="4" w:space="0" w:color="auto"/>
              <w:right w:val="single" w:sz="4" w:space="0" w:color="auto"/>
            </w:tcBorders>
            <w:shd w:val="clear" w:color="auto" w:fill="auto"/>
            <w:noWrap/>
            <w:hideMark/>
          </w:tcPr>
          <w:p w14:paraId="1B582D5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LOC_Os03g39160.1</w:t>
            </w:r>
          </w:p>
        </w:tc>
        <w:tc>
          <w:tcPr>
            <w:tcW w:w="427" w:type="pct"/>
            <w:tcBorders>
              <w:top w:val="nil"/>
              <w:left w:val="nil"/>
              <w:bottom w:val="single" w:sz="4" w:space="0" w:color="auto"/>
              <w:right w:val="single" w:sz="4" w:space="0" w:color="auto"/>
            </w:tcBorders>
            <w:shd w:val="clear" w:color="auto" w:fill="auto"/>
            <w:noWrap/>
            <w:hideMark/>
          </w:tcPr>
          <w:p w14:paraId="20CF098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1ADC4C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proofErr w:type="spellStart"/>
            <w:r w:rsidRPr="00B016B5">
              <w:rPr>
                <w:rFonts w:ascii="Times New Roman" w:eastAsia="Times New Roman" w:hAnsi="Times New Roman" w:cs="Times New Roman"/>
                <w:color w:val="000000"/>
                <w:lang w:eastAsia="en-IN"/>
              </w:rPr>
              <w:t>frigida</w:t>
            </w:r>
            <w:proofErr w:type="spellEnd"/>
            <w:r w:rsidRPr="00B016B5">
              <w:rPr>
                <w:rFonts w:ascii="Times New Roman" w:eastAsia="Times New Roman" w:hAnsi="Times New Roman" w:cs="Times New Roman"/>
                <w:color w:val="000000"/>
                <w:lang w:eastAsia="en-IN"/>
              </w:rPr>
              <w:t>, putative, expressed</w:t>
            </w:r>
          </w:p>
        </w:tc>
      </w:tr>
      <w:tr w:rsidR="00B016B5" w:rsidRPr="00B016B5" w14:paraId="6B4DED0E"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0E6A3B4C"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Plant height</w:t>
            </w:r>
          </w:p>
        </w:tc>
        <w:tc>
          <w:tcPr>
            <w:tcW w:w="533" w:type="pct"/>
            <w:tcBorders>
              <w:top w:val="nil"/>
              <w:left w:val="nil"/>
              <w:bottom w:val="single" w:sz="4" w:space="0" w:color="auto"/>
              <w:right w:val="single" w:sz="4" w:space="0" w:color="auto"/>
            </w:tcBorders>
            <w:shd w:val="clear" w:color="auto" w:fill="auto"/>
            <w:noWrap/>
            <w:hideMark/>
          </w:tcPr>
          <w:p w14:paraId="1C719E5D"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S11_17805610</w:t>
            </w:r>
          </w:p>
        </w:tc>
        <w:tc>
          <w:tcPr>
            <w:tcW w:w="748" w:type="pct"/>
            <w:tcBorders>
              <w:top w:val="nil"/>
              <w:left w:val="nil"/>
              <w:bottom w:val="single" w:sz="4" w:space="0" w:color="auto"/>
              <w:right w:val="single" w:sz="4" w:space="0" w:color="auto"/>
            </w:tcBorders>
            <w:shd w:val="clear" w:color="auto" w:fill="auto"/>
            <w:noWrap/>
            <w:hideMark/>
          </w:tcPr>
          <w:p w14:paraId="4DD521C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17785138 - 17792672</w:t>
            </w:r>
          </w:p>
        </w:tc>
        <w:tc>
          <w:tcPr>
            <w:tcW w:w="703" w:type="pct"/>
            <w:tcBorders>
              <w:top w:val="nil"/>
              <w:left w:val="nil"/>
              <w:bottom w:val="single" w:sz="4" w:space="0" w:color="auto"/>
              <w:right w:val="single" w:sz="4" w:space="0" w:color="auto"/>
            </w:tcBorders>
            <w:shd w:val="clear" w:color="auto" w:fill="auto"/>
            <w:noWrap/>
            <w:hideMark/>
          </w:tcPr>
          <w:p w14:paraId="047D16B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LOC_Os11g30560.1</w:t>
            </w:r>
          </w:p>
        </w:tc>
        <w:tc>
          <w:tcPr>
            <w:tcW w:w="427" w:type="pct"/>
            <w:tcBorders>
              <w:top w:val="nil"/>
              <w:left w:val="nil"/>
              <w:bottom w:val="single" w:sz="4" w:space="0" w:color="auto"/>
              <w:right w:val="single" w:sz="4" w:space="0" w:color="auto"/>
            </w:tcBorders>
            <w:shd w:val="clear" w:color="auto" w:fill="auto"/>
            <w:noWrap/>
            <w:hideMark/>
          </w:tcPr>
          <w:p w14:paraId="4DDD8BB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746343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dehydrogenase/reductase, putative, expressed</w:t>
            </w:r>
          </w:p>
        </w:tc>
      </w:tr>
      <w:tr w:rsidR="00B016B5" w:rsidRPr="00B016B5" w14:paraId="4861EBB1"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278C327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4877D25F"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S1_38481437</w:t>
            </w:r>
          </w:p>
        </w:tc>
        <w:tc>
          <w:tcPr>
            <w:tcW w:w="748" w:type="pct"/>
            <w:tcBorders>
              <w:top w:val="nil"/>
              <w:left w:val="nil"/>
              <w:bottom w:val="single" w:sz="4" w:space="0" w:color="auto"/>
              <w:right w:val="single" w:sz="4" w:space="0" w:color="auto"/>
            </w:tcBorders>
            <w:shd w:val="clear" w:color="auto" w:fill="auto"/>
            <w:noWrap/>
            <w:hideMark/>
          </w:tcPr>
          <w:p w14:paraId="37CE5EA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38398517 - 38401533</w:t>
            </w:r>
          </w:p>
        </w:tc>
        <w:tc>
          <w:tcPr>
            <w:tcW w:w="703" w:type="pct"/>
            <w:tcBorders>
              <w:top w:val="nil"/>
              <w:left w:val="nil"/>
              <w:bottom w:val="single" w:sz="4" w:space="0" w:color="auto"/>
              <w:right w:val="single" w:sz="4" w:space="0" w:color="auto"/>
            </w:tcBorders>
            <w:shd w:val="clear" w:color="auto" w:fill="auto"/>
            <w:noWrap/>
            <w:hideMark/>
          </w:tcPr>
          <w:p w14:paraId="0311115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LOC_Os01g66120.1</w:t>
            </w:r>
          </w:p>
        </w:tc>
        <w:tc>
          <w:tcPr>
            <w:tcW w:w="427" w:type="pct"/>
            <w:tcBorders>
              <w:top w:val="nil"/>
              <w:left w:val="nil"/>
              <w:bottom w:val="single" w:sz="4" w:space="0" w:color="auto"/>
              <w:right w:val="single" w:sz="4" w:space="0" w:color="auto"/>
            </w:tcBorders>
            <w:shd w:val="clear" w:color="auto" w:fill="auto"/>
            <w:noWrap/>
            <w:hideMark/>
          </w:tcPr>
          <w:p w14:paraId="40D3220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ECE38B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no apical meristem protein, putative, expressed</w:t>
            </w:r>
          </w:p>
        </w:tc>
      </w:tr>
      <w:tr w:rsidR="00B016B5" w:rsidRPr="00B016B5" w14:paraId="0A3E8E5A"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F9BB5D9"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39C29C9"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8FBE9D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38443627 - 38446431</w:t>
            </w:r>
          </w:p>
        </w:tc>
        <w:tc>
          <w:tcPr>
            <w:tcW w:w="703" w:type="pct"/>
            <w:tcBorders>
              <w:top w:val="nil"/>
              <w:left w:val="nil"/>
              <w:bottom w:val="single" w:sz="4" w:space="0" w:color="auto"/>
              <w:right w:val="single" w:sz="4" w:space="0" w:color="auto"/>
            </w:tcBorders>
            <w:shd w:val="clear" w:color="auto" w:fill="auto"/>
            <w:noWrap/>
            <w:hideMark/>
          </w:tcPr>
          <w:p w14:paraId="5346FDE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LOC_Os01g66180.1</w:t>
            </w:r>
          </w:p>
        </w:tc>
        <w:tc>
          <w:tcPr>
            <w:tcW w:w="427" w:type="pct"/>
            <w:tcBorders>
              <w:top w:val="nil"/>
              <w:left w:val="nil"/>
              <w:bottom w:val="single" w:sz="4" w:space="0" w:color="auto"/>
              <w:right w:val="single" w:sz="4" w:space="0" w:color="auto"/>
            </w:tcBorders>
            <w:shd w:val="clear" w:color="auto" w:fill="auto"/>
            <w:noWrap/>
            <w:hideMark/>
          </w:tcPr>
          <w:p w14:paraId="6587591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472915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cytochrome c, putative, expressed</w:t>
            </w:r>
          </w:p>
        </w:tc>
      </w:tr>
      <w:tr w:rsidR="00B016B5" w:rsidRPr="00B016B5" w14:paraId="099067F8"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1CE7BAB6" w14:textId="75241C1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 xml:space="preserve">Grain </w:t>
            </w:r>
            <w:r w:rsidR="00945EB7">
              <w:rPr>
                <w:rFonts w:ascii="Times New Roman" w:eastAsia="Times New Roman" w:hAnsi="Times New Roman" w:cs="Times New Roman"/>
                <w:lang w:eastAsia="en-IN"/>
              </w:rPr>
              <w:t>y</w:t>
            </w:r>
            <w:r w:rsidRPr="00B016B5">
              <w:rPr>
                <w:rFonts w:ascii="Times New Roman" w:eastAsia="Times New Roman" w:hAnsi="Times New Roman" w:cs="Times New Roman"/>
                <w:lang w:eastAsia="en-IN"/>
              </w:rPr>
              <w:t>ield</w:t>
            </w:r>
          </w:p>
        </w:tc>
        <w:tc>
          <w:tcPr>
            <w:tcW w:w="533" w:type="pct"/>
            <w:vMerge w:val="restart"/>
            <w:tcBorders>
              <w:top w:val="nil"/>
              <w:left w:val="single" w:sz="4" w:space="0" w:color="auto"/>
              <w:bottom w:val="single" w:sz="4" w:space="0" w:color="auto"/>
              <w:right w:val="single" w:sz="4" w:space="0" w:color="auto"/>
            </w:tcBorders>
            <w:shd w:val="clear" w:color="auto" w:fill="auto"/>
            <w:hideMark/>
          </w:tcPr>
          <w:p w14:paraId="00F28B72"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S11_17412133, S11_17412134, S11_17412139</w:t>
            </w:r>
          </w:p>
        </w:tc>
        <w:tc>
          <w:tcPr>
            <w:tcW w:w="748" w:type="pct"/>
            <w:tcBorders>
              <w:top w:val="nil"/>
              <w:left w:val="nil"/>
              <w:bottom w:val="single" w:sz="4" w:space="0" w:color="auto"/>
              <w:right w:val="single" w:sz="4" w:space="0" w:color="auto"/>
            </w:tcBorders>
            <w:shd w:val="clear" w:color="auto" w:fill="auto"/>
            <w:noWrap/>
            <w:hideMark/>
          </w:tcPr>
          <w:p w14:paraId="73DC582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17385302 - 17393700</w:t>
            </w:r>
          </w:p>
        </w:tc>
        <w:tc>
          <w:tcPr>
            <w:tcW w:w="703" w:type="pct"/>
            <w:tcBorders>
              <w:top w:val="nil"/>
              <w:left w:val="nil"/>
              <w:bottom w:val="single" w:sz="4" w:space="0" w:color="auto"/>
              <w:right w:val="single" w:sz="4" w:space="0" w:color="auto"/>
            </w:tcBorders>
            <w:shd w:val="clear" w:color="auto" w:fill="auto"/>
            <w:noWrap/>
            <w:hideMark/>
          </w:tcPr>
          <w:p w14:paraId="672E8B6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LOC_Os11g29920.1</w:t>
            </w:r>
          </w:p>
        </w:tc>
        <w:tc>
          <w:tcPr>
            <w:tcW w:w="427" w:type="pct"/>
            <w:tcBorders>
              <w:top w:val="nil"/>
              <w:left w:val="nil"/>
              <w:bottom w:val="single" w:sz="4" w:space="0" w:color="auto"/>
              <w:right w:val="single" w:sz="4" w:space="0" w:color="auto"/>
            </w:tcBorders>
            <w:shd w:val="clear" w:color="auto" w:fill="auto"/>
            <w:noWrap/>
            <w:hideMark/>
          </w:tcPr>
          <w:p w14:paraId="7FA820C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6FFE4B01" w14:textId="0556A575"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NB-ARC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10AD7EDE"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3F1394A"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82F751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2FABEFD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17383893 - 17384607</w:t>
            </w:r>
          </w:p>
        </w:tc>
        <w:tc>
          <w:tcPr>
            <w:tcW w:w="703" w:type="pct"/>
            <w:tcBorders>
              <w:top w:val="nil"/>
              <w:left w:val="nil"/>
              <w:bottom w:val="single" w:sz="4" w:space="0" w:color="auto"/>
              <w:right w:val="single" w:sz="4" w:space="0" w:color="auto"/>
            </w:tcBorders>
            <w:shd w:val="clear" w:color="auto" w:fill="auto"/>
            <w:noWrap/>
            <w:hideMark/>
          </w:tcPr>
          <w:p w14:paraId="721BCD1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LOC_Os11g29910.1</w:t>
            </w:r>
          </w:p>
        </w:tc>
        <w:tc>
          <w:tcPr>
            <w:tcW w:w="427" w:type="pct"/>
            <w:tcBorders>
              <w:top w:val="nil"/>
              <w:left w:val="nil"/>
              <w:bottom w:val="single" w:sz="4" w:space="0" w:color="auto"/>
              <w:right w:val="single" w:sz="4" w:space="0" w:color="auto"/>
            </w:tcBorders>
            <w:shd w:val="clear" w:color="auto" w:fill="auto"/>
            <w:noWrap/>
            <w:hideMark/>
          </w:tcPr>
          <w:p w14:paraId="2F97AC9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68C60B54" w14:textId="681619CC"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plastocyanin-like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putative, expressed</w:t>
            </w:r>
          </w:p>
        </w:tc>
      </w:tr>
      <w:tr w:rsidR="00B016B5" w:rsidRPr="00B016B5" w14:paraId="15C3970E"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AE8CCF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00BC9B2"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F455A5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17403407 - 17404271</w:t>
            </w:r>
          </w:p>
        </w:tc>
        <w:tc>
          <w:tcPr>
            <w:tcW w:w="703" w:type="pct"/>
            <w:tcBorders>
              <w:top w:val="nil"/>
              <w:left w:val="nil"/>
              <w:bottom w:val="single" w:sz="4" w:space="0" w:color="auto"/>
              <w:right w:val="single" w:sz="4" w:space="0" w:color="auto"/>
            </w:tcBorders>
            <w:shd w:val="clear" w:color="auto" w:fill="auto"/>
            <w:noWrap/>
            <w:hideMark/>
          </w:tcPr>
          <w:p w14:paraId="02A7FA6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LOC_Os11g29945.1</w:t>
            </w:r>
          </w:p>
        </w:tc>
        <w:tc>
          <w:tcPr>
            <w:tcW w:w="427" w:type="pct"/>
            <w:tcBorders>
              <w:top w:val="nil"/>
              <w:left w:val="nil"/>
              <w:bottom w:val="single" w:sz="4" w:space="0" w:color="auto"/>
              <w:right w:val="single" w:sz="4" w:space="0" w:color="auto"/>
            </w:tcBorders>
            <w:shd w:val="clear" w:color="auto" w:fill="auto"/>
            <w:noWrap/>
            <w:hideMark/>
          </w:tcPr>
          <w:p w14:paraId="013D078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D56609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BNR/Asp-box repeat family protein, putative, expressed</w:t>
            </w:r>
          </w:p>
        </w:tc>
      </w:tr>
      <w:tr w:rsidR="00B016B5" w:rsidRPr="00B016B5" w14:paraId="463DBB6C"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B86A88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7FAFF5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323989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17417481 - 17411995</w:t>
            </w:r>
          </w:p>
        </w:tc>
        <w:tc>
          <w:tcPr>
            <w:tcW w:w="703" w:type="pct"/>
            <w:tcBorders>
              <w:top w:val="nil"/>
              <w:left w:val="nil"/>
              <w:bottom w:val="single" w:sz="4" w:space="0" w:color="auto"/>
              <w:right w:val="single" w:sz="4" w:space="0" w:color="auto"/>
            </w:tcBorders>
            <w:shd w:val="clear" w:color="auto" w:fill="auto"/>
            <w:noWrap/>
            <w:hideMark/>
          </w:tcPr>
          <w:p w14:paraId="07A0EBE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LOC_Os11g29970.1</w:t>
            </w:r>
          </w:p>
        </w:tc>
        <w:tc>
          <w:tcPr>
            <w:tcW w:w="427" w:type="pct"/>
            <w:tcBorders>
              <w:top w:val="nil"/>
              <w:left w:val="nil"/>
              <w:bottom w:val="single" w:sz="4" w:space="0" w:color="auto"/>
              <w:right w:val="single" w:sz="4" w:space="0" w:color="auto"/>
            </w:tcBorders>
            <w:shd w:val="clear" w:color="auto" w:fill="auto"/>
            <w:noWrap/>
            <w:hideMark/>
          </w:tcPr>
          <w:p w14:paraId="43871F7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1CDFBB2" w14:textId="32E88BF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NB-ARC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79CA395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94BFD5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341F98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50E4F2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17429007 - 17425545</w:t>
            </w:r>
          </w:p>
        </w:tc>
        <w:tc>
          <w:tcPr>
            <w:tcW w:w="703" w:type="pct"/>
            <w:tcBorders>
              <w:top w:val="nil"/>
              <w:left w:val="nil"/>
              <w:bottom w:val="single" w:sz="4" w:space="0" w:color="auto"/>
              <w:right w:val="single" w:sz="4" w:space="0" w:color="auto"/>
            </w:tcBorders>
            <w:shd w:val="clear" w:color="auto" w:fill="auto"/>
            <w:noWrap/>
            <w:hideMark/>
          </w:tcPr>
          <w:p w14:paraId="60FEDA2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LOC_Os11g29980.1</w:t>
            </w:r>
          </w:p>
        </w:tc>
        <w:tc>
          <w:tcPr>
            <w:tcW w:w="427" w:type="pct"/>
            <w:tcBorders>
              <w:top w:val="nil"/>
              <w:left w:val="nil"/>
              <w:bottom w:val="single" w:sz="4" w:space="0" w:color="auto"/>
              <w:right w:val="single" w:sz="4" w:space="0" w:color="auto"/>
            </w:tcBorders>
            <w:shd w:val="clear" w:color="auto" w:fill="auto"/>
            <w:noWrap/>
            <w:hideMark/>
          </w:tcPr>
          <w:p w14:paraId="2C04760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231565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disease resistance RPP13-like protein 1, putative, expressed</w:t>
            </w:r>
          </w:p>
        </w:tc>
      </w:tr>
      <w:tr w:rsidR="00B016B5" w:rsidRPr="00B016B5" w14:paraId="03C5D736"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E06DAD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805EC9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2651C36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17438286 - 17434258</w:t>
            </w:r>
          </w:p>
        </w:tc>
        <w:tc>
          <w:tcPr>
            <w:tcW w:w="703" w:type="pct"/>
            <w:tcBorders>
              <w:top w:val="nil"/>
              <w:left w:val="nil"/>
              <w:bottom w:val="single" w:sz="4" w:space="0" w:color="auto"/>
              <w:right w:val="single" w:sz="4" w:space="0" w:color="auto"/>
            </w:tcBorders>
            <w:shd w:val="clear" w:color="auto" w:fill="auto"/>
            <w:noWrap/>
            <w:hideMark/>
          </w:tcPr>
          <w:p w14:paraId="29C1435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LOC_Os11g29990.1</w:t>
            </w:r>
          </w:p>
        </w:tc>
        <w:tc>
          <w:tcPr>
            <w:tcW w:w="427" w:type="pct"/>
            <w:tcBorders>
              <w:top w:val="nil"/>
              <w:left w:val="nil"/>
              <w:bottom w:val="single" w:sz="4" w:space="0" w:color="auto"/>
              <w:right w:val="single" w:sz="4" w:space="0" w:color="auto"/>
            </w:tcBorders>
            <w:shd w:val="clear" w:color="auto" w:fill="auto"/>
            <w:noWrap/>
            <w:hideMark/>
          </w:tcPr>
          <w:p w14:paraId="764252E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6973350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NBS-LRR type disease resistance protein, putative, expressed</w:t>
            </w:r>
          </w:p>
        </w:tc>
      </w:tr>
      <w:tr w:rsidR="00B016B5" w:rsidRPr="00B016B5" w14:paraId="6BB2ED2B"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57DDF6A7" w14:textId="1E4E48F1"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 xml:space="preserve">Straw </w:t>
            </w:r>
            <w:r w:rsidR="00945EB7">
              <w:rPr>
                <w:rFonts w:ascii="Times New Roman" w:eastAsia="Times New Roman" w:hAnsi="Times New Roman" w:cs="Times New Roman"/>
                <w:lang w:eastAsia="en-IN"/>
              </w:rPr>
              <w:t>y</w:t>
            </w:r>
            <w:r w:rsidRPr="00B016B5">
              <w:rPr>
                <w:rFonts w:ascii="Times New Roman" w:eastAsia="Times New Roman" w:hAnsi="Times New Roman" w:cs="Times New Roman"/>
                <w:lang w:eastAsia="en-IN"/>
              </w:rPr>
              <w:t>ield</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794C3BCE"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S11_15708717</w:t>
            </w:r>
          </w:p>
        </w:tc>
        <w:tc>
          <w:tcPr>
            <w:tcW w:w="748" w:type="pct"/>
            <w:tcBorders>
              <w:top w:val="nil"/>
              <w:left w:val="nil"/>
              <w:bottom w:val="single" w:sz="4" w:space="0" w:color="auto"/>
              <w:right w:val="single" w:sz="4" w:space="0" w:color="auto"/>
            </w:tcBorders>
            <w:shd w:val="clear" w:color="auto" w:fill="auto"/>
            <w:noWrap/>
            <w:hideMark/>
          </w:tcPr>
          <w:p w14:paraId="7C9F578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15637696 - 15656956</w:t>
            </w:r>
          </w:p>
        </w:tc>
        <w:tc>
          <w:tcPr>
            <w:tcW w:w="703" w:type="pct"/>
            <w:tcBorders>
              <w:top w:val="nil"/>
              <w:left w:val="nil"/>
              <w:bottom w:val="single" w:sz="4" w:space="0" w:color="auto"/>
              <w:right w:val="single" w:sz="4" w:space="0" w:color="auto"/>
            </w:tcBorders>
            <w:shd w:val="clear" w:color="auto" w:fill="auto"/>
            <w:noWrap/>
            <w:hideMark/>
          </w:tcPr>
          <w:p w14:paraId="07EEB70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LOC_Os11g27170.1</w:t>
            </w:r>
          </w:p>
        </w:tc>
        <w:tc>
          <w:tcPr>
            <w:tcW w:w="427" w:type="pct"/>
            <w:tcBorders>
              <w:top w:val="nil"/>
              <w:left w:val="nil"/>
              <w:bottom w:val="single" w:sz="4" w:space="0" w:color="auto"/>
              <w:right w:val="single" w:sz="4" w:space="0" w:color="auto"/>
            </w:tcBorders>
            <w:shd w:val="clear" w:color="auto" w:fill="auto"/>
            <w:noWrap/>
            <w:hideMark/>
          </w:tcPr>
          <w:p w14:paraId="6BF07CA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OsSCP58</w:t>
            </w:r>
          </w:p>
        </w:tc>
        <w:tc>
          <w:tcPr>
            <w:tcW w:w="1720" w:type="pct"/>
            <w:tcBorders>
              <w:top w:val="nil"/>
              <w:left w:val="nil"/>
              <w:bottom w:val="single" w:sz="4" w:space="0" w:color="auto"/>
              <w:right w:val="single" w:sz="4" w:space="0" w:color="auto"/>
            </w:tcBorders>
            <w:shd w:val="clear" w:color="auto" w:fill="auto"/>
            <w:noWrap/>
            <w:hideMark/>
          </w:tcPr>
          <w:p w14:paraId="03EB0F34" w14:textId="6A430553" w:rsidR="00B016B5" w:rsidRPr="00B016B5" w:rsidRDefault="008F65CB"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w:t>
            </w:r>
            <w:r w:rsidR="00B016B5" w:rsidRPr="00B016B5">
              <w:rPr>
                <w:rFonts w:ascii="Times New Roman" w:eastAsia="Times New Roman" w:hAnsi="Times New Roman" w:cs="Times New Roman"/>
                <w:color w:val="000000"/>
                <w:lang w:eastAsia="en-IN"/>
              </w:rPr>
              <w:t xml:space="preserve">utative </w:t>
            </w:r>
            <w:r>
              <w:rPr>
                <w:rFonts w:ascii="Times New Roman" w:eastAsia="Times New Roman" w:hAnsi="Times New Roman" w:cs="Times New Roman"/>
                <w:color w:val="000000"/>
                <w:lang w:eastAsia="en-IN"/>
              </w:rPr>
              <w:t>s</w:t>
            </w:r>
            <w:r w:rsidR="00B016B5" w:rsidRPr="00B016B5">
              <w:rPr>
                <w:rFonts w:ascii="Times New Roman" w:eastAsia="Times New Roman" w:hAnsi="Times New Roman" w:cs="Times New Roman"/>
                <w:color w:val="000000"/>
                <w:lang w:eastAsia="en-IN"/>
              </w:rPr>
              <w:t xml:space="preserve">erine </w:t>
            </w:r>
            <w:r>
              <w:rPr>
                <w:rFonts w:ascii="Times New Roman" w:eastAsia="Times New Roman" w:hAnsi="Times New Roman" w:cs="Times New Roman"/>
                <w:color w:val="000000"/>
                <w:lang w:eastAsia="en-IN"/>
              </w:rPr>
              <w:t>c</w:t>
            </w:r>
            <w:r w:rsidR="00B016B5" w:rsidRPr="00B016B5">
              <w:rPr>
                <w:rFonts w:ascii="Times New Roman" w:eastAsia="Times New Roman" w:hAnsi="Times New Roman" w:cs="Times New Roman"/>
                <w:color w:val="000000"/>
                <w:lang w:eastAsia="en-IN"/>
              </w:rPr>
              <w:t>arboxypeptidase homologue, expressed</w:t>
            </w:r>
          </w:p>
        </w:tc>
      </w:tr>
      <w:tr w:rsidR="00B016B5" w:rsidRPr="00B016B5" w14:paraId="4A78AE3C"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A417C1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D414BF3"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D0B96D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15667656 - 15670726</w:t>
            </w:r>
          </w:p>
        </w:tc>
        <w:tc>
          <w:tcPr>
            <w:tcW w:w="703" w:type="pct"/>
            <w:tcBorders>
              <w:top w:val="nil"/>
              <w:left w:val="nil"/>
              <w:bottom w:val="single" w:sz="4" w:space="0" w:color="auto"/>
              <w:right w:val="single" w:sz="4" w:space="0" w:color="auto"/>
            </w:tcBorders>
            <w:shd w:val="clear" w:color="auto" w:fill="auto"/>
            <w:noWrap/>
            <w:hideMark/>
          </w:tcPr>
          <w:p w14:paraId="20A5E58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LOC_Os11g27240.1</w:t>
            </w:r>
          </w:p>
        </w:tc>
        <w:tc>
          <w:tcPr>
            <w:tcW w:w="427" w:type="pct"/>
            <w:tcBorders>
              <w:top w:val="nil"/>
              <w:left w:val="nil"/>
              <w:bottom w:val="single" w:sz="4" w:space="0" w:color="auto"/>
              <w:right w:val="single" w:sz="4" w:space="0" w:color="auto"/>
            </w:tcBorders>
            <w:shd w:val="clear" w:color="auto" w:fill="auto"/>
            <w:noWrap/>
            <w:hideMark/>
          </w:tcPr>
          <w:p w14:paraId="17646EA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000000" w:fill="F6F6F6"/>
            <w:hideMark/>
          </w:tcPr>
          <w:p w14:paraId="02F6A085" w14:textId="28303538"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pentatricopeptide repeat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putative, expressed</w:t>
            </w:r>
          </w:p>
        </w:tc>
      </w:tr>
      <w:tr w:rsidR="00B016B5" w:rsidRPr="00B016B5" w14:paraId="6DCCA767"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2C11C2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562B5C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6E54FF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15683051 - 15694859</w:t>
            </w:r>
          </w:p>
        </w:tc>
        <w:tc>
          <w:tcPr>
            <w:tcW w:w="703" w:type="pct"/>
            <w:tcBorders>
              <w:top w:val="nil"/>
              <w:left w:val="nil"/>
              <w:bottom w:val="single" w:sz="4" w:space="0" w:color="auto"/>
              <w:right w:val="single" w:sz="4" w:space="0" w:color="auto"/>
            </w:tcBorders>
            <w:shd w:val="clear" w:color="auto" w:fill="auto"/>
            <w:noWrap/>
            <w:hideMark/>
          </w:tcPr>
          <w:p w14:paraId="26389B8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LOC_Os11g27264.2</w:t>
            </w:r>
          </w:p>
        </w:tc>
        <w:tc>
          <w:tcPr>
            <w:tcW w:w="427" w:type="pct"/>
            <w:tcBorders>
              <w:top w:val="nil"/>
              <w:left w:val="nil"/>
              <w:bottom w:val="single" w:sz="4" w:space="0" w:color="auto"/>
              <w:right w:val="single" w:sz="4" w:space="0" w:color="auto"/>
            </w:tcBorders>
            <w:shd w:val="clear" w:color="auto" w:fill="auto"/>
            <w:noWrap/>
            <w:hideMark/>
          </w:tcPr>
          <w:p w14:paraId="64B4699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OsSCP60</w:t>
            </w:r>
          </w:p>
        </w:tc>
        <w:tc>
          <w:tcPr>
            <w:tcW w:w="1720" w:type="pct"/>
            <w:tcBorders>
              <w:top w:val="nil"/>
              <w:left w:val="nil"/>
              <w:bottom w:val="single" w:sz="4" w:space="0" w:color="auto"/>
              <w:right w:val="single" w:sz="4" w:space="0" w:color="auto"/>
            </w:tcBorders>
            <w:shd w:val="clear" w:color="auto" w:fill="auto"/>
            <w:noWrap/>
            <w:hideMark/>
          </w:tcPr>
          <w:p w14:paraId="78444309" w14:textId="5DE3D987" w:rsidR="00B016B5" w:rsidRPr="00B016B5" w:rsidRDefault="008F65CB"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w:t>
            </w:r>
            <w:r w:rsidR="00B016B5" w:rsidRPr="00B016B5">
              <w:rPr>
                <w:rFonts w:ascii="Times New Roman" w:eastAsia="Times New Roman" w:hAnsi="Times New Roman" w:cs="Times New Roman"/>
                <w:color w:val="000000"/>
                <w:lang w:eastAsia="en-IN"/>
              </w:rPr>
              <w:t xml:space="preserve">utative </w:t>
            </w:r>
            <w:r>
              <w:rPr>
                <w:rFonts w:ascii="Times New Roman" w:eastAsia="Times New Roman" w:hAnsi="Times New Roman" w:cs="Times New Roman"/>
                <w:color w:val="000000"/>
                <w:lang w:eastAsia="en-IN"/>
              </w:rPr>
              <w:t>s</w:t>
            </w:r>
            <w:r w:rsidR="00B016B5" w:rsidRPr="00B016B5">
              <w:rPr>
                <w:rFonts w:ascii="Times New Roman" w:eastAsia="Times New Roman" w:hAnsi="Times New Roman" w:cs="Times New Roman"/>
                <w:color w:val="000000"/>
                <w:lang w:eastAsia="en-IN"/>
              </w:rPr>
              <w:t xml:space="preserve">erine </w:t>
            </w:r>
            <w:r>
              <w:rPr>
                <w:rFonts w:ascii="Times New Roman" w:eastAsia="Times New Roman" w:hAnsi="Times New Roman" w:cs="Times New Roman"/>
                <w:color w:val="000000"/>
                <w:lang w:eastAsia="en-IN"/>
              </w:rPr>
              <w:t>c</w:t>
            </w:r>
            <w:r w:rsidR="00B016B5" w:rsidRPr="00B016B5">
              <w:rPr>
                <w:rFonts w:ascii="Times New Roman" w:eastAsia="Times New Roman" w:hAnsi="Times New Roman" w:cs="Times New Roman"/>
                <w:color w:val="000000"/>
                <w:lang w:eastAsia="en-IN"/>
              </w:rPr>
              <w:t>arboxypeptidase homologue, expressed</w:t>
            </w:r>
          </w:p>
        </w:tc>
      </w:tr>
      <w:tr w:rsidR="00B016B5" w:rsidRPr="00B016B5" w14:paraId="67D705D9"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F3F136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1D923E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244011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15706797 - 15738377</w:t>
            </w:r>
          </w:p>
        </w:tc>
        <w:tc>
          <w:tcPr>
            <w:tcW w:w="703" w:type="pct"/>
            <w:tcBorders>
              <w:top w:val="nil"/>
              <w:left w:val="nil"/>
              <w:bottom w:val="single" w:sz="4" w:space="0" w:color="auto"/>
              <w:right w:val="single" w:sz="4" w:space="0" w:color="auto"/>
            </w:tcBorders>
            <w:shd w:val="clear" w:color="auto" w:fill="auto"/>
            <w:noWrap/>
            <w:hideMark/>
          </w:tcPr>
          <w:p w14:paraId="15EA4F2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LOC_Os11g27329.1</w:t>
            </w:r>
          </w:p>
        </w:tc>
        <w:tc>
          <w:tcPr>
            <w:tcW w:w="427" w:type="pct"/>
            <w:tcBorders>
              <w:top w:val="nil"/>
              <w:left w:val="nil"/>
              <w:bottom w:val="single" w:sz="4" w:space="0" w:color="auto"/>
              <w:right w:val="single" w:sz="4" w:space="0" w:color="auto"/>
            </w:tcBorders>
            <w:shd w:val="clear" w:color="auto" w:fill="auto"/>
            <w:noWrap/>
            <w:hideMark/>
          </w:tcPr>
          <w:p w14:paraId="58EA904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OsSCP62</w:t>
            </w:r>
          </w:p>
        </w:tc>
        <w:tc>
          <w:tcPr>
            <w:tcW w:w="1720" w:type="pct"/>
            <w:tcBorders>
              <w:top w:val="nil"/>
              <w:left w:val="nil"/>
              <w:bottom w:val="single" w:sz="4" w:space="0" w:color="auto"/>
              <w:right w:val="single" w:sz="4" w:space="0" w:color="auto"/>
            </w:tcBorders>
            <w:shd w:val="clear" w:color="auto" w:fill="auto"/>
            <w:noWrap/>
            <w:hideMark/>
          </w:tcPr>
          <w:p w14:paraId="39AE1E8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r>
      <w:tr w:rsidR="00B016B5" w:rsidRPr="00B016B5" w14:paraId="3D153CF6"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3F0854FC"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DB12AC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0C1F47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15746593 - 15748178</w:t>
            </w:r>
          </w:p>
        </w:tc>
        <w:tc>
          <w:tcPr>
            <w:tcW w:w="703" w:type="pct"/>
            <w:tcBorders>
              <w:top w:val="nil"/>
              <w:left w:val="nil"/>
              <w:bottom w:val="single" w:sz="4" w:space="0" w:color="auto"/>
              <w:right w:val="single" w:sz="4" w:space="0" w:color="auto"/>
            </w:tcBorders>
            <w:shd w:val="clear" w:color="auto" w:fill="auto"/>
            <w:noWrap/>
            <w:hideMark/>
          </w:tcPr>
          <w:p w14:paraId="3BCC8EF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LOC_Os11g27370.1</w:t>
            </w:r>
          </w:p>
        </w:tc>
        <w:tc>
          <w:tcPr>
            <w:tcW w:w="427" w:type="pct"/>
            <w:tcBorders>
              <w:top w:val="nil"/>
              <w:left w:val="nil"/>
              <w:bottom w:val="single" w:sz="4" w:space="0" w:color="auto"/>
              <w:right w:val="single" w:sz="4" w:space="0" w:color="auto"/>
            </w:tcBorders>
            <w:shd w:val="clear" w:color="auto" w:fill="auto"/>
            <w:noWrap/>
            <w:hideMark/>
          </w:tcPr>
          <w:p w14:paraId="319463E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4C88EA6" w14:textId="091CFD38"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UDP-</w:t>
            </w:r>
            <w:proofErr w:type="spellStart"/>
            <w:r w:rsidRPr="00B016B5">
              <w:rPr>
                <w:rFonts w:ascii="Times New Roman" w:eastAsia="Times New Roman" w:hAnsi="Times New Roman" w:cs="Times New Roman"/>
                <w:color w:val="000000"/>
                <w:lang w:eastAsia="en-IN"/>
              </w:rPr>
              <w:t>glucoronosyl</w:t>
            </w:r>
            <w:proofErr w:type="spellEnd"/>
            <w:r w:rsidRPr="00B016B5">
              <w:rPr>
                <w:rFonts w:ascii="Times New Roman" w:eastAsia="Times New Roman" w:hAnsi="Times New Roman" w:cs="Times New Roman"/>
                <w:color w:val="000000"/>
                <w:lang w:eastAsia="en-IN"/>
              </w:rPr>
              <w:t xml:space="preserve"> and UDP-glucosyl transferase domain</w:t>
            </w:r>
            <w:r w:rsidR="008F65CB">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66DF24E1"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72D08E38"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Days to 50% flowering</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45ECE6EA"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S11_17316419</w:t>
            </w:r>
          </w:p>
        </w:tc>
        <w:tc>
          <w:tcPr>
            <w:tcW w:w="748" w:type="pct"/>
            <w:tcBorders>
              <w:top w:val="nil"/>
              <w:left w:val="nil"/>
              <w:bottom w:val="single" w:sz="4" w:space="0" w:color="auto"/>
              <w:right w:val="single" w:sz="4" w:space="0" w:color="auto"/>
            </w:tcBorders>
            <w:shd w:val="clear" w:color="auto" w:fill="auto"/>
            <w:noWrap/>
            <w:hideMark/>
          </w:tcPr>
          <w:p w14:paraId="2C63807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17259927 - 17264943</w:t>
            </w:r>
          </w:p>
        </w:tc>
        <w:tc>
          <w:tcPr>
            <w:tcW w:w="703" w:type="pct"/>
            <w:tcBorders>
              <w:top w:val="nil"/>
              <w:left w:val="nil"/>
              <w:bottom w:val="single" w:sz="4" w:space="0" w:color="auto"/>
              <w:right w:val="single" w:sz="4" w:space="0" w:color="auto"/>
            </w:tcBorders>
            <w:shd w:val="clear" w:color="auto" w:fill="auto"/>
            <w:noWrap/>
            <w:hideMark/>
          </w:tcPr>
          <w:p w14:paraId="0045215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LOC_Os11g29750.1</w:t>
            </w:r>
          </w:p>
        </w:tc>
        <w:tc>
          <w:tcPr>
            <w:tcW w:w="427" w:type="pct"/>
            <w:tcBorders>
              <w:top w:val="nil"/>
              <w:left w:val="nil"/>
              <w:bottom w:val="single" w:sz="4" w:space="0" w:color="auto"/>
              <w:right w:val="single" w:sz="4" w:space="0" w:color="auto"/>
            </w:tcBorders>
            <w:shd w:val="clear" w:color="auto" w:fill="auto"/>
            <w:noWrap/>
            <w:hideMark/>
          </w:tcPr>
          <w:p w14:paraId="771BD51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1CB148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plasma membrane ATPase, putative, expressed</w:t>
            </w:r>
          </w:p>
        </w:tc>
      </w:tr>
      <w:tr w:rsidR="00B016B5" w:rsidRPr="00B016B5" w14:paraId="2FD68976"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996C18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78B373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2D1939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17284028 - 17285405</w:t>
            </w:r>
          </w:p>
        </w:tc>
        <w:tc>
          <w:tcPr>
            <w:tcW w:w="703" w:type="pct"/>
            <w:tcBorders>
              <w:top w:val="nil"/>
              <w:left w:val="nil"/>
              <w:bottom w:val="single" w:sz="4" w:space="0" w:color="auto"/>
              <w:right w:val="single" w:sz="4" w:space="0" w:color="auto"/>
            </w:tcBorders>
            <w:shd w:val="clear" w:color="auto" w:fill="auto"/>
            <w:noWrap/>
            <w:hideMark/>
          </w:tcPr>
          <w:p w14:paraId="7D17EF8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LOC_Os11g29780.1</w:t>
            </w:r>
          </w:p>
        </w:tc>
        <w:tc>
          <w:tcPr>
            <w:tcW w:w="427" w:type="pct"/>
            <w:tcBorders>
              <w:top w:val="nil"/>
              <w:left w:val="nil"/>
              <w:bottom w:val="single" w:sz="4" w:space="0" w:color="auto"/>
              <w:right w:val="single" w:sz="4" w:space="0" w:color="auto"/>
            </w:tcBorders>
            <w:shd w:val="clear" w:color="auto" w:fill="auto"/>
            <w:noWrap/>
            <w:hideMark/>
          </w:tcPr>
          <w:p w14:paraId="1A4E036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DE5B17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plant-specific domain TIGR01627 family protein, expressed</w:t>
            </w:r>
          </w:p>
        </w:tc>
      </w:tr>
      <w:tr w:rsidR="00B016B5" w:rsidRPr="00B016B5" w14:paraId="02D30AC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4643C2C"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46548B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CA2669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17291100 - 17294288</w:t>
            </w:r>
          </w:p>
        </w:tc>
        <w:tc>
          <w:tcPr>
            <w:tcW w:w="703" w:type="pct"/>
            <w:tcBorders>
              <w:top w:val="nil"/>
              <w:left w:val="nil"/>
              <w:bottom w:val="single" w:sz="4" w:space="0" w:color="auto"/>
              <w:right w:val="single" w:sz="4" w:space="0" w:color="auto"/>
            </w:tcBorders>
            <w:shd w:val="clear" w:color="auto" w:fill="auto"/>
            <w:noWrap/>
            <w:hideMark/>
          </w:tcPr>
          <w:p w14:paraId="5D45D8B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LOC_Os11g29790.1</w:t>
            </w:r>
          </w:p>
        </w:tc>
        <w:tc>
          <w:tcPr>
            <w:tcW w:w="427" w:type="pct"/>
            <w:tcBorders>
              <w:top w:val="nil"/>
              <w:left w:val="nil"/>
              <w:bottom w:val="single" w:sz="4" w:space="0" w:color="auto"/>
              <w:right w:val="single" w:sz="4" w:space="0" w:color="auto"/>
            </w:tcBorders>
            <w:shd w:val="clear" w:color="auto" w:fill="auto"/>
            <w:noWrap/>
            <w:hideMark/>
          </w:tcPr>
          <w:p w14:paraId="5B96B61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FD5A97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receptor kinase, putative, expressed</w:t>
            </w:r>
          </w:p>
        </w:tc>
      </w:tr>
      <w:tr w:rsidR="00B016B5" w:rsidRPr="00B016B5" w14:paraId="3ABCE4B3"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551583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CB34E9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5D9EDD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17329608 - 17332992</w:t>
            </w:r>
          </w:p>
        </w:tc>
        <w:tc>
          <w:tcPr>
            <w:tcW w:w="703" w:type="pct"/>
            <w:tcBorders>
              <w:top w:val="nil"/>
              <w:left w:val="nil"/>
              <w:bottom w:val="single" w:sz="4" w:space="0" w:color="auto"/>
              <w:right w:val="single" w:sz="4" w:space="0" w:color="auto"/>
            </w:tcBorders>
            <w:shd w:val="clear" w:color="auto" w:fill="auto"/>
            <w:noWrap/>
            <w:hideMark/>
          </w:tcPr>
          <w:p w14:paraId="648515E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LOC_Os11g29850.1</w:t>
            </w:r>
          </w:p>
        </w:tc>
        <w:tc>
          <w:tcPr>
            <w:tcW w:w="427" w:type="pct"/>
            <w:tcBorders>
              <w:top w:val="nil"/>
              <w:left w:val="nil"/>
              <w:bottom w:val="single" w:sz="4" w:space="0" w:color="auto"/>
              <w:right w:val="single" w:sz="4" w:space="0" w:color="auto"/>
            </w:tcBorders>
            <w:shd w:val="clear" w:color="auto" w:fill="auto"/>
            <w:noWrap/>
            <w:hideMark/>
          </w:tcPr>
          <w:p w14:paraId="60A755B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000000" w:fill="F6F6F6"/>
            <w:hideMark/>
          </w:tcPr>
          <w:p w14:paraId="0E8FB91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ABC transporter, ATP-binding protein, putative, expressed</w:t>
            </w:r>
          </w:p>
        </w:tc>
      </w:tr>
      <w:tr w:rsidR="00B016B5" w:rsidRPr="00B016B5" w14:paraId="5A3715C2"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7B9E8116" w14:textId="382AF368" w:rsidR="00B016B5" w:rsidRPr="00B016B5" w:rsidRDefault="00DC1161" w:rsidP="00B016B5">
            <w:pPr>
              <w:spacing w:after="0" w:line="240" w:lineRule="auto"/>
              <w:rPr>
                <w:rFonts w:ascii="Times New Roman" w:eastAsia="Times New Roman" w:hAnsi="Times New Roman" w:cs="Times New Roman"/>
                <w:lang w:eastAsia="en-IN"/>
              </w:rPr>
            </w:pPr>
            <w:r>
              <w:rPr>
                <w:rFonts w:ascii="Times New Roman" w:eastAsia="Times New Roman" w:hAnsi="Times New Roman" w:cs="Times New Roman"/>
                <w:lang w:eastAsia="en-IN"/>
              </w:rPr>
              <w:t xml:space="preserve">Vegetative </w:t>
            </w:r>
            <w:proofErr w:type="spellStart"/>
            <w:r w:rsidR="00945EB7">
              <w:rPr>
                <w:rFonts w:ascii="Times New Roman" w:eastAsia="Times New Roman" w:hAnsi="Times New Roman" w:cs="Times New Roman"/>
                <w:lang w:eastAsia="en-IN"/>
              </w:rPr>
              <w:t>v</w:t>
            </w:r>
            <w:r>
              <w:rPr>
                <w:rFonts w:ascii="Times New Roman" w:eastAsia="Times New Roman" w:hAnsi="Times New Roman" w:cs="Times New Roman"/>
                <w:lang w:eastAsia="en-IN"/>
              </w:rPr>
              <w:t>igor</w:t>
            </w:r>
            <w:proofErr w:type="spellEnd"/>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0ACB35F0"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S1_37639734, S1_37653811</w:t>
            </w:r>
          </w:p>
        </w:tc>
        <w:tc>
          <w:tcPr>
            <w:tcW w:w="748" w:type="pct"/>
            <w:tcBorders>
              <w:top w:val="nil"/>
              <w:left w:val="nil"/>
              <w:bottom w:val="single" w:sz="4" w:space="0" w:color="auto"/>
              <w:right w:val="single" w:sz="4" w:space="0" w:color="auto"/>
            </w:tcBorders>
            <w:shd w:val="clear" w:color="auto" w:fill="auto"/>
            <w:noWrap/>
            <w:hideMark/>
          </w:tcPr>
          <w:p w14:paraId="30E0DEE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37616704 - 37622095</w:t>
            </w:r>
          </w:p>
        </w:tc>
        <w:tc>
          <w:tcPr>
            <w:tcW w:w="703" w:type="pct"/>
            <w:tcBorders>
              <w:top w:val="nil"/>
              <w:left w:val="nil"/>
              <w:bottom w:val="single" w:sz="4" w:space="0" w:color="auto"/>
              <w:right w:val="single" w:sz="4" w:space="0" w:color="auto"/>
            </w:tcBorders>
            <w:shd w:val="clear" w:color="auto" w:fill="auto"/>
            <w:noWrap/>
            <w:hideMark/>
          </w:tcPr>
          <w:p w14:paraId="3DD5006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LOC_Os01g64810.2</w:t>
            </w:r>
          </w:p>
        </w:tc>
        <w:tc>
          <w:tcPr>
            <w:tcW w:w="427" w:type="pct"/>
            <w:tcBorders>
              <w:top w:val="nil"/>
              <w:left w:val="nil"/>
              <w:bottom w:val="single" w:sz="4" w:space="0" w:color="auto"/>
              <w:right w:val="single" w:sz="4" w:space="0" w:color="auto"/>
            </w:tcBorders>
            <w:shd w:val="clear" w:color="auto" w:fill="auto"/>
            <w:noWrap/>
            <w:hideMark/>
          </w:tcPr>
          <w:p w14:paraId="2F7DC5F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71F637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zinc finger DHHC domain-containing protein, putative, expressed</w:t>
            </w:r>
          </w:p>
        </w:tc>
      </w:tr>
      <w:tr w:rsidR="00B016B5" w:rsidRPr="00B016B5" w14:paraId="0E17CAE2"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E4A8B4C"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CCE919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7BB4236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37625795 - 37636034</w:t>
            </w:r>
          </w:p>
        </w:tc>
        <w:tc>
          <w:tcPr>
            <w:tcW w:w="703" w:type="pct"/>
            <w:tcBorders>
              <w:top w:val="nil"/>
              <w:left w:val="nil"/>
              <w:bottom w:val="single" w:sz="4" w:space="0" w:color="auto"/>
              <w:right w:val="single" w:sz="4" w:space="0" w:color="auto"/>
            </w:tcBorders>
            <w:shd w:val="clear" w:color="auto" w:fill="auto"/>
            <w:noWrap/>
            <w:hideMark/>
          </w:tcPr>
          <w:p w14:paraId="48BFD0B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LOC_Os01g64820.1</w:t>
            </w:r>
          </w:p>
        </w:tc>
        <w:tc>
          <w:tcPr>
            <w:tcW w:w="427" w:type="pct"/>
            <w:tcBorders>
              <w:top w:val="nil"/>
              <w:left w:val="nil"/>
              <w:bottom w:val="single" w:sz="4" w:space="0" w:color="auto"/>
              <w:right w:val="single" w:sz="4" w:space="0" w:color="auto"/>
            </w:tcBorders>
            <w:shd w:val="clear" w:color="auto" w:fill="auto"/>
            <w:noWrap/>
            <w:hideMark/>
          </w:tcPr>
          <w:p w14:paraId="01B68DF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POLA1</w:t>
            </w:r>
          </w:p>
        </w:tc>
        <w:tc>
          <w:tcPr>
            <w:tcW w:w="1720" w:type="pct"/>
            <w:tcBorders>
              <w:top w:val="nil"/>
              <w:left w:val="nil"/>
              <w:bottom w:val="single" w:sz="4" w:space="0" w:color="auto"/>
              <w:right w:val="single" w:sz="4" w:space="0" w:color="auto"/>
            </w:tcBorders>
            <w:shd w:val="clear" w:color="auto" w:fill="auto"/>
            <w:noWrap/>
            <w:hideMark/>
          </w:tcPr>
          <w:p w14:paraId="53701664" w14:textId="62C8C11C"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r w:rsidR="008F65CB">
              <w:rPr>
                <w:rFonts w:ascii="Times New Roman" w:eastAsia="Times New Roman" w:hAnsi="Times New Roman" w:cs="Times New Roman"/>
                <w:color w:val="000000"/>
                <w:lang w:eastAsia="en-IN"/>
              </w:rPr>
              <w:t>p</w:t>
            </w:r>
            <w:r w:rsidRPr="00B016B5">
              <w:rPr>
                <w:rFonts w:ascii="Times New Roman" w:eastAsia="Times New Roman" w:hAnsi="Times New Roman" w:cs="Times New Roman"/>
                <w:color w:val="000000"/>
                <w:lang w:eastAsia="en-IN"/>
              </w:rPr>
              <w:t>utative DNA polymerase alpha catalytic subunit, expressed</w:t>
            </w:r>
          </w:p>
        </w:tc>
      </w:tr>
      <w:tr w:rsidR="00B016B5" w:rsidRPr="00B016B5" w14:paraId="132886E4"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1CEEE5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A9A0F7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3511BB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37637212 - 37639865</w:t>
            </w:r>
          </w:p>
        </w:tc>
        <w:tc>
          <w:tcPr>
            <w:tcW w:w="703" w:type="pct"/>
            <w:tcBorders>
              <w:top w:val="nil"/>
              <w:left w:val="nil"/>
              <w:bottom w:val="single" w:sz="4" w:space="0" w:color="auto"/>
              <w:right w:val="single" w:sz="4" w:space="0" w:color="auto"/>
            </w:tcBorders>
            <w:shd w:val="clear" w:color="auto" w:fill="auto"/>
            <w:noWrap/>
            <w:hideMark/>
          </w:tcPr>
          <w:p w14:paraId="19A1AF4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LOC_Os01g64830.1</w:t>
            </w:r>
          </w:p>
        </w:tc>
        <w:tc>
          <w:tcPr>
            <w:tcW w:w="427" w:type="pct"/>
            <w:tcBorders>
              <w:top w:val="nil"/>
              <w:left w:val="nil"/>
              <w:bottom w:val="single" w:sz="4" w:space="0" w:color="auto"/>
              <w:right w:val="single" w:sz="4" w:space="0" w:color="auto"/>
            </w:tcBorders>
            <w:shd w:val="clear" w:color="auto" w:fill="auto"/>
            <w:noWrap/>
            <w:hideMark/>
          </w:tcPr>
          <w:p w14:paraId="6ACED2B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B75D99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aspartic proteinase </w:t>
            </w:r>
            <w:proofErr w:type="spellStart"/>
            <w:r w:rsidRPr="00B016B5">
              <w:rPr>
                <w:rFonts w:ascii="Times New Roman" w:eastAsia="Times New Roman" w:hAnsi="Times New Roman" w:cs="Times New Roman"/>
                <w:color w:val="000000"/>
                <w:lang w:eastAsia="en-IN"/>
              </w:rPr>
              <w:t>nepenthesin</w:t>
            </w:r>
            <w:proofErr w:type="spellEnd"/>
            <w:r w:rsidRPr="00B016B5">
              <w:rPr>
                <w:rFonts w:ascii="Times New Roman" w:eastAsia="Times New Roman" w:hAnsi="Times New Roman" w:cs="Times New Roman"/>
                <w:color w:val="000000"/>
                <w:lang w:eastAsia="en-IN"/>
              </w:rPr>
              <w:t xml:space="preserve"> precursor, putative, expressed</w:t>
            </w:r>
          </w:p>
        </w:tc>
      </w:tr>
      <w:tr w:rsidR="00B016B5" w:rsidRPr="00B016B5" w14:paraId="291AA4DB"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4CB8BE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FC3FEA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7D0D3AA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37647019 - 37649292</w:t>
            </w:r>
          </w:p>
        </w:tc>
        <w:tc>
          <w:tcPr>
            <w:tcW w:w="703" w:type="pct"/>
            <w:tcBorders>
              <w:top w:val="nil"/>
              <w:left w:val="nil"/>
              <w:bottom w:val="single" w:sz="4" w:space="0" w:color="auto"/>
              <w:right w:val="single" w:sz="4" w:space="0" w:color="auto"/>
            </w:tcBorders>
            <w:shd w:val="clear" w:color="auto" w:fill="auto"/>
            <w:noWrap/>
            <w:hideMark/>
          </w:tcPr>
          <w:p w14:paraId="7F90581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LOC_Os01g64850.1</w:t>
            </w:r>
          </w:p>
        </w:tc>
        <w:tc>
          <w:tcPr>
            <w:tcW w:w="427" w:type="pct"/>
            <w:tcBorders>
              <w:top w:val="nil"/>
              <w:left w:val="nil"/>
              <w:bottom w:val="single" w:sz="4" w:space="0" w:color="auto"/>
              <w:right w:val="single" w:sz="4" w:space="0" w:color="auto"/>
            </w:tcBorders>
            <w:shd w:val="clear" w:color="000000" w:fill="F6F6F6"/>
            <w:hideMark/>
          </w:tcPr>
          <w:p w14:paraId="5F91079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OsSub10</w:t>
            </w:r>
          </w:p>
        </w:tc>
        <w:tc>
          <w:tcPr>
            <w:tcW w:w="1720" w:type="pct"/>
            <w:tcBorders>
              <w:top w:val="nil"/>
              <w:left w:val="nil"/>
              <w:bottom w:val="single" w:sz="4" w:space="0" w:color="auto"/>
              <w:right w:val="single" w:sz="4" w:space="0" w:color="auto"/>
            </w:tcBorders>
            <w:shd w:val="clear" w:color="auto" w:fill="auto"/>
            <w:noWrap/>
            <w:hideMark/>
          </w:tcPr>
          <w:p w14:paraId="59DDB2A1" w14:textId="3E623B68" w:rsidR="00B016B5" w:rsidRPr="00B016B5" w:rsidRDefault="008925A5"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w:t>
            </w:r>
            <w:r w:rsidR="00B016B5" w:rsidRPr="00B016B5">
              <w:rPr>
                <w:rFonts w:ascii="Times New Roman" w:eastAsia="Times New Roman" w:hAnsi="Times New Roman" w:cs="Times New Roman"/>
                <w:color w:val="000000"/>
                <w:lang w:eastAsia="en-IN"/>
              </w:rPr>
              <w:t xml:space="preserve">utative </w:t>
            </w:r>
            <w:r>
              <w:rPr>
                <w:rFonts w:ascii="Times New Roman" w:eastAsia="Times New Roman" w:hAnsi="Times New Roman" w:cs="Times New Roman"/>
                <w:color w:val="000000"/>
                <w:lang w:eastAsia="en-IN"/>
              </w:rPr>
              <w:t>s</w:t>
            </w:r>
            <w:r w:rsidR="00B016B5" w:rsidRPr="00B016B5">
              <w:rPr>
                <w:rFonts w:ascii="Times New Roman" w:eastAsia="Times New Roman" w:hAnsi="Times New Roman" w:cs="Times New Roman"/>
                <w:color w:val="000000"/>
                <w:lang w:eastAsia="en-IN"/>
              </w:rPr>
              <w:t>ubtilisin homologue, expressed</w:t>
            </w:r>
          </w:p>
        </w:tc>
      </w:tr>
      <w:tr w:rsidR="00B016B5" w:rsidRPr="00B016B5" w14:paraId="79D022B0"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E331B4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9AA7C1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C6642A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37664117 - 37667349</w:t>
            </w:r>
          </w:p>
        </w:tc>
        <w:tc>
          <w:tcPr>
            <w:tcW w:w="703" w:type="pct"/>
            <w:tcBorders>
              <w:top w:val="nil"/>
              <w:left w:val="nil"/>
              <w:bottom w:val="single" w:sz="4" w:space="0" w:color="auto"/>
              <w:right w:val="single" w:sz="4" w:space="0" w:color="auto"/>
            </w:tcBorders>
            <w:shd w:val="clear" w:color="auto" w:fill="auto"/>
            <w:noWrap/>
            <w:hideMark/>
          </w:tcPr>
          <w:p w14:paraId="2A1826D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LOC_Os01g64890.1</w:t>
            </w:r>
          </w:p>
        </w:tc>
        <w:tc>
          <w:tcPr>
            <w:tcW w:w="427" w:type="pct"/>
            <w:tcBorders>
              <w:top w:val="nil"/>
              <w:left w:val="nil"/>
              <w:bottom w:val="single" w:sz="4" w:space="0" w:color="auto"/>
              <w:right w:val="single" w:sz="4" w:space="0" w:color="auto"/>
            </w:tcBorders>
            <w:shd w:val="clear" w:color="auto" w:fill="auto"/>
            <w:noWrap/>
            <w:hideMark/>
          </w:tcPr>
          <w:p w14:paraId="7B979B4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22C554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proofErr w:type="spellStart"/>
            <w:r w:rsidRPr="00B016B5">
              <w:rPr>
                <w:rFonts w:ascii="Times New Roman" w:eastAsia="Times New Roman" w:hAnsi="Times New Roman" w:cs="Times New Roman"/>
                <w:color w:val="000000"/>
                <w:lang w:eastAsia="en-IN"/>
              </w:rPr>
              <w:t>CorA</w:t>
            </w:r>
            <w:proofErr w:type="spellEnd"/>
            <w:r w:rsidRPr="00B016B5">
              <w:rPr>
                <w:rFonts w:ascii="Times New Roman" w:eastAsia="Times New Roman" w:hAnsi="Times New Roman" w:cs="Times New Roman"/>
                <w:color w:val="000000"/>
                <w:lang w:eastAsia="en-IN"/>
              </w:rPr>
              <w:t>-like magnesium transporter protein, putative, expressed</w:t>
            </w:r>
          </w:p>
        </w:tc>
      </w:tr>
      <w:tr w:rsidR="00B016B5" w:rsidRPr="00B016B5" w14:paraId="72480B65"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0CFA5F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91FA29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DAE5AB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37681708 - 37666708</w:t>
            </w:r>
          </w:p>
        </w:tc>
        <w:tc>
          <w:tcPr>
            <w:tcW w:w="703" w:type="pct"/>
            <w:tcBorders>
              <w:top w:val="nil"/>
              <w:left w:val="nil"/>
              <w:bottom w:val="single" w:sz="4" w:space="0" w:color="auto"/>
              <w:right w:val="single" w:sz="4" w:space="0" w:color="auto"/>
            </w:tcBorders>
            <w:shd w:val="clear" w:color="auto" w:fill="auto"/>
            <w:noWrap/>
            <w:hideMark/>
          </w:tcPr>
          <w:p w14:paraId="34DB1E1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LOC_Os01g64900.1</w:t>
            </w:r>
          </w:p>
        </w:tc>
        <w:tc>
          <w:tcPr>
            <w:tcW w:w="427" w:type="pct"/>
            <w:tcBorders>
              <w:top w:val="nil"/>
              <w:left w:val="nil"/>
              <w:bottom w:val="single" w:sz="4" w:space="0" w:color="auto"/>
              <w:right w:val="single" w:sz="4" w:space="0" w:color="auto"/>
            </w:tcBorders>
            <w:shd w:val="clear" w:color="auto" w:fill="auto"/>
            <w:noWrap/>
            <w:hideMark/>
          </w:tcPr>
          <w:p w14:paraId="551DF24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HEAT</w:t>
            </w:r>
          </w:p>
        </w:tc>
        <w:tc>
          <w:tcPr>
            <w:tcW w:w="1720" w:type="pct"/>
            <w:tcBorders>
              <w:top w:val="nil"/>
              <w:left w:val="nil"/>
              <w:bottom w:val="single" w:sz="4" w:space="0" w:color="auto"/>
              <w:right w:val="single" w:sz="4" w:space="0" w:color="auto"/>
            </w:tcBorders>
            <w:shd w:val="clear" w:color="auto" w:fill="auto"/>
            <w:noWrap/>
            <w:hideMark/>
          </w:tcPr>
          <w:p w14:paraId="78E4882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putative, expressed</w:t>
            </w:r>
          </w:p>
        </w:tc>
      </w:tr>
      <w:tr w:rsidR="00B016B5" w:rsidRPr="00B016B5" w14:paraId="6856787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0EA099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D7FC9D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A6F15F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37684066 - 37682288</w:t>
            </w:r>
          </w:p>
        </w:tc>
        <w:tc>
          <w:tcPr>
            <w:tcW w:w="703" w:type="pct"/>
            <w:tcBorders>
              <w:top w:val="nil"/>
              <w:left w:val="nil"/>
              <w:bottom w:val="single" w:sz="4" w:space="0" w:color="auto"/>
              <w:right w:val="single" w:sz="4" w:space="0" w:color="auto"/>
            </w:tcBorders>
            <w:shd w:val="clear" w:color="auto" w:fill="auto"/>
            <w:noWrap/>
            <w:hideMark/>
          </w:tcPr>
          <w:p w14:paraId="42AAB54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LOC_Os01g64910.1</w:t>
            </w:r>
          </w:p>
        </w:tc>
        <w:tc>
          <w:tcPr>
            <w:tcW w:w="427" w:type="pct"/>
            <w:tcBorders>
              <w:top w:val="nil"/>
              <w:left w:val="nil"/>
              <w:bottom w:val="single" w:sz="4" w:space="0" w:color="auto"/>
              <w:right w:val="single" w:sz="4" w:space="0" w:color="auto"/>
            </w:tcBorders>
            <w:shd w:val="clear" w:color="auto" w:fill="auto"/>
            <w:noWrap/>
            <w:hideMark/>
          </w:tcPr>
          <w:p w14:paraId="29F8DA4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ADBABB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anthocyanidin 5,3-O-glucosyltransferase, putative, expressed</w:t>
            </w:r>
          </w:p>
        </w:tc>
      </w:tr>
      <w:tr w:rsidR="00B016B5" w:rsidRPr="00B016B5" w14:paraId="57D19934"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8588542"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6FD23D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855F54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37689486 - 37686056</w:t>
            </w:r>
          </w:p>
        </w:tc>
        <w:tc>
          <w:tcPr>
            <w:tcW w:w="703" w:type="pct"/>
            <w:tcBorders>
              <w:top w:val="nil"/>
              <w:left w:val="nil"/>
              <w:bottom w:val="single" w:sz="4" w:space="0" w:color="auto"/>
              <w:right w:val="single" w:sz="4" w:space="0" w:color="auto"/>
            </w:tcBorders>
            <w:shd w:val="clear" w:color="auto" w:fill="auto"/>
            <w:noWrap/>
            <w:hideMark/>
          </w:tcPr>
          <w:p w14:paraId="24AEB74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LOC_Os01g64920.1</w:t>
            </w:r>
          </w:p>
        </w:tc>
        <w:tc>
          <w:tcPr>
            <w:tcW w:w="427" w:type="pct"/>
            <w:tcBorders>
              <w:top w:val="nil"/>
              <w:left w:val="nil"/>
              <w:bottom w:val="single" w:sz="4" w:space="0" w:color="auto"/>
              <w:right w:val="single" w:sz="4" w:space="0" w:color="auto"/>
            </w:tcBorders>
            <w:shd w:val="clear" w:color="auto" w:fill="auto"/>
            <w:noWrap/>
            <w:hideMark/>
          </w:tcPr>
          <w:p w14:paraId="5DB8D6A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70FE50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nuclear matrix protein 1, putative, expressed</w:t>
            </w:r>
          </w:p>
        </w:tc>
      </w:tr>
      <w:tr w:rsidR="00B016B5" w:rsidRPr="00B016B5" w14:paraId="0345D405"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EEF360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9F9B2F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B52AB0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37696778 - 37699752</w:t>
            </w:r>
          </w:p>
        </w:tc>
        <w:tc>
          <w:tcPr>
            <w:tcW w:w="703" w:type="pct"/>
            <w:tcBorders>
              <w:top w:val="nil"/>
              <w:left w:val="nil"/>
              <w:bottom w:val="single" w:sz="4" w:space="0" w:color="auto"/>
              <w:right w:val="single" w:sz="4" w:space="0" w:color="auto"/>
            </w:tcBorders>
            <w:shd w:val="clear" w:color="auto" w:fill="auto"/>
            <w:noWrap/>
            <w:hideMark/>
          </w:tcPr>
          <w:p w14:paraId="0D791A5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LOC_Os01g64960.1</w:t>
            </w:r>
          </w:p>
        </w:tc>
        <w:tc>
          <w:tcPr>
            <w:tcW w:w="427" w:type="pct"/>
            <w:tcBorders>
              <w:top w:val="nil"/>
              <w:left w:val="nil"/>
              <w:bottom w:val="single" w:sz="4" w:space="0" w:color="auto"/>
              <w:right w:val="single" w:sz="4" w:space="0" w:color="auto"/>
            </w:tcBorders>
            <w:shd w:val="clear" w:color="auto" w:fill="auto"/>
            <w:noWrap/>
            <w:hideMark/>
          </w:tcPr>
          <w:p w14:paraId="79F3744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BC0ECB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chlorophyll A-B binding protein, putative, expressed</w:t>
            </w:r>
          </w:p>
        </w:tc>
      </w:tr>
      <w:tr w:rsidR="00B016B5" w:rsidRPr="00B016B5" w14:paraId="43707FF0"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28E36563"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36B548D4"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S11_25462225</w:t>
            </w:r>
          </w:p>
        </w:tc>
        <w:tc>
          <w:tcPr>
            <w:tcW w:w="748" w:type="pct"/>
            <w:tcBorders>
              <w:top w:val="nil"/>
              <w:left w:val="nil"/>
              <w:bottom w:val="single" w:sz="4" w:space="0" w:color="auto"/>
              <w:right w:val="single" w:sz="4" w:space="0" w:color="auto"/>
            </w:tcBorders>
            <w:shd w:val="clear" w:color="auto" w:fill="auto"/>
            <w:noWrap/>
            <w:hideMark/>
          </w:tcPr>
          <w:p w14:paraId="63B7D0E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25462998 - 25461244</w:t>
            </w:r>
          </w:p>
        </w:tc>
        <w:tc>
          <w:tcPr>
            <w:tcW w:w="703" w:type="pct"/>
            <w:tcBorders>
              <w:top w:val="nil"/>
              <w:left w:val="nil"/>
              <w:bottom w:val="single" w:sz="4" w:space="0" w:color="auto"/>
              <w:right w:val="single" w:sz="4" w:space="0" w:color="auto"/>
            </w:tcBorders>
            <w:shd w:val="clear" w:color="auto" w:fill="auto"/>
            <w:noWrap/>
            <w:hideMark/>
          </w:tcPr>
          <w:p w14:paraId="1DD5BFE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LOC_Os11g42270.1</w:t>
            </w:r>
          </w:p>
        </w:tc>
        <w:tc>
          <w:tcPr>
            <w:tcW w:w="427" w:type="pct"/>
            <w:tcBorders>
              <w:top w:val="nil"/>
              <w:left w:val="nil"/>
              <w:bottom w:val="single" w:sz="4" w:space="0" w:color="auto"/>
              <w:right w:val="single" w:sz="4" w:space="0" w:color="auto"/>
            </w:tcBorders>
            <w:shd w:val="clear" w:color="auto" w:fill="auto"/>
            <w:noWrap/>
            <w:hideMark/>
          </w:tcPr>
          <w:p w14:paraId="2C2FCB2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OsFBX432</w:t>
            </w:r>
          </w:p>
        </w:tc>
        <w:tc>
          <w:tcPr>
            <w:tcW w:w="1720" w:type="pct"/>
            <w:tcBorders>
              <w:top w:val="nil"/>
              <w:left w:val="nil"/>
              <w:bottom w:val="single" w:sz="4" w:space="0" w:color="auto"/>
              <w:right w:val="single" w:sz="4" w:space="0" w:color="auto"/>
            </w:tcBorders>
            <w:shd w:val="clear" w:color="auto" w:fill="auto"/>
            <w:noWrap/>
            <w:hideMark/>
          </w:tcPr>
          <w:p w14:paraId="4092310C" w14:textId="598DE11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F-box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3937D2EC"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DE8E73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AFAF85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915961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25465666 - 25464456</w:t>
            </w:r>
          </w:p>
        </w:tc>
        <w:tc>
          <w:tcPr>
            <w:tcW w:w="703" w:type="pct"/>
            <w:tcBorders>
              <w:top w:val="nil"/>
              <w:left w:val="nil"/>
              <w:bottom w:val="single" w:sz="4" w:space="0" w:color="auto"/>
              <w:right w:val="single" w:sz="4" w:space="0" w:color="auto"/>
            </w:tcBorders>
            <w:shd w:val="clear" w:color="auto" w:fill="auto"/>
            <w:noWrap/>
            <w:hideMark/>
          </w:tcPr>
          <w:p w14:paraId="1C2AE53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LOC_Os11g42280.1</w:t>
            </w:r>
          </w:p>
        </w:tc>
        <w:tc>
          <w:tcPr>
            <w:tcW w:w="427" w:type="pct"/>
            <w:tcBorders>
              <w:top w:val="nil"/>
              <w:left w:val="nil"/>
              <w:bottom w:val="single" w:sz="4" w:space="0" w:color="auto"/>
              <w:right w:val="single" w:sz="4" w:space="0" w:color="auto"/>
            </w:tcBorders>
            <w:shd w:val="clear" w:color="auto" w:fill="auto"/>
            <w:noWrap/>
            <w:hideMark/>
          </w:tcPr>
          <w:p w14:paraId="34A83D0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OsFBX433</w:t>
            </w:r>
          </w:p>
        </w:tc>
        <w:tc>
          <w:tcPr>
            <w:tcW w:w="1720" w:type="pct"/>
            <w:tcBorders>
              <w:top w:val="nil"/>
              <w:left w:val="nil"/>
              <w:bottom w:val="single" w:sz="4" w:space="0" w:color="auto"/>
              <w:right w:val="single" w:sz="4" w:space="0" w:color="auto"/>
            </w:tcBorders>
            <w:shd w:val="clear" w:color="auto" w:fill="auto"/>
            <w:noWrap/>
            <w:hideMark/>
          </w:tcPr>
          <w:p w14:paraId="353B2644" w14:textId="3301272B"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F-box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558C7CC7"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2DA387D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5A02B3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CA68F1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25468131 - 25466557</w:t>
            </w:r>
          </w:p>
        </w:tc>
        <w:tc>
          <w:tcPr>
            <w:tcW w:w="703" w:type="pct"/>
            <w:tcBorders>
              <w:top w:val="nil"/>
              <w:left w:val="nil"/>
              <w:bottom w:val="single" w:sz="4" w:space="0" w:color="auto"/>
              <w:right w:val="single" w:sz="4" w:space="0" w:color="auto"/>
            </w:tcBorders>
            <w:shd w:val="clear" w:color="auto" w:fill="auto"/>
            <w:noWrap/>
            <w:hideMark/>
          </w:tcPr>
          <w:p w14:paraId="3CCCEC9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LOC_Os11g42290.1</w:t>
            </w:r>
          </w:p>
        </w:tc>
        <w:tc>
          <w:tcPr>
            <w:tcW w:w="427" w:type="pct"/>
            <w:tcBorders>
              <w:top w:val="nil"/>
              <w:left w:val="nil"/>
              <w:bottom w:val="single" w:sz="4" w:space="0" w:color="auto"/>
              <w:right w:val="single" w:sz="4" w:space="0" w:color="auto"/>
            </w:tcBorders>
            <w:shd w:val="clear" w:color="auto" w:fill="auto"/>
            <w:noWrap/>
            <w:hideMark/>
          </w:tcPr>
          <w:p w14:paraId="1C9CC79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5A13C2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transferase family protein, putative, expressed</w:t>
            </w:r>
          </w:p>
        </w:tc>
      </w:tr>
      <w:tr w:rsidR="00B016B5" w:rsidRPr="00B016B5" w14:paraId="463B146D"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99BC06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72FF3CC"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5A8B98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25475631 - 25474150</w:t>
            </w:r>
          </w:p>
        </w:tc>
        <w:tc>
          <w:tcPr>
            <w:tcW w:w="703" w:type="pct"/>
            <w:tcBorders>
              <w:top w:val="nil"/>
              <w:left w:val="nil"/>
              <w:bottom w:val="single" w:sz="4" w:space="0" w:color="auto"/>
              <w:right w:val="single" w:sz="4" w:space="0" w:color="auto"/>
            </w:tcBorders>
            <w:shd w:val="clear" w:color="auto" w:fill="auto"/>
            <w:noWrap/>
            <w:hideMark/>
          </w:tcPr>
          <w:p w14:paraId="74E2DA9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LOC_Os11g42300.1</w:t>
            </w:r>
          </w:p>
        </w:tc>
        <w:tc>
          <w:tcPr>
            <w:tcW w:w="427" w:type="pct"/>
            <w:tcBorders>
              <w:top w:val="nil"/>
              <w:left w:val="nil"/>
              <w:bottom w:val="single" w:sz="4" w:space="0" w:color="auto"/>
              <w:right w:val="single" w:sz="4" w:space="0" w:color="auto"/>
            </w:tcBorders>
            <w:shd w:val="clear" w:color="auto" w:fill="auto"/>
            <w:noWrap/>
            <w:hideMark/>
          </w:tcPr>
          <w:p w14:paraId="3DE7DB0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OsFBX434</w:t>
            </w:r>
          </w:p>
        </w:tc>
        <w:tc>
          <w:tcPr>
            <w:tcW w:w="1720" w:type="pct"/>
            <w:tcBorders>
              <w:top w:val="nil"/>
              <w:left w:val="nil"/>
              <w:bottom w:val="single" w:sz="4" w:space="0" w:color="auto"/>
              <w:right w:val="single" w:sz="4" w:space="0" w:color="auto"/>
            </w:tcBorders>
            <w:shd w:val="clear" w:color="auto" w:fill="auto"/>
            <w:noWrap/>
            <w:hideMark/>
          </w:tcPr>
          <w:p w14:paraId="02CB2445" w14:textId="4E48611B"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F-box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21149F7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38B7DA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95F66C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BF6993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25478804 - 25477029</w:t>
            </w:r>
          </w:p>
        </w:tc>
        <w:tc>
          <w:tcPr>
            <w:tcW w:w="703" w:type="pct"/>
            <w:tcBorders>
              <w:top w:val="nil"/>
              <w:left w:val="nil"/>
              <w:bottom w:val="single" w:sz="4" w:space="0" w:color="auto"/>
              <w:right w:val="single" w:sz="4" w:space="0" w:color="auto"/>
            </w:tcBorders>
            <w:shd w:val="clear" w:color="auto" w:fill="auto"/>
            <w:noWrap/>
            <w:hideMark/>
          </w:tcPr>
          <w:p w14:paraId="1E6194C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LOC_Os11g42310.1</w:t>
            </w:r>
          </w:p>
        </w:tc>
        <w:tc>
          <w:tcPr>
            <w:tcW w:w="427" w:type="pct"/>
            <w:tcBorders>
              <w:top w:val="nil"/>
              <w:left w:val="nil"/>
              <w:bottom w:val="single" w:sz="4" w:space="0" w:color="auto"/>
              <w:right w:val="single" w:sz="4" w:space="0" w:color="auto"/>
            </w:tcBorders>
            <w:shd w:val="clear" w:color="auto" w:fill="auto"/>
            <w:noWrap/>
            <w:hideMark/>
          </w:tcPr>
          <w:p w14:paraId="2096359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OsFBL58</w:t>
            </w:r>
          </w:p>
        </w:tc>
        <w:tc>
          <w:tcPr>
            <w:tcW w:w="1720" w:type="pct"/>
            <w:tcBorders>
              <w:top w:val="nil"/>
              <w:left w:val="nil"/>
              <w:bottom w:val="single" w:sz="4" w:space="0" w:color="auto"/>
              <w:right w:val="single" w:sz="4" w:space="0" w:color="auto"/>
            </w:tcBorders>
            <w:shd w:val="clear" w:color="auto" w:fill="auto"/>
            <w:noWrap/>
            <w:hideMark/>
          </w:tcPr>
          <w:p w14:paraId="3D91E540" w14:textId="49C22366"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F-box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 xml:space="preserve"> and LRR</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6604CDDA"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2F36828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93B51C2"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3BC66F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25492192 - 25496854</w:t>
            </w:r>
          </w:p>
        </w:tc>
        <w:tc>
          <w:tcPr>
            <w:tcW w:w="703" w:type="pct"/>
            <w:tcBorders>
              <w:top w:val="nil"/>
              <w:left w:val="nil"/>
              <w:bottom w:val="single" w:sz="4" w:space="0" w:color="auto"/>
              <w:right w:val="single" w:sz="4" w:space="0" w:color="auto"/>
            </w:tcBorders>
            <w:shd w:val="clear" w:color="auto" w:fill="auto"/>
            <w:noWrap/>
            <w:hideMark/>
          </w:tcPr>
          <w:p w14:paraId="7DC6728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LOC_Os11g42350.1</w:t>
            </w:r>
          </w:p>
        </w:tc>
        <w:tc>
          <w:tcPr>
            <w:tcW w:w="427" w:type="pct"/>
            <w:tcBorders>
              <w:top w:val="nil"/>
              <w:left w:val="nil"/>
              <w:bottom w:val="single" w:sz="4" w:space="0" w:color="auto"/>
              <w:right w:val="single" w:sz="4" w:space="0" w:color="auto"/>
            </w:tcBorders>
            <w:shd w:val="clear" w:color="auto" w:fill="auto"/>
            <w:noWrap/>
            <w:hideMark/>
          </w:tcPr>
          <w:p w14:paraId="4125C29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60A6472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glutathione synthetase, chloroplast precursor, putative, expressed</w:t>
            </w:r>
          </w:p>
        </w:tc>
      </w:tr>
      <w:tr w:rsidR="00B016B5" w:rsidRPr="00B016B5" w14:paraId="4CF6C47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15A1BDB"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8EB7D7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D39476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25501586 - 25503169</w:t>
            </w:r>
          </w:p>
        </w:tc>
        <w:tc>
          <w:tcPr>
            <w:tcW w:w="703" w:type="pct"/>
            <w:tcBorders>
              <w:top w:val="nil"/>
              <w:left w:val="nil"/>
              <w:bottom w:val="single" w:sz="4" w:space="0" w:color="auto"/>
              <w:right w:val="single" w:sz="4" w:space="0" w:color="auto"/>
            </w:tcBorders>
            <w:shd w:val="clear" w:color="auto" w:fill="auto"/>
            <w:noWrap/>
            <w:hideMark/>
          </w:tcPr>
          <w:p w14:paraId="7975EA7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LOC_Os11g42370.1</w:t>
            </w:r>
          </w:p>
        </w:tc>
        <w:tc>
          <w:tcPr>
            <w:tcW w:w="427" w:type="pct"/>
            <w:tcBorders>
              <w:top w:val="nil"/>
              <w:left w:val="nil"/>
              <w:bottom w:val="single" w:sz="4" w:space="0" w:color="auto"/>
              <w:right w:val="single" w:sz="4" w:space="0" w:color="auto"/>
            </w:tcBorders>
            <w:shd w:val="clear" w:color="auto" w:fill="auto"/>
            <w:noWrap/>
            <w:hideMark/>
          </w:tcPr>
          <w:p w14:paraId="3BB127E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654C42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transferase family protein, putative, expressed</w:t>
            </w:r>
          </w:p>
        </w:tc>
      </w:tr>
      <w:tr w:rsidR="00B016B5" w:rsidRPr="00B016B5" w14:paraId="67E32A43"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31DC0C6E"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Fe uptake</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61D5B3D2"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S2_29221003, S2_29221015</w:t>
            </w:r>
          </w:p>
        </w:tc>
        <w:tc>
          <w:tcPr>
            <w:tcW w:w="748" w:type="pct"/>
            <w:tcBorders>
              <w:top w:val="nil"/>
              <w:left w:val="nil"/>
              <w:bottom w:val="single" w:sz="4" w:space="0" w:color="auto"/>
              <w:right w:val="single" w:sz="4" w:space="0" w:color="auto"/>
            </w:tcBorders>
            <w:shd w:val="clear" w:color="auto" w:fill="auto"/>
            <w:noWrap/>
            <w:hideMark/>
          </w:tcPr>
          <w:p w14:paraId="5E6073A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29190320 - 29195573</w:t>
            </w:r>
          </w:p>
        </w:tc>
        <w:tc>
          <w:tcPr>
            <w:tcW w:w="703" w:type="pct"/>
            <w:tcBorders>
              <w:top w:val="nil"/>
              <w:left w:val="nil"/>
              <w:bottom w:val="single" w:sz="4" w:space="0" w:color="auto"/>
              <w:right w:val="single" w:sz="4" w:space="0" w:color="auto"/>
            </w:tcBorders>
            <w:shd w:val="clear" w:color="auto" w:fill="auto"/>
            <w:noWrap/>
            <w:hideMark/>
          </w:tcPr>
          <w:p w14:paraId="3541AAE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LOC_Os02g47744.1</w:t>
            </w:r>
          </w:p>
        </w:tc>
        <w:tc>
          <w:tcPr>
            <w:tcW w:w="427" w:type="pct"/>
            <w:tcBorders>
              <w:top w:val="nil"/>
              <w:left w:val="nil"/>
              <w:bottom w:val="single" w:sz="4" w:space="0" w:color="auto"/>
              <w:right w:val="single" w:sz="4" w:space="0" w:color="auto"/>
            </w:tcBorders>
            <w:shd w:val="clear" w:color="auto" w:fill="auto"/>
            <w:noWrap/>
            <w:hideMark/>
          </w:tcPr>
          <w:p w14:paraId="3345521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56AA90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MYB family transcription factor, putative, expressed</w:t>
            </w:r>
          </w:p>
        </w:tc>
      </w:tr>
      <w:tr w:rsidR="00B016B5" w:rsidRPr="00B016B5" w14:paraId="42A714BB"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0D9397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87D432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7885CAE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29199147 - 29204368</w:t>
            </w:r>
          </w:p>
        </w:tc>
        <w:tc>
          <w:tcPr>
            <w:tcW w:w="703" w:type="pct"/>
            <w:tcBorders>
              <w:top w:val="nil"/>
              <w:left w:val="nil"/>
              <w:bottom w:val="single" w:sz="4" w:space="0" w:color="auto"/>
              <w:right w:val="single" w:sz="4" w:space="0" w:color="auto"/>
            </w:tcBorders>
            <w:shd w:val="clear" w:color="auto" w:fill="auto"/>
            <w:noWrap/>
            <w:hideMark/>
          </w:tcPr>
          <w:p w14:paraId="3FC56EC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LOC_Os02g47760.1</w:t>
            </w:r>
          </w:p>
        </w:tc>
        <w:tc>
          <w:tcPr>
            <w:tcW w:w="427" w:type="pct"/>
            <w:tcBorders>
              <w:top w:val="nil"/>
              <w:left w:val="nil"/>
              <w:bottom w:val="single" w:sz="4" w:space="0" w:color="auto"/>
              <w:right w:val="single" w:sz="4" w:space="0" w:color="auto"/>
            </w:tcBorders>
            <w:shd w:val="clear" w:color="auto" w:fill="auto"/>
            <w:noWrap/>
            <w:hideMark/>
          </w:tcPr>
          <w:p w14:paraId="1436F1E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AEAF43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AAA-type ATPase family protein, putative, expressed</w:t>
            </w:r>
          </w:p>
        </w:tc>
      </w:tr>
      <w:tr w:rsidR="00B016B5" w:rsidRPr="00B016B5" w14:paraId="451C111D"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ED3195C"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380A69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983528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29208132 - 29206032</w:t>
            </w:r>
          </w:p>
        </w:tc>
        <w:tc>
          <w:tcPr>
            <w:tcW w:w="703" w:type="pct"/>
            <w:tcBorders>
              <w:top w:val="nil"/>
              <w:left w:val="nil"/>
              <w:bottom w:val="single" w:sz="4" w:space="0" w:color="auto"/>
              <w:right w:val="single" w:sz="4" w:space="0" w:color="auto"/>
            </w:tcBorders>
            <w:shd w:val="clear" w:color="auto" w:fill="auto"/>
            <w:noWrap/>
            <w:hideMark/>
          </w:tcPr>
          <w:p w14:paraId="5E02124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LOC_Os02g47770.1</w:t>
            </w:r>
          </w:p>
        </w:tc>
        <w:tc>
          <w:tcPr>
            <w:tcW w:w="427" w:type="pct"/>
            <w:tcBorders>
              <w:top w:val="nil"/>
              <w:left w:val="nil"/>
              <w:bottom w:val="single" w:sz="4" w:space="0" w:color="auto"/>
              <w:right w:val="single" w:sz="4" w:space="0" w:color="auto"/>
            </w:tcBorders>
            <w:shd w:val="clear" w:color="auto" w:fill="auto"/>
            <w:noWrap/>
            <w:hideMark/>
          </w:tcPr>
          <w:p w14:paraId="10843D0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C272751" w14:textId="7970721D"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ZF-HD protein dimeri</w:t>
            </w:r>
            <w:r w:rsidR="008925A5">
              <w:rPr>
                <w:rFonts w:ascii="Times New Roman" w:eastAsia="Times New Roman" w:hAnsi="Times New Roman" w:cs="Times New Roman"/>
                <w:color w:val="000000"/>
                <w:lang w:eastAsia="en-IN"/>
              </w:rPr>
              <w:t>z</w:t>
            </w:r>
            <w:r w:rsidRPr="00B016B5">
              <w:rPr>
                <w:rFonts w:ascii="Times New Roman" w:eastAsia="Times New Roman" w:hAnsi="Times New Roman" w:cs="Times New Roman"/>
                <w:color w:val="000000"/>
                <w:lang w:eastAsia="en-IN"/>
              </w:rPr>
              <w:t>ation region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21C39D9E"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0C9525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6688E0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41E564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29226327 - 29223873</w:t>
            </w:r>
          </w:p>
        </w:tc>
        <w:tc>
          <w:tcPr>
            <w:tcW w:w="703" w:type="pct"/>
            <w:tcBorders>
              <w:top w:val="nil"/>
              <w:left w:val="nil"/>
              <w:bottom w:val="single" w:sz="4" w:space="0" w:color="auto"/>
              <w:right w:val="single" w:sz="4" w:space="0" w:color="auto"/>
            </w:tcBorders>
            <w:shd w:val="clear" w:color="auto" w:fill="auto"/>
            <w:noWrap/>
            <w:hideMark/>
          </w:tcPr>
          <w:p w14:paraId="6AE0953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LOC_Os02g47780.1</w:t>
            </w:r>
          </w:p>
        </w:tc>
        <w:tc>
          <w:tcPr>
            <w:tcW w:w="427" w:type="pct"/>
            <w:tcBorders>
              <w:top w:val="nil"/>
              <w:left w:val="nil"/>
              <w:bottom w:val="single" w:sz="4" w:space="0" w:color="auto"/>
              <w:right w:val="single" w:sz="4" w:space="0" w:color="auto"/>
            </w:tcBorders>
            <w:shd w:val="clear" w:color="auto" w:fill="auto"/>
            <w:noWrap/>
            <w:hideMark/>
          </w:tcPr>
          <w:p w14:paraId="44C869D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5792473C" w14:textId="69D6BADE"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hydrolase, alpha/beta fold family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48DEE022"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882818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1B0DF2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296EC33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29229081 - 29226628</w:t>
            </w:r>
          </w:p>
        </w:tc>
        <w:tc>
          <w:tcPr>
            <w:tcW w:w="703" w:type="pct"/>
            <w:tcBorders>
              <w:top w:val="nil"/>
              <w:left w:val="nil"/>
              <w:bottom w:val="single" w:sz="4" w:space="0" w:color="auto"/>
              <w:right w:val="single" w:sz="4" w:space="0" w:color="auto"/>
            </w:tcBorders>
            <w:shd w:val="clear" w:color="auto" w:fill="auto"/>
            <w:noWrap/>
            <w:hideMark/>
          </w:tcPr>
          <w:p w14:paraId="19434D2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LOC_Os02g47790.1</w:t>
            </w:r>
          </w:p>
        </w:tc>
        <w:tc>
          <w:tcPr>
            <w:tcW w:w="427" w:type="pct"/>
            <w:tcBorders>
              <w:top w:val="nil"/>
              <w:left w:val="nil"/>
              <w:bottom w:val="single" w:sz="4" w:space="0" w:color="auto"/>
              <w:right w:val="single" w:sz="4" w:space="0" w:color="auto"/>
            </w:tcBorders>
            <w:shd w:val="clear" w:color="auto" w:fill="auto"/>
            <w:noWrap/>
            <w:hideMark/>
          </w:tcPr>
          <w:p w14:paraId="45F2970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69979B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monodehydroascorbate reductase, putative, expressed</w:t>
            </w:r>
          </w:p>
        </w:tc>
      </w:tr>
      <w:tr w:rsidR="00B016B5" w:rsidRPr="00B016B5" w14:paraId="305599EB"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294947DA"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B56455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7AE2D7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29241762 - 29238064</w:t>
            </w:r>
          </w:p>
        </w:tc>
        <w:tc>
          <w:tcPr>
            <w:tcW w:w="703" w:type="pct"/>
            <w:tcBorders>
              <w:top w:val="nil"/>
              <w:left w:val="nil"/>
              <w:bottom w:val="single" w:sz="4" w:space="0" w:color="auto"/>
              <w:right w:val="single" w:sz="4" w:space="0" w:color="auto"/>
            </w:tcBorders>
            <w:shd w:val="clear" w:color="auto" w:fill="auto"/>
            <w:noWrap/>
            <w:hideMark/>
          </w:tcPr>
          <w:p w14:paraId="3011E2A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LOC_Os02g47810.1</w:t>
            </w:r>
          </w:p>
        </w:tc>
        <w:tc>
          <w:tcPr>
            <w:tcW w:w="427" w:type="pct"/>
            <w:tcBorders>
              <w:top w:val="nil"/>
              <w:left w:val="nil"/>
              <w:bottom w:val="single" w:sz="4" w:space="0" w:color="auto"/>
              <w:right w:val="single" w:sz="4" w:space="0" w:color="auto"/>
            </w:tcBorders>
            <w:shd w:val="clear" w:color="auto" w:fill="auto"/>
            <w:noWrap/>
            <w:hideMark/>
          </w:tcPr>
          <w:p w14:paraId="3930E6A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40D612C" w14:textId="6DCBCC0F" w:rsidR="00B016B5" w:rsidRPr="00B016B5" w:rsidRDefault="00B016B5" w:rsidP="00B016B5">
            <w:pPr>
              <w:spacing w:after="0" w:line="240" w:lineRule="auto"/>
              <w:rPr>
                <w:rFonts w:ascii="Times New Roman" w:eastAsia="Times New Roman" w:hAnsi="Times New Roman" w:cs="Times New Roman"/>
                <w:color w:val="000000"/>
                <w:lang w:eastAsia="en-IN"/>
              </w:rPr>
            </w:pPr>
            <w:proofErr w:type="spellStart"/>
            <w:r w:rsidRPr="00B016B5">
              <w:rPr>
                <w:rFonts w:ascii="Times New Roman" w:eastAsia="Times New Roman" w:hAnsi="Times New Roman" w:cs="Times New Roman"/>
                <w:color w:val="000000"/>
                <w:lang w:eastAsia="en-IN"/>
              </w:rPr>
              <w:t>dof</w:t>
            </w:r>
            <w:proofErr w:type="spellEnd"/>
            <w:r w:rsidRPr="00B016B5">
              <w:rPr>
                <w:rFonts w:ascii="Times New Roman" w:eastAsia="Times New Roman" w:hAnsi="Times New Roman" w:cs="Times New Roman"/>
                <w:color w:val="000000"/>
                <w:lang w:eastAsia="en-IN"/>
              </w:rPr>
              <w:t xml:space="preserve"> zinc finger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putative, expressed</w:t>
            </w:r>
          </w:p>
        </w:tc>
      </w:tr>
      <w:tr w:rsidR="00B016B5" w:rsidRPr="00B016B5" w14:paraId="2BA17C5F"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EFEAA6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6ADC300B"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000000" w:fill="F6F6F6"/>
            <w:hideMark/>
          </w:tcPr>
          <w:p w14:paraId="1C2C152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29265497 - 29260063</w:t>
            </w:r>
          </w:p>
        </w:tc>
        <w:tc>
          <w:tcPr>
            <w:tcW w:w="703" w:type="pct"/>
            <w:tcBorders>
              <w:top w:val="nil"/>
              <w:left w:val="nil"/>
              <w:bottom w:val="single" w:sz="4" w:space="0" w:color="auto"/>
              <w:right w:val="single" w:sz="4" w:space="0" w:color="auto"/>
            </w:tcBorders>
            <w:shd w:val="clear" w:color="auto" w:fill="auto"/>
            <w:noWrap/>
            <w:hideMark/>
          </w:tcPr>
          <w:p w14:paraId="6234361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LOC_Os02g47840.1</w:t>
            </w:r>
          </w:p>
        </w:tc>
        <w:tc>
          <w:tcPr>
            <w:tcW w:w="427" w:type="pct"/>
            <w:tcBorders>
              <w:top w:val="nil"/>
              <w:left w:val="nil"/>
              <w:bottom w:val="single" w:sz="4" w:space="0" w:color="auto"/>
              <w:right w:val="single" w:sz="4" w:space="0" w:color="auto"/>
            </w:tcBorders>
            <w:shd w:val="clear" w:color="auto" w:fill="auto"/>
            <w:noWrap/>
            <w:hideMark/>
          </w:tcPr>
          <w:p w14:paraId="080BB75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48489A6" w14:textId="3E604D7E"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universal stress protein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putative, expressed</w:t>
            </w:r>
          </w:p>
        </w:tc>
      </w:tr>
      <w:tr w:rsidR="00B016B5" w:rsidRPr="00B016B5" w14:paraId="6DF4587D"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D2D24E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7ED63F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92107D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29270056 - 29274644</w:t>
            </w:r>
          </w:p>
        </w:tc>
        <w:tc>
          <w:tcPr>
            <w:tcW w:w="703" w:type="pct"/>
            <w:tcBorders>
              <w:top w:val="nil"/>
              <w:left w:val="nil"/>
              <w:bottom w:val="single" w:sz="4" w:space="0" w:color="auto"/>
              <w:right w:val="single" w:sz="4" w:space="0" w:color="auto"/>
            </w:tcBorders>
            <w:shd w:val="clear" w:color="auto" w:fill="auto"/>
            <w:noWrap/>
            <w:hideMark/>
          </w:tcPr>
          <w:p w14:paraId="3335DE5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LOC_Os02g47850.1</w:t>
            </w:r>
          </w:p>
        </w:tc>
        <w:tc>
          <w:tcPr>
            <w:tcW w:w="427" w:type="pct"/>
            <w:tcBorders>
              <w:top w:val="nil"/>
              <w:left w:val="nil"/>
              <w:bottom w:val="single" w:sz="4" w:space="0" w:color="auto"/>
              <w:right w:val="single" w:sz="4" w:space="0" w:color="auto"/>
            </w:tcBorders>
            <w:shd w:val="clear" w:color="auto" w:fill="auto"/>
            <w:noWrap/>
            <w:hideMark/>
          </w:tcPr>
          <w:p w14:paraId="349F0A9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000000" w:fill="F6F6F6"/>
            <w:hideMark/>
          </w:tcPr>
          <w:p w14:paraId="5466270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class I glutamine </w:t>
            </w:r>
            <w:proofErr w:type="spellStart"/>
            <w:r w:rsidRPr="00B016B5">
              <w:rPr>
                <w:rFonts w:ascii="Times New Roman" w:eastAsia="Times New Roman" w:hAnsi="Times New Roman" w:cs="Times New Roman"/>
                <w:color w:val="000000"/>
                <w:lang w:eastAsia="en-IN"/>
              </w:rPr>
              <w:t>amidotransferase</w:t>
            </w:r>
            <w:proofErr w:type="spellEnd"/>
            <w:r w:rsidRPr="00B016B5">
              <w:rPr>
                <w:rFonts w:ascii="Times New Roman" w:eastAsia="Times New Roman" w:hAnsi="Times New Roman" w:cs="Times New Roman"/>
                <w:color w:val="000000"/>
                <w:lang w:eastAsia="en-IN"/>
              </w:rPr>
              <w:t>, putative, expressed</w:t>
            </w:r>
          </w:p>
        </w:tc>
      </w:tr>
      <w:tr w:rsidR="00B016B5" w:rsidRPr="00B016B5" w14:paraId="1CD52374"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1F3938B"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8701723"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F3452C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29278137 - 29283921</w:t>
            </w:r>
          </w:p>
        </w:tc>
        <w:tc>
          <w:tcPr>
            <w:tcW w:w="703" w:type="pct"/>
            <w:tcBorders>
              <w:top w:val="nil"/>
              <w:left w:val="nil"/>
              <w:bottom w:val="single" w:sz="4" w:space="0" w:color="auto"/>
              <w:right w:val="single" w:sz="4" w:space="0" w:color="auto"/>
            </w:tcBorders>
            <w:shd w:val="clear" w:color="auto" w:fill="auto"/>
            <w:noWrap/>
            <w:hideMark/>
          </w:tcPr>
          <w:p w14:paraId="2559B8C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LOC_Os02g47860.2</w:t>
            </w:r>
          </w:p>
        </w:tc>
        <w:tc>
          <w:tcPr>
            <w:tcW w:w="427" w:type="pct"/>
            <w:tcBorders>
              <w:top w:val="nil"/>
              <w:left w:val="nil"/>
              <w:bottom w:val="single" w:sz="4" w:space="0" w:color="auto"/>
              <w:right w:val="single" w:sz="4" w:space="0" w:color="auto"/>
            </w:tcBorders>
            <w:shd w:val="clear" w:color="auto" w:fill="auto"/>
            <w:noWrap/>
            <w:hideMark/>
          </w:tcPr>
          <w:p w14:paraId="7E125B2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13F84C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uridine kinase, putative, expressed</w:t>
            </w:r>
          </w:p>
        </w:tc>
      </w:tr>
      <w:tr w:rsidR="00B016B5" w:rsidRPr="00B016B5" w14:paraId="2F43380B"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37BDE139"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A761782"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F709AD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29291634 - 29287705</w:t>
            </w:r>
          </w:p>
        </w:tc>
        <w:tc>
          <w:tcPr>
            <w:tcW w:w="703" w:type="pct"/>
            <w:tcBorders>
              <w:top w:val="nil"/>
              <w:left w:val="nil"/>
              <w:bottom w:val="single" w:sz="4" w:space="0" w:color="auto"/>
              <w:right w:val="single" w:sz="4" w:space="0" w:color="auto"/>
            </w:tcBorders>
            <w:shd w:val="clear" w:color="auto" w:fill="auto"/>
            <w:noWrap/>
            <w:hideMark/>
          </w:tcPr>
          <w:p w14:paraId="4DF1D27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LOC_Os02g47880.1</w:t>
            </w:r>
          </w:p>
        </w:tc>
        <w:tc>
          <w:tcPr>
            <w:tcW w:w="427" w:type="pct"/>
            <w:tcBorders>
              <w:top w:val="nil"/>
              <w:left w:val="nil"/>
              <w:bottom w:val="single" w:sz="4" w:space="0" w:color="auto"/>
              <w:right w:val="single" w:sz="4" w:space="0" w:color="auto"/>
            </w:tcBorders>
            <w:shd w:val="clear" w:color="auto" w:fill="auto"/>
            <w:noWrap/>
            <w:hideMark/>
          </w:tcPr>
          <w:p w14:paraId="5123483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000000" w:fill="F6F6F6"/>
            <w:hideMark/>
          </w:tcPr>
          <w:p w14:paraId="51972A6B" w14:textId="0F899FEF"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tetratricopeptide repeat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expressed</w:t>
            </w:r>
          </w:p>
        </w:tc>
      </w:tr>
      <w:tr w:rsidR="00B016B5" w:rsidRPr="00B016B5" w14:paraId="1992A080"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40C9CA6C"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N uptake, P uptake</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18677591"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S5_14987295</w:t>
            </w:r>
          </w:p>
        </w:tc>
        <w:tc>
          <w:tcPr>
            <w:tcW w:w="748" w:type="pct"/>
            <w:tcBorders>
              <w:top w:val="nil"/>
              <w:left w:val="nil"/>
              <w:bottom w:val="single" w:sz="4" w:space="0" w:color="auto"/>
              <w:right w:val="single" w:sz="4" w:space="0" w:color="auto"/>
            </w:tcBorders>
            <w:shd w:val="clear" w:color="auto" w:fill="auto"/>
            <w:noWrap/>
            <w:hideMark/>
          </w:tcPr>
          <w:p w14:paraId="5415F77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14991579 - 14993800</w:t>
            </w:r>
          </w:p>
        </w:tc>
        <w:tc>
          <w:tcPr>
            <w:tcW w:w="703" w:type="pct"/>
            <w:tcBorders>
              <w:top w:val="nil"/>
              <w:left w:val="nil"/>
              <w:bottom w:val="single" w:sz="4" w:space="0" w:color="auto"/>
              <w:right w:val="single" w:sz="4" w:space="0" w:color="auto"/>
            </w:tcBorders>
            <w:shd w:val="clear" w:color="auto" w:fill="auto"/>
            <w:noWrap/>
            <w:hideMark/>
          </w:tcPr>
          <w:p w14:paraId="69C38E7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LOC_Os05g25770.1</w:t>
            </w:r>
          </w:p>
        </w:tc>
        <w:tc>
          <w:tcPr>
            <w:tcW w:w="427" w:type="pct"/>
            <w:tcBorders>
              <w:top w:val="nil"/>
              <w:left w:val="nil"/>
              <w:bottom w:val="single" w:sz="4" w:space="0" w:color="auto"/>
              <w:right w:val="single" w:sz="4" w:space="0" w:color="auto"/>
            </w:tcBorders>
            <w:shd w:val="clear" w:color="auto" w:fill="auto"/>
            <w:noWrap/>
            <w:hideMark/>
          </w:tcPr>
          <w:p w14:paraId="0E3E075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WRKY45</w:t>
            </w:r>
          </w:p>
        </w:tc>
        <w:tc>
          <w:tcPr>
            <w:tcW w:w="1720" w:type="pct"/>
            <w:tcBorders>
              <w:top w:val="nil"/>
              <w:left w:val="nil"/>
              <w:bottom w:val="single" w:sz="4" w:space="0" w:color="auto"/>
              <w:right w:val="single" w:sz="4" w:space="0" w:color="auto"/>
            </w:tcBorders>
            <w:shd w:val="clear" w:color="auto" w:fill="auto"/>
            <w:noWrap/>
            <w:hideMark/>
          </w:tcPr>
          <w:p w14:paraId="7CAD25DE" w14:textId="2DC96067" w:rsidR="00B016B5" w:rsidRPr="00B016B5" w:rsidRDefault="008925A5"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e</w:t>
            </w:r>
            <w:r w:rsidR="00B016B5" w:rsidRPr="00B016B5">
              <w:rPr>
                <w:rFonts w:ascii="Times New Roman" w:eastAsia="Times New Roman" w:hAnsi="Times New Roman" w:cs="Times New Roman"/>
                <w:color w:val="000000"/>
                <w:lang w:eastAsia="en-IN"/>
              </w:rPr>
              <w:t>xpressed</w:t>
            </w:r>
          </w:p>
        </w:tc>
      </w:tr>
      <w:tr w:rsidR="00B016B5" w:rsidRPr="00B016B5" w14:paraId="75CD5B83"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292402E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658F23F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F62A2D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14997859 - 15000770</w:t>
            </w:r>
          </w:p>
        </w:tc>
        <w:tc>
          <w:tcPr>
            <w:tcW w:w="703" w:type="pct"/>
            <w:tcBorders>
              <w:top w:val="nil"/>
              <w:left w:val="nil"/>
              <w:bottom w:val="single" w:sz="4" w:space="0" w:color="auto"/>
              <w:right w:val="single" w:sz="4" w:space="0" w:color="auto"/>
            </w:tcBorders>
            <w:shd w:val="clear" w:color="auto" w:fill="auto"/>
            <w:noWrap/>
            <w:hideMark/>
          </w:tcPr>
          <w:p w14:paraId="460E57E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LOC_Os05g25780.1</w:t>
            </w:r>
          </w:p>
        </w:tc>
        <w:tc>
          <w:tcPr>
            <w:tcW w:w="427" w:type="pct"/>
            <w:tcBorders>
              <w:top w:val="nil"/>
              <w:left w:val="nil"/>
              <w:bottom w:val="single" w:sz="4" w:space="0" w:color="auto"/>
              <w:right w:val="single" w:sz="4" w:space="0" w:color="auto"/>
            </w:tcBorders>
            <w:shd w:val="clear" w:color="auto" w:fill="auto"/>
            <w:noWrap/>
            <w:hideMark/>
          </w:tcPr>
          <w:p w14:paraId="2F4F9A3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BDC8454" w14:textId="21841B53"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rhodanese-like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putative, expressed</w:t>
            </w:r>
          </w:p>
        </w:tc>
      </w:tr>
      <w:tr w:rsidR="00B016B5" w:rsidRPr="00B016B5" w14:paraId="0D07C8F3"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23C97F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99FB839"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F6B517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15040797 - 15044759</w:t>
            </w:r>
          </w:p>
        </w:tc>
        <w:tc>
          <w:tcPr>
            <w:tcW w:w="703" w:type="pct"/>
            <w:tcBorders>
              <w:top w:val="nil"/>
              <w:left w:val="nil"/>
              <w:bottom w:val="single" w:sz="4" w:space="0" w:color="auto"/>
              <w:right w:val="single" w:sz="4" w:space="0" w:color="auto"/>
            </w:tcBorders>
            <w:shd w:val="clear" w:color="auto" w:fill="auto"/>
            <w:noWrap/>
            <w:hideMark/>
          </w:tcPr>
          <w:p w14:paraId="2320947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LOC_Os05g25840.3</w:t>
            </w:r>
          </w:p>
        </w:tc>
        <w:tc>
          <w:tcPr>
            <w:tcW w:w="427" w:type="pct"/>
            <w:tcBorders>
              <w:top w:val="nil"/>
              <w:left w:val="nil"/>
              <w:bottom w:val="single" w:sz="4" w:space="0" w:color="auto"/>
              <w:right w:val="single" w:sz="4" w:space="0" w:color="auto"/>
            </w:tcBorders>
            <w:shd w:val="clear" w:color="auto" w:fill="auto"/>
            <w:noWrap/>
            <w:hideMark/>
          </w:tcPr>
          <w:p w14:paraId="33EBDA4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A2232E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ELMO/CED-12 family protein, putative, expressed</w:t>
            </w:r>
          </w:p>
        </w:tc>
      </w:tr>
      <w:tr w:rsidR="00B016B5" w:rsidRPr="008F65CB" w14:paraId="1939165B"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EB4BDA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6DCDCC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000000" w:fill="F6F6F6"/>
            <w:hideMark/>
          </w:tcPr>
          <w:p w14:paraId="120DA25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15046730 - 15051515</w:t>
            </w:r>
          </w:p>
        </w:tc>
        <w:tc>
          <w:tcPr>
            <w:tcW w:w="703" w:type="pct"/>
            <w:tcBorders>
              <w:top w:val="nil"/>
              <w:left w:val="nil"/>
              <w:bottom w:val="single" w:sz="4" w:space="0" w:color="auto"/>
              <w:right w:val="single" w:sz="4" w:space="0" w:color="auto"/>
            </w:tcBorders>
            <w:shd w:val="clear" w:color="auto" w:fill="auto"/>
            <w:noWrap/>
            <w:hideMark/>
          </w:tcPr>
          <w:p w14:paraId="301ACA4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LOC_Os05g25850.1</w:t>
            </w:r>
          </w:p>
        </w:tc>
        <w:tc>
          <w:tcPr>
            <w:tcW w:w="427" w:type="pct"/>
            <w:tcBorders>
              <w:top w:val="nil"/>
              <w:left w:val="nil"/>
              <w:bottom w:val="single" w:sz="4" w:space="0" w:color="auto"/>
              <w:right w:val="single" w:sz="4" w:space="0" w:color="auto"/>
            </w:tcBorders>
            <w:shd w:val="clear" w:color="auto" w:fill="auto"/>
            <w:noWrap/>
            <w:hideMark/>
          </w:tcPr>
          <w:p w14:paraId="0ECF401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FD99515" w14:textId="77777777" w:rsidR="00B016B5" w:rsidRPr="008F65CB" w:rsidRDefault="00B016B5" w:rsidP="00B016B5">
            <w:pPr>
              <w:spacing w:after="0" w:line="240" w:lineRule="auto"/>
              <w:rPr>
                <w:rFonts w:ascii="Times New Roman" w:eastAsia="Times New Roman" w:hAnsi="Times New Roman" w:cs="Times New Roman"/>
                <w:color w:val="000000"/>
                <w:lang w:val="es-CO" w:eastAsia="en-IN"/>
              </w:rPr>
            </w:pPr>
            <w:proofErr w:type="spellStart"/>
            <w:r w:rsidRPr="008F65CB">
              <w:rPr>
                <w:rFonts w:ascii="Times New Roman" w:eastAsia="Times New Roman" w:hAnsi="Times New Roman" w:cs="Times New Roman"/>
                <w:color w:val="000000"/>
                <w:lang w:val="es-CO" w:eastAsia="en-IN"/>
              </w:rPr>
              <w:t>superoxide</w:t>
            </w:r>
            <w:proofErr w:type="spellEnd"/>
            <w:r w:rsidRPr="008F65CB">
              <w:rPr>
                <w:rFonts w:ascii="Times New Roman" w:eastAsia="Times New Roman" w:hAnsi="Times New Roman" w:cs="Times New Roman"/>
                <w:color w:val="000000"/>
                <w:lang w:val="es-CO" w:eastAsia="en-IN"/>
              </w:rPr>
              <w:t xml:space="preserve"> </w:t>
            </w:r>
            <w:proofErr w:type="spellStart"/>
            <w:r w:rsidRPr="008F65CB">
              <w:rPr>
                <w:rFonts w:ascii="Times New Roman" w:eastAsia="Times New Roman" w:hAnsi="Times New Roman" w:cs="Times New Roman"/>
                <w:color w:val="000000"/>
                <w:lang w:val="es-CO" w:eastAsia="en-IN"/>
              </w:rPr>
              <w:t>dismutase</w:t>
            </w:r>
            <w:proofErr w:type="spellEnd"/>
            <w:r w:rsidRPr="008F65CB">
              <w:rPr>
                <w:rFonts w:ascii="Times New Roman" w:eastAsia="Times New Roman" w:hAnsi="Times New Roman" w:cs="Times New Roman"/>
                <w:color w:val="000000"/>
                <w:lang w:val="es-CO" w:eastAsia="en-IN"/>
              </w:rPr>
              <w:t xml:space="preserve">, </w:t>
            </w:r>
            <w:proofErr w:type="spellStart"/>
            <w:r w:rsidRPr="008F65CB">
              <w:rPr>
                <w:rFonts w:ascii="Times New Roman" w:eastAsia="Times New Roman" w:hAnsi="Times New Roman" w:cs="Times New Roman"/>
                <w:color w:val="000000"/>
                <w:lang w:val="es-CO" w:eastAsia="en-IN"/>
              </w:rPr>
              <w:t>mitochondrial</w:t>
            </w:r>
            <w:proofErr w:type="spellEnd"/>
            <w:r w:rsidRPr="008F65CB">
              <w:rPr>
                <w:rFonts w:ascii="Times New Roman" w:eastAsia="Times New Roman" w:hAnsi="Times New Roman" w:cs="Times New Roman"/>
                <w:color w:val="000000"/>
                <w:lang w:val="es-CO" w:eastAsia="en-IN"/>
              </w:rPr>
              <w:t xml:space="preserve"> precursor, </w:t>
            </w:r>
            <w:proofErr w:type="spellStart"/>
            <w:r w:rsidRPr="008F65CB">
              <w:rPr>
                <w:rFonts w:ascii="Times New Roman" w:eastAsia="Times New Roman" w:hAnsi="Times New Roman" w:cs="Times New Roman"/>
                <w:color w:val="000000"/>
                <w:lang w:val="es-CO" w:eastAsia="en-IN"/>
              </w:rPr>
              <w:t>putative</w:t>
            </w:r>
            <w:proofErr w:type="spellEnd"/>
            <w:r w:rsidRPr="008F65CB">
              <w:rPr>
                <w:rFonts w:ascii="Times New Roman" w:eastAsia="Times New Roman" w:hAnsi="Times New Roman" w:cs="Times New Roman"/>
                <w:color w:val="000000"/>
                <w:lang w:val="es-CO" w:eastAsia="en-IN"/>
              </w:rPr>
              <w:t xml:space="preserve">, </w:t>
            </w:r>
            <w:proofErr w:type="spellStart"/>
            <w:r w:rsidRPr="008F65CB">
              <w:rPr>
                <w:rFonts w:ascii="Times New Roman" w:eastAsia="Times New Roman" w:hAnsi="Times New Roman" w:cs="Times New Roman"/>
                <w:color w:val="000000"/>
                <w:lang w:val="es-CO" w:eastAsia="en-IN"/>
              </w:rPr>
              <w:t>expressed</w:t>
            </w:r>
            <w:proofErr w:type="spellEnd"/>
          </w:p>
        </w:tc>
      </w:tr>
      <w:tr w:rsidR="00B016B5" w:rsidRPr="00B016B5" w14:paraId="6B60AEA1"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3E1B5EBA" w14:textId="77777777" w:rsidR="00B016B5" w:rsidRPr="008F65CB" w:rsidRDefault="00B016B5" w:rsidP="00B016B5">
            <w:pPr>
              <w:spacing w:after="0" w:line="240" w:lineRule="auto"/>
              <w:rPr>
                <w:rFonts w:ascii="Times New Roman" w:eastAsia="Times New Roman" w:hAnsi="Times New Roman" w:cs="Times New Roman"/>
                <w:lang w:val="es-CO" w:eastAsia="en-IN"/>
              </w:rPr>
            </w:pPr>
          </w:p>
        </w:tc>
        <w:tc>
          <w:tcPr>
            <w:tcW w:w="533" w:type="pct"/>
            <w:vMerge/>
            <w:tcBorders>
              <w:top w:val="nil"/>
              <w:left w:val="single" w:sz="4" w:space="0" w:color="auto"/>
              <w:bottom w:val="single" w:sz="4" w:space="0" w:color="auto"/>
              <w:right w:val="single" w:sz="4" w:space="0" w:color="auto"/>
            </w:tcBorders>
            <w:hideMark/>
          </w:tcPr>
          <w:p w14:paraId="3B0DCBDB" w14:textId="77777777" w:rsidR="00B016B5" w:rsidRPr="008F65CB" w:rsidRDefault="00B016B5" w:rsidP="00B016B5">
            <w:pPr>
              <w:spacing w:after="0" w:line="240" w:lineRule="auto"/>
              <w:rPr>
                <w:rFonts w:ascii="Times New Roman" w:eastAsia="Times New Roman" w:hAnsi="Times New Roman" w:cs="Times New Roman"/>
                <w:lang w:val="es-CO" w:eastAsia="en-IN"/>
              </w:rPr>
            </w:pPr>
          </w:p>
        </w:tc>
        <w:tc>
          <w:tcPr>
            <w:tcW w:w="748" w:type="pct"/>
            <w:tcBorders>
              <w:top w:val="nil"/>
              <w:left w:val="nil"/>
              <w:bottom w:val="single" w:sz="4" w:space="0" w:color="auto"/>
              <w:right w:val="single" w:sz="4" w:space="0" w:color="auto"/>
            </w:tcBorders>
            <w:shd w:val="clear" w:color="auto" w:fill="auto"/>
            <w:noWrap/>
            <w:hideMark/>
          </w:tcPr>
          <w:p w14:paraId="1B52529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15056028 - 15054708</w:t>
            </w:r>
          </w:p>
        </w:tc>
        <w:tc>
          <w:tcPr>
            <w:tcW w:w="703" w:type="pct"/>
            <w:tcBorders>
              <w:top w:val="nil"/>
              <w:left w:val="nil"/>
              <w:bottom w:val="single" w:sz="4" w:space="0" w:color="auto"/>
              <w:right w:val="single" w:sz="4" w:space="0" w:color="auto"/>
            </w:tcBorders>
            <w:shd w:val="clear" w:color="auto" w:fill="auto"/>
            <w:noWrap/>
            <w:hideMark/>
          </w:tcPr>
          <w:p w14:paraId="403685D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LOC_Os05g25870.1</w:t>
            </w:r>
          </w:p>
        </w:tc>
        <w:tc>
          <w:tcPr>
            <w:tcW w:w="427" w:type="pct"/>
            <w:tcBorders>
              <w:top w:val="nil"/>
              <w:left w:val="nil"/>
              <w:bottom w:val="single" w:sz="4" w:space="0" w:color="auto"/>
              <w:right w:val="single" w:sz="4" w:space="0" w:color="auto"/>
            </w:tcBorders>
            <w:shd w:val="clear" w:color="auto" w:fill="auto"/>
            <w:noWrap/>
            <w:hideMark/>
          </w:tcPr>
          <w:p w14:paraId="06B9DBB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32F5F1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w:t>
            </w:r>
            <w:proofErr w:type="spellStart"/>
            <w:r w:rsidRPr="00B016B5">
              <w:rPr>
                <w:rFonts w:ascii="Times New Roman" w:eastAsia="Times New Roman" w:hAnsi="Times New Roman" w:cs="Times New Roman"/>
                <w:color w:val="000000"/>
                <w:lang w:eastAsia="en-IN"/>
              </w:rPr>
              <w:t>dimethylguanosine</w:t>
            </w:r>
            <w:proofErr w:type="spellEnd"/>
            <w:r w:rsidRPr="00B016B5">
              <w:rPr>
                <w:rFonts w:ascii="Times New Roman" w:eastAsia="Times New Roman" w:hAnsi="Times New Roman" w:cs="Times New Roman"/>
                <w:color w:val="000000"/>
                <w:lang w:eastAsia="en-IN"/>
              </w:rPr>
              <w:t xml:space="preserve"> tRNA methyltransferase, putative, expressed</w:t>
            </w:r>
          </w:p>
        </w:tc>
      </w:tr>
      <w:tr w:rsidR="00B016B5" w:rsidRPr="00B016B5" w14:paraId="37420AD9"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718412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8899B1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20F944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14899987 - 14904546</w:t>
            </w:r>
          </w:p>
        </w:tc>
        <w:tc>
          <w:tcPr>
            <w:tcW w:w="703" w:type="pct"/>
            <w:tcBorders>
              <w:top w:val="nil"/>
              <w:left w:val="nil"/>
              <w:bottom w:val="single" w:sz="4" w:space="0" w:color="auto"/>
              <w:right w:val="single" w:sz="4" w:space="0" w:color="auto"/>
            </w:tcBorders>
            <w:shd w:val="clear" w:color="auto" w:fill="auto"/>
            <w:noWrap/>
            <w:hideMark/>
          </w:tcPr>
          <w:p w14:paraId="3AB92AC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LOC_Os05g25640.1</w:t>
            </w:r>
          </w:p>
        </w:tc>
        <w:tc>
          <w:tcPr>
            <w:tcW w:w="427" w:type="pct"/>
            <w:tcBorders>
              <w:top w:val="nil"/>
              <w:left w:val="nil"/>
              <w:bottom w:val="single" w:sz="4" w:space="0" w:color="auto"/>
              <w:right w:val="single" w:sz="4" w:space="0" w:color="auto"/>
            </w:tcBorders>
            <w:shd w:val="clear" w:color="auto" w:fill="auto"/>
            <w:noWrap/>
            <w:hideMark/>
          </w:tcPr>
          <w:p w14:paraId="6CAC230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2C9EAD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cytochrome P450, putative, expressed</w:t>
            </w:r>
          </w:p>
        </w:tc>
      </w:tr>
      <w:tr w:rsidR="00B016B5" w:rsidRPr="00B016B5" w14:paraId="78957BAF"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7BA70623"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P uptake</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51A36EB7"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S6_27868961, S6_30887442</w:t>
            </w:r>
          </w:p>
        </w:tc>
        <w:tc>
          <w:tcPr>
            <w:tcW w:w="748" w:type="pct"/>
            <w:tcBorders>
              <w:top w:val="nil"/>
              <w:left w:val="nil"/>
              <w:bottom w:val="single" w:sz="4" w:space="0" w:color="auto"/>
              <w:right w:val="single" w:sz="4" w:space="0" w:color="auto"/>
            </w:tcBorders>
            <w:shd w:val="clear" w:color="auto" w:fill="auto"/>
            <w:noWrap/>
            <w:hideMark/>
          </w:tcPr>
          <w:p w14:paraId="05DB420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27848256 - 27844654</w:t>
            </w:r>
          </w:p>
        </w:tc>
        <w:tc>
          <w:tcPr>
            <w:tcW w:w="703" w:type="pct"/>
            <w:tcBorders>
              <w:top w:val="nil"/>
              <w:left w:val="nil"/>
              <w:bottom w:val="single" w:sz="4" w:space="0" w:color="auto"/>
              <w:right w:val="single" w:sz="4" w:space="0" w:color="auto"/>
            </w:tcBorders>
            <w:shd w:val="clear" w:color="auto" w:fill="auto"/>
            <w:noWrap/>
            <w:hideMark/>
          </w:tcPr>
          <w:p w14:paraId="47805DA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LOC_Os06g45960.1</w:t>
            </w:r>
          </w:p>
        </w:tc>
        <w:tc>
          <w:tcPr>
            <w:tcW w:w="427" w:type="pct"/>
            <w:tcBorders>
              <w:top w:val="nil"/>
              <w:left w:val="nil"/>
              <w:bottom w:val="single" w:sz="4" w:space="0" w:color="auto"/>
              <w:right w:val="single" w:sz="4" w:space="0" w:color="auto"/>
            </w:tcBorders>
            <w:shd w:val="clear" w:color="000000" w:fill="F9F9F9"/>
            <w:noWrap/>
            <w:hideMark/>
          </w:tcPr>
          <w:p w14:paraId="2294E2F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000000" w:fill="F6F6F6"/>
            <w:hideMark/>
          </w:tcPr>
          <w:p w14:paraId="44D3489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cytochrome P450, putative, expressed</w:t>
            </w:r>
          </w:p>
        </w:tc>
      </w:tr>
      <w:tr w:rsidR="00B016B5" w:rsidRPr="00B016B5" w14:paraId="29772B34"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9B6E1D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801982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036840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27831317 - 27830246</w:t>
            </w:r>
          </w:p>
        </w:tc>
        <w:tc>
          <w:tcPr>
            <w:tcW w:w="703" w:type="pct"/>
            <w:tcBorders>
              <w:top w:val="nil"/>
              <w:left w:val="nil"/>
              <w:bottom w:val="single" w:sz="4" w:space="0" w:color="auto"/>
              <w:right w:val="single" w:sz="4" w:space="0" w:color="auto"/>
            </w:tcBorders>
            <w:shd w:val="clear" w:color="auto" w:fill="auto"/>
            <w:noWrap/>
            <w:hideMark/>
          </w:tcPr>
          <w:p w14:paraId="1673F06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LOC_Os06g45950.1</w:t>
            </w:r>
          </w:p>
        </w:tc>
        <w:tc>
          <w:tcPr>
            <w:tcW w:w="427" w:type="pct"/>
            <w:tcBorders>
              <w:top w:val="nil"/>
              <w:left w:val="nil"/>
              <w:bottom w:val="single" w:sz="4" w:space="0" w:color="auto"/>
              <w:right w:val="single" w:sz="4" w:space="0" w:color="auto"/>
            </w:tcBorders>
            <w:shd w:val="clear" w:color="auto" w:fill="auto"/>
            <w:noWrap/>
            <w:hideMark/>
          </w:tcPr>
          <w:p w14:paraId="78DACD4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OsSAUR25 </w:t>
            </w:r>
          </w:p>
        </w:tc>
        <w:tc>
          <w:tcPr>
            <w:tcW w:w="1720" w:type="pct"/>
            <w:tcBorders>
              <w:top w:val="nil"/>
              <w:left w:val="nil"/>
              <w:bottom w:val="single" w:sz="4" w:space="0" w:color="auto"/>
              <w:right w:val="single" w:sz="4" w:space="0" w:color="auto"/>
            </w:tcBorders>
            <w:shd w:val="clear" w:color="auto" w:fill="auto"/>
            <w:noWrap/>
            <w:hideMark/>
          </w:tcPr>
          <w:p w14:paraId="7D00F9AC" w14:textId="6418F2B3" w:rsidR="00B016B5" w:rsidRPr="00B016B5" w:rsidRDefault="008925A5"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a</w:t>
            </w:r>
            <w:r w:rsidR="00B016B5" w:rsidRPr="00B016B5">
              <w:rPr>
                <w:rFonts w:ascii="Times New Roman" w:eastAsia="Times New Roman" w:hAnsi="Times New Roman" w:cs="Times New Roman"/>
                <w:color w:val="000000"/>
                <w:lang w:eastAsia="en-IN"/>
              </w:rPr>
              <w:t>uxin-responsive SAUR gene family member, expressed</w:t>
            </w:r>
          </w:p>
        </w:tc>
      </w:tr>
      <w:tr w:rsidR="00B016B5" w:rsidRPr="00B016B5" w14:paraId="0DBF87EB"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BC13D22"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F5339F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6E4635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27862248 - 27862649</w:t>
            </w:r>
          </w:p>
        </w:tc>
        <w:tc>
          <w:tcPr>
            <w:tcW w:w="703" w:type="pct"/>
            <w:tcBorders>
              <w:top w:val="nil"/>
              <w:left w:val="nil"/>
              <w:bottom w:val="single" w:sz="4" w:space="0" w:color="auto"/>
              <w:right w:val="single" w:sz="4" w:space="0" w:color="auto"/>
            </w:tcBorders>
            <w:shd w:val="clear" w:color="auto" w:fill="auto"/>
            <w:noWrap/>
            <w:hideMark/>
          </w:tcPr>
          <w:p w14:paraId="12C3146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LOC_Os06g45970.1</w:t>
            </w:r>
          </w:p>
        </w:tc>
        <w:tc>
          <w:tcPr>
            <w:tcW w:w="427" w:type="pct"/>
            <w:tcBorders>
              <w:top w:val="nil"/>
              <w:left w:val="nil"/>
              <w:bottom w:val="single" w:sz="4" w:space="0" w:color="auto"/>
              <w:right w:val="single" w:sz="4" w:space="0" w:color="auto"/>
            </w:tcBorders>
            <w:shd w:val="clear" w:color="auto" w:fill="auto"/>
            <w:noWrap/>
            <w:hideMark/>
          </w:tcPr>
          <w:p w14:paraId="60F2CEE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OsSAUR26</w:t>
            </w:r>
          </w:p>
        </w:tc>
        <w:tc>
          <w:tcPr>
            <w:tcW w:w="1720" w:type="pct"/>
            <w:tcBorders>
              <w:top w:val="nil"/>
              <w:left w:val="nil"/>
              <w:bottom w:val="single" w:sz="4" w:space="0" w:color="auto"/>
              <w:right w:val="single" w:sz="4" w:space="0" w:color="auto"/>
            </w:tcBorders>
            <w:shd w:val="clear" w:color="auto" w:fill="auto"/>
            <w:noWrap/>
            <w:hideMark/>
          </w:tcPr>
          <w:p w14:paraId="5DF7FD5C" w14:textId="2C23BC08" w:rsidR="00B016B5" w:rsidRPr="00B016B5" w:rsidRDefault="008925A5"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a</w:t>
            </w:r>
            <w:r w:rsidR="00B016B5" w:rsidRPr="00B016B5">
              <w:rPr>
                <w:rFonts w:ascii="Times New Roman" w:eastAsia="Times New Roman" w:hAnsi="Times New Roman" w:cs="Times New Roman"/>
                <w:color w:val="000000"/>
                <w:lang w:eastAsia="en-IN"/>
              </w:rPr>
              <w:t>uxin-responsive SAUR gene family member, expressed</w:t>
            </w:r>
          </w:p>
        </w:tc>
      </w:tr>
      <w:tr w:rsidR="00B016B5" w:rsidRPr="00B016B5" w14:paraId="71E22E5C"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7CDFF8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4D026D3"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06E252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27866741 - 27874406</w:t>
            </w:r>
          </w:p>
        </w:tc>
        <w:tc>
          <w:tcPr>
            <w:tcW w:w="703" w:type="pct"/>
            <w:tcBorders>
              <w:top w:val="nil"/>
              <w:left w:val="nil"/>
              <w:bottom w:val="single" w:sz="4" w:space="0" w:color="auto"/>
              <w:right w:val="single" w:sz="4" w:space="0" w:color="auto"/>
            </w:tcBorders>
            <w:shd w:val="clear" w:color="auto" w:fill="auto"/>
            <w:noWrap/>
            <w:hideMark/>
          </w:tcPr>
          <w:p w14:paraId="5C93FAF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LOC_Os06g45980.1</w:t>
            </w:r>
          </w:p>
        </w:tc>
        <w:tc>
          <w:tcPr>
            <w:tcW w:w="427" w:type="pct"/>
            <w:tcBorders>
              <w:top w:val="nil"/>
              <w:left w:val="nil"/>
              <w:bottom w:val="single" w:sz="4" w:space="0" w:color="auto"/>
              <w:right w:val="single" w:sz="4" w:space="0" w:color="auto"/>
            </w:tcBorders>
            <w:shd w:val="clear" w:color="auto" w:fill="auto"/>
            <w:noWrap/>
            <w:hideMark/>
          </w:tcPr>
          <w:p w14:paraId="3410DA7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599A1D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proofErr w:type="spellStart"/>
            <w:r w:rsidRPr="00B016B5">
              <w:rPr>
                <w:rFonts w:ascii="Times New Roman" w:eastAsia="Times New Roman" w:hAnsi="Times New Roman" w:cs="Times New Roman"/>
                <w:color w:val="000000"/>
                <w:lang w:eastAsia="en-IN"/>
              </w:rPr>
              <w:t>toprim</w:t>
            </w:r>
            <w:proofErr w:type="spellEnd"/>
            <w:r w:rsidRPr="00B016B5">
              <w:rPr>
                <w:rFonts w:ascii="Times New Roman" w:eastAsia="Times New Roman" w:hAnsi="Times New Roman" w:cs="Times New Roman"/>
                <w:color w:val="000000"/>
                <w:lang w:eastAsia="en-IN"/>
              </w:rPr>
              <w:t xml:space="preserve"> domain-containing protein, putative, expressed</w:t>
            </w:r>
          </w:p>
        </w:tc>
      </w:tr>
      <w:tr w:rsidR="00B016B5" w:rsidRPr="00B016B5" w14:paraId="2D1B2649"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D19724A"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44245E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D8020D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27875114 - 27877420</w:t>
            </w:r>
          </w:p>
        </w:tc>
        <w:tc>
          <w:tcPr>
            <w:tcW w:w="703" w:type="pct"/>
            <w:tcBorders>
              <w:top w:val="nil"/>
              <w:left w:val="nil"/>
              <w:bottom w:val="single" w:sz="4" w:space="0" w:color="auto"/>
              <w:right w:val="single" w:sz="4" w:space="0" w:color="auto"/>
            </w:tcBorders>
            <w:shd w:val="clear" w:color="auto" w:fill="auto"/>
            <w:noWrap/>
            <w:hideMark/>
          </w:tcPr>
          <w:p w14:paraId="57785F8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LOC_Os06g45990.2</w:t>
            </w:r>
          </w:p>
        </w:tc>
        <w:tc>
          <w:tcPr>
            <w:tcW w:w="427" w:type="pct"/>
            <w:tcBorders>
              <w:top w:val="nil"/>
              <w:left w:val="nil"/>
              <w:bottom w:val="single" w:sz="4" w:space="0" w:color="auto"/>
              <w:right w:val="single" w:sz="4" w:space="0" w:color="auto"/>
            </w:tcBorders>
            <w:shd w:val="clear" w:color="auto" w:fill="auto"/>
            <w:noWrap/>
            <w:hideMark/>
          </w:tcPr>
          <w:p w14:paraId="3FF570D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45F6EE2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patellin-5, putative, expressed</w:t>
            </w:r>
          </w:p>
        </w:tc>
      </w:tr>
      <w:tr w:rsidR="00B016B5" w:rsidRPr="00B016B5" w14:paraId="031D6A37"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598896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7DAECF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4C15EF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27880145 - 27877522</w:t>
            </w:r>
          </w:p>
        </w:tc>
        <w:tc>
          <w:tcPr>
            <w:tcW w:w="703" w:type="pct"/>
            <w:tcBorders>
              <w:top w:val="nil"/>
              <w:left w:val="nil"/>
              <w:bottom w:val="single" w:sz="4" w:space="0" w:color="auto"/>
              <w:right w:val="single" w:sz="4" w:space="0" w:color="auto"/>
            </w:tcBorders>
            <w:shd w:val="clear" w:color="auto" w:fill="auto"/>
            <w:noWrap/>
            <w:hideMark/>
          </w:tcPr>
          <w:p w14:paraId="79656CD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LOC_Os06g46000.1</w:t>
            </w:r>
          </w:p>
        </w:tc>
        <w:tc>
          <w:tcPr>
            <w:tcW w:w="427" w:type="pct"/>
            <w:tcBorders>
              <w:top w:val="nil"/>
              <w:left w:val="nil"/>
              <w:bottom w:val="single" w:sz="4" w:space="0" w:color="auto"/>
              <w:right w:val="single" w:sz="4" w:space="0" w:color="auto"/>
            </w:tcBorders>
            <w:shd w:val="clear" w:color="auto" w:fill="auto"/>
            <w:noWrap/>
            <w:hideMark/>
          </w:tcPr>
          <w:p w14:paraId="430D740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6284CF6" w14:textId="71F1542C"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tubulin/</w:t>
            </w:r>
            <w:proofErr w:type="spellStart"/>
            <w:r w:rsidRPr="00B016B5">
              <w:rPr>
                <w:rFonts w:ascii="Times New Roman" w:eastAsia="Times New Roman" w:hAnsi="Times New Roman" w:cs="Times New Roman"/>
                <w:color w:val="000000"/>
                <w:lang w:eastAsia="en-IN"/>
              </w:rPr>
              <w:t>FtsZ</w:t>
            </w:r>
            <w:proofErr w:type="spellEnd"/>
            <w:r w:rsidRPr="00B016B5">
              <w:rPr>
                <w:rFonts w:ascii="Times New Roman" w:eastAsia="Times New Roman" w:hAnsi="Times New Roman" w:cs="Times New Roman"/>
                <w:color w:val="000000"/>
                <w:lang w:eastAsia="en-IN"/>
              </w:rPr>
              <w:t xml:space="preserve">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 putative, expressed</w:t>
            </w:r>
          </w:p>
        </w:tc>
      </w:tr>
      <w:tr w:rsidR="00B016B5" w:rsidRPr="00B016B5" w14:paraId="2C63417B"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A80626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A4ABEAA"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0815CA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29072361-29076031</w:t>
            </w:r>
          </w:p>
        </w:tc>
        <w:tc>
          <w:tcPr>
            <w:tcW w:w="703" w:type="pct"/>
            <w:tcBorders>
              <w:top w:val="nil"/>
              <w:left w:val="nil"/>
              <w:bottom w:val="single" w:sz="4" w:space="0" w:color="auto"/>
              <w:right w:val="single" w:sz="4" w:space="0" w:color="auto"/>
            </w:tcBorders>
            <w:shd w:val="clear" w:color="auto" w:fill="auto"/>
            <w:noWrap/>
            <w:hideMark/>
          </w:tcPr>
          <w:p w14:paraId="6DCCEEF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LOC_Os06g0695800.1</w:t>
            </w:r>
          </w:p>
        </w:tc>
        <w:tc>
          <w:tcPr>
            <w:tcW w:w="427" w:type="pct"/>
            <w:tcBorders>
              <w:top w:val="nil"/>
              <w:left w:val="nil"/>
              <w:bottom w:val="single" w:sz="4" w:space="0" w:color="auto"/>
              <w:right w:val="single" w:sz="4" w:space="0" w:color="auto"/>
            </w:tcBorders>
            <w:shd w:val="clear" w:color="auto" w:fill="auto"/>
            <w:noWrap/>
            <w:hideMark/>
          </w:tcPr>
          <w:p w14:paraId="69F7D08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63075C0D" w14:textId="25920296" w:rsidR="00B016B5" w:rsidRPr="00B016B5" w:rsidRDefault="008925A5"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w:t>
            </w:r>
            <w:r w:rsidR="00B016B5" w:rsidRPr="00B016B5">
              <w:rPr>
                <w:rFonts w:ascii="Times New Roman" w:eastAsia="Times New Roman" w:hAnsi="Times New Roman" w:cs="Times New Roman"/>
                <w:color w:val="000000"/>
                <w:lang w:eastAsia="en-IN"/>
              </w:rPr>
              <w:t>hosphate transport system permease protein 1 domain</w:t>
            </w:r>
            <w:r>
              <w:rPr>
                <w:rFonts w:ascii="Times New Roman" w:eastAsia="Times New Roman" w:hAnsi="Times New Roman" w:cs="Times New Roman"/>
                <w:color w:val="000000"/>
                <w:lang w:eastAsia="en-IN"/>
              </w:rPr>
              <w:t>-</w:t>
            </w:r>
            <w:r w:rsidR="00B016B5" w:rsidRPr="00B016B5">
              <w:rPr>
                <w:rFonts w:ascii="Times New Roman" w:eastAsia="Times New Roman" w:hAnsi="Times New Roman" w:cs="Times New Roman"/>
                <w:color w:val="000000"/>
                <w:lang w:eastAsia="en-IN"/>
              </w:rPr>
              <w:t>containing protein</w:t>
            </w:r>
          </w:p>
        </w:tc>
      </w:tr>
      <w:tr w:rsidR="00B016B5" w:rsidRPr="00B016B5" w14:paraId="58D1A311"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6D3CE9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6A97EE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F771E8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29208089 - 29210889</w:t>
            </w:r>
          </w:p>
        </w:tc>
        <w:tc>
          <w:tcPr>
            <w:tcW w:w="703" w:type="pct"/>
            <w:tcBorders>
              <w:top w:val="nil"/>
              <w:left w:val="nil"/>
              <w:bottom w:val="single" w:sz="4" w:space="0" w:color="auto"/>
              <w:right w:val="single" w:sz="4" w:space="0" w:color="auto"/>
            </w:tcBorders>
            <w:shd w:val="clear" w:color="auto" w:fill="auto"/>
            <w:noWrap/>
            <w:hideMark/>
          </w:tcPr>
          <w:p w14:paraId="37DB892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LOC_Os06g0698300.01</w:t>
            </w:r>
          </w:p>
        </w:tc>
        <w:tc>
          <w:tcPr>
            <w:tcW w:w="427" w:type="pct"/>
            <w:tcBorders>
              <w:top w:val="nil"/>
              <w:left w:val="nil"/>
              <w:bottom w:val="single" w:sz="4" w:space="0" w:color="auto"/>
              <w:right w:val="single" w:sz="4" w:space="0" w:color="auto"/>
            </w:tcBorders>
            <w:shd w:val="clear" w:color="auto" w:fill="auto"/>
            <w:noWrap/>
            <w:hideMark/>
          </w:tcPr>
          <w:p w14:paraId="7C2A2C2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8EDE0AF" w14:textId="6D79F2D5" w:rsidR="00B016B5" w:rsidRPr="00B016B5" w:rsidRDefault="008925A5"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w:t>
            </w:r>
            <w:r w:rsidR="00B016B5" w:rsidRPr="00B016B5">
              <w:rPr>
                <w:rFonts w:ascii="Times New Roman" w:eastAsia="Times New Roman" w:hAnsi="Times New Roman" w:cs="Times New Roman"/>
                <w:color w:val="000000"/>
                <w:lang w:eastAsia="en-IN"/>
              </w:rPr>
              <w:t>rotein phosphatase 2C family protein</w:t>
            </w:r>
          </w:p>
        </w:tc>
      </w:tr>
      <w:tr w:rsidR="00B016B5" w:rsidRPr="00B016B5" w14:paraId="549418BD"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D69A90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9855F6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CAAF7A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29383237 - 29385814</w:t>
            </w:r>
          </w:p>
        </w:tc>
        <w:tc>
          <w:tcPr>
            <w:tcW w:w="703" w:type="pct"/>
            <w:tcBorders>
              <w:top w:val="nil"/>
              <w:left w:val="nil"/>
              <w:bottom w:val="single" w:sz="4" w:space="0" w:color="auto"/>
              <w:right w:val="single" w:sz="4" w:space="0" w:color="auto"/>
            </w:tcBorders>
            <w:shd w:val="clear" w:color="auto" w:fill="auto"/>
            <w:noWrap/>
            <w:hideMark/>
          </w:tcPr>
          <w:p w14:paraId="75EC4CD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LOC_Os06g0699200.1</w:t>
            </w:r>
          </w:p>
        </w:tc>
        <w:tc>
          <w:tcPr>
            <w:tcW w:w="427" w:type="pct"/>
            <w:tcBorders>
              <w:top w:val="nil"/>
              <w:left w:val="nil"/>
              <w:bottom w:val="single" w:sz="4" w:space="0" w:color="auto"/>
              <w:right w:val="single" w:sz="4" w:space="0" w:color="auto"/>
            </w:tcBorders>
            <w:shd w:val="clear" w:color="auto" w:fill="auto"/>
            <w:noWrap/>
            <w:hideMark/>
          </w:tcPr>
          <w:p w14:paraId="054D89F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AB172F7" w14:textId="2AB7C0D1" w:rsidR="00B016B5" w:rsidRPr="00B016B5" w:rsidRDefault="008925A5" w:rsidP="00B016B5">
            <w:pPr>
              <w:spacing w:after="0" w:line="240" w:lineRule="auto"/>
              <w:rPr>
                <w:rFonts w:ascii="Times New Roman" w:eastAsia="Times New Roman" w:hAnsi="Times New Roman" w:cs="Times New Roman"/>
                <w:color w:val="000000"/>
                <w:lang w:eastAsia="en-IN"/>
              </w:rPr>
            </w:pPr>
            <w:proofErr w:type="spellStart"/>
            <w:r>
              <w:rPr>
                <w:rFonts w:ascii="Times New Roman" w:eastAsia="Times New Roman" w:hAnsi="Times New Roman" w:cs="Times New Roman"/>
                <w:color w:val="000000"/>
                <w:lang w:eastAsia="en-IN"/>
              </w:rPr>
              <w:t>m</w:t>
            </w:r>
            <w:r w:rsidR="00B016B5" w:rsidRPr="00B016B5">
              <w:rPr>
                <w:rFonts w:ascii="Times New Roman" w:eastAsia="Times New Roman" w:hAnsi="Times New Roman" w:cs="Times New Roman"/>
                <w:color w:val="000000"/>
                <w:lang w:eastAsia="en-IN"/>
              </w:rPr>
              <w:t>etallophosphoesterase</w:t>
            </w:r>
            <w:proofErr w:type="spellEnd"/>
            <w:r w:rsidR="00B016B5" w:rsidRPr="00B016B5">
              <w:rPr>
                <w:rFonts w:ascii="Times New Roman" w:eastAsia="Times New Roman" w:hAnsi="Times New Roman" w:cs="Times New Roman"/>
                <w:color w:val="000000"/>
                <w:lang w:eastAsia="en-IN"/>
              </w:rPr>
              <w:t xml:space="preserve"> domain</w:t>
            </w:r>
            <w:r>
              <w:rPr>
                <w:rFonts w:ascii="Times New Roman" w:eastAsia="Times New Roman" w:hAnsi="Times New Roman" w:cs="Times New Roman"/>
                <w:color w:val="000000"/>
                <w:lang w:eastAsia="en-IN"/>
              </w:rPr>
              <w:t>-</w:t>
            </w:r>
            <w:r w:rsidR="00B016B5" w:rsidRPr="00B016B5">
              <w:rPr>
                <w:rFonts w:ascii="Times New Roman" w:eastAsia="Times New Roman" w:hAnsi="Times New Roman" w:cs="Times New Roman"/>
                <w:color w:val="000000"/>
                <w:lang w:eastAsia="en-IN"/>
              </w:rPr>
              <w:t>containing protei</w:t>
            </w:r>
            <w:r>
              <w:rPr>
                <w:rFonts w:ascii="Times New Roman" w:eastAsia="Times New Roman" w:hAnsi="Times New Roman" w:cs="Times New Roman"/>
                <w:color w:val="000000"/>
                <w:lang w:eastAsia="en-IN"/>
              </w:rPr>
              <w:t>n</w:t>
            </w:r>
          </w:p>
        </w:tc>
      </w:tr>
      <w:tr w:rsidR="00B016B5" w:rsidRPr="00B016B5" w14:paraId="75EAED71"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085EE8A"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D1D02D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D02E2B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29508897 - 29515165</w:t>
            </w:r>
          </w:p>
        </w:tc>
        <w:tc>
          <w:tcPr>
            <w:tcW w:w="703" w:type="pct"/>
            <w:tcBorders>
              <w:top w:val="nil"/>
              <w:left w:val="nil"/>
              <w:bottom w:val="single" w:sz="4" w:space="0" w:color="auto"/>
              <w:right w:val="single" w:sz="4" w:space="0" w:color="auto"/>
            </w:tcBorders>
            <w:shd w:val="clear" w:color="auto" w:fill="auto"/>
            <w:noWrap/>
            <w:hideMark/>
          </w:tcPr>
          <w:p w14:paraId="12C0AD4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LOC_Os06g070120.1</w:t>
            </w:r>
          </w:p>
        </w:tc>
        <w:tc>
          <w:tcPr>
            <w:tcW w:w="427" w:type="pct"/>
            <w:tcBorders>
              <w:top w:val="nil"/>
              <w:left w:val="nil"/>
              <w:bottom w:val="single" w:sz="4" w:space="0" w:color="auto"/>
              <w:right w:val="single" w:sz="4" w:space="0" w:color="auto"/>
            </w:tcBorders>
            <w:shd w:val="clear" w:color="auto" w:fill="auto"/>
            <w:noWrap/>
            <w:hideMark/>
          </w:tcPr>
          <w:p w14:paraId="04C416A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1A584F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UTP glucose-1-phosphate </w:t>
            </w:r>
            <w:proofErr w:type="spellStart"/>
            <w:r w:rsidRPr="00B016B5">
              <w:rPr>
                <w:rFonts w:ascii="Times New Roman" w:eastAsia="Times New Roman" w:hAnsi="Times New Roman" w:cs="Times New Roman"/>
                <w:color w:val="000000"/>
                <w:lang w:eastAsia="en-IN"/>
              </w:rPr>
              <w:t>uridylyltransferase</w:t>
            </w:r>
            <w:proofErr w:type="spellEnd"/>
            <w:r w:rsidRPr="00B016B5">
              <w:rPr>
                <w:rFonts w:ascii="Times New Roman" w:eastAsia="Times New Roman" w:hAnsi="Times New Roman" w:cs="Times New Roman"/>
                <w:color w:val="000000"/>
                <w:lang w:eastAsia="en-IN"/>
              </w:rPr>
              <w:t xml:space="preserve"> family protein</w:t>
            </w:r>
          </w:p>
        </w:tc>
      </w:tr>
      <w:tr w:rsidR="00B016B5" w:rsidRPr="00B016B5" w14:paraId="7E21B6D6"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0A3EFA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3C2EA1C8"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640138A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29762530 - 29766745</w:t>
            </w:r>
          </w:p>
        </w:tc>
        <w:tc>
          <w:tcPr>
            <w:tcW w:w="703" w:type="pct"/>
            <w:tcBorders>
              <w:top w:val="nil"/>
              <w:left w:val="nil"/>
              <w:bottom w:val="single" w:sz="4" w:space="0" w:color="auto"/>
              <w:right w:val="single" w:sz="4" w:space="0" w:color="auto"/>
            </w:tcBorders>
            <w:shd w:val="clear" w:color="auto" w:fill="auto"/>
            <w:noWrap/>
            <w:hideMark/>
          </w:tcPr>
          <w:p w14:paraId="1DE6D44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LOC_Os06g0704700.1</w:t>
            </w:r>
          </w:p>
        </w:tc>
        <w:tc>
          <w:tcPr>
            <w:tcW w:w="427" w:type="pct"/>
            <w:tcBorders>
              <w:top w:val="nil"/>
              <w:left w:val="nil"/>
              <w:bottom w:val="single" w:sz="4" w:space="0" w:color="auto"/>
              <w:right w:val="single" w:sz="4" w:space="0" w:color="auto"/>
            </w:tcBorders>
            <w:shd w:val="clear" w:color="auto" w:fill="auto"/>
            <w:noWrap/>
            <w:hideMark/>
          </w:tcPr>
          <w:p w14:paraId="3B6991F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5C10733C" w14:textId="666CD0CA"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NAD(P)-binding domain</w:t>
            </w:r>
            <w:r w:rsidR="008925A5">
              <w:rPr>
                <w:rFonts w:ascii="Times New Roman" w:eastAsia="Times New Roman" w:hAnsi="Times New Roman" w:cs="Times New Roman"/>
                <w:color w:val="000000"/>
                <w:lang w:eastAsia="en-IN"/>
              </w:rPr>
              <w:t>-</w:t>
            </w:r>
            <w:r w:rsidRPr="00B016B5">
              <w:rPr>
                <w:rFonts w:ascii="Times New Roman" w:eastAsia="Times New Roman" w:hAnsi="Times New Roman" w:cs="Times New Roman"/>
                <w:color w:val="000000"/>
                <w:lang w:eastAsia="en-IN"/>
              </w:rPr>
              <w:t>containing protein</w:t>
            </w:r>
          </w:p>
        </w:tc>
      </w:tr>
      <w:tr w:rsidR="00B016B5" w:rsidRPr="00B016B5" w14:paraId="02F4C63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E701B1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DCD0C9D"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1E69BE3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30797115 - 30806042</w:t>
            </w:r>
          </w:p>
        </w:tc>
        <w:tc>
          <w:tcPr>
            <w:tcW w:w="703" w:type="pct"/>
            <w:tcBorders>
              <w:top w:val="nil"/>
              <w:left w:val="nil"/>
              <w:bottom w:val="single" w:sz="4" w:space="0" w:color="auto"/>
              <w:right w:val="single" w:sz="4" w:space="0" w:color="auto"/>
            </w:tcBorders>
            <w:shd w:val="clear" w:color="auto" w:fill="auto"/>
            <w:noWrap/>
            <w:hideMark/>
          </w:tcPr>
          <w:p w14:paraId="59B36CB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LOC_Os06g072470.1</w:t>
            </w:r>
          </w:p>
        </w:tc>
        <w:tc>
          <w:tcPr>
            <w:tcW w:w="427" w:type="pct"/>
            <w:tcBorders>
              <w:top w:val="nil"/>
              <w:left w:val="nil"/>
              <w:bottom w:val="single" w:sz="4" w:space="0" w:color="auto"/>
              <w:right w:val="single" w:sz="4" w:space="0" w:color="auto"/>
            </w:tcBorders>
            <w:shd w:val="clear" w:color="auto" w:fill="auto"/>
            <w:noWrap/>
            <w:hideMark/>
          </w:tcPr>
          <w:p w14:paraId="535EAAC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1CA8F9F" w14:textId="53A07520" w:rsidR="00B016B5" w:rsidRPr="00B016B5" w:rsidRDefault="008925A5"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w:t>
            </w:r>
            <w:r w:rsidR="00B016B5" w:rsidRPr="00B016B5">
              <w:rPr>
                <w:rFonts w:ascii="Times New Roman" w:eastAsia="Times New Roman" w:hAnsi="Times New Roman" w:cs="Times New Roman"/>
                <w:color w:val="000000"/>
                <w:lang w:eastAsia="en-IN"/>
              </w:rPr>
              <w:t>hosphatidylinositol 3- and 4-kinase catalytic domain</w:t>
            </w:r>
            <w:r>
              <w:rPr>
                <w:rFonts w:ascii="Times New Roman" w:eastAsia="Times New Roman" w:hAnsi="Times New Roman" w:cs="Times New Roman"/>
                <w:color w:val="000000"/>
                <w:lang w:eastAsia="en-IN"/>
              </w:rPr>
              <w:t>-</w:t>
            </w:r>
            <w:r w:rsidR="00B016B5" w:rsidRPr="00B016B5">
              <w:rPr>
                <w:rFonts w:ascii="Times New Roman" w:eastAsia="Times New Roman" w:hAnsi="Times New Roman" w:cs="Times New Roman"/>
                <w:color w:val="000000"/>
                <w:lang w:eastAsia="en-IN"/>
              </w:rPr>
              <w:t>containing protein</w:t>
            </w:r>
          </w:p>
        </w:tc>
      </w:tr>
      <w:tr w:rsidR="00B016B5" w:rsidRPr="00B016B5" w14:paraId="477AAEC4"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36504C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574DCC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7F46754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30866013 - 30866879</w:t>
            </w:r>
          </w:p>
        </w:tc>
        <w:tc>
          <w:tcPr>
            <w:tcW w:w="703" w:type="pct"/>
            <w:tcBorders>
              <w:top w:val="nil"/>
              <w:left w:val="nil"/>
              <w:bottom w:val="single" w:sz="4" w:space="0" w:color="auto"/>
              <w:right w:val="single" w:sz="4" w:space="0" w:color="auto"/>
            </w:tcBorders>
            <w:shd w:val="clear" w:color="auto" w:fill="auto"/>
            <w:noWrap/>
            <w:hideMark/>
          </w:tcPr>
          <w:p w14:paraId="4D0E222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LOC_Os06g51000.1</w:t>
            </w:r>
          </w:p>
        </w:tc>
        <w:tc>
          <w:tcPr>
            <w:tcW w:w="427" w:type="pct"/>
            <w:tcBorders>
              <w:top w:val="nil"/>
              <w:left w:val="nil"/>
              <w:bottom w:val="single" w:sz="4" w:space="0" w:color="auto"/>
              <w:right w:val="single" w:sz="4" w:space="0" w:color="auto"/>
            </w:tcBorders>
            <w:shd w:val="clear" w:color="auto" w:fill="auto"/>
            <w:noWrap/>
            <w:hideMark/>
          </w:tcPr>
          <w:p w14:paraId="3240E14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E10041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carrier, putative, expressed</w:t>
            </w:r>
          </w:p>
        </w:tc>
      </w:tr>
      <w:tr w:rsidR="00B016B5" w:rsidRPr="00B016B5" w14:paraId="7247DAD2"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88F7423"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26741E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E56FC1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30877993 - 30870317</w:t>
            </w:r>
          </w:p>
        </w:tc>
        <w:tc>
          <w:tcPr>
            <w:tcW w:w="703" w:type="pct"/>
            <w:tcBorders>
              <w:top w:val="nil"/>
              <w:left w:val="nil"/>
              <w:bottom w:val="single" w:sz="4" w:space="0" w:color="auto"/>
              <w:right w:val="single" w:sz="4" w:space="0" w:color="auto"/>
            </w:tcBorders>
            <w:shd w:val="clear" w:color="auto" w:fill="auto"/>
            <w:noWrap/>
            <w:hideMark/>
          </w:tcPr>
          <w:p w14:paraId="3A114C9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LOC_Os06g51029.1</w:t>
            </w:r>
          </w:p>
        </w:tc>
        <w:tc>
          <w:tcPr>
            <w:tcW w:w="427" w:type="pct"/>
            <w:tcBorders>
              <w:top w:val="nil"/>
              <w:left w:val="nil"/>
              <w:bottom w:val="single" w:sz="4" w:space="0" w:color="auto"/>
              <w:right w:val="single" w:sz="4" w:space="0" w:color="auto"/>
            </w:tcBorders>
            <w:shd w:val="clear" w:color="auto" w:fill="auto"/>
            <w:noWrap/>
            <w:hideMark/>
          </w:tcPr>
          <w:p w14:paraId="44B498C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OsFtsH1</w:t>
            </w:r>
          </w:p>
        </w:tc>
        <w:tc>
          <w:tcPr>
            <w:tcW w:w="1720" w:type="pct"/>
            <w:tcBorders>
              <w:top w:val="nil"/>
              <w:left w:val="nil"/>
              <w:bottom w:val="single" w:sz="4" w:space="0" w:color="auto"/>
              <w:right w:val="single" w:sz="4" w:space="0" w:color="auto"/>
            </w:tcBorders>
            <w:shd w:val="clear" w:color="000000" w:fill="F6F6F6"/>
            <w:hideMark/>
          </w:tcPr>
          <w:p w14:paraId="5F559BD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OsFtsH1 </w:t>
            </w:r>
            <w:proofErr w:type="spellStart"/>
            <w:r w:rsidRPr="00B016B5">
              <w:rPr>
                <w:rFonts w:ascii="Times New Roman" w:eastAsia="Times New Roman" w:hAnsi="Times New Roman" w:cs="Times New Roman"/>
                <w:color w:val="000000"/>
                <w:lang w:eastAsia="en-IN"/>
              </w:rPr>
              <w:t>FtsH</w:t>
            </w:r>
            <w:proofErr w:type="spellEnd"/>
            <w:r w:rsidRPr="00B016B5">
              <w:rPr>
                <w:rFonts w:ascii="Times New Roman" w:eastAsia="Times New Roman" w:hAnsi="Times New Roman" w:cs="Times New Roman"/>
                <w:color w:val="000000"/>
                <w:lang w:eastAsia="en-IN"/>
              </w:rPr>
              <w:t xml:space="preserve"> protease, homologue of AtFtsH1/5, expressed</w:t>
            </w:r>
          </w:p>
        </w:tc>
      </w:tr>
      <w:tr w:rsidR="00B016B5" w:rsidRPr="00B016B5" w14:paraId="79CE131F"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9A29D1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E70EC9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4D316560"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30905815 - 30897376</w:t>
            </w:r>
          </w:p>
        </w:tc>
        <w:tc>
          <w:tcPr>
            <w:tcW w:w="703" w:type="pct"/>
            <w:tcBorders>
              <w:top w:val="nil"/>
              <w:left w:val="nil"/>
              <w:bottom w:val="single" w:sz="4" w:space="0" w:color="auto"/>
              <w:right w:val="single" w:sz="4" w:space="0" w:color="auto"/>
            </w:tcBorders>
            <w:shd w:val="clear" w:color="auto" w:fill="auto"/>
            <w:noWrap/>
            <w:hideMark/>
          </w:tcPr>
          <w:p w14:paraId="7B0AEBE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 LOC_Os06g51084.1</w:t>
            </w:r>
          </w:p>
        </w:tc>
        <w:tc>
          <w:tcPr>
            <w:tcW w:w="427" w:type="pct"/>
            <w:tcBorders>
              <w:top w:val="nil"/>
              <w:left w:val="nil"/>
              <w:bottom w:val="single" w:sz="4" w:space="0" w:color="auto"/>
              <w:right w:val="single" w:sz="4" w:space="0" w:color="auto"/>
            </w:tcBorders>
            <w:shd w:val="clear" w:color="auto" w:fill="auto"/>
            <w:noWrap/>
            <w:hideMark/>
          </w:tcPr>
          <w:p w14:paraId="6D095A41"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AD85F5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1,4-alpha-glucan-branching enzyme, chloroplast precursor, putative, expressed</w:t>
            </w:r>
          </w:p>
        </w:tc>
      </w:tr>
      <w:tr w:rsidR="00B016B5" w:rsidRPr="00B016B5" w14:paraId="3C8963C6"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1C084E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01B7301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000000" w:fill="F6F6F6"/>
            <w:hideMark/>
          </w:tcPr>
          <w:p w14:paraId="6BBDAA2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30913463 - 30907000</w:t>
            </w:r>
          </w:p>
        </w:tc>
        <w:tc>
          <w:tcPr>
            <w:tcW w:w="703" w:type="pct"/>
            <w:tcBorders>
              <w:top w:val="nil"/>
              <w:left w:val="nil"/>
              <w:bottom w:val="single" w:sz="4" w:space="0" w:color="auto"/>
              <w:right w:val="single" w:sz="4" w:space="0" w:color="auto"/>
            </w:tcBorders>
            <w:shd w:val="clear" w:color="auto" w:fill="auto"/>
            <w:noWrap/>
            <w:hideMark/>
          </w:tcPr>
          <w:p w14:paraId="6636011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LOC_Os06g51100.2</w:t>
            </w:r>
          </w:p>
        </w:tc>
        <w:tc>
          <w:tcPr>
            <w:tcW w:w="427" w:type="pct"/>
            <w:tcBorders>
              <w:top w:val="nil"/>
              <w:left w:val="nil"/>
              <w:bottom w:val="single" w:sz="4" w:space="0" w:color="auto"/>
              <w:right w:val="single" w:sz="4" w:space="0" w:color="auto"/>
            </w:tcBorders>
            <w:shd w:val="clear" w:color="auto" w:fill="auto"/>
            <w:noWrap/>
            <w:hideMark/>
          </w:tcPr>
          <w:p w14:paraId="40D505F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000000" w:fill="F6F6F6"/>
            <w:hideMark/>
          </w:tcPr>
          <w:p w14:paraId="475254B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transmembrane protein, putative, expressed</w:t>
            </w:r>
          </w:p>
        </w:tc>
      </w:tr>
      <w:tr w:rsidR="00B016B5" w:rsidRPr="00B016B5" w14:paraId="56A04E04"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7DC57499"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B171156"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F00DE8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30918120 - 30915029</w:t>
            </w:r>
          </w:p>
        </w:tc>
        <w:tc>
          <w:tcPr>
            <w:tcW w:w="703" w:type="pct"/>
            <w:tcBorders>
              <w:top w:val="nil"/>
              <w:left w:val="nil"/>
              <w:bottom w:val="single" w:sz="4" w:space="0" w:color="auto"/>
              <w:right w:val="single" w:sz="4" w:space="0" w:color="auto"/>
            </w:tcBorders>
            <w:shd w:val="clear" w:color="auto" w:fill="auto"/>
            <w:noWrap/>
            <w:hideMark/>
          </w:tcPr>
          <w:p w14:paraId="3F664D3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LOC_Os06g51110.2</w:t>
            </w:r>
          </w:p>
        </w:tc>
        <w:tc>
          <w:tcPr>
            <w:tcW w:w="427" w:type="pct"/>
            <w:tcBorders>
              <w:top w:val="nil"/>
              <w:left w:val="nil"/>
              <w:bottom w:val="single" w:sz="4" w:space="0" w:color="auto"/>
              <w:right w:val="single" w:sz="4" w:space="0" w:color="auto"/>
            </w:tcBorders>
            <w:shd w:val="clear" w:color="auto" w:fill="auto"/>
            <w:noWrap/>
            <w:hideMark/>
          </w:tcPr>
          <w:p w14:paraId="52AD253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5778F6C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cyclin, putative, expressed</w:t>
            </w:r>
          </w:p>
        </w:tc>
      </w:tr>
      <w:tr w:rsidR="00B016B5" w:rsidRPr="00B016B5" w14:paraId="07441CF0"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EDDD6DA"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7F885C82"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2D51D5F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30936612 - 30935754</w:t>
            </w:r>
          </w:p>
        </w:tc>
        <w:tc>
          <w:tcPr>
            <w:tcW w:w="703" w:type="pct"/>
            <w:tcBorders>
              <w:top w:val="nil"/>
              <w:left w:val="nil"/>
              <w:bottom w:val="single" w:sz="4" w:space="0" w:color="auto"/>
              <w:right w:val="single" w:sz="4" w:space="0" w:color="auto"/>
            </w:tcBorders>
            <w:shd w:val="clear" w:color="auto" w:fill="auto"/>
            <w:noWrap/>
            <w:hideMark/>
          </w:tcPr>
          <w:p w14:paraId="378A76E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LOC_Os06g51140.1</w:t>
            </w:r>
          </w:p>
        </w:tc>
        <w:tc>
          <w:tcPr>
            <w:tcW w:w="427" w:type="pct"/>
            <w:tcBorders>
              <w:top w:val="nil"/>
              <w:left w:val="nil"/>
              <w:bottom w:val="single" w:sz="4" w:space="0" w:color="auto"/>
              <w:right w:val="single" w:sz="4" w:space="0" w:color="auto"/>
            </w:tcBorders>
            <w:shd w:val="clear" w:color="auto" w:fill="auto"/>
            <w:noWrap/>
            <w:hideMark/>
          </w:tcPr>
          <w:p w14:paraId="5600D77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79568548" w14:textId="7A70A8BE"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ZOS6-11-C2H2 zinc finger protein, expressed</w:t>
            </w:r>
          </w:p>
        </w:tc>
      </w:tr>
      <w:tr w:rsidR="00B016B5" w:rsidRPr="00B016B5" w14:paraId="0940FF5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5B16C760"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3EBA3D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1F838A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30944196 - 30948366</w:t>
            </w:r>
          </w:p>
        </w:tc>
        <w:tc>
          <w:tcPr>
            <w:tcW w:w="703" w:type="pct"/>
            <w:tcBorders>
              <w:top w:val="nil"/>
              <w:left w:val="nil"/>
              <w:bottom w:val="single" w:sz="4" w:space="0" w:color="auto"/>
              <w:right w:val="single" w:sz="4" w:space="0" w:color="auto"/>
            </w:tcBorders>
            <w:shd w:val="clear" w:color="auto" w:fill="auto"/>
            <w:noWrap/>
            <w:hideMark/>
          </w:tcPr>
          <w:p w14:paraId="3AA2538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LOC_Os06g51150.1</w:t>
            </w:r>
          </w:p>
        </w:tc>
        <w:tc>
          <w:tcPr>
            <w:tcW w:w="427" w:type="pct"/>
            <w:tcBorders>
              <w:top w:val="nil"/>
              <w:left w:val="nil"/>
              <w:bottom w:val="single" w:sz="4" w:space="0" w:color="auto"/>
              <w:right w:val="single" w:sz="4" w:space="0" w:color="auto"/>
            </w:tcBorders>
            <w:shd w:val="clear" w:color="auto" w:fill="auto"/>
            <w:noWrap/>
            <w:hideMark/>
          </w:tcPr>
          <w:p w14:paraId="006C563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5734377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catalase isozyme B, putative, expressed</w:t>
            </w:r>
          </w:p>
        </w:tc>
      </w:tr>
      <w:tr w:rsidR="00B016B5" w:rsidRPr="00B016B5" w14:paraId="36CF3902"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1D907E81"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B51E2CB"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000000" w:fill="F6F6F6"/>
            <w:hideMark/>
          </w:tcPr>
          <w:p w14:paraId="1F766DF9"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30951470 - 30948619</w:t>
            </w:r>
          </w:p>
        </w:tc>
        <w:tc>
          <w:tcPr>
            <w:tcW w:w="703" w:type="pct"/>
            <w:tcBorders>
              <w:top w:val="nil"/>
              <w:left w:val="nil"/>
              <w:bottom w:val="single" w:sz="4" w:space="0" w:color="auto"/>
              <w:right w:val="single" w:sz="4" w:space="0" w:color="auto"/>
            </w:tcBorders>
            <w:shd w:val="clear" w:color="auto" w:fill="auto"/>
            <w:noWrap/>
            <w:hideMark/>
          </w:tcPr>
          <w:p w14:paraId="1D65B65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LOC_Os06g51160.1</w:t>
            </w:r>
          </w:p>
        </w:tc>
        <w:tc>
          <w:tcPr>
            <w:tcW w:w="427" w:type="pct"/>
            <w:tcBorders>
              <w:top w:val="nil"/>
              <w:left w:val="nil"/>
              <w:bottom w:val="single" w:sz="4" w:space="0" w:color="auto"/>
              <w:right w:val="single" w:sz="4" w:space="0" w:color="auto"/>
            </w:tcBorders>
            <w:shd w:val="clear" w:color="auto" w:fill="auto"/>
            <w:noWrap/>
            <w:hideMark/>
          </w:tcPr>
          <w:p w14:paraId="6210C2A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808707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glycosyl transferase family 8, putative, expressed</w:t>
            </w:r>
          </w:p>
        </w:tc>
      </w:tr>
      <w:tr w:rsidR="00B016B5" w:rsidRPr="00B016B5" w14:paraId="4F2E62F2" w14:textId="77777777" w:rsidTr="00B016B5">
        <w:trPr>
          <w:trHeight w:val="310"/>
        </w:trPr>
        <w:tc>
          <w:tcPr>
            <w:tcW w:w="869" w:type="pct"/>
            <w:vMerge w:val="restart"/>
            <w:tcBorders>
              <w:top w:val="nil"/>
              <w:left w:val="single" w:sz="4" w:space="0" w:color="auto"/>
              <w:bottom w:val="single" w:sz="4" w:space="0" w:color="auto"/>
              <w:right w:val="single" w:sz="4" w:space="0" w:color="auto"/>
            </w:tcBorders>
            <w:shd w:val="clear" w:color="auto" w:fill="auto"/>
            <w:noWrap/>
            <w:hideMark/>
          </w:tcPr>
          <w:p w14:paraId="46CAC8E9"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lastRenderedPageBreak/>
              <w:t>Zn uptake</w:t>
            </w:r>
          </w:p>
        </w:tc>
        <w:tc>
          <w:tcPr>
            <w:tcW w:w="533" w:type="pct"/>
            <w:vMerge w:val="restart"/>
            <w:tcBorders>
              <w:top w:val="nil"/>
              <w:left w:val="single" w:sz="4" w:space="0" w:color="auto"/>
              <w:bottom w:val="single" w:sz="4" w:space="0" w:color="auto"/>
              <w:right w:val="single" w:sz="4" w:space="0" w:color="auto"/>
            </w:tcBorders>
            <w:shd w:val="clear" w:color="auto" w:fill="auto"/>
            <w:noWrap/>
            <w:hideMark/>
          </w:tcPr>
          <w:p w14:paraId="6C8A5B8C" w14:textId="77777777" w:rsidR="00B016B5" w:rsidRPr="00B016B5" w:rsidRDefault="00B016B5" w:rsidP="00B016B5">
            <w:pPr>
              <w:spacing w:after="0" w:line="240" w:lineRule="auto"/>
              <w:rPr>
                <w:rFonts w:ascii="Times New Roman" w:eastAsia="Times New Roman" w:hAnsi="Times New Roman" w:cs="Times New Roman"/>
                <w:lang w:eastAsia="en-IN"/>
              </w:rPr>
            </w:pPr>
            <w:r w:rsidRPr="00B016B5">
              <w:rPr>
                <w:rFonts w:ascii="Times New Roman" w:eastAsia="Times New Roman" w:hAnsi="Times New Roman" w:cs="Times New Roman"/>
                <w:lang w:eastAsia="en-IN"/>
              </w:rPr>
              <w:t>S7_26042045</w:t>
            </w:r>
          </w:p>
        </w:tc>
        <w:tc>
          <w:tcPr>
            <w:tcW w:w="748" w:type="pct"/>
            <w:tcBorders>
              <w:top w:val="nil"/>
              <w:left w:val="nil"/>
              <w:bottom w:val="single" w:sz="4" w:space="0" w:color="auto"/>
              <w:right w:val="single" w:sz="4" w:space="0" w:color="auto"/>
            </w:tcBorders>
            <w:shd w:val="clear" w:color="auto" w:fill="auto"/>
            <w:noWrap/>
            <w:hideMark/>
          </w:tcPr>
          <w:p w14:paraId="12E6FFF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26024756 - 26019539</w:t>
            </w:r>
          </w:p>
        </w:tc>
        <w:tc>
          <w:tcPr>
            <w:tcW w:w="703" w:type="pct"/>
            <w:tcBorders>
              <w:top w:val="nil"/>
              <w:left w:val="nil"/>
              <w:bottom w:val="single" w:sz="4" w:space="0" w:color="auto"/>
              <w:right w:val="single" w:sz="4" w:space="0" w:color="auto"/>
            </w:tcBorders>
            <w:shd w:val="clear" w:color="auto" w:fill="auto"/>
            <w:noWrap/>
            <w:hideMark/>
          </w:tcPr>
          <w:p w14:paraId="42F5CAF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LOC_Os07g43470.1</w:t>
            </w:r>
          </w:p>
        </w:tc>
        <w:tc>
          <w:tcPr>
            <w:tcW w:w="427" w:type="pct"/>
            <w:tcBorders>
              <w:top w:val="nil"/>
              <w:left w:val="nil"/>
              <w:bottom w:val="single" w:sz="4" w:space="0" w:color="auto"/>
              <w:right w:val="single" w:sz="4" w:space="0" w:color="auto"/>
            </w:tcBorders>
            <w:shd w:val="clear" w:color="auto" w:fill="auto"/>
            <w:noWrap/>
            <w:hideMark/>
          </w:tcPr>
          <w:p w14:paraId="6A776C32"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027EA28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GTP-binding protein, putative, expressed</w:t>
            </w:r>
          </w:p>
        </w:tc>
      </w:tr>
      <w:tr w:rsidR="00B016B5" w:rsidRPr="00B016B5" w14:paraId="28E8121C"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4196BD73"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EEEC5F5"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92D3866"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26047492 - 26044540</w:t>
            </w:r>
          </w:p>
        </w:tc>
        <w:tc>
          <w:tcPr>
            <w:tcW w:w="703" w:type="pct"/>
            <w:tcBorders>
              <w:top w:val="nil"/>
              <w:left w:val="nil"/>
              <w:bottom w:val="single" w:sz="4" w:space="0" w:color="auto"/>
              <w:right w:val="single" w:sz="4" w:space="0" w:color="auto"/>
            </w:tcBorders>
            <w:shd w:val="clear" w:color="auto" w:fill="auto"/>
            <w:noWrap/>
            <w:hideMark/>
          </w:tcPr>
          <w:p w14:paraId="16D96637"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LOC_Os07g43540.1</w:t>
            </w:r>
          </w:p>
        </w:tc>
        <w:tc>
          <w:tcPr>
            <w:tcW w:w="427" w:type="pct"/>
            <w:tcBorders>
              <w:top w:val="nil"/>
              <w:left w:val="nil"/>
              <w:bottom w:val="single" w:sz="4" w:space="0" w:color="auto"/>
              <w:right w:val="single" w:sz="4" w:space="0" w:color="auto"/>
            </w:tcBorders>
            <w:shd w:val="clear" w:color="auto" w:fill="auto"/>
            <w:noWrap/>
            <w:hideMark/>
          </w:tcPr>
          <w:p w14:paraId="2D33188F"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1C41F1DB" w14:textId="4F067D0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xml:space="preserve">ORC6 - </w:t>
            </w:r>
            <w:r w:rsidR="008925A5">
              <w:rPr>
                <w:rFonts w:ascii="Times New Roman" w:eastAsia="Times New Roman" w:hAnsi="Times New Roman" w:cs="Times New Roman"/>
                <w:color w:val="000000"/>
                <w:lang w:eastAsia="en-IN"/>
              </w:rPr>
              <w:t>p</w:t>
            </w:r>
            <w:r w:rsidRPr="00B016B5">
              <w:rPr>
                <w:rFonts w:ascii="Times New Roman" w:eastAsia="Times New Roman" w:hAnsi="Times New Roman" w:cs="Times New Roman"/>
                <w:color w:val="000000"/>
                <w:lang w:eastAsia="en-IN"/>
              </w:rPr>
              <w:t>utative origin recognition complex subunit 6, expressed</w:t>
            </w:r>
          </w:p>
        </w:tc>
      </w:tr>
      <w:tr w:rsidR="00B016B5" w:rsidRPr="00B016B5" w14:paraId="131A1C3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A0B94C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5958C4D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D83EDF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26077154 - 26075299</w:t>
            </w:r>
          </w:p>
        </w:tc>
        <w:tc>
          <w:tcPr>
            <w:tcW w:w="703" w:type="pct"/>
            <w:tcBorders>
              <w:top w:val="nil"/>
              <w:left w:val="nil"/>
              <w:bottom w:val="single" w:sz="4" w:space="0" w:color="auto"/>
              <w:right w:val="single" w:sz="4" w:space="0" w:color="auto"/>
            </w:tcBorders>
            <w:shd w:val="clear" w:color="auto" w:fill="auto"/>
            <w:noWrap/>
            <w:hideMark/>
          </w:tcPr>
          <w:p w14:paraId="094D7E6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LOC_Os07g43580.1</w:t>
            </w:r>
          </w:p>
        </w:tc>
        <w:tc>
          <w:tcPr>
            <w:tcW w:w="427" w:type="pct"/>
            <w:tcBorders>
              <w:top w:val="nil"/>
              <w:left w:val="nil"/>
              <w:bottom w:val="single" w:sz="4" w:space="0" w:color="auto"/>
              <w:right w:val="single" w:sz="4" w:space="0" w:color="auto"/>
            </w:tcBorders>
            <w:shd w:val="clear" w:color="auto" w:fill="auto"/>
            <w:noWrap/>
            <w:hideMark/>
          </w:tcPr>
          <w:p w14:paraId="7CF7863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3EE5DB48"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MYB family transcription factor, putative, expressed</w:t>
            </w:r>
          </w:p>
        </w:tc>
      </w:tr>
      <w:tr w:rsidR="00B016B5" w:rsidRPr="00B016B5" w14:paraId="3B568C12"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BB9599F"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40B01B54"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3F15350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25998785 - 26003517</w:t>
            </w:r>
          </w:p>
        </w:tc>
        <w:tc>
          <w:tcPr>
            <w:tcW w:w="703" w:type="pct"/>
            <w:tcBorders>
              <w:top w:val="nil"/>
              <w:left w:val="nil"/>
              <w:bottom w:val="single" w:sz="4" w:space="0" w:color="auto"/>
              <w:right w:val="single" w:sz="4" w:space="0" w:color="auto"/>
            </w:tcBorders>
            <w:shd w:val="clear" w:color="auto" w:fill="auto"/>
            <w:noWrap/>
            <w:hideMark/>
          </w:tcPr>
          <w:p w14:paraId="2B9FA994"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LOC_Os07g43420.1</w:t>
            </w:r>
          </w:p>
        </w:tc>
        <w:tc>
          <w:tcPr>
            <w:tcW w:w="427" w:type="pct"/>
            <w:tcBorders>
              <w:top w:val="nil"/>
              <w:left w:val="nil"/>
              <w:bottom w:val="single" w:sz="4" w:space="0" w:color="auto"/>
              <w:right w:val="single" w:sz="4" w:space="0" w:color="auto"/>
            </w:tcBorders>
            <w:shd w:val="clear" w:color="auto" w:fill="auto"/>
            <w:noWrap/>
            <w:hideMark/>
          </w:tcPr>
          <w:p w14:paraId="2739656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5FF45465"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MYB family transcription factor, putative, expressed</w:t>
            </w:r>
          </w:p>
        </w:tc>
      </w:tr>
      <w:tr w:rsidR="00B016B5" w:rsidRPr="00B016B5" w14:paraId="11A7C4D8"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02485F2A"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2D7792D2"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5F483D7C"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26017822 - 26014754</w:t>
            </w:r>
          </w:p>
        </w:tc>
        <w:tc>
          <w:tcPr>
            <w:tcW w:w="703" w:type="pct"/>
            <w:tcBorders>
              <w:top w:val="nil"/>
              <w:left w:val="nil"/>
              <w:bottom w:val="single" w:sz="4" w:space="0" w:color="auto"/>
              <w:right w:val="single" w:sz="4" w:space="0" w:color="auto"/>
            </w:tcBorders>
            <w:shd w:val="clear" w:color="auto" w:fill="auto"/>
            <w:noWrap/>
            <w:hideMark/>
          </w:tcPr>
          <w:p w14:paraId="716B9B8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LOC_Os07g43460.1</w:t>
            </w:r>
          </w:p>
        </w:tc>
        <w:tc>
          <w:tcPr>
            <w:tcW w:w="427" w:type="pct"/>
            <w:tcBorders>
              <w:top w:val="nil"/>
              <w:left w:val="nil"/>
              <w:bottom w:val="single" w:sz="4" w:space="0" w:color="auto"/>
              <w:right w:val="single" w:sz="4" w:space="0" w:color="auto"/>
            </w:tcBorders>
            <w:shd w:val="clear" w:color="auto" w:fill="auto"/>
            <w:noWrap/>
            <w:hideMark/>
          </w:tcPr>
          <w:p w14:paraId="483B8ACD"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 </w:t>
            </w:r>
          </w:p>
        </w:tc>
        <w:tc>
          <w:tcPr>
            <w:tcW w:w="1720" w:type="pct"/>
            <w:tcBorders>
              <w:top w:val="nil"/>
              <w:left w:val="nil"/>
              <w:bottom w:val="single" w:sz="4" w:space="0" w:color="auto"/>
              <w:right w:val="single" w:sz="4" w:space="0" w:color="auto"/>
            </w:tcBorders>
            <w:shd w:val="clear" w:color="auto" w:fill="auto"/>
            <w:noWrap/>
            <w:hideMark/>
          </w:tcPr>
          <w:p w14:paraId="2F48A9D3"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sphingolipid C4-hydroxylase SUR2, putative, expressed</w:t>
            </w:r>
          </w:p>
        </w:tc>
      </w:tr>
      <w:tr w:rsidR="00B016B5" w:rsidRPr="00B016B5" w14:paraId="0FE9FF0B" w14:textId="77777777" w:rsidTr="00B016B5">
        <w:trPr>
          <w:trHeight w:val="310"/>
        </w:trPr>
        <w:tc>
          <w:tcPr>
            <w:tcW w:w="869" w:type="pct"/>
            <w:vMerge/>
            <w:tcBorders>
              <w:top w:val="nil"/>
              <w:left w:val="single" w:sz="4" w:space="0" w:color="auto"/>
              <w:bottom w:val="single" w:sz="4" w:space="0" w:color="auto"/>
              <w:right w:val="single" w:sz="4" w:space="0" w:color="auto"/>
            </w:tcBorders>
            <w:hideMark/>
          </w:tcPr>
          <w:p w14:paraId="6C3746FE"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533" w:type="pct"/>
            <w:vMerge/>
            <w:tcBorders>
              <w:top w:val="nil"/>
              <w:left w:val="single" w:sz="4" w:space="0" w:color="auto"/>
              <w:bottom w:val="single" w:sz="4" w:space="0" w:color="auto"/>
              <w:right w:val="single" w:sz="4" w:space="0" w:color="auto"/>
            </w:tcBorders>
            <w:hideMark/>
          </w:tcPr>
          <w:p w14:paraId="1FAB64C7" w14:textId="77777777" w:rsidR="00B016B5" w:rsidRPr="00B016B5" w:rsidRDefault="00B016B5" w:rsidP="00B016B5">
            <w:pPr>
              <w:spacing w:after="0" w:line="240" w:lineRule="auto"/>
              <w:rPr>
                <w:rFonts w:ascii="Times New Roman" w:eastAsia="Times New Roman" w:hAnsi="Times New Roman" w:cs="Times New Roman"/>
                <w:lang w:eastAsia="en-IN"/>
              </w:rPr>
            </w:pPr>
          </w:p>
        </w:tc>
        <w:tc>
          <w:tcPr>
            <w:tcW w:w="748" w:type="pct"/>
            <w:tcBorders>
              <w:top w:val="nil"/>
              <w:left w:val="nil"/>
              <w:bottom w:val="single" w:sz="4" w:space="0" w:color="auto"/>
              <w:right w:val="single" w:sz="4" w:space="0" w:color="auto"/>
            </w:tcBorders>
            <w:shd w:val="clear" w:color="auto" w:fill="auto"/>
            <w:noWrap/>
            <w:hideMark/>
          </w:tcPr>
          <w:p w14:paraId="0D45EC5B"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26047492 - 26044540</w:t>
            </w:r>
          </w:p>
        </w:tc>
        <w:tc>
          <w:tcPr>
            <w:tcW w:w="703" w:type="pct"/>
            <w:tcBorders>
              <w:top w:val="nil"/>
              <w:left w:val="nil"/>
              <w:bottom w:val="single" w:sz="4" w:space="0" w:color="auto"/>
              <w:right w:val="single" w:sz="4" w:space="0" w:color="auto"/>
            </w:tcBorders>
            <w:shd w:val="clear" w:color="auto" w:fill="auto"/>
            <w:noWrap/>
            <w:hideMark/>
          </w:tcPr>
          <w:p w14:paraId="4E890C2A"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LOC_Os07g43540.1</w:t>
            </w:r>
          </w:p>
        </w:tc>
        <w:tc>
          <w:tcPr>
            <w:tcW w:w="427" w:type="pct"/>
            <w:tcBorders>
              <w:top w:val="nil"/>
              <w:left w:val="nil"/>
              <w:bottom w:val="single" w:sz="4" w:space="0" w:color="auto"/>
              <w:right w:val="single" w:sz="4" w:space="0" w:color="auto"/>
            </w:tcBorders>
            <w:shd w:val="clear" w:color="auto" w:fill="auto"/>
            <w:noWrap/>
            <w:hideMark/>
          </w:tcPr>
          <w:p w14:paraId="7AA48E6E" w14:textId="77777777" w:rsidR="00B016B5" w:rsidRPr="00B016B5" w:rsidRDefault="00B016B5" w:rsidP="00B016B5">
            <w:pPr>
              <w:spacing w:after="0" w:line="240" w:lineRule="auto"/>
              <w:rPr>
                <w:rFonts w:ascii="Times New Roman" w:eastAsia="Times New Roman" w:hAnsi="Times New Roman" w:cs="Times New Roman"/>
                <w:color w:val="000000"/>
                <w:lang w:eastAsia="en-IN"/>
              </w:rPr>
            </w:pPr>
            <w:r w:rsidRPr="00B016B5">
              <w:rPr>
                <w:rFonts w:ascii="Times New Roman" w:eastAsia="Times New Roman" w:hAnsi="Times New Roman" w:cs="Times New Roman"/>
                <w:color w:val="000000"/>
                <w:lang w:eastAsia="en-IN"/>
              </w:rPr>
              <w:t>ORC6</w:t>
            </w:r>
          </w:p>
        </w:tc>
        <w:tc>
          <w:tcPr>
            <w:tcW w:w="1720" w:type="pct"/>
            <w:tcBorders>
              <w:top w:val="nil"/>
              <w:left w:val="nil"/>
              <w:bottom w:val="single" w:sz="4" w:space="0" w:color="auto"/>
              <w:right w:val="single" w:sz="4" w:space="0" w:color="auto"/>
            </w:tcBorders>
            <w:shd w:val="clear" w:color="auto" w:fill="auto"/>
            <w:noWrap/>
            <w:hideMark/>
          </w:tcPr>
          <w:p w14:paraId="15F916BD" w14:textId="46F7670F" w:rsidR="00B016B5" w:rsidRPr="00B016B5" w:rsidRDefault="008925A5" w:rsidP="00B016B5">
            <w:pPr>
              <w:spacing w:after="0" w:line="240" w:lineRule="auto"/>
              <w:rPr>
                <w:rFonts w:ascii="Times New Roman" w:eastAsia="Times New Roman" w:hAnsi="Times New Roman" w:cs="Times New Roman"/>
                <w:color w:val="000000"/>
                <w:lang w:eastAsia="en-IN"/>
              </w:rPr>
            </w:pPr>
            <w:r>
              <w:rPr>
                <w:rFonts w:ascii="Times New Roman" w:eastAsia="Times New Roman" w:hAnsi="Times New Roman" w:cs="Times New Roman"/>
                <w:color w:val="000000"/>
                <w:lang w:eastAsia="en-IN"/>
              </w:rPr>
              <w:t>p</w:t>
            </w:r>
            <w:r w:rsidR="00B016B5" w:rsidRPr="00B016B5">
              <w:rPr>
                <w:rFonts w:ascii="Times New Roman" w:eastAsia="Times New Roman" w:hAnsi="Times New Roman" w:cs="Times New Roman"/>
                <w:color w:val="000000"/>
                <w:lang w:eastAsia="en-IN"/>
              </w:rPr>
              <w:t>utative origin recognition complex subunit 6, expressed</w:t>
            </w:r>
          </w:p>
        </w:tc>
      </w:tr>
    </w:tbl>
    <w:p w14:paraId="553E59ED" w14:textId="77F05B8D" w:rsidR="00B016B5" w:rsidRDefault="00B016B5"/>
    <w:p w14:paraId="5AF52E07" w14:textId="0AF39B7D" w:rsidR="004C7BEA" w:rsidRDefault="004C7BEA"/>
    <w:p w14:paraId="3EA0AED3" w14:textId="355FB922" w:rsidR="004C7BEA" w:rsidRDefault="004C7BEA"/>
    <w:p w14:paraId="344E1715" w14:textId="32D85047" w:rsidR="004C7BEA" w:rsidRDefault="004C7BEA"/>
    <w:p w14:paraId="2F8C90DB" w14:textId="3E9DEBF6" w:rsidR="004C7BEA" w:rsidRDefault="004C7BEA"/>
    <w:p w14:paraId="4B72245E" w14:textId="74EA087B" w:rsidR="004C7BEA" w:rsidRDefault="004C7BEA"/>
    <w:p w14:paraId="51544AD2" w14:textId="29C7491C" w:rsidR="004C7BEA" w:rsidRDefault="004C7BEA"/>
    <w:p w14:paraId="5D4C8373" w14:textId="5B5BA92B" w:rsidR="004C7BEA" w:rsidRDefault="004C7BEA"/>
    <w:p w14:paraId="6675C104" w14:textId="4E7AB3F5" w:rsidR="004C7BEA" w:rsidRDefault="004C7BEA"/>
    <w:p w14:paraId="5456A15C" w14:textId="1A791AB8" w:rsidR="004C7BEA" w:rsidRDefault="004C7BEA"/>
    <w:p w14:paraId="3302C595" w14:textId="0C62BC93" w:rsidR="004C7BEA" w:rsidRDefault="004C7BEA"/>
    <w:p w14:paraId="42E905E7" w14:textId="00945918" w:rsidR="004C7BEA" w:rsidRDefault="004C7BEA"/>
    <w:p w14:paraId="11180B7C" w14:textId="77777777" w:rsidR="004C7BEA" w:rsidRDefault="004C7BEA">
      <w:pPr>
        <w:sectPr w:rsidR="004C7BEA" w:rsidSect="00B016B5">
          <w:pgSz w:w="16838" w:h="11906" w:orient="landscape"/>
          <w:pgMar w:top="1440" w:right="1440" w:bottom="1440" w:left="1440" w:header="708" w:footer="708" w:gutter="0"/>
          <w:cols w:space="708"/>
          <w:docGrid w:linePitch="360"/>
        </w:sectPr>
      </w:pPr>
    </w:p>
    <w:p w14:paraId="627D53E2" w14:textId="1C398B69" w:rsidR="004C7BEA" w:rsidRPr="007F33F2" w:rsidRDefault="004C7BEA" w:rsidP="004C7BEA">
      <w:pPr>
        <w:rPr>
          <w:rFonts w:ascii="Times New Roman" w:hAnsi="Times New Roman" w:cs="Times New Roman"/>
          <w:sz w:val="24"/>
          <w:szCs w:val="24"/>
        </w:rPr>
      </w:pPr>
      <w:r>
        <w:rPr>
          <w:rFonts w:ascii="Times New Roman" w:hAnsi="Times New Roman" w:cs="Times New Roman"/>
          <w:b/>
          <w:sz w:val="24"/>
          <w:szCs w:val="24"/>
        </w:rPr>
        <w:lastRenderedPageBreak/>
        <w:t>Supplementary T</w:t>
      </w:r>
      <w:r w:rsidRPr="007F33F2">
        <w:rPr>
          <w:rFonts w:ascii="Times New Roman" w:hAnsi="Times New Roman" w:cs="Times New Roman"/>
          <w:b/>
          <w:sz w:val="24"/>
          <w:szCs w:val="24"/>
        </w:rPr>
        <w:t xml:space="preserve">able </w:t>
      </w:r>
      <w:r>
        <w:rPr>
          <w:rFonts w:ascii="Times New Roman" w:hAnsi="Times New Roman" w:cs="Times New Roman"/>
          <w:b/>
          <w:sz w:val="24"/>
          <w:szCs w:val="24"/>
        </w:rPr>
        <w:t>S2</w:t>
      </w:r>
      <w:r w:rsidRPr="007F33F2">
        <w:rPr>
          <w:rFonts w:ascii="Times New Roman" w:hAnsi="Times New Roman" w:cs="Times New Roman"/>
          <w:b/>
          <w:sz w:val="24"/>
          <w:szCs w:val="24"/>
        </w:rPr>
        <w:t>.</w:t>
      </w:r>
      <w:r w:rsidRPr="007F33F2">
        <w:rPr>
          <w:rFonts w:ascii="Times New Roman" w:hAnsi="Times New Roman" w:cs="Times New Roman"/>
          <w:sz w:val="24"/>
          <w:szCs w:val="24"/>
        </w:rPr>
        <w:t xml:space="preserve"> Characteristics of the six parental varieties used for the crossing scheme to develop the complex mapping population</w:t>
      </w:r>
      <w:r w:rsidR="00945EB7">
        <w:rPr>
          <w:rFonts w:ascii="Times New Roman" w:hAnsi="Times New Roman" w:cs="Times New Roman"/>
          <w:sz w:val="24"/>
          <w:szCs w:val="24"/>
        </w:rPr>
        <w:t>.</w:t>
      </w:r>
    </w:p>
    <w:tbl>
      <w:tblPr>
        <w:tblStyle w:val="ListTable6Colorful1"/>
        <w:tblW w:w="10173" w:type="dxa"/>
        <w:tblLook w:val="04A0" w:firstRow="1" w:lastRow="0" w:firstColumn="1" w:lastColumn="0" w:noHBand="0" w:noVBand="1"/>
      </w:tblPr>
      <w:tblGrid>
        <w:gridCol w:w="583"/>
        <w:gridCol w:w="2601"/>
        <w:gridCol w:w="897"/>
        <w:gridCol w:w="6092"/>
      </w:tblGrid>
      <w:tr w:rsidR="004C7BEA" w:rsidRPr="007F33F2" w14:paraId="3567878E" w14:textId="77777777" w:rsidTr="008F6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3" w:type="dxa"/>
            <w:shd w:val="clear" w:color="auto" w:fill="auto"/>
          </w:tcPr>
          <w:p w14:paraId="7D07FC02" w14:textId="66A5F044" w:rsidR="004C7BEA" w:rsidRPr="007F33F2" w:rsidRDefault="004C7BEA" w:rsidP="008F65CB">
            <w:pPr>
              <w:rPr>
                <w:rFonts w:ascii="Times New Roman" w:hAnsi="Times New Roman" w:cs="Times New Roman"/>
                <w:color w:val="auto"/>
                <w:sz w:val="24"/>
                <w:szCs w:val="24"/>
              </w:rPr>
            </w:pPr>
            <w:r w:rsidRPr="007F33F2">
              <w:rPr>
                <w:rFonts w:ascii="Times New Roman" w:hAnsi="Times New Roman" w:cs="Times New Roman"/>
                <w:color w:val="auto"/>
                <w:sz w:val="24"/>
                <w:szCs w:val="24"/>
              </w:rPr>
              <w:t>S.</w:t>
            </w:r>
            <w:r w:rsidR="008925A5">
              <w:rPr>
                <w:rFonts w:ascii="Times New Roman" w:hAnsi="Times New Roman" w:cs="Times New Roman"/>
                <w:color w:val="auto"/>
                <w:sz w:val="24"/>
                <w:szCs w:val="24"/>
              </w:rPr>
              <w:t xml:space="preserve"> no.</w:t>
            </w:r>
          </w:p>
        </w:tc>
        <w:tc>
          <w:tcPr>
            <w:tcW w:w="2601" w:type="dxa"/>
            <w:shd w:val="clear" w:color="auto" w:fill="auto"/>
          </w:tcPr>
          <w:p w14:paraId="365BE30C" w14:textId="06FF5898" w:rsidR="004C7BEA" w:rsidRPr="007F33F2" w:rsidRDefault="004C7BEA"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F33F2">
              <w:rPr>
                <w:rFonts w:ascii="Times New Roman" w:hAnsi="Times New Roman" w:cs="Times New Roman"/>
                <w:color w:val="auto"/>
                <w:sz w:val="24"/>
                <w:szCs w:val="24"/>
              </w:rPr>
              <w:t xml:space="preserve">Parental </w:t>
            </w:r>
            <w:r w:rsidR="008925A5">
              <w:rPr>
                <w:rFonts w:ascii="Times New Roman" w:hAnsi="Times New Roman" w:cs="Times New Roman"/>
                <w:color w:val="auto"/>
                <w:sz w:val="24"/>
                <w:szCs w:val="24"/>
              </w:rPr>
              <w:t>l</w:t>
            </w:r>
            <w:r w:rsidRPr="007F33F2">
              <w:rPr>
                <w:rFonts w:ascii="Times New Roman" w:hAnsi="Times New Roman" w:cs="Times New Roman"/>
                <w:color w:val="auto"/>
                <w:sz w:val="24"/>
                <w:szCs w:val="24"/>
              </w:rPr>
              <w:t>ine</w:t>
            </w:r>
          </w:p>
        </w:tc>
        <w:tc>
          <w:tcPr>
            <w:tcW w:w="897" w:type="dxa"/>
            <w:shd w:val="clear" w:color="auto" w:fill="auto"/>
          </w:tcPr>
          <w:p w14:paraId="7E2202D2" w14:textId="77777777" w:rsidR="004C7BEA" w:rsidRPr="007F33F2" w:rsidRDefault="004C7BEA"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F33F2">
              <w:rPr>
                <w:rFonts w:ascii="Times New Roman" w:hAnsi="Times New Roman" w:cs="Times New Roman"/>
                <w:color w:val="auto"/>
                <w:sz w:val="24"/>
                <w:szCs w:val="24"/>
              </w:rPr>
              <w:t>Origin</w:t>
            </w:r>
          </w:p>
        </w:tc>
        <w:tc>
          <w:tcPr>
            <w:tcW w:w="6092" w:type="dxa"/>
            <w:shd w:val="clear" w:color="auto" w:fill="auto"/>
          </w:tcPr>
          <w:p w14:paraId="79D32CB8" w14:textId="0CF66450" w:rsidR="004C7BEA" w:rsidRPr="007F33F2" w:rsidRDefault="004C7BEA"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F33F2">
              <w:rPr>
                <w:rFonts w:ascii="Times New Roman" w:hAnsi="Times New Roman" w:cs="Times New Roman"/>
                <w:color w:val="auto"/>
                <w:sz w:val="24"/>
                <w:szCs w:val="24"/>
              </w:rPr>
              <w:t xml:space="preserve">Agronomic </w:t>
            </w:r>
            <w:r w:rsidR="008925A5">
              <w:rPr>
                <w:rFonts w:ascii="Times New Roman" w:hAnsi="Times New Roman" w:cs="Times New Roman"/>
                <w:color w:val="auto"/>
                <w:sz w:val="24"/>
                <w:szCs w:val="24"/>
              </w:rPr>
              <w:t>r</w:t>
            </w:r>
            <w:r w:rsidRPr="007F33F2">
              <w:rPr>
                <w:rFonts w:ascii="Times New Roman" w:hAnsi="Times New Roman" w:cs="Times New Roman"/>
                <w:color w:val="auto"/>
                <w:sz w:val="24"/>
                <w:szCs w:val="24"/>
              </w:rPr>
              <w:t>elevance</w:t>
            </w:r>
          </w:p>
        </w:tc>
      </w:tr>
      <w:tr w:rsidR="004C7BEA" w:rsidRPr="007F33F2" w14:paraId="601EE7D6" w14:textId="77777777" w:rsidTr="008F6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3" w:type="dxa"/>
            <w:shd w:val="clear" w:color="auto" w:fill="auto"/>
          </w:tcPr>
          <w:p w14:paraId="5FC81E0A" w14:textId="77777777" w:rsidR="004C7BEA" w:rsidRPr="007F33F2" w:rsidRDefault="004C7BEA" w:rsidP="008F65CB">
            <w:pPr>
              <w:rPr>
                <w:rFonts w:ascii="Times New Roman" w:hAnsi="Times New Roman" w:cs="Times New Roman"/>
                <w:b w:val="0"/>
                <w:sz w:val="24"/>
                <w:szCs w:val="24"/>
              </w:rPr>
            </w:pPr>
            <w:r w:rsidRPr="007F33F2">
              <w:rPr>
                <w:rFonts w:ascii="Times New Roman" w:hAnsi="Times New Roman" w:cs="Times New Roman"/>
                <w:b w:val="0"/>
                <w:color w:val="auto"/>
                <w:sz w:val="24"/>
                <w:szCs w:val="24"/>
              </w:rPr>
              <w:t>1</w:t>
            </w:r>
          </w:p>
        </w:tc>
        <w:tc>
          <w:tcPr>
            <w:tcW w:w="2601" w:type="dxa"/>
            <w:shd w:val="clear" w:color="auto" w:fill="auto"/>
          </w:tcPr>
          <w:p w14:paraId="1B353C1A" w14:textId="6373012A" w:rsidR="004C7BEA" w:rsidRPr="007F33F2"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N"/>
              </w:rPr>
            </w:pPr>
            <w:r>
              <w:rPr>
                <w:rFonts w:ascii="Times New Roman" w:hAnsi="Times New Roman" w:cs="Times New Roman"/>
                <w:color w:val="auto"/>
                <w:sz w:val="24"/>
                <w:szCs w:val="24"/>
                <w:shd w:val="clear" w:color="auto" w:fill="FFFFFF"/>
              </w:rPr>
              <w:t>IR74371-70-1-1</w:t>
            </w:r>
            <w:r w:rsidRPr="007F33F2">
              <w:rPr>
                <w:rFonts w:ascii="Times New Roman" w:hAnsi="Times New Roman" w:cs="Times New Roman"/>
                <w:color w:val="auto"/>
                <w:sz w:val="24"/>
                <w:szCs w:val="24"/>
                <w:shd w:val="clear" w:color="auto" w:fill="FFFFFF"/>
              </w:rPr>
              <w:t xml:space="preserve"> </w:t>
            </w:r>
          </w:p>
        </w:tc>
        <w:tc>
          <w:tcPr>
            <w:tcW w:w="897" w:type="dxa"/>
            <w:shd w:val="clear" w:color="auto" w:fill="auto"/>
          </w:tcPr>
          <w:p w14:paraId="644F7C72" w14:textId="77777777" w:rsidR="004C7BEA" w:rsidRPr="007F33F2" w:rsidRDefault="004C7BEA" w:rsidP="008F65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color w:val="auto"/>
                <w:sz w:val="24"/>
                <w:szCs w:val="24"/>
              </w:rPr>
              <w:t>IRRI</w:t>
            </w:r>
          </w:p>
        </w:tc>
        <w:tc>
          <w:tcPr>
            <w:tcW w:w="6092" w:type="dxa"/>
            <w:shd w:val="clear" w:color="auto" w:fill="auto"/>
          </w:tcPr>
          <w:p w14:paraId="58661ACC" w14:textId="3408ADC2" w:rsidR="004C7BEA" w:rsidRPr="007F33F2" w:rsidRDefault="008925A5"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auto"/>
                <w:sz w:val="24"/>
                <w:szCs w:val="24"/>
              </w:rPr>
              <w:t>H</w:t>
            </w:r>
            <w:r w:rsidR="004C7BEA" w:rsidRPr="007F33F2">
              <w:rPr>
                <w:rFonts w:ascii="Times New Roman" w:hAnsi="Times New Roman" w:cs="Times New Roman"/>
                <w:color w:val="auto"/>
                <w:sz w:val="24"/>
                <w:szCs w:val="24"/>
              </w:rPr>
              <w:t>igh</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yielding drought</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tolerant rice variet</w:t>
            </w:r>
            <w:r>
              <w:rPr>
                <w:rFonts w:ascii="Times New Roman" w:hAnsi="Times New Roman" w:cs="Times New Roman"/>
                <w:color w:val="auto"/>
                <w:sz w:val="24"/>
                <w:szCs w:val="24"/>
              </w:rPr>
              <w:t>y</w:t>
            </w:r>
            <w:r w:rsidR="004C7BEA" w:rsidRPr="007F33F2">
              <w:rPr>
                <w:rFonts w:ascii="Times New Roman" w:hAnsi="Times New Roman" w:cs="Times New Roman"/>
                <w:color w:val="auto"/>
                <w:sz w:val="24"/>
                <w:szCs w:val="24"/>
              </w:rPr>
              <w:t xml:space="preserve"> (3.7-5.5 t ha</w:t>
            </w:r>
            <w:r w:rsidR="004C7BEA" w:rsidRPr="007F33F2">
              <w:rPr>
                <w:rFonts w:ascii="Times New Roman" w:hAnsi="Times New Roman" w:cs="Times New Roman"/>
                <w:color w:val="auto"/>
                <w:sz w:val="24"/>
                <w:szCs w:val="24"/>
                <w:vertAlign w:val="superscript"/>
              </w:rPr>
              <w:t>-1</w:t>
            </w:r>
            <w:r w:rsidR="004C7BEA" w:rsidRPr="007F33F2">
              <w:rPr>
                <w:rFonts w:ascii="Times New Roman" w:hAnsi="Times New Roman" w:cs="Times New Roman"/>
                <w:color w:val="auto"/>
                <w:sz w:val="24"/>
                <w:szCs w:val="24"/>
              </w:rPr>
              <w:t>) released as Sahod Ulan 1 in Philippines in 2009 (110 days to maturity)</w:t>
            </w:r>
          </w:p>
        </w:tc>
      </w:tr>
      <w:tr w:rsidR="004C7BEA" w:rsidRPr="007F33F2" w14:paraId="67D2629E" w14:textId="77777777" w:rsidTr="008F65CB">
        <w:tc>
          <w:tcPr>
            <w:cnfStyle w:val="001000000000" w:firstRow="0" w:lastRow="0" w:firstColumn="1" w:lastColumn="0" w:oddVBand="0" w:evenVBand="0" w:oddHBand="0" w:evenHBand="0" w:firstRowFirstColumn="0" w:firstRowLastColumn="0" w:lastRowFirstColumn="0" w:lastRowLastColumn="0"/>
            <w:tcW w:w="583" w:type="dxa"/>
            <w:shd w:val="clear" w:color="auto" w:fill="auto"/>
          </w:tcPr>
          <w:p w14:paraId="1CB0F3E1" w14:textId="77777777" w:rsidR="004C7BEA" w:rsidRPr="007F33F2" w:rsidRDefault="004C7BEA" w:rsidP="008F65CB">
            <w:pPr>
              <w:rPr>
                <w:rFonts w:ascii="Times New Roman" w:hAnsi="Times New Roman" w:cs="Times New Roman"/>
                <w:b w:val="0"/>
                <w:sz w:val="24"/>
                <w:szCs w:val="24"/>
              </w:rPr>
            </w:pPr>
            <w:r w:rsidRPr="007F33F2">
              <w:rPr>
                <w:rFonts w:ascii="Times New Roman" w:hAnsi="Times New Roman" w:cs="Times New Roman"/>
                <w:b w:val="0"/>
                <w:color w:val="auto"/>
                <w:sz w:val="24"/>
                <w:szCs w:val="24"/>
              </w:rPr>
              <w:t>2</w:t>
            </w:r>
          </w:p>
        </w:tc>
        <w:tc>
          <w:tcPr>
            <w:tcW w:w="2601" w:type="dxa"/>
            <w:shd w:val="clear" w:color="auto" w:fill="auto"/>
          </w:tcPr>
          <w:p w14:paraId="4B88D13C" w14:textId="77777777" w:rsidR="004C7BEA" w:rsidRPr="007F33F2" w:rsidRDefault="004C7BEA"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N"/>
              </w:rPr>
            </w:pPr>
            <w:r w:rsidRPr="007F33F2">
              <w:rPr>
                <w:rFonts w:ascii="Times New Roman" w:hAnsi="Times New Roman" w:cs="Times New Roman"/>
                <w:color w:val="auto"/>
                <w:sz w:val="24"/>
                <w:szCs w:val="24"/>
              </w:rPr>
              <w:t>Vandana</w:t>
            </w:r>
          </w:p>
        </w:tc>
        <w:tc>
          <w:tcPr>
            <w:tcW w:w="897" w:type="dxa"/>
            <w:shd w:val="clear" w:color="auto" w:fill="auto"/>
          </w:tcPr>
          <w:p w14:paraId="5ACFC41C" w14:textId="77777777" w:rsidR="004C7BEA" w:rsidRPr="007F33F2" w:rsidRDefault="004C7BEA" w:rsidP="008F65C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color w:val="auto"/>
                <w:sz w:val="24"/>
                <w:szCs w:val="24"/>
              </w:rPr>
              <w:t>India</w:t>
            </w:r>
          </w:p>
        </w:tc>
        <w:tc>
          <w:tcPr>
            <w:tcW w:w="6092" w:type="dxa"/>
            <w:shd w:val="clear" w:color="auto" w:fill="auto"/>
          </w:tcPr>
          <w:p w14:paraId="6FA353CA" w14:textId="06CAD2C6" w:rsidR="004C7BEA" w:rsidRPr="007F33F2" w:rsidRDefault="008925A5"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auto"/>
                <w:sz w:val="24"/>
                <w:szCs w:val="24"/>
              </w:rPr>
              <w:t>S</w:t>
            </w:r>
            <w:r w:rsidR="004C7BEA" w:rsidRPr="007F33F2">
              <w:rPr>
                <w:rFonts w:ascii="Times New Roman" w:hAnsi="Times New Roman" w:cs="Times New Roman"/>
                <w:color w:val="auto"/>
                <w:sz w:val="24"/>
                <w:szCs w:val="24"/>
              </w:rPr>
              <w:t>emi-tall, white kernels with long and bold grain, upland</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adaptated rice variety</w:t>
            </w:r>
          </w:p>
        </w:tc>
      </w:tr>
      <w:tr w:rsidR="004C7BEA" w:rsidRPr="007F33F2" w14:paraId="56FD900D" w14:textId="77777777" w:rsidTr="008F6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3" w:type="dxa"/>
            <w:shd w:val="clear" w:color="auto" w:fill="auto"/>
          </w:tcPr>
          <w:p w14:paraId="0D1E3985" w14:textId="77777777" w:rsidR="004C7BEA" w:rsidRPr="007F33F2" w:rsidRDefault="004C7BEA" w:rsidP="008F65CB">
            <w:pPr>
              <w:rPr>
                <w:rFonts w:ascii="Times New Roman" w:hAnsi="Times New Roman" w:cs="Times New Roman"/>
                <w:b w:val="0"/>
                <w:sz w:val="24"/>
                <w:szCs w:val="24"/>
              </w:rPr>
            </w:pPr>
            <w:r w:rsidRPr="007F33F2">
              <w:rPr>
                <w:rFonts w:ascii="Times New Roman" w:hAnsi="Times New Roman" w:cs="Times New Roman"/>
                <w:b w:val="0"/>
                <w:color w:val="auto"/>
                <w:sz w:val="24"/>
                <w:szCs w:val="24"/>
              </w:rPr>
              <w:t>3</w:t>
            </w:r>
          </w:p>
        </w:tc>
        <w:tc>
          <w:tcPr>
            <w:tcW w:w="2601" w:type="dxa"/>
            <w:shd w:val="clear" w:color="auto" w:fill="auto"/>
          </w:tcPr>
          <w:p w14:paraId="5B9148EE" w14:textId="77777777" w:rsidR="004C7BEA" w:rsidRPr="007F33F2"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N"/>
              </w:rPr>
            </w:pPr>
            <w:r w:rsidRPr="007F33F2">
              <w:rPr>
                <w:rFonts w:ascii="Times New Roman" w:hAnsi="Times New Roman" w:cs="Times New Roman"/>
                <w:bCs/>
                <w:color w:val="auto"/>
                <w:sz w:val="24"/>
                <w:szCs w:val="24"/>
              </w:rPr>
              <w:t>IRRI 123</w:t>
            </w:r>
          </w:p>
        </w:tc>
        <w:tc>
          <w:tcPr>
            <w:tcW w:w="897" w:type="dxa"/>
            <w:shd w:val="clear" w:color="auto" w:fill="auto"/>
          </w:tcPr>
          <w:p w14:paraId="6FA7B357" w14:textId="77777777" w:rsidR="004C7BEA" w:rsidRPr="007F33F2" w:rsidRDefault="004C7BEA" w:rsidP="008F65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color w:val="auto"/>
                <w:sz w:val="24"/>
                <w:szCs w:val="24"/>
              </w:rPr>
              <w:t>IRRI</w:t>
            </w:r>
          </w:p>
        </w:tc>
        <w:tc>
          <w:tcPr>
            <w:tcW w:w="6092" w:type="dxa"/>
            <w:shd w:val="clear" w:color="auto" w:fill="auto"/>
          </w:tcPr>
          <w:p w14:paraId="0F980B7E" w14:textId="06DAAA51" w:rsidR="004C7BEA" w:rsidRPr="007F33F2" w:rsidRDefault="008925A5"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auto"/>
                <w:sz w:val="24"/>
                <w:szCs w:val="24"/>
              </w:rPr>
              <w:t>H</w:t>
            </w:r>
            <w:r w:rsidR="004C7BEA" w:rsidRPr="007F33F2">
              <w:rPr>
                <w:rFonts w:ascii="Times New Roman" w:hAnsi="Times New Roman" w:cs="Times New Roman"/>
                <w:color w:val="auto"/>
                <w:sz w:val="24"/>
                <w:szCs w:val="24"/>
              </w:rPr>
              <w:t>igh</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yielding irrigated variety (5-8 t ha</w:t>
            </w:r>
            <w:r w:rsidR="004C7BEA" w:rsidRPr="007F33F2">
              <w:rPr>
                <w:rFonts w:ascii="Times New Roman" w:hAnsi="Times New Roman" w:cs="Times New Roman"/>
                <w:color w:val="auto"/>
                <w:sz w:val="24"/>
                <w:szCs w:val="24"/>
                <w:vertAlign w:val="superscript"/>
              </w:rPr>
              <w:t>-1</w:t>
            </w:r>
            <w:r w:rsidR="004C7BEA" w:rsidRPr="007F33F2">
              <w:rPr>
                <w:rFonts w:ascii="Times New Roman" w:hAnsi="Times New Roman" w:cs="Times New Roman"/>
                <w:color w:val="auto"/>
                <w:sz w:val="24"/>
                <w:szCs w:val="24"/>
              </w:rPr>
              <w:t>), 105 to 110 days to maturity</w:t>
            </w:r>
          </w:p>
        </w:tc>
      </w:tr>
      <w:tr w:rsidR="004C7BEA" w:rsidRPr="00945EB7" w14:paraId="4C1E917E" w14:textId="77777777" w:rsidTr="008F65CB">
        <w:tc>
          <w:tcPr>
            <w:cnfStyle w:val="001000000000" w:firstRow="0" w:lastRow="0" w:firstColumn="1" w:lastColumn="0" w:oddVBand="0" w:evenVBand="0" w:oddHBand="0" w:evenHBand="0" w:firstRowFirstColumn="0" w:firstRowLastColumn="0" w:lastRowFirstColumn="0" w:lastRowLastColumn="0"/>
            <w:tcW w:w="583" w:type="dxa"/>
            <w:shd w:val="clear" w:color="auto" w:fill="auto"/>
          </w:tcPr>
          <w:p w14:paraId="588C342A" w14:textId="77777777" w:rsidR="004C7BEA" w:rsidRPr="007F33F2" w:rsidRDefault="004C7BEA" w:rsidP="008F65CB">
            <w:pPr>
              <w:rPr>
                <w:rFonts w:ascii="Times New Roman" w:hAnsi="Times New Roman" w:cs="Times New Roman"/>
                <w:b w:val="0"/>
                <w:sz w:val="24"/>
                <w:szCs w:val="24"/>
              </w:rPr>
            </w:pPr>
            <w:r w:rsidRPr="007F33F2">
              <w:rPr>
                <w:rFonts w:ascii="Times New Roman" w:hAnsi="Times New Roman" w:cs="Times New Roman"/>
                <w:b w:val="0"/>
                <w:color w:val="auto"/>
                <w:sz w:val="24"/>
                <w:szCs w:val="24"/>
              </w:rPr>
              <w:t>4</w:t>
            </w:r>
          </w:p>
        </w:tc>
        <w:tc>
          <w:tcPr>
            <w:tcW w:w="2601" w:type="dxa"/>
            <w:shd w:val="clear" w:color="auto" w:fill="auto"/>
          </w:tcPr>
          <w:p w14:paraId="15BA0940" w14:textId="77777777" w:rsidR="004C7BEA" w:rsidRPr="007F33F2" w:rsidRDefault="004C7BEA"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IN"/>
              </w:rPr>
            </w:pPr>
            <w:r>
              <w:rPr>
                <w:rFonts w:ascii="Times New Roman" w:hAnsi="Times New Roman" w:cs="Times New Roman"/>
                <w:bCs/>
                <w:sz w:val="24"/>
                <w:szCs w:val="24"/>
                <w:lang w:val="en-IN"/>
              </w:rPr>
              <w:t>IRRI 148</w:t>
            </w:r>
          </w:p>
        </w:tc>
        <w:tc>
          <w:tcPr>
            <w:tcW w:w="897" w:type="dxa"/>
            <w:shd w:val="clear" w:color="auto" w:fill="auto"/>
          </w:tcPr>
          <w:p w14:paraId="1D01957F" w14:textId="77777777" w:rsidR="004C7BEA" w:rsidRPr="007F33F2" w:rsidRDefault="004C7BEA" w:rsidP="008F65C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color w:val="auto"/>
                <w:sz w:val="24"/>
                <w:szCs w:val="24"/>
              </w:rPr>
              <w:t>IRRI</w:t>
            </w:r>
          </w:p>
        </w:tc>
        <w:tc>
          <w:tcPr>
            <w:tcW w:w="6092" w:type="dxa"/>
            <w:shd w:val="clear" w:color="auto" w:fill="auto"/>
          </w:tcPr>
          <w:p w14:paraId="60D0FA48" w14:textId="09298E06" w:rsidR="004C7BEA" w:rsidRPr="007F33F2" w:rsidRDefault="00945EB7"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auto"/>
                <w:sz w:val="24"/>
                <w:szCs w:val="24"/>
              </w:rPr>
              <w:t>H</w:t>
            </w:r>
            <w:r w:rsidR="004C7BEA" w:rsidRPr="007F33F2">
              <w:rPr>
                <w:rFonts w:ascii="Times New Roman" w:hAnsi="Times New Roman" w:cs="Times New Roman"/>
                <w:color w:val="auto"/>
                <w:sz w:val="24"/>
                <w:szCs w:val="24"/>
              </w:rPr>
              <w:t>igh</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yielding irrigated variety (5-8 t ha</w:t>
            </w:r>
            <w:r w:rsidR="004C7BEA" w:rsidRPr="007F33F2">
              <w:rPr>
                <w:rFonts w:ascii="Times New Roman" w:hAnsi="Times New Roman" w:cs="Times New Roman"/>
                <w:color w:val="auto"/>
                <w:sz w:val="24"/>
                <w:szCs w:val="24"/>
                <w:vertAlign w:val="superscript"/>
              </w:rPr>
              <w:t>-1</w:t>
            </w:r>
            <w:r w:rsidR="004C7BEA" w:rsidRPr="007F33F2">
              <w:rPr>
                <w:rFonts w:ascii="Times New Roman" w:hAnsi="Times New Roman" w:cs="Times New Roman"/>
                <w:color w:val="auto"/>
                <w:sz w:val="24"/>
                <w:szCs w:val="24"/>
              </w:rPr>
              <w:t>), 105 to 110 days to maturity, improved drought</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 xml:space="preserve">tolerant variety released in India as </w:t>
            </w:r>
            <w:r w:rsidR="004C7BEA" w:rsidRPr="007F33F2">
              <w:rPr>
                <w:rFonts w:ascii="Times New Roman" w:hAnsi="Times New Roman"/>
                <w:color w:val="auto"/>
                <w:sz w:val="24"/>
                <w:szCs w:val="24"/>
                <w:shd w:val="clear" w:color="auto" w:fill="FFFFFF"/>
              </w:rPr>
              <w:t>Sahbhagi Dhan in 2010</w:t>
            </w:r>
          </w:p>
        </w:tc>
      </w:tr>
      <w:tr w:rsidR="004C7BEA" w:rsidRPr="007F33F2" w14:paraId="712260BD" w14:textId="77777777" w:rsidTr="008F6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3" w:type="dxa"/>
            <w:shd w:val="clear" w:color="auto" w:fill="auto"/>
          </w:tcPr>
          <w:p w14:paraId="4BC079D8" w14:textId="77777777" w:rsidR="004C7BEA" w:rsidRPr="007F33F2" w:rsidRDefault="004C7BEA" w:rsidP="008F65CB">
            <w:pPr>
              <w:rPr>
                <w:rFonts w:ascii="Times New Roman" w:hAnsi="Times New Roman" w:cs="Times New Roman"/>
                <w:b w:val="0"/>
                <w:sz w:val="24"/>
                <w:szCs w:val="24"/>
              </w:rPr>
            </w:pPr>
            <w:r w:rsidRPr="007F33F2">
              <w:rPr>
                <w:rFonts w:ascii="Times New Roman" w:hAnsi="Times New Roman" w:cs="Times New Roman"/>
                <w:b w:val="0"/>
                <w:color w:val="auto"/>
                <w:sz w:val="24"/>
                <w:szCs w:val="24"/>
              </w:rPr>
              <w:t>5</w:t>
            </w:r>
          </w:p>
        </w:tc>
        <w:tc>
          <w:tcPr>
            <w:tcW w:w="2601" w:type="dxa"/>
            <w:shd w:val="clear" w:color="auto" w:fill="auto"/>
          </w:tcPr>
          <w:p w14:paraId="320F42F7" w14:textId="77777777" w:rsidR="004C7BEA" w:rsidRPr="007F33F2"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IN"/>
              </w:rPr>
            </w:pPr>
            <w:r w:rsidRPr="007F33F2">
              <w:rPr>
                <w:rFonts w:ascii="Times New Roman" w:hAnsi="Times New Roman" w:cs="Times New Roman"/>
                <w:color w:val="auto"/>
                <w:sz w:val="24"/>
                <w:szCs w:val="24"/>
              </w:rPr>
              <w:t>Kali Aus</w:t>
            </w:r>
          </w:p>
        </w:tc>
        <w:tc>
          <w:tcPr>
            <w:tcW w:w="897" w:type="dxa"/>
            <w:shd w:val="clear" w:color="auto" w:fill="auto"/>
          </w:tcPr>
          <w:p w14:paraId="0E88BC00" w14:textId="77777777" w:rsidR="004C7BEA" w:rsidRPr="007F33F2" w:rsidRDefault="004C7BEA" w:rsidP="008F65C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color w:val="auto"/>
                <w:sz w:val="24"/>
                <w:szCs w:val="24"/>
              </w:rPr>
              <w:t>India</w:t>
            </w:r>
          </w:p>
        </w:tc>
        <w:tc>
          <w:tcPr>
            <w:tcW w:w="6092" w:type="dxa"/>
            <w:shd w:val="clear" w:color="auto" w:fill="auto"/>
          </w:tcPr>
          <w:p w14:paraId="2EA0FD4E" w14:textId="445A3C2E" w:rsidR="004C7BEA" w:rsidRPr="007F33F2" w:rsidRDefault="00945EB7"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color w:val="auto"/>
                <w:sz w:val="24"/>
                <w:szCs w:val="24"/>
              </w:rPr>
              <w:t>M</w:t>
            </w:r>
            <w:r w:rsidR="004C7BEA" w:rsidRPr="007F33F2">
              <w:rPr>
                <w:rFonts w:ascii="Times New Roman" w:hAnsi="Times New Roman" w:cs="Times New Roman"/>
                <w:color w:val="auto"/>
                <w:sz w:val="24"/>
                <w:szCs w:val="24"/>
              </w:rPr>
              <w:t>edium-duration drought</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tolerant</w:t>
            </w:r>
            <w:r>
              <w:rPr>
                <w:rFonts w:ascii="Times New Roman" w:hAnsi="Times New Roman" w:cs="Times New Roman"/>
                <w:color w:val="auto"/>
                <w:sz w:val="24"/>
                <w:szCs w:val="24"/>
              </w:rPr>
              <w:t xml:space="preserve"> variety</w:t>
            </w:r>
            <w:r w:rsidR="004C7BEA" w:rsidRPr="007F33F2">
              <w:rPr>
                <w:rFonts w:ascii="Times New Roman" w:hAnsi="Times New Roman" w:cs="Times New Roman"/>
                <w:color w:val="auto"/>
                <w:sz w:val="24"/>
                <w:szCs w:val="24"/>
              </w:rPr>
              <w:t>, long and deep root system</w:t>
            </w:r>
          </w:p>
        </w:tc>
      </w:tr>
      <w:tr w:rsidR="004C7BEA" w:rsidRPr="007F33F2" w14:paraId="0A2D166D" w14:textId="77777777" w:rsidTr="008F65CB">
        <w:tc>
          <w:tcPr>
            <w:cnfStyle w:val="001000000000" w:firstRow="0" w:lastRow="0" w:firstColumn="1" w:lastColumn="0" w:oddVBand="0" w:evenVBand="0" w:oddHBand="0" w:evenHBand="0" w:firstRowFirstColumn="0" w:firstRowLastColumn="0" w:lastRowFirstColumn="0" w:lastRowLastColumn="0"/>
            <w:tcW w:w="583" w:type="dxa"/>
            <w:shd w:val="clear" w:color="auto" w:fill="auto"/>
          </w:tcPr>
          <w:p w14:paraId="4EE636D5" w14:textId="77777777" w:rsidR="004C7BEA" w:rsidRPr="007F33F2" w:rsidRDefault="004C7BEA" w:rsidP="008F65CB">
            <w:pPr>
              <w:rPr>
                <w:rFonts w:ascii="Times New Roman" w:hAnsi="Times New Roman" w:cs="Times New Roman"/>
                <w:b w:val="0"/>
                <w:color w:val="auto"/>
                <w:sz w:val="24"/>
                <w:szCs w:val="24"/>
              </w:rPr>
            </w:pPr>
            <w:r>
              <w:rPr>
                <w:rFonts w:ascii="Times New Roman" w:hAnsi="Times New Roman" w:cs="Times New Roman"/>
                <w:b w:val="0"/>
                <w:color w:val="auto"/>
                <w:sz w:val="24"/>
                <w:szCs w:val="24"/>
              </w:rPr>
              <w:t>6</w:t>
            </w:r>
          </w:p>
        </w:tc>
        <w:tc>
          <w:tcPr>
            <w:tcW w:w="2601" w:type="dxa"/>
            <w:shd w:val="clear" w:color="auto" w:fill="auto"/>
          </w:tcPr>
          <w:p w14:paraId="70D2731A" w14:textId="77777777" w:rsidR="004C7BEA" w:rsidRPr="007F33F2" w:rsidRDefault="004C7BEA"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roofErr w:type="spellStart"/>
            <w:r w:rsidRPr="007F33F2">
              <w:rPr>
                <w:rFonts w:ascii="Times New Roman" w:hAnsi="Times New Roman" w:cs="Times New Roman"/>
                <w:bCs/>
                <w:color w:val="auto"/>
                <w:sz w:val="24"/>
                <w:szCs w:val="24"/>
                <w:lang w:val="en-IN"/>
              </w:rPr>
              <w:t>UPLRi</w:t>
            </w:r>
            <w:proofErr w:type="spellEnd"/>
            <w:r w:rsidRPr="007F33F2">
              <w:rPr>
                <w:rFonts w:ascii="Times New Roman" w:hAnsi="Times New Roman" w:cs="Times New Roman"/>
                <w:bCs/>
                <w:color w:val="auto"/>
                <w:sz w:val="24"/>
                <w:szCs w:val="24"/>
                <w:lang w:val="en-IN"/>
              </w:rPr>
              <w:t xml:space="preserve"> 7</w:t>
            </w:r>
          </w:p>
        </w:tc>
        <w:tc>
          <w:tcPr>
            <w:tcW w:w="897" w:type="dxa"/>
            <w:shd w:val="clear" w:color="auto" w:fill="auto"/>
          </w:tcPr>
          <w:p w14:paraId="54969199" w14:textId="77777777" w:rsidR="004C7BEA" w:rsidRPr="007F33F2" w:rsidRDefault="004C7BEA" w:rsidP="008F65C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7F33F2">
              <w:rPr>
                <w:rFonts w:ascii="Times New Roman" w:hAnsi="Times New Roman" w:cs="Times New Roman"/>
                <w:color w:val="auto"/>
                <w:sz w:val="24"/>
                <w:szCs w:val="24"/>
              </w:rPr>
              <w:t>IRRI</w:t>
            </w:r>
          </w:p>
        </w:tc>
        <w:tc>
          <w:tcPr>
            <w:tcW w:w="6092" w:type="dxa"/>
            <w:shd w:val="clear" w:color="auto" w:fill="auto"/>
          </w:tcPr>
          <w:p w14:paraId="2F5C7CD0" w14:textId="32F722E2" w:rsidR="004C7BEA" w:rsidRPr="007F33F2" w:rsidRDefault="00945EB7"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H</w:t>
            </w:r>
            <w:r w:rsidR="004C7BEA" w:rsidRPr="007F33F2">
              <w:rPr>
                <w:rFonts w:ascii="Times New Roman" w:hAnsi="Times New Roman" w:cs="Times New Roman"/>
                <w:color w:val="auto"/>
                <w:sz w:val="24"/>
                <w:szCs w:val="24"/>
              </w:rPr>
              <w:t>igh</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yielding (4-6 t ha</w:t>
            </w:r>
            <w:r w:rsidR="004C7BEA" w:rsidRPr="007F33F2">
              <w:rPr>
                <w:rFonts w:ascii="Times New Roman" w:hAnsi="Times New Roman" w:cs="Times New Roman"/>
                <w:color w:val="auto"/>
                <w:sz w:val="24"/>
                <w:szCs w:val="24"/>
                <w:vertAlign w:val="superscript"/>
              </w:rPr>
              <w:t>-1</w:t>
            </w:r>
            <w:r w:rsidR="004C7BEA" w:rsidRPr="007F33F2">
              <w:rPr>
                <w:rFonts w:ascii="Times New Roman" w:hAnsi="Times New Roman" w:cs="Times New Roman"/>
                <w:color w:val="auto"/>
                <w:sz w:val="24"/>
                <w:szCs w:val="24"/>
              </w:rPr>
              <w:t>) upland</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adapted drought</w:t>
            </w:r>
            <w:r>
              <w:rPr>
                <w:rFonts w:ascii="Times New Roman" w:hAnsi="Times New Roman" w:cs="Times New Roman"/>
                <w:color w:val="auto"/>
                <w:sz w:val="24"/>
                <w:szCs w:val="24"/>
              </w:rPr>
              <w:t>-</w:t>
            </w:r>
            <w:r w:rsidR="004C7BEA" w:rsidRPr="007F33F2">
              <w:rPr>
                <w:rFonts w:ascii="Times New Roman" w:hAnsi="Times New Roman" w:cs="Times New Roman"/>
                <w:color w:val="auto"/>
                <w:sz w:val="24"/>
                <w:szCs w:val="24"/>
              </w:rPr>
              <w:t>tolerant cultivar, 105</w:t>
            </w:r>
            <w:r>
              <w:rPr>
                <w:rFonts w:ascii="Times New Roman" w:hAnsi="Times New Roman" w:cs="Times New Roman"/>
                <w:color w:val="auto"/>
                <w:sz w:val="24"/>
                <w:szCs w:val="24"/>
              </w:rPr>
              <w:t xml:space="preserve"> to </w:t>
            </w:r>
            <w:r w:rsidR="004C7BEA" w:rsidRPr="007F33F2">
              <w:rPr>
                <w:rFonts w:ascii="Times New Roman" w:hAnsi="Times New Roman" w:cs="Times New Roman"/>
                <w:color w:val="auto"/>
                <w:sz w:val="24"/>
                <w:szCs w:val="24"/>
              </w:rPr>
              <w:t>110 days to maturity</w:t>
            </w:r>
          </w:p>
        </w:tc>
      </w:tr>
    </w:tbl>
    <w:p w14:paraId="7EC2056C" w14:textId="77777777" w:rsidR="004C7BEA" w:rsidRPr="007F33F2" w:rsidRDefault="004C7BEA" w:rsidP="004C7BEA">
      <w:pPr>
        <w:tabs>
          <w:tab w:val="left" w:pos="7797"/>
        </w:tabs>
        <w:spacing w:after="0" w:line="240" w:lineRule="auto"/>
        <w:ind w:right="-421"/>
      </w:pPr>
    </w:p>
    <w:p w14:paraId="7456F86B" w14:textId="5535D5F3" w:rsidR="004C7BEA" w:rsidRDefault="004C7BEA" w:rsidP="004C7BEA">
      <w:pPr>
        <w:tabs>
          <w:tab w:val="left" w:pos="7797"/>
        </w:tabs>
      </w:pPr>
      <w:r w:rsidRPr="007F33F2">
        <w:br w:type="page"/>
      </w:r>
    </w:p>
    <w:p w14:paraId="47850832" w14:textId="4E020B32" w:rsidR="004C7BEA" w:rsidRPr="007F33F2" w:rsidRDefault="004C7BEA" w:rsidP="004C7BEA">
      <w:pPr>
        <w:spacing w:after="0" w:line="240" w:lineRule="auto"/>
        <w:ind w:right="-421"/>
        <w:rPr>
          <w:rFonts w:ascii="Times New Roman" w:hAnsi="Times New Roman" w:cs="Times New Roman"/>
          <w:sz w:val="24"/>
          <w:szCs w:val="24"/>
        </w:rPr>
      </w:pPr>
      <w:r>
        <w:rPr>
          <w:rFonts w:ascii="Times New Roman" w:hAnsi="Times New Roman" w:cs="Times New Roman"/>
          <w:b/>
          <w:sz w:val="24"/>
          <w:szCs w:val="24"/>
        </w:rPr>
        <w:lastRenderedPageBreak/>
        <w:t>Supplementary T</w:t>
      </w:r>
      <w:r w:rsidRPr="007F33F2">
        <w:rPr>
          <w:rFonts w:ascii="Times New Roman" w:hAnsi="Times New Roman" w:cs="Times New Roman"/>
          <w:b/>
          <w:sz w:val="24"/>
          <w:szCs w:val="24"/>
        </w:rPr>
        <w:t xml:space="preserve">able </w:t>
      </w:r>
      <w:r>
        <w:rPr>
          <w:rFonts w:ascii="Times New Roman" w:hAnsi="Times New Roman" w:cs="Times New Roman"/>
          <w:b/>
          <w:sz w:val="24"/>
          <w:szCs w:val="24"/>
        </w:rPr>
        <w:t>S3</w:t>
      </w:r>
      <w:r w:rsidRPr="007F33F2">
        <w:rPr>
          <w:rFonts w:ascii="Times New Roman" w:hAnsi="Times New Roman" w:cs="Times New Roman"/>
          <w:b/>
          <w:sz w:val="24"/>
          <w:szCs w:val="24"/>
        </w:rPr>
        <w:t>.</w:t>
      </w:r>
      <w:r w:rsidRPr="007F33F2">
        <w:rPr>
          <w:rFonts w:ascii="Times New Roman" w:hAnsi="Times New Roman" w:cs="Times New Roman"/>
          <w:sz w:val="24"/>
          <w:szCs w:val="24"/>
        </w:rPr>
        <w:t xml:space="preserve"> Detail</w:t>
      </w:r>
      <w:r w:rsidR="0094321A">
        <w:rPr>
          <w:rFonts w:ascii="Times New Roman" w:hAnsi="Times New Roman" w:cs="Times New Roman"/>
          <w:sz w:val="24"/>
          <w:szCs w:val="24"/>
        </w:rPr>
        <w:t>s</w:t>
      </w:r>
      <w:r w:rsidRPr="007F33F2">
        <w:rPr>
          <w:rFonts w:ascii="Times New Roman" w:hAnsi="Times New Roman" w:cs="Times New Roman"/>
          <w:sz w:val="24"/>
          <w:szCs w:val="24"/>
        </w:rPr>
        <w:t xml:space="preserve"> of the experiments conducted and traits measured under dry direct</w:t>
      </w:r>
      <w:r w:rsidR="00945EB7">
        <w:rPr>
          <w:rFonts w:ascii="Times New Roman" w:hAnsi="Times New Roman" w:cs="Times New Roman"/>
          <w:sz w:val="24"/>
          <w:szCs w:val="24"/>
        </w:rPr>
        <w:t>-</w:t>
      </w:r>
      <w:r w:rsidRPr="007F33F2">
        <w:rPr>
          <w:rFonts w:ascii="Times New Roman" w:hAnsi="Times New Roman" w:cs="Times New Roman"/>
          <w:sz w:val="24"/>
          <w:szCs w:val="24"/>
        </w:rPr>
        <w:t>seeded conditions in 2015WS and 2016DS</w:t>
      </w:r>
      <w:r>
        <w:rPr>
          <w:rFonts w:ascii="Times New Roman" w:hAnsi="Times New Roman" w:cs="Times New Roman"/>
          <w:sz w:val="24"/>
          <w:szCs w:val="24"/>
        </w:rPr>
        <w:t>.</w:t>
      </w:r>
    </w:p>
    <w:p w14:paraId="55985296" w14:textId="77777777" w:rsidR="004C7BEA" w:rsidRPr="007F33F2" w:rsidRDefault="004C7BEA" w:rsidP="004C7BEA">
      <w:pPr>
        <w:spacing w:after="0" w:line="240" w:lineRule="auto"/>
      </w:pPr>
    </w:p>
    <w:tbl>
      <w:tblPr>
        <w:tblStyle w:val="ListTable21"/>
        <w:tblW w:w="10632" w:type="dxa"/>
        <w:tblInd w:w="-851" w:type="dxa"/>
        <w:tblLayout w:type="fixed"/>
        <w:tblLook w:val="04A0" w:firstRow="1" w:lastRow="0" w:firstColumn="1" w:lastColumn="0" w:noHBand="0" w:noVBand="1"/>
      </w:tblPr>
      <w:tblGrid>
        <w:gridCol w:w="567"/>
        <w:gridCol w:w="1133"/>
        <w:gridCol w:w="1561"/>
        <w:gridCol w:w="1275"/>
        <w:gridCol w:w="2127"/>
        <w:gridCol w:w="3969"/>
      </w:tblGrid>
      <w:tr w:rsidR="004C7BEA" w:rsidRPr="007F33F2" w14:paraId="356FCB1E" w14:textId="77777777" w:rsidTr="008B0F4A">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4FA517F6" w14:textId="3F7467DD" w:rsidR="004C7BEA" w:rsidRPr="007F33F2" w:rsidRDefault="004C7BEA" w:rsidP="008F65CB">
            <w:pPr>
              <w:rPr>
                <w:rFonts w:ascii="Times New Roman" w:hAnsi="Times New Roman" w:cs="Times New Roman"/>
                <w:sz w:val="24"/>
                <w:szCs w:val="24"/>
              </w:rPr>
            </w:pPr>
            <w:r w:rsidRPr="007F33F2">
              <w:rPr>
                <w:rFonts w:ascii="Times New Roman" w:hAnsi="Times New Roman" w:cs="Times New Roman"/>
                <w:sz w:val="24"/>
                <w:szCs w:val="24"/>
              </w:rPr>
              <w:t>S</w:t>
            </w:r>
            <w:r w:rsidR="00945EB7">
              <w:rPr>
                <w:rFonts w:ascii="Times New Roman" w:hAnsi="Times New Roman" w:cs="Times New Roman"/>
                <w:sz w:val="24"/>
                <w:szCs w:val="24"/>
              </w:rPr>
              <w:t>. no.</w:t>
            </w:r>
          </w:p>
        </w:tc>
        <w:tc>
          <w:tcPr>
            <w:tcW w:w="1133" w:type="dxa"/>
            <w:shd w:val="clear" w:color="auto" w:fill="auto"/>
          </w:tcPr>
          <w:p w14:paraId="0B951F8C" w14:textId="77777777" w:rsidR="004C7BEA" w:rsidRPr="007F33F2" w:rsidRDefault="004C7BEA"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Year/</w:t>
            </w:r>
          </w:p>
          <w:p w14:paraId="72E7F5E7" w14:textId="6FC155EF" w:rsidR="004C7BEA" w:rsidRPr="007F33F2" w:rsidRDefault="00945EB7"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w:t>
            </w:r>
            <w:r w:rsidR="004C7BEA" w:rsidRPr="007F33F2">
              <w:rPr>
                <w:rFonts w:ascii="Times New Roman" w:hAnsi="Times New Roman" w:cs="Times New Roman"/>
                <w:sz w:val="24"/>
                <w:szCs w:val="24"/>
              </w:rPr>
              <w:t>eason</w:t>
            </w:r>
          </w:p>
        </w:tc>
        <w:tc>
          <w:tcPr>
            <w:tcW w:w="1561" w:type="dxa"/>
            <w:shd w:val="clear" w:color="auto" w:fill="auto"/>
          </w:tcPr>
          <w:p w14:paraId="47D19A06" w14:textId="77777777" w:rsidR="004C7BEA" w:rsidRPr="007F33F2" w:rsidRDefault="004C7BEA"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Date of seeding</w:t>
            </w:r>
          </w:p>
        </w:tc>
        <w:tc>
          <w:tcPr>
            <w:tcW w:w="1275" w:type="dxa"/>
            <w:shd w:val="clear" w:color="auto" w:fill="auto"/>
          </w:tcPr>
          <w:p w14:paraId="4F0EC2CD" w14:textId="77777777" w:rsidR="004C7BEA" w:rsidRPr="007F33F2" w:rsidRDefault="004C7BEA"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 xml:space="preserve">No. of </w:t>
            </w:r>
            <w:r>
              <w:rPr>
                <w:rFonts w:ascii="Times New Roman" w:hAnsi="Times New Roman" w:cs="Times New Roman"/>
                <w:sz w:val="24"/>
                <w:szCs w:val="24"/>
              </w:rPr>
              <w:t>progenies</w:t>
            </w:r>
          </w:p>
        </w:tc>
        <w:tc>
          <w:tcPr>
            <w:tcW w:w="2127" w:type="dxa"/>
            <w:tcBorders>
              <w:bottom w:val="single" w:sz="4" w:space="0" w:color="666666" w:themeColor="text1" w:themeTint="99"/>
            </w:tcBorders>
            <w:shd w:val="clear" w:color="auto" w:fill="auto"/>
          </w:tcPr>
          <w:p w14:paraId="04541E86" w14:textId="77777777" w:rsidR="004C7BEA" w:rsidRPr="007F33F2" w:rsidRDefault="004C7BEA"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Parents and checks</w:t>
            </w:r>
            <w:r w:rsidRPr="007F33F2">
              <w:rPr>
                <w:rFonts w:ascii="Times New Roman" w:hAnsi="Times New Roman" w:cs="Times New Roman"/>
                <w:sz w:val="24"/>
                <w:szCs w:val="24"/>
                <w:vertAlign w:val="superscript"/>
              </w:rPr>
              <w:t>a</w:t>
            </w:r>
          </w:p>
        </w:tc>
        <w:tc>
          <w:tcPr>
            <w:tcW w:w="3969" w:type="dxa"/>
            <w:shd w:val="clear" w:color="auto" w:fill="auto"/>
          </w:tcPr>
          <w:p w14:paraId="2A23AB4F" w14:textId="77777777" w:rsidR="004C7BEA" w:rsidRPr="007F33F2" w:rsidRDefault="004C7BEA" w:rsidP="008F65C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vertAlign w:val="superscript"/>
              </w:rPr>
            </w:pPr>
            <w:r w:rsidRPr="007F33F2">
              <w:rPr>
                <w:rFonts w:ascii="Times New Roman" w:hAnsi="Times New Roman" w:cs="Times New Roman"/>
                <w:sz w:val="24"/>
                <w:szCs w:val="24"/>
              </w:rPr>
              <w:t>Observed traits</w:t>
            </w:r>
            <w:r w:rsidRPr="007F33F2">
              <w:rPr>
                <w:rFonts w:ascii="Times New Roman" w:hAnsi="Times New Roman" w:cs="Times New Roman"/>
                <w:sz w:val="24"/>
                <w:szCs w:val="24"/>
                <w:vertAlign w:val="superscript"/>
              </w:rPr>
              <w:t>b</w:t>
            </w:r>
          </w:p>
        </w:tc>
      </w:tr>
      <w:tr w:rsidR="004C7BEA" w:rsidRPr="007F33F2" w14:paraId="311A5FA8" w14:textId="77777777" w:rsidTr="008B0F4A">
        <w:trPr>
          <w:cnfStyle w:val="000000100000" w:firstRow="0" w:lastRow="0" w:firstColumn="0" w:lastColumn="0" w:oddVBand="0" w:evenVBand="0" w:oddHBand="1" w:evenHBand="0" w:firstRowFirstColumn="0" w:firstRowLastColumn="0" w:lastRowFirstColumn="0" w:lastRowLastColumn="0"/>
          <w:trHeight w:val="1524"/>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1CD01A70" w14:textId="77777777" w:rsidR="004C7BEA" w:rsidRPr="007F33F2" w:rsidRDefault="004C7BEA" w:rsidP="008F65CB">
            <w:pPr>
              <w:rPr>
                <w:rFonts w:ascii="Times New Roman" w:hAnsi="Times New Roman" w:cs="Times New Roman"/>
                <w:b w:val="0"/>
                <w:sz w:val="24"/>
                <w:szCs w:val="24"/>
              </w:rPr>
            </w:pPr>
            <w:r w:rsidRPr="007F33F2">
              <w:rPr>
                <w:rFonts w:ascii="Times New Roman" w:hAnsi="Times New Roman" w:cs="Times New Roman"/>
                <w:b w:val="0"/>
                <w:sz w:val="24"/>
                <w:szCs w:val="24"/>
              </w:rPr>
              <w:t>1</w:t>
            </w:r>
          </w:p>
        </w:tc>
        <w:tc>
          <w:tcPr>
            <w:tcW w:w="1133" w:type="dxa"/>
            <w:shd w:val="clear" w:color="auto" w:fill="auto"/>
          </w:tcPr>
          <w:p w14:paraId="7692FAAC" w14:textId="77777777" w:rsidR="004C7BEA" w:rsidRPr="007F33F2"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2015WS</w:t>
            </w:r>
          </w:p>
        </w:tc>
        <w:tc>
          <w:tcPr>
            <w:tcW w:w="1561" w:type="dxa"/>
            <w:shd w:val="clear" w:color="auto" w:fill="auto"/>
          </w:tcPr>
          <w:p w14:paraId="7FA79D54" w14:textId="77777777" w:rsidR="004C7BEA" w:rsidRPr="007F33F2"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June 19, 2015</w:t>
            </w:r>
          </w:p>
        </w:tc>
        <w:tc>
          <w:tcPr>
            <w:tcW w:w="1275" w:type="dxa"/>
            <w:shd w:val="clear" w:color="auto" w:fill="auto"/>
          </w:tcPr>
          <w:p w14:paraId="5C4BA1AA" w14:textId="77777777" w:rsidR="004C7BEA"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 xml:space="preserve">500 </w:t>
            </w:r>
          </w:p>
          <w:p w14:paraId="5C85E43A" w14:textId="77777777" w:rsidR="004C7BEA" w:rsidRPr="007F33F2"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(450 + 50)</w:t>
            </w:r>
          </w:p>
        </w:tc>
        <w:tc>
          <w:tcPr>
            <w:tcW w:w="2127" w:type="dxa"/>
            <w:vMerge w:val="restart"/>
            <w:tcBorders>
              <w:bottom w:val="single" w:sz="4" w:space="0" w:color="auto"/>
            </w:tcBorders>
            <w:shd w:val="clear" w:color="auto" w:fill="auto"/>
          </w:tcPr>
          <w:p w14:paraId="17916D60" w14:textId="1F513465" w:rsidR="004C7BEA" w:rsidRPr="008F65CB"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lang w:val="es-CO"/>
              </w:rPr>
            </w:pPr>
            <w:r w:rsidRPr="008F65CB">
              <w:rPr>
                <w:rFonts w:ascii="Times New Roman" w:hAnsi="Times New Roman" w:cs="Times New Roman"/>
                <w:bCs/>
                <w:sz w:val="24"/>
                <w:szCs w:val="24"/>
                <w:lang w:val="es-CO"/>
              </w:rPr>
              <w:t>IR74371-70-1-1</w:t>
            </w:r>
            <w:r w:rsidRPr="007F33F2">
              <w:rPr>
                <w:rFonts w:ascii="Times New Roman" w:hAnsi="Times New Roman" w:cs="Times New Roman"/>
                <w:sz w:val="24"/>
                <w:szCs w:val="24"/>
              </w:rPr>
              <w:t xml:space="preserve">, </w:t>
            </w:r>
            <w:r w:rsidRPr="007F33F2">
              <w:rPr>
                <w:rFonts w:ascii="Times New Roman" w:hAnsi="Times New Roman" w:cs="Times New Roman"/>
                <w:bCs/>
                <w:sz w:val="24"/>
                <w:szCs w:val="24"/>
              </w:rPr>
              <w:t>Vandana, IRRI 123</w:t>
            </w:r>
            <w:r>
              <w:rPr>
                <w:rFonts w:ascii="Times New Roman" w:hAnsi="Times New Roman" w:cs="Times New Roman"/>
                <w:bCs/>
                <w:sz w:val="24"/>
                <w:szCs w:val="24"/>
              </w:rPr>
              <w:t xml:space="preserve">, IRRI 148, </w:t>
            </w:r>
            <w:r w:rsidRPr="008F65CB">
              <w:rPr>
                <w:rFonts w:ascii="Times New Roman" w:hAnsi="Times New Roman" w:cs="Times New Roman"/>
                <w:bCs/>
                <w:sz w:val="24"/>
                <w:szCs w:val="24"/>
                <w:lang w:val="es-CO"/>
              </w:rPr>
              <w:t xml:space="preserve">Kali </w:t>
            </w:r>
            <w:proofErr w:type="spellStart"/>
            <w:r w:rsidRPr="008F65CB">
              <w:rPr>
                <w:rFonts w:ascii="Times New Roman" w:hAnsi="Times New Roman" w:cs="Times New Roman"/>
                <w:bCs/>
                <w:sz w:val="24"/>
                <w:szCs w:val="24"/>
                <w:lang w:val="es-CO"/>
              </w:rPr>
              <w:t>Aus</w:t>
            </w:r>
            <w:proofErr w:type="spellEnd"/>
            <w:r w:rsidRPr="008F65CB">
              <w:rPr>
                <w:rFonts w:ascii="Times New Roman" w:hAnsi="Times New Roman" w:cs="Times New Roman"/>
                <w:bCs/>
                <w:sz w:val="24"/>
                <w:szCs w:val="24"/>
                <w:lang w:val="es-CO"/>
              </w:rPr>
              <w:t xml:space="preserve">, </w:t>
            </w:r>
            <w:proofErr w:type="spellStart"/>
            <w:r w:rsidRPr="008F65CB">
              <w:rPr>
                <w:rFonts w:ascii="Times New Roman" w:hAnsi="Times New Roman" w:cs="Times New Roman"/>
                <w:bCs/>
                <w:sz w:val="24"/>
                <w:szCs w:val="24"/>
                <w:lang w:val="es-CO"/>
              </w:rPr>
              <w:t>UPLRi</w:t>
            </w:r>
            <w:proofErr w:type="spellEnd"/>
            <w:r w:rsidR="00945EB7">
              <w:rPr>
                <w:rFonts w:ascii="Times New Roman" w:hAnsi="Times New Roman" w:cs="Times New Roman"/>
                <w:bCs/>
                <w:sz w:val="24"/>
                <w:szCs w:val="24"/>
                <w:lang w:val="es-CO"/>
              </w:rPr>
              <w:t xml:space="preserve"> </w:t>
            </w:r>
            <w:r w:rsidRPr="008F65CB">
              <w:rPr>
                <w:rFonts w:ascii="Times New Roman" w:hAnsi="Times New Roman" w:cs="Times New Roman"/>
                <w:bCs/>
                <w:sz w:val="24"/>
                <w:szCs w:val="24"/>
                <w:lang w:val="es-CO"/>
              </w:rPr>
              <w:t>7,</w:t>
            </w:r>
            <w:r>
              <w:rPr>
                <w:rFonts w:ascii="Times New Roman" w:hAnsi="Times New Roman" w:cs="Times New Roman"/>
                <w:sz w:val="24"/>
                <w:szCs w:val="24"/>
                <w:shd w:val="clear" w:color="auto" w:fill="FFFFFF"/>
              </w:rPr>
              <w:t xml:space="preserve"> </w:t>
            </w:r>
            <w:r w:rsidRPr="008F65CB">
              <w:rPr>
                <w:rFonts w:ascii="Times New Roman" w:hAnsi="Times New Roman" w:cs="Times New Roman"/>
                <w:sz w:val="24"/>
                <w:szCs w:val="24"/>
                <w:lang w:val="es-CO"/>
              </w:rPr>
              <w:t>IR94225-B-82-B</w:t>
            </w:r>
          </w:p>
          <w:p w14:paraId="411DA95B" w14:textId="0953C749" w:rsidR="004C7BEA" w:rsidRPr="008F65CB"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lang w:val="es-CO"/>
              </w:rPr>
            </w:pPr>
            <w:r w:rsidRPr="008F65CB">
              <w:rPr>
                <w:rFonts w:ascii="Times New Roman" w:hAnsi="Times New Roman" w:cs="Times New Roman"/>
                <w:sz w:val="24"/>
                <w:szCs w:val="24"/>
                <w:lang w:val="es-CO"/>
              </w:rPr>
              <w:t>IR94226-B-177-B</w:t>
            </w:r>
          </w:p>
          <w:p w14:paraId="29F6EBB7" w14:textId="6E10DEA9" w:rsidR="004C7BEA" w:rsidRPr="008F65CB"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lang w:val="es-CO"/>
              </w:rPr>
            </w:pPr>
            <w:r w:rsidRPr="008F65CB">
              <w:rPr>
                <w:rFonts w:ascii="Times New Roman" w:hAnsi="Times New Roman" w:cs="Times New Roman"/>
                <w:sz w:val="24"/>
                <w:szCs w:val="24"/>
                <w:lang w:val="es-CO"/>
              </w:rPr>
              <w:t>IR91648-B-32-B</w:t>
            </w:r>
          </w:p>
          <w:p w14:paraId="00BD954A" w14:textId="183ADA81" w:rsidR="004C7BEA" w:rsidRPr="008F65CB" w:rsidRDefault="004C7BEA"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vertAlign w:val="superscript"/>
                <w:lang w:val="es-CO"/>
              </w:rPr>
            </w:pPr>
            <w:r w:rsidRPr="008F65CB">
              <w:rPr>
                <w:rFonts w:ascii="Times New Roman" w:hAnsi="Times New Roman" w:cs="Times New Roman"/>
                <w:sz w:val="24"/>
                <w:szCs w:val="24"/>
                <w:lang w:val="es-CO"/>
              </w:rPr>
              <w:t>IR91648-B-153-B</w:t>
            </w:r>
          </w:p>
        </w:tc>
        <w:tc>
          <w:tcPr>
            <w:tcW w:w="3969" w:type="dxa"/>
            <w:shd w:val="clear" w:color="auto" w:fill="auto"/>
          </w:tcPr>
          <w:p w14:paraId="0414E824" w14:textId="4C35387A" w:rsidR="004C7BEA" w:rsidRPr="007F33F2" w:rsidRDefault="00945EB7" w:rsidP="008F65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D</w:t>
            </w:r>
            <w:r w:rsidR="004C7BEA" w:rsidRPr="003A29EE">
              <w:rPr>
                <w:rFonts w:ascii="Times New Roman" w:hAnsi="Times New Roman" w:cs="Times New Roman"/>
                <w:sz w:val="24"/>
                <w:szCs w:val="24"/>
              </w:rPr>
              <w:t xml:space="preserve">ays to first emergence, days to full emergence, number of </w:t>
            </w:r>
            <w:r w:rsidR="004C7BEA">
              <w:rPr>
                <w:rFonts w:ascii="Times New Roman" w:hAnsi="Times New Roman" w:cs="Times New Roman"/>
                <w:sz w:val="24"/>
                <w:szCs w:val="24"/>
              </w:rPr>
              <w:t>n</w:t>
            </w:r>
            <w:r w:rsidR="004C7BEA" w:rsidRPr="003A29EE">
              <w:rPr>
                <w:rFonts w:ascii="Times New Roman" w:hAnsi="Times New Roman" w:cs="Times New Roman"/>
                <w:sz w:val="24"/>
                <w:szCs w:val="24"/>
              </w:rPr>
              <w:t>odal roots at 15</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 xml:space="preserve">DAS, number of </w:t>
            </w:r>
            <w:r w:rsidR="004C7BEA">
              <w:rPr>
                <w:rFonts w:ascii="Times New Roman" w:hAnsi="Times New Roman" w:cs="Times New Roman"/>
                <w:sz w:val="24"/>
                <w:szCs w:val="24"/>
              </w:rPr>
              <w:t>n</w:t>
            </w:r>
            <w:r w:rsidR="004C7BEA" w:rsidRPr="003A29EE">
              <w:rPr>
                <w:rFonts w:ascii="Times New Roman" w:hAnsi="Times New Roman" w:cs="Times New Roman"/>
                <w:sz w:val="24"/>
                <w:szCs w:val="24"/>
              </w:rPr>
              <w:t>odal roots at 22</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 xml:space="preserve">DAS, number of </w:t>
            </w:r>
            <w:r w:rsidR="004C7BEA">
              <w:rPr>
                <w:rFonts w:ascii="Times New Roman" w:hAnsi="Times New Roman" w:cs="Times New Roman"/>
                <w:sz w:val="24"/>
                <w:szCs w:val="24"/>
              </w:rPr>
              <w:t>n</w:t>
            </w:r>
            <w:r w:rsidR="004C7BEA" w:rsidRPr="003A29EE">
              <w:rPr>
                <w:rFonts w:ascii="Times New Roman" w:hAnsi="Times New Roman" w:cs="Times New Roman"/>
                <w:sz w:val="24"/>
                <w:szCs w:val="24"/>
              </w:rPr>
              <w:t>odal roots at 29</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maximum root length (cm) at 15 DAS, maximum root length (cm) at 22</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maximum root length (cm) at 29</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dry shoot weight at 15</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(g), dry shoot weight at 22</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(g), dry shoot weight at 29</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(g), relative growth rate from 15 to 22 DAS, relative growth rate from 22 to 29 DAS, relative growth rate from 15 to 29 DAS, root hair length, root hair density, flag</w:t>
            </w:r>
            <w:r>
              <w:rPr>
                <w:rFonts w:ascii="Times New Roman" w:hAnsi="Times New Roman" w:cs="Times New Roman"/>
                <w:sz w:val="24"/>
                <w:szCs w:val="24"/>
              </w:rPr>
              <w:t>-</w:t>
            </w:r>
            <w:r w:rsidR="004C7BEA" w:rsidRPr="003A29EE">
              <w:rPr>
                <w:rFonts w:ascii="Times New Roman" w:hAnsi="Times New Roman" w:cs="Times New Roman"/>
                <w:sz w:val="24"/>
                <w:szCs w:val="24"/>
              </w:rPr>
              <w:t>leaf length, flag</w:t>
            </w:r>
            <w:r>
              <w:rPr>
                <w:rFonts w:ascii="Times New Roman" w:hAnsi="Times New Roman" w:cs="Times New Roman"/>
                <w:sz w:val="24"/>
                <w:szCs w:val="24"/>
              </w:rPr>
              <w:t>-</w:t>
            </w:r>
            <w:r w:rsidR="004C7BEA" w:rsidRPr="003A29EE">
              <w:rPr>
                <w:rFonts w:ascii="Times New Roman" w:hAnsi="Times New Roman" w:cs="Times New Roman"/>
                <w:sz w:val="24"/>
                <w:szCs w:val="24"/>
              </w:rPr>
              <w:t>leaf width, flag</w:t>
            </w:r>
            <w:r>
              <w:rPr>
                <w:rFonts w:ascii="Times New Roman" w:hAnsi="Times New Roman" w:cs="Times New Roman"/>
                <w:sz w:val="24"/>
                <w:szCs w:val="24"/>
              </w:rPr>
              <w:t>-</w:t>
            </w:r>
            <w:r w:rsidR="004C7BEA" w:rsidRPr="003A29EE">
              <w:rPr>
                <w:rFonts w:ascii="Times New Roman" w:hAnsi="Times New Roman" w:cs="Times New Roman"/>
                <w:sz w:val="24"/>
                <w:szCs w:val="24"/>
              </w:rPr>
              <w:t>lea</w:t>
            </w:r>
            <w:r>
              <w:rPr>
                <w:rFonts w:ascii="Times New Roman" w:hAnsi="Times New Roman" w:cs="Times New Roman"/>
                <w:sz w:val="24"/>
                <w:szCs w:val="24"/>
              </w:rPr>
              <w:t>f</w:t>
            </w:r>
            <w:r w:rsidR="004C7BEA" w:rsidRPr="003A29EE">
              <w:rPr>
                <w:rFonts w:ascii="Times New Roman" w:hAnsi="Times New Roman" w:cs="Times New Roman"/>
                <w:sz w:val="24"/>
                <w:szCs w:val="24"/>
              </w:rPr>
              <w:t xml:space="preserve"> area, </w:t>
            </w:r>
            <w:r>
              <w:rPr>
                <w:rFonts w:ascii="Times New Roman" w:hAnsi="Times New Roman" w:cs="Times New Roman"/>
                <w:noProof/>
                <w:sz w:val="24"/>
                <w:szCs w:val="24"/>
              </w:rPr>
              <w:t>f</w:t>
            </w:r>
            <w:r w:rsidR="004C7BEA" w:rsidRPr="00830936">
              <w:rPr>
                <w:rFonts w:ascii="Times New Roman" w:hAnsi="Times New Roman" w:cs="Times New Roman"/>
                <w:noProof/>
                <w:sz w:val="24"/>
                <w:szCs w:val="24"/>
              </w:rPr>
              <w:t>lag</w:t>
            </w:r>
            <w:r>
              <w:rPr>
                <w:rFonts w:ascii="Times New Roman" w:hAnsi="Times New Roman" w:cs="Times New Roman"/>
                <w:noProof/>
                <w:sz w:val="24"/>
                <w:szCs w:val="24"/>
              </w:rPr>
              <w:t>-</w:t>
            </w:r>
            <w:r w:rsidR="004C7BEA" w:rsidRPr="00830936">
              <w:rPr>
                <w:rFonts w:ascii="Times New Roman" w:hAnsi="Times New Roman" w:cs="Times New Roman"/>
                <w:noProof/>
                <w:sz w:val="24"/>
                <w:szCs w:val="24"/>
              </w:rPr>
              <w:t xml:space="preserve">leaf </w:t>
            </w:r>
            <w:r>
              <w:rPr>
                <w:rFonts w:ascii="Times New Roman" w:hAnsi="Times New Roman" w:cs="Times New Roman"/>
                <w:noProof/>
                <w:sz w:val="24"/>
                <w:szCs w:val="24"/>
              </w:rPr>
              <w:t>a</w:t>
            </w:r>
            <w:r w:rsidR="004C7BEA" w:rsidRPr="00830936">
              <w:rPr>
                <w:rFonts w:ascii="Times New Roman" w:hAnsi="Times New Roman" w:cs="Times New Roman"/>
                <w:noProof/>
                <w:sz w:val="24"/>
                <w:szCs w:val="24"/>
              </w:rPr>
              <w:t>ngle</w:t>
            </w:r>
            <w:r w:rsidR="004C7BEA" w:rsidRPr="00830936">
              <w:rPr>
                <w:rFonts w:ascii="Times New Roman" w:hAnsi="Times New Roman" w:cs="Times New Roman"/>
                <w:sz w:val="24"/>
                <w:szCs w:val="24"/>
              </w:rPr>
              <w:t xml:space="preserve">, leaf color chart, </w:t>
            </w:r>
            <w:r w:rsidR="004C7BEA" w:rsidRPr="003A29EE">
              <w:rPr>
                <w:rFonts w:ascii="Times New Roman" w:hAnsi="Times New Roman" w:cs="Times New Roman"/>
                <w:sz w:val="24"/>
                <w:szCs w:val="24"/>
              </w:rPr>
              <w:t>cholorophyll content (SPAD), stem diameter, culm diameter, bend</w:t>
            </w:r>
            <w:r w:rsidR="004C7BEA" w:rsidRPr="00830936">
              <w:rPr>
                <w:rFonts w:ascii="Times New Roman" w:hAnsi="Times New Roman" w:cs="Times New Roman"/>
                <w:sz w:val="24"/>
                <w:szCs w:val="24"/>
              </w:rPr>
              <w:t>ing strength</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cm</w:t>
            </w:r>
            <w:r w:rsidR="004C7BEA" w:rsidRPr="006314D8">
              <w:rPr>
                <w:rFonts w:ascii="Times New Roman" w:hAnsi="Times New Roman" w:cs="Times New Roman"/>
                <w:b/>
                <w:sz w:val="24"/>
                <w:szCs w:val="24"/>
              </w:rPr>
              <w:t>)</w:t>
            </w:r>
            <w:r w:rsidR="004C7BEA" w:rsidRPr="005F5315">
              <w:rPr>
                <w:rFonts w:ascii="Times New Roman" w:hAnsi="Times New Roman" w:cs="Times New Roman"/>
                <w:sz w:val="24"/>
                <w:szCs w:val="24"/>
              </w:rPr>
              <w:t>, bending moment</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cm</w:t>
            </w:r>
            <w:r w:rsidR="006314D8" w:rsidRPr="006314D8">
              <w:rPr>
                <w:rFonts w:ascii="Times New Roman" w:hAnsi="Times New Roman" w:cs="Times New Roman"/>
                <w:sz w:val="24"/>
                <w:szCs w:val="24"/>
                <w:vertAlign w:val="superscript"/>
              </w:rPr>
              <w:t>-</w:t>
            </w:r>
            <w:r w:rsidR="004C7BEA" w:rsidRPr="005F5315">
              <w:rPr>
                <w:rFonts w:ascii="Times New Roman" w:hAnsi="Times New Roman" w:cs="Times New Roman"/>
                <w:sz w:val="24"/>
                <w:szCs w:val="24"/>
                <w:vertAlign w:val="superscript"/>
              </w:rPr>
              <w:t>2</w:t>
            </w:r>
            <w:r w:rsidRPr="006314D8">
              <w:rPr>
                <w:rFonts w:ascii="Times New Roman" w:hAnsi="Times New Roman" w:cs="Times New Roman"/>
                <w:b/>
                <w:sz w:val="24"/>
                <w:szCs w:val="24"/>
              </w:rPr>
              <w:t>)</w:t>
            </w:r>
            <w:r w:rsidR="004C7BEA" w:rsidRPr="005F5315">
              <w:rPr>
                <w:rFonts w:ascii="Times New Roman" w:hAnsi="Times New Roman" w:cs="Times New Roman"/>
                <w:sz w:val="24"/>
                <w:szCs w:val="24"/>
              </w:rPr>
              <w:t>, plant height</w:t>
            </w:r>
            <w:r w:rsidR="004C7BEA">
              <w:rPr>
                <w:rFonts w:ascii="Times New Roman" w:hAnsi="Times New Roman" w:cs="Times New Roman"/>
                <w:sz w:val="24"/>
                <w:szCs w:val="24"/>
              </w:rPr>
              <w:t xml:space="preserve"> (cm)</w:t>
            </w:r>
            <w:r w:rsidR="004C7BEA" w:rsidRPr="005F5315">
              <w:rPr>
                <w:rFonts w:ascii="Times New Roman" w:hAnsi="Times New Roman" w:cs="Times New Roman"/>
                <w:sz w:val="24"/>
                <w:szCs w:val="24"/>
              </w:rPr>
              <w:t>, days to 50% flowering,</w:t>
            </w:r>
            <w:r w:rsidR="004C7BEA" w:rsidRPr="00830936">
              <w:rPr>
                <w:rFonts w:ascii="Times New Roman" w:hAnsi="Times New Roman" w:cs="Times New Roman"/>
                <w:sz w:val="24"/>
                <w:szCs w:val="24"/>
              </w:rPr>
              <w:t xml:space="preserve"> biomass at 50% flowering</w:t>
            </w:r>
            <w:r w:rsidR="004C7BEA">
              <w:rPr>
                <w:rFonts w:ascii="Times New Roman" w:hAnsi="Times New Roman" w:cs="Times New Roman"/>
                <w:sz w:val="24"/>
                <w:szCs w:val="24"/>
              </w:rPr>
              <w:t xml:space="preserve"> (g)</w:t>
            </w:r>
            <w:r w:rsidR="004C7BEA" w:rsidRPr="00830936">
              <w:rPr>
                <w:rFonts w:ascii="Times New Roman" w:hAnsi="Times New Roman" w:cs="Times New Roman"/>
                <w:sz w:val="24"/>
                <w:szCs w:val="24"/>
              </w:rPr>
              <w:t xml:space="preserve">, </w:t>
            </w:r>
            <w:r w:rsidR="004C7BEA" w:rsidRPr="003A29EE">
              <w:rPr>
                <w:rFonts w:ascii="Times New Roman" w:hAnsi="Times New Roman" w:cs="Times New Roman"/>
                <w:sz w:val="24"/>
                <w:szCs w:val="24"/>
              </w:rPr>
              <w:t>vegetative vigor score, number of productive tillers, panicle length</w:t>
            </w:r>
            <w:r w:rsidR="004C7BEA">
              <w:rPr>
                <w:rFonts w:ascii="Times New Roman" w:hAnsi="Times New Roman" w:cs="Times New Roman"/>
                <w:sz w:val="24"/>
                <w:szCs w:val="24"/>
              </w:rPr>
              <w:t xml:space="preserve"> (cm)</w:t>
            </w:r>
            <w:r w:rsidR="004C7BEA" w:rsidRPr="003A29EE">
              <w:rPr>
                <w:rFonts w:ascii="Times New Roman" w:hAnsi="Times New Roman" w:cs="Times New Roman"/>
                <w:sz w:val="24"/>
                <w:szCs w:val="24"/>
              </w:rPr>
              <w:t>, number of fil</w:t>
            </w:r>
            <w:r>
              <w:rPr>
                <w:rFonts w:ascii="Times New Roman" w:hAnsi="Times New Roman" w:cs="Times New Roman"/>
                <w:sz w:val="24"/>
                <w:szCs w:val="24"/>
              </w:rPr>
              <w:t>l</w:t>
            </w:r>
            <w:r w:rsidR="004C7BEA" w:rsidRPr="003A29EE">
              <w:rPr>
                <w:rFonts w:ascii="Times New Roman" w:hAnsi="Times New Roman" w:cs="Times New Roman"/>
                <w:sz w:val="24"/>
                <w:szCs w:val="24"/>
              </w:rPr>
              <w:t>ed grain</w:t>
            </w:r>
            <w:r>
              <w:rPr>
                <w:rFonts w:ascii="Times New Roman" w:hAnsi="Times New Roman" w:cs="Times New Roman"/>
                <w:sz w:val="24"/>
                <w:szCs w:val="24"/>
              </w:rPr>
              <w:t>s</w:t>
            </w:r>
            <w:r w:rsidR="004C7BEA" w:rsidRPr="003A29EE">
              <w:rPr>
                <w:rFonts w:ascii="Times New Roman" w:hAnsi="Times New Roman" w:cs="Times New Roman"/>
                <w:sz w:val="24"/>
                <w:szCs w:val="24"/>
              </w:rPr>
              <w:t>/panicle, 1000</w:t>
            </w:r>
            <w:r>
              <w:rPr>
                <w:rFonts w:ascii="Times New Roman" w:hAnsi="Times New Roman" w:cs="Times New Roman"/>
                <w:sz w:val="24"/>
                <w:szCs w:val="24"/>
              </w:rPr>
              <w:t>-</w:t>
            </w:r>
            <w:r w:rsidR="004C7BEA" w:rsidRPr="003A29EE">
              <w:rPr>
                <w:rFonts w:ascii="Times New Roman" w:hAnsi="Times New Roman" w:cs="Times New Roman"/>
                <w:sz w:val="24"/>
                <w:szCs w:val="24"/>
              </w:rPr>
              <w:t>grain weight</w:t>
            </w:r>
            <w:r w:rsidR="004C7BEA">
              <w:rPr>
                <w:rFonts w:ascii="Times New Roman" w:hAnsi="Times New Roman" w:cs="Times New Roman"/>
                <w:sz w:val="24"/>
                <w:szCs w:val="24"/>
              </w:rPr>
              <w:t xml:space="preserve"> (g)</w:t>
            </w:r>
            <w:r w:rsidR="004C7BEA" w:rsidRPr="003A29EE">
              <w:rPr>
                <w:rFonts w:ascii="Times New Roman" w:hAnsi="Times New Roman" w:cs="Times New Roman"/>
                <w:sz w:val="24"/>
                <w:szCs w:val="24"/>
              </w:rPr>
              <w:t>, straw yield</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ha</w:t>
            </w:r>
            <w:r w:rsidR="004C7BEA" w:rsidRPr="005F5315">
              <w:rPr>
                <w:rFonts w:ascii="Times New Roman" w:hAnsi="Times New Roman" w:cs="Times New Roman"/>
                <w:sz w:val="24"/>
                <w:szCs w:val="24"/>
                <w:vertAlign w:val="superscript"/>
              </w:rPr>
              <w:t>-1</w:t>
            </w:r>
            <w:r w:rsidR="004C7BEA" w:rsidRPr="005F5315">
              <w:rPr>
                <w:rFonts w:ascii="Times New Roman" w:hAnsi="Times New Roman" w:cs="Times New Roman"/>
                <w:sz w:val="24"/>
                <w:szCs w:val="24"/>
              </w:rPr>
              <w:t>),</w:t>
            </w:r>
            <w:r w:rsidR="004C7BEA" w:rsidRPr="003A29EE">
              <w:rPr>
                <w:rFonts w:ascii="Times New Roman" w:hAnsi="Times New Roman" w:cs="Times New Roman"/>
                <w:sz w:val="24"/>
                <w:szCs w:val="24"/>
              </w:rPr>
              <w:t xml:space="preserve"> grain yield</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ha</w:t>
            </w:r>
            <w:r w:rsidR="004C7BEA" w:rsidRPr="005F5315">
              <w:rPr>
                <w:rFonts w:ascii="Times New Roman" w:hAnsi="Times New Roman" w:cs="Times New Roman"/>
                <w:sz w:val="24"/>
                <w:szCs w:val="24"/>
                <w:vertAlign w:val="superscript"/>
              </w:rPr>
              <w:t>-1</w:t>
            </w:r>
            <w:r w:rsidR="004C7BEA" w:rsidRPr="005F5315">
              <w:rPr>
                <w:rFonts w:ascii="Times New Roman" w:hAnsi="Times New Roman" w:cs="Times New Roman"/>
                <w:sz w:val="24"/>
                <w:szCs w:val="24"/>
              </w:rPr>
              <w:t>)</w:t>
            </w:r>
            <w:r w:rsidR="004C7BEA" w:rsidRPr="003A29EE">
              <w:rPr>
                <w:rFonts w:ascii="Times New Roman" w:hAnsi="Times New Roman" w:cs="Times New Roman"/>
                <w:sz w:val="24"/>
                <w:szCs w:val="24"/>
              </w:rPr>
              <w:t>, N uptake</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ha</w:t>
            </w:r>
            <w:r w:rsidR="004C7BEA" w:rsidRPr="005F5315">
              <w:rPr>
                <w:rFonts w:ascii="Times New Roman" w:hAnsi="Times New Roman" w:cs="Times New Roman"/>
                <w:sz w:val="24"/>
                <w:szCs w:val="24"/>
                <w:vertAlign w:val="superscript"/>
              </w:rPr>
              <w:t>-1</w:t>
            </w:r>
            <w:r w:rsidR="004C7BEA" w:rsidRPr="005F5315">
              <w:rPr>
                <w:rFonts w:ascii="Times New Roman" w:hAnsi="Times New Roman" w:cs="Times New Roman"/>
                <w:sz w:val="24"/>
                <w:szCs w:val="24"/>
              </w:rPr>
              <w:t>)</w:t>
            </w:r>
            <w:r w:rsidR="004C7BEA" w:rsidRPr="003A29EE">
              <w:rPr>
                <w:rFonts w:ascii="Times New Roman" w:hAnsi="Times New Roman" w:cs="Times New Roman"/>
                <w:sz w:val="24"/>
                <w:szCs w:val="24"/>
              </w:rPr>
              <w:t>, P uptake</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ha</w:t>
            </w:r>
            <w:r w:rsidR="004C7BEA" w:rsidRPr="005F5315">
              <w:rPr>
                <w:rFonts w:ascii="Times New Roman" w:hAnsi="Times New Roman" w:cs="Times New Roman"/>
                <w:sz w:val="24"/>
                <w:szCs w:val="24"/>
                <w:vertAlign w:val="superscript"/>
              </w:rPr>
              <w:t>-1</w:t>
            </w:r>
            <w:r w:rsidR="004C7BEA" w:rsidRPr="005F5315">
              <w:rPr>
                <w:rFonts w:ascii="Times New Roman" w:hAnsi="Times New Roman" w:cs="Times New Roman"/>
                <w:sz w:val="24"/>
                <w:szCs w:val="24"/>
              </w:rPr>
              <w:t>)</w:t>
            </w:r>
            <w:r w:rsidR="004C7BEA" w:rsidRPr="003A29EE">
              <w:rPr>
                <w:rFonts w:ascii="Times New Roman" w:hAnsi="Times New Roman" w:cs="Times New Roman"/>
                <w:sz w:val="24"/>
                <w:szCs w:val="24"/>
              </w:rPr>
              <w:t>, Fe uptake</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ha</w:t>
            </w:r>
            <w:r w:rsidR="004C7BEA" w:rsidRPr="005F5315">
              <w:rPr>
                <w:rFonts w:ascii="Times New Roman" w:hAnsi="Times New Roman" w:cs="Times New Roman"/>
                <w:sz w:val="24"/>
                <w:szCs w:val="24"/>
                <w:vertAlign w:val="superscript"/>
              </w:rPr>
              <w:t>-1</w:t>
            </w:r>
            <w:r w:rsidR="004C7BEA" w:rsidRPr="005F5315">
              <w:rPr>
                <w:rFonts w:ascii="Times New Roman" w:hAnsi="Times New Roman" w:cs="Times New Roman"/>
                <w:sz w:val="24"/>
                <w:szCs w:val="24"/>
              </w:rPr>
              <w:t>)</w:t>
            </w:r>
            <w:r w:rsidR="004C7BEA" w:rsidRPr="003A29EE">
              <w:rPr>
                <w:rFonts w:ascii="Times New Roman" w:hAnsi="Times New Roman" w:cs="Times New Roman"/>
                <w:sz w:val="24"/>
                <w:szCs w:val="24"/>
              </w:rPr>
              <w:t>, Zn uptake</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ha</w:t>
            </w:r>
            <w:r w:rsidR="004C7BEA" w:rsidRPr="005F5315">
              <w:rPr>
                <w:rFonts w:ascii="Times New Roman" w:hAnsi="Times New Roman" w:cs="Times New Roman"/>
                <w:sz w:val="24"/>
                <w:szCs w:val="24"/>
                <w:vertAlign w:val="superscript"/>
              </w:rPr>
              <w:t>-1</w:t>
            </w:r>
            <w:r w:rsidR="004C7BEA" w:rsidRPr="005F5315">
              <w:rPr>
                <w:rFonts w:ascii="Times New Roman" w:hAnsi="Times New Roman" w:cs="Times New Roman"/>
                <w:sz w:val="24"/>
                <w:szCs w:val="24"/>
              </w:rPr>
              <w:t>)</w:t>
            </w:r>
          </w:p>
        </w:tc>
      </w:tr>
      <w:tr w:rsidR="004C7BEA" w:rsidRPr="007F33F2" w14:paraId="6E97F73F" w14:textId="77777777" w:rsidTr="008B0F4A">
        <w:trPr>
          <w:trHeight w:val="1025"/>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BD4864E" w14:textId="77777777" w:rsidR="004C7BEA" w:rsidRPr="007F33F2" w:rsidRDefault="004C7BEA" w:rsidP="008F65CB">
            <w:pPr>
              <w:rPr>
                <w:rFonts w:ascii="Times New Roman" w:hAnsi="Times New Roman" w:cs="Times New Roman"/>
                <w:b w:val="0"/>
                <w:sz w:val="24"/>
                <w:szCs w:val="24"/>
              </w:rPr>
            </w:pPr>
            <w:r w:rsidRPr="007F33F2">
              <w:rPr>
                <w:rFonts w:ascii="Times New Roman" w:hAnsi="Times New Roman" w:cs="Times New Roman"/>
                <w:b w:val="0"/>
                <w:sz w:val="24"/>
                <w:szCs w:val="24"/>
              </w:rPr>
              <w:t>2</w:t>
            </w:r>
          </w:p>
        </w:tc>
        <w:tc>
          <w:tcPr>
            <w:tcW w:w="1133" w:type="dxa"/>
            <w:shd w:val="clear" w:color="auto" w:fill="auto"/>
          </w:tcPr>
          <w:p w14:paraId="033149D3" w14:textId="77777777" w:rsidR="004C7BEA" w:rsidRPr="007F33F2" w:rsidRDefault="004C7BEA"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2016DS</w:t>
            </w:r>
          </w:p>
        </w:tc>
        <w:tc>
          <w:tcPr>
            <w:tcW w:w="1561" w:type="dxa"/>
            <w:shd w:val="clear" w:color="auto" w:fill="auto"/>
          </w:tcPr>
          <w:p w14:paraId="14E9D99B" w14:textId="02A933EA" w:rsidR="004C7BEA" w:rsidRPr="007F33F2" w:rsidRDefault="004C7BEA"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Dec</w:t>
            </w:r>
            <w:r w:rsidR="00945EB7">
              <w:rPr>
                <w:rFonts w:ascii="Times New Roman" w:hAnsi="Times New Roman" w:cs="Times New Roman"/>
                <w:sz w:val="24"/>
                <w:szCs w:val="24"/>
              </w:rPr>
              <w:t>.</w:t>
            </w:r>
            <w:r w:rsidRPr="007F33F2">
              <w:rPr>
                <w:rFonts w:ascii="Times New Roman" w:hAnsi="Times New Roman" w:cs="Times New Roman"/>
                <w:sz w:val="24"/>
                <w:szCs w:val="24"/>
              </w:rPr>
              <w:t xml:space="preserve"> 23, 2015</w:t>
            </w:r>
          </w:p>
        </w:tc>
        <w:tc>
          <w:tcPr>
            <w:tcW w:w="1275" w:type="dxa"/>
            <w:shd w:val="clear" w:color="auto" w:fill="auto"/>
          </w:tcPr>
          <w:p w14:paraId="6A4DBA64" w14:textId="222B590D" w:rsidR="004C7BEA" w:rsidRPr="007F33F2" w:rsidRDefault="004C7BEA"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F33F2">
              <w:rPr>
                <w:rFonts w:ascii="Times New Roman" w:hAnsi="Times New Roman" w:cs="Times New Roman"/>
                <w:sz w:val="24"/>
                <w:szCs w:val="24"/>
              </w:rPr>
              <w:t>310 (300</w:t>
            </w:r>
            <w:r w:rsidR="00945EB7">
              <w:rPr>
                <w:rFonts w:ascii="Times New Roman" w:hAnsi="Times New Roman" w:cs="Times New Roman"/>
                <w:sz w:val="24"/>
                <w:szCs w:val="24"/>
              </w:rPr>
              <w:t xml:space="preserve"> </w:t>
            </w:r>
            <w:r w:rsidRPr="007F33F2">
              <w:rPr>
                <w:rFonts w:ascii="Times New Roman" w:hAnsi="Times New Roman" w:cs="Times New Roman"/>
                <w:sz w:val="24"/>
                <w:szCs w:val="24"/>
              </w:rPr>
              <w:t>+</w:t>
            </w:r>
            <w:r w:rsidR="00945EB7">
              <w:rPr>
                <w:rFonts w:ascii="Times New Roman" w:hAnsi="Times New Roman" w:cs="Times New Roman"/>
                <w:sz w:val="24"/>
                <w:szCs w:val="24"/>
              </w:rPr>
              <w:t xml:space="preserve"> </w:t>
            </w:r>
            <w:r w:rsidRPr="007F33F2">
              <w:rPr>
                <w:rFonts w:ascii="Times New Roman" w:hAnsi="Times New Roman" w:cs="Times New Roman"/>
                <w:sz w:val="24"/>
                <w:szCs w:val="24"/>
              </w:rPr>
              <w:t>10)</w:t>
            </w:r>
          </w:p>
        </w:tc>
        <w:tc>
          <w:tcPr>
            <w:tcW w:w="2127" w:type="dxa"/>
            <w:vMerge/>
            <w:tcBorders>
              <w:bottom w:val="single" w:sz="4" w:space="0" w:color="auto"/>
            </w:tcBorders>
            <w:shd w:val="clear" w:color="auto" w:fill="auto"/>
          </w:tcPr>
          <w:p w14:paraId="42F4902E" w14:textId="77777777" w:rsidR="004C7BEA" w:rsidRPr="007F33F2" w:rsidRDefault="004C7BEA"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969" w:type="dxa"/>
            <w:shd w:val="clear" w:color="auto" w:fill="auto"/>
          </w:tcPr>
          <w:p w14:paraId="3B4C063C" w14:textId="4CDDEC11" w:rsidR="004C7BEA" w:rsidRPr="007F33F2" w:rsidRDefault="00945EB7" w:rsidP="008F65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w:t>
            </w:r>
            <w:r w:rsidR="004C7BEA" w:rsidRPr="003A29EE">
              <w:rPr>
                <w:rFonts w:ascii="Times New Roman" w:hAnsi="Times New Roman" w:cs="Times New Roman"/>
                <w:sz w:val="24"/>
                <w:szCs w:val="24"/>
              </w:rPr>
              <w:t xml:space="preserve">ays to first emergence, days to full emergence, number of </w:t>
            </w:r>
            <w:r>
              <w:rPr>
                <w:rFonts w:ascii="Times New Roman" w:hAnsi="Times New Roman" w:cs="Times New Roman"/>
                <w:sz w:val="24"/>
                <w:szCs w:val="24"/>
              </w:rPr>
              <w:t>n</w:t>
            </w:r>
            <w:r w:rsidR="004C7BEA" w:rsidRPr="003A29EE">
              <w:rPr>
                <w:rFonts w:ascii="Times New Roman" w:hAnsi="Times New Roman" w:cs="Times New Roman"/>
                <w:sz w:val="24"/>
                <w:szCs w:val="24"/>
              </w:rPr>
              <w:t>odal roots at 15</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 xml:space="preserve">DAS, number of </w:t>
            </w:r>
            <w:r>
              <w:rPr>
                <w:rFonts w:ascii="Times New Roman" w:hAnsi="Times New Roman" w:cs="Times New Roman"/>
                <w:sz w:val="24"/>
                <w:szCs w:val="24"/>
              </w:rPr>
              <w:t>n</w:t>
            </w:r>
            <w:r w:rsidR="004C7BEA" w:rsidRPr="003A29EE">
              <w:rPr>
                <w:rFonts w:ascii="Times New Roman" w:hAnsi="Times New Roman" w:cs="Times New Roman"/>
                <w:sz w:val="24"/>
                <w:szCs w:val="24"/>
              </w:rPr>
              <w:t>odal roots at 22</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 xml:space="preserve">DAS, number of </w:t>
            </w:r>
            <w:r>
              <w:rPr>
                <w:rFonts w:ascii="Times New Roman" w:hAnsi="Times New Roman" w:cs="Times New Roman"/>
                <w:sz w:val="24"/>
                <w:szCs w:val="24"/>
              </w:rPr>
              <w:t>n</w:t>
            </w:r>
            <w:r w:rsidR="004C7BEA" w:rsidRPr="003A29EE">
              <w:rPr>
                <w:rFonts w:ascii="Times New Roman" w:hAnsi="Times New Roman" w:cs="Times New Roman"/>
                <w:sz w:val="24"/>
                <w:szCs w:val="24"/>
              </w:rPr>
              <w:t>odal roots at 29</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maximum root length (cm) at 15 DAS, maximum root length (cm) at 22</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maximum root length (cm) at 29</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dry shoot weight at 15</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(g), dry shoot weight at 22</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(g), dry shoot weight at 29</w:t>
            </w:r>
            <w:r>
              <w:rPr>
                <w:rFonts w:ascii="Times New Roman" w:hAnsi="Times New Roman" w:cs="Times New Roman"/>
                <w:sz w:val="24"/>
                <w:szCs w:val="24"/>
              </w:rPr>
              <w:t xml:space="preserve"> </w:t>
            </w:r>
            <w:r w:rsidR="004C7BEA" w:rsidRPr="003A29EE">
              <w:rPr>
                <w:rFonts w:ascii="Times New Roman" w:hAnsi="Times New Roman" w:cs="Times New Roman"/>
                <w:sz w:val="24"/>
                <w:szCs w:val="24"/>
              </w:rPr>
              <w:t>DAS (g), relative growth rate from 15 to 22 DAS, relative growth rate from 22 to 29 DAS, relative growth rate from 15 to 29 DAS, root hair length, root hair density, flag</w:t>
            </w:r>
            <w:r>
              <w:rPr>
                <w:rFonts w:ascii="Times New Roman" w:hAnsi="Times New Roman" w:cs="Times New Roman"/>
                <w:sz w:val="24"/>
                <w:szCs w:val="24"/>
              </w:rPr>
              <w:t>-</w:t>
            </w:r>
            <w:r w:rsidR="004C7BEA" w:rsidRPr="003A29EE">
              <w:rPr>
                <w:rFonts w:ascii="Times New Roman" w:hAnsi="Times New Roman" w:cs="Times New Roman"/>
                <w:sz w:val="24"/>
                <w:szCs w:val="24"/>
              </w:rPr>
              <w:t>leaf length, flag</w:t>
            </w:r>
            <w:r>
              <w:rPr>
                <w:rFonts w:ascii="Times New Roman" w:hAnsi="Times New Roman" w:cs="Times New Roman"/>
                <w:sz w:val="24"/>
                <w:szCs w:val="24"/>
              </w:rPr>
              <w:t>-</w:t>
            </w:r>
            <w:r w:rsidR="004C7BEA" w:rsidRPr="003A29EE">
              <w:rPr>
                <w:rFonts w:ascii="Times New Roman" w:hAnsi="Times New Roman" w:cs="Times New Roman"/>
                <w:sz w:val="24"/>
                <w:szCs w:val="24"/>
              </w:rPr>
              <w:t>leaf width, flag</w:t>
            </w:r>
            <w:r>
              <w:rPr>
                <w:rFonts w:ascii="Times New Roman" w:hAnsi="Times New Roman" w:cs="Times New Roman"/>
                <w:sz w:val="24"/>
                <w:szCs w:val="24"/>
              </w:rPr>
              <w:t>-</w:t>
            </w:r>
            <w:r w:rsidR="004C7BEA" w:rsidRPr="003A29EE">
              <w:rPr>
                <w:rFonts w:ascii="Times New Roman" w:hAnsi="Times New Roman" w:cs="Times New Roman"/>
                <w:sz w:val="24"/>
                <w:szCs w:val="24"/>
              </w:rPr>
              <w:t xml:space="preserve">leag area, </w:t>
            </w:r>
            <w:r>
              <w:rPr>
                <w:rFonts w:ascii="Times New Roman" w:hAnsi="Times New Roman" w:cs="Times New Roman"/>
                <w:noProof/>
                <w:sz w:val="24"/>
                <w:szCs w:val="24"/>
              </w:rPr>
              <w:t>f</w:t>
            </w:r>
            <w:r w:rsidR="004C7BEA" w:rsidRPr="00830936">
              <w:rPr>
                <w:rFonts w:ascii="Times New Roman" w:hAnsi="Times New Roman" w:cs="Times New Roman"/>
                <w:noProof/>
                <w:sz w:val="24"/>
                <w:szCs w:val="24"/>
              </w:rPr>
              <w:t>lag</w:t>
            </w:r>
            <w:r>
              <w:rPr>
                <w:rFonts w:ascii="Times New Roman" w:hAnsi="Times New Roman" w:cs="Times New Roman"/>
                <w:noProof/>
                <w:sz w:val="24"/>
                <w:szCs w:val="24"/>
              </w:rPr>
              <w:t>-</w:t>
            </w:r>
            <w:r w:rsidR="004C7BEA" w:rsidRPr="00830936">
              <w:rPr>
                <w:rFonts w:ascii="Times New Roman" w:hAnsi="Times New Roman" w:cs="Times New Roman"/>
                <w:noProof/>
                <w:sz w:val="24"/>
                <w:szCs w:val="24"/>
              </w:rPr>
              <w:t xml:space="preserve">leaf </w:t>
            </w:r>
            <w:r>
              <w:rPr>
                <w:rFonts w:ascii="Times New Roman" w:hAnsi="Times New Roman" w:cs="Times New Roman"/>
                <w:noProof/>
                <w:sz w:val="24"/>
                <w:szCs w:val="24"/>
              </w:rPr>
              <w:t>a</w:t>
            </w:r>
            <w:r w:rsidR="004C7BEA" w:rsidRPr="00830936">
              <w:rPr>
                <w:rFonts w:ascii="Times New Roman" w:hAnsi="Times New Roman" w:cs="Times New Roman"/>
                <w:noProof/>
                <w:sz w:val="24"/>
                <w:szCs w:val="24"/>
              </w:rPr>
              <w:t>ngle</w:t>
            </w:r>
            <w:r w:rsidR="004C7BEA" w:rsidRPr="00830936">
              <w:rPr>
                <w:rFonts w:ascii="Times New Roman" w:hAnsi="Times New Roman" w:cs="Times New Roman"/>
                <w:sz w:val="24"/>
                <w:szCs w:val="24"/>
              </w:rPr>
              <w:t xml:space="preserve">, </w:t>
            </w:r>
            <w:r w:rsidR="004C7BEA" w:rsidRPr="00830936">
              <w:rPr>
                <w:rFonts w:ascii="Times New Roman" w:hAnsi="Times New Roman" w:cs="Times New Roman"/>
                <w:sz w:val="24"/>
                <w:szCs w:val="24"/>
              </w:rPr>
              <w:lastRenderedPageBreak/>
              <w:t xml:space="preserve">leaf color chart, </w:t>
            </w:r>
            <w:r w:rsidR="004C7BEA" w:rsidRPr="003A29EE">
              <w:rPr>
                <w:rFonts w:ascii="Times New Roman" w:hAnsi="Times New Roman" w:cs="Times New Roman"/>
                <w:sz w:val="24"/>
                <w:szCs w:val="24"/>
              </w:rPr>
              <w:t>cholorophyll content (SPAD), stem diameter, culm diameter, bend</w:t>
            </w:r>
            <w:r w:rsidR="004C7BEA" w:rsidRPr="00830936">
              <w:rPr>
                <w:rFonts w:ascii="Times New Roman" w:hAnsi="Times New Roman" w:cs="Times New Roman"/>
                <w:sz w:val="24"/>
                <w:szCs w:val="24"/>
              </w:rPr>
              <w:t>ing strength</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cm</w:t>
            </w:r>
            <w:r w:rsidR="004C7BEA" w:rsidRPr="006314D8">
              <w:rPr>
                <w:rFonts w:ascii="Times New Roman" w:hAnsi="Times New Roman" w:cs="Times New Roman"/>
                <w:b/>
                <w:sz w:val="24"/>
                <w:szCs w:val="24"/>
              </w:rPr>
              <w:t>)</w:t>
            </w:r>
            <w:r w:rsidR="004C7BEA" w:rsidRPr="005F5315">
              <w:rPr>
                <w:rFonts w:ascii="Times New Roman" w:hAnsi="Times New Roman" w:cs="Times New Roman"/>
                <w:sz w:val="24"/>
                <w:szCs w:val="24"/>
              </w:rPr>
              <w:t>, bending moment</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cm</w:t>
            </w:r>
            <w:r w:rsidR="006314D8" w:rsidRPr="006314D8">
              <w:rPr>
                <w:rFonts w:ascii="Times New Roman" w:hAnsi="Times New Roman" w:cs="Times New Roman"/>
                <w:sz w:val="24"/>
                <w:szCs w:val="24"/>
                <w:vertAlign w:val="superscript"/>
              </w:rPr>
              <w:t>-</w:t>
            </w:r>
            <w:r w:rsidR="004C7BEA" w:rsidRPr="005F5315">
              <w:rPr>
                <w:rFonts w:ascii="Times New Roman" w:hAnsi="Times New Roman" w:cs="Times New Roman"/>
                <w:sz w:val="24"/>
                <w:szCs w:val="24"/>
                <w:vertAlign w:val="superscript"/>
              </w:rPr>
              <w:t>2</w:t>
            </w:r>
            <w:r>
              <w:rPr>
                <w:rFonts w:ascii="Times New Roman" w:hAnsi="Times New Roman" w:cs="Times New Roman"/>
                <w:sz w:val="24"/>
                <w:szCs w:val="24"/>
              </w:rPr>
              <w:t>)</w:t>
            </w:r>
            <w:r w:rsidR="004C7BEA" w:rsidRPr="005F5315">
              <w:rPr>
                <w:rFonts w:ascii="Times New Roman" w:hAnsi="Times New Roman" w:cs="Times New Roman"/>
                <w:sz w:val="24"/>
                <w:szCs w:val="24"/>
              </w:rPr>
              <w:t>, plant height</w:t>
            </w:r>
            <w:r w:rsidR="004C7BEA">
              <w:rPr>
                <w:rFonts w:ascii="Times New Roman" w:hAnsi="Times New Roman" w:cs="Times New Roman"/>
                <w:sz w:val="24"/>
                <w:szCs w:val="24"/>
              </w:rPr>
              <w:t xml:space="preserve"> (cm)</w:t>
            </w:r>
            <w:r w:rsidR="004C7BEA" w:rsidRPr="005F5315">
              <w:rPr>
                <w:rFonts w:ascii="Times New Roman" w:hAnsi="Times New Roman" w:cs="Times New Roman"/>
                <w:sz w:val="24"/>
                <w:szCs w:val="24"/>
              </w:rPr>
              <w:t>, days to 50% flowering,</w:t>
            </w:r>
            <w:r w:rsidR="004C7BEA" w:rsidRPr="00830936">
              <w:rPr>
                <w:rFonts w:ascii="Times New Roman" w:hAnsi="Times New Roman" w:cs="Times New Roman"/>
                <w:sz w:val="24"/>
                <w:szCs w:val="24"/>
              </w:rPr>
              <w:t xml:space="preserve"> biomass at 50% flowering</w:t>
            </w:r>
            <w:r w:rsidR="004C7BEA">
              <w:rPr>
                <w:rFonts w:ascii="Times New Roman" w:hAnsi="Times New Roman" w:cs="Times New Roman"/>
                <w:sz w:val="24"/>
                <w:szCs w:val="24"/>
              </w:rPr>
              <w:t xml:space="preserve"> (g)</w:t>
            </w:r>
            <w:r w:rsidR="004C7BEA" w:rsidRPr="00830936">
              <w:rPr>
                <w:rFonts w:ascii="Times New Roman" w:hAnsi="Times New Roman" w:cs="Times New Roman"/>
                <w:sz w:val="24"/>
                <w:szCs w:val="24"/>
              </w:rPr>
              <w:t xml:space="preserve">, </w:t>
            </w:r>
            <w:r w:rsidR="004C7BEA" w:rsidRPr="003A29EE">
              <w:rPr>
                <w:rFonts w:ascii="Times New Roman" w:hAnsi="Times New Roman" w:cs="Times New Roman"/>
                <w:sz w:val="24"/>
                <w:szCs w:val="24"/>
              </w:rPr>
              <w:t>vegetative vigor score, number of productive tillers, panicle length</w:t>
            </w:r>
            <w:r w:rsidR="004C7BEA">
              <w:rPr>
                <w:rFonts w:ascii="Times New Roman" w:hAnsi="Times New Roman" w:cs="Times New Roman"/>
                <w:sz w:val="24"/>
                <w:szCs w:val="24"/>
              </w:rPr>
              <w:t xml:space="preserve"> (cm)</w:t>
            </w:r>
            <w:r w:rsidR="004C7BEA" w:rsidRPr="003A29EE">
              <w:rPr>
                <w:rFonts w:ascii="Times New Roman" w:hAnsi="Times New Roman" w:cs="Times New Roman"/>
                <w:sz w:val="24"/>
                <w:szCs w:val="24"/>
              </w:rPr>
              <w:t>, number of fi</w:t>
            </w:r>
            <w:r>
              <w:rPr>
                <w:rFonts w:ascii="Times New Roman" w:hAnsi="Times New Roman" w:cs="Times New Roman"/>
                <w:sz w:val="24"/>
                <w:szCs w:val="24"/>
              </w:rPr>
              <w:t>l</w:t>
            </w:r>
            <w:r w:rsidR="004C7BEA" w:rsidRPr="003A29EE">
              <w:rPr>
                <w:rFonts w:ascii="Times New Roman" w:hAnsi="Times New Roman" w:cs="Times New Roman"/>
                <w:sz w:val="24"/>
                <w:szCs w:val="24"/>
              </w:rPr>
              <w:t>led grain</w:t>
            </w:r>
            <w:r>
              <w:rPr>
                <w:rFonts w:ascii="Times New Roman" w:hAnsi="Times New Roman" w:cs="Times New Roman"/>
                <w:sz w:val="24"/>
                <w:szCs w:val="24"/>
              </w:rPr>
              <w:t>s</w:t>
            </w:r>
            <w:r w:rsidR="004C7BEA" w:rsidRPr="003A29EE">
              <w:rPr>
                <w:rFonts w:ascii="Times New Roman" w:hAnsi="Times New Roman" w:cs="Times New Roman"/>
                <w:sz w:val="24"/>
                <w:szCs w:val="24"/>
              </w:rPr>
              <w:t>/panicle, 1000</w:t>
            </w:r>
            <w:r>
              <w:rPr>
                <w:rFonts w:ascii="Times New Roman" w:hAnsi="Times New Roman" w:cs="Times New Roman"/>
                <w:sz w:val="24"/>
                <w:szCs w:val="24"/>
              </w:rPr>
              <w:t>-</w:t>
            </w:r>
            <w:r w:rsidR="004C7BEA" w:rsidRPr="003A29EE">
              <w:rPr>
                <w:rFonts w:ascii="Times New Roman" w:hAnsi="Times New Roman" w:cs="Times New Roman"/>
                <w:sz w:val="24"/>
                <w:szCs w:val="24"/>
              </w:rPr>
              <w:t>grain weight</w:t>
            </w:r>
            <w:r w:rsidR="004C7BEA">
              <w:rPr>
                <w:rFonts w:ascii="Times New Roman" w:hAnsi="Times New Roman" w:cs="Times New Roman"/>
                <w:sz w:val="24"/>
                <w:szCs w:val="24"/>
              </w:rPr>
              <w:t xml:space="preserve"> (g)</w:t>
            </w:r>
            <w:r w:rsidR="004C7BEA" w:rsidRPr="003A29EE">
              <w:rPr>
                <w:rFonts w:ascii="Times New Roman" w:hAnsi="Times New Roman" w:cs="Times New Roman"/>
                <w:sz w:val="24"/>
                <w:szCs w:val="24"/>
              </w:rPr>
              <w:t>, straw yield</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ha</w:t>
            </w:r>
            <w:r w:rsidR="004C7BEA" w:rsidRPr="005F5315">
              <w:rPr>
                <w:rFonts w:ascii="Times New Roman" w:hAnsi="Times New Roman" w:cs="Times New Roman"/>
                <w:sz w:val="24"/>
                <w:szCs w:val="24"/>
                <w:vertAlign w:val="superscript"/>
              </w:rPr>
              <w:t>-1</w:t>
            </w:r>
            <w:r w:rsidR="004C7BEA" w:rsidRPr="005F5315">
              <w:rPr>
                <w:rFonts w:ascii="Times New Roman" w:hAnsi="Times New Roman" w:cs="Times New Roman"/>
                <w:sz w:val="24"/>
                <w:szCs w:val="24"/>
              </w:rPr>
              <w:t>),</w:t>
            </w:r>
            <w:r w:rsidR="004C7BEA" w:rsidRPr="003A29EE">
              <w:rPr>
                <w:rFonts w:ascii="Times New Roman" w:hAnsi="Times New Roman" w:cs="Times New Roman"/>
                <w:sz w:val="24"/>
                <w:szCs w:val="24"/>
              </w:rPr>
              <w:t xml:space="preserve"> grain yield</w:t>
            </w:r>
            <w:r w:rsidR="004C7BEA">
              <w:rPr>
                <w:rFonts w:ascii="Times New Roman" w:hAnsi="Times New Roman" w:cs="Times New Roman"/>
                <w:sz w:val="24"/>
                <w:szCs w:val="24"/>
              </w:rPr>
              <w:t xml:space="preserve"> </w:t>
            </w:r>
            <w:r w:rsidR="004C7BEA" w:rsidRPr="005F5315">
              <w:rPr>
                <w:rFonts w:ascii="Times New Roman" w:hAnsi="Times New Roman" w:cs="Times New Roman"/>
                <w:sz w:val="24"/>
                <w:szCs w:val="24"/>
              </w:rPr>
              <w:t>(kg ha</w:t>
            </w:r>
            <w:r w:rsidR="004C7BEA" w:rsidRPr="005F5315">
              <w:rPr>
                <w:rFonts w:ascii="Times New Roman" w:hAnsi="Times New Roman" w:cs="Times New Roman"/>
                <w:sz w:val="24"/>
                <w:szCs w:val="24"/>
                <w:vertAlign w:val="superscript"/>
              </w:rPr>
              <w:t>-1</w:t>
            </w:r>
            <w:r w:rsidR="004C7BEA" w:rsidRPr="005F5315">
              <w:rPr>
                <w:rFonts w:ascii="Times New Roman" w:hAnsi="Times New Roman" w:cs="Times New Roman"/>
                <w:sz w:val="24"/>
                <w:szCs w:val="24"/>
              </w:rPr>
              <w:t>)</w:t>
            </w:r>
          </w:p>
        </w:tc>
      </w:tr>
    </w:tbl>
    <w:p w14:paraId="56F528B7" w14:textId="162C6406" w:rsidR="004C7BEA" w:rsidRPr="007F33F2" w:rsidRDefault="004C7BEA" w:rsidP="004C7BEA">
      <w:pPr>
        <w:spacing w:after="0" w:line="240" w:lineRule="auto"/>
        <w:ind w:right="-563"/>
        <w:jc w:val="both"/>
        <w:rPr>
          <w:rFonts w:ascii="Times New Roman" w:hAnsi="Times New Roman" w:cs="Times New Roman"/>
          <w:i/>
          <w:sz w:val="20"/>
          <w:szCs w:val="20"/>
        </w:rPr>
      </w:pPr>
      <w:r w:rsidRPr="007F33F2">
        <w:rPr>
          <w:rFonts w:ascii="Times New Roman" w:hAnsi="Times New Roman" w:cs="Times New Roman"/>
          <w:i/>
          <w:sz w:val="20"/>
          <w:szCs w:val="20"/>
        </w:rPr>
        <w:lastRenderedPageBreak/>
        <w:t xml:space="preserve">WS, wet season; DS, </w:t>
      </w:r>
      <w:r w:rsidR="00945EB7">
        <w:rPr>
          <w:rFonts w:ascii="Times New Roman" w:hAnsi="Times New Roman" w:cs="Times New Roman"/>
          <w:i/>
          <w:sz w:val="20"/>
          <w:szCs w:val="20"/>
        </w:rPr>
        <w:t>d</w:t>
      </w:r>
      <w:r w:rsidRPr="007F33F2">
        <w:rPr>
          <w:rFonts w:ascii="Times New Roman" w:hAnsi="Times New Roman" w:cs="Times New Roman"/>
          <w:i/>
          <w:sz w:val="20"/>
          <w:szCs w:val="20"/>
        </w:rPr>
        <w:t>ry season</w:t>
      </w:r>
      <w:r>
        <w:rPr>
          <w:rFonts w:ascii="Times New Roman" w:hAnsi="Times New Roman" w:cs="Times New Roman"/>
          <w:i/>
          <w:sz w:val="20"/>
          <w:szCs w:val="20"/>
        </w:rPr>
        <w:t>; DAS: days after seeding</w:t>
      </w:r>
      <w:r w:rsidR="00945EB7">
        <w:rPr>
          <w:rFonts w:ascii="Times New Roman" w:hAnsi="Times New Roman" w:cs="Times New Roman"/>
          <w:i/>
          <w:sz w:val="20"/>
          <w:szCs w:val="20"/>
        </w:rPr>
        <w:t>.</w:t>
      </w:r>
    </w:p>
    <w:p w14:paraId="1627E600" w14:textId="0003359C" w:rsidR="004C7BEA" w:rsidRPr="000276C3" w:rsidRDefault="004C7BEA" w:rsidP="004C7BEA">
      <w:pPr>
        <w:spacing w:after="0" w:line="240" w:lineRule="auto"/>
        <w:ind w:right="-561"/>
        <w:jc w:val="both"/>
        <w:rPr>
          <w:rFonts w:ascii="Times New Roman" w:hAnsi="Times New Roman" w:cs="Times New Roman"/>
          <w:i/>
          <w:sz w:val="20"/>
          <w:szCs w:val="20"/>
          <w:lang w:val="en-US"/>
        </w:rPr>
      </w:pPr>
      <w:r w:rsidRPr="00502842">
        <w:rPr>
          <w:rFonts w:ascii="Times New Roman" w:hAnsi="Times New Roman" w:cs="Times New Roman"/>
          <w:i/>
          <w:sz w:val="20"/>
          <w:szCs w:val="20"/>
          <w:vertAlign w:val="superscript"/>
        </w:rPr>
        <w:t>a</w:t>
      </w:r>
      <w:r w:rsidRPr="00502842">
        <w:rPr>
          <w:rFonts w:ascii="Times New Roman" w:hAnsi="Times New Roman" w:cs="Times New Roman"/>
          <w:i/>
          <w:sz w:val="20"/>
          <w:szCs w:val="20"/>
          <w:lang w:val="en-US"/>
        </w:rPr>
        <w:t>IR94225-B-82-B (Aus276/3*IR64</w:t>
      </w:r>
      <w:r w:rsidR="00945EB7">
        <w:rPr>
          <w:rFonts w:ascii="Times New Roman" w:hAnsi="Times New Roman" w:cs="Times New Roman"/>
          <w:i/>
          <w:sz w:val="20"/>
          <w:szCs w:val="20"/>
          <w:lang w:val="en-US"/>
        </w:rPr>
        <w:t>-</w:t>
      </w:r>
      <w:r w:rsidRPr="00502842">
        <w:rPr>
          <w:rFonts w:ascii="Times New Roman" w:hAnsi="Times New Roman" w:cs="Times New Roman"/>
          <w:i/>
          <w:sz w:val="20"/>
          <w:szCs w:val="20"/>
          <w:lang w:val="en-US"/>
        </w:rPr>
        <w:t xml:space="preserve">derived </w:t>
      </w:r>
      <w:r w:rsidRPr="00E228FF">
        <w:rPr>
          <w:rFonts w:ascii="Times New Roman" w:hAnsi="Times New Roman" w:cs="Times New Roman"/>
          <w:i/>
          <w:sz w:val="20"/>
          <w:szCs w:val="20"/>
        </w:rPr>
        <w:t>progenies</w:t>
      </w:r>
      <w:r w:rsidRPr="00502842">
        <w:rPr>
          <w:rFonts w:ascii="Times New Roman" w:hAnsi="Times New Roman" w:cs="Times New Roman"/>
          <w:i/>
          <w:sz w:val="20"/>
          <w:szCs w:val="20"/>
          <w:lang w:val="en-US"/>
        </w:rPr>
        <w:t xml:space="preserve"> with better root traits and</w:t>
      </w:r>
      <w:r w:rsidR="00945EB7">
        <w:rPr>
          <w:rFonts w:ascii="Times New Roman" w:hAnsi="Times New Roman" w:cs="Times New Roman"/>
          <w:i/>
          <w:sz w:val="20"/>
          <w:szCs w:val="20"/>
          <w:lang w:val="en-US"/>
        </w:rPr>
        <w:t xml:space="preserve"> higher</w:t>
      </w:r>
      <w:r w:rsidRPr="00502842">
        <w:rPr>
          <w:rFonts w:ascii="Times New Roman" w:hAnsi="Times New Roman" w:cs="Times New Roman"/>
          <w:i/>
          <w:sz w:val="20"/>
          <w:szCs w:val="20"/>
          <w:lang w:val="en-US"/>
        </w:rPr>
        <w:t xml:space="preserve"> grain yield under direct</w:t>
      </w:r>
      <w:r w:rsidR="00945EB7">
        <w:rPr>
          <w:rFonts w:ascii="Times New Roman" w:hAnsi="Times New Roman" w:cs="Times New Roman"/>
          <w:i/>
          <w:sz w:val="20"/>
          <w:szCs w:val="20"/>
          <w:lang w:val="en-US"/>
        </w:rPr>
        <w:t>-</w:t>
      </w:r>
      <w:r w:rsidRPr="00502842">
        <w:rPr>
          <w:rFonts w:ascii="Times New Roman" w:hAnsi="Times New Roman" w:cs="Times New Roman"/>
          <w:i/>
          <w:sz w:val="20"/>
          <w:szCs w:val="20"/>
          <w:lang w:val="en-US"/>
        </w:rPr>
        <w:t xml:space="preserve">seeding conditions; Sandhu </w:t>
      </w:r>
      <w:r w:rsidRPr="000276C3">
        <w:rPr>
          <w:rFonts w:ascii="Times New Roman" w:hAnsi="Times New Roman" w:cs="Times New Roman"/>
          <w:i/>
          <w:sz w:val="20"/>
          <w:szCs w:val="20"/>
          <w:lang w:val="en-US"/>
        </w:rPr>
        <w:t>et al</w:t>
      </w:r>
      <w:r w:rsidR="00423401">
        <w:rPr>
          <w:rFonts w:ascii="Times New Roman" w:hAnsi="Times New Roman" w:cs="Times New Roman"/>
          <w:i/>
          <w:sz w:val="20"/>
          <w:szCs w:val="20"/>
          <w:lang w:val="en-US"/>
        </w:rPr>
        <w:t>.</w:t>
      </w:r>
      <w:r w:rsidR="0094321A" w:rsidRPr="00423401">
        <w:rPr>
          <w:rFonts w:ascii="Times New Roman" w:hAnsi="Times New Roman" w:cs="Times New Roman"/>
          <w:i/>
          <w:sz w:val="20"/>
          <w:szCs w:val="20"/>
          <w:vertAlign w:val="superscript"/>
          <w:lang w:val="en-US"/>
        </w:rPr>
        <w:t>4</w:t>
      </w:r>
      <w:r w:rsidR="00423401" w:rsidRPr="006314D8">
        <w:rPr>
          <w:rFonts w:ascii="Times New Roman" w:hAnsi="Times New Roman" w:cs="Times New Roman"/>
          <w:i/>
          <w:sz w:val="20"/>
          <w:szCs w:val="20"/>
          <w:lang w:val="en-US"/>
        </w:rPr>
        <w:t>)</w:t>
      </w:r>
      <w:r w:rsidRPr="00AA6519">
        <w:rPr>
          <w:rFonts w:ascii="Times New Roman" w:hAnsi="Times New Roman" w:cs="Times New Roman"/>
          <w:i/>
          <w:sz w:val="20"/>
          <w:szCs w:val="20"/>
          <w:lang w:val="en-US"/>
        </w:rPr>
        <w:t xml:space="preserve"> IR94226-B-177-B (Aus276/3*MTU1010</w:t>
      </w:r>
      <w:r w:rsidR="00423401">
        <w:rPr>
          <w:rFonts w:ascii="Times New Roman" w:hAnsi="Times New Roman" w:cs="Times New Roman"/>
          <w:i/>
          <w:sz w:val="20"/>
          <w:szCs w:val="20"/>
          <w:lang w:val="en-US"/>
        </w:rPr>
        <w:t>-</w:t>
      </w:r>
      <w:r w:rsidRPr="00AA6519">
        <w:rPr>
          <w:rFonts w:ascii="Times New Roman" w:hAnsi="Times New Roman" w:cs="Times New Roman"/>
          <w:i/>
          <w:sz w:val="20"/>
          <w:szCs w:val="20"/>
          <w:lang w:val="en-US"/>
        </w:rPr>
        <w:t xml:space="preserve">derived </w:t>
      </w:r>
      <w:r w:rsidRPr="00E228FF">
        <w:rPr>
          <w:rFonts w:ascii="Times New Roman" w:hAnsi="Times New Roman" w:cs="Times New Roman"/>
          <w:i/>
          <w:sz w:val="20"/>
          <w:szCs w:val="20"/>
        </w:rPr>
        <w:t>progenies</w:t>
      </w:r>
      <w:r w:rsidRPr="000276C3">
        <w:rPr>
          <w:rFonts w:ascii="Times New Roman" w:hAnsi="Times New Roman" w:cs="Times New Roman"/>
          <w:i/>
          <w:sz w:val="20"/>
          <w:szCs w:val="20"/>
          <w:lang w:val="en-US"/>
        </w:rPr>
        <w:t xml:space="preserve"> with better root traits and</w:t>
      </w:r>
      <w:r w:rsidR="00423401">
        <w:rPr>
          <w:rFonts w:ascii="Times New Roman" w:hAnsi="Times New Roman" w:cs="Times New Roman"/>
          <w:i/>
          <w:sz w:val="20"/>
          <w:szCs w:val="20"/>
          <w:lang w:val="en-US"/>
        </w:rPr>
        <w:t xml:space="preserve"> higher</w:t>
      </w:r>
      <w:r w:rsidRPr="000276C3">
        <w:rPr>
          <w:rFonts w:ascii="Times New Roman" w:hAnsi="Times New Roman" w:cs="Times New Roman"/>
          <w:i/>
          <w:sz w:val="20"/>
          <w:szCs w:val="20"/>
          <w:lang w:val="en-US"/>
        </w:rPr>
        <w:t xml:space="preserve"> grain yield under direct</w:t>
      </w:r>
      <w:r w:rsidR="00423401">
        <w:rPr>
          <w:rFonts w:ascii="Times New Roman" w:hAnsi="Times New Roman" w:cs="Times New Roman"/>
          <w:i/>
          <w:sz w:val="20"/>
          <w:szCs w:val="20"/>
          <w:lang w:val="en-US"/>
        </w:rPr>
        <w:t>-</w:t>
      </w:r>
      <w:r w:rsidRPr="000276C3">
        <w:rPr>
          <w:rFonts w:ascii="Times New Roman" w:hAnsi="Times New Roman" w:cs="Times New Roman"/>
          <w:i/>
          <w:sz w:val="20"/>
          <w:szCs w:val="20"/>
          <w:lang w:val="en-US"/>
        </w:rPr>
        <w:t>seeding cond</w:t>
      </w:r>
      <w:r w:rsidRPr="00861C8C">
        <w:rPr>
          <w:rFonts w:ascii="Times New Roman" w:hAnsi="Times New Roman" w:cs="Times New Roman"/>
          <w:i/>
          <w:sz w:val="20"/>
          <w:szCs w:val="20"/>
          <w:lang w:val="en-US"/>
        </w:rPr>
        <w:t>itions; Sandhu et al.</w:t>
      </w:r>
      <w:r w:rsidR="0094321A">
        <w:rPr>
          <w:rFonts w:ascii="Times New Roman" w:hAnsi="Times New Roman" w:cs="Times New Roman"/>
          <w:i/>
          <w:sz w:val="20"/>
          <w:szCs w:val="20"/>
          <w:vertAlign w:val="superscript"/>
          <w:lang w:val="en-US"/>
        </w:rPr>
        <w:t>4</w:t>
      </w:r>
      <w:r w:rsidRPr="00CD7163">
        <w:rPr>
          <w:rFonts w:ascii="Times New Roman" w:hAnsi="Times New Roman" w:cs="Times New Roman"/>
          <w:i/>
          <w:sz w:val="20"/>
          <w:szCs w:val="20"/>
          <w:lang w:val="en-US"/>
        </w:rPr>
        <w:t>), IR91648-B-32-B (</w:t>
      </w:r>
      <w:proofErr w:type="spellStart"/>
      <w:r w:rsidRPr="00CD7163">
        <w:rPr>
          <w:rFonts w:ascii="Times New Roman" w:hAnsi="Times New Roman" w:cs="Times New Roman"/>
          <w:i/>
          <w:sz w:val="20"/>
          <w:szCs w:val="20"/>
          <w:shd w:val="clear" w:color="auto" w:fill="FFFFFF"/>
        </w:rPr>
        <w:t>Moroberekan</w:t>
      </w:r>
      <w:proofErr w:type="spellEnd"/>
      <w:r w:rsidRPr="00CD7163">
        <w:rPr>
          <w:rFonts w:ascii="Times New Roman" w:hAnsi="Times New Roman" w:cs="Times New Roman"/>
          <w:i/>
          <w:sz w:val="20"/>
          <w:szCs w:val="20"/>
          <w:shd w:val="clear" w:color="auto" w:fill="FFFFFF"/>
        </w:rPr>
        <w:t>/3* Swarna</w:t>
      </w:r>
      <w:r w:rsidR="00423401">
        <w:rPr>
          <w:rFonts w:ascii="Times New Roman" w:hAnsi="Times New Roman" w:cs="Times New Roman"/>
          <w:i/>
          <w:sz w:val="20"/>
          <w:szCs w:val="20"/>
          <w:lang w:val="en-US"/>
        </w:rPr>
        <w:t>-</w:t>
      </w:r>
      <w:r w:rsidRPr="00CD7163">
        <w:rPr>
          <w:rFonts w:ascii="Times New Roman" w:hAnsi="Times New Roman" w:cs="Times New Roman"/>
          <w:i/>
          <w:sz w:val="20"/>
          <w:szCs w:val="20"/>
          <w:lang w:val="en-US"/>
        </w:rPr>
        <w:t xml:space="preserve">derived </w:t>
      </w:r>
      <w:r w:rsidRPr="00E228FF">
        <w:rPr>
          <w:rFonts w:ascii="Times New Roman" w:hAnsi="Times New Roman" w:cs="Times New Roman"/>
          <w:i/>
          <w:sz w:val="20"/>
          <w:szCs w:val="20"/>
        </w:rPr>
        <w:t>progenies</w:t>
      </w:r>
      <w:r w:rsidRPr="00502842">
        <w:rPr>
          <w:rFonts w:ascii="Times New Roman" w:hAnsi="Times New Roman" w:cs="Times New Roman"/>
          <w:i/>
          <w:sz w:val="20"/>
          <w:szCs w:val="20"/>
          <w:lang w:val="en-US"/>
        </w:rPr>
        <w:t xml:space="preserve"> with genetic region for early and uniform germination characteristics)</w:t>
      </w:r>
      <w:r w:rsidR="00423401">
        <w:rPr>
          <w:rFonts w:ascii="Times New Roman" w:hAnsi="Times New Roman" w:cs="Times New Roman"/>
          <w:i/>
          <w:sz w:val="20"/>
          <w:szCs w:val="20"/>
          <w:lang w:val="en-US"/>
        </w:rPr>
        <w:t>,</w:t>
      </w:r>
      <w:r w:rsidRPr="00502842">
        <w:rPr>
          <w:rFonts w:ascii="Times New Roman" w:hAnsi="Times New Roman" w:cs="Times New Roman"/>
          <w:i/>
          <w:sz w:val="20"/>
          <w:szCs w:val="20"/>
          <w:lang w:val="en-US"/>
        </w:rPr>
        <w:t xml:space="preserve"> IR91648-B-153-B (</w:t>
      </w:r>
      <w:proofErr w:type="spellStart"/>
      <w:r w:rsidRPr="000276C3">
        <w:rPr>
          <w:rFonts w:ascii="Times New Roman" w:hAnsi="Times New Roman" w:cs="Times New Roman"/>
          <w:i/>
          <w:sz w:val="20"/>
          <w:szCs w:val="20"/>
          <w:shd w:val="clear" w:color="auto" w:fill="FFFFFF"/>
        </w:rPr>
        <w:t>Moroberekan</w:t>
      </w:r>
      <w:proofErr w:type="spellEnd"/>
      <w:r w:rsidRPr="000276C3">
        <w:rPr>
          <w:rFonts w:ascii="Times New Roman" w:hAnsi="Times New Roman" w:cs="Times New Roman"/>
          <w:i/>
          <w:sz w:val="20"/>
          <w:szCs w:val="20"/>
          <w:shd w:val="clear" w:color="auto" w:fill="FFFFFF"/>
        </w:rPr>
        <w:t>/3* Swarna</w:t>
      </w:r>
      <w:r w:rsidR="00423401">
        <w:rPr>
          <w:rFonts w:ascii="Times New Roman" w:hAnsi="Times New Roman" w:cs="Times New Roman"/>
          <w:i/>
          <w:sz w:val="20"/>
          <w:szCs w:val="20"/>
          <w:lang w:val="en-US"/>
        </w:rPr>
        <w:t>-</w:t>
      </w:r>
      <w:r w:rsidRPr="00AA6519">
        <w:rPr>
          <w:rFonts w:ascii="Times New Roman" w:hAnsi="Times New Roman" w:cs="Times New Roman"/>
          <w:i/>
          <w:sz w:val="20"/>
          <w:szCs w:val="20"/>
          <w:lang w:val="en-US"/>
        </w:rPr>
        <w:t xml:space="preserve">derived </w:t>
      </w:r>
      <w:r w:rsidRPr="00E228FF">
        <w:rPr>
          <w:rFonts w:ascii="Times New Roman" w:hAnsi="Times New Roman" w:cs="Times New Roman"/>
          <w:i/>
          <w:sz w:val="20"/>
          <w:szCs w:val="20"/>
        </w:rPr>
        <w:t>progenies</w:t>
      </w:r>
      <w:r w:rsidRPr="00502842">
        <w:rPr>
          <w:rFonts w:ascii="Times New Roman" w:hAnsi="Times New Roman" w:cs="Times New Roman"/>
          <w:i/>
          <w:sz w:val="20"/>
          <w:szCs w:val="20"/>
          <w:lang w:val="en-US"/>
        </w:rPr>
        <w:t xml:space="preserve"> with genetic region for lodging resistance)</w:t>
      </w:r>
      <w:r w:rsidR="00423401">
        <w:rPr>
          <w:rFonts w:ascii="Times New Roman" w:hAnsi="Times New Roman" w:cs="Times New Roman"/>
          <w:i/>
          <w:sz w:val="20"/>
          <w:szCs w:val="20"/>
          <w:lang w:val="en-US"/>
        </w:rPr>
        <w:t>.</w:t>
      </w:r>
    </w:p>
    <w:p w14:paraId="13AF4899" w14:textId="2DF69442" w:rsidR="004C7BEA" w:rsidRDefault="004C7BEA" w:rsidP="004C7BEA">
      <w:pPr>
        <w:spacing w:after="0" w:line="240" w:lineRule="auto"/>
      </w:pPr>
    </w:p>
    <w:p w14:paraId="67A276E0" w14:textId="5EB7537A" w:rsidR="00F8340E" w:rsidRDefault="00F8340E" w:rsidP="004C7BEA">
      <w:pPr>
        <w:spacing w:after="0" w:line="240" w:lineRule="auto"/>
      </w:pPr>
    </w:p>
    <w:p w14:paraId="3A0A62EF" w14:textId="3B824F14" w:rsidR="00F8340E" w:rsidRDefault="00F8340E" w:rsidP="004C7BEA">
      <w:pPr>
        <w:spacing w:after="0" w:line="240" w:lineRule="auto"/>
      </w:pPr>
    </w:p>
    <w:p w14:paraId="11208D75" w14:textId="28DF7728" w:rsidR="00F8340E" w:rsidRDefault="00F8340E" w:rsidP="004C7BEA">
      <w:pPr>
        <w:spacing w:after="0" w:line="240" w:lineRule="auto"/>
      </w:pPr>
    </w:p>
    <w:p w14:paraId="1FEAEF1B" w14:textId="12E3B3C8" w:rsidR="00F8340E" w:rsidRDefault="00F8340E" w:rsidP="004C7BEA">
      <w:pPr>
        <w:spacing w:after="0" w:line="240" w:lineRule="auto"/>
      </w:pPr>
    </w:p>
    <w:p w14:paraId="4474B262" w14:textId="4BEC3251" w:rsidR="00F8340E" w:rsidRDefault="00F8340E" w:rsidP="004C7BEA">
      <w:pPr>
        <w:spacing w:after="0" w:line="240" w:lineRule="auto"/>
      </w:pPr>
    </w:p>
    <w:p w14:paraId="3F5329AA" w14:textId="7472293C" w:rsidR="00F8340E" w:rsidRDefault="00F8340E" w:rsidP="004C7BEA">
      <w:pPr>
        <w:spacing w:after="0" w:line="240" w:lineRule="auto"/>
      </w:pPr>
    </w:p>
    <w:p w14:paraId="5AA4D1C4" w14:textId="0010267F" w:rsidR="00F8340E" w:rsidRDefault="00F8340E" w:rsidP="004C7BEA">
      <w:pPr>
        <w:spacing w:after="0" w:line="240" w:lineRule="auto"/>
      </w:pPr>
    </w:p>
    <w:p w14:paraId="06A184E5" w14:textId="7D7405DA" w:rsidR="00F8340E" w:rsidRDefault="00F8340E" w:rsidP="004C7BEA">
      <w:pPr>
        <w:spacing w:after="0" w:line="240" w:lineRule="auto"/>
      </w:pPr>
    </w:p>
    <w:p w14:paraId="671180AF" w14:textId="2582B761" w:rsidR="00F8340E" w:rsidRDefault="00F8340E" w:rsidP="004C7BEA">
      <w:pPr>
        <w:spacing w:after="0" w:line="240" w:lineRule="auto"/>
      </w:pPr>
    </w:p>
    <w:p w14:paraId="22C1DD1B" w14:textId="024C189F" w:rsidR="00F8340E" w:rsidRDefault="00F8340E" w:rsidP="004C7BEA">
      <w:pPr>
        <w:spacing w:after="0" w:line="240" w:lineRule="auto"/>
      </w:pPr>
    </w:p>
    <w:p w14:paraId="3C594E00" w14:textId="49121F5B" w:rsidR="00F8340E" w:rsidRDefault="00F8340E" w:rsidP="004C7BEA">
      <w:pPr>
        <w:spacing w:after="0" w:line="240" w:lineRule="auto"/>
      </w:pPr>
    </w:p>
    <w:p w14:paraId="5749D03B" w14:textId="45C65009" w:rsidR="00F8340E" w:rsidRDefault="00F8340E" w:rsidP="004C7BEA">
      <w:pPr>
        <w:spacing w:after="0" w:line="240" w:lineRule="auto"/>
      </w:pPr>
    </w:p>
    <w:p w14:paraId="63F9329F" w14:textId="6A17F74B" w:rsidR="00F8340E" w:rsidRDefault="00F8340E" w:rsidP="004C7BEA">
      <w:pPr>
        <w:spacing w:after="0" w:line="240" w:lineRule="auto"/>
      </w:pPr>
    </w:p>
    <w:p w14:paraId="3476E9EA" w14:textId="50F87E8A" w:rsidR="00F8340E" w:rsidRDefault="00F8340E" w:rsidP="004C7BEA">
      <w:pPr>
        <w:spacing w:after="0" w:line="240" w:lineRule="auto"/>
      </w:pPr>
    </w:p>
    <w:p w14:paraId="681B4760" w14:textId="798E2682" w:rsidR="00F8340E" w:rsidRDefault="00F8340E" w:rsidP="004C7BEA">
      <w:pPr>
        <w:spacing w:after="0" w:line="240" w:lineRule="auto"/>
      </w:pPr>
    </w:p>
    <w:p w14:paraId="5D6833FF" w14:textId="019FB7B3" w:rsidR="00F8340E" w:rsidRDefault="00F8340E" w:rsidP="004C7BEA">
      <w:pPr>
        <w:spacing w:after="0" w:line="240" w:lineRule="auto"/>
      </w:pPr>
    </w:p>
    <w:p w14:paraId="6756FD61" w14:textId="0F436AA7" w:rsidR="00F8340E" w:rsidRDefault="00F8340E" w:rsidP="004C7BEA">
      <w:pPr>
        <w:spacing w:after="0" w:line="240" w:lineRule="auto"/>
      </w:pPr>
    </w:p>
    <w:p w14:paraId="285F43A3" w14:textId="69B29C2E" w:rsidR="00F8340E" w:rsidRDefault="00F8340E" w:rsidP="004C7BEA">
      <w:pPr>
        <w:spacing w:after="0" w:line="240" w:lineRule="auto"/>
      </w:pPr>
    </w:p>
    <w:p w14:paraId="041E73FF" w14:textId="1F54A49A" w:rsidR="00F8340E" w:rsidRDefault="00F8340E" w:rsidP="004C7BEA">
      <w:pPr>
        <w:spacing w:after="0" w:line="240" w:lineRule="auto"/>
      </w:pPr>
    </w:p>
    <w:p w14:paraId="0D3B6CCF" w14:textId="3BC9F1E7" w:rsidR="00F8340E" w:rsidRDefault="00F8340E" w:rsidP="004C7BEA">
      <w:pPr>
        <w:spacing w:after="0" w:line="240" w:lineRule="auto"/>
      </w:pPr>
    </w:p>
    <w:p w14:paraId="4D52074E" w14:textId="5EEF13C0" w:rsidR="00F8340E" w:rsidRDefault="00F8340E" w:rsidP="004C7BEA">
      <w:pPr>
        <w:spacing w:after="0" w:line="240" w:lineRule="auto"/>
      </w:pPr>
    </w:p>
    <w:p w14:paraId="14D5937B" w14:textId="60878A48" w:rsidR="00F8340E" w:rsidRDefault="00F8340E" w:rsidP="004C7BEA">
      <w:pPr>
        <w:spacing w:after="0" w:line="240" w:lineRule="auto"/>
      </w:pPr>
    </w:p>
    <w:p w14:paraId="4AD0D9A0" w14:textId="4939B76D" w:rsidR="00F8340E" w:rsidRDefault="00F8340E" w:rsidP="004C7BEA">
      <w:pPr>
        <w:spacing w:after="0" w:line="240" w:lineRule="auto"/>
      </w:pPr>
    </w:p>
    <w:p w14:paraId="463EA471" w14:textId="6C3766B4" w:rsidR="00F8340E" w:rsidRDefault="00F8340E" w:rsidP="004C7BEA">
      <w:pPr>
        <w:spacing w:after="0" w:line="240" w:lineRule="auto"/>
      </w:pPr>
    </w:p>
    <w:p w14:paraId="246BF78F" w14:textId="5D04FFA4" w:rsidR="00F8340E" w:rsidRDefault="00F8340E" w:rsidP="004C7BEA">
      <w:pPr>
        <w:spacing w:after="0" w:line="240" w:lineRule="auto"/>
      </w:pPr>
    </w:p>
    <w:p w14:paraId="23D0167D" w14:textId="00FB8012" w:rsidR="00F8340E" w:rsidRDefault="00F8340E" w:rsidP="004C7BEA">
      <w:pPr>
        <w:spacing w:after="0" w:line="240" w:lineRule="auto"/>
      </w:pPr>
    </w:p>
    <w:p w14:paraId="4B6CF107" w14:textId="2D67861E" w:rsidR="00F8340E" w:rsidRDefault="00F8340E" w:rsidP="004C7BEA">
      <w:pPr>
        <w:spacing w:after="0" w:line="240" w:lineRule="auto"/>
      </w:pPr>
    </w:p>
    <w:p w14:paraId="7790F367" w14:textId="0ED6B3B4" w:rsidR="00F8340E" w:rsidRDefault="00F8340E" w:rsidP="004C7BEA">
      <w:pPr>
        <w:spacing w:after="0" w:line="240" w:lineRule="auto"/>
      </w:pPr>
    </w:p>
    <w:p w14:paraId="5DB8A87A" w14:textId="102430FB" w:rsidR="00F8340E" w:rsidRDefault="00F8340E" w:rsidP="004C7BEA">
      <w:pPr>
        <w:spacing w:after="0" w:line="240" w:lineRule="auto"/>
      </w:pPr>
    </w:p>
    <w:p w14:paraId="5777CCCC" w14:textId="29F8901E" w:rsidR="00F8340E" w:rsidRDefault="00F8340E" w:rsidP="004C7BEA">
      <w:pPr>
        <w:spacing w:after="0" w:line="240" w:lineRule="auto"/>
      </w:pPr>
    </w:p>
    <w:p w14:paraId="3FBD98DA" w14:textId="679DC7BF" w:rsidR="00F8340E" w:rsidRDefault="00F8340E" w:rsidP="004C7BEA">
      <w:pPr>
        <w:spacing w:after="0" w:line="240" w:lineRule="auto"/>
      </w:pPr>
    </w:p>
    <w:p w14:paraId="2B04E173" w14:textId="7549C44D" w:rsidR="00F8340E" w:rsidRDefault="00F8340E" w:rsidP="004C7BEA">
      <w:pPr>
        <w:spacing w:after="0" w:line="240" w:lineRule="auto"/>
      </w:pPr>
    </w:p>
    <w:p w14:paraId="29FCC1C6" w14:textId="60A28FE3" w:rsidR="00F8340E" w:rsidRDefault="00F8340E" w:rsidP="004C7BEA">
      <w:pPr>
        <w:spacing w:after="0" w:line="240" w:lineRule="auto"/>
      </w:pPr>
    </w:p>
    <w:p w14:paraId="5776D1D4" w14:textId="045C8E1B" w:rsidR="00F8340E" w:rsidRDefault="00F8340E" w:rsidP="004C7BEA">
      <w:pPr>
        <w:spacing w:after="0" w:line="240" w:lineRule="auto"/>
      </w:pPr>
    </w:p>
    <w:p w14:paraId="046CEDA5" w14:textId="77777777" w:rsidR="0022006C" w:rsidRPr="007F33F2" w:rsidRDefault="0022006C" w:rsidP="0022006C">
      <w:pPr>
        <w:tabs>
          <w:tab w:val="left" w:pos="1507"/>
        </w:tabs>
        <w:spacing w:line="360" w:lineRule="auto"/>
        <w:ind w:right="-138"/>
        <w:jc w:val="both"/>
        <w:rPr>
          <w:rFonts w:ascii="Times New Roman" w:hAnsi="Times New Roman" w:cs="Times New Roman"/>
          <w:sz w:val="24"/>
          <w:szCs w:val="24"/>
        </w:rPr>
      </w:pPr>
      <w:r w:rsidRPr="007F33F2">
        <w:rPr>
          <w:noProof/>
          <w:lang w:val="en-PH" w:eastAsia="en-PH"/>
        </w:rPr>
        <w:lastRenderedPageBreak/>
        <w:drawing>
          <wp:inline distT="0" distB="0" distL="0" distR="0" wp14:anchorId="24D4EB56" wp14:editId="175508C1">
            <wp:extent cx="5943600" cy="4888003"/>
            <wp:effectExtent l="19050" t="19050" r="19050" b="273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888003"/>
                    </a:xfrm>
                    <a:prstGeom prst="rect">
                      <a:avLst/>
                    </a:prstGeom>
                    <a:noFill/>
                    <a:ln>
                      <a:solidFill>
                        <a:schemeClr val="tx1"/>
                      </a:solidFill>
                    </a:ln>
                  </pic:spPr>
                </pic:pic>
              </a:graphicData>
            </a:graphic>
          </wp:inline>
        </w:drawing>
      </w:r>
    </w:p>
    <w:p w14:paraId="61E5921B" w14:textId="0CB78C35" w:rsidR="0022006C" w:rsidRDefault="0022006C" w:rsidP="0022006C">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Supplementary </w:t>
      </w:r>
      <w:r w:rsidRPr="007F33F2">
        <w:rPr>
          <w:rFonts w:ascii="Times New Roman" w:hAnsi="Times New Roman" w:cs="Times New Roman"/>
          <w:b/>
          <w:sz w:val="24"/>
          <w:szCs w:val="24"/>
        </w:rPr>
        <w:t xml:space="preserve">Figure </w:t>
      </w:r>
      <w:r>
        <w:rPr>
          <w:rFonts w:ascii="Times New Roman" w:hAnsi="Times New Roman" w:cs="Times New Roman"/>
          <w:b/>
          <w:sz w:val="24"/>
          <w:szCs w:val="24"/>
        </w:rPr>
        <w:t>S</w:t>
      </w:r>
      <w:r w:rsidRPr="007F33F2">
        <w:rPr>
          <w:rFonts w:ascii="Times New Roman" w:hAnsi="Times New Roman" w:cs="Times New Roman"/>
          <w:b/>
          <w:sz w:val="24"/>
          <w:szCs w:val="24"/>
        </w:rPr>
        <w:t>1</w:t>
      </w:r>
      <w:r>
        <w:rPr>
          <w:rFonts w:ascii="Times New Roman" w:hAnsi="Times New Roman" w:cs="Times New Roman"/>
          <w:b/>
          <w:sz w:val="24"/>
          <w:szCs w:val="24"/>
        </w:rPr>
        <w:t>.</w:t>
      </w:r>
      <w:r w:rsidRPr="007F33F2">
        <w:rPr>
          <w:rFonts w:ascii="Times New Roman" w:hAnsi="Times New Roman" w:cs="Times New Roman"/>
          <w:sz w:val="24"/>
          <w:szCs w:val="24"/>
        </w:rPr>
        <w:t xml:space="preserve"> The breeding scheme for the development of a complex mapping population involving six parents and the number of plants obtained/selected </w:t>
      </w:r>
      <w:r w:rsidR="00423401">
        <w:rPr>
          <w:rFonts w:ascii="Times New Roman" w:hAnsi="Times New Roman" w:cs="Times New Roman"/>
          <w:sz w:val="24"/>
          <w:szCs w:val="24"/>
        </w:rPr>
        <w:t>in</w:t>
      </w:r>
      <w:r w:rsidRPr="007F33F2">
        <w:rPr>
          <w:rFonts w:ascii="Times New Roman" w:hAnsi="Times New Roman" w:cs="Times New Roman"/>
          <w:sz w:val="24"/>
          <w:szCs w:val="24"/>
        </w:rPr>
        <w:t xml:space="preserve"> each generation for phenotyping under direct</w:t>
      </w:r>
      <w:r w:rsidR="00423401">
        <w:rPr>
          <w:rFonts w:ascii="Times New Roman" w:hAnsi="Times New Roman" w:cs="Times New Roman"/>
          <w:sz w:val="24"/>
          <w:szCs w:val="24"/>
        </w:rPr>
        <w:t>-</w:t>
      </w:r>
      <w:r w:rsidRPr="007F33F2">
        <w:rPr>
          <w:rFonts w:ascii="Times New Roman" w:hAnsi="Times New Roman" w:cs="Times New Roman"/>
          <w:sz w:val="24"/>
          <w:szCs w:val="24"/>
        </w:rPr>
        <w:t>seeded condition</w:t>
      </w:r>
      <w:r w:rsidR="00423401">
        <w:rPr>
          <w:rFonts w:ascii="Times New Roman" w:hAnsi="Times New Roman" w:cs="Times New Roman"/>
          <w:sz w:val="24"/>
          <w:szCs w:val="24"/>
        </w:rPr>
        <w:t>s</w:t>
      </w:r>
      <w:r w:rsidRPr="007F33F2">
        <w:rPr>
          <w:rFonts w:ascii="Times New Roman" w:hAnsi="Times New Roman" w:cs="Times New Roman"/>
          <w:sz w:val="24"/>
          <w:szCs w:val="24"/>
        </w:rPr>
        <w:t xml:space="preserve"> and for genotyping using</w:t>
      </w:r>
      <w:r w:rsidR="00423401">
        <w:rPr>
          <w:rFonts w:ascii="Times New Roman" w:hAnsi="Times New Roman" w:cs="Times New Roman"/>
          <w:sz w:val="24"/>
          <w:szCs w:val="24"/>
        </w:rPr>
        <w:t xml:space="preserve"> the</w:t>
      </w:r>
      <w:r w:rsidRPr="007F33F2">
        <w:rPr>
          <w:rFonts w:ascii="Times New Roman" w:hAnsi="Times New Roman" w:cs="Times New Roman"/>
          <w:sz w:val="24"/>
          <w:szCs w:val="24"/>
        </w:rPr>
        <w:t xml:space="preserve"> G</w:t>
      </w:r>
      <w:r w:rsidR="006314D8">
        <w:rPr>
          <w:rFonts w:ascii="Times New Roman" w:hAnsi="Times New Roman" w:cs="Times New Roman"/>
          <w:sz w:val="24"/>
          <w:szCs w:val="24"/>
        </w:rPr>
        <w:t xml:space="preserve">enotyping </w:t>
      </w:r>
      <w:r w:rsidR="00306A79">
        <w:rPr>
          <w:rFonts w:ascii="Times New Roman" w:hAnsi="Times New Roman" w:cs="Times New Roman"/>
          <w:sz w:val="24"/>
          <w:szCs w:val="24"/>
        </w:rPr>
        <w:t>b</w:t>
      </w:r>
      <w:bookmarkStart w:id="0" w:name="_GoBack"/>
      <w:bookmarkEnd w:id="0"/>
      <w:r w:rsidR="006314D8">
        <w:rPr>
          <w:rFonts w:ascii="Times New Roman" w:hAnsi="Times New Roman" w:cs="Times New Roman"/>
          <w:sz w:val="24"/>
          <w:szCs w:val="24"/>
        </w:rPr>
        <w:t xml:space="preserve">y </w:t>
      </w:r>
      <w:r w:rsidRPr="007F33F2">
        <w:rPr>
          <w:rFonts w:ascii="Times New Roman" w:hAnsi="Times New Roman" w:cs="Times New Roman"/>
          <w:sz w:val="24"/>
          <w:szCs w:val="24"/>
        </w:rPr>
        <w:t>S</w:t>
      </w:r>
      <w:r w:rsidR="006314D8">
        <w:rPr>
          <w:rFonts w:ascii="Times New Roman" w:hAnsi="Times New Roman" w:cs="Times New Roman"/>
          <w:sz w:val="24"/>
          <w:szCs w:val="24"/>
        </w:rPr>
        <w:t>equencing</w:t>
      </w:r>
      <w:r w:rsidRPr="007F33F2">
        <w:rPr>
          <w:rFonts w:ascii="Times New Roman" w:hAnsi="Times New Roman" w:cs="Times New Roman"/>
          <w:sz w:val="24"/>
          <w:szCs w:val="24"/>
        </w:rPr>
        <w:t xml:space="preserve"> platform</w:t>
      </w:r>
      <w:r w:rsidR="00423401">
        <w:rPr>
          <w:rFonts w:ascii="Times New Roman" w:hAnsi="Times New Roman" w:cs="Times New Roman"/>
          <w:sz w:val="24"/>
          <w:szCs w:val="24"/>
        </w:rPr>
        <w:t xml:space="preserve">. </w:t>
      </w:r>
    </w:p>
    <w:p w14:paraId="6417BE41" w14:textId="77777777" w:rsidR="00F604F7" w:rsidRPr="00F604F7" w:rsidRDefault="00F604F7" w:rsidP="0022006C">
      <w:pPr>
        <w:autoSpaceDE w:val="0"/>
        <w:autoSpaceDN w:val="0"/>
        <w:adjustRightInd w:val="0"/>
        <w:spacing w:after="0" w:line="240" w:lineRule="auto"/>
        <w:jc w:val="both"/>
        <w:rPr>
          <w:b/>
        </w:rPr>
      </w:pPr>
    </w:p>
    <w:p w14:paraId="3F22F45E" w14:textId="77777777" w:rsidR="0022006C" w:rsidRDefault="0022006C" w:rsidP="0022006C">
      <w:pPr>
        <w:rPr>
          <w:noProof/>
        </w:rPr>
      </w:pPr>
    </w:p>
    <w:p w14:paraId="3B059CD4" w14:textId="77777777" w:rsidR="0022006C" w:rsidRDefault="0022006C" w:rsidP="0022006C">
      <w:pPr>
        <w:rPr>
          <w:noProof/>
        </w:rPr>
      </w:pPr>
    </w:p>
    <w:p w14:paraId="615E5352" w14:textId="77777777" w:rsidR="0022006C" w:rsidRDefault="0022006C" w:rsidP="0022006C">
      <w:pPr>
        <w:rPr>
          <w:noProof/>
        </w:rPr>
      </w:pPr>
    </w:p>
    <w:p w14:paraId="7AAF569D" w14:textId="77777777" w:rsidR="0022006C" w:rsidRDefault="0022006C" w:rsidP="0022006C">
      <w:pPr>
        <w:rPr>
          <w:noProof/>
        </w:rPr>
      </w:pPr>
    </w:p>
    <w:p w14:paraId="339ABF78" w14:textId="77777777" w:rsidR="0022006C" w:rsidRDefault="0022006C" w:rsidP="0022006C">
      <w:pPr>
        <w:rPr>
          <w:noProof/>
        </w:rPr>
      </w:pPr>
    </w:p>
    <w:p w14:paraId="52B030F0" w14:textId="77777777" w:rsidR="0022006C" w:rsidRDefault="0022006C" w:rsidP="0022006C">
      <w:pPr>
        <w:rPr>
          <w:noProof/>
        </w:rPr>
      </w:pPr>
      <w:r w:rsidRPr="007A237E">
        <w:rPr>
          <w:rFonts w:ascii="Times New Roman" w:hAnsi="Times New Roman" w:cs="Times New Roman"/>
          <w:b/>
          <w:noProof/>
          <w:sz w:val="24"/>
          <w:szCs w:val="24"/>
        </w:rPr>
        <w:lastRenderedPageBreak/>
        <mc:AlternateContent>
          <mc:Choice Requires="wps">
            <w:drawing>
              <wp:anchor distT="45720" distB="45720" distL="114300" distR="114300" simplePos="0" relativeHeight="251659264" behindDoc="0" locked="0" layoutInCell="1" allowOverlap="1" wp14:anchorId="343D84AB" wp14:editId="37176292">
                <wp:simplePos x="0" y="0"/>
                <wp:positionH relativeFrom="column">
                  <wp:posOffset>4309110</wp:posOffset>
                </wp:positionH>
                <wp:positionV relativeFrom="paragraph">
                  <wp:posOffset>469900</wp:posOffset>
                </wp:positionV>
                <wp:extent cx="2192655" cy="796925"/>
                <wp:effectExtent l="0" t="0" r="17145"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796925"/>
                        </a:xfrm>
                        <a:prstGeom prst="rect">
                          <a:avLst/>
                        </a:prstGeom>
                        <a:solidFill>
                          <a:srgbClr val="FFFFFF"/>
                        </a:solidFill>
                        <a:ln w="9525">
                          <a:solidFill>
                            <a:schemeClr val="bg1"/>
                          </a:solidFill>
                          <a:miter lim="800000"/>
                          <a:headEnd/>
                          <a:tailEnd/>
                        </a:ln>
                      </wps:spPr>
                      <wps:txbx>
                        <w:txbxContent>
                          <w:p w14:paraId="6A2BA500" w14:textId="77777777" w:rsidR="008F65CB" w:rsidRPr="00AF6EEF" w:rsidRDefault="008F65CB" w:rsidP="0022006C">
                            <w:pPr>
                              <w:spacing w:after="0" w:line="240" w:lineRule="auto"/>
                              <w:rPr>
                                <w:b/>
                                <w:sz w:val="20"/>
                                <w:szCs w:val="20"/>
                              </w:rPr>
                            </w:pPr>
                            <w:r w:rsidRPr="00AF6EEF">
                              <w:rPr>
                                <w:b/>
                                <w:sz w:val="20"/>
                                <w:szCs w:val="20"/>
                              </w:rPr>
                              <w:t>Average temperature: 28.3</w:t>
                            </w:r>
                            <w:r w:rsidRPr="00AF6EEF">
                              <w:rPr>
                                <w:rFonts w:cstheme="minorHAnsi"/>
                                <w:b/>
                                <w:sz w:val="20"/>
                                <w:szCs w:val="20"/>
                              </w:rPr>
                              <w:t>°</w:t>
                            </w:r>
                            <w:r w:rsidRPr="00AF6EEF">
                              <w:rPr>
                                <w:b/>
                                <w:sz w:val="20"/>
                                <w:szCs w:val="20"/>
                              </w:rPr>
                              <w:t>C</w:t>
                            </w:r>
                          </w:p>
                          <w:p w14:paraId="2765F074" w14:textId="77777777" w:rsidR="008F65CB" w:rsidRPr="00AF6EEF" w:rsidRDefault="008F65CB" w:rsidP="0022006C">
                            <w:pPr>
                              <w:spacing w:after="0" w:line="240" w:lineRule="auto"/>
                              <w:rPr>
                                <w:b/>
                                <w:sz w:val="20"/>
                                <w:szCs w:val="20"/>
                              </w:rPr>
                            </w:pPr>
                            <w:r w:rsidRPr="00AF6EEF">
                              <w:rPr>
                                <w:b/>
                                <w:sz w:val="20"/>
                                <w:szCs w:val="20"/>
                              </w:rPr>
                              <w:t>Average humidity: 86%</w:t>
                            </w:r>
                          </w:p>
                          <w:p w14:paraId="0CC66ADC" w14:textId="77777777" w:rsidR="008F65CB" w:rsidRPr="00AF6EEF" w:rsidRDefault="008F65CB" w:rsidP="0022006C">
                            <w:pPr>
                              <w:spacing w:after="0" w:line="240" w:lineRule="auto"/>
                              <w:rPr>
                                <w:b/>
                                <w:sz w:val="20"/>
                                <w:szCs w:val="20"/>
                                <w:vertAlign w:val="superscript"/>
                              </w:rPr>
                            </w:pPr>
                            <w:r w:rsidRPr="00AF6EEF">
                              <w:rPr>
                                <w:b/>
                                <w:sz w:val="20"/>
                                <w:szCs w:val="20"/>
                              </w:rPr>
                              <w:t>Average solar radiation: 14.8 MJ m</w:t>
                            </w:r>
                            <w:r w:rsidRPr="00AF6EEF">
                              <w:rPr>
                                <w:b/>
                                <w:sz w:val="20"/>
                                <w:szCs w:val="20"/>
                                <w:vertAlign w:val="superscript"/>
                              </w:rPr>
                              <w:t>-2</w:t>
                            </w:r>
                          </w:p>
                          <w:p w14:paraId="32FE2FCC" w14:textId="77777777" w:rsidR="008F65CB" w:rsidRPr="00AF6EEF" w:rsidRDefault="008F65CB" w:rsidP="0022006C">
                            <w:pPr>
                              <w:spacing w:after="0" w:line="240" w:lineRule="auto"/>
                              <w:rPr>
                                <w:b/>
                                <w:sz w:val="20"/>
                                <w:szCs w:val="20"/>
                              </w:rPr>
                            </w:pPr>
                            <w:r w:rsidRPr="00AF6EEF">
                              <w:rPr>
                                <w:b/>
                                <w:sz w:val="20"/>
                                <w:szCs w:val="20"/>
                              </w:rPr>
                              <w:t>Average vapour pressure: 3.1 kPa</w:t>
                            </w:r>
                          </w:p>
                          <w:p w14:paraId="5C7C6F96" w14:textId="77777777" w:rsidR="008F65CB" w:rsidRPr="00AF6EEF" w:rsidRDefault="008F65CB" w:rsidP="0022006C">
                            <w:pPr>
                              <w:rPr>
                                <w:sz w:val="20"/>
                                <w:szCs w:val="20"/>
                              </w:rPr>
                            </w:pPr>
                          </w:p>
                          <w:p w14:paraId="2CD1BC76" w14:textId="77777777" w:rsidR="008F65CB" w:rsidRPr="00AF6EEF" w:rsidRDefault="008F65CB" w:rsidP="0022006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3D84AB" id="_x0000_t202" coordsize="21600,21600" o:spt="202" path="m,l,21600r21600,l21600,xe">
                <v:stroke joinstyle="miter"/>
                <v:path gradientshapeok="t" o:connecttype="rect"/>
              </v:shapetype>
              <v:shape id="Text Box 2" o:spid="_x0000_s1026" type="#_x0000_t202" style="position:absolute;margin-left:339.3pt;margin-top:37pt;width:172.65pt;height:6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1+KAIAAEUEAAAOAAAAZHJzL2Uyb0RvYy54bWysU81u2zAMvg/YOwi6L46N/DRGnKJLl2FA&#10;1w1o9wCyLMfCJFGTlNjd04+S0zRrb8N0EEiR+kh+JNfXg1bkKJyXYCqaT6aUCMOhkWZf0R+Puw9X&#10;lPjATMMUGFHRJ+Hp9eb9u3VvS1FAB6oRjiCI8WVvK9qFYMss87wTmvkJWGHQ2ILTLKDq9lnjWI/o&#10;WmXFdLrIenCNdcCF9/h6OxrpJuG3reDhW9t6EYiqKOYW0u3SXcc726xZuXfMdpKf0mD/kIVm0mDQ&#10;M9QtC4wcnHwDpSV34KENEw46g7aVXKQasJp8+qqah45ZkWpBcrw90+T/Hyy/P353RDYVLfIlJYZp&#10;bNKjGAL5CAMpIj+99SW6PVh0DAM+Y59Trd7eAf/piYFtx8xe3DgHfSdYg/nl8Wd28XXE8RGk7r9C&#10;g2HYIUACGlqnI3lIB0F07NPTuTcxFY6PRb4qFvM5JRxty9ViVcxTCFY+/7bOh88CNIlCRR32PqGz&#10;450PMRtWPrvEYB6UbHZSqaS4fb1VjhwZzskunRP6X27KkL6iqznGfgsRR1acQer9SMGrQFoGnHcl&#10;dUWvpvHEMKyMrH0yTZIDk2qUMWNlTjRG5kYOw1AP6Bi5raF5QkIdjHONe4hCB+43JT3OdEX9rwNz&#10;ghL1xWBTVvlsFpcgKbP5skDFXVrqSwszHKEqGigZxW1IixPzNXCDzWtl4vUlk1OuOKuJ7tNexWW4&#10;1JPXy/Zv/gAAAP//AwBQSwMEFAAGAAgAAAAhADnX7y/gAAAACwEAAA8AAABkcnMvZG93bnJldi54&#10;bWxMj8FOwzAMhu9IvENkJG4sYYxuLU0nBGI3NFHQ4Jg2pq1onKrJtsLT453gZsuffn9/vp5cLw44&#10;hs6ThuuZAoFUe9tRo+Ht9elqBSJEQ9b0nlDDNwZYF+dnucmsP9ILHsrYCA6hkBkNbYxDJmWoW3Qm&#10;zPyAxLdPPzoTeR0baUdz5HDXy7lSiXSmI/7QmgEfWqy/yr3TEGqV7LaLcvdeyQ3+pNY+fmyetb68&#10;mO7vQESc4h8MJ31Wh4KdKr8nG0SvIVmuEkY1LBfc6QSo+U0KouIpTW9BFrn836H4BQAA//8DAFBL&#10;AQItABQABgAIAAAAIQC2gziS/gAAAOEBAAATAAAAAAAAAAAAAAAAAAAAAABbQ29udGVudF9UeXBl&#10;c10ueG1sUEsBAi0AFAAGAAgAAAAhADj9If/WAAAAlAEAAAsAAAAAAAAAAAAAAAAALwEAAF9yZWxz&#10;Ly5yZWxzUEsBAi0AFAAGAAgAAAAhADBAzX4oAgAARQQAAA4AAAAAAAAAAAAAAAAALgIAAGRycy9l&#10;Mm9Eb2MueG1sUEsBAi0AFAAGAAgAAAAhADnX7y/gAAAACwEAAA8AAAAAAAAAAAAAAAAAggQAAGRy&#10;cy9kb3ducmV2LnhtbFBLBQYAAAAABAAEAPMAAACPBQAAAAA=&#10;" strokecolor="white [3212]">
                <v:textbox>
                  <w:txbxContent>
                    <w:p w14:paraId="6A2BA500" w14:textId="77777777" w:rsidR="008F65CB" w:rsidRPr="00AF6EEF" w:rsidRDefault="008F65CB" w:rsidP="0022006C">
                      <w:pPr>
                        <w:spacing w:after="0" w:line="240" w:lineRule="auto"/>
                        <w:rPr>
                          <w:b/>
                          <w:sz w:val="20"/>
                          <w:szCs w:val="20"/>
                        </w:rPr>
                      </w:pPr>
                      <w:r w:rsidRPr="00AF6EEF">
                        <w:rPr>
                          <w:b/>
                          <w:sz w:val="20"/>
                          <w:szCs w:val="20"/>
                        </w:rPr>
                        <w:t>Average temperature: 28.3</w:t>
                      </w:r>
                      <w:r w:rsidRPr="00AF6EEF">
                        <w:rPr>
                          <w:rFonts w:cstheme="minorHAnsi"/>
                          <w:b/>
                          <w:sz w:val="20"/>
                          <w:szCs w:val="20"/>
                        </w:rPr>
                        <w:t>°</w:t>
                      </w:r>
                      <w:r w:rsidRPr="00AF6EEF">
                        <w:rPr>
                          <w:b/>
                          <w:sz w:val="20"/>
                          <w:szCs w:val="20"/>
                        </w:rPr>
                        <w:t>C</w:t>
                      </w:r>
                    </w:p>
                    <w:p w14:paraId="2765F074" w14:textId="77777777" w:rsidR="008F65CB" w:rsidRPr="00AF6EEF" w:rsidRDefault="008F65CB" w:rsidP="0022006C">
                      <w:pPr>
                        <w:spacing w:after="0" w:line="240" w:lineRule="auto"/>
                        <w:rPr>
                          <w:b/>
                          <w:sz w:val="20"/>
                          <w:szCs w:val="20"/>
                        </w:rPr>
                      </w:pPr>
                      <w:r w:rsidRPr="00AF6EEF">
                        <w:rPr>
                          <w:b/>
                          <w:sz w:val="20"/>
                          <w:szCs w:val="20"/>
                        </w:rPr>
                        <w:t>Average humidity: 86%</w:t>
                      </w:r>
                    </w:p>
                    <w:p w14:paraId="0CC66ADC" w14:textId="77777777" w:rsidR="008F65CB" w:rsidRPr="00AF6EEF" w:rsidRDefault="008F65CB" w:rsidP="0022006C">
                      <w:pPr>
                        <w:spacing w:after="0" w:line="240" w:lineRule="auto"/>
                        <w:rPr>
                          <w:b/>
                          <w:sz w:val="20"/>
                          <w:szCs w:val="20"/>
                          <w:vertAlign w:val="superscript"/>
                        </w:rPr>
                      </w:pPr>
                      <w:r w:rsidRPr="00AF6EEF">
                        <w:rPr>
                          <w:b/>
                          <w:sz w:val="20"/>
                          <w:szCs w:val="20"/>
                        </w:rPr>
                        <w:t>Average solar radiation: 14.8 MJ m</w:t>
                      </w:r>
                      <w:r w:rsidRPr="00AF6EEF">
                        <w:rPr>
                          <w:b/>
                          <w:sz w:val="20"/>
                          <w:szCs w:val="20"/>
                          <w:vertAlign w:val="superscript"/>
                        </w:rPr>
                        <w:t>-2</w:t>
                      </w:r>
                    </w:p>
                    <w:p w14:paraId="32FE2FCC" w14:textId="77777777" w:rsidR="008F65CB" w:rsidRPr="00AF6EEF" w:rsidRDefault="008F65CB" w:rsidP="0022006C">
                      <w:pPr>
                        <w:spacing w:after="0" w:line="240" w:lineRule="auto"/>
                        <w:rPr>
                          <w:b/>
                          <w:sz w:val="20"/>
                          <w:szCs w:val="20"/>
                        </w:rPr>
                      </w:pPr>
                      <w:r w:rsidRPr="00AF6EEF">
                        <w:rPr>
                          <w:b/>
                          <w:sz w:val="20"/>
                          <w:szCs w:val="20"/>
                        </w:rPr>
                        <w:t>Average vapour pressure: 3.1 kPa</w:t>
                      </w:r>
                    </w:p>
                    <w:p w14:paraId="5C7C6F96" w14:textId="77777777" w:rsidR="008F65CB" w:rsidRPr="00AF6EEF" w:rsidRDefault="008F65CB" w:rsidP="0022006C">
                      <w:pPr>
                        <w:rPr>
                          <w:sz w:val="20"/>
                          <w:szCs w:val="20"/>
                        </w:rPr>
                      </w:pPr>
                    </w:p>
                    <w:p w14:paraId="2CD1BC76" w14:textId="77777777" w:rsidR="008F65CB" w:rsidRPr="00AF6EEF" w:rsidRDefault="008F65CB" w:rsidP="0022006C">
                      <w:pPr>
                        <w:rPr>
                          <w:sz w:val="20"/>
                          <w:szCs w:val="20"/>
                        </w:rPr>
                      </w:pPr>
                    </w:p>
                  </w:txbxContent>
                </v:textbox>
                <w10:wrap type="square"/>
              </v:shape>
            </w:pict>
          </mc:Fallback>
        </mc:AlternateContent>
      </w:r>
      <w:r w:rsidRPr="007A237E">
        <w:rPr>
          <w:rFonts w:ascii="Times New Roman" w:hAnsi="Times New Roman" w:cs="Times New Roman"/>
          <w:b/>
          <w:noProof/>
          <w:sz w:val="24"/>
          <w:szCs w:val="24"/>
        </w:rPr>
        <mc:AlternateContent>
          <mc:Choice Requires="wps">
            <w:drawing>
              <wp:anchor distT="45720" distB="45720" distL="114300" distR="114300" simplePos="0" relativeHeight="251661312" behindDoc="0" locked="0" layoutInCell="1" allowOverlap="1" wp14:anchorId="172D5BB3" wp14:editId="4223A1A4">
                <wp:simplePos x="0" y="0"/>
                <wp:positionH relativeFrom="column">
                  <wp:posOffset>-521790</wp:posOffset>
                </wp:positionH>
                <wp:positionV relativeFrom="paragraph">
                  <wp:posOffset>3096083</wp:posOffset>
                </wp:positionV>
                <wp:extent cx="375920" cy="278130"/>
                <wp:effectExtent l="0" t="0" r="2413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78130"/>
                        </a:xfrm>
                        <a:prstGeom prst="rect">
                          <a:avLst/>
                        </a:prstGeom>
                        <a:solidFill>
                          <a:srgbClr val="FFFFFF"/>
                        </a:solidFill>
                        <a:ln w="9525">
                          <a:solidFill>
                            <a:schemeClr val="bg1"/>
                          </a:solidFill>
                          <a:miter lim="800000"/>
                          <a:headEnd/>
                          <a:tailEnd/>
                        </a:ln>
                      </wps:spPr>
                      <wps:txbx>
                        <w:txbxContent>
                          <w:p w14:paraId="49F654C7" w14:textId="77777777" w:rsidR="008F65CB" w:rsidRPr="00B146D5" w:rsidRDefault="008F65CB" w:rsidP="0022006C">
                            <w:pPr>
                              <w:spacing w:after="0" w:line="240" w:lineRule="auto"/>
                              <w:rPr>
                                <w:b/>
                              </w:rPr>
                            </w:pPr>
                            <w:r w:rsidRPr="00B146D5">
                              <w:rPr>
                                <w:b/>
                              </w:rPr>
                              <w:t>(</w:t>
                            </w:r>
                            <w:r>
                              <w:rPr>
                                <w:b/>
                              </w:rPr>
                              <w:t>b</w:t>
                            </w:r>
                            <w:r w:rsidRPr="00B146D5">
                              <w:rPr>
                                <w:b/>
                              </w:rPr>
                              <w:t>)</w:t>
                            </w:r>
                          </w:p>
                          <w:p w14:paraId="0A1F4172" w14:textId="77777777" w:rsidR="008F65CB" w:rsidRDefault="008F65CB" w:rsidP="0022006C"/>
                          <w:p w14:paraId="6C1E5C26" w14:textId="77777777" w:rsidR="008F65CB" w:rsidRPr="00EA2FE3" w:rsidRDefault="008F65CB" w:rsidP="00220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D5BB3" id="_x0000_s1027" type="#_x0000_t202" style="position:absolute;margin-left:-41.1pt;margin-top:243.8pt;width:29.6pt;height:21.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X7tKgIAAEkEAAAOAAAAZHJzL2Uyb0RvYy54bWysVNuO2yAQfa/Uf0C8N068ySax4qy22aaq&#10;tL1Iu/0AjHGMCgwFEjv9+g44m03Tt6p+QMAMZ86cmfHqrteKHITzEkxJJ6MxJcJwqKXZlfT78/bd&#10;ghIfmKmZAiNKehSe3q3fvll1thA5tKBq4QiCGF90tqRtCLbIMs9boZkfgRUGjQ04zQIe3S6rHesQ&#10;XassH49vsw5cbR1w4T3ePgxGuk74TSN4+No0XgSiSorcQlpdWqu4ZusVK3aO2VbyEw32Dyw0kwaD&#10;nqEeWGBk7+RfUFpyBx6aMOKgM2gayUXKAbOZjK+yeWqZFSkXFMfbs0z+/8HyL4dvjsi6pLeUGKax&#10;RM+iD+Q99CSP6nTWF+j0ZNEt9HiNVU6ZevsI/IcnBjYtMztx7xx0rWA1spvEl9nF0wHHR5Cq+ww1&#10;hmH7AAmob5yO0qEYBNGxSsdzZSIVjpc389kyRwtHUz5fTG5S5TJWvDy2zoePAjSJm5I6LHwCZ4dH&#10;HyIZVry4xFgelKy3Uql0cLtqoxw5MGySbfoS/ys3ZUhX0uUsnw35/wER+1WcQardoMAVgpYBm11J&#10;XdLFOH5D+0XRPpg6tWJgUg17ZKzMScUo3CBh6Ks+lSsFiApXUB9RVgdDb+Ms4qYF94uSDvu6pP7n&#10;njlBifpksDTLyXQaByEdprN5VNVdWqpLCzMcoUoaKBm2m5CGJ8pm4B5L2Mgk7yuTE2Xs16T6abbi&#10;QFyek9frH2D9GwAA//8DAFBLAwQUAAYACAAAACEAoCP8B+EAAAALAQAADwAAAGRycy9kb3ducmV2&#10;LnhtbEyPQU+DQBCF7yb+h82YeKNLKSIiQ2M09mYaq6keF3YEIjtL2G2L/nrXkx4n8+W975Xr2Qzi&#10;SJPrLSMsFzEI4sbqnluE15fHKAfhvGKtBsuE8EUO1tX5WakKbU/8TMedb0UIYVcohM77sZDSNR0Z&#10;5RZ2JA6/DzsZ5cM5tVJP6hTCzSCTOM6kUT2Hhk6NdN9R87k7GATXxNl+m+72b7Xc0PeN1g/vmyfE&#10;y4v57haEp9n/wfCrH9ShCk61PbB2YkCI8iQJKEKaX2cgAhElq7CuRrhaLVOQVSn/b6h+AAAA//8D&#10;AFBLAQItABQABgAIAAAAIQC2gziS/gAAAOEBAAATAAAAAAAAAAAAAAAAAAAAAABbQ29udGVudF9U&#10;eXBlc10ueG1sUEsBAi0AFAAGAAgAAAAhADj9If/WAAAAlAEAAAsAAAAAAAAAAAAAAAAALwEAAF9y&#10;ZWxzLy5yZWxzUEsBAi0AFAAGAAgAAAAhANBVfu0qAgAASQQAAA4AAAAAAAAAAAAAAAAALgIAAGRy&#10;cy9lMm9Eb2MueG1sUEsBAi0AFAAGAAgAAAAhAKAj/AfhAAAACwEAAA8AAAAAAAAAAAAAAAAAhAQA&#10;AGRycy9kb3ducmV2LnhtbFBLBQYAAAAABAAEAPMAAACSBQAAAAA=&#10;" strokecolor="white [3212]">
                <v:textbox>
                  <w:txbxContent>
                    <w:p w14:paraId="49F654C7" w14:textId="77777777" w:rsidR="008F65CB" w:rsidRPr="00B146D5" w:rsidRDefault="008F65CB" w:rsidP="0022006C">
                      <w:pPr>
                        <w:spacing w:after="0" w:line="240" w:lineRule="auto"/>
                        <w:rPr>
                          <w:b/>
                        </w:rPr>
                      </w:pPr>
                      <w:r w:rsidRPr="00B146D5">
                        <w:rPr>
                          <w:b/>
                        </w:rPr>
                        <w:t>(</w:t>
                      </w:r>
                      <w:r>
                        <w:rPr>
                          <w:b/>
                        </w:rPr>
                        <w:t>b</w:t>
                      </w:r>
                      <w:r w:rsidRPr="00B146D5">
                        <w:rPr>
                          <w:b/>
                        </w:rPr>
                        <w:t>)</w:t>
                      </w:r>
                    </w:p>
                    <w:p w14:paraId="0A1F4172" w14:textId="77777777" w:rsidR="008F65CB" w:rsidRDefault="008F65CB" w:rsidP="0022006C"/>
                    <w:p w14:paraId="6C1E5C26" w14:textId="77777777" w:rsidR="008F65CB" w:rsidRPr="00EA2FE3" w:rsidRDefault="008F65CB" w:rsidP="0022006C"/>
                  </w:txbxContent>
                </v:textbox>
                <w10:wrap type="square"/>
              </v:shape>
            </w:pict>
          </mc:Fallback>
        </mc:AlternateContent>
      </w:r>
      <w:r w:rsidRPr="007A237E">
        <w:rPr>
          <w:rFonts w:ascii="Times New Roman" w:hAnsi="Times New Roman" w:cs="Times New Roman"/>
          <w:b/>
          <w:noProof/>
          <w:sz w:val="24"/>
          <w:szCs w:val="24"/>
        </w:rPr>
        <mc:AlternateContent>
          <mc:Choice Requires="wps">
            <w:drawing>
              <wp:anchor distT="45720" distB="45720" distL="114300" distR="114300" simplePos="0" relativeHeight="251660288" behindDoc="0" locked="0" layoutInCell="1" allowOverlap="1" wp14:anchorId="6BFCF295" wp14:editId="61F32E72">
                <wp:simplePos x="0" y="0"/>
                <wp:positionH relativeFrom="column">
                  <wp:posOffset>-523240</wp:posOffset>
                </wp:positionH>
                <wp:positionV relativeFrom="paragraph">
                  <wp:posOffset>554</wp:posOffset>
                </wp:positionV>
                <wp:extent cx="375920" cy="278130"/>
                <wp:effectExtent l="0" t="0" r="24130" b="266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278130"/>
                        </a:xfrm>
                        <a:prstGeom prst="rect">
                          <a:avLst/>
                        </a:prstGeom>
                        <a:solidFill>
                          <a:srgbClr val="FFFFFF"/>
                        </a:solidFill>
                        <a:ln w="9525">
                          <a:solidFill>
                            <a:schemeClr val="bg1"/>
                          </a:solidFill>
                          <a:miter lim="800000"/>
                          <a:headEnd/>
                          <a:tailEnd/>
                        </a:ln>
                      </wps:spPr>
                      <wps:txbx>
                        <w:txbxContent>
                          <w:p w14:paraId="24461B1B" w14:textId="77777777" w:rsidR="008F65CB" w:rsidRPr="00B146D5" w:rsidRDefault="008F65CB" w:rsidP="0022006C">
                            <w:pPr>
                              <w:spacing w:after="0" w:line="240" w:lineRule="auto"/>
                              <w:rPr>
                                <w:b/>
                              </w:rPr>
                            </w:pPr>
                            <w:r w:rsidRPr="00B146D5">
                              <w:rPr>
                                <w:b/>
                              </w:rPr>
                              <w:t>(a)</w:t>
                            </w:r>
                          </w:p>
                          <w:p w14:paraId="308A9EB2" w14:textId="77777777" w:rsidR="008F65CB" w:rsidRDefault="008F65CB" w:rsidP="0022006C"/>
                          <w:p w14:paraId="50F6DBDE" w14:textId="77777777" w:rsidR="008F65CB" w:rsidRPr="00EA2FE3" w:rsidRDefault="008F65CB" w:rsidP="002200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CF295" id="_x0000_s1028" type="#_x0000_t202" style="position:absolute;margin-left:-41.2pt;margin-top:.05pt;width:29.6pt;height:21.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VHKgIAAEkEAAAOAAAAZHJzL2Uyb0RvYy54bWysVNuO2yAQfa/Uf0C8N06cpEmsOKtttqkq&#10;bS/Sbj8AYxyjAkOBxE6/vgPOpmn6VtUPCBg4nDlnxuu7XityFM5LMCWdjMaUCMOhlmZf0m/PuzdL&#10;SnxgpmYKjCjpSXh6t3n9at3ZQuTQgqqFIwhifNHZkrYh2CLLPG+FZn4EVhgMNuA0C7h0+6x2rEN0&#10;rbJ8PH6bdeBq64AL73H3YQjSTcJvGsHDl6bxIhBVUuQW0ujSWMUx26xZsXfMtpKfabB/YKGZNPjo&#10;BeqBBUYOTv4FpSV34KEJIw46g6aRXKQcMJvJ+Cabp5ZZkXJBcby9yOT/Hyz/fPzqiKxLOqXEMI0W&#10;PYs+kHfQkzyq01lf4KEni8dCj9vocsrU20fg3z0xsG2Z2Yt756BrBauR3STezK6uDjg+glTdJ6jx&#10;GXYIkID6xukoHYpBEB1dOl2ciVQ4bk4X81WOEY6hfLGcTJNzGSteLlvnwwcBmsRJSR0an8DZ8dGH&#10;SIYVL0fiWx6UrHdSqbRw+2qrHDkyLJJd+hL/m2PKkK6kq3k+H/L/AyLWq7iAVPtBgRsELQMWu5K6&#10;pMtx/Ibyi6K9N3UqxcCkGubIWJmzilG4QcLQV32y62JOBfUJZXUw1Db2Ik5acD8p6bCuS+p/HJgT&#10;lKiPBq1ZTWaz2AhpMZsvoqruOlJdR5jhCFXSQMkw3YbUPFE2A/doYSOTvNHrgcmZMtZrUv3cW7Eh&#10;rtfp1O8/wOYXAAAA//8DAFBLAwQUAAYACAAAACEAXFrN8N0AAAAHAQAADwAAAGRycy9kb3ducmV2&#10;LnhtbEyOwU7DMBBE70j9B2srcUsd0qhqQ5yqKqI3hAiocNzESxIRr6PYbQNfj3uC4+iNZl6+nUwv&#10;zjS6zrKCu0UMgri2uuNGwdvrY7QG4Tyyxt4yKfgmB9tidpNjpu2FX+hc+kaEEXYZKmi9HzIpXd2S&#10;QbewA3Fgn3Y06EMcG6lHvIRx08skjlfSYMfhocWB9i3VX+XJKHB1vDo+p+XxvZIH+tlo/fBxeFLq&#10;dj7t7kF4mvxfGa76QR2K4FTZE2snegXROklD9QpEwFGyTEBUCtLlBmSRy//+xS8AAAD//wMAUEsB&#10;Ai0AFAAGAAgAAAAhALaDOJL+AAAA4QEAABMAAAAAAAAAAAAAAAAAAAAAAFtDb250ZW50X1R5cGVz&#10;XS54bWxQSwECLQAUAAYACAAAACEAOP0h/9YAAACUAQAACwAAAAAAAAAAAAAAAAAvAQAAX3JlbHMv&#10;LnJlbHNQSwECLQAUAAYACAAAACEAPWKlRyoCAABJBAAADgAAAAAAAAAAAAAAAAAuAgAAZHJzL2Uy&#10;b0RvYy54bWxQSwECLQAUAAYACAAAACEAXFrN8N0AAAAHAQAADwAAAAAAAAAAAAAAAACEBAAAZHJz&#10;L2Rvd25yZXYueG1sUEsFBgAAAAAEAAQA8wAAAI4FAAAAAA==&#10;" strokecolor="white [3212]">
                <v:textbox>
                  <w:txbxContent>
                    <w:p w14:paraId="24461B1B" w14:textId="77777777" w:rsidR="008F65CB" w:rsidRPr="00B146D5" w:rsidRDefault="008F65CB" w:rsidP="0022006C">
                      <w:pPr>
                        <w:spacing w:after="0" w:line="240" w:lineRule="auto"/>
                        <w:rPr>
                          <w:b/>
                        </w:rPr>
                      </w:pPr>
                      <w:r w:rsidRPr="00B146D5">
                        <w:rPr>
                          <w:b/>
                        </w:rPr>
                        <w:t>(a)</w:t>
                      </w:r>
                    </w:p>
                    <w:p w14:paraId="308A9EB2" w14:textId="77777777" w:rsidR="008F65CB" w:rsidRDefault="008F65CB" w:rsidP="0022006C"/>
                    <w:p w14:paraId="50F6DBDE" w14:textId="77777777" w:rsidR="008F65CB" w:rsidRPr="00EA2FE3" w:rsidRDefault="008F65CB" w:rsidP="0022006C"/>
                  </w:txbxContent>
                </v:textbox>
                <w10:wrap type="square"/>
              </v:shape>
            </w:pict>
          </mc:Fallback>
        </mc:AlternateContent>
      </w:r>
      <w:r>
        <w:rPr>
          <w:noProof/>
        </w:rPr>
        <w:drawing>
          <wp:inline distT="0" distB="0" distL="0" distR="0" wp14:anchorId="4949B00B" wp14:editId="2AF36DAA">
            <wp:extent cx="4178300" cy="2044700"/>
            <wp:effectExtent l="0" t="0" r="12700" b="12700"/>
            <wp:docPr id="8" name="Chart 8">
              <a:extLst xmlns:a="http://schemas.openxmlformats.org/drawingml/2006/main">
                <a:ext uri="{FF2B5EF4-FFF2-40B4-BE49-F238E27FC236}">
                  <a16:creationId xmlns:a16="http://schemas.microsoft.com/office/drawing/2014/main" id="{D4B41ACD-9589-410B-A713-76F770A77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5258EE" w14:textId="77777777" w:rsidR="0022006C" w:rsidRDefault="0022006C" w:rsidP="0022006C">
      <w:pPr>
        <w:rPr>
          <w:noProof/>
        </w:rPr>
      </w:pPr>
      <w:r w:rsidRPr="007A237E">
        <w:rPr>
          <w:rFonts w:ascii="Times New Roman" w:hAnsi="Times New Roman" w:cs="Times New Roman"/>
          <w:b/>
          <w:noProof/>
          <w:sz w:val="24"/>
          <w:szCs w:val="24"/>
        </w:rPr>
        <mc:AlternateContent>
          <mc:Choice Requires="wps">
            <w:drawing>
              <wp:anchor distT="45720" distB="45720" distL="114300" distR="114300" simplePos="0" relativeHeight="251662336" behindDoc="0" locked="0" layoutInCell="1" allowOverlap="1" wp14:anchorId="57C2DA2A" wp14:editId="69385B11">
                <wp:simplePos x="0" y="0"/>
                <wp:positionH relativeFrom="column">
                  <wp:posOffset>4305935</wp:posOffset>
                </wp:positionH>
                <wp:positionV relativeFrom="paragraph">
                  <wp:posOffset>559647</wp:posOffset>
                </wp:positionV>
                <wp:extent cx="2192655" cy="796925"/>
                <wp:effectExtent l="0" t="0" r="17145" b="222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796925"/>
                        </a:xfrm>
                        <a:prstGeom prst="rect">
                          <a:avLst/>
                        </a:prstGeom>
                        <a:solidFill>
                          <a:srgbClr val="FFFFFF"/>
                        </a:solidFill>
                        <a:ln w="9525">
                          <a:solidFill>
                            <a:schemeClr val="bg1"/>
                          </a:solidFill>
                          <a:miter lim="800000"/>
                          <a:headEnd/>
                          <a:tailEnd/>
                        </a:ln>
                      </wps:spPr>
                      <wps:txbx>
                        <w:txbxContent>
                          <w:p w14:paraId="0C7EA76F" w14:textId="77777777" w:rsidR="008F65CB" w:rsidRPr="00AF6EEF" w:rsidRDefault="008F65CB" w:rsidP="0022006C">
                            <w:pPr>
                              <w:spacing w:after="0" w:line="240" w:lineRule="auto"/>
                              <w:rPr>
                                <w:b/>
                                <w:sz w:val="20"/>
                                <w:szCs w:val="20"/>
                              </w:rPr>
                            </w:pPr>
                            <w:r w:rsidRPr="00AF6EEF">
                              <w:rPr>
                                <w:b/>
                                <w:sz w:val="20"/>
                                <w:szCs w:val="20"/>
                              </w:rPr>
                              <w:t xml:space="preserve">Average temperature: </w:t>
                            </w:r>
                            <w:r>
                              <w:rPr>
                                <w:b/>
                                <w:sz w:val="20"/>
                                <w:szCs w:val="20"/>
                              </w:rPr>
                              <w:t>32</w:t>
                            </w:r>
                            <w:r w:rsidRPr="00AF6EEF">
                              <w:rPr>
                                <w:b/>
                                <w:sz w:val="20"/>
                                <w:szCs w:val="20"/>
                              </w:rPr>
                              <w:t>.</w:t>
                            </w:r>
                            <w:r>
                              <w:rPr>
                                <w:b/>
                                <w:sz w:val="20"/>
                                <w:szCs w:val="20"/>
                              </w:rPr>
                              <w:t>6</w:t>
                            </w:r>
                            <w:r w:rsidRPr="00AF6EEF">
                              <w:rPr>
                                <w:rFonts w:cstheme="minorHAnsi"/>
                                <w:b/>
                                <w:sz w:val="20"/>
                                <w:szCs w:val="20"/>
                              </w:rPr>
                              <w:t>°</w:t>
                            </w:r>
                            <w:r w:rsidRPr="00AF6EEF">
                              <w:rPr>
                                <w:b/>
                                <w:sz w:val="20"/>
                                <w:szCs w:val="20"/>
                              </w:rPr>
                              <w:t>C</w:t>
                            </w:r>
                          </w:p>
                          <w:p w14:paraId="71EA151A" w14:textId="77777777" w:rsidR="008F65CB" w:rsidRPr="00AF6EEF" w:rsidRDefault="008F65CB" w:rsidP="0022006C">
                            <w:pPr>
                              <w:spacing w:after="0" w:line="240" w:lineRule="auto"/>
                              <w:rPr>
                                <w:b/>
                                <w:sz w:val="20"/>
                                <w:szCs w:val="20"/>
                              </w:rPr>
                            </w:pPr>
                            <w:r w:rsidRPr="00AF6EEF">
                              <w:rPr>
                                <w:b/>
                                <w:sz w:val="20"/>
                                <w:szCs w:val="20"/>
                              </w:rPr>
                              <w:t>Average humidity: 8</w:t>
                            </w:r>
                            <w:r>
                              <w:rPr>
                                <w:b/>
                                <w:sz w:val="20"/>
                                <w:szCs w:val="20"/>
                              </w:rPr>
                              <w:t>3.5</w:t>
                            </w:r>
                            <w:r w:rsidRPr="00AF6EEF">
                              <w:rPr>
                                <w:b/>
                                <w:sz w:val="20"/>
                                <w:szCs w:val="20"/>
                              </w:rPr>
                              <w:t>%</w:t>
                            </w:r>
                          </w:p>
                          <w:p w14:paraId="3C388719" w14:textId="77777777" w:rsidR="008F65CB" w:rsidRPr="00AF6EEF" w:rsidRDefault="008F65CB" w:rsidP="0022006C">
                            <w:pPr>
                              <w:spacing w:after="0" w:line="240" w:lineRule="auto"/>
                              <w:rPr>
                                <w:b/>
                                <w:sz w:val="20"/>
                                <w:szCs w:val="20"/>
                                <w:vertAlign w:val="superscript"/>
                              </w:rPr>
                            </w:pPr>
                            <w:r w:rsidRPr="00AF6EEF">
                              <w:rPr>
                                <w:b/>
                                <w:sz w:val="20"/>
                                <w:szCs w:val="20"/>
                              </w:rPr>
                              <w:t>Average solar radiation: 1</w:t>
                            </w:r>
                            <w:r>
                              <w:rPr>
                                <w:b/>
                                <w:sz w:val="20"/>
                                <w:szCs w:val="20"/>
                              </w:rPr>
                              <w:t>6</w:t>
                            </w:r>
                            <w:r w:rsidRPr="00AF6EEF">
                              <w:rPr>
                                <w:b/>
                                <w:sz w:val="20"/>
                                <w:szCs w:val="20"/>
                              </w:rPr>
                              <w:t>.</w:t>
                            </w:r>
                            <w:r>
                              <w:rPr>
                                <w:b/>
                                <w:sz w:val="20"/>
                                <w:szCs w:val="20"/>
                              </w:rPr>
                              <w:t>2</w:t>
                            </w:r>
                            <w:r w:rsidRPr="00AF6EEF">
                              <w:rPr>
                                <w:b/>
                                <w:sz w:val="20"/>
                                <w:szCs w:val="20"/>
                              </w:rPr>
                              <w:t xml:space="preserve"> MJ m</w:t>
                            </w:r>
                            <w:r w:rsidRPr="00AF6EEF">
                              <w:rPr>
                                <w:b/>
                                <w:sz w:val="20"/>
                                <w:szCs w:val="20"/>
                                <w:vertAlign w:val="superscript"/>
                              </w:rPr>
                              <w:t>-2</w:t>
                            </w:r>
                          </w:p>
                          <w:p w14:paraId="5FA39F46" w14:textId="77777777" w:rsidR="008F65CB" w:rsidRPr="00AF6EEF" w:rsidRDefault="008F65CB" w:rsidP="0022006C">
                            <w:pPr>
                              <w:spacing w:after="0" w:line="240" w:lineRule="auto"/>
                              <w:rPr>
                                <w:b/>
                                <w:sz w:val="20"/>
                                <w:szCs w:val="20"/>
                              </w:rPr>
                            </w:pPr>
                            <w:r w:rsidRPr="00AF6EEF">
                              <w:rPr>
                                <w:b/>
                                <w:sz w:val="20"/>
                                <w:szCs w:val="20"/>
                              </w:rPr>
                              <w:t xml:space="preserve">Average vapour pressure: </w:t>
                            </w:r>
                            <w:r>
                              <w:rPr>
                                <w:b/>
                                <w:sz w:val="20"/>
                                <w:szCs w:val="20"/>
                              </w:rPr>
                              <w:t>2</w:t>
                            </w:r>
                            <w:r w:rsidRPr="00AF6EEF">
                              <w:rPr>
                                <w:b/>
                                <w:sz w:val="20"/>
                                <w:szCs w:val="20"/>
                              </w:rPr>
                              <w:t>.</w:t>
                            </w:r>
                            <w:r>
                              <w:rPr>
                                <w:b/>
                                <w:sz w:val="20"/>
                                <w:szCs w:val="20"/>
                              </w:rPr>
                              <w:t>9</w:t>
                            </w:r>
                            <w:r w:rsidRPr="00AF6EEF">
                              <w:rPr>
                                <w:b/>
                                <w:sz w:val="20"/>
                                <w:szCs w:val="20"/>
                              </w:rPr>
                              <w:t xml:space="preserve"> kPa</w:t>
                            </w:r>
                          </w:p>
                          <w:p w14:paraId="23222E6D" w14:textId="77777777" w:rsidR="008F65CB" w:rsidRPr="00AF6EEF" w:rsidRDefault="008F65CB" w:rsidP="0022006C">
                            <w:pPr>
                              <w:rPr>
                                <w:sz w:val="20"/>
                                <w:szCs w:val="20"/>
                              </w:rPr>
                            </w:pPr>
                          </w:p>
                          <w:p w14:paraId="715BD7F2" w14:textId="77777777" w:rsidR="008F65CB" w:rsidRPr="00AF6EEF" w:rsidRDefault="008F65CB" w:rsidP="0022006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2DA2A" id="_x0000_s1029" type="#_x0000_t202" style="position:absolute;margin-left:339.05pt;margin-top:44.05pt;width:172.65pt;height:6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BthKgIAAEoEAAAOAAAAZHJzL2Uyb0RvYy54bWysVM1u2zAMvg/YOwi6L068JG2MOEWXLsOA&#10;7gdo9wCyLNvCJFGTlNjZ04+S0zRrb8N8EEiR+kh+JL2+GbQiB+G8BFPS2WRKiTAcamnakv543L27&#10;psQHZmqmwIiSHoWnN5u3b9a9LUQOHahaOIIgxhe9LWkXgi2yzPNOaOYnYIVBYwNOs4Cqa7PasR7R&#10;tcry6XSZ9eBq64AL7/H2bjTSTcJvGsHDt6bxIhBVUswtpNOls4pntlmzonXMdpKf0mD/kIVm0mDQ&#10;M9QdC4zsnXwFpSV34KEJEw46g6aRXKQasJrZ9EU1Dx2zItWC5Hh7psn/P1j+9fDdEVmXdEWJYRpb&#10;9CiGQD7AQPLITm99gU4PFt3CgNfY5VSpt/fAf3piYNsx04pb56DvBKsxu1l8mV08HXF8BKn6L1Bj&#10;GLYPkICGxulIHZJBEB27dDx3JqbC8TKfrfLlYkEJR9vVarnKFykEK55eW+fDJwGaRKGkDjuf0Nnh&#10;3oeYDSueXGIwD0rWO6lUUlxbbZUjB4ZTskvfCf0vN2VIjzwtMPZriDiw4gxStSMFLwJpGXDaldQl&#10;vZ7GL4ZhRWTto6mTHJhUo4wZK3OiMTI3chiGakj9eh/fRoorqI/Iq4NxuHEZUejA/aakx8Euqf+1&#10;Z05Qoj4b7M1qNp/HTUjKfHGVo+IuLdWlhRmOUCUNlIziNqTtiWkbuMUeNjLR+5zJKWUc2MT6abni&#10;Rlzqyev5F7D5AwAA//8DAFBLAwQUAAYACAAAACEAhYCunN8AAAALAQAADwAAAGRycy9kb3ducmV2&#10;LnhtbEyPwU6EMBCG7ya+QzMm3twCu0FEho3RuDdjRLN6LHQEIp0S2t1Fn95y0tNkMl/++f5iO5tB&#10;HGlyvWWEeBWBIG6s7rlFeHt9vMpAOK9Yq8EyIXyTg215flaoXNsTv9Cx8q0IIexyhdB5P+ZSuqYj&#10;o9zKjsTh9mkno3xYp1bqSZ1CuBlkEkWpNKrn8KFTI9131HxVB4PgmijdP2+q/Xstd/Rzo/XDx+4J&#10;8fJivrsF4Wn2fzAs+kEdyuBU2wNrJwaE9DqLA4qQLXMBomS9AVEjJPE6BVkW8n+H8hcAAP//AwBQ&#10;SwECLQAUAAYACAAAACEAtoM4kv4AAADhAQAAEwAAAAAAAAAAAAAAAAAAAAAAW0NvbnRlbnRfVHlw&#10;ZXNdLnhtbFBLAQItABQABgAIAAAAIQA4/SH/1gAAAJQBAAALAAAAAAAAAAAAAAAAAC8BAABfcmVs&#10;cy8ucmVsc1BLAQItABQABgAIAAAAIQCGlBthKgIAAEoEAAAOAAAAAAAAAAAAAAAAAC4CAABkcnMv&#10;ZTJvRG9jLnhtbFBLAQItABQABgAIAAAAIQCFgK6c3wAAAAsBAAAPAAAAAAAAAAAAAAAAAIQEAABk&#10;cnMvZG93bnJldi54bWxQSwUGAAAAAAQABADzAAAAkAUAAAAA&#10;" strokecolor="white [3212]">
                <v:textbox>
                  <w:txbxContent>
                    <w:p w14:paraId="0C7EA76F" w14:textId="77777777" w:rsidR="008F65CB" w:rsidRPr="00AF6EEF" w:rsidRDefault="008F65CB" w:rsidP="0022006C">
                      <w:pPr>
                        <w:spacing w:after="0" w:line="240" w:lineRule="auto"/>
                        <w:rPr>
                          <w:b/>
                          <w:sz w:val="20"/>
                          <w:szCs w:val="20"/>
                        </w:rPr>
                      </w:pPr>
                      <w:r w:rsidRPr="00AF6EEF">
                        <w:rPr>
                          <w:b/>
                          <w:sz w:val="20"/>
                          <w:szCs w:val="20"/>
                        </w:rPr>
                        <w:t xml:space="preserve">Average temperature: </w:t>
                      </w:r>
                      <w:r>
                        <w:rPr>
                          <w:b/>
                          <w:sz w:val="20"/>
                          <w:szCs w:val="20"/>
                        </w:rPr>
                        <w:t>32</w:t>
                      </w:r>
                      <w:r w:rsidRPr="00AF6EEF">
                        <w:rPr>
                          <w:b/>
                          <w:sz w:val="20"/>
                          <w:szCs w:val="20"/>
                        </w:rPr>
                        <w:t>.</w:t>
                      </w:r>
                      <w:r>
                        <w:rPr>
                          <w:b/>
                          <w:sz w:val="20"/>
                          <w:szCs w:val="20"/>
                        </w:rPr>
                        <w:t>6</w:t>
                      </w:r>
                      <w:r w:rsidRPr="00AF6EEF">
                        <w:rPr>
                          <w:rFonts w:cstheme="minorHAnsi"/>
                          <w:b/>
                          <w:sz w:val="20"/>
                          <w:szCs w:val="20"/>
                        </w:rPr>
                        <w:t>°</w:t>
                      </w:r>
                      <w:r w:rsidRPr="00AF6EEF">
                        <w:rPr>
                          <w:b/>
                          <w:sz w:val="20"/>
                          <w:szCs w:val="20"/>
                        </w:rPr>
                        <w:t>C</w:t>
                      </w:r>
                    </w:p>
                    <w:p w14:paraId="71EA151A" w14:textId="77777777" w:rsidR="008F65CB" w:rsidRPr="00AF6EEF" w:rsidRDefault="008F65CB" w:rsidP="0022006C">
                      <w:pPr>
                        <w:spacing w:after="0" w:line="240" w:lineRule="auto"/>
                        <w:rPr>
                          <w:b/>
                          <w:sz w:val="20"/>
                          <w:szCs w:val="20"/>
                        </w:rPr>
                      </w:pPr>
                      <w:r w:rsidRPr="00AF6EEF">
                        <w:rPr>
                          <w:b/>
                          <w:sz w:val="20"/>
                          <w:szCs w:val="20"/>
                        </w:rPr>
                        <w:t>Average humidity: 8</w:t>
                      </w:r>
                      <w:r>
                        <w:rPr>
                          <w:b/>
                          <w:sz w:val="20"/>
                          <w:szCs w:val="20"/>
                        </w:rPr>
                        <w:t>3.5</w:t>
                      </w:r>
                      <w:r w:rsidRPr="00AF6EEF">
                        <w:rPr>
                          <w:b/>
                          <w:sz w:val="20"/>
                          <w:szCs w:val="20"/>
                        </w:rPr>
                        <w:t>%</w:t>
                      </w:r>
                    </w:p>
                    <w:p w14:paraId="3C388719" w14:textId="77777777" w:rsidR="008F65CB" w:rsidRPr="00AF6EEF" w:rsidRDefault="008F65CB" w:rsidP="0022006C">
                      <w:pPr>
                        <w:spacing w:after="0" w:line="240" w:lineRule="auto"/>
                        <w:rPr>
                          <w:b/>
                          <w:sz w:val="20"/>
                          <w:szCs w:val="20"/>
                          <w:vertAlign w:val="superscript"/>
                        </w:rPr>
                      </w:pPr>
                      <w:r w:rsidRPr="00AF6EEF">
                        <w:rPr>
                          <w:b/>
                          <w:sz w:val="20"/>
                          <w:szCs w:val="20"/>
                        </w:rPr>
                        <w:t>Average solar radiation: 1</w:t>
                      </w:r>
                      <w:r>
                        <w:rPr>
                          <w:b/>
                          <w:sz w:val="20"/>
                          <w:szCs w:val="20"/>
                        </w:rPr>
                        <w:t>6</w:t>
                      </w:r>
                      <w:r w:rsidRPr="00AF6EEF">
                        <w:rPr>
                          <w:b/>
                          <w:sz w:val="20"/>
                          <w:szCs w:val="20"/>
                        </w:rPr>
                        <w:t>.</w:t>
                      </w:r>
                      <w:r>
                        <w:rPr>
                          <w:b/>
                          <w:sz w:val="20"/>
                          <w:szCs w:val="20"/>
                        </w:rPr>
                        <w:t>2</w:t>
                      </w:r>
                      <w:r w:rsidRPr="00AF6EEF">
                        <w:rPr>
                          <w:b/>
                          <w:sz w:val="20"/>
                          <w:szCs w:val="20"/>
                        </w:rPr>
                        <w:t xml:space="preserve"> MJ m</w:t>
                      </w:r>
                      <w:r w:rsidRPr="00AF6EEF">
                        <w:rPr>
                          <w:b/>
                          <w:sz w:val="20"/>
                          <w:szCs w:val="20"/>
                          <w:vertAlign w:val="superscript"/>
                        </w:rPr>
                        <w:t>-2</w:t>
                      </w:r>
                    </w:p>
                    <w:p w14:paraId="5FA39F46" w14:textId="77777777" w:rsidR="008F65CB" w:rsidRPr="00AF6EEF" w:rsidRDefault="008F65CB" w:rsidP="0022006C">
                      <w:pPr>
                        <w:spacing w:after="0" w:line="240" w:lineRule="auto"/>
                        <w:rPr>
                          <w:b/>
                          <w:sz w:val="20"/>
                          <w:szCs w:val="20"/>
                        </w:rPr>
                      </w:pPr>
                      <w:r w:rsidRPr="00AF6EEF">
                        <w:rPr>
                          <w:b/>
                          <w:sz w:val="20"/>
                          <w:szCs w:val="20"/>
                        </w:rPr>
                        <w:t xml:space="preserve">Average vapour pressure: </w:t>
                      </w:r>
                      <w:r>
                        <w:rPr>
                          <w:b/>
                          <w:sz w:val="20"/>
                          <w:szCs w:val="20"/>
                        </w:rPr>
                        <w:t>2</w:t>
                      </w:r>
                      <w:r w:rsidRPr="00AF6EEF">
                        <w:rPr>
                          <w:b/>
                          <w:sz w:val="20"/>
                          <w:szCs w:val="20"/>
                        </w:rPr>
                        <w:t>.</w:t>
                      </w:r>
                      <w:r>
                        <w:rPr>
                          <w:b/>
                          <w:sz w:val="20"/>
                          <w:szCs w:val="20"/>
                        </w:rPr>
                        <w:t>9</w:t>
                      </w:r>
                      <w:r w:rsidRPr="00AF6EEF">
                        <w:rPr>
                          <w:b/>
                          <w:sz w:val="20"/>
                          <w:szCs w:val="20"/>
                        </w:rPr>
                        <w:t xml:space="preserve"> kPa</w:t>
                      </w:r>
                    </w:p>
                    <w:p w14:paraId="23222E6D" w14:textId="77777777" w:rsidR="008F65CB" w:rsidRPr="00AF6EEF" w:rsidRDefault="008F65CB" w:rsidP="0022006C">
                      <w:pPr>
                        <w:rPr>
                          <w:sz w:val="20"/>
                          <w:szCs w:val="20"/>
                        </w:rPr>
                      </w:pPr>
                    </w:p>
                    <w:p w14:paraId="715BD7F2" w14:textId="77777777" w:rsidR="008F65CB" w:rsidRPr="00AF6EEF" w:rsidRDefault="008F65CB" w:rsidP="0022006C">
                      <w:pPr>
                        <w:rPr>
                          <w:sz w:val="20"/>
                          <w:szCs w:val="20"/>
                        </w:rPr>
                      </w:pPr>
                    </w:p>
                  </w:txbxContent>
                </v:textbox>
                <w10:wrap type="square"/>
              </v:shape>
            </w:pict>
          </mc:Fallback>
        </mc:AlternateContent>
      </w:r>
      <w:r>
        <w:rPr>
          <w:noProof/>
        </w:rPr>
        <w:drawing>
          <wp:inline distT="0" distB="0" distL="0" distR="0" wp14:anchorId="320A84E7" wp14:editId="589950B5">
            <wp:extent cx="4178300" cy="2247900"/>
            <wp:effectExtent l="0" t="0" r="12700" b="0"/>
            <wp:docPr id="5" name="Chart 5">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2A71F7" w14:textId="77777777" w:rsidR="0022006C" w:rsidRDefault="0022006C" w:rsidP="0022006C">
      <w:pPr>
        <w:rPr>
          <w:rFonts w:ascii="Times New Roman" w:hAnsi="Times New Roman" w:cs="Times New Roman"/>
          <w:color w:val="131413"/>
          <w:sz w:val="24"/>
          <w:szCs w:val="24"/>
        </w:rPr>
      </w:pPr>
    </w:p>
    <w:p w14:paraId="0D62B97F" w14:textId="7DEAB26E" w:rsidR="0022006C" w:rsidRPr="007A6871" w:rsidRDefault="0022006C" w:rsidP="0022006C">
      <w:pPr>
        <w:rPr>
          <w:rFonts w:ascii="Times New Roman" w:hAnsi="Times New Roman" w:cs="Times New Roman"/>
          <w:b/>
          <w:color w:val="131413"/>
          <w:sz w:val="24"/>
          <w:szCs w:val="24"/>
        </w:rPr>
      </w:pPr>
      <w:bookmarkStart w:id="1" w:name="_Hlk2026875"/>
      <w:r>
        <w:rPr>
          <w:rFonts w:ascii="Times New Roman" w:hAnsi="Times New Roman" w:cs="Times New Roman"/>
          <w:b/>
          <w:color w:val="131413"/>
          <w:sz w:val="24"/>
          <w:szCs w:val="24"/>
        </w:rPr>
        <w:t xml:space="preserve">Supplementary </w:t>
      </w:r>
      <w:r w:rsidRPr="007A6871">
        <w:rPr>
          <w:rFonts w:ascii="Times New Roman" w:hAnsi="Times New Roman" w:cs="Times New Roman"/>
          <w:b/>
          <w:color w:val="131413"/>
          <w:sz w:val="24"/>
          <w:szCs w:val="24"/>
        </w:rPr>
        <w:t>Fig</w:t>
      </w:r>
      <w:r>
        <w:rPr>
          <w:rFonts w:ascii="Times New Roman" w:hAnsi="Times New Roman" w:cs="Times New Roman"/>
          <w:b/>
          <w:color w:val="131413"/>
          <w:sz w:val="24"/>
          <w:szCs w:val="24"/>
        </w:rPr>
        <w:t>ure</w:t>
      </w:r>
      <w:r w:rsidRPr="007A6871">
        <w:rPr>
          <w:rFonts w:ascii="Times New Roman" w:hAnsi="Times New Roman" w:cs="Times New Roman"/>
          <w:b/>
          <w:color w:val="131413"/>
          <w:sz w:val="24"/>
          <w:szCs w:val="24"/>
        </w:rPr>
        <w:t xml:space="preserve"> S</w:t>
      </w:r>
      <w:r>
        <w:rPr>
          <w:rFonts w:ascii="Times New Roman" w:hAnsi="Times New Roman" w:cs="Times New Roman"/>
          <w:b/>
          <w:color w:val="131413"/>
          <w:sz w:val="24"/>
          <w:szCs w:val="24"/>
        </w:rPr>
        <w:t>2.</w:t>
      </w:r>
      <w:r w:rsidRPr="007A6871">
        <w:rPr>
          <w:rFonts w:ascii="Times New Roman" w:hAnsi="Times New Roman" w:cs="Times New Roman"/>
          <w:b/>
          <w:color w:val="131413"/>
          <w:sz w:val="24"/>
          <w:szCs w:val="24"/>
        </w:rPr>
        <w:t xml:space="preserve"> </w:t>
      </w:r>
      <w:bookmarkEnd w:id="1"/>
      <w:r w:rsidRPr="00B271EF">
        <w:rPr>
          <w:rFonts w:ascii="Times New Roman" w:hAnsi="Times New Roman" w:cs="Times New Roman"/>
          <w:color w:val="131413"/>
          <w:sz w:val="24"/>
          <w:szCs w:val="24"/>
        </w:rPr>
        <w:t>Average rainfall (mm), temperature, humidity, pressure</w:t>
      </w:r>
      <w:r w:rsidR="00423401">
        <w:rPr>
          <w:rFonts w:ascii="Times New Roman" w:hAnsi="Times New Roman" w:cs="Times New Roman"/>
          <w:color w:val="131413"/>
          <w:sz w:val="24"/>
          <w:szCs w:val="24"/>
        </w:rPr>
        <w:t>,</w:t>
      </w:r>
      <w:r w:rsidRPr="00B271EF">
        <w:rPr>
          <w:rFonts w:ascii="Times New Roman" w:hAnsi="Times New Roman" w:cs="Times New Roman"/>
          <w:color w:val="131413"/>
          <w:sz w:val="24"/>
          <w:szCs w:val="24"/>
        </w:rPr>
        <w:t xml:space="preserve"> and air density data collected during (a) 2015WS</w:t>
      </w:r>
      <w:r w:rsidR="00423401">
        <w:rPr>
          <w:rFonts w:ascii="Times New Roman" w:hAnsi="Times New Roman" w:cs="Times New Roman"/>
          <w:color w:val="131413"/>
          <w:sz w:val="24"/>
          <w:szCs w:val="24"/>
        </w:rPr>
        <w:t xml:space="preserve"> and</w:t>
      </w:r>
      <w:r w:rsidRPr="00B271EF">
        <w:rPr>
          <w:rFonts w:ascii="Times New Roman" w:hAnsi="Times New Roman" w:cs="Times New Roman"/>
          <w:color w:val="131413"/>
          <w:sz w:val="24"/>
          <w:szCs w:val="24"/>
        </w:rPr>
        <w:t xml:space="preserve"> (b) 2016DS</w:t>
      </w:r>
      <w:r w:rsidR="00423401">
        <w:rPr>
          <w:rFonts w:ascii="Times New Roman" w:hAnsi="Times New Roman" w:cs="Times New Roman"/>
          <w:color w:val="131413"/>
          <w:sz w:val="24"/>
          <w:szCs w:val="24"/>
        </w:rPr>
        <w:t>.</w:t>
      </w:r>
    </w:p>
    <w:p w14:paraId="1F72E96C" w14:textId="77777777" w:rsidR="0022006C" w:rsidRDefault="0022006C" w:rsidP="0022006C">
      <w:pPr>
        <w:rPr>
          <w:rFonts w:ascii="Times New Roman" w:hAnsi="Times New Roman" w:cs="Times New Roman"/>
          <w:color w:val="131413"/>
          <w:sz w:val="24"/>
          <w:szCs w:val="24"/>
        </w:rPr>
      </w:pPr>
    </w:p>
    <w:p w14:paraId="16719520" w14:textId="77777777" w:rsidR="0022006C" w:rsidRDefault="0022006C" w:rsidP="0022006C">
      <w:pPr>
        <w:rPr>
          <w:rFonts w:ascii="Times New Roman" w:hAnsi="Times New Roman" w:cs="Times New Roman"/>
          <w:color w:val="131413"/>
          <w:sz w:val="24"/>
          <w:szCs w:val="24"/>
        </w:rPr>
      </w:pPr>
    </w:p>
    <w:p w14:paraId="1E72ABA4" w14:textId="77777777" w:rsidR="0022006C" w:rsidRDefault="0022006C" w:rsidP="0022006C">
      <w:pPr>
        <w:rPr>
          <w:rFonts w:ascii="Times New Roman" w:hAnsi="Times New Roman" w:cs="Times New Roman"/>
          <w:color w:val="131413"/>
          <w:sz w:val="24"/>
          <w:szCs w:val="24"/>
        </w:rPr>
      </w:pPr>
    </w:p>
    <w:p w14:paraId="302F8334" w14:textId="77777777" w:rsidR="0022006C" w:rsidRDefault="0022006C" w:rsidP="0022006C">
      <w:pPr>
        <w:rPr>
          <w:rFonts w:ascii="Times New Roman" w:hAnsi="Times New Roman" w:cs="Times New Roman"/>
          <w:color w:val="131413"/>
          <w:sz w:val="24"/>
          <w:szCs w:val="24"/>
        </w:rPr>
      </w:pPr>
    </w:p>
    <w:p w14:paraId="29C92674" w14:textId="77777777" w:rsidR="0022006C" w:rsidRDefault="0022006C" w:rsidP="0022006C">
      <w:pPr>
        <w:rPr>
          <w:noProof/>
        </w:rPr>
      </w:pPr>
    </w:p>
    <w:p w14:paraId="25B1750A" w14:textId="77777777" w:rsidR="00F8340E" w:rsidRPr="007F33F2" w:rsidRDefault="00F8340E" w:rsidP="004C7BEA">
      <w:pPr>
        <w:spacing w:after="0" w:line="240" w:lineRule="auto"/>
      </w:pPr>
    </w:p>
    <w:p w14:paraId="55ED5346" w14:textId="77777777" w:rsidR="004C7BEA" w:rsidRDefault="004C7BEA" w:rsidP="004C7BEA">
      <w:pPr>
        <w:tabs>
          <w:tab w:val="left" w:pos="1507"/>
        </w:tabs>
        <w:spacing w:line="360" w:lineRule="auto"/>
        <w:ind w:right="-138"/>
        <w:jc w:val="both"/>
        <w:rPr>
          <w:rFonts w:ascii="Times New Roman" w:hAnsi="Times New Roman" w:cs="Times New Roman"/>
          <w:sz w:val="24"/>
          <w:szCs w:val="24"/>
        </w:rPr>
      </w:pPr>
    </w:p>
    <w:p w14:paraId="10CC8F0F" w14:textId="1298F5BD" w:rsidR="004C7BEA" w:rsidRDefault="004C7BEA"/>
    <w:sectPr w:rsidR="004C7BEA" w:rsidSect="004C7B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0F59D6"/>
    <w:multiLevelType w:val="hybridMultilevel"/>
    <w:tmpl w:val="815ABE44"/>
    <w:lvl w:ilvl="0" w:tplc="3998D994">
      <w:start w:val="1"/>
      <w:numFmt w:val="decimal"/>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B5"/>
    <w:rsid w:val="00155DCC"/>
    <w:rsid w:val="0022006C"/>
    <w:rsid w:val="00306A79"/>
    <w:rsid w:val="00356CBE"/>
    <w:rsid w:val="00423401"/>
    <w:rsid w:val="00453A84"/>
    <w:rsid w:val="004C7BEA"/>
    <w:rsid w:val="005B224F"/>
    <w:rsid w:val="006314D8"/>
    <w:rsid w:val="00714813"/>
    <w:rsid w:val="0072044A"/>
    <w:rsid w:val="00765B3B"/>
    <w:rsid w:val="007A1159"/>
    <w:rsid w:val="007D538F"/>
    <w:rsid w:val="0082668D"/>
    <w:rsid w:val="008925A5"/>
    <w:rsid w:val="008B0F4A"/>
    <w:rsid w:val="008F65CB"/>
    <w:rsid w:val="00914B05"/>
    <w:rsid w:val="009253F3"/>
    <w:rsid w:val="0094321A"/>
    <w:rsid w:val="00945EB7"/>
    <w:rsid w:val="00B016B5"/>
    <w:rsid w:val="00B43136"/>
    <w:rsid w:val="00CA6054"/>
    <w:rsid w:val="00DC1161"/>
    <w:rsid w:val="00F604F7"/>
    <w:rsid w:val="00F834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F793"/>
  <w15:chartTrackingRefBased/>
  <w15:docId w15:val="{D7AF41CF-C3DE-4BF1-BF67-D2F31E00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16B5"/>
    <w:rPr>
      <w:color w:val="0563C1" w:themeColor="hyperlink"/>
      <w:u w:val="single"/>
    </w:rPr>
  </w:style>
  <w:style w:type="character" w:styleId="Strong">
    <w:name w:val="Strong"/>
    <w:basedOn w:val="DefaultParagraphFont"/>
    <w:uiPriority w:val="22"/>
    <w:qFormat/>
    <w:rsid w:val="00B016B5"/>
    <w:rPr>
      <w:b/>
      <w:bCs/>
    </w:rPr>
  </w:style>
  <w:style w:type="paragraph" w:styleId="ListParagraph">
    <w:name w:val="List Paragraph"/>
    <w:basedOn w:val="Normal"/>
    <w:uiPriority w:val="34"/>
    <w:qFormat/>
    <w:rsid w:val="00B016B5"/>
    <w:pPr>
      <w:spacing w:after="200" w:line="276" w:lineRule="auto"/>
      <w:ind w:left="720"/>
      <w:contextualSpacing/>
    </w:pPr>
    <w:rPr>
      <w:lang w:val="fil-PH"/>
    </w:rPr>
  </w:style>
  <w:style w:type="table" w:customStyle="1" w:styleId="ListTable6Colorful1">
    <w:name w:val="List Table 6 Colorful1"/>
    <w:basedOn w:val="TableNormal"/>
    <w:uiPriority w:val="51"/>
    <w:rsid w:val="004C7BEA"/>
    <w:pPr>
      <w:spacing w:after="0" w:line="240" w:lineRule="auto"/>
    </w:pPr>
    <w:rPr>
      <w:color w:val="000000" w:themeColor="text1"/>
      <w:lang w:val="fil-PH"/>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rsid w:val="004C7BEA"/>
    <w:pPr>
      <w:spacing w:after="0" w:line="240" w:lineRule="auto"/>
    </w:pPr>
    <w:rPr>
      <w:lang w:val="fil-PH"/>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4C7BEA"/>
  </w:style>
  <w:style w:type="paragraph" w:styleId="BalloonText">
    <w:name w:val="Balloon Text"/>
    <w:basedOn w:val="Normal"/>
    <w:link w:val="BalloonTextChar"/>
    <w:uiPriority w:val="99"/>
    <w:semiHidden/>
    <w:unhideWhenUsed/>
    <w:rsid w:val="00220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575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varshney@cgiar.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ps2007bau2011@gmail.com"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tosh9239@gmail.com" TargetMode="External"/><Relationship Id="rId11" Type="http://schemas.openxmlformats.org/officeDocument/2006/relationships/chart" Target="charts/chart1.xml"/><Relationship Id="rId5" Type="http://schemas.openxmlformats.org/officeDocument/2006/relationships/hyperlink" Target="mailto:n.sandhu@irri.org" TargetMode="Externa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yperlink" Target="http://rice.plantbiology.msu.edu/cgi-bin/gbrowse/rice/"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Nitika%20Publications\Sushil%20Manuscript\1.%20First%20Manuscript%20Draft\IRRI%20Dryland%202016%20(Monthl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Nitika%20Publications\Sushil%20Manuscript\1.%20First%20Manuscript%20Draft\IRRI%20Dryland%202015%20(Month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06224372555841"/>
          <c:y val="5.2247151459008802E-2"/>
          <c:w val="0.81445635560615159"/>
          <c:h val="0.71593330245484021"/>
        </c:manualLayout>
      </c:layout>
      <c:lineChart>
        <c:grouping val="stacked"/>
        <c:varyColors val="0"/>
        <c:ser>
          <c:idx val="0"/>
          <c:order val="0"/>
          <c:val>
            <c:numRef>
              <c:f>Sheet1!$E$6:$E$150</c:f>
              <c:numCache>
                <c:formatCode>General</c:formatCode>
                <c:ptCount val="145"/>
                <c:pt idx="0">
                  <c:v>0</c:v>
                </c:pt>
                <c:pt idx="1">
                  <c:v>0</c:v>
                </c:pt>
                <c:pt idx="2">
                  <c:v>0</c:v>
                </c:pt>
                <c:pt idx="3">
                  <c:v>0</c:v>
                </c:pt>
                <c:pt idx="4">
                  <c:v>1.7</c:v>
                </c:pt>
                <c:pt idx="5">
                  <c:v>0</c:v>
                </c:pt>
                <c:pt idx="6">
                  <c:v>0</c:v>
                </c:pt>
                <c:pt idx="7">
                  <c:v>0</c:v>
                </c:pt>
                <c:pt idx="8">
                  <c:v>0</c:v>
                </c:pt>
                <c:pt idx="9">
                  <c:v>12.4</c:v>
                </c:pt>
                <c:pt idx="10" formatCode="0.0">
                  <c:v>6</c:v>
                </c:pt>
                <c:pt idx="11" formatCode="0.0">
                  <c:v>12.2</c:v>
                </c:pt>
                <c:pt idx="12" formatCode="0.0">
                  <c:v>0</c:v>
                </c:pt>
                <c:pt idx="13" formatCode="0.0">
                  <c:v>0</c:v>
                </c:pt>
                <c:pt idx="14" formatCode="0.0">
                  <c:v>0</c:v>
                </c:pt>
                <c:pt idx="15" formatCode="0.0">
                  <c:v>0</c:v>
                </c:pt>
                <c:pt idx="16" formatCode="0.0">
                  <c:v>0</c:v>
                </c:pt>
                <c:pt idx="17" formatCode="0.0">
                  <c:v>0</c:v>
                </c:pt>
                <c:pt idx="18" formatCode="0.0">
                  <c:v>0</c:v>
                </c:pt>
                <c:pt idx="19" formatCode="0.0">
                  <c:v>0</c:v>
                </c:pt>
                <c:pt idx="20" formatCode="0.0">
                  <c:v>0</c:v>
                </c:pt>
                <c:pt idx="21" formatCode="0.0">
                  <c:v>0</c:v>
                </c:pt>
                <c:pt idx="22" formatCode="0.0">
                  <c:v>0</c:v>
                </c:pt>
                <c:pt idx="23" formatCode="0.0">
                  <c:v>0</c:v>
                </c:pt>
                <c:pt idx="24" formatCode="0.0">
                  <c:v>0</c:v>
                </c:pt>
                <c:pt idx="25" formatCode="0.0">
                  <c:v>0</c:v>
                </c:pt>
                <c:pt idx="26" formatCode="0.0">
                  <c:v>0</c:v>
                </c:pt>
                <c:pt idx="27" formatCode="0.0">
                  <c:v>0</c:v>
                </c:pt>
                <c:pt idx="28" formatCode="0.0">
                  <c:v>0.8</c:v>
                </c:pt>
                <c:pt idx="29" formatCode="0.0">
                  <c:v>6</c:v>
                </c:pt>
                <c:pt idx="30" formatCode="0.0">
                  <c:v>0</c:v>
                </c:pt>
                <c:pt idx="31" formatCode="0.0">
                  <c:v>0</c:v>
                </c:pt>
                <c:pt idx="32" formatCode="0.0">
                  <c:v>0.3</c:v>
                </c:pt>
                <c:pt idx="33" formatCode="0.0">
                  <c:v>0.5</c:v>
                </c:pt>
                <c:pt idx="34" formatCode="0.0">
                  <c:v>0.2</c:v>
                </c:pt>
                <c:pt idx="35" formatCode="0.0">
                  <c:v>1.8</c:v>
                </c:pt>
                <c:pt idx="36" formatCode="0.0">
                  <c:v>0.8</c:v>
                </c:pt>
                <c:pt idx="37" formatCode="0.0">
                  <c:v>0</c:v>
                </c:pt>
                <c:pt idx="38" formatCode="0.0">
                  <c:v>1.5</c:v>
                </c:pt>
                <c:pt idx="39" formatCode="0.0">
                  <c:v>2.5</c:v>
                </c:pt>
                <c:pt idx="40" formatCode="0.0">
                  <c:v>0.5</c:v>
                </c:pt>
                <c:pt idx="41" formatCode="0.0">
                  <c:v>0</c:v>
                </c:pt>
                <c:pt idx="42" formatCode="0.0">
                  <c:v>0</c:v>
                </c:pt>
                <c:pt idx="43" formatCode="0.0">
                  <c:v>0.05</c:v>
                </c:pt>
                <c:pt idx="44" formatCode="0.0">
                  <c:v>0</c:v>
                </c:pt>
                <c:pt idx="45" formatCode="0.0">
                  <c:v>0.35</c:v>
                </c:pt>
                <c:pt idx="46" formatCode="0.0">
                  <c:v>7.6</c:v>
                </c:pt>
                <c:pt idx="47" formatCode="0.0">
                  <c:v>0.2</c:v>
                </c:pt>
                <c:pt idx="48" formatCode="0.0">
                  <c:v>0</c:v>
                </c:pt>
                <c:pt idx="49" formatCode="0.0">
                  <c:v>0.7</c:v>
                </c:pt>
                <c:pt idx="50" formatCode="0.0">
                  <c:v>0</c:v>
                </c:pt>
                <c:pt idx="51" formatCode="0.0">
                  <c:v>0</c:v>
                </c:pt>
                <c:pt idx="52" formatCode="0.0">
                  <c:v>0</c:v>
                </c:pt>
                <c:pt idx="53" formatCode="0.0">
                  <c:v>0</c:v>
                </c:pt>
                <c:pt idx="54" formatCode="0.0">
                  <c:v>0</c:v>
                </c:pt>
                <c:pt idx="55" formatCode="0.0">
                  <c:v>0</c:v>
                </c:pt>
                <c:pt idx="56" formatCode="0.0">
                  <c:v>0</c:v>
                </c:pt>
                <c:pt idx="57" formatCode="0.0">
                  <c:v>0</c:v>
                </c:pt>
                <c:pt idx="58" formatCode="0.0">
                  <c:v>0</c:v>
                </c:pt>
                <c:pt idx="59" formatCode="0.0">
                  <c:v>9.1999999999999993</c:v>
                </c:pt>
                <c:pt idx="60" formatCode="0.0">
                  <c:v>0</c:v>
                </c:pt>
                <c:pt idx="61" formatCode="0.0">
                  <c:v>0</c:v>
                </c:pt>
                <c:pt idx="62" formatCode="0.0">
                  <c:v>0</c:v>
                </c:pt>
                <c:pt idx="63" formatCode="0.0">
                  <c:v>0</c:v>
                </c:pt>
                <c:pt idx="64" formatCode="0.0">
                  <c:v>0</c:v>
                </c:pt>
                <c:pt idx="65" formatCode="0.0">
                  <c:v>16.600000000000001</c:v>
                </c:pt>
                <c:pt idx="66" formatCode="0.0">
                  <c:v>6.8</c:v>
                </c:pt>
                <c:pt idx="67" formatCode="0.0">
                  <c:v>0.6</c:v>
                </c:pt>
                <c:pt idx="68" formatCode="0.0">
                  <c:v>5.7</c:v>
                </c:pt>
                <c:pt idx="69" formatCode="0.0">
                  <c:v>0</c:v>
                </c:pt>
                <c:pt idx="70" formatCode="0.0">
                  <c:v>0.8</c:v>
                </c:pt>
                <c:pt idx="71" formatCode="0.0">
                  <c:v>0.6</c:v>
                </c:pt>
                <c:pt idx="72" formatCode="0.0">
                  <c:v>0.6</c:v>
                </c:pt>
                <c:pt idx="73" formatCode="0.0">
                  <c:v>0</c:v>
                </c:pt>
                <c:pt idx="74" formatCode="0.0">
                  <c:v>0</c:v>
                </c:pt>
                <c:pt idx="75" formatCode="0.0">
                  <c:v>0</c:v>
                </c:pt>
                <c:pt idx="76" formatCode="0.0">
                  <c:v>0</c:v>
                </c:pt>
                <c:pt idx="77" formatCode="0.0">
                  <c:v>0</c:v>
                </c:pt>
                <c:pt idx="78" formatCode="0.0">
                  <c:v>0</c:v>
                </c:pt>
                <c:pt idx="79" formatCode="0.0">
                  <c:v>0</c:v>
                </c:pt>
                <c:pt idx="80" formatCode="0.0">
                  <c:v>0</c:v>
                </c:pt>
                <c:pt idx="81" formatCode="0.0">
                  <c:v>0</c:v>
                </c:pt>
                <c:pt idx="82" formatCode="0.0">
                  <c:v>0</c:v>
                </c:pt>
                <c:pt idx="83" formatCode="0.0">
                  <c:v>0</c:v>
                </c:pt>
                <c:pt idx="84" formatCode="0.0">
                  <c:v>0</c:v>
                </c:pt>
                <c:pt idx="85" formatCode="0.0">
                  <c:v>0</c:v>
                </c:pt>
                <c:pt idx="86" formatCode="0.0">
                  <c:v>0</c:v>
                </c:pt>
                <c:pt idx="87" formatCode="0.0">
                  <c:v>0</c:v>
                </c:pt>
                <c:pt idx="88" formatCode="0.0">
                  <c:v>0</c:v>
                </c:pt>
                <c:pt idx="89" formatCode="0.0">
                  <c:v>0</c:v>
                </c:pt>
                <c:pt idx="90" formatCode="0.0">
                  <c:v>0</c:v>
                </c:pt>
                <c:pt idx="91" formatCode="0.0">
                  <c:v>0</c:v>
                </c:pt>
                <c:pt idx="92" formatCode="0.0">
                  <c:v>0</c:v>
                </c:pt>
                <c:pt idx="93" formatCode="0.0">
                  <c:v>0</c:v>
                </c:pt>
                <c:pt idx="94" formatCode="0.0">
                  <c:v>0</c:v>
                </c:pt>
                <c:pt idx="95" formatCode="0.0">
                  <c:v>0</c:v>
                </c:pt>
                <c:pt idx="96" formatCode="0.0">
                  <c:v>2</c:v>
                </c:pt>
                <c:pt idx="97" formatCode="0.0">
                  <c:v>0</c:v>
                </c:pt>
                <c:pt idx="98" formatCode="0.0">
                  <c:v>0.6</c:v>
                </c:pt>
                <c:pt idx="99" formatCode="0.0">
                  <c:v>0</c:v>
                </c:pt>
                <c:pt idx="101" formatCode="0.0">
                  <c:v>0</c:v>
                </c:pt>
                <c:pt idx="102" formatCode="0.0">
                  <c:v>0</c:v>
                </c:pt>
                <c:pt idx="103" formatCode="0.0">
                  <c:v>0</c:v>
                </c:pt>
                <c:pt idx="104" formatCode="0.0">
                  <c:v>0</c:v>
                </c:pt>
                <c:pt idx="105" formatCode="0.0">
                  <c:v>5.2</c:v>
                </c:pt>
                <c:pt idx="106" formatCode="0.0">
                  <c:v>1.2</c:v>
                </c:pt>
                <c:pt idx="107" formatCode="0.0">
                  <c:v>0</c:v>
                </c:pt>
                <c:pt idx="108" formatCode="0.0">
                  <c:v>0</c:v>
                </c:pt>
                <c:pt idx="109" formatCode="0.0">
                  <c:v>0</c:v>
                </c:pt>
                <c:pt idx="110" formatCode="0.0">
                  <c:v>0</c:v>
                </c:pt>
                <c:pt idx="111" formatCode="0.0">
                  <c:v>0</c:v>
                </c:pt>
                <c:pt idx="112" formatCode="0.0">
                  <c:v>0</c:v>
                </c:pt>
                <c:pt idx="113" formatCode="0.0">
                  <c:v>0</c:v>
                </c:pt>
                <c:pt idx="114" formatCode="0.0">
                  <c:v>0.1</c:v>
                </c:pt>
                <c:pt idx="115" formatCode="0.0">
                  <c:v>0</c:v>
                </c:pt>
                <c:pt idx="116" formatCode="0.0">
                  <c:v>4.3</c:v>
                </c:pt>
                <c:pt idx="117" formatCode="0.0">
                  <c:v>0</c:v>
                </c:pt>
                <c:pt idx="118" formatCode="0.0">
                  <c:v>0</c:v>
                </c:pt>
                <c:pt idx="119" formatCode="0.0">
                  <c:v>0.8</c:v>
                </c:pt>
                <c:pt idx="120" formatCode="0.0">
                  <c:v>0</c:v>
                </c:pt>
                <c:pt idx="121" formatCode="0.0">
                  <c:v>0</c:v>
                </c:pt>
                <c:pt idx="122" formatCode="0.0">
                  <c:v>0</c:v>
                </c:pt>
                <c:pt idx="123" formatCode="0.0">
                  <c:v>0</c:v>
                </c:pt>
                <c:pt idx="124" formatCode="0.0">
                  <c:v>0</c:v>
                </c:pt>
                <c:pt idx="125" formatCode="0.0">
                  <c:v>0</c:v>
                </c:pt>
                <c:pt idx="126" formatCode="0.0">
                  <c:v>0</c:v>
                </c:pt>
                <c:pt idx="127" formatCode="0.0">
                  <c:v>1.4</c:v>
                </c:pt>
                <c:pt idx="128" formatCode="0.0">
                  <c:v>7</c:v>
                </c:pt>
                <c:pt idx="129" formatCode="0.0">
                  <c:v>0</c:v>
                </c:pt>
                <c:pt idx="130" formatCode="0.0">
                  <c:v>10.4</c:v>
                </c:pt>
                <c:pt idx="131" formatCode="0.0">
                  <c:v>0</c:v>
                </c:pt>
                <c:pt idx="132" formatCode="0.0">
                  <c:v>0</c:v>
                </c:pt>
                <c:pt idx="133" formatCode="0.0">
                  <c:v>0</c:v>
                </c:pt>
                <c:pt idx="134" formatCode="0.0">
                  <c:v>0</c:v>
                </c:pt>
                <c:pt idx="135" formatCode="0.0">
                  <c:v>0</c:v>
                </c:pt>
                <c:pt idx="136" formatCode="0.0">
                  <c:v>0</c:v>
                </c:pt>
                <c:pt idx="137" formatCode="0.0">
                  <c:v>0</c:v>
                </c:pt>
                <c:pt idx="138" formatCode="0.0">
                  <c:v>0.9</c:v>
                </c:pt>
                <c:pt idx="139" formatCode="0.0">
                  <c:v>0</c:v>
                </c:pt>
                <c:pt idx="140" formatCode="0.0">
                  <c:v>0</c:v>
                </c:pt>
                <c:pt idx="141" formatCode="0.0">
                  <c:v>0</c:v>
                </c:pt>
                <c:pt idx="142" formatCode="0.0">
                  <c:v>0</c:v>
                </c:pt>
                <c:pt idx="143" formatCode="0.0">
                  <c:v>0</c:v>
                </c:pt>
                <c:pt idx="144" formatCode="0.0">
                  <c:v>1</c:v>
                </c:pt>
              </c:numCache>
            </c:numRef>
          </c:val>
          <c:smooth val="0"/>
          <c:extLst>
            <c:ext xmlns:c16="http://schemas.microsoft.com/office/drawing/2014/chart" uri="{C3380CC4-5D6E-409C-BE32-E72D297353CC}">
              <c16:uniqueId val="{00000000-F091-49B2-8F4C-B898CE597A70}"/>
            </c:ext>
          </c:extLst>
        </c:ser>
        <c:dLbls>
          <c:showLegendKey val="0"/>
          <c:showVal val="0"/>
          <c:showCatName val="0"/>
          <c:showSerName val="0"/>
          <c:showPercent val="0"/>
          <c:showBubbleSize val="0"/>
        </c:dLbls>
        <c:marker val="1"/>
        <c:smooth val="0"/>
        <c:axId val="103444864"/>
        <c:axId val="103446400"/>
      </c:lineChart>
      <c:catAx>
        <c:axId val="103444864"/>
        <c:scaling>
          <c:orientation val="minMax"/>
        </c:scaling>
        <c:delete val="0"/>
        <c:axPos val="b"/>
        <c:title>
          <c:tx>
            <c:rich>
              <a:bodyPr/>
              <a:lstStyle/>
              <a:p>
                <a:pPr>
                  <a:defRPr sz="1200"/>
                </a:pPr>
                <a:r>
                  <a:rPr lang="en-IN" sz="1200"/>
                  <a:t>Days after seeding</a:t>
                </a:r>
              </a:p>
            </c:rich>
          </c:tx>
          <c:overlay val="0"/>
        </c:title>
        <c:majorTickMark val="out"/>
        <c:minorTickMark val="none"/>
        <c:tickLblPos val="nextTo"/>
        <c:txPr>
          <a:bodyPr/>
          <a:lstStyle/>
          <a:p>
            <a:pPr>
              <a:defRPr sz="1200" b="0"/>
            </a:pPr>
            <a:endParaRPr lang="en-US"/>
          </a:p>
        </c:txPr>
        <c:crossAx val="103446400"/>
        <c:crosses val="autoZero"/>
        <c:auto val="1"/>
        <c:lblAlgn val="ctr"/>
        <c:lblOffset val="100"/>
        <c:noMultiLvlLbl val="0"/>
      </c:catAx>
      <c:valAx>
        <c:axId val="103446400"/>
        <c:scaling>
          <c:orientation val="minMax"/>
        </c:scaling>
        <c:delete val="0"/>
        <c:axPos val="l"/>
        <c:majorGridlines/>
        <c:title>
          <c:tx>
            <c:rich>
              <a:bodyPr/>
              <a:lstStyle/>
              <a:p>
                <a:pPr>
                  <a:defRPr sz="1200"/>
                </a:pPr>
                <a:r>
                  <a:rPr lang="en-IN" sz="1200"/>
                  <a:t>Rainfall (mm)</a:t>
                </a:r>
              </a:p>
            </c:rich>
          </c:tx>
          <c:layout>
            <c:manualLayout>
              <c:xMode val="edge"/>
              <c:yMode val="edge"/>
              <c:x val="8.0321285140562242E-3"/>
              <c:y val="0.23814321445113479"/>
            </c:manualLayout>
          </c:layout>
          <c:overlay val="0"/>
        </c:title>
        <c:numFmt formatCode="General" sourceLinked="1"/>
        <c:majorTickMark val="out"/>
        <c:minorTickMark val="none"/>
        <c:tickLblPos val="nextTo"/>
        <c:txPr>
          <a:bodyPr/>
          <a:lstStyle/>
          <a:p>
            <a:pPr>
              <a:defRPr sz="1200" b="0"/>
            </a:pPr>
            <a:endParaRPr lang="en-US"/>
          </a:p>
        </c:txPr>
        <c:crossAx val="103444864"/>
        <c:crosses val="autoZero"/>
        <c:crossBetween val="between"/>
      </c:valAx>
    </c:plotArea>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06224372555841"/>
          <c:y val="5.2247151459008802E-2"/>
          <c:w val="0.81445635560615159"/>
          <c:h val="0.71593330245484021"/>
        </c:manualLayout>
      </c:layout>
      <c:lineChart>
        <c:grouping val="stacked"/>
        <c:varyColors val="0"/>
        <c:ser>
          <c:idx val="0"/>
          <c:order val="0"/>
          <c:val>
            <c:numRef>
              <c:f>All!$E$173:$E$319</c:f>
              <c:numCache>
                <c:formatCode>0.0</c:formatCode>
                <c:ptCount val="147"/>
                <c:pt idx="0">
                  <c:v>1.2</c:v>
                </c:pt>
                <c:pt idx="1">
                  <c:v>31.6</c:v>
                </c:pt>
                <c:pt idx="2">
                  <c:v>60.3</c:v>
                </c:pt>
                <c:pt idx="3">
                  <c:v>0</c:v>
                </c:pt>
                <c:pt idx="4">
                  <c:v>0</c:v>
                </c:pt>
                <c:pt idx="5">
                  <c:v>0</c:v>
                </c:pt>
                <c:pt idx="6">
                  <c:v>17</c:v>
                </c:pt>
                <c:pt idx="7">
                  <c:v>0</c:v>
                </c:pt>
                <c:pt idx="8">
                  <c:v>0</c:v>
                </c:pt>
                <c:pt idx="9">
                  <c:v>0</c:v>
                </c:pt>
                <c:pt idx="10">
                  <c:v>4.7</c:v>
                </c:pt>
                <c:pt idx="11">
                  <c:v>0</c:v>
                </c:pt>
                <c:pt idx="12">
                  <c:v>0</c:v>
                </c:pt>
                <c:pt idx="13">
                  <c:v>0</c:v>
                </c:pt>
                <c:pt idx="14">
                  <c:v>0</c:v>
                </c:pt>
                <c:pt idx="15">
                  <c:v>1.1000000000000001</c:v>
                </c:pt>
                <c:pt idx="16">
                  <c:v>38.6</c:v>
                </c:pt>
                <c:pt idx="17">
                  <c:v>25.5</c:v>
                </c:pt>
                <c:pt idx="18">
                  <c:v>9.8000000000000007</c:v>
                </c:pt>
                <c:pt idx="19">
                  <c:v>2.6</c:v>
                </c:pt>
                <c:pt idx="20">
                  <c:v>53</c:v>
                </c:pt>
                <c:pt idx="21">
                  <c:v>35.200000000000003</c:v>
                </c:pt>
                <c:pt idx="22">
                  <c:v>4.5</c:v>
                </c:pt>
                <c:pt idx="23">
                  <c:v>5.0999999999999996</c:v>
                </c:pt>
                <c:pt idx="24">
                  <c:v>0.6</c:v>
                </c:pt>
                <c:pt idx="25">
                  <c:v>0</c:v>
                </c:pt>
                <c:pt idx="26">
                  <c:v>0</c:v>
                </c:pt>
                <c:pt idx="27">
                  <c:v>0</c:v>
                </c:pt>
                <c:pt idx="28">
                  <c:v>0</c:v>
                </c:pt>
                <c:pt idx="29">
                  <c:v>0</c:v>
                </c:pt>
                <c:pt idx="30">
                  <c:v>0</c:v>
                </c:pt>
                <c:pt idx="31">
                  <c:v>0</c:v>
                </c:pt>
                <c:pt idx="32">
                  <c:v>0</c:v>
                </c:pt>
                <c:pt idx="33">
                  <c:v>0</c:v>
                </c:pt>
                <c:pt idx="34">
                  <c:v>39.299999999999997</c:v>
                </c:pt>
                <c:pt idx="35">
                  <c:v>0</c:v>
                </c:pt>
                <c:pt idx="36">
                  <c:v>14.6</c:v>
                </c:pt>
                <c:pt idx="37">
                  <c:v>8</c:v>
                </c:pt>
                <c:pt idx="38">
                  <c:v>5.3</c:v>
                </c:pt>
                <c:pt idx="39">
                  <c:v>0</c:v>
                </c:pt>
                <c:pt idx="40">
                  <c:v>4.7</c:v>
                </c:pt>
                <c:pt idx="41">
                  <c:v>0.8</c:v>
                </c:pt>
                <c:pt idx="42">
                  <c:v>0</c:v>
                </c:pt>
                <c:pt idx="43">
                  <c:v>0</c:v>
                </c:pt>
                <c:pt idx="44">
                  <c:v>4.5999999999999996</c:v>
                </c:pt>
                <c:pt idx="45">
                  <c:v>0.3</c:v>
                </c:pt>
                <c:pt idx="46">
                  <c:v>0</c:v>
                </c:pt>
                <c:pt idx="47">
                  <c:v>14</c:v>
                </c:pt>
                <c:pt idx="48">
                  <c:v>24</c:v>
                </c:pt>
                <c:pt idx="49">
                  <c:v>0.9</c:v>
                </c:pt>
                <c:pt idx="50">
                  <c:v>0</c:v>
                </c:pt>
                <c:pt idx="51">
                  <c:v>8</c:v>
                </c:pt>
                <c:pt idx="52">
                  <c:v>54</c:v>
                </c:pt>
                <c:pt idx="53">
                  <c:v>0</c:v>
                </c:pt>
                <c:pt idx="54">
                  <c:v>0</c:v>
                </c:pt>
                <c:pt idx="55">
                  <c:v>32</c:v>
                </c:pt>
                <c:pt idx="56">
                  <c:v>10</c:v>
                </c:pt>
                <c:pt idx="57">
                  <c:v>0</c:v>
                </c:pt>
                <c:pt idx="58">
                  <c:v>0</c:v>
                </c:pt>
                <c:pt idx="59">
                  <c:v>0</c:v>
                </c:pt>
                <c:pt idx="60">
                  <c:v>5.4</c:v>
                </c:pt>
                <c:pt idx="61">
                  <c:v>0</c:v>
                </c:pt>
                <c:pt idx="62">
                  <c:v>4.7</c:v>
                </c:pt>
                <c:pt idx="63">
                  <c:v>19.2</c:v>
                </c:pt>
                <c:pt idx="64">
                  <c:v>57.2</c:v>
                </c:pt>
                <c:pt idx="65">
                  <c:v>18.399999999999999</c:v>
                </c:pt>
                <c:pt idx="66">
                  <c:v>4.8</c:v>
                </c:pt>
                <c:pt idx="67">
                  <c:v>0</c:v>
                </c:pt>
                <c:pt idx="68">
                  <c:v>0</c:v>
                </c:pt>
                <c:pt idx="69">
                  <c:v>0</c:v>
                </c:pt>
                <c:pt idx="70">
                  <c:v>1.4</c:v>
                </c:pt>
                <c:pt idx="71">
                  <c:v>6.2</c:v>
                </c:pt>
                <c:pt idx="72">
                  <c:v>3.6</c:v>
                </c:pt>
                <c:pt idx="73">
                  <c:v>1.3</c:v>
                </c:pt>
                <c:pt idx="74">
                  <c:v>0</c:v>
                </c:pt>
                <c:pt idx="75">
                  <c:v>13.3</c:v>
                </c:pt>
                <c:pt idx="76">
                  <c:v>0.1</c:v>
                </c:pt>
                <c:pt idx="77">
                  <c:v>0.1</c:v>
                </c:pt>
                <c:pt idx="78">
                  <c:v>0</c:v>
                </c:pt>
                <c:pt idx="79">
                  <c:v>3.2</c:v>
                </c:pt>
                <c:pt idx="80">
                  <c:v>0</c:v>
                </c:pt>
                <c:pt idx="81">
                  <c:v>2.8</c:v>
                </c:pt>
                <c:pt idx="82">
                  <c:v>4.0999999999999996</c:v>
                </c:pt>
                <c:pt idx="83">
                  <c:v>40.799999999999997</c:v>
                </c:pt>
                <c:pt idx="84">
                  <c:v>82.8</c:v>
                </c:pt>
                <c:pt idx="85">
                  <c:v>26.8</c:v>
                </c:pt>
                <c:pt idx="86">
                  <c:v>7.4</c:v>
                </c:pt>
                <c:pt idx="87">
                  <c:v>4.2</c:v>
                </c:pt>
                <c:pt idx="88">
                  <c:v>2.5</c:v>
                </c:pt>
                <c:pt idx="89">
                  <c:v>4.8</c:v>
                </c:pt>
                <c:pt idx="90">
                  <c:v>10.6</c:v>
                </c:pt>
                <c:pt idx="91">
                  <c:v>1.8</c:v>
                </c:pt>
                <c:pt idx="92">
                  <c:v>0</c:v>
                </c:pt>
                <c:pt idx="93">
                  <c:v>0</c:v>
                </c:pt>
                <c:pt idx="94">
                  <c:v>0</c:v>
                </c:pt>
                <c:pt idx="95">
                  <c:v>7.9</c:v>
                </c:pt>
                <c:pt idx="96">
                  <c:v>12.5</c:v>
                </c:pt>
                <c:pt idx="97">
                  <c:v>14.7</c:v>
                </c:pt>
                <c:pt idx="98">
                  <c:v>0</c:v>
                </c:pt>
                <c:pt idx="99">
                  <c:v>0</c:v>
                </c:pt>
                <c:pt idx="100">
                  <c:v>0</c:v>
                </c:pt>
                <c:pt idx="101">
                  <c:v>0.5</c:v>
                </c:pt>
                <c:pt idx="102">
                  <c:v>0</c:v>
                </c:pt>
                <c:pt idx="103">
                  <c:v>0</c:v>
                </c:pt>
                <c:pt idx="104">
                  <c:v>20.8</c:v>
                </c:pt>
                <c:pt idx="105">
                  <c:v>35</c:v>
                </c:pt>
                <c:pt idx="106">
                  <c:v>0.2</c:v>
                </c:pt>
                <c:pt idx="107">
                  <c:v>0</c:v>
                </c:pt>
                <c:pt idx="108">
                  <c:v>11</c:v>
                </c:pt>
                <c:pt idx="109">
                  <c:v>22.4</c:v>
                </c:pt>
                <c:pt idx="110">
                  <c:v>4.4000000000000004</c:v>
                </c:pt>
                <c:pt idx="111">
                  <c:v>0</c:v>
                </c:pt>
                <c:pt idx="112">
                  <c:v>0</c:v>
                </c:pt>
                <c:pt idx="113">
                  <c:v>0</c:v>
                </c:pt>
                <c:pt idx="114">
                  <c:v>0</c:v>
                </c:pt>
                <c:pt idx="115">
                  <c:v>10.4</c:v>
                </c:pt>
                <c:pt idx="116">
                  <c:v>2.6</c:v>
                </c:pt>
                <c:pt idx="117">
                  <c:v>3</c:v>
                </c:pt>
                <c:pt idx="118">
                  <c:v>1.6</c:v>
                </c:pt>
                <c:pt idx="119">
                  <c:v>0</c:v>
                </c:pt>
                <c:pt idx="120">
                  <c:v>5.6</c:v>
                </c:pt>
                <c:pt idx="121">
                  <c:v>21.8</c:v>
                </c:pt>
                <c:pt idx="122">
                  <c:v>28.2</c:v>
                </c:pt>
                <c:pt idx="123">
                  <c:v>38.700000000000003</c:v>
                </c:pt>
                <c:pt idx="124">
                  <c:v>0</c:v>
                </c:pt>
                <c:pt idx="125">
                  <c:v>0</c:v>
                </c:pt>
                <c:pt idx="126">
                  <c:v>0</c:v>
                </c:pt>
                <c:pt idx="127">
                  <c:v>0</c:v>
                </c:pt>
                <c:pt idx="128">
                  <c:v>0</c:v>
                </c:pt>
                <c:pt idx="129">
                  <c:v>0</c:v>
                </c:pt>
                <c:pt idx="130">
                  <c:v>0</c:v>
                </c:pt>
                <c:pt idx="131">
                  <c:v>0</c:v>
                </c:pt>
                <c:pt idx="132">
                  <c:v>0</c:v>
                </c:pt>
                <c:pt idx="133">
                  <c:v>0</c:v>
                </c:pt>
                <c:pt idx="134">
                  <c:v>0.2</c:v>
                </c:pt>
                <c:pt idx="135">
                  <c:v>14.4</c:v>
                </c:pt>
                <c:pt idx="136">
                  <c:v>10.6</c:v>
                </c:pt>
                <c:pt idx="137">
                  <c:v>1</c:v>
                </c:pt>
                <c:pt idx="138">
                  <c:v>0</c:v>
                </c:pt>
                <c:pt idx="139">
                  <c:v>9.6</c:v>
                </c:pt>
                <c:pt idx="140">
                  <c:v>0</c:v>
                </c:pt>
                <c:pt idx="141">
                  <c:v>0</c:v>
                </c:pt>
                <c:pt idx="142">
                  <c:v>0</c:v>
                </c:pt>
                <c:pt idx="143">
                  <c:v>1.5</c:v>
                </c:pt>
                <c:pt idx="144">
                  <c:v>17.7</c:v>
                </c:pt>
                <c:pt idx="145">
                  <c:v>1.1000000000000001</c:v>
                </c:pt>
                <c:pt idx="146">
                  <c:v>1</c:v>
                </c:pt>
              </c:numCache>
            </c:numRef>
          </c:val>
          <c:smooth val="0"/>
          <c:extLst>
            <c:ext xmlns:c16="http://schemas.microsoft.com/office/drawing/2014/chart" uri="{C3380CC4-5D6E-409C-BE32-E72D297353CC}">
              <c16:uniqueId val="{00000000-7124-48E5-AE45-0F55B90BE017}"/>
            </c:ext>
          </c:extLst>
        </c:ser>
        <c:dLbls>
          <c:showLegendKey val="0"/>
          <c:showVal val="0"/>
          <c:showCatName val="0"/>
          <c:showSerName val="0"/>
          <c:showPercent val="0"/>
          <c:showBubbleSize val="0"/>
        </c:dLbls>
        <c:marker val="1"/>
        <c:smooth val="0"/>
        <c:axId val="103444864"/>
        <c:axId val="103446400"/>
      </c:lineChart>
      <c:catAx>
        <c:axId val="103444864"/>
        <c:scaling>
          <c:orientation val="minMax"/>
        </c:scaling>
        <c:delete val="0"/>
        <c:axPos val="b"/>
        <c:title>
          <c:tx>
            <c:rich>
              <a:bodyPr/>
              <a:lstStyle/>
              <a:p>
                <a:pPr>
                  <a:defRPr sz="1200"/>
                </a:pPr>
                <a:r>
                  <a:rPr lang="en-IN" sz="1200"/>
                  <a:t>Days after seeding</a:t>
                </a:r>
              </a:p>
            </c:rich>
          </c:tx>
          <c:overlay val="0"/>
        </c:title>
        <c:majorTickMark val="out"/>
        <c:minorTickMark val="none"/>
        <c:tickLblPos val="nextTo"/>
        <c:txPr>
          <a:bodyPr/>
          <a:lstStyle/>
          <a:p>
            <a:pPr>
              <a:defRPr sz="1200" b="0"/>
            </a:pPr>
            <a:endParaRPr lang="en-US"/>
          </a:p>
        </c:txPr>
        <c:crossAx val="103446400"/>
        <c:crosses val="autoZero"/>
        <c:auto val="1"/>
        <c:lblAlgn val="ctr"/>
        <c:lblOffset val="100"/>
        <c:noMultiLvlLbl val="0"/>
      </c:catAx>
      <c:valAx>
        <c:axId val="103446400"/>
        <c:scaling>
          <c:orientation val="minMax"/>
        </c:scaling>
        <c:delete val="0"/>
        <c:axPos val="l"/>
        <c:majorGridlines/>
        <c:title>
          <c:tx>
            <c:rich>
              <a:bodyPr/>
              <a:lstStyle/>
              <a:p>
                <a:pPr>
                  <a:defRPr sz="1200"/>
                </a:pPr>
                <a:r>
                  <a:rPr lang="en-IN" sz="1200"/>
                  <a:t>Rainfall (mm)</a:t>
                </a:r>
              </a:p>
            </c:rich>
          </c:tx>
          <c:layout>
            <c:manualLayout>
              <c:xMode val="edge"/>
              <c:yMode val="edge"/>
              <c:x val="8.0321285140562242E-3"/>
              <c:y val="0.23814321445113479"/>
            </c:manualLayout>
          </c:layout>
          <c:overlay val="0"/>
        </c:title>
        <c:numFmt formatCode="0.0" sourceLinked="1"/>
        <c:majorTickMark val="out"/>
        <c:minorTickMark val="none"/>
        <c:tickLblPos val="nextTo"/>
        <c:txPr>
          <a:bodyPr/>
          <a:lstStyle/>
          <a:p>
            <a:pPr>
              <a:defRPr sz="1200" b="0"/>
            </a:pPr>
            <a:endParaRPr lang="en-US"/>
          </a:p>
        </c:txPr>
        <c:crossAx val="103444864"/>
        <c:crosses val="autoZero"/>
        <c:crossBetween val="between"/>
      </c:valAx>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2651</Words>
  <Characters>15115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Nitika Sandhu</dc:creator>
  <cp:keywords/>
  <dc:description/>
  <cp:lastModifiedBy>Nitika Sandhu</cp:lastModifiedBy>
  <cp:revision>7</cp:revision>
  <dcterms:created xsi:type="dcterms:W3CDTF">2019-05-14T21:17:00Z</dcterms:created>
  <dcterms:modified xsi:type="dcterms:W3CDTF">2019-05-15T06:41:00Z</dcterms:modified>
</cp:coreProperties>
</file>