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950" w:rsidRDefault="00916950" w:rsidP="00916950">
      <w:pPr>
        <w:pStyle w:val="berschrift1"/>
        <w:spacing w:line="360" w:lineRule="auto"/>
        <w:rPr>
          <w:rFonts w:ascii="Times New Roman" w:hAnsi="Times New Roman" w:cs="Times New Roman"/>
          <w:sz w:val="32"/>
          <w:lang w:val="en-US"/>
        </w:rPr>
      </w:pPr>
      <w:r w:rsidRPr="001C04DB">
        <w:rPr>
          <w:rFonts w:ascii="Times New Roman" w:hAnsi="Times New Roman" w:cs="Times New Roman"/>
          <w:sz w:val="32"/>
          <w:lang w:val="en-US"/>
        </w:rPr>
        <w:t>Supplementary</w:t>
      </w:r>
      <w:r>
        <w:rPr>
          <w:rFonts w:ascii="Times New Roman" w:hAnsi="Times New Roman" w:cs="Times New Roman"/>
          <w:sz w:val="32"/>
          <w:lang w:val="en-US"/>
        </w:rPr>
        <w:t xml:space="preserve"> data</w:t>
      </w:r>
    </w:p>
    <w:p w:rsidR="00916950" w:rsidRPr="00916950" w:rsidRDefault="00916950" w:rsidP="00916950">
      <w:pPr>
        <w:rPr>
          <w:lang w:val="en-US"/>
        </w:rPr>
      </w:pPr>
    </w:p>
    <w:p w:rsidR="00597935" w:rsidRPr="00FF1816" w:rsidRDefault="00916950" w:rsidP="00916950">
      <w:pPr>
        <w:rPr>
          <w:rFonts w:cs="Times New Roman"/>
          <w:sz w:val="32"/>
        </w:rPr>
      </w:pPr>
      <w:r w:rsidRPr="00916950">
        <w:rPr>
          <w:rFonts w:cs="Times New Roman"/>
          <w:b/>
          <w:sz w:val="32"/>
          <w:lang w:val="en-US"/>
        </w:rPr>
        <w:t>Article title:</w:t>
      </w:r>
      <w:r>
        <w:rPr>
          <w:rFonts w:cs="Times New Roman"/>
          <w:sz w:val="32"/>
          <w:lang w:val="en-US"/>
        </w:rPr>
        <w:t xml:space="preserve"> </w:t>
      </w:r>
      <w:r w:rsidR="00FF1816" w:rsidRPr="00FF1816">
        <w:rPr>
          <w:rFonts w:cs="Times New Roman"/>
          <w:sz w:val="32"/>
          <w:lang w:val="en-US"/>
        </w:rPr>
        <w:t xml:space="preserve">Enzyme activity and structural features of three single-domain phloem </w:t>
      </w:r>
      <w:proofErr w:type="spellStart"/>
      <w:r w:rsidR="00FF1816" w:rsidRPr="00FF1816">
        <w:rPr>
          <w:rFonts w:cs="Times New Roman"/>
          <w:sz w:val="32"/>
          <w:lang w:val="en-US"/>
        </w:rPr>
        <w:t>cyclophilins</w:t>
      </w:r>
      <w:proofErr w:type="spellEnd"/>
      <w:r w:rsidR="00FF1816" w:rsidRPr="00FF1816">
        <w:rPr>
          <w:rFonts w:cs="Times New Roman"/>
          <w:sz w:val="32"/>
          <w:lang w:val="en-US"/>
        </w:rPr>
        <w:t xml:space="preserve"> from Brassica </w:t>
      </w:r>
      <w:proofErr w:type="spellStart"/>
      <w:r w:rsidR="00FF1816" w:rsidRPr="00FF1816">
        <w:rPr>
          <w:rFonts w:cs="Times New Roman"/>
          <w:sz w:val="32"/>
          <w:lang w:val="en-US"/>
        </w:rPr>
        <w:t>napus</w:t>
      </w:r>
      <w:proofErr w:type="spellEnd"/>
    </w:p>
    <w:p w:rsidR="00916950" w:rsidRDefault="00916950" w:rsidP="00916950">
      <w:pPr>
        <w:rPr>
          <w:rFonts w:cs="Times New Roman"/>
          <w:sz w:val="32"/>
          <w:lang w:val="en-US"/>
        </w:rPr>
      </w:pPr>
    </w:p>
    <w:p w:rsidR="00916950" w:rsidRPr="00D9755F" w:rsidRDefault="00916950" w:rsidP="00916950">
      <w:pPr>
        <w:rPr>
          <w:rStyle w:val="SchwacheHervorhebung"/>
          <w:rFonts w:asciiTheme="majorHAnsi" w:hAnsiTheme="majorHAnsi"/>
        </w:rPr>
      </w:pPr>
      <w:r w:rsidRPr="00D9755F">
        <w:rPr>
          <w:rStyle w:val="SchwacheHervorhebung"/>
          <w:rFonts w:asciiTheme="majorHAnsi" w:hAnsiTheme="majorHAnsi"/>
        </w:rPr>
        <w:t>Authors</w:t>
      </w:r>
    </w:p>
    <w:p w:rsidR="00916950" w:rsidRPr="00D9755F" w:rsidRDefault="00916950" w:rsidP="00916950">
      <w:pPr>
        <w:rPr>
          <w:rFonts w:cs="Times New Roman"/>
          <w:szCs w:val="24"/>
        </w:rPr>
      </w:pPr>
      <w:proofErr w:type="spellStart"/>
      <w:r w:rsidRPr="00D9755F">
        <w:rPr>
          <w:rFonts w:cs="Times New Roman"/>
          <w:szCs w:val="24"/>
        </w:rPr>
        <w:t>Patrizia</w:t>
      </w:r>
      <w:proofErr w:type="spellEnd"/>
      <w:r w:rsidRPr="00D9755F">
        <w:rPr>
          <w:rFonts w:cs="Times New Roman"/>
          <w:szCs w:val="24"/>
        </w:rPr>
        <w:t xml:space="preserve"> Hanhart</w:t>
      </w:r>
      <w:r w:rsidRPr="00D9755F">
        <w:rPr>
          <w:rFonts w:cs="Times New Roman"/>
          <w:szCs w:val="24"/>
          <w:vertAlign w:val="superscript"/>
        </w:rPr>
        <w:t>a1</w:t>
      </w:r>
      <w:r w:rsidRPr="00D9755F">
        <w:rPr>
          <w:rFonts w:cs="Times New Roman"/>
          <w:szCs w:val="24"/>
        </w:rPr>
        <w:t>, Sven Falke</w:t>
      </w:r>
      <w:r w:rsidRPr="00D9755F">
        <w:rPr>
          <w:rFonts w:cs="Times New Roman"/>
          <w:szCs w:val="24"/>
          <w:vertAlign w:val="superscript"/>
        </w:rPr>
        <w:t>b1</w:t>
      </w:r>
      <w:r w:rsidRPr="00D9755F">
        <w:rPr>
          <w:rFonts w:cs="Times New Roman"/>
          <w:szCs w:val="24"/>
        </w:rPr>
        <w:t xml:space="preserve">, Marcel </w:t>
      </w:r>
      <w:proofErr w:type="spellStart"/>
      <w:r w:rsidRPr="00D9755F">
        <w:rPr>
          <w:rFonts w:cs="Times New Roman"/>
          <w:szCs w:val="24"/>
        </w:rPr>
        <w:t>Garbe</w:t>
      </w:r>
      <w:r w:rsidRPr="00D9755F">
        <w:rPr>
          <w:rFonts w:cs="Times New Roman"/>
          <w:szCs w:val="24"/>
          <w:vertAlign w:val="superscript"/>
        </w:rPr>
        <w:t>a</w:t>
      </w:r>
      <w:proofErr w:type="spellEnd"/>
      <w:r w:rsidRPr="00D9755F">
        <w:rPr>
          <w:rFonts w:cs="Times New Roman"/>
          <w:szCs w:val="24"/>
        </w:rPr>
        <w:t xml:space="preserve">, </w:t>
      </w:r>
      <w:r w:rsidR="00D943CB">
        <w:rPr>
          <w:rFonts w:cs="Times New Roman"/>
          <w:szCs w:val="24"/>
        </w:rPr>
        <w:t xml:space="preserve">Victoria </w:t>
      </w:r>
      <w:proofErr w:type="spellStart"/>
      <w:r w:rsidR="00D943CB">
        <w:rPr>
          <w:rFonts w:cs="Times New Roman"/>
          <w:szCs w:val="24"/>
        </w:rPr>
        <w:t>Rose</w:t>
      </w:r>
      <w:r w:rsidR="00D943CB" w:rsidRPr="002A2485">
        <w:rPr>
          <w:rFonts w:cs="Times New Roman"/>
          <w:szCs w:val="24"/>
          <w:vertAlign w:val="superscript"/>
        </w:rPr>
        <w:t>a</w:t>
      </w:r>
      <w:proofErr w:type="spellEnd"/>
      <w:r w:rsidR="00D943CB">
        <w:rPr>
          <w:rFonts w:cs="Times New Roman"/>
          <w:szCs w:val="24"/>
        </w:rPr>
        <w:t>,</w:t>
      </w:r>
      <w:r w:rsidR="00D943CB" w:rsidRPr="00D9755F">
        <w:rPr>
          <w:rFonts w:cs="Times New Roman"/>
          <w:szCs w:val="24"/>
        </w:rPr>
        <w:t xml:space="preserve"> </w:t>
      </w:r>
      <w:r w:rsidRPr="00D9755F">
        <w:rPr>
          <w:rFonts w:cs="Times New Roman"/>
          <w:szCs w:val="24"/>
        </w:rPr>
        <w:t xml:space="preserve">Melanie </w:t>
      </w:r>
      <w:proofErr w:type="spellStart"/>
      <w:r w:rsidRPr="00D9755F">
        <w:rPr>
          <w:rFonts w:cs="Times New Roman"/>
          <w:szCs w:val="24"/>
        </w:rPr>
        <w:t>Thieß</w:t>
      </w:r>
      <w:r w:rsidRPr="00D9755F">
        <w:rPr>
          <w:rFonts w:cs="Times New Roman"/>
          <w:szCs w:val="24"/>
          <w:vertAlign w:val="superscript"/>
        </w:rPr>
        <w:t>a</w:t>
      </w:r>
      <w:proofErr w:type="spellEnd"/>
      <w:r w:rsidRPr="00D9755F">
        <w:rPr>
          <w:rFonts w:cs="Times New Roman"/>
          <w:szCs w:val="24"/>
        </w:rPr>
        <w:t xml:space="preserve">, Christian </w:t>
      </w:r>
      <w:proofErr w:type="spellStart"/>
      <w:r w:rsidRPr="00D9755F">
        <w:rPr>
          <w:rFonts w:cs="Times New Roman"/>
          <w:szCs w:val="24"/>
        </w:rPr>
        <w:t>Betzel</w:t>
      </w:r>
      <w:r w:rsidRPr="00D9755F">
        <w:rPr>
          <w:rFonts w:cs="Times New Roman"/>
          <w:szCs w:val="24"/>
          <w:vertAlign w:val="superscript"/>
        </w:rPr>
        <w:t>b</w:t>
      </w:r>
      <w:proofErr w:type="spellEnd"/>
      <w:r w:rsidRPr="00D9755F">
        <w:rPr>
          <w:rFonts w:cs="Times New Roman"/>
          <w:szCs w:val="24"/>
        </w:rPr>
        <w:t xml:space="preserve">, Julia </w:t>
      </w:r>
      <w:proofErr w:type="spellStart"/>
      <w:r w:rsidRPr="00D9755F">
        <w:rPr>
          <w:rFonts w:cs="Times New Roman"/>
          <w:szCs w:val="24"/>
        </w:rPr>
        <w:t>Kehr</w:t>
      </w:r>
      <w:r w:rsidRPr="00D9755F">
        <w:rPr>
          <w:rFonts w:cs="Times New Roman"/>
          <w:szCs w:val="24"/>
          <w:vertAlign w:val="superscript"/>
        </w:rPr>
        <w:t>a</w:t>
      </w:r>
      <w:proofErr w:type="spellEnd"/>
      <w:r w:rsidRPr="00D9755F">
        <w:rPr>
          <w:rFonts w:cs="Times New Roman"/>
          <w:szCs w:val="24"/>
          <w:vertAlign w:val="superscript"/>
        </w:rPr>
        <w:t>*</w:t>
      </w:r>
    </w:p>
    <w:p w:rsidR="00916950" w:rsidRPr="00D9755F" w:rsidRDefault="00916950" w:rsidP="00916950">
      <w:pPr>
        <w:rPr>
          <w:i/>
          <w:iCs/>
          <w:color w:val="808080" w:themeColor="text1" w:themeTint="7F"/>
        </w:rPr>
      </w:pPr>
    </w:p>
    <w:p w:rsidR="00916950" w:rsidRPr="002A7F09" w:rsidRDefault="00916950" w:rsidP="00916950">
      <w:pPr>
        <w:autoSpaceDE w:val="0"/>
        <w:autoSpaceDN w:val="0"/>
        <w:adjustRightInd w:val="0"/>
        <w:rPr>
          <w:rFonts w:cs="Times New Roman"/>
          <w:szCs w:val="24"/>
          <w:lang w:val="en-US"/>
        </w:rPr>
      </w:pPr>
      <w:proofErr w:type="gramStart"/>
      <w:r w:rsidRPr="00587EB9">
        <w:rPr>
          <w:rFonts w:cs="Times New Roman"/>
          <w:b/>
          <w:szCs w:val="24"/>
          <w:vertAlign w:val="superscript"/>
          <w:lang w:val="en-US"/>
        </w:rPr>
        <w:t>a</w:t>
      </w:r>
      <w:proofErr w:type="gramEnd"/>
      <w:r w:rsidRPr="00587EB9">
        <w:rPr>
          <w:rFonts w:cs="Times New Roman"/>
          <w:szCs w:val="24"/>
          <w:vertAlign w:val="superscript"/>
          <w:lang w:val="en-US"/>
        </w:rPr>
        <w:t xml:space="preserve"> </w:t>
      </w:r>
      <w:r w:rsidRPr="00587EB9">
        <w:rPr>
          <w:rFonts w:cs="Times New Roman"/>
          <w:szCs w:val="24"/>
          <w:lang w:val="en-US"/>
        </w:rPr>
        <w:t xml:space="preserve">Molecular Plant Genetics, </w:t>
      </w:r>
      <w:proofErr w:type="spellStart"/>
      <w:r w:rsidRPr="00587EB9">
        <w:rPr>
          <w:rFonts w:cs="Times New Roman"/>
          <w:szCs w:val="24"/>
          <w:lang w:val="en-US"/>
        </w:rPr>
        <w:t>Universität</w:t>
      </w:r>
      <w:proofErr w:type="spellEnd"/>
      <w:r w:rsidRPr="00587EB9">
        <w:rPr>
          <w:rFonts w:cs="Times New Roman"/>
          <w:szCs w:val="24"/>
          <w:lang w:val="en-US"/>
        </w:rPr>
        <w:t xml:space="preserve"> Hamburg, Institute of Plant Science and Microbiology, </w:t>
      </w:r>
      <w:proofErr w:type="spellStart"/>
      <w:r w:rsidRPr="00587EB9">
        <w:rPr>
          <w:rFonts w:cs="Times New Roman"/>
          <w:szCs w:val="24"/>
          <w:lang w:val="en-US"/>
        </w:rPr>
        <w:t>Ohnhorststraße</w:t>
      </w:r>
      <w:proofErr w:type="spellEnd"/>
      <w:r w:rsidRPr="00587EB9">
        <w:rPr>
          <w:rFonts w:cs="Times New Roman"/>
          <w:szCs w:val="24"/>
          <w:lang w:val="en-US"/>
        </w:rPr>
        <w:t xml:space="preserve"> 18, 22609, Hamburg, Germany</w:t>
      </w:r>
    </w:p>
    <w:p w:rsidR="00916950" w:rsidRPr="00D9755F" w:rsidRDefault="00916950" w:rsidP="00916950">
      <w:pPr>
        <w:rPr>
          <w:rFonts w:eastAsia="Times New Roman" w:cs="Times New Roman"/>
          <w:szCs w:val="24"/>
          <w:lang w:eastAsia="de-DE"/>
        </w:rPr>
      </w:pPr>
      <w:proofErr w:type="gramStart"/>
      <w:r w:rsidRPr="00D9755F">
        <w:rPr>
          <w:rFonts w:eastAsia="Times New Roman" w:cs="Times New Roman"/>
          <w:b/>
          <w:szCs w:val="24"/>
          <w:vertAlign w:val="superscript"/>
          <w:lang w:eastAsia="de-DE"/>
        </w:rPr>
        <w:t>b</w:t>
      </w:r>
      <w:proofErr w:type="gramEnd"/>
      <w:r w:rsidRPr="00D9755F">
        <w:rPr>
          <w:rFonts w:eastAsia="Times New Roman" w:cs="Times New Roman"/>
          <w:szCs w:val="24"/>
          <w:vertAlign w:val="superscript"/>
          <w:lang w:eastAsia="de-DE"/>
        </w:rPr>
        <w:t xml:space="preserve"> </w:t>
      </w:r>
      <w:r w:rsidR="0039139F" w:rsidRPr="00DD79D7">
        <w:rPr>
          <w:rFonts w:eastAsia="Times New Roman" w:cs="Times New Roman"/>
          <w:szCs w:val="24"/>
          <w:lang w:eastAsia="de-DE"/>
        </w:rPr>
        <w:t xml:space="preserve">Laboratory for Structural Biology of Infection and Inflammation, Institute of Biochemistry and Molecular Biology, </w:t>
      </w:r>
      <w:proofErr w:type="spellStart"/>
      <w:r w:rsidR="0039139F" w:rsidRPr="00DD79D7">
        <w:rPr>
          <w:rFonts w:eastAsia="Times New Roman" w:cs="Times New Roman"/>
          <w:szCs w:val="24"/>
          <w:lang w:eastAsia="de-DE"/>
        </w:rPr>
        <w:t>Universität</w:t>
      </w:r>
      <w:proofErr w:type="spellEnd"/>
      <w:r w:rsidR="0039139F" w:rsidRPr="00DD79D7">
        <w:rPr>
          <w:rFonts w:eastAsia="Times New Roman" w:cs="Times New Roman"/>
          <w:szCs w:val="24"/>
          <w:lang w:eastAsia="de-DE"/>
        </w:rPr>
        <w:t xml:space="preserve"> Hamburg, </w:t>
      </w:r>
      <w:r w:rsidR="0039139F" w:rsidRPr="00DD79D7">
        <w:rPr>
          <w:rStyle w:val="fontsize2"/>
          <w:szCs w:val="24"/>
        </w:rPr>
        <w:t xml:space="preserve">c/o DESY, </w:t>
      </w:r>
      <w:proofErr w:type="spellStart"/>
      <w:r w:rsidR="0039139F" w:rsidRPr="00DD79D7">
        <w:rPr>
          <w:rStyle w:val="fontsize2"/>
          <w:szCs w:val="24"/>
        </w:rPr>
        <w:t>Notkestraße</w:t>
      </w:r>
      <w:proofErr w:type="spellEnd"/>
      <w:r w:rsidR="0039139F" w:rsidRPr="00DD79D7">
        <w:rPr>
          <w:rStyle w:val="fontsize2"/>
          <w:szCs w:val="24"/>
        </w:rPr>
        <w:t xml:space="preserve"> 85, 22603 Hamburg</w:t>
      </w:r>
      <w:r w:rsidR="0039139F" w:rsidRPr="00DD79D7">
        <w:rPr>
          <w:rFonts w:eastAsia="Times New Roman" w:cs="Times New Roman"/>
          <w:szCs w:val="24"/>
          <w:lang w:eastAsia="de-DE"/>
        </w:rPr>
        <w:t>, Germany</w:t>
      </w:r>
    </w:p>
    <w:p w:rsidR="00916950" w:rsidRPr="00D9755F" w:rsidRDefault="00916950" w:rsidP="00916950">
      <w:pPr>
        <w:rPr>
          <w:rFonts w:eastAsia="Times New Roman" w:cs="Times New Roman"/>
          <w:szCs w:val="24"/>
          <w:lang w:eastAsia="de-DE"/>
        </w:rPr>
      </w:pPr>
    </w:p>
    <w:p w:rsidR="00916950" w:rsidRPr="00D9755F" w:rsidRDefault="00916950" w:rsidP="00916950">
      <w:pPr>
        <w:rPr>
          <w:rFonts w:eastAsia="Times New Roman" w:cs="Times New Roman"/>
          <w:i/>
          <w:szCs w:val="24"/>
          <w:lang w:eastAsia="de-DE"/>
        </w:rPr>
      </w:pPr>
      <w:r w:rsidRPr="00D9755F">
        <w:rPr>
          <w:rFonts w:eastAsia="Times New Roman" w:cs="Times New Roman"/>
          <w:i/>
          <w:szCs w:val="24"/>
          <w:vertAlign w:val="superscript"/>
          <w:lang w:eastAsia="de-DE"/>
        </w:rPr>
        <w:t>1</w:t>
      </w:r>
      <w:r w:rsidRPr="00D9755F">
        <w:rPr>
          <w:rFonts w:eastAsia="Times New Roman" w:cs="Times New Roman"/>
          <w:i/>
          <w:szCs w:val="24"/>
          <w:lang w:eastAsia="de-DE"/>
        </w:rPr>
        <w:t>authors contributed equally</w:t>
      </w:r>
    </w:p>
    <w:p w:rsidR="00916950" w:rsidRPr="00D9755F" w:rsidRDefault="00916950" w:rsidP="00916950">
      <w:pPr>
        <w:rPr>
          <w:rFonts w:cs="Times New Roman"/>
          <w:szCs w:val="24"/>
        </w:rPr>
      </w:pPr>
    </w:p>
    <w:p w:rsidR="00916950" w:rsidRPr="009A4A29" w:rsidRDefault="00916950" w:rsidP="009A4A29">
      <w:pPr>
        <w:autoSpaceDE w:val="0"/>
        <w:autoSpaceDN w:val="0"/>
        <w:adjustRightInd w:val="0"/>
        <w:rPr>
          <w:rFonts w:cs="Times New Roman"/>
          <w:szCs w:val="24"/>
          <w:lang w:val="en-US"/>
        </w:rPr>
      </w:pPr>
      <w:r w:rsidRPr="00D9755F">
        <w:rPr>
          <w:rFonts w:cs="Times New Roman"/>
          <w:b/>
          <w:szCs w:val="24"/>
        </w:rPr>
        <w:t>*</w:t>
      </w:r>
      <w:r w:rsidRPr="00D9755F">
        <w:rPr>
          <w:rFonts w:cs="Times New Roman"/>
          <w:b/>
        </w:rPr>
        <w:t>Corresponding author(s) details:</w:t>
      </w:r>
      <w:r w:rsidRPr="00D9755F">
        <w:rPr>
          <w:rFonts w:cs="Times New Roman"/>
        </w:rPr>
        <w:t xml:space="preserve"> </w:t>
      </w:r>
      <w:proofErr w:type="spellStart"/>
      <w:r w:rsidRPr="00D9755F">
        <w:rPr>
          <w:rFonts w:cs="Times New Roman"/>
        </w:rPr>
        <w:t>Prof.</w:t>
      </w:r>
      <w:proofErr w:type="spellEnd"/>
      <w:r w:rsidRPr="00D9755F">
        <w:rPr>
          <w:rFonts w:cs="Times New Roman"/>
        </w:rPr>
        <w:t xml:space="preserve"> </w:t>
      </w:r>
      <w:proofErr w:type="spellStart"/>
      <w:r w:rsidRPr="00D9755F">
        <w:rPr>
          <w:rFonts w:cs="Times New Roman"/>
        </w:rPr>
        <w:t>Dr.</w:t>
      </w:r>
      <w:proofErr w:type="spellEnd"/>
      <w:r w:rsidRPr="00D9755F">
        <w:rPr>
          <w:rFonts w:cs="Times New Roman"/>
        </w:rPr>
        <w:t xml:space="preserve"> Julia </w:t>
      </w:r>
      <w:proofErr w:type="spellStart"/>
      <w:r w:rsidRPr="00D9755F">
        <w:rPr>
          <w:rFonts w:cs="Times New Roman"/>
        </w:rPr>
        <w:t>Kehr</w:t>
      </w:r>
      <w:proofErr w:type="spellEnd"/>
      <w:r w:rsidRPr="00D9755F">
        <w:rPr>
          <w:rFonts w:cs="Times New Roman"/>
        </w:rPr>
        <w:t xml:space="preserve">, </w:t>
      </w:r>
      <w:r w:rsidR="009A4A29" w:rsidRPr="00587EB9">
        <w:rPr>
          <w:rFonts w:cs="Times New Roman"/>
          <w:szCs w:val="24"/>
          <w:lang w:val="en-US"/>
        </w:rPr>
        <w:t xml:space="preserve">Molecular Plant Genetics, </w:t>
      </w:r>
      <w:proofErr w:type="spellStart"/>
      <w:r w:rsidR="009A4A29" w:rsidRPr="00587EB9">
        <w:rPr>
          <w:rFonts w:cs="Times New Roman"/>
          <w:szCs w:val="24"/>
          <w:lang w:val="en-US"/>
        </w:rPr>
        <w:t>Universität</w:t>
      </w:r>
      <w:proofErr w:type="spellEnd"/>
      <w:r w:rsidR="009A4A29" w:rsidRPr="00587EB9">
        <w:rPr>
          <w:rFonts w:cs="Times New Roman"/>
          <w:szCs w:val="24"/>
          <w:lang w:val="en-US"/>
        </w:rPr>
        <w:t xml:space="preserve"> Hamburg, Institute of Plant Science and Microbiology, </w:t>
      </w:r>
      <w:proofErr w:type="spellStart"/>
      <w:r w:rsidR="009A4A29" w:rsidRPr="00587EB9">
        <w:rPr>
          <w:rFonts w:cs="Times New Roman"/>
          <w:szCs w:val="24"/>
          <w:lang w:val="en-US"/>
        </w:rPr>
        <w:t>Ohnhorststraße</w:t>
      </w:r>
      <w:proofErr w:type="spellEnd"/>
      <w:r w:rsidR="009A4A29" w:rsidRPr="00587EB9">
        <w:rPr>
          <w:rFonts w:cs="Times New Roman"/>
          <w:szCs w:val="24"/>
          <w:lang w:val="en-US"/>
        </w:rPr>
        <w:t xml:space="preserve"> 18, 22609, Hamburg, Germany</w:t>
      </w:r>
    </w:p>
    <w:p w:rsidR="00916950" w:rsidRPr="00D9755F" w:rsidRDefault="00916950" w:rsidP="00916950">
      <w:r w:rsidRPr="00D9755F">
        <w:rPr>
          <w:b/>
        </w:rPr>
        <w:t xml:space="preserve">Corresponding author email: </w:t>
      </w:r>
      <w:r w:rsidRPr="00D9755F">
        <w:t>julia.kehr@uni-hamburg.de</w:t>
      </w:r>
    </w:p>
    <w:p w:rsidR="00916950" w:rsidRDefault="00916950">
      <w:r>
        <w:br w:type="page"/>
      </w:r>
    </w:p>
    <w:p w:rsidR="00916950" w:rsidRPr="00D9755F" w:rsidRDefault="00916950" w:rsidP="00916950">
      <w:pPr>
        <w:rPr>
          <w:b/>
        </w:rPr>
      </w:pPr>
      <w:r>
        <w:rPr>
          <w:rStyle w:val="berschrift2Zchn"/>
          <w:rFonts w:ascii="Times New Roman" w:hAnsi="Times New Roman" w:cs="Times New Roman"/>
          <w:sz w:val="22"/>
          <w:szCs w:val="22"/>
          <w:lang w:val="en-US"/>
        </w:rPr>
        <w:lastRenderedPageBreak/>
        <w:t xml:space="preserve">Supplementary </w:t>
      </w:r>
      <w:r w:rsidRPr="00D9755F">
        <w:rPr>
          <w:b/>
        </w:rPr>
        <w:t xml:space="preserve">Table </w:t>
      </w:r>
      <w:r>
        <w:rPr>
          <w:b/>
        </w:rPr>
        <w:t>S1</w:t>
      </w:r>
      <w:r w:rsidRPr="00D9755F">
        <w:rPr>
          <w:b/>
        </w:rPr>
        <w:t>:</w:t>
      </w:r>
      <w:r w:rsidRPr="00D9755F">
        <w:t xml:space="preserve"> Primers for gene amplification and cloning.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4"/>
        <w:gridCol w:w="6704"/>
      </w:tblGrid>
      <w:tr w:rsidR="00916950" w:rsidRPr="00986954" w:rsidTr="00986954">
        <w:tc>
          <w:tcPr>
            <w:tcW w:w="1391" w:type="pct"/>
            <w:tcBorders>
              <w:bottom w:val="single" w:sz="4" w:space="0" w:color="auto"/>
            </w:tcBorders>
            <w:hideMark/>
          </w:tcPr>
          <w:p w:rsidR="00916950" w:rsidRPr="00986954" w:rsidRDefault="00916950" w:rsidP="00C32A2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986954">
              <w:rPr>
                <w:rFonts w:eastAsia="Times New Roman" w:cs="Times New Roman"/>
                <w:b/>
                <w:szCs w:val="24"/>
                <w:lang w:eastAsia="de-DE"/>
              </w:rPr>
              <w:t>Primer name</w:t>
            </w:r>
          </w:p>
        </w:tc>
        <w:tc>
          <w:tcPr>
            <w:tcW w:w="3609" w:type="pct"/>
            <w:tcBorders>
              <w:bottom w:val="single" w:sz="4" w:space="0" w:color="auto"/>
            </w:tcBorders>
          </w:tcPr>
          <w:p w:rsidR="00916950" w:rsidRPr="00986954" w:rsidRDefault="00916950" w:rsidP="00C32A2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Cs w:val="24"/>
                <w:lang w:eastAsia="de-DE"/>
              </w:rPr>
            </w:pPr>
            <w:r w:rsidRPr="00986954">
              <w:rPr>
                <w:rFonts w:eastAsia="Times New Roman" w:cs="Times New Roman"/>
                <w:b/>
                <w:szCs w:val="24"/>
                <w:lang w:eastAsia="de-DE"/>
              </w:rPr>
              <w:t>Sequence (5'-3')</w:t>
            </w:r>
          </w:p>
        </w:tc>
      </w:tr>
      <w:tr w:rsidR="00916950" w:rsidRPr="00D9755F" w:rsidTr="00986954">
        <w:tc>
          <w:tcPr>
            <w:tcW w:w="1391" w:type="pct"/>
            <w:tcBorders>
              <w:top w:val="single" w:sz="4" w:space="0" w:color="auto"/>
            </w:tcBorders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AtCYP18-3_for</w:t>
            </w:r>
          </w:p>
        </w:tc>
        <w:tc>
          <w:tcPr>
            <w:tcW w:w="3609" w:type="pct"/>
            <w:tcBorders>
              <w:top w:val="single" w:sz="4" w:space="0" w:color="auto"/>
            </w:tcBorders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GATCCATATGGCGTTCCCTAAGGTATAC</w:t>
            </w:r>
          </w:p>
        </w:tc>
      </w:tr>
      <w:tr w:rsidR="00916950" w:rsidRPr="00D9755F" w:rsidTr="00986954">
        <w:tc>
          <w:tcPr>
            <w:tcW w:w="1391" w:type="pct"/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AtCYP18-3_rev</w:t>
            </w:r>
          </w:p>
        </w:tc>
        <w:tc>
          <w:tcPr>
            <w:tcW w:w="3609" w:type="pct"/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GATCCTCGAGCTAAGAGAGCTGACCACAATC</w:t>
            </w:r>
          </w:p>
        </w:tc>
      </w:tr>
      <w:tr w:rsidR="00916950" w:rsidRPr="00D9755F" w:rsidTr="00986954">
        <w:tc>
          <w:tcPr>
            <w:tcW w:w="1391" w:type="pct"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AtCYP19-3_for</w:t>
            </w:r>
          </w:p>
        </w:tc>
        <w:tc>
          <w:tcPr>
            <w:tcW w:w="3609" w:type="pct"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GATCCATATGGCGAATCCTAAAGTCTTC</w:t>
            </w:r>
          </w:p>
        </w:tc>
      </w:tr>
      <w:tr w:rsidR="00916950" w:rsidRPr="00D9755F" w:rsidTr="00986954">
        <w:tc>
          <w:tcPr>
            <w:tcW w:w="1391" w:type="pct"/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AtCYP19-3_rev</w:t>
            </w:r>
          </w:p>
        </w:tc>
        <w:tc>
          <w:tcPr>
            <w:tcW w:w="3609" w:type="pct"/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GATCCTCGAGTTATGAACTTGGGTTCTTGAGC</w:t>
            </w:r>
          </w:p>
        </w:tc>
      </w:tr>
      <w:tr w:rsidR="00916950" w:rsidRPr="00D9755F" w:rsidTr="00986954">
        <w:tc>
          <w:tcPr>
            <w:tcW w:w="1391" w:type="pct"/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BnCYP18-4_for</w:t>
            </w:r>
          </w:p>
        </w:tc>
        <w:tc>
          <w:tcPr>
            <w:tcW w:w="3609" w:type="pct"/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GATCCATATGGCGTTTCCTAAAGTTTTC</w:t>
            </w:r>
          </w:p>
        </w:tc>
      </w:tr>
      <w:tr w:rsidR="00916950" w:rsidRPr="00D9755F" w:rsidTr="00986954">
        <w:tc>
          <w:tcPr>
            <w:tcW w:w="1391" w:type="pct"/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BnCYP18-4_rev</w:t>
            </w:r>
          </w:p>
        </w:tc>
        <w:tc>
          <w:tcPr>
            <w:tcW w:w="3609" w:type="pct"/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GATCCTCGAGCTAAGAGAGCTGACCAC</w:t>
            </w:r>
          </w:p>
        </w:tc>
      </w:tr>
      <w:tr w:rsidR="00916950" w:rsidRPr="00D9755F" w:rsidTr="00E642F3">
        <w:tc>
          <w:tcPr>
            <w:tcW w:w="1391" w:type="pct"/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BnCYP19-1_for</w:t>
            </w:r>
          </w:p>
        </w:tc>
        <w:tc>
          <w:tcPr>
            <w:tcW w:w="3609" w:type="pct"/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GATCCATATGGCAAACCCGAAGGTC</w:t>
            </w:r>
          </w:p>
        </w:tc>
      </w:tr>
      <w:tr w:rsidR="00916950" w:rsidRPr="00D9755F" w:rsidTr="00E642F3">
        <w:trPr>
          <w:trHeight w:val="321"/>
        </w:trPr>
        <w:tc>
          <w:tcPr>
            <w:tcW w:w="1391" w:type="pct"/>
            <w:tcBorders>
              <w:bottom w:val="single" w:sz="4" w:space="0" w:color="auto"/>
            </w:tcBorders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BnCYP19-1_rev</w:t>
            </w:r>
          </w:p>
        </w:tc>
        <w:tc>
          <w:tcPr>
            <w:tcW w:w="3609" w:type="pct"/>
            <w:tcBorders>
              <w:bottom w:val="single" w:sz="4" w:space="0" w:color="auto"/>
            </w:tcBorders>
            <w:hideMark/>
          </w:tcPr>
          <w:p w:rsidR="00916950" w:rsidRPr="00D9755F" w:rsidRDefault="0091695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GATCCTCGAGCTATTCCTTGTTTGAAACTTCTG</w:t>
            </w:r>
          </w:p>
        </w:tc>
      </w:tr>
    </w:tbl>
    <w:p w:rsidR="00F564C0" w:rsidRPr="00D9755F" w:rsidRDefault="00F564C0" w:rsidP="00916950"/>
    <w:p w:rsidR="00F564C0" w:rsidRPr="00D9755F" w:rsidRDefault="00F564C0" w:rsidP="00F564C0">
      <w:pPr>
        <w:rPr>
          <w:szCs w:val="24"/>
        </w:rPr>
      </w:pPr>
      <w:r>
        <w:rPr>
          <w:rStyle w:val="berschrift2Zchn"/>
          <w:rFonts w:ascii="Times New Roman" w:hAnsi="Times New Roman" w:cs="Times New Roman"/>
          <w:sz w:val="22"/>
          <w:szCs w:val="22"/>
          <w:lang w:val="en-US"/>
        </w:rPr>
        <w:t xml:space="preserve">Supplementary </w:t>
      </w:r>
      <w:r w:rsidRPr="00D9755F">
        <w:rPr>
          <w:b/>
          <w:szCs w:val="24"/>
        </w:rPr>
        <w:t xml:space="preserve">Table </w:t>
      </w:r>
      <w:r>
        <w:rPr>
          <w:b/>
          <w:szCs w:val="24"/>
        </w:rPr>
        <w:t>S2</w:t>
      </w:r>
      <w:r w:rsidRPr="00D9755F">
        <w:rPr>
          <w:szCs w:val="24"/>
        </w:rPr>
        <w:t>: SAXS data collection and processing</w:t>
      </w:r>
      <w:r w:rsidR="00C3364C">
        <w:rPr>
          <w:szCs w:val="24"/>
        </w:rPr>
        <w:t xml:space="preserve"> software</w:t>
      </w:r>
      <w:r>
        <w:rPr>
          <w:szCs w:val="24"/>
        </w:rPr>
        <w:t>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360"/>
      </w:tblGrid>
      <w:tr w:rsidR="00F564C0" w:rsidRPr="00D9755F" w:rsidTr="00986954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564C0" w:rsidRPr="00986954" w:rsidRDefault="00F564C0" w:rsidP="00C32A2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986954">
              <w:rPr>
                <w:rFonts w:eastAsia="Times New Roman" w:cs="Times New Roman"/>
                <w:b/>
                <w:szCs w:val="24"/>
                <w:lang w:eastAsia="de-DE"/>
              </w:rPr>
              <w:t>Data collection parameters</w:t>
            </w:r>
          </w:p>
        </w:tc>
      </w:tr>
      <w:tr w:rsidR="00F564C0" w:rsidRPr="00D9755F" w:rsidTr="00651708">
        <w:tc>
          <w:tcPr>
            <w:tcW w:w="2653" w:type="pct"/>
            <w:tcBorders>
              <w:top w:val="single" w:sz="4" w:space="0" w:color="auto"/>
            </w:tcBorders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Instrument</w:t>
            </w:r>
          </w:p>
        </w:tc>
        <w:tc>
          <w:tcPr>
            <w:tcW w:w="2347" w:type="pct"/>
            <w:tcBorders>
              <w:top w:val="single" w:sz="4" w:space="0" w:color="auto"/>
            </w:tcBorders>
            <w:hideMark/>
          </w:tcPr>
          <w:p w:rsidR="00F564C0" w:rsidRPr="00D9755F" w:rsidRDefault="00F564C0" w:rsidP="009F7EDF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EMBL beamline P12</w: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begin">
                <w:fldData xml:space="preserve">PEVuZE5vdGU+PENpdGU+PEF1dGhvcj5CbGFuY2hldDwvQXV0aG9yPjxZZWFyPjIwMTU8L1llYXI+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</w:fldData>
              </w:fldChar>
            </w:r>
            <w:r w:rsidR="009F7EDF">
              <w:rPr>
                <w:rFonts w:eastAsia="Times New Roman" w:cs="Times New Roman"/>
                <w:szCs w:val="24"/>
                <w:lang w:eastAsia="de-DE"/>
              </w:rPr>
              <w:instrText xml:space="preserve"> ADDIN EN.CITE </w:instrTex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begin">
                <w:fldData xml:space="preserve">PEVuZE5vdGU+PENpdGU+PEF1dGhvcj5CbGFuY2hldDwvQXV0aG9yPjxZZWFyPjIwMTU8L1llYXI+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</w:fldData>
              </w:fldChar>
            </w:r>
            <w:r w:rsidR="009F7EDF">
              <w:rPr>
                <w:rFonts w:eastAsia="Times New Roman" w:cs="Times New Roman"/>
                <w:szCs w:val="24"/>
                <w:lang w:eastAsia="de-DE"/>
              </w:rPr>
              <w:instrText xml:space="preserve"> ADDIN EN.CITE.DATA </w:instrText>
            </w:r>
            <w:r w:rsidR="00274C20">
              <w:rPr>
                <w:rFonts w:eastAsia="Times New Roman" w:cs="Times New Roman"/>
                <w:szCs w:val="24"/>
                <w:lang w:eastAsia="de-DE"/>
              </w:rPr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end"/>
            </w:r>
            <w:r w:rsidR="00274C20">
              <w:rPr>
                <w:rFonts w:eastAsia="Times New Roman" w:cs="Times New Roman"/>
                <w:szCs w:val="24"/>
                <w:lang w:eastAsia="de-DE"/>
              </w:rPr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separate"/>
            </w:r>
            <w:r w:rsidR="00A21421" w:rsidRPr="00A21421">
              <w:rPr>
                <w:rFonts w:eastAsia="Times New Roman" w:cs="Times New Roman"/>
                <w:noProof/>
                <w:szCs w:val="24"/>
                <w:vertAlign w:val="superscript"/>
                <w:lang w:eastAsia="de-DE"/>
              </w:rPr>
              <w:t>1</w: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end"/>
            </w:r>
          </w:p>
        </w:tc>
      </w:tr>
      <w:tr w:rsidR="00F564C0" w:rsidRPr="00D9755F" w:rsidTr="00651708">
        <w:tc>
          <w:tcPr>
            <w:tcW w:w="2653" w:type="pct"/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Wavelength (nm)</w:t>
            </w:r>
          </w:p>
        </w:tc>
        <w:tc>
          <w:tcPr>
            <w:tcW w:w="2347" w:type="pct"/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0.124</w:t>
            </w:r>
          </w:p>
        </w:tc>
      </w:tr>
      <w:tr w:rsidR="00F564C0" w:rsidRPr="00D9755F" w:rsidTr="00651708">
        <w:tc>
          <w:tcPr>
            <w:tcW w:w="2653" w:type="pct"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Sample to detector distance (m)</w:t>
            </w:r>
          </w:p>
        </w:tc>
        <w:tc>
          <w:tcPr>
            <w:tcW w:w="2347" w:type="pct"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3.1</w:t>
            </w:r>
          </w:p>
        </w:tc>
      </w:tr>
      <w:tr w:rsidR="00F564C0" w:rsidRPr="00D9755F" w:rsidTr="00651708">
        <w:tc>
          <w:tcPr>
            <w:tcW w:w="2653" w:type="pct"/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i/>
                <w:iCs/>
                <w:szCs w:val="24"/>
                <w:lang w:eastAsia="de-DE"/>
              </w:rPr>
              <w:t>s</w:t>
            </w:r>
            <w:r w:rsidRPr="00D9755F">
              <w:rPr>
                <w:rFonts w:eastAsia="Times New Roman" w:cs="Times New Roman"/>
                <w:szCs w:val="24"/>
                <w:lang w:eastAsia="de-DE"/>
              </w:rPr>
              <w:t>-Range (nm</w:t>
            </w:r>
            <w:r w:rsidRPr="00D9755F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−1</w:t>
            </w:r>
            <w:r w:rsidRPr="00D9755F">
              <w:rPr>
                <w:rFonts w:eastAsia="Times New Roman" w:cs="Times New Roman"/>
                <w:szCs w:val="24"/>
                <w:lang w:eastAsia="de-DE"/>
              </w:rPr>
              <w:t>)</w:t>
            </w:r>
          </w:p>
        </w:tc>
        <w:tc>
          <w:tcPr>
            <w:tcW w:w="2347" w:type="pct"/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0.03–4.8</w:t>
            </w:r>
          </w:p>
        </w:tc>
      </w:tr>
      <w:tr w:rsidR="00F564C0" w:rsidRPr="00D9755F" w:rsidTr="00651708">
        <w:tc>
          <w:tcPr>
            <w:tcW w:w="2653" w:type="pct"/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Exposure time (s)</w:t>
            </w:r>
          </w:p>
        </w:tc>
        <w:tc>
          <w:tcPr>
            <w:tcW w:w="2347" w:type="pct"/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0.05 × 20</w:t>
            </w:r>
          </w:p>
        </w:tc>
      </w:tr>
      <w:tr w:rsidR="00F564C0" w:rsidRPr="00D9755F" w:rsidTr="00651708">
        <w:tc>
          <w:tcPr>
            <w:tcW w:w="2653" w:type="pct"/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Concentration range (mg ml</w:t>
            </w:r>
            <w:r w:rsidRPr="00D9755F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−1</w:t>
            </w:r>
            <w:r w:rsidRPr="00D9755F">
              <w:rPr>
                <w:rFonts w:eastAsia="Times New Roman" w:cs="Times New Roman"/>
                <w:szCs w:val="24"/>
                <w:lang w:eastAsia="de-DE"/>
              </w:rPr>
              <w:t>)</w:t>
            </w:r>
          </w:p>
        </w:tc>
        <w:tc>
          <w:tcPr>
            <w:tcW w:w="2347" w:type="pct"/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vertAlign w:val="superscript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1.8-7.7</w:t>
            </w:r>
          </w:p>
        </w:tc>
      </w:tr>
      <w:tr w:rsidR="00F564C0" w:rsidRPr="00D9755F" w:rsidTr="00651708">
        <w:tc>
          <w:tcPr>
            <w:tcW w:w="2653" w:type="pct"/>
            <w:tcBorders>
              <w:bottom w:val="single" w:sz="4" w:space="0" w:color="auto"/>
            </w:tcBorders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Temperature (K)</w:t>
            </w:r>
          </w:p>
        </w:tc>
        <w:tc>
          <w:tcPr>
            <w:tcW w:w="2347" w:type="pct"/>
            <w:tcBorders>
              <w:bottom w:val="single" w:sz="4" w:space="0" w:color="auto"/>
            </w:tcBorders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283</w:t>
            </w:r>
          </w:p>
        </w:tc>
      </w:tr>
      <w:tr w:rsidR="00F564C0" w:rsidRPr="00D9755F" w:rsidTr="00986954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564C0" w:rsidRPr="00986954" w:rsidRDefault="00F564C0" w:rsidP="00C32A2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986954">
              <w:rPr>
                <w:rFonts w:eastAsia="Times New Roman" w:cs="Times New Roman"/>
                <w:b/>
                <w:szCs w:val="24"/>
                <w:lang w:eastAsia="de-DE"/>
              </w:rPr>
              <w:t>Software employed</w:t>
            </w:r>
          </w:p>
        </w:tc>
      </w:tr>
      <w:tr w:rsidR="00F564C0" w:rsidRPr="00D9755F" w:rsidTr="00651708">
        <w:trPr>
          <w:trHeight w:val="321"/>
        </w:trPr>
        <w:tc>
          <w:tcPr>
            <w:tcW w:w="2653" w:type="pct"/>
            <w:tcBorders>
              <w:top w:val="single" w:sz="4" w:space="0" w:color="auto"/>
            </w:tcBorders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Primary data reduction and processing</w:t>
            </w:r>
          </w:p>
        </w:tc>
        <w:tc>
          <w:tcPr>
            <w:tcW w:w="2347" w:type="pct"/>
            <w:tcBorders>
              <w:top w:val="single" w:sz="4" w:space="0" w:color="auto"/>
            </w:tcBorders>
            <w:hideMark/>
          </w:tcPr>
          <w:p w:rsidR="00F564C0" w:rsidRPr="00D9755F" w:rsidRDefault="00F564C0" w:rsidP="00A21421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SASFLOW pipeline</w: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begin"/>
            </w:r>
            <w:r w:rsidR="00A21421">
              <w:rPr>
                <w:rFonts w:eastAsia="Times New Roman" w:cs="Times New Roman"/>
                <w:szCs w:val="24"/>
                <w:lang w:eastAsia="de-DE"/>
              </w:rPr>
              <w:instrText xml:space="preserve"> ADDIN EN.CITE &lt;EndNote&gt;&lt;Cite&gt;&lt;Author&gt;Franke&lt;/Author&gt;&lt;Year&gt;2012&lt;/Year&gt;&lt;RecNum&gt;199&lt;/RecNum&gt;&lt;DisplayText&gt;&lt;style face="superscript"&gt;2&lt;/style&gt;&lt;/DisplayText&gt;&lt;record&gt;&lt;rec-number&gt;199&lt;/rec-number&gt;&lt;foreign-keys&gt;&lt;key app="EN" db-id="p5sree0zoxxza2e5ffrptdpvds2tesdew0d0" timestamp="1531992864"&gt;199&lt;/key&gt;&lt;/foreign-keys&gt;&lt;ref-type name="Journal Article"&gt;17&lt;/ref-type&gt;&lt;contributors&gt;&lt;authors&gt;&lt;author&gt;Franke, D.&lt;/author&gt;&lt;author&gt;Kikhney, A.G&lt;/author&gt;&lt;author&gt;Svergun, D.I.&lt;/author&gt;&lt;/authors&gt;&lt;/contributors&gt;&lt;titles&gt;&lt;title&gt;Automated acquisition and analysis of small angle X-ray scattering data&lt;/title&gt;&lt;secondary-title&gt;Nucl. Instrum. Methods Phys. Res.&lt;/secondary-title&gt;&lt;/titles&gt;&lt;periodical&gt;&lt;full-title&gt;Nucl. Instrum. Methods Phys. Res.&lt;/full-title&gt;&lt;/periodical&gt;&lt;pages&gt;52-59&lt;/pages&gt;&lt;volume&gt;689&lt;/volume&gt;&lt;section&gt;52&lt;/section&gt;&lt;dates&gt;&lt;year&gt;2012&lt;/year&gt;&lt;/dates&gt;&lt;urls&gt;&lt;/urls&gt;&lt;electronic-resource-num&gt;10.1016/j.nima.2012.06.008&lt;/electronic-resource-num&gt;&lt;/record&gt;&lt;/Cite&gt;&lt;/EndNote&gt;</w:instrTex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separate"/>
            </w:r>
            <w:r w:rsidR="00A21421" w:rsidRPr="00A21421">
              <w:rPr>
                <w:rFonts w:eastAsia="Times New Roman" w:cs="Times New Roman"/>
                <w:noProof/>
                <w:szCs w:val="24"/>
                <w:vertAlign w:val="superscript"/>
                <w:lang w:eastAsia="de-DE"/>
              </w:rPr>
              <w:t>2</w: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end"/>
            </w:r>
          </w:p>
        </w:tc>
      </w:tr>
      <w:tr w:rsidR="00F564C0" w:rsidRPr="00D9755F" w:rsidTr="00651708">
        <w:tc>
          <w:tcPr>
            <w:tcW w:w="2653" w:type="pct"/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 xml:space="preserve">Basic analysis: </w:t>
            </w:r>
            <w:proofErr w:type="spellStart"/>
            <w:r w:rsidRPr="00D9755F">
              <w:rPr>
                <w:rFonts w:eastAsia="Times New Roman" w:cs="Times New Roman"/>
                <w:szCs w:val="24"/>
                <w:lang w:eastAsia="de-DE"/>
              </w:rPr>
              <w:t>Guinier</w:t>
            </w:r>
            <w:proofErr w:type="spellEnd"/>
            <w:r w:rsidR="001F2A41">
              <w:rPr>
                <w:rFonts w:eastAsia="Times New Roman" w:cs="Times New Roman"/>
                <w:szCs w:val="24"/>
                <w:lang w:eastAsia="de-DE"/>
              </w:rPr>
              <w:t xml:space="preserve"> plot</w:t>
            </w:r>
            <w:r w:rsidRPr="00D9755F">
              <w:rPr>
                <w:rFonts w:eastAsia="Times New Roman" w:cs="Times New Roman"/>
                <w:szCs w:val="24"/>
                <w:lang w:eastAsia="de-DE"/>
              </w:rPr>
              <w:t xml:space="preserve">, </w:t>
            </w:r>
            <w:r w:rsidRPr="00D3457C">
              <w:rPr>
                <w:rFonts w:eastAsia="Times New Roman" w:cs="Times New Roman"/>
                <w:i/>
                <w:szCs w:val="24"/>
                <w:lang w:eastAsia="de-DE"/>
              </w:rPr>
              <w:t>P</w:t>
            </w:r>
            <w:r w:rsidRPr="00D9755F">
              <w:rPr>
                <w:rFonts w:eastAsia="Times New Roman" w:cs="Times New Roman"/>
                <w:szCs w:val="24"/>
                <w:lang w:eastAsia="de-DE"/>
              </w:rPr>
              <w:t>(</w:t>
            </w:r>
            <w:r w:rsidRPr="00D3457C">
              <w:rPr>
                <w:rFonts w:eastAsia="Times New Roman" w:cs="Times New Roman"/>
                <w:i/>
                <w:szCs w:val="24"/>
                <w:lang w:eastAsia="de-DE"/>
              </w:rPr>
              <w:t>r</w:t>
            </w:r>
            <w:r w:rsidRPr="00D9755F">
              <w:rPr>
                <w:rFonts w:eastAsia="Times New Roman" w:cs="Times New Roman"/>
                <w:szCs w:val="24"/>
                <w:lang w:eastAsia="de-DE"/>
              </w:rPr>
              <w:t>)</w:t>
            </w:r>
            <w:r w:rsidR="001F2A41">
              <w:rPr>
                <w:rFonts w:eastAsia="Times New Roman" w:cs="Times New Roman"/>
                <w:szCs w:val="24"/>
                <w:lang w:eastAsia="de-DE"/>
              </w:rPr>
              <w:t xml:space="preserve"> function</w:t>
            </w:r>
          </w:p>
        </w:tc>
        <w:tc>
          <w:tcPr>
            <w:tcW w:w="2347" w:type="pct"/>
            <w:hideMark/>
          </w:tcPr>
          <w:p w:rsidR="00F564C0" w:rsidRPr="00D9755F" w:rsidRDefault="00F564C0" w:rsidP="00A21421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PRIMUSqt</w: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begin">
                <w:fldData xml:space="preserve">PEVuZE5vdGU+PENpdGU+PEF1dGhvcj5GcmFua2U8L0F1dGhvcj48WWVhcj4yMDE3PC9ZZWFyPjxS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</w:fldData>
              </w:fldChar>
            </w:r>
            <w:r w:rsidR="00A21421">
              <w:rPr>
                <w:rFonts w:eastAsia="Times New Roman" w:cs="Times New Roman"/>
                <w:szCs w:val="24"/>
                <w:lang w:eastAsia="de-DE"/>
              </w:rPr>
              <w:instrText xml:space="preserve"> ADDIN EN.CITE </w:instrTex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begin">
                <w:fldData xml:space="preserve">PEVuZE5vdGU+PENpdGU+PEF1dGhvcj5GcmFua2U8L0F1dGhvcj48WWVhcj4yMDE3PC9ZZWFyPjxS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</w:fldData>
              </w:fldChar>
            </w:r>
            <w:r w:rsidR="00A21421">
              <w:rPr>
                <w:rFonts w:eastAsia="Times New Roman" w:cs="Times New Roman"/>
                <w:szCs w:val="24"/>
                <w:lang w:eastAsia="de-DE"/>
              </w:rPr>
              <w:instrText xml:space="preserve"> ADDIN EN.CITE.DATA </w:instrText>
            </w:r>
            <w:r w:rsidR="00274C20">
              <w:rPr>
                <w:rFonts w:eastAsia="Times New Roman" w:cs="Times New Roman"/>
                <w:szCs w:val="24"/>
                <w:lang w:eastAsia="de-DE"/>
              </w:rPr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end"/>
            </w:r>
            <w:r w:rsidR="00274C20">
              <w:rPr>
                <w:rFonts w:eastAsia="Times New Roman" w:cs="Times New Roman"/>
                <w:szCs w:val="24"/>
                <w:lang w:eastAsia="de-DE"/>
              </w:rPr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separate"/>
            </w:r>
            <w:r w:rsidR="00A21421" w:rsidRPr="00A21421">
              <w:rPr>
                <w:rFonts w:eastAsia="Times New Roman" w:cs="Times New Roman"/>
                <w:noProof/>
                <w:szCs w:val="24"/>
                <w:vertAlign w:val="superscript"/>
                <w:lang w:eastAsia="de-DE"/>
              </w:rPr>
              <w:t>3</w: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end"/>
            </w:r>
          </w:p>
        </w:tc>
      </w:tr>
      <w:tr w:rsidR="00F564C0" w:rsidRPr="00D9755F" w:rsidTr="00E642F3">
        <w:trPr>
          <w:trHeight w:val="176"/>
        </w:trPr>
        <w:tc>
          <w:tcPr>
            <w:tcW w:w="2653" w:type="pct"/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i/>
                <w:szCs w:val="24"/>
                <w:lang w:eastAsia="de-DE"/>
              </w:rPr>
              <w:t>Ab initio</w:t>
            </w:r>
            <w:r w:rsidRPr="00D9755F">
              <w:rPr>
                <w:rFonts w:eastAsia="Times New Roman" w:cs="Times New Roman"/>
                <w:szCs w:val="24"/>
                <w:lang w:eastAsia="de-DE"/>
              </w:rPr>
              <w:t xml:space="preserve"> </w:t>
            </w:r>
            <w:r w:rsidR="001F2A41">
              <w:rPr>
                <w:rFonts w:eastAsia="Times New Roman" w:cs="Times New Roman"/>
                <w:szCs w:val="24"/>
                <w:lang w:eastAsia="de-DE"/>
              </w:rPr>
              <w:t>model</w:t>
            </w:r>
            <w:r w:rsidR="001204C2">
              <w:rPr>
                <w:rFonts w:eastAsia="Times New Roman" w:cs="Times New Roman"/>
                <w:szCs w:val="24"/>
                <w:lang w:eastAsia="de-DE"/>
              </w:rPr>
              <w:t>ling</w:t>
            </w:r>
          </w:p>
        </w:tc>
        <w:tc>
          <w:tcPr>
            <w:tcW w:w="2347" w:type="pct"/>
            <w:hideMark/>
          </w:tcPr>
          <w:p w:rsidR="00F564C0" w:rsidRPr="00D9755F" w:rsidRDefault="00F564C0" w:rsidP="009F7EDF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szCs w:val="24"/>
              </w:rPr>
              <w:t>DAMMIF</w:t>
            </w:r>
            <w:r w:rsidR="00274C20">
              <w:rPr>
                <w:szCs w:val="24"/>
              </w:rPr>
              <w:fldChar w:fldCharType="begin"/>
            </w:r>
            <w:r w:rsidR="009F7EDF">
              <w:rPr>
                <w:szCs w:val="24"/>
              </w:rPr>
              <w:instrText xml:space="preserve"> ADDIN EN.CITE &lt;EndNote&gt;&lt;Cite&gt;&lt;Author&gt;Franke&lt;/Author&gt;&lt;Year&gt;2009&lt;/Year&gt;&lt;RecNum&gt;197&lt;/RecNum&gt;&lt;DisplayText&gt;&lt;style face="superscript"&gt;4&lt;/style&gt;&lt;/DisplayText&gt;&lt;record&gt;&lt;rec-number&gt;197&lt;/rec-number&gt;&lt;foreign-keys&gt;&lt;key app="EN" db-id="p5sree0zoxxza2e5ffrptdpvds2tesdew0d0" timestamp="1531992100"&gt;197&lt;/key&gt;&lt;/foreign-keys&gt;&lt;ref-type name="Journal Article"&gt;17&lt;/ref-type&gt;&lt;contributors&gt;&lt;authors&gt;&lt;author&gt;Franke, D.&lt;/author&gt;&lt;author&gt;Svergun, D. I.&lt;/author&gt;&lt;/authors&gt;&lt;/contributors&gt;&lt;auth-address&gt;European Molecular Biology Laboratory, Hamburg Outstation Notkestrasse 85, 22603 Hamburg, Germany.&amp;#xD;European Molecular Biology Laboratory, Hamburg Outstation Notkestrasse 85, 22603 Hamburg, Germany; Institute of Crystallography, 117333 Moscow, Russian Federation.&lt;/auth-address&gt;&lt;titles&gt;&lt;title&gt;DAMMIF, a program for rapid ab-initio shape determination in small-angle scattering&lt;/title&gt;&lt;secondary-title&gt;J. Appl. Crystallogr.&lt;/secondary-title&gt;&lt;/titles&gt;&lt;periodical&gt;&lt;full-title&gt;J. Appl. Crystallogr.&lt;/full-title&gt;&lt;/periodical&gt;&lt;pages&gt;342-346&lt;/pages&gt;&lt;volume&gt;42&lt;/volume&gt;&lt;number&gt;Pt 2&lt;/number&gt;&lt;edition&gt;2009/04/01&lt;/edition&gt;&lt;keywords&gt;&lt;keyword&gt;Dammif&lt;/keyword&gt;&lt;keyword&gt;Dammin&lt;/keyword&gt;&lt;keyword&gt;computer programs&lt;/keyword&gt;&lt;keyword&gt;particle shape determination&lt;/keyword&gt;&lt;keyword&gt;small-angle scattering&lt;/keyword&gt;&lt;/keywords&gt;&lt;dates&gt;&lt;year&gt;2009&lt;/year&gt;&lt;pub-dates&gt;&lt;date&gt;Apr 1&lt;/date&gt;&lt;/pub-dates&gt;&lt;/dates&gt;&lt;isbn&gt;0021-8898 (Print)&amp;#xD;0021-8898 (Linking)&lt;/isbn&gt;&lt;accession-num&gt;27630371&lt;/accession-num&gt;&lt;urls&gt;&lt;related-urls&gt;&lt;url&gt;https://www.ncbi.nlm.nih.gov/pubmed/27630371&lt;/url&gt;&lt;url&gt;http://journals.iucr.org/j/issues/2009/02/00/aj5117/aj5117.pdf&lt;/url&gt;&lt;/related-urls&gt;&lt;/urls&gt;&lt;custom2&gt;PMC5023043&lt;/custom2&gt;&lt;electronic-resource-num&gt;10.1107/S0021889809000338&lt;/electronic-resource-num&gt;&lt;/record&gt;&lt;/Cite&gt;&lt;/EndNote&gt;</w:instrText>
            </w:r>
            <w:r w:rsidR="00274C20">
              <w:rPr>
                <w:szCs w:val="24"/>
              </w:rPr>
              <w:fldChar w:fldCharType="separate"/>
            </w:r>
            <w:r w:rsidR="00A21421" w:rsidRPr="00A21421">
              <w:rPr>
                <w:noProof/>
                <w:szCs w:val="24"/>
                <w:vertAlign w:val="superscript"/>
              </w:rPr>
              <w:t>4</w:t>
            </w:r>
            <w:r w:rsidR="00274C20">
              <w:rPr>
                <w:szCs w:val="24"/>
              </w:rPr>
              <w:fldChar w:fldCharType="end"/>
            </w:r>
          </w:p>
        </w:tc>
      </w:tr>
      <w:tr w:rsidR="00F564C0" w:rsidRPr="00D9755F" w:rsidTr="00E642F3">
        <w:trPr>
          <w:trHeight w:val="208"/>
        </w:trPr>
        <w:tc>
          <w:tcPr>
            <w:tcW w:w="2653" w:type="pct"/>
            <w:tcBorders>
              <w:bottom w:val="single" w:sz="4" w:space="0" w:color="auto"/>
            </w:tcBorders>
            <w:hideMark/>
          </w:tcPr>
          <w:p w:rsidR="00F564C0" w:rsidRPr="00D9755F" w:rsidRDefault="00F564C0" w:rsidP="00C32A2D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Further data evaluation</w:t>
            </w:r>
          </w:p>
        </w:tc>
        <w:tc>
          <w:tcPr>
            <w:tcW w:w="2347" w:type="pct"/>
            <w:tcBorders>
              <w:bottom w:val="single" w:sz="4" w:space="0" w:color="auto"/>
            </w:tcBorders>
            <w:hideMark/>
          </w:tcPr>
          <w:p w:rsidR="00F564C0" w:rsidRPr="00D9755F" w:rsidRDefault="00F564C0" w:rsidP="009F7EDF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de-DE"/>
              </w:rPr>
            </w:pPr>
            <w:r w:rsidRPr="00D9755F">
              <w:rPr>
                <w:rFonts w:eastAsia="Times New Roman" w:cs="Times New Roman"/>
                <w:szCs w:val="24"/>
                <w:lang w:eastAsia="de-DE"/>
              </w:rPr>
              <w:t>CRYSOL</w: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begin"/>
            </w:r>
            <w:r w:rsidR="009F7EDF">
              <w:rPr>
                <w:rFonts w:eastAsia="Times New Roman" w:cs="Times New Roman"/>
                <w:szCs w:val="24"/>
                <w:lang w:eastAsia="de-DE"/>
              </w:rPr>
              <w:instrText xml:space="preserve"> ADDIN EN.CITE &lt;EndNote&gt;&lt;Cite&gt;&lt;Author&gt;Svergun&lt;/Author&gt;&lt;Year&gt;1995&lt;/Year&gt;&lt;RecNum&gt;200&lt;/RecNum&gt;&lt;DisplayText&gt;&lt;style face="superscript"&gt;5&lt;/style&gt;&lt;/DisplayText&gt;&lt;record&gt;&lt;rec-number&gt;200&lt;/rec-number&gt;&lt;foreign-keys&gt;&lt;key app="EN" db-id="p5sree0zoxxza2e5ffrptdpvds2tesdew0d0" timestamp="1531993410"&gt;200&lt;/key&gt;&lt;/foreign-keys&gt;&lt;ref-type name="Journal Article"&gt;17&lt;/ref-type&gt;&lt;contributors&gt;&lt;authors&gt;&lt;author&gt;Svergun, D. I.&lt;/author&gt;&lt;author&gt;Barberato, C.&lt;/author&gt;&lt;author&gt;Koch, M. H. J. &lt;/author&gt;&lt;/authors&gt;&lt;/contributors&gt;&lt;titles&gt;&lt;title&gt;CRYSOL - a program to evaluate x-ray solution scattering of biological macromolecules from atomic coordinates&lt;/title&gt;&lt;secondary-title&gt;J. Appl. Crystallogr.&lt;/secondary-title&gt;&lt;/titles&gt;&lt;periodical&gt;&lt;full-title&gt;J. Appl. Crystallogr.&lt;/full-title&gt;&lt;/periodical&gt;&lt;pages&gt;768-773&lt;/pages&gt;&lt;volume&gt;28&lt;/volume&gt;&lt;number&gt;6&lt;/number&gt;&lt;dates&gt;&lt;year&gt;1995&lt;/year&gt;&lt;/dates&gt;&lt;urls&gt;&lt;related-urls&gt;&lt;url&gt;http://journals.iucr.org/j/issues/1995/06/00/li5001/li5001.pdf&lt;/url&gt;&lt;/related-urls&gt;&lt;/urls&gt;&lt;electronic-resource-num&gt;10.1107/S0021889895007047&lt;/electronic-resource-num&gt;&lt;/record&gt;&lt;/Cite&gt;&lt;/EndNote&gt;</w:instrTex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separate"/>
            </w:r>
            <w:r w:rsidR="00A21421" w:rsidRPr="00A21421">
              <w:rPr>
                <w:rFonts w:eastAsia="Times New Roman" w:cs="Times New Roman"/>
                <w:noProof/>
                <w:szCs w:val="24"/>
                <w:vertAlign w:val="superscript"/>
                <w:lang w:eastAsia="de-DE"/>
              </w:rPr>
              <w:t>5</w:t>
            </w:r>
            <w:r w:rsidR="00274C20">
              <w:rPr>
                <w:rFonts w:eastAsia="Times New Roman" w:cs="Times New Roman"/>
                <w:szCs w:val="24"/>
                <w:lang w:eastAsia="de-DE"/>
              </w:rPr>
              <w:fldChar w:fldCharType="end"/>
            </w:r>
          </w:p>
        </w:tc>
      </w:tr>
    </w:tbl>
    <w:p w:rsidR="00F564C0" w:rsidRDefault="00F564C0" w:rsidP="00F564C0"/>
    <w:p w:rsidR="00C3364C" w:rsidRDefault="00C3364C" w:rsidP="00C3364C">
      <w:pPr>
        <w:spacing w:after="0" w:line="360" w:lineRule="auto"/>
        <w:rPr>
          <w:rFonts w:eastAsia="Calibri" w:cs="Times New Roman"/>
          <w:lang w:val="en-US" w:eastAsia="en-US"/>
        </w:rPr>
      </w:pPr>
      <w:r w:rsidRPr="00D0094D">
        <w:rPr>
          <w:rFonts w:eastAsiaTheme="majorEastAsia" w:cs="Times New Roman"/>
          <w:b/>
          <w:bCs/>
          <w:lang w:val="en-US"/>
        </w:rPr>
        <w:t xml:space="preserve">Supplementary </w:t>
      </w:r>
      <w:r w:rsidRPr="00D0094D">
        <w:rPr>
          <w:rFonts w:cs="Times New Roman"/>
          <w:b/>
        </w:rPr>
        <w:t xml:space="preserve">Table </w:t>
      </w:r>
      <w:r>
        <w:rPr>
          <w:rFonts w:cs="Times New Roman"/>
          <w:b/>
        </w:rPr>
        <w:t>S3</w:t>
      </w:r>
      <w:r w:rsidRPr="00D0094D">
        <w:rPr>
          <w:rFonts w:eastAsia="Calibri" w:cs="Times New Roman"/>
          <w:lang w:val="en-US" w:eastAsia="en-US"/>
        </w:rPr>
        <w:t>: List of hydrogen bonds and ionic interactions</w:t>
      </w:r>
      <w:r>
        <w:rPr>
          <w:rFonts w:eastAsia="Calibri" w:cs="Times New Roman"/>
          <w:lang w:val="en-US" w:eastAsia="en-US"/>
        </w:rPr>
        <w:t xml:space="preserve"> between BnCYP19-1 and its </w:t>
      </w:r>
      <w:r w:rsidRPr="00D0094D">
        <w:rPr>
          <w:rFonts w:eastAsia="Calibri" w:cs="Times New Roman"/>
          <w:lang w:val="en-US" w:eastAsia="en-US"/>
        </w:rPr>
        <w:t>ligands</w:t>
      </w:r>
      <w:r w:rsidR="00186FE4">
        <w:rPr>
          <w:rFonts w:eastAsia="Calibri" w:cs="Times New Roman"/>
          <w:lang w:val="en-US" w:eastAsia="en-US"/>
        </w:rPr>
        <w:t>.</w:t>
      </w:r>
    </w:p>
    <w:tbl>
      <w:tblPr>
        <w:tblStyle w:val="HelleSchattierung1"/>
        <w:tblpPr w:leftFromText="180" w:rightFromText="180" w:vertAnchor="text" w:tblpY="87"/>
        <w:tblW w:w="3950" w:type="pct"/>
        <w:tblLook w:val="04A0" w:firstRow="1" w:lastRow="0" w:firstColumn="1" w:lastColumn="0" w:noHBand="0" w:noVBand="1"/>
      </w:tblPr>
      <w:tblGrid>
        <w:gridCol w:w="2739"/>
        <w:gridCol w:w="3039"/>
        <w:gridCol w:w="1560"/>
      </w:tblGrid>
      <w:tr w:rsidR="00C3364C" w:rsidRPr="009A4BD9" w:rsidTr="006E1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rPr>
                <w:b w:val="0"/>
                <w:bCs w:val="0"/>
              </w:rPr>
            </w:pPr>
            <w:r w:rsidRPr="00D0094D">
              <w:t>BnCYP19-1 residue/atom</w:t>
            </w:r>
          </w:p>
        </w:tc>
        <w:tc>
          <w:tcPr>
            <w:tcW w:w="2071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0094D">
              <w:t>Ligand name, residue/atom</w:t>
            </w:r>
          </w:p>
        </w:tc>
        <w:tc>
          <w:tcPr>
            <w:tcW w:w="1063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0094D">
              <w:t>Distance (</w:t>
            </w:r>
            <w:r w:rsidRPr="00D0094D">
              <w:rPr>
                <w:rFonts w:cs="Times New Roman"/>
              </w:rPr>
              <w:t>Å</w:t>
            </w:r>
            <w:r w:rsidRPr="00D0094D">
              <w:t>)</w:t>
            </w:r>
          </w:p>
        </w:tc>
      </w:tr>
      <w:tr w:rsidR="00C3364C" w:rsidRPr="009A4BD9" w:rsidTr="006E12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rPr>
                <w:bCs w:val="0"/>
              </w:rPr>
            </w:pPr>
            <w:proofErr w:type="spellStart"/>
            <w:r w:rsidRPr="00D0094D">
              <w:t>Arg</w:t>
            </w:r>
            <w:proofErr w:type="spellEnd"/>
            <w:r w:rsidRPr="00D0094D">
              <w:t xml:space="preserve"> 62/NH1</w:t>
            </w:r>
          </w:p>
        </w:tc>
        <w:tc>
          <w:tcPr>
            <w:tcW w:w="2071" w:type="pct"/>
            <w:shd w:val="clear" w:color="auto" w:fill="auto"/>
          </w:tcPr>
          <w:p w:rsidR="00C3364C" w:rsidRPr="00D0094D" w:rsidRDefault="001C3BEB" w:rsidP="006E12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CsA</w:t>
            </w:r>
            <w:proofErr w:type="spellEnd"/>
            <w:r>
              <w:t>, Mle10</w:t>
            </w:r>
            <w:r w:rsidR="00C3364C" w:rsidRPr="00D0094D">
              <w:t>/O</w:t>
            </w:r>
          </w:p>
        </w:tc>
        <w:tc>
          <w:tcPr>
            <w:tcW w:w="1063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094D">
              <w:t>3.1</w:t>
            </w:r>
          </w:p>
        </w:tc>
      </w:tr>
      <w:tr w:rsidR="00C3364C" w:rsidRPr="009A4BD9" w:rsidTr="006E1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rPr>
                <w:bCs w:val="0"/>
              </w:rPr>
            </w:pPr>
            <w:proofErr w:type="spellStart"/>
            <w:r w:rsidRPr="00D0094D">
              <w:t>Arg</w:t>
            </w:r>
            <w:proofErr w:type="spellEnd"/>
            <w:r w:rsidRPr="00D0094D">
              <w:t xml:space="preserve"> 62/NH2</w:t>
            </w:r>
          </w:p>
        </w:tc>
        <w:tc>
          <w:tcPr>
            <w:tcW w:w="2071" w:type="pct"/>
            <w:shd w:val="clear" w:color="auto" w:fill="auto"/>
          </w:tcPr>
          <w:p w:rsidR="00C3364C" w:rsidRPr="00D0094D" w:rsidRDefault="001C3BEB" w:rsidP="006E12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CsA</w:t>
            </w:r>
            <w:proofErr w:type="spellEnd"/>
            <w:r>
              <w:t>, Mle10</w:t>
            </w:r>
            <w:r w:rsidR="00C3364C" w:rsidRPr="00D0094D">
              <w:t>/O</w:t>
            </w:r>
          </w:p>
        </w:tc>
        <w:tc>
          <w:tcPr>
            <w:tcW w:w="1063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094D">
              <w:t>3.0</w:t>
            </w:r>
          </w:p>
        </w:tc>
      </w:tr>
      <w:tr w:rsidR="00C3364C" w:rsidRPr="009A4BD9" w:rsidTr="006E12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rPr>
                <w:bCs w:val="0"/>
                <w:lang w:val="en-US"/>
              </w:rPr>
            </w:pPr>
            <w:r w:rsidRPr="00D0094D">
              <w:rPr>
                <w:lang w:val="en-US"/>
              </w:rPr>
              <w:t>Gln70/NE2</w:t>
            </w:r>
          </w:p>
        </w:tc>
        <w:tc>
          <w:tcPr>
            <w:tcW w:w="2071" w:type="pct"/>
            <w:shd w:val="clear" w:color="auto" w:fill="auto"/>
          </w:tcPr>
          <w:p w:rsidR="00C3364C" w:rsidRPr="00D0094D" w:rsidRDefault="001C3BEB" w:rsidP="006E12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CsA</w:t>
            </w:r>
            <w:proofErr w:type="spellEnd"/>
            <w:r>
              <w:t>, Bmt1</w:t>
            </w:r>
            <w:r w:rsidR="00C3364C" w:rsidRPr="00D0094D">
              <w:t>/O</w:t>
            </w:r>
          </w:p>
        </w:tc>
        <w:tc>
          <w:tcPr>
            <w:tcW w:w="1063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094D">
              <w:t>3.0</w:t>
            </w:r>
          </w:p>
        </w:tc>
      </w:tr>
      <w:tr w:rsidR="00C3364C" w:rsidRPr="009A4BD9" w:rsidTr="006E1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rPr>
                <w:bCs w:val="0"/>
                <w:lang w:val="en-US"/>
              </w:rPr>
            </w:pPr>
            <w:r w:rsidRPr="00D0094D">
              <w:rPr>
                <w:lang w:val="en-US"/>
              </w:rPr>
              <w:t>Asn109/O</w:t>
            </w:r>
          </w:p>
        </w:tc>
        <w:tc>
          <w:tcPr>
            <w:tcW w:w="2071" w:type="pct"/>
            <w:shd w:val="clear" w:color="auto" w:fill="auto"/>
          </w:tcPr>
          <w:p w:rsidR="00C3364C" w:rsidRPr="00D0094D" w:rsidRDefault="001C3BEB" w:rsidP="006E12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CsA</w:t>
            </w:r>
            <w:proofErr w:type="spellEnd"/>
            <w:r>
              <w:t>, Aba2</w:t>
            </w:r>
            <w:r w:rsidR="00C3364C" w:rsidRPr="00D0094D">
              <w:t>/N</w:t>
            </w:r>
          </w:p>
        </w:tc>
        <w:tc>
          <w:tcPr>
            <w:tcW w:w="1063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094D">
              <w:t>3.1</w:t>
            </w:r>
          </w:p>
        </w:tc>
      </w:tr>
      <w:tr w:rsidR="00C3364C" w:rsidRPr="009A4BD9" w:rsidTr="006E12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rPr>
                <w:bCs w:val="0"/>
                <w:lang w:val="en-US"/>
              </w:rPr>
            </w:pPr>
            <w:r w:rsidRPr="00D0094D">
              <w:rPr>
                <w:lang w:val="en-US"/>
              </w:rPr>
              <w:t>Ser110/OG</w:t>
            </w:r>
          </w:p>
        </w:tc>
        <w:tc>
          <w:tcPr>
            <w:tcW w:w="2071" w:type="pct"/>
            <w:shd w:val="clear" w:color="auto" w:fill="auto"/>
          </w:tcPr>
          <w:p w:rsidR="00C3364C" w:rsidRPr="00D0094D" w:rsidRDefault="001C3BEB" w:rsidP="006E12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CsA</w:t>
            </w:r>
            <w:proofErr w:type="spellEnd"/>
            <w:r>
              <w:t>, Aba2</w:t>
            </w:r>
            <w:r w:rsidR="00C3364C" w:rsidRPr="00D0094D">
              <w:t>/O</w:t>
            </w:r>
          </w:p>
        </w:tc>
        <w:tc>
          <w:tcPr>
            <w:tcW w:w="1063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094D">
              <w:t>2.9</w:t>
            </w:r>
          </w:p>
        </w:tc>
      </w:tr>
      <w:tr w:rsidR="00C3364C" w:rsidRPr="009A4BD9" w:rsidTr="006E1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rPr>
                <w:bCs w:val="0"/>
                <w:lang w:val="en-US"/>
              </w:rPr>
            </w:pPr>
            <w:r w:rsidRPr="00D0094D">
              <w:rPr>
                <w:lang w:val="en-US"/>
              </w:rPr>
              <w:t>Trp128/NE1</w:t>
            </w:r>
          </w:p>
        </w:tc>
        <w:tc>
          <w:tcPr>
            <w:tcW w:w="2071" w:type="pct"/>
            <w:shd w:val="clear" w:color="auto" w:fill="auto"/>
          </w:tcPr>
          <w:p w:rsidR="00C3364C" w:rsidRPr="00D0094D" w:rsidRDefault="001C3BEB" w:rsidP="006E12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CsA</w:t>
            </w:r>
            <w:proofErr w:type="spellEnd"/>
            <w:r>
              <w:t>, Mle9</w:t>
            </w:r>
            <w:r w:rsidR="00C3364C" w:rsidRPr="00D0094D">
              <w:t>/O</w:t>
            </w:r>
          </w:p>
        </w:tc>
        <w:tc>
          <w:tcPr>
            <w:tcW w:w="1063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094D">
              <w:t>2.9</w:t>
            </w:r>
          </w:p>
        </w:tc>
      </w:tr>
      <w:tr w:rsidR="00C3364C" w:rsidRPr="009A4BD9" w:rsidTr="006E12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rPr>
                <w:bCs w:val="0"/>
                <w:lang w:val="en-US"/>
              </w:rPr>
            </w:pPr>
            <w:r w:rsidRPr="00D0094D">
              <w:rPr>
                <w:lang w:val="en-US"/>
              </w:rPr>
              <w:t>Leu53/O</w:t>
            </w:r>
          </w:p>
        </w:tc>
        <w:tc>
          <w:tcPr>
            <w:tcW w:w="2071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 w:rsidRPr="00D0094D">
              <w:t>Mg</w:t>
            </w:r>
            <w:r w:rsidRPr="00D0094D">
              <w:rPr>
                <w:vertAlign w:val="superscript"/>
              </w:rPr>
              <w:t>2+</w:t>
            </w:r>
          </w:p>
        </w:tc>
        <w:tc>
          <w:tcPr>
            <w:tcW w:w="1063" w:type="pct"/>
            <w:shd w:val="clear" w:color="auto" w:fill="auto"/>
          </w:tcPr>
          <w:p w:rsidR="00C3364C" w:rsidRPr="00D0094D" w:rsidRDefault="00C3364C" w:rsidP="006E12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094D">
              <w:t>2.6</w:t>
            </w:r>
          </w:p>
        </w:tc>
      </w:tr>
    </w:tbl>
    <w:p w:rsidR="00C3364C" w:rsidRDefault="00C3364C" w:rsidP="00C3364C">
      <w:pPr>
        <w:spacing w:after="0" w:line="360" w:lineRule="auto"/>
        <w:rPr>
          <w:rFonts w:eastAsia="Calibri" w:cs="Times New Roman"/>
          <w:lang w:val="en-US" w:eastAsia="en-US"/>
        </w:rPr>
      </w:pPr>
    </w:p>
    <w:p w:rsidR="00C3364C" w:rsidRDefault="00C3364C" w:rsidP="00C3364C">
      <w:pPr>
        <w:spacing w:after="0" w:line="360" w:lineRule="auto"/>
        <w:rPr>
          <w:rFonts w:eastAsia="Calibri" w:cs="Times New Roman"/>
          <w:sz w:val="24"/>
          <w:lang w:val="en-US" w:eastAsia="en-US"/>
        </w:rPr>
      </w:pPr>
    </w:p>
    <w:p w:rsidR="00C3364C" w:rsidRDefault="00C3364C" w:rsidP="00C3364C">
      <w:pPr>
        <w:spacing w:after="0" w:line="360" w:lineRule="auto"/>
        <w:rPr>
          <w:rFonts w:eastAsia="Calibri" w:cs="Times New Roman"/>
          <w:sz w:val="24"/>
          <w:lang w:val="en-US" w:eastAsia="en-US"/>
        </w:rPr>
      </w:pPr>
    </w:p>
    <w:p w:rsidR="00C3364C" w:rsidRDefault="00C3364C" w:rsidP="00C3364C">
      <w:pPr>
        <w:spacing w:after="0" w:line="360" w:lineRule="auto"/>
        <w:rPr>
          <w:rFonts w:eastAsia="Calibri" w:cs="Times New Roman"/>
          <w:sz w:val="24"/>
          <w:lang w:val="en-US" w:eastAsia="en-US"/>
        </w:rPr>
      </w:pPr>
    </w:p>
    <w:p w:rsidR="00C3364C" w:rsidRDefault="00C3364C" w:rsidP="00C3364C">
      <w:pPr>
        <w:spacing w:after="0" w:line="360" w:lineRule="auto"/>
        <w:rPr>
          <w:rFonts w:eastAsia="Calibri" w:cs="Times New Roman"/>
          <w:sz w:val="24"/>
          <w:lang w:val="en-US" w:eastAsia="en-US"/>
        </w:rPr>
      </w:pPr>
    </w:p>
    <w:p w:rsidR="00C3364C" w:rsidRDefault="00C3364C" w:rsidP="00C3364C">
      <w:pPr>
        <w:spacing w:after="0" w:line="360" w:lineRule="auto"/>
        <w:rPr>
          <w:rFonts w:eastAsia="Calibri" w:cs="Times New Roman"/>
          <w:sz w:val="24"/>
          <w:lang w:val="en-US" w:eastAsia="en-US"/>
        </w:rPr>
      </w:pPr>
    </w:p>
    <w:p w:rsidR="00C3364C" w:rsidRDefault="00C3364C" w:rsidP="00C3364C">
      <w:pPr>
        <w:spacing w:after="0" w:line="360" w:lineRule="auto"/>
        <w:rPr>
          <w:rFonts w:eastAsia="Calibri" w:cs="Times New Roman"/>
          <w:sz w:val="24"/>
          <w:lang w:val="en-US" w:eastAsia="en-US"/>
        </w:rPr>
      </w:pPr>
    </w:p>
    <w:p w:rsidR="00C3364C" w:rsidRDefault="00C3364C" w:rsidP="00C3364C">
      <w:pPr>
        <w:spacing w:after="0" w:line="360" w:lineRule="auto"/>
        <w:rPr>
          <w:rFonts w:eastAsia="Calibri" w:cs="Times New Roman"/>
          <w:sz w:val="24"/>
          <w:lang w:val="en-US" w:eastAsia="en-US"/>
        </w:rPr>
      </w:pPr>
    </w:p>
    <w:p w:rsidR="00C3364C" w:rsidRDefault="00C3364C" w:rsidP="00C3364C">
      <w:pPr>
        <w:spacing w:after="0" w:line="360" w:lineRule="auto"/>
        <w:rPr>
          <w:rFonts w:eastAsia="Calibri" w:cs="Times New Roman"/>
          <w:sz w:val="24"/>
          <w:lang w:val="en-US" w:eastAsia="en-US"/>
        </w:rPr>
      </w:pPr>
    </w:p>
    <w:p w:rsidR="000329AB" w:rsidRDefault="000329AB">
      <w:pPr>
        <w:jc w:val="left"/>
      </w:pPr>
      <w:r>
        <w:br w:type="page"/>
      </w:r>
    </w:p>
    <w:p w:rsidR="00C3364C" w:rsidRDefault="001204C2" w:rsidP="00F564C0">
      <w:r>
        <w:rPr>
          <w:noProof/>
          <w:lang w:val="de-DE" w:eastAsia="de-DE"/>
        </w:rPr>
        <w:lastRenderedPageBreak/>
        <w:drawing>
          <wp:inline distT="0" distB="0" distL="0" distR="0">
            <wp:extent cx="5709285" cy="4452620"/>
            <wp:effectExtent l="0" t="0" r="5715" b="5080"/>
            <wp:docPr id="1" name="Picture 1" descr="20180810_Alignment_Co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0810_Alignment_Cor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EDF" w:rsidRDefault="009F7EDF" w:rsidP="009F7EDF">
      <w:r>
        <w:rPr>
          <w:b/>
        </w:rPr>
        <w:t xml:space="preserve">Supplementary </w:t>
      </w:r>
      <w:r w:rsidRPr="00D9755F">
        <w:rPr>
          <w:b/>
        </w:rPr>
        <w:t xml:space="preserve">Figure </w:t>
      </w:r>
      <w:r>
        <w:rPr>
          <w:b/>
        </w:rPr>
        <w:t>S1</w:t>
      </w:r>
      <w:r w:rsidRPr="00D9755F">
        <w:t>:</w:t>
      </w:r>
      <w:r>
        <w:t xml:space="preserve"> </w:t>
      </w:r>
      <w:r w:rsidRPr="002A2485">
        <w:t xml:space="preserve">Sequence comparison of single domain plant CYPs with </w:t>
      </w:r>
      <w:proofErr w:type="spellStart"/>
      <w:r w:rsidRPr="002A2485">
        <w:t>HsCYPA</w:t>
      </w:r>
      <w:proofErr w:type="spellEnd"/>
      <w:r w:rsidRPr="002A2485">
        <w:t xml:space="preserve">. Single residues experimentally studied and reported to be associated with </w:t>
      </w:r>
      <w:proofErr w:type="spellStart"/>
      <w:r w:rsidRPr="002A2485">
        <w:t>PPIase</w:t>
      </w:r>
      <w:proofErr w:type="spellEnd"/>
      <w:r w:rsidRPr="002A2485">
        <w:t xml:space="preserve"> activity (</w:t>
      </w:r>
      <w:proofErr w:type="spellStart"/>
      <w:r w:rsidRPr="002A2485">
        <w:t>HsCYPA</w:t>
      </w:r>
      <w:proofErr w:type="spellEnd"/>
      <w:r w:rsidRPr="002A2485">
        <w:t xml:space="preserve"> Arg55, Phe60, His126</w:t>
      </w:r>
      <w:r w:rsidR="00274C20">
        <w:fldChar w:fldCharType="begin">
          <w:fldData xml:space="preserve">PEVuZE5vdGU+PENpdGU+PEF1dGhvcj5aeWRvd3NreTwvQXV0aG9yPjxZZWFyPjE5OTI8L1llYXI+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</w:fldData>
        </w:fldChar>
      </w:r>
      <w:r>
        <w:instrText xml:space="preserve"> ADDIN EN.CITE </w:instrText>
      </w:r>
      <w:r w:rsidR="00274C20">
        <w:fldChar w:fldCharType="begin">
          <w:fldData xml:space="preserve">PEVuZE5vdGU+PENpdGU+PEF1dGhvcj5aeWRvd3NreTwvQXV0aG9yPjxZZWFyPjE5OTI8L1llYXI+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</w:fldData>
        </w:fldChar>
      </w:r>
      <w:r>
        <w:instrText xml:space="preserve"> ADDIN EN.CITE.DATA </w:instrText>
      </w:r>
      <w:r w:rsidR="00274C20">
        <w:fldChar w:fldCharType="end"/>
      </w:r>
      <w:r w:rsidR="00274C20">
        <w:fldChar w:fldCharType="separate"/>
      </w:r>
      <w:r w:rsidRPr="009F7EDF">
        <w:rPr>
          <w:noProof/>
          <w:vertAlign w:val="superscript"/>
        </w:rPr>
        <w:t>6</w:t>
      </w:r>
      <w:r w:rsidR="00274C20">
        <w:fldChar w:fldCharType="end"/>
      </w:r>
      <w:r w:rsidRPr="002A2485">
        <w:t xml:space="preserve">) are marked in grey and with </w:t>
      </w:r>
      <w:proofErr w:type="spellStart"/>
      <w:r w:rsidRPr="002A2485">
        <w:t>CsA</w:t>
      </w:r>
      <w:proofErr w:type="spellEnd"/>
      <w:r w:rsidRPr="002A2485">
        <w:t xml:space="preserve"> binding (</w:t>
      </w:r>
      <w:proofErr w:type="spellStart"/>
      <w:r w:rsidRPr="002A2485">
        <w:t>HsCYPA</w:t>
      </w:r>
      <w:proofErr w:type="spellEnd"/>
      <w:r w:rsidRPr="002A2485">
        <w:t xml:space="preserve"> Trp121</w:t>
      </w:r>
      <w:r w:rsidR="00274C20">
        <w:fldChar w:fldCharType="begin">
          <w:fldData xml:space="preserve">PEVuZE5vdGU+PENpdGU+PEF1dGhvcj5aeWRvd3NreTwvQXV0aG9yPjxZZWFyPjE5OTI8L1llYXI+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</w:fldData>
        </w:fldChar>
      </w:r>
      <w:r>
        <w:instrText xml:space="preserve"> ADDIN EN.CITE </w:instrText>
      </w:r>
      <w:r w:rsidR="00274C20">
        <w:fldChar w:fldCharType="begin">
          <w:fldData xml:space="preserve">PEVuZE5vdGU+PENpdGU+PEF1dGhvcj5aeWRvd3NreTwvQXV0aG9yPjxZZWFyPjE5OTI8L1llYXI+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</w:fldData>
        </w:fldChar>
      </w:r>
      <w:r>
        <w:instrText xml:space="preserve"> ADDIN EN.CITE.DATA </w:instrText>
      </w:r>
      <w:r w:rsidR="00274C20">
        <w:fldChar w:fldCharType="end"/>
      </w:r>
      <w:r w:rsidR="00274C20">
        <w:fldChar w:fldCharType="separate"/>
      </w:r>
      <w:r w:rsidRPr="009F7EDF">
        <w:rPr>
          <w:noProof/>
          <w:vertAlign w:val="superscript"/>
        </w:rPr>
        <w:t>6</w:t>
      </w:r>
      <w:r w:rsidR="00274C20">
        <w:fldChar w:fldCharType="end"/>
      </w:r>
      <w:r w:rsidRPr="002A2485">
        <w:t>) in red. Four cysteine residues are conserved among plant CYPs (yellow) and two of them are reported to form a</w:t>
      </w:r>
      <w:r>
        <w:t xml:space="preserve"> disulph</w:t>
      </w:r>
      <w:r w:rsidRPr="002A2485">
        <w:t xml:space="preserve">ide </w:t>
      </w:r>
      <w:r w:rsidR="001C3BEB">
        <w:t>bond</w:t>
      </w:r>
      <w:r w:rsidRPr="002A2485">
        <w:t xml:space="preserve"> (</w:t>
      </w:r>
      <w:proofErr w:type="spellStart"/>
      <w:r w:rsidRPr="002A2485">
        <w:t>CsCYP</w:t>
      </w:r>
      <w:proofErr w:type="spellEnd"/>
      <w:r w:rsidRPr="002A2485">
        <w:t xml:space="preserve"> Cys40 and Cys168</w:t>
      </w:r>
      <w:r w:rsidR="00274C20">
        <w:fldChar w:fldCharType="begin">
          <w:fldData xml:space="preserve">PEVuZE5vdGU+PENpdGU+PEF1dGhvcj5DYW1wb3M8L0F1dGhvcj48WWVhcj4yMDEzPC9ZZWFyPjxS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</w:fldData>
        </w:fldChar>
      </w:r>
      <w:r>
        <w:instrText xml:space="preserve"> ADDIN EN.CITE </w:instrText>
      </w:r>
      <w:r w:rsidR="00274C20">
        <w:fldChar w:fldCharType="begin">
          <w:fldData xml:space="preserve">PEVuZE5vdGU+PENpdGU+PEF1dGhvcj5DYW1wb3M8L0F1dGhvcj48WWVhcj4yMDEzPC9ZZWFyPjxS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</w:fldData>
        </w:fldChar>
      </w:r>
      <w:r>
        <w:instrText xml:space="preserve"> ADDIN EN.CITE.DATA </w:instrText>
      </w:r>
      <w:r w:rsidR="00274C20">
        <w:fldChar w:fldCharType="end"/>
      </w:r>
      <w:r w:rsidR="00274C20">
        <w:fldChar w:fldCharType="separate"/>
      </w:r>
      <w:r w:rsidRPr="009F7EDF">
        <w:rPr>
          <w:noProof/>
          <w:vertAlign w:val="superscript"/>
        </w:rPr>
        <w:t>7</w:t>
      </w:r>
      <w:r w:rsidR="00274C20">
        <w:fldChar w:fldCharType="end"/>
      </w:r>
      <w:r w:rsidRPr="002A2485">
        <w:t>).</w:t>
      </w:r>
    </w:p>
    <w:p w:rsidR="00B93F14" w:rsidRDefault="00B93F14">
      <w:pPr>
        <w:jc w:val="left"/>
      </w:pPr>
      <w:r>
        <w:br w:type="page"/>
      </w:r>
    </w:p>
    <w:p w:rsidR="00E64257" w:rsidRDefault="001204C2">
      <w:pPr>
        <w:jc w:val="left"/>
      </w:pPr>
      <w:r>
        <w:rPr>
          <w:noProof/>
          <w:lang w:val="de-DE" w:eastAsia="de-DE"/>
        </w:rPr>
        <w:lastRenderedPageBreak/>
        <w:drawing>
          <wp:inline distT="0" distB="0" distL="0" distR="0">
            <wp:extent cx="5526405" cy="5868035"/>
            <wp:effectExtent l="0" t="0" r="0" b="0"/>
            <wp:docPr id="2" name="Picture 2" descr="Abbildung_Supplement_PPI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bildung_Supplement_PPIa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586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14" w:rsidRDefault="00E64257" w:rsidP="009F7EDF">
      <w:r w:rsidRPr="00B93F14">
        <w:rPr>
          <w:b/>
        </w:rPr>
        <w:t xml:space="preserve">Supplementary Figure </w:t>
      </w:r>
      <w:r w:rsidR="00745230">
        <w:rPr>
          <w:b/>
        </w:rPr>
        <w:t>S2</w:t>
      </w:r>
      <w:r>
        <w:t xml:space="preserve">: </w:t>
      </w:r>
      <w:proofErr w:type="spellStart"/>
      <w:r>
        <w:t>PPIase</w:t>
      </w:r>
      <w:proofErr w:type="spellEnd"/>
      <w:r>
        <w:t xml:space="preserve"> assay normalised raw data o</w:t>
      </w:r>
      <w:r w:rsidR="003A475A">
        <w:t>f BnCYP18</w:t>
      </w:r>
      <w:r w:rsidR="003A475A">
        <w:noBreakHyphen/>
        <w:t>5, BnCYP19</w:t>
      </w:r>
      <w:r w:rsidR="003A475A">
        <w:noBreakHyphen/>
        <w:t xml:space="preserve">1, </w:t>
      </w:r>
      <w:proofErr w:type="gramStart"/>
      <w:r w:rsidR="003A475A">
        <w:t>AtCYP19</w:t>
      </w:r>
      <w:proofErr w:type="gramEnd"/>
      <w:r w:rsidR="003A475A">
        <w:noBreakHyphen/>
      </w:r>
      <w:r>
        <w:t>3 from activity (a, c, e) and inhibition (b, d, f) experiments.</w:t>
      </w:r>
    </w:p>
    <w:p w:rsidR="00A5630C" w:rsidRDefault="00307EFB" w:rsidP="00307EFB">
      <w:pPr>
        <w:jc w:val="center"/>
      </w:pPr>
      <w:r>
        <w:rPr>
          <w:noProof/>
          <w:lang w:val="de-DE" w:eastAsia="de-DE"/>
        </w:rPr>
        <w:drawing>
          <wp:inline distT="0" distB="0" distL="0" distR="0">
            <wp:extent cx="3387090" cy="3228340"/>
            <wp:effectExtent l="0" t="0" r="3810" b="0"/>
            <wp:docPr id="5" name="Grafik 5" descr="E:\Supplement_Disulfidbrüc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upplement_Disulfidbrück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0C" w:rsidRDefault="00A5630C" w:rsidP="00A5630C">
      <w:r w:rsidRPr="00B93F14">
        <w:rPr>
          <w:b/>
        </w:rPr>
        <w:t xml:space="preserve">Supplementary Figure </w:t>
      </w:r>
      <w:r>
        <w:rPr>
          <w:b/>
        </w:rPr>
        <w:t>S</w:t>
      </w:r>
      <w:r>
        <w:rPr>
          <w:b/>
        </w:rPr>
        <w:t>3</w:t>
      </w:r>
      <w:r>
        <w:t xml:space="preserve">: </w:t>
      </w:r>
      <w:r>
        <w:t xml:space="preserve">Full size gels showing the redox-dependent migration pattern of </w:t>
      </w:r>
      <w:r w:rsidR="00E67816">
        <w:t>(a) </w:t>
      </w:r>
      <w:r>
        <w:t>BnCYP18</w:t>
      </w:r>
      <w:r>
        <w:noBreakHyphen/>
        <w:t>4</w:t>
      </w:r>
      <w:r>
        <w:t>,</w:t>
      </w:r>
      <w:r w:rsidR="00E67816">
        <w:t xml:space="preserve"> (b) </w:t>
      </w:r>
      <w:r>
        <w:t>BnCYP18</w:t>
      </w:r>
      <w:r>
        <w:noBreakHyphen/>
        <w:t>5,</w:t>
      </w:r>
      <w:r w:rsidR="00E67816">
        <w:t xml:space="preserve"> (c) </w:t>
      </w:r>
      <w:r>
        <w:t>BnCYP19</w:t>
      </w:r>
      <w:r>
        <w:noBreakHyphen/>
        <w:t>1,</w:t>
      </w:r>
      <w:r>
        <w:t xml:space="preserve"> and </w:t>
      </w:r>
      <w:r w:rsidR="00E67816">
        <w:t>(d) </w:t>
      </w:r>
      <w:r>
        <w:t>AtCYP19</w:t>
      </w:r>
      <w:r>
        <w:noBreakHyphen/>
        <w:t>3</w:t>
      </w:r>
      <w:r>
        <w:t>.</w:t>
      </w:r>
      <w:r w:rsidR="008D0A32">
        <w:t xml:space="preserve"> C = untreated control</w:t>
      </w:r>
      <w:bookmarkStart w:id="0" w:name="_GoBack"/>
      <w:bookmarkEnd w:id="0"/>
      <w:r w:rsidR="008D0A32">
        <w:t>.</w:t>
      </w:r>
    </w:p>
    <w:p w:rsidR="00307EFB" w:rsidRDefault="00307EFB" w:rsidP="00A5630C"/>
    <w:p w:rsidR="00307EFB" w:rsidRDefault="00307EFB" w:rsidP="00A5630C"/>
    <w:p w:rsidR="00A5630C" w:rsidRDefault="00A5630C" w:rsidP="009F7EDF"/>
    <w:p w:rsidR="00B93F14" w:rsidRDefault="001204C2" w:rsidP="00B93F14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>
            <wp:extent cx="2138680" cy="2910205"/>
            <wp:effectExtent l="0" t="0" r="0" b="4445"/>
            <wp:docPr id="3" name="Picture 3" descr="Abbildung_Supplement_D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bbildung_Supplement_DL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14" w:rsidRPr="002A2485" w:rsidRDefault="00B93F14" w:rsidP="00745230">
      <w:r w:rsidRPr="00B93F14">
        <w:rPr>
          <w:b/>
        </w:rPr>
        <w:t xml:space="preserve">Supplementary Figure </w:t>
      </w:r>
      <w:r w:rsidR="00745230">
        <w:rPr>
          <w:b/>
        </w:rPr>
        <w:t>S</w:t>
      </w:r>
      <w:r w:rsidR="008034BA">
        <w:rPr>
          <w:b/>
        </w:rPr>
        <w:t>4</w:t>
      </w:r>
      <w:r>
        <w:t xml:space="preserve">: DLS </w:t>
      </w:r>
      <w:r w:rsidR="001F2A41">
        <w:t xml:space="preserve">size distribution </w:t>
      </w:r>
      <w:r>
        <w:t>profiles. All investigated proteins were subjected to DLS prior to SAXS. The size distribution</w:t>
      </w:r>
      <w:r w:rsidR="00FF48F3">
        <w:t>s</w:t>
      </w:r>
      <w:r>
        <w:t xml:space="preserve"> show the </w:t>
      </w:r>
      <w:proofErr w:type="spellStart"/>
      <w:r>
        <w:t>monodispersity</w:t>
      </w:r>
      <w:proofErr w:type="spellEnd"/>
      <w:r>
        <w:t xml:space="preserve"> and purity of all four protein samples.</w:t>
      </w:r>
    </w:p>
    <w:p w:rsidR="000329AB" w:rsidRDefault="000329AB">
      <w:pPr>
        <w:jc w:val="left"/>
      </w:pPr>
      <w:r>
        <w:br w:type="page"/>
      </w:r>
    </w:p>
    <w:p w:rsidR="00F564C0" w:rsidRPr="00D9755F" w:rsidRDefault="002E4F1A" w:rsidP="00F564C0">
      <w:r w:rsidRPr="002E4F1A">
        <w:rPr>
          <w:noProof/>
          <w:lang w:val="de-DE" w:eastAsia="de-DE"/>
        </w:rPr>
        <w:lastRenderedPageBreak/>
        <w:drawing>
          <wp:inline distT="0" distB="0" distL="0" distR="0">
            <wp:extent cx="4669276" cy="2168393"/>
            <wp:effectExtent l="0" t="0" r="0" b="381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Jun_2018_docking_solution1_mod2_sucAAPF3_figure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773" cy="217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F58" w:rsidRDefault="00F564C0" w:rsidP="00916950">
      <w:r>
        <w:rPr>
          <w:b/>
        </w:rPr>
        <w:t xml:space="preserve">Supplementary </w:t>
      </w:r>
      <w:r w:rsidRPr="00D9755F">
        <w:rPr>
          <w:b/>
        </w:rPr>
        <w:t xml:space="preserve">Figure </w:t>
      </w:r>
      <w:r>
        <w:rPr>
          <w:b/>
        </w:rPr>
        <w:t>S</w:t>
      </w:r>
      <w:r w:rsidR="00AA6C06">
        <w:rPr>
          <w:b/>
        </w:rPr>
        <w:t>5</w:t>
      </w:r>
      <w:r w:rsidRPr="00D9755F">
        <w:t>: Active</w:t>
      </w:r>
      <w:r w:rsidR="00D3457C">
        <w:t xml:space="preserve"> site of BnCYP19-1 occupied by </w:t>
      </w:r>
      <w:proofErr w:type="spellStart"/>
      <w:r w:rsidR="00D3457C">
        <w:t>S</w:t>
      </w:r>
      <w:r w:rsidRPr="00D9755F">
        <w:t>uc</w:t>
      </w:r>
      <w:proofErr w:type="spellEnd"/>
      <w:r w:rsidRPr="00D9755F">
        <w:t xml:space="preserve">-AAPF as investigated </w:t>
      </w:r>
      <w:r w:rsidRPr="00D9755F">
        <w:rPr>
          <w:i/>
        </w:rPr>
        <w:t>in silico</w:t>
      </w:r>
      <w:r w:rsidRPr="00D9755F">
        <w:t xml:space="preserve">. Amino acids involved in putative </w:t>
      </w:r>
      <w:r w:rsidR="001C3BEB">
        <w:t xml:space="preserve">hydrogen </w:t>
      </w:r>
      <w:r w:rsidRPr="00D9755F">
        <w:t xml:space="preserve">bonds are labelled. The phenylalanine of the substrate </w:t>
      </w:r>
      <w:r w:rsidR="001C3BEB">
        <w:t xml:space="preserve">peptide </w:t>
      </w:r>
      <w:r w:rsidRPr="00D9755F">
        <w:t xml:space="preserve">is forming a </w:t>
      </w:r>
      <w:r w:rsidR="001C3BEB">
        <w:t xml:space="preserve">hydrogen </w:t>
      </w:r>
      <w:r>
        <w:t>b</w:t>
      </w:r>
      <w:r w:rsidRPr="00D9755F">
        <w:t xml:space="preserve">ond via </w:t>
      </w:r>
      <w:r>
        <w:t>its</w:t>
      </w:r>
      <w:r w:rsidRPr="00D9755F">
        <w:t xml:space="preserve"> backbone</w:t>
      </w:r>
      <w:r>
        <w:t xml:space="preserve"> carbonyl</w:t>
      </w:r>
      <w:r w:rsidRPr="00D9755F">
        <w:t xml:space="preserve"> oxygen independent of the </w:t>
      </w:r>
      <w:r w:rsidR="001C3BEB">
        <w:t xml:space="preserve">phenyl </w:t>
      </w:r>
      <w:r w:rsidRPr="00D9755F">
        <w:t>side chain. The extended shape of the binding cleft strongly suggests the capability to recogni</w:t>
      </w:r>
      <w:r>
        <w:t>s</w:t>
      </w:r>
      <w:r w:rsidRPr="00D9755F">
        <w:t>e and bind longer substrates</w:t>
      </w:r>
      <w:r w:rsidR="001C3BEB">
        <w:t xml:space="preserve"> (dashed line)</w:t>
      </w:r>
      <w:r w:rsidRPr="00D9755F">
        <w:t>.</w:t>
      </w:r>
    </w:p>
    <w:p w:rsidR="002E4F1A" w:rsidRDefault="002E4F1A" w:rsidP="00916950"/>
    <w:p w:rsidR="002E4F1A" w:rsidRDefault="002E4F1A" w:rsidP="00916950"/>
    <w:p w:rsidR="00C3364C" w:rsidRDefault="00C3364C" w:rsidP="00C3364C"/>
    <w:p w:rsidR="00C3364C" w:rsidRDefault="002E4F1A" w:rsidP="00C3364C">
      <w:r>
        <w:rPr>
          <w:noProof/>
          <w:lang w:val="de-DE" w:eastAsia="de-DE"/>
        </w:rPr>
        <w:drawing>
          <wp:inline distT="0" distB="0" distL="0" distR="0">
            <wp:extent cx="5760720" cy="288036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ssEyeStereoA_BnCYP19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64C" w:rsidRPr="00910A9B" w:rsidRDefault="00C3364C" w:rsidP="00C3364C">
      <w:pPr>
        <w:rPr>
          <w:lang w:val="en-US"/>
        </w:rPr>
      </w:pPr>
      <w:r>
        <w:rPr>
          <w:b/>
        </w:rPr>
        <w:t xml:space="preserve">Supplementary </w:t>
      </w:r>
      <w:r w:rsidRPr="00D9755F">
        <w:rPr>
          <w:b/>
        </w:rPr>
        <w:t xml:space="preserve">Figure </w:t>
      </w:r>
      <w:r w:rsidR="00AA6C06">
        <w:rPr>
          <w:b/>
        </w:rPr>
        <w:t>S6</w:t>
      </w:r>
      <w:r>
        <w:rPr>
          <w:b/>
        </w:rPr>
        <w:t xml:space="preserve"> </w:t>
      </w:r>
      <w:r w:rsidRPr="002B687A">
        <w:rPr>
          <w:b/>
          <w:lang w:val="en-US"/>
        </w:rPr>
        <w:t>(cross-eye stereo)</w:t>
      </w:r>
      <w:r w:rsidRPr="002B687A">
        <w:rPr>
          <w:b/>
        </w:rPr>
        <w:t>:</w:t>
      </w:r>
      <w:r>
        <w:rPr>
          <w:b/>
        </w:rPr>
        <w:t xml:space="preserve"> </w:t>
      </w:r>
      <w:r>
        <w:rPr>
          <w:lang w:val="en-US"/>
        </w:rPr>
        <w:t xml:space="preserve">Experimental </w:t>
      </w:r>
      <w:r w:rsidR="00F268CC" w:rsidRPr="002A2485">
        <w:t>2Fo</w:t>
      </w:r>
      <w:r w:rsidR="00F268CC">
        <w:t>-</w:t>
      </w:r>
      <w:r w:rsidR="00F268CC" w:rsidRPr="002A2485">
        <w:t xml:space="preserve">Fc </w:t>
      </w:r>
      <w:r>
        <w:rPr>
          <w:lang w:val="en-US"/>
        </w:rPr>
        <w:t xml:space="preserve">electron density map at 1.98 Å </w:t>
      </w:r>
      <w:proofErr w:type="gramStart"/>
      <w:r>
        <w:rPr>
          <w:lang w:val="en-US"/>
        </w:rPr>
        <w:t>resolution</w:t>
      </w:r>
      <w:proofErr w:type="gramEnd"/>
      <w:r>
        <w:rPr>
          <w:lang w:val="en-US"/>
        </w:rPr>
        <w:t xml:space="preserve"> showing a part of BnCYP19-1 binding to </w:t>
      </w:r>
      <w:proofErr w:type="spellStart"/>
      <w:r>
        <w:rPr>
          <w:lang w:val="en-US"/>
        </w:rPr>
        <w:t>CsA</w:t>
      </w:r>
      <w:proofErr w:type="spellEnd"/>
      <w:r>
        <w:rPr>
          <w:lang w:val="en-US"/>
        </w:rPr>
        <w:t xml:space="preserve"> (carbon atoms in purple). The stick representation of the protein is showing</w:t>
      </w:r>
      <w:r w:rsidRPr="00910A9B">
        <w:rPr>
          <w:lang w:val="en-US"/>
        </w:rPr>
        <w:t xml:space="preserve"> carbon ato</w:t>
      </w:r>
      <w:r>
        <w:rPr>
          <w:lang w:val="en-US"/>
        </w:rPr>
        <w:t>ms in green</w:t>
      </w:r>
      <w:r w:rsidRPr="00910A9B">
        <w:rPr>
          <w:lang w:val="en-US"/>
        </w:rPr>
        <w:t>, nitrogen in blue</w:t>
      </w:r>
      <w:r>
        <w:rPr>
          <w:lang w:val="en-US"/>
        </w:rPr>
        <w:t xml:space="preserve"> and</w:t>
      </w:r>
      <w:r w:rsidRPr="00910A9B">
        <w:rPr>
          <w:lang w:val="en-US"/>
        </w:rPr>
        <w:t xml:space="preserve"> oxygen in red. The quality of these data ensured the </w:t>
      </w:r>
      <w:r>
        <w:rPr>
          <w:lang w:val="en-US"/>
        </w:rPr>
        <w:t xml:space="preserve">correct assignment and positioning </w:t>
      </w:r>
      <w:r w:rsidRPr="00910A9B">
        <w:rPr>
          <w:lang w:val="en-US"/>
        </w:rPr>
        <w:t>of the ligand with high conf</w:t>
      </w:r>
      <w:r>
        <w:rPr>
          <w:lang w:val="en-US"/>
        </w:rPr>
        <w:t>idence for further interpretation</w:t>
      </w:r>
      <w:r w:rsidR="00620609">
        <w:rPr>
          <w:lang w:val="en-US"/>
        </w:rPr>
        <w:t>.</w:t>
      </w:r>
    </w:p>
    <w:p w:rsidR="002E4F1A" w:rsidRDefault="002E4F1A">
      <w:pPr>
        <w:jc w:val="left"/>
      </w:pPr>
      <w:r>
        <w:br w:type="page"/>
      </w:r>
    </w:p>
    <w:p w:rsidR="00A21421" w:rsidRPr="0081634F" w:rsidRDefault="00A21421" w:rsidP="00A21421">
      <w:pPr>
        <w:pStyle w:val="berschrift2"/>
        <w:rPr>
          <w:lang w:val="es-PA"/>
        </w:rPr>
      </w:pPr>
      <w:r w:rsidRPr="0081634F">
        <w:rPr>
          <w:lang w:val="es-PA"/>
        </w:rPr>
        <w:lastRenderedPageBreak/>
        <w:t>References</w:t>
      </w:r>
    </w:p>
    <w:p w:rsidR="00A21421" w:rsidRPr="0081634F" w:rsidRDefault="00A21421" w:rsidP="00A21421">
      <w:pPr>
        <w:pStyle w:val="KeinLeerraum"/>
        <w:rPr>
          <w:lang w:val="es-PA"/>
        </w:rPr>
      </w:pPr>
    </w:p>
    <w:p w:rsidR="002E4F1A" w:rsidRPr="002E4F1A" w:rsidRDefault="00274C20" w:rsidP="002E4F1A">
      <w:pPr>
        <w:pStyle w:val="EndNoteBibliography"/>
        <w:spacing w:after="0"/>
        <w:ind w:left="720" w:hanging="720"/>
      </w:pPr>
      <w:r>
        <w:fldChar w:fldCharType="begin"/>
      </w:r>
      <w:r w:rsidR="00A21421" w:rsidRPr="0081634F">
        <w:rPr>
          <w:lang w:val="es-PA"/>
        </w:rPr>
        <w:instrText xml:space="preserve"> ADDIN EN.REFLIST </w:instrText>
      </w:r>
      <w:r>
        <w:fldChar w:fldCharType="separate"/>
      </w:r>
      <w:r w:rsidR="002E4F1A" w:rsidRPr="001204C2">
        <w:rPr>
          <w:lang w:val="es-PA"/>
        </w:rPr>
        <w:t>1</w:t>
      </w:r>
      <w:r w:rsidR="002E4F1A" w:rsidRPr="001204C2">
        <w:rPr>
          <w:lang w:val="es-PA"/>
        </w:rPr>
        <w:tab/>
        <w:t>Blanchet, C. E.</w:t>
      </w:r>
      <w:r w:rsidR="002E4F1A" w:rsidRPr="001204C2">
        <w:rPr>
          <w:i/>
          <w:lang w:val="es-PA"/>
        </w:rPr>
        <w:t xml:space="preserve"> et al.</w:t>
      </w:r>
      <w:r w:rsidR="002E4F1A" w:rsidRPr="001204C2">
        <w:rPr>
          <w:lang w:val="es-PA"/>
        </w:rPr>
        <w:t xml:space="preserve"> </w:t>
      </w:r>
      <w:r w:rsidR="002E4F1A" w:rsidRPr="002E4F1A">
        <w:t xml:space="preserve">Versatile sample environments and automation for biological solution X-ray scattering experiments at the P12 beamline (PETRA III, DESY). </w:t>
      </w:r>
      <w:r w:rsidR="002E4F1A" w:rsidRPr="002E4F1A">
        <w:rPr>
          <w:i/>
        </w:rPr>
        <w:t>J. Appl. Crystallogr.</w:t>
      </w:r>
      <w:r w:rsidR="002E4F1A" w:rsidRPr="002E4F1A">
        <w:t xml:space="preserve"> </w:t>
      </w:r>
      <w:r w:rsidR="002E4F1A" w:rsidRPr="002E4F1A">
        <w:rPr>
          <w:b/>
        </w:rPr>
        <w:t>48</w:t>
      </w:r>
      <w:r w:rsidR="002E4F1A" w:rsidRPr="002E4F1A">
        <w:t>, 431-443, doi:10.1107/S160057671500254X (2015).</w:t>
      </w:r>
    </w:p>
    <w:p w:rsidR="002E4F1A" w:rsidRPr="009A4A29" w:rsidRDefault="002E4F1A" w:rsidP="002E4F1A">
      <w:pPr>
        <w:pStyle w:val="EndNoteBibliography"/>
        <w:spacing w:after="0"/>
        <w:ind w:left="720" w:hanging="720"/>
        <w:rPr>
          <w:lang w:val="de-DE"/>
        </w:rPr>
      </w:pPr>
      <w:r w:rsidRPr="002E4F1A">
        <w:t>2</w:t>
      </w:r>
      <w:r w:rsidRPr="002E4F1A">
        <w:tab/>
        <w:t xml:space="preserve">Franke, D., Kikhney, A. G. &amp; Svergun, D. I. Automated acquisition and analysis of small angle X-ray scattering data. </w:t>
      </w:r>
      <w:r w:rsidRPr="009A4A29">
        <w:rPr>
          <w:i/>
          <w:lang w:val="de-DE"/>
        </w:rPr>
        <w:t>Nucl. Instrum. Methods Phys. Res.</w:t>
      </w:r>
      <w:r w:rsidRPr="009A4A29">
        <w:rPr>
          <w:lang w:val="de-DE"/>
        </w:rPr>
        <w:t xml:space="preserve"> </w:t>
      </w:r>
      <w:r w:rsidRPr="009A4A29">
        <w:rPr>
          <w:b/>
          <w:lang w:val="de-DE"/>
        </w:rPr>
        <w:t>689</w:t>
      </w:r>
      <w:r w:rsidRPr="009A4A29">
        <w:rPr>
          <w:lang w:val="de-DE"/>
        </w:rPr>
        <w:t>, 52-59, doi:10.1016/j.nima.2012.06.008 (2012).</w:t>
      </w:r>
    </w:p>
    <w:p w:rsidR="002E4F1A" w:rsidRPr="002E4F1A" w:rsidRDefault="002E4F1A" w:rsidP="002E4F1A">
      <w:pPr>
        <w:pStyle w:val="EndNoteBibliography"/>
        <w:spacing w:after="0"/>
        <w:ind w:left="720" w:hanging="720"/>
      </w:pPr>
      <w:r w:rsidRPr="009A4A29">
        <w:rPr>
          <w:lang w:val="de-DE"/>
        </w:rPr>
        <w:t>3</w:t>
      </w:r>
      <w:r w:rsidRPr="009A4A29">
        <w:rPr>
          <w:lang w:val="de-DE"/>
        </w:rPr>
        <w:tab/>
        <w:t>Franke, D.</w:t>
      </w:r>
      <w:r w:rsidRPr="009A4A29">
        <w:rPr>
          <w:i/>
          <w:lang w:val="de-DE"/>
        </w:rPr>
        <w:t xml:space="preserve"> et al.</w:t>
      </w:r>
      <w:r w:rsidRPr="009A4A29">
        <w:rPr>
          <w:lang w:val="de-DE"/>
        </w:rPr>
        <w:t xml:space="preserve"> </w:t>
      </w:r>
      <w:r w:rsidRPr="002E4F1A">
        <w:t xml:space="preserve">ATSAS 2.8: a comprehensive data analysis suite for small-angle scattering from macromolecular solutions. </w:t>
      </w:r>
      <w:r w:rsidRPr="002E4F1A">
        <w:rPr>
          <w:i/>
        </w:rPr>
        <w:t>J. Appl. Crystallogr.</w:t>
      </w:r>
      <w:r w:rsidRPr="002E4F1A">
        <w:t xml:space="preserve"> </w:t>
      </w:r>
      <w:r w:rsidRPr="002E4F1A">
        <w:rPr>
          <w:b/>
        </w:rPr>
        <w:t>50</w:t>
      </w:r>
      <w:r w:rsidRPr="002E4F1A">
        <w:t>, 1212-1225, doi:10.1107/S1600576717007786 (2017).</w:t>
      </w:r>
    </w:p>
    <w:p w:rsidR="002E4F1A" w:rsidRPr="002E4F1A" w:rsidRDefault="002E4F1A" w:rsidP="002E4F1A">
      <w:pPr>
        <w:pStyle w:val="EndNoteBibliography"/>
        <w:spacing w:after="0"/>
        <w:ind w:left="720" w:hanging="720"/>
      </w:pPr>
      <w:r w:rsidRPr="002E4F1A">
        <w:t>4</w:t>
      </w:r>
      <w:r w:rsidRPr="002E4F1A">
        <w:tab/>
        <w:t xml:space="preserve">Franke, D. &amp; Svergun, D. I. DAMMIF, a program for rapid ab-initio shape determination in small-angle scattering. </w:t>
      </w:r>
      <w:r w:rsidRPr="002E4F1A">
        <w:rPr>
          <w:i/>
        </w:rPr>
        <w:t>J. Appl. Crystallogr.</w:t>
      </w:r>
      <w:r w:rsidRPr="002E4F1A">
        <w:t xml:space="preserve"> </w:t>
      </w:r>
      <w:r w:rsidRPr="002E4F1A">
        <w:rPr>
          <w:b/>
        </w:rPr>
        <w:t>42</w:t>
      </w:r>
      <w:r w:rsidRPr="002E4F1A">
        <w:t>, 342-346, doi:10.1107/S0021889809000338 (2009).</w:t>
      </w:r>
    </w:p>
    <w:p w:rsidR="002E4F1A" w:rsidRPr="002E4F1A" w:rsidRDefault="002E4F1A" w:rsidP="002E4F1A">
      <w:pPr>
        <w:pStyle w:val="EndNoteBibliography"/>
        <w:spacing w:after="0"/>
        <w:ind w:left="720" w:hanging="720"/>
      </w:pPr>
      <w:r w:rsidRPr="002E4F1A">
        <w:t>5</w:t>
      </w:r>
      <w:r w:rsidRPr="002E4F1A">
        <w:tab/>
        <w:t xml:space="preserve">Svergun, D. I., Barberato, C. &amp; Koch, M. H. J. CRYSOL - a program to evaluate x-ray solution scattering of biological macromolecules from atomic coordinates. </w:t>
      </w:r>
      <w:r w:rsidRPr="002E4F1A">
        <w:rPr>
          <w:i/>
        </w:rPr>
        <w:t>J. Appl. Crystallogr.</w:t>
      </w:r>
      <w:r w:rsidRPr="002E4F1A">
        <w:t xml:space="preserve"> </w:t>
      </w:r>
      <w:r w:rsidRPr="002E4F1A">
        <w:rPr>
          <w:b/>
        </w:rPr>
        <w:t>28</w:t>
      </w:r>
      <w:r w:rsidRPr="002E4F1A">
        <w:t>, 768-773, doi:10.1107/S0021889895007047 (1995).</w:t>
      </w:r>
    </w:p>
    <w:p w:rsidR="002E4F1A" w:rsidRPr="002E4F1A" w:rsidRDefault="002E4F1A" w:rsidP="002E4F1A">
      <w:pPr>
        <w:pStyle w:val="EndNoteBibliography"/>
        <w:spacing w:after="0"/>
        <w:ind w:left="720" w:hanging="720"/>
      </w:pPr>
      <w:r w:rsidRPr="002E4F1A">
        <w:t>6</w:t>
      </w:r>
      <w:r w:rsidRPr="002E4F1A">
        <w:tab/>
        <w:t>Zydowsky, L. D.</w:t>
      </w:r>
      <w:r w:rsidRPr="002E4F1A">
        <w:rPr>
          <w:i/>
        </w:rPr>
        <w:t xml:space="preserve"> et al.</w:t>
      </w:r>
      <w:r w:rsidRPr="002E4F1A">
        <w:t xml:space="preserve"> Active site mutants of human cyclophilin A separate peptidyl-prolyl isomerase activity from cyclosporin A binding and calcineurin inhibition. </w:t>
      </w:r>
      <w:r w:rsidRPr="002E4F1A">
        <w:rPr>
          <w:i/>
        </w:rPr>
        <w:t>Protein Sci.</w:t>
      </w:r>
      <w:r w:rsidRPr="002E4F1A">
        <w:t xml:space="preserve"> </w:t>
      </w:r>
      <w:r w:rsidRPr="002E4F1A">
        <w:rPr>
          <w:b/>
        </w:rPr>
        <w:t>1</w:t>
      </w:r>
      <w:r w:rsidRPr="002E4F1A">
        <w:t>, 1092-1099, doi:10.1002/pro.5560010903 (1992).</w:t>
      </w:r>
    </w:p>
    <w:p w:rsidR="002E4F1A" w:rsidRPr="002E4F1A" w:rsidRDefault="002E4F1A" w:rsidP="002E4F1A">
      <w:pPr>
        <w:pStyle w:val="EndNoteBibliography"/>
        <w:ind w:left="720" w:hanging="720"/>
      </w:pPr>
      <w:r w:rsidRPr="002E4F1A">
        <w:t>7</w:t>
      </w:r>
      <w:r w:rsidRPr="002E4F1A">
        <w:tab/>
        <w:t>Campos, B. M.</w:t>
      </w:r>
      <w:r w:rsidRPr="002E4F1A">
        <w:rPr>
          <w:i/>
        </w:rPr>
        <w:t xml:space="preserve"> et al.</w:t>
      </w:r>
      <w:r w:rsidRPr="002E4F1A">
        <w:t xml:space="preserve"> A redox 2-Cys mechanism regulates the catalytic activity of divergent cyclophilins. </w:t>
      </w:r>
      <w:r w:rsidRPr="002E4F1A">
        <w:rPr>
          <w:i/>
        </w:rPr>
        <w:t>Plant. Physiol.</w:t>
      </w:r>
      <w:r w:rsidRPr="002E4F1A">
        <w:t xml:space="preserve"> </w:t>
      </w:r>
      <w:r w:rsidRPr="002E4F1A">
        <w:rPr>
          <w:b/>
        </w:rPr>
        <w:t>162</w:t>
      </w:r>
      <w:r w:rsidRPr="002E4F1A">
        <w:t>, 1311-1323, doi:10.1104/pp.113.218339 (2013).</w:t>
      </w:r>
    </w:p>
    <w:p w:rsidR="00916950" w:rsidRPr="00916950" w:rsidRDefault="00274C20" w:rsidP="00916950">
      <w:r>
        <w:fldChar w:fldCharType="end"/>
      </w:r>
    </w:p>
    <w:sectPr w:rsidR="00916950" w:rsidRPr="00916950" w:rsidSect="005979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sree0zoxxza2e5ffrptdpvds2tesdew0d0&quot;&gt;EndNoteLibrary_Cyclophilin&lt;record-ids&gt;&lt;item&gt;143&lt;/item&gt;&lt;item&gt;190&lt;/item&gt;&lt;item&gt;197&lt;/item&gt;&lt;item&gt;199&lt;/item&gt;&lt;item&gt;200&lt;/item&gt;&lt;item&gt;205&lt;/item&gt;&lt;item&gt;216&lt;/item&gt;&lt;/record-ids&gt;&lt;/item&gt;&lt;/Libraries&gt;"/>
  </w:docVars>
  <w:rsids>
    <w:rsidRoot w:val="00916950"/>
    <w:rsid w:val="000329AB"/>
    <w:rsid w:val="00097F43"/>
    <w:rsid w:val="001204C2"/>
    <w:rsid w:val="00186FE4"/>
    <w:rsid w:val="001B046A"/>
    <w:rsid w:val="001B2CE9"/>
    <w:rsid w:val="001C3BEB"/>
    <w:rsid w:val="001F2A41"/>
    <w:rsid w:val="00254629"/>
    <w:rsid w:val="00274C20"/>
    <w:rsid w:val="002B687A"/>
    <w:rsid w:val="002E4F1A"/>
    <w:rsid w:val="002F2A09"/>
    <w:rsid w:val="00307EFB"/>
    <w:rsid w:val="0039139F"/>
    <w:rsid w:val="003A475A"/>
    <w:rsid w:val="003F19F3"/>
    <w:rsid w:val="004E7C46"/>
    <w:rsid w:val="00594607"/>
    <w:rsid w:val="00597935"/>
    <w:rsid w:val="005D6773"/>
    <w:rsid w:val="005E720C"/>
    <w:rsid w:val="00620609"/>
    <w:rsid w:val="00651708"/>
    <w:rsid w:val="006B2EE0"/>
    <w:rsid w:val="006C72D8"/>
    <w:rsid w:val="007000FE"/>
    <w:rsid w:val="00745230"/>
    <w:rsid w:val="008034BA"/>
    <w:rsid w:val="0081634F"/>
    <w:rsid w:val="008D0A32"/>
    <w:rsid w:val="008F542E"/>
    <w:rsid w:val="00916950"/>
    <w:rsid w:val="0093536B"/>
    <w:rsid w:val="00957E25"/>
    <w:rsid w:val="00975C77"/>
    <w:rsid w:val="00986954"/>
    <w:rsid w:val="009A4A29"/>
    <w:rsid w:val="009F7EDF"/>
    <w:rsid w:val="00A06028"/>
    <w:rsid w:val="00A21421"/>
    <w:rsid w:val="00A5630C"/>
    <w:rsid w:val="00AA6C06"/>
    <w:rsid w:val="00B00261"/>
    <w:rsid w:val="00B13F94"/>
    <w:rsid w:val="00B93F14"/>
    <w:rsid w:val="00C05778"/>
    <w:rsid w:val="00C3364C"/>
    <w:rsid w:val="00CE3DB1"/>
    <w:rsid w:val="00D3457C"/>
    <w:rsid w:val="00D4543C"/>
    <w:rsid w:val="00D63062"/>
    <w:rsid w:val="00D943CB"/>
    <w:rsid w:val="00D95BB9"/>
    <w:rsid w:val="00DD0614"/>
    <w:rsid w:val="00DF5787"/>
    <w:rsid w:val="00E20751"/>
    <w:rsid w:val="00E64257"/>
    <w:rsid w:val="00E642F3"/>
    <w:rsid w:val="00E67816"/>
    <w:rsid w:val="00E7093E"/>
    <w:rsid w:val="00E72BC8"/>
    <w:rsid w:val="00E759EE"/>
    <w:rsid w:val="00EF462E"/>
    <w:rsid w:val="00F15F58"/>
    <w:rsid w:val="00F268CC"/>
    <w:rsid w:val="00F564C0"/>
    <w:rsid w:val="00F7291F"/>
    <w:rsid w:val="00F849BA"/>
    <w:rsid w:val="00F95EC4"/>
    <w:rsid w:val="00FD06EF"/>
    <w:rsid w:val="00FF1218"/>
    <w:rsid w:val="00FF1816"/>
    <w:rsid w:val="00FF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542E"/>
    <w:pPr>
      <w:jc w:val="both"/>
    </w:pPr>
    <w:rPr>
      <w:rFonts w:ascii="Times New Roman" w:eastAsiaTheme="minorEastAsia" w:hAnsi="Times New Roman"/>
      <w:lang w:val="en-GB" w:eastAsia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F57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57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F57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DF5787"/>
    <w:rPr>
      <w:rFonts w:asciiTheme="majorHAnsi" w:eastAsiaTheme="majorEastAsia" w:hAnsiTheme="majorHAnsi" w:cstheme="majorBidi"/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578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5787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DF5787"/>
    <w:pPr>
      <w:spacing w:line="240" w:lineRule="auto"/>
    </w:pPr>
    <w:rPr>
      <w:b/>
      <w:bCs/>
      <w:color w:val="808080" w:themeColor="background1" w:themeShade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759EE"/>
    <w:pPr>
      <w:framePr w:wrap="around" w:vAnchor="text" w:hAnchor="text" w:y="1"/>
      <w:pBdr>
        <w:bottom w:val="single" w:sz="8" w:space="4" w:color="auto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759EE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fontsize2">
    <w:name w:val="font_size_2"/>
    <w:basedOn w:val="Absatz-Standardschriftart"/>
    <w:rsid w:val="00916950"/>
  </w:style>
  <w:style w:type="character" w:styleId="SchwacheHervorhebung">
    <w:name w:val="Subtle Emphasis"/>
    <w:basedOn w:val="Absatz-Standardschriftart"/>
    <w:uiPriority w:val="19"/>
    <w:qFormat/>
    <w:rsid w:val="00916950"/>
    <w:rPr>
      <w:i/>
      <w:iCs/>
      <w:color w:val="808080" w:themeColor="text1" w:themeTint="7F"/>
    </w:rPr>
  </w:style>
  <w:style w:type="table" w:customStyle="1" w:styleId="LightShading1">
    <w:name w:val="Light Shading1"/>
    <w:basedOn w:val="NormaleTabelle"/>
    <w:next w:val="NormaleTabelle"/>
    <w:uiPriority w:val="60"/>
    <w:rsid w:val="009169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564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564C0"/>
    <w:pPr>
      <w:spacing w:after="0" w:line="240" w:lineRule="auto"/>
    </w:pPr>
    <w:rPr>
      <w:rFonts w:eastAsiaTheme="minorHAnsi"/>
      <w:sz w:val="20"/>
      <w:szCs w:val="20"/>
      <w:lang w:val="de-DE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564C0"/>
    <w:rPr>
      <w:rFonts w:ascii="Times New Roman" w:hAnsi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64C0"/>
    <w:rPr>
      <w:rFonts w:ascii="Tahoma" w:eastAsiaTheme="minorEastAsia" w:hAnsi="Tahoma" w:cs="Tahoma"/>
      <w:sz w:val="16"/>
      <w:szCs w:val="16"/>
      <w:lang w:val="en-GB" w:eastAsia="en-GB"/>
    </w:rPr>
  </w:style>
  <w:style w:type="paragraph" w:customStyle="1" w:styleId="EndNoteBibliographyTitle">
    <w:name w:val="EndNote Bibliography Title"/>
    <w:basedOn w:val="Standard"/>
    <w:link w:val="EndNoteBibliographyTitleZchn"/>
    <w:rsid w:val="00A21421"/>
    <w:pPr>
      <w:spacing w:after="0"/>
      <w:jc w:val="center"/>
    </w:pPr>
    <w:rPr>
      <w:rFonts w:cs="Times New Roman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21421"/>
    <w:rPr>
      <w:rFonts w:ascii="Times New Roman" w:eastAsiaTheme="minorEastAsia" w:hAnsi="Times New Roman" w:cs="Times New Roman"/>
      <w:noProof/>
      <w:lang w:val="en-GB" w:eastAsia="en-GB"/>
    </w:rPr>
  </w:style>
  <w:style w:type="paragraph" w:customStyle="1" w:styleId="EndNoteBibliography">
    <w:name w:val="EndNote Bibliography"/>
    <w:basedOn w:val="Standard"/>
    <w:link w:val="EndNoteBibliographyZchn"/>
    <w:rsid w:val="00A21421"/>
    <w:pPr>
      <w:spacing w:line="240" w:lineRule="auto"/>
    </w:pPr>
    <w:rPr>
      <w:rFonts w:cs="Times New Roman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A21421"/>
    <w:rPr>
      <w:rFonts w:ascii="Times New Roman" w:eastAsiaTheme="minorEastAsia" w:hAnsi="Times New Roman" w:cs="Times New Roman"/>
      <w:noProof/>
      <w:lang w:val="en-GB" w:eastAsia="en-GB"/>
    </w:rPr>
  </w:style>
  <w:style w:type="paragraph" w:styleId="KeinLeerraum">
    <w:name w:val="No Spacing"/>
    <w:uiPriority w:val="1"/>
    <w:qFormat/>
    <w:rsid w:val="00A21421"/>
    <w:pPr>
      <w:spacing w:after="0" w:line="240" w:lineRule="auto"/>
    </w:pPr>
    <w:rPr>
      <w:rFonts w:ascii="Times New Roman" w:eastAsiaTheme="minorEastAsia" w:hAnsi="Times New Roman"/>
      <w:lang w:val="en-GB" w:eastAsia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634F"/>
    <w:pPr>
      <w:spacing w:after="200"/>
      <w:jc w:val="left"/>
    </w:pPr>
    <w:rPr>
      <w:rFonts w:eastAsiaTheme="minorEastAsia"/>
      <w:b/>
      <w:bCs/>
      <w:lang w:val="en-GB" w:eastAsia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634F"/>
    <w:rPr>
      <w:rFonts w:ascii="Times New Roman" w:eastAsiaTheme="minorEastAsia" w:hAnsi="Times New Roman"/>
      <w:b/>
      <w:bCs/>
      <w:sz w:val="20"/>
      <w:szCs w:val="20"/>
      <w:lang w:val="en-GB" w:eastAsia="en-GB"/>
    </w:rPr>
  </w:style>
  <w:style w:type="table" w:styleId="Tabellenraster">
    <w:name w:val="Table Grid"/>
    <w:basedOn w:val="NormaleTabelle"/>
    <w:uiPriority w:val="59"/>
    <w:rsid w:val="0098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chattierung1">
    <w:name w:val="Helle Schattierung1"/>
    <w:basedOn w:val="NormaleTabelle"/>
    <w:uiPriority w:val="60"/>
    <w:rsid w:val="00C336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A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A475A"/>
    <w:rPr>
      <w:rFonts w:ascii="Tahoma" w:eastAsiaTheme="minorEastAsi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542E"/>
    <w:pPr>
      <w:jc w:val="both"/>
    </w:pPr>
    <w:rPr>
      <w:rFonts w:ascii="Times New Roman" w:eastAsiaTheme="minorEastAsia" w:hAnsi="Times New Roman"/>
      <w:lang w:val="en-GB" w:eastAsia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F57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57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F57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DF5787"/>
    <w:rPr>
      <w:rFonts w:asciiTheme="majorHAnsi" w:eastAsiaTheme="majorEastAsia" w:hAnsiTheme="majorHAnsi" w:cstheme="majorBidi"/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578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5787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DF5787"/>
    <w:pPr>
      <w:spacing w:line="240" w:lineRule="auto"/>
    </w:pPr>
    <w:rPr>
      <w:b/>
      <w:bCs/>
      <w:color w:val="808080" w:themeColor="background1" w:themeShade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759EE"/>
    <w:pPr>
      <w:framePr w:wrap="around" w:vAnchor="text" w:hAnchor="text" w:y="1"/>
      <w:pBdr>
        <w:bottom w:val="single" w:sz="8" w:space="4" w:color="auto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759EE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fontsize2">
    <w:name w:val="font_size_2"/>
    <w:basedOn w:val="Absatz-Standardschriftart"/>
    <w:rsid w:val="00916950"/>
  </w:style>
  <w:style w:type="character" w:styleId="SchwacheHervorhebung">
    <w:name w:val="Subtle Emphasis"/>
    <w:basedOn w:val="Absatz-Standardschriftart"/>
    <w:uiPriority w:val="19"/>
    <w:qFormat/>
    <w:rsid w:val="00916950"/>
    <w:rPr>
      <w:i/>
      <w:iCs/>
      <w:color w:val="808080" w:themeColor="text1" w:themeTint="7F"/>
    </w:rPr>
  </w:style>
  <w:style w:type="table" w:customStyle="1" w:styleId="LightShading1">
    <w:name w:val="Light Shading1"/>
    <w:basedOn w:val="NormaleTabelle"/>
    <w:next w:val="NormaleTabelle"/>
    <w:uiPriority w:val="60"/>
    <w:rsid w:val="009169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564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564C0"/>
    <w:pPr>
      <w:spacing w:after="0" w:line="240" w:lineRule="auto"/>
    </w:pPr>
    <w:rPr>
      <w:rFonts w:eastAsiaTheme="minorHAnsi"/>
      <w:sz w:val="20"/>
      <w:szCs w:val="20"/>
      <w:lang w:val="de-DE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564C0"/>
    <w:rPr>
      <w:rFonts w:ascii="Times New Roman" w:hAnsi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64C0"/>
    <w:rPr>
      <w:rFonts w:ascii="Tahoma" w:eastAsiaTheme="minorEastAsia" w:hAnsi="Tahoma" w:cs="Tahoma"/>
      <w:sz w:val="16"/>
      <w:szCs w:val="16"/>
      <w:lang w:val="en-GB" w:eastAsia="en-GB"/>
    </w:rPr>
  </w:style>
  <w:style w:type="paragraph" w:customStyle="1" w:styleId="EndNoteBibliographyTitle">
    <w:name w:val="EndNote Bibliography Title"/>
    <w:basedOn w:val="Standard"/>
    <w:link w:val="EndNoteBibliographyTitleZchn"/>
    <w:rsid w:val="00A21421"/>
    <w:pPr>
      <w:spacing w:after="0"/>
      <w:jc w:val="center"/>
    </w:pPr>
    <w:rPr>
      <w:rFonts w:cs="Times New Roman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21421"/>
    <w:rPr>
      <w:rFonts w:ascii="Times New Roman" w:eastAsiaTheme="minorEastAsia" w:hAnsi="Times New Roman" w:cs="Times New Roman"/>
      <w:noProof/>
      <w:lang w:val="en-GB" w:eastAsia="en-GB"/>
    </w:rPr>
  </w:style>
  <w:style w:type="paragraph" w:customStyle="1" w:styleId="EndNoteBibliography">
    <w:name w:val="EndNote Bibliography"/>
    <w:basedOn w:val="Standard"/>
    <w:link w:val="EndNoteBibliographyZchn"/>
    <w:rsid w:val="00A21421"/>
    <w:pPr>
      <w:spacing w:line="240" w:lineRule="auto"/>
    </w:pPr>
    <w:rPr>
      <w:rFonts w:cs="Times New Roman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A21421"/>
    <w:rPr>
      <w:rFonts w:ascii="Times New Roman" w:eastAsiaTheme="minorEastAsia" w:hAnsi="Times New Roman" w:cs="Times New Roman"/>
      <w:noProof/>
      <w:lang w:val="en-GB" w:eastAsia="en-GB"/>
    </w:rPr>
  </w:style>
  <w:style w:type="paragraph" w:styleId="KeinLeerraum">
    <w:name w:val="No Spacing"/>
    <w:uiPriority w:val="1"/>
    <w:qFormat/>
    <w:rsid w:val="00A21421"/>
    <w:pPr>
      <w:spacing w:after="0" w:line="240" w:lineRule="auto"/>
    </w:pPr>
    <w:rPr>
      <w:rFonts w:ascii="Times New Roman" w:eastAsiaTheme="minorEastAsia" w:hAnsi="Times New Roman"/>
      <w:lang w:val="en-GB" w:eastAsia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634F"/>
    <w:pPr>
      <w:spacing w:after="200"/>
      <w:jc w:val="left"/>
    </w:pPr>
    <w:rPr>
      <w:rFonts w:eastAsiaTheme="minorEastAsia"/>
      <w:b/>
      <w:bCs/>
      <w:lang w:val="en-GB" w:eastAsia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634F"/>
    <w:rPr>
      <w:rFonts w:ascii="Times New Roman" w:eastAsiaTheme="minorEastAsia" w:hAnsi="Times New Roman"/>
      <w:b/>
      <w:bCs/>
      <w:sz w:val="20"/>
      <w:szCs w:val="20"/>
      <w:lang w:val="en-GB" w:eastAsia="en-GB"/>
    </w:rPr>
  </w:style>
  <w:style w:type="table" w:styleId="Tabellenraster">
    <w:name w:val="Table Grid"/>
    <w:basedOn w:val="NormaleTabelle"/>
    <w:uiPriority w:val="59"/>
    <w:rsid w:val="0098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chattierung1">
    <w:name w:val="Helle Schattierung1"/>
    <w:basedOn w:val="NormaleTabelle"/>
    <w:uiPriority w:val="60"/>
    <w:rsid w:val="00C336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A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A475A"/>
    <w:rPr>
      <w:rFonts w:ascii="Tahoma" w:eastAsiaTheme="minorEastAsi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1301</Words>
  <Characters>8197</Characters>
  <Application>Microsoft Office Word</Application>
  <DocSecurity>0</DocSecurity>
  <Lines>68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Hamburg - Fachbereich Chemie</Company>
  <LinksUpToDate>false</LinksUpToDate>
  <CharactersWithSpaces>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Patrizia Hanhart</cp:lastModifiedBy>
  <cp:revision>4</cp:revision>
  <cp:lastPrinted>2018-09-03T09:29:00Z</cp:lastPrinted>
  <dcterms:created xsi:type="dcterms:W3CDTF">2019-05-27T08:37:00Z</dcterms:created>
  <dcterms:modified xsi:type="dcterms:W3CDTF">2019-05-27T08:52:00Z</dcterms:modified>
</cp:coreProperties>
</file>