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27C43" w14:textId="77777777" w:rsidR="004410FE" w:rsidRDefault="004410FE" w:rsidP="004410F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Genome-scale metabolic model of the rat liver predicts effects of diet restriction </w:t>
      </w:r>
    </w:p>
    <w:p w14:paraId="4675D607" w14:textId="77777777" w:rsidR="004410FE" w:rsidRDefault="004410FE" w:rsidP="004410FE">
      <w:pPr>
        <w:rPr>
          <w:rFonts w:ascii="Arial" w:eastAsia="Arial" w:hAnsi="Arial" w:cs="Arial"/>
          <w:b/>
        </w:rPr>
      </w:pPr>
    </w:p>
    <w:p w14:paraId="31A0B385" w14:textId="77777777" w:rsidR="004410FE" w:rsidRDefault="004410FE" w:rsidP="004410FE">
      <w:pPr>
        <w:rPr>
          <w:rFonts w:ascii="Arial" w:eastAsia="Arial" w:hAnsi="Arial" w:cs="Arial"/>
          <w:b/>
        </w:rPr>
      </w:pPr>
    </w:p>
    <w:p w14:paraId="7D13BB25" w14:textId="77777777" w:rsidR="004410FE" w:rsidRDefault="004410FE" w:rsidP="004410F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Priyanka Baloni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, Vineet Sangar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, James T Yurkovich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, Max Robinson</w:t>
      </w:r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</w:rPr>
        <w:t>, Scott Taylor</w:t>
      </w: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, Christine M. Karbowski</w:t>
      </w: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, Hisham K. Hamadeh</w:t>
      </w:r>
      <w:proofErr w:type="gramStart"/>
      <w:r>
        <w:rPr>
          <w:rFonts w:ascii="Arial" w:eastAsia="Arial" w:hAnsi="Arial" w:cs="Arial"/>
          <w:vertAlign w:val="superscript"/>
        </w:rPr>
        <w:t>2,†</w:t>
      </w:r>
      <w:proofErr w:type="gram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Yudong</w:t>
      </w:r>
      <w:proofErr w:type="spellEnd"/>
      <w:r>
        <w:rPr>
          <w:rFonts w:ascii="Arial" w:eastAsia="Arial" w:hAnsi="Arial" w:cs="Arial"/>
        </w:rPr>
        <w:t xml:space="preserve"> D. He</w:t>
      </w: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>, Nathan D Price</w:t>
      </w:r>
      <w:proofErr w:type="gramStart"/>
      <w:r>
        <w:rPr>
          <w:rFonts w:ascii="Arial" w:eastAsia="Arial" w:hAnsi="Arial" w:cs="Arial"/>
          <w:vertAlign w:val="superscript"/>
        </w:rPr>
        <w:t>1,</w:t>
      </w:r>
      <w:r>
        <w:rPr>
          <w:rFonts w:ascii="Arial" w:eastAsia="Arial" w:hAnsi="Arial" w:cs="Arial"/>
        </w:rPr>
        <w:t>*</w:t>
      </w:r>
      <w:proofErr w:type="gramEnd"/>
    </w:p>
    <w:p w14:paraId="78FF85BB" w14:textId="77777777" w:rsidR="004410FE" w:rsidRDefault="004410FE" w:rsidP="004410FE">
      <w:pPr>
        <w:rPr>
          <w:rFonts w:ascii="Arial" w:eastAsia="Arial" w:hAnsi="Arial" w:cs="Arial"/>
        </w:rPr>
      </w:pPr>
    </w:p>
    <w:p w14:paraId="7DBA4A8B" w14:textId="77777777" w:rsidR="004410FE" w:rsidRDefault="004410FE" w:rsidP="004410FE">
      <w:pPr>
        <w:rPr>
          <w:rFonts w:ascii="Arial" w:eastAsia="Arial" w:hAnsi="Arial" w:cs="Arial"/>
        </w:rPr>
      </w:pPr>
    </w:p>
    <w:p w14:paraId="6ECAC130" w14:textId="77777777" w:rsidR="004410FE" w:rsidRDefault="004410FE" w:rsidP="004410F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Email: </w:t>
      </w:r>
      <w:r>
        <w:rPr>
          <w:rFonts w:ascii="Arial" w:eastAsia="Arial" w:hAnsi="Arial" w:cs="Arial"/>
          <w:u w:val="single"/>
        </w:rPr>
        <w:t>nprice@systemsbiology.org</w:t>
      </w:r>
    </w:p>
    <w:p w14:paraId="736230AA" w14:textId="77777777" w:rsidR="004410FE" w:rsidRDefault="004410FE" w:rsidP="004410FE">
      <w:pPr>
        <w:rPr>
          <w:rFonts w:ascii="Arial" w:eastAsia="Arial" w:hAnsi="Arial" w:cs="Arial"/>
        </w:rPr>
      </w:pPr>
    </w:p>
    <w:p w14:paraId="18F1EF0F" w14:textId="77777777" w:rsidR="0019195F" w:rsidRDefault="007D2D75"/>
    <w:p w14:paraId="146CCB53" w14:textId="77777777" w:rsidR="00EC5FE9" w:rsidRDefault="00EC5FE9"/>
    <w:p w14:paraId="2CC0DD76" w14:textId="77777777" w:rsidR="00EC5FE9" w:rsidRDefault="00EC5FE9"/>
    <w:p w14:paraId="7DFCB515" w14:textId="77777777" w:rsidR="00EC5FE9" w:rsidRDefault="00EC5FE9"/>
    <w:p w14:paraId="62BBCFD4" w14:textId="77777777" w:rsidR="00EC5FE9" w:rsidRDefault="00EC5FE9"/>
    <w:p w14:paraId="5A20D2C1" w14:textId="77777777" w:rsidR="00EC5FE9" w:rsidRDefault="00EC5FE9"/>
    <w:p w14:paraId="38420EAE" w14:textId="77777777" w:rsidR="00EC5FE9" w:rsidRDefault="00EC5FE9"/>
    <w:p w14:paraId="5939F783" w14:textId="77777777" w:rsidR="00EC5FE9" w:rsidRDefault="00EC5FE9"/>
    <w:p w14:paraId="1FD92F50" w14:textId="77777777" w:rsidR="00EC5FE9" w:rsidRDefault="00EC5FE9"/>
    <w:p w14:paraId="69F8D7EB" w14:textId="77777777" w:rsidR="00EC5FE9" w:rsidRDefault="00EC5FE9"/>
    <w:p w14:paraId="0A8033A2" w14:textId="77777777" w:rsidR="00EC5FE9" w:rsidRDefault="00EC5FE9"/>
    <w:p w14:paraId="7349787C" w14:textId="77777777" w:rsidR="00EC5FE9" w:rsidRDefault="00EC5FE9"/>
    <w:p w14:paraId="64A01472" w14:textId="77777777" w:rsidR="00EC5FE9" w:rsidRDefault="00EC5FE9"/>
    <w:p w14:paraId="6C3D4CBA" w14:textId="77777777" w:rsidR="00EC5FE9" w:rsidRDefault="00EC5FE9"/>
    <w:p w14:paraId="06B56A51" w14:textId="77777777" w:rsidR="00EC5FE9" w:rsidRDefault="00EC5FE9"/>
    <w:p w14:paraId="78BC6AE2" w14:textId="77777777" w:rsidR="00EC5FE9" w:rsidRDefault="00EC5FE9"/>
    <w:p w14:paraId="6F5D488D" w14:textId="77777777" w:rsidR="00EC5FE9" w:rsidRDefault="00EC5FE9"/>
    <w:p w14:paraId="68B52B27" w14:textId="77777777" w:rsidR="00EC5FE9" w:rsidRDefault="00EC5FE9"/>
    <w:p w14:paraId="09456099" w14:textId="77777777" w:rsidR="00EC5FE9" w:rsidRDefault="00EC5FE9"/>
    <w:p w14:paraId="45977080" w14:textId="77777777" w:rsidR="00EC5FE9" w:rsidRDefault="00EC5FE9"/>
    <w:p w14:paraId="5DC3AAB3" w14:textId="77777777" w:rsidR="00EC5FE9" w:rsidRDefault="00EC5FE9"/>
    <w:p w14:paraId="36788AD1" w14:textId="77777777" w:rsidR="00EC5FE9" w:rsidRDefault="00EC5FE9"/>
    <w:p w14:paraId="49723C15" w14:textId="77777777" w:rsidR="00EC5FE9" w:rsidRDefault="00EC5FE9"/>
    <w:p w14:paraId="3E77C865" w14:textId="77777777" w:rsidR="00EC5FE9" w:rsidRDefault="00EC5FE9"/>
    <w:p w14:paraId="144FB192" w14:textId="77777777" w:rsidR="00EC5FE9" w:rsidRDefault="00EC5FE9"/>
    <w:p w14:paraId="505BF093" w14:textId="77777777" w:rsidR="00EC5FE9" w:rsidRDefault="00EC5FE9"/>
    <w:p w14:paraId="72291CA1" w14:textId="77777777" w:rsidR="00EC5FE9" w:rsidRDefault="00EC5FE9"/>
    <w:p w14:paraId="2E3C358A" w14:textId="77777777" w:rsidR="00EC5FE9" w:rsidRDefault="00EC5FE9"/>
    <w:p w14:paraId="56DEBC15" w14:textId="77777777" w:rsidR="00EC5FE9" w:rsidRDefault="00EC5FE9"/>
    <w:p w14:paraId="39E26060" w14:textId="77777777" w:rsidR="00EC5FE9" w:rsidRDefault="00EC5FE9"/>
    <w:p w14:paraId="3C98082F" w14:textId="77777777" w:rsidR="00EC5FE9" w:rsidRDefault="00EC5FE9"/>
    <w:p w14:paraId="2F7ECD97" w14:textId="77777777" w:rsidR="00EC5FE9" w:rsidRDefault="00EC5FE9"/>
    <w:p w14:paraId="2EA1DD84" w14:textId="77777777" w:rsidR="00EC5FE9" w:rsidRDefault="00EC5FE9"/>
    <w:p w14:paraId="12BBEB9F" w14:textId="77777777" w:rsidR="00EC5FE9" w:rsidRDefault="00EC5FE9"/>
    <w:p w14:paraId="4E4ADDFF" w14:textId="77777777" w:rsidR="00EC5FE9" w:rsidRDefault="00EC5FE9"/>
    <w:p w14:paraId="2933520F" w14:textId="77777777" w:rsidR="00EC5FE9" w:rsidRDefault="00EC5FE9"/>
    <w:p w14:paraId="30DFDBCC" w14:textId="77777777" w:rsidR="00EC5FE9" w:rsidRDefault="00EC5FE9"/>
    <w:p w14:paraId="16FFEC7D" w14:textId="77777777" w:rsidR="00EC5FE9" w:rsidRDefault="00EC5FE9"/>
    <w:p w14:paraId="732046E8" w14:textId="77777777" w:rsidR="00EC5FE9" w:rsidRDefault="00EC5FE9" w:rsidP="00EC5FE9">
      <w:pPr>
        <w:pStyle w:val="Heading3"/>
        <w:spacing w:line="360" w:lineRule="auto"/>
        <w:jc w:val="both"/>
      </w:pPr>
      <w:r>
        <w:lastRenderedPageBreak/>
        <w:t>Supplementary materials</w:t>
      </w:r>
    </w:p>
    <w:p w14:paraId="384D27C5" w14:textId="77777777" w:rsidR="00EC5FE9" w:rsidRDefault="00EC5FE9" w:rsidP="00EC5FE9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Data S1: </w:t>
      </w:r>
      <w:proofErr w:type="spellStart"/>
      <w:r>
        <w:rPr>
          <w:rFonts w:ascii="Arial" w:eastAsia="Arial" w:hAnsi="Arial" w:cs="Arial"/>
        </w:rPr>
        <w:t>iRatLiver</w:t>
      </w:r>
      <w:proofErr w:type="spellEnd"/>
      <w:r>
        <w:rPr>
          <w:rFonts w:ascii="Arial" w:eastAsia="Arial" w:hAnsi="Arial" w:cs="Arial"/>
        </w:rPr>
        <w:t xml:space="preserve"> model in mat format</w:t>
      </w:r>
    </w:p>
    <w:p w14:paraId="02FB8337" w14:textId="77777777" w:rsidR="00EC5FE9" w:rsidRDefault="00EC5FE9" w:rsidP="00EC5FE9">
      <w:pPr>
        <w:spacing w:line="360" w:lineRule="auto"/>
        <w:jc w:val="both"/>
        <w:rPr>
          <w:rFonts w:ascii="Arial" w:eastAsia="Arial" w:hAnsi="Arial" w:cs="Arial"/>
        </w:rPr>
      </w:pPr>
    </w:p>
    <w:p w14:paraId="05E595DF" w14:textId="77777777" w:rsidR="00EC5FE9" w:rsidRDefault="00EC5FE9" w:rsidP="00EC5FE9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S2: The rat liver model is available as SBML format</w:t>
      </w:r>
    </w:p>
    <w:p w14:paraId="53B34B07" w14:textId="77777777" w:rsidR="00EC5FE9" w:rsidRDefault="00EC5FE9" w:rsidP="00EC5FE9">
      <w:pPr>
        <w:spacing w:line="360" w:lineRule="auto"/>
        <w:jc w:val="both"/>
        <w:rPr>
          <w:rFonts w:ascii="Arial" w:eastAsia="Arial" w:hAnsi="Arial" w:cs="Arial"/>
        </w:rPr>
      </w:pPr>
    </w:p>
    <w:p w14:paraId="20523329" w14:textId="77777777" w:rsidR="00EC5FE9" w:rsidRDefault="00EC5FE9" w:rsidP="00EC5FE9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 S3: Supplementary Tables S1 through S6</w:t>
      </w:r>
    </w:p>
    <w:p w14:paraId="0C817E78" w14:textId="77777777" w:rsidR="00EC5FE9" w:rsidRDefault="00EC5FE9" w:rsidP="00EC5FE9">
      <w:pPr>
        <w:rPr>
          <w:rFonts w:ascii="Arial" w:eastAsia="Arial" w:hAnsi="Arial" w:cs="Arial"/>
        </w:rPr>
      </w:pPr>
    </w:p>
    <w:p w14:paraId="304C6354" w14:textId="77777777" w:rsidR="007D2D75" w:rsidRDefault="007D2D75" w:rsidP="00EC5FE9">
      <w:pPr>
        <w:rPr>
          <w:rFonts w:ascii="Arial" w:eastAsia="Arial" w:hAnsi="Arial" w:cs="Arial"/>
          <w:b/>
        </w:rPr>
      </w:pPr>
    </w:p>
    <w:p w14:paraId="638B1375" w14:textId="77777777" w:rsidR="007D2D75" w:rsidRDefault="007D2D75" w:rsidP="00EC5FE9">
      <w:pPr>
        <w:rPr>
          <w:rFonts w:ascii="Arial" w:eastAsia="Arial" w:hAnsi="Arial" w:cs="Arial"/>
          <w:b/>
        </w:rPr>
      </w:pPr>
    </w:p>
    <w:p w14:paraId="5EDD7B83" w14:textId="7D8B4961" w:rsidR="00EC5FE9" w:rsidRDefault="00EC5FE9" w:rsidP="00EC5FE9">
      <w:pPr>
        <w:rPr>
          <w:rFonts w:ascii="Arial" w:eastAsia="Arial" w:hAnsi="Arial" w:cs="Arial"/>
          <w:b/>
        </w:rPr>
      </w:pPr>
      <w:bookmarkStart w:id="0" w:name="_GoBack"/>
      <w:bookmarkEnd w:id="0"/>
      <w:r>
        <w:rPr>
          <w:rFonts w:ascii="Arial" w:eastAsia="Arial" w:hAnsi="Arial" w:cs="Arial"/>
          <w:b/>
        </w:rPr>
        <w:t>Supplementary figure</w:t>
      </w:r>
    </w:p>
    <w:p w14:paraId="71D83A16" w14:textId="77777777" w:rsidR="00EC5FE9" w:rsidRDefault="00EC5FE9" w:rsidP="00EC5FE9">
      <w:pPr>
        <w:rPr>
          <w:rFonts w:ascii="Arial" w:eastAsia="Arial" w:hAnsi="Arial" w:cs="Arial"/>
        </w:rPr>
      </w:pPr>
      <w:bookmarkStart w:id="1" w:name="_147n2zr" w:colFirst="0" w:colLast="0"/>
      <w:bookmarkEnd w:id="1"/>
    </w:p>
    <w:p w14:paraId="0F39549B" w14:textId="77777777" w:rsidR="00EC5FE9" w:rsidRDefault="00EC5FE9" w:rsidP="00EC5FE9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56F8677" w14:textId="77777777" w:rsidR="00EC5FE9" w:rsidRDefault="00EC5FE9" w:rsidP="00EC5FE9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28659FF" w14:textId="77777777" w:rsidR="00EC5FE9" w:rsidRDefault="00EC5FE9" w:rsidP="00EC5FE9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noProof/>
          <w:sz w:val="22"/>
          <w:szCs w:val="22"/>
        </w:rPr>
        <w:drawing>
          <wp:inline distT="0" distB="0" distL="0" distR="0" wp14:anchorId="5297F8AB" wp14:editId="2B2BAC09">
            <wp:extent cx="5727700" cy="37249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-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7284" w14:textId="77777777" w:rsidR="00EC5FE9" w:rsidRDefault="00EC5FE9" w:rsidP="00EC5FE9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6530F47D" w14:textId="77777777" w:rsidR="00EC5FE9" w:rsidRDefault="00EC5FE9" w:rsidP="00EC5FE9">
      <w:pPr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b/>
          <w:sz w:val="22"/>
          <w:szCs w:val="22"/>
        </w:rPr>
        <w:t xml:space="preserve">Supplementary figure 1. </w:t>
      </w:r>
      <w:r>
        <w:rPr>
          <w:rFonts w:ascii="Arial" w:eastAsia="Arial" w:hAnsi="Arial" w:cs="Arial"/>
          <w:sz w:val="22"/>
          <w:szCs w:val="22"/>
        </w:rPr>
        <w:t xml:space="preserve">Overview of the </w:t>
      </w:r>
      <w:proofErr w:type="spellStart"/>
      <w:r>
        <w:rPr>
          <w:rFonts w:ascii="Arial" w:eastAsia="Arial" w:hAnsi="Arial" w:cs="Arial"/>
          <w:sz w:val="22"/>
          <w:szCs w:val="22"/>
        </w:rPr>
        <w:t>iRatLiver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GEM. (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) A comparison of the reaction content between </w:t>
      </w:r>
      <w:proofErr w:type="spellStart"/>
      <w:r>
        <w:rPr>
          <w:rFonts w:ascii="Arial" w:eastAsia="Arial" w:hAnsi="Arial" w:cs="Arial"/>
          <w:sz w:val="22"/>
          <w:szCs w:val="22"/>
        </w:rPr>
        <w:t>iRatLiver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and the human liver model</w:t>
      </w:r>
      <w:hyperlink r:id="rId5">
        <w:r>
          <w:rPr>
            <w:rFonts w:ascii="Arial" w:eastAsia="Arial" w:hAnsi="Arial" w:cs="Arial"/>
            <w:color w:val="000000"/>
            <w:sz w:val="22"/>
            <w:szCs w:val="22"/>
            <w:vertAlign w:val="superscript"/>
          </w:rPr>
          <w:t>16</w:t>
        </w:r>
      </w:hyperlink>
      <w:r>
        <w:rPr>
          <w:rFonts w:ascii="Arial" w:eastAsia="Arial" w:hAnsi="Arial" w:cs="Arial"/>
          <w:sz w:val="22"/>
          <w:szCs w:val="22"/>
        </w:rPr>
        <w:t>. (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 xml:space="preserve">) A comparison of the model and gene content between </w:t>
      </w:r>
      <w:proofErr w:type="spellStart"/>
      <w:r>
        <w:rPr>
          <w:rFonts w:ascii="Arial" w:eastAsia="Arial" w:hAnsi="Arial" w:cs="Arial"/>
          <w:sz w:val="22"/>
          <w:szCs w:val="22"/>
        </w:rPr>
        <w:t>iRatLiver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and the global rat metabolic reconstruction iRno</w:t>
      </w:r>
      <w:hyperlink r:id="rId6">
        <w:r>
          <w:rPr>
            <w:rFonts w:ascii="Arial" w:eastAsia="Arial" w:hAnsi="Arial" w:cs="Arial"/>
            <w:color w:val="000000"/>
            <w:sz w:val="22"/>
            <w:szCs w:val="22"/>
            <w:vertAlign w:val="superscript"/>
          </w:rPr>
          <w:t>30</w:t>
        </w:r>
      </w:hyperlink>
      <w:r>
        <w:rPr>
          <w:rFonts w:ascii="Arial" w:eastAsia="Arial" w:hAnsi="Arial" w:cs="Arial"/>
          <w:sz w:val="22"/>
          <w:szCs w:val="22"/>
        </w:rPr>
        <w:t>.</w:t>
      </w:r>
    </w:p>
    <w:p w14:paraId="222044A4" w14:textId="77777777" w:rsidR="00EC5FE9" w:rsidRDefault="00EC5FE9"/>
    <w:p w14:paraId="4AF60A44" w14:textId="77777777" w:rsidR="00EC5FE9" w:rsidRDefault="00EC5FE9"/>
    <w:p w14:paraId="5BF49F81" w14:textId="77777777" w:rsidR="00EC5FE9" w:rsidRDefault="00EC5FE9"/>
    <w:sectPr w:rsidR="00EC5FE9" w:rsidSect="00487EF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FE"/>
    <w:rsid w:val="000D22DD"/>
    <w:rsid w:val="00235F48"/>
    <w:rsid w:val="00284CF2"/>
    <w:rsid w:val="004410FE"/>
    <w:rsid w:val="00487EFB"/>
    <w:rsid w:val="0053744B"/>
    <w:rsid w:val="007D2D75"/>
    <w:rsid w:val="0080287D"/>
    <w:rsid w:val="008F31BE"/>
    <w:rsid w:val="00A23A62"/>
    <w:rsid w:val="00BF73F3"/>
    <w:rsid w:val="00CC3CCE"/>
    <w:rsid w:val="00EC5FE9"/>
    <w:rsid w:val="00F92DBA"/>
    <w:rsid w:val="00FA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0EB6FA"/>
  <w15:chartTrackingRefBased/>
  <w15:docId w15:val="{48C45F4D-5DFD-E84F-AC40-C085DA21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410FE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5FE9"/>
    <w:pPr>
      <w:keepNext/>
      <w:keepLines/>
      <w:outlineLvl w:val="2"/>
    </w:pPr>
    <w:rPr>
      <w:rFonts w:ascii="Arial" w:eastAsia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C5FE9"/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perpile.com/c/6AsHjB/wqsbr" TargetMode="External"/><Relationship Id="rId5" Type="http://schemas.openxmlformats.org/officeDocument/2006/relationships/hyperlink" Target="https://paperpile.com/c/6AsHjB/mtEV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for Systems Biology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Baloni</dc:creator>
  <cp:keywords/>
  <dc:description/>
  <cp:lastModifiedBy>Priyanka Baloni</cp:lastModifiedBy>
  <cp:revision>2</cp:revision>
  <dcterms:created xsi:type="dcterms:W3CDTF">2019-05-28T16:34:00Z</dcterms:created>
  <dcterms:modified xsi:type="dcterms:W3CDTF">2019-05-28T16:55:00Z</dcterms:modified>
</cp:coreProperties>
</file>