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61" w:rsidRPr="00D80473" w:rsidRDefault="00CF6561" w:rsidP="00CF6561">
      <w:pPr>
        <w:spacing w:line="480" w:lineRule="auto"/>
        <w:jc w:val="center"/>
        <w:rPr>
          <w:b/>
          <w:kern w:val="0"/>
          <w:sz w:val="28"/>
          <w:szCs w:val="28"/>
        </w:rPr>
      </w:pPr>
      <w:bookmarkStart w:id="0" w:name="OLE_LINK10"/>
      <w:r w:rsidRPr="00D80473">
        <w:rPr>
          <w:rFonts w:ascii="Times New Roman" w:eastAsia="宋体" w:hAnsi="Times New Roman" w:cs="Times New Roman"/>
          <w:b/>
          <w:kern w:val="0"/>
          <w:sz w:val="28"/>
          <w:szCs w:val="28"/>
          <w:lang w:bidi="ar"/>
        </w:rPr>
        <w:t xml:space="preserve">Application of </w:t>
      </w:r>
      <w:bookmarkStart w:id="1" w:name="_Hlk3835708"/>
      <w:r w:rsidRPr="00D80473">
        <w:rPr>
          <w:rFonts w:ascii="Times New Roman" w:eastAsia="宋体" w:hAnsi="Times New Roman" w:cs="Times New Roman"/>
          <w:b/>
          <w:kern w:val="0"/>
          <w:sz w:val="28"/>
          <w:szCs w:val="28"/>
          <w:lang w:bidi="ar"/>
        </w:rPr>
        <w:t xml:space="preserve">a </w:t>
      </w:r>
      <w:bookmarkStart w:id="2" w:name="_Hlk4447046"/>
      <w:r w:rsidRPr="00D80473">
        <w:rPr>
          <w:rFonts w:ascii="Times New Roman" w:eastAsia="宋体" w:hAnsi="Times New Roman" w:cs="Times New Roman"/>
          <w:b/>
          <w:kern w:val="0"/>
          <w:sz w:val="28"/>
          <w:szCs w:val="28"/>
          <w:lang w:bidi="ar"/>
        </w:rPr>
        <w:t>high-resolution</w:t>
      </w:r>
      <w:bookmarkEnd w:id="1"/>
      <w:bookmarkEnd w:id="2"/>
      <w:r w:rsidRPr="00D80473">
        <w:rPr>
          <w:rFonts w:ascii="Times New Roman" w:eastAsia="宋体" w:hAnsi="Times New Roman" w:cs="Times New Roman"/>
          <w:b/>
          <w:kern w:val="0"/>
          <w:sz w:val="28"/>
          <w:szCs w:val="28"/>
          <w:lang w:bidi="ar"/>
        </w:rPr>
        <w:t xml:space="preserve"> genetic map for chromosome-scale genome assembly and fine QTLs mapping of seed size and weight traits in castor bean</w:t>
      </w:r>
    </w:p>
    <w:bookmarkEnd w:id="0"/>
    <w:p w:rsidR="00A8146E" w:rsidRPr="00D80473" w:rsidRDefault="00A8146E" w:rsidP="00A8146E">
      <w:pPr>
        <w:widowControl/>
        <w:spacing w:line="480" w:lineRule="auto"/>
        <w:jc w:val="center"/>
        <w:rPr>
          <w:kern w:val="0"/>
          <w:sz w:val="24"/>
          <w:szCs w:val="28"/>
          <w:vertAlign w:val="superscript"/>
        </w:rPr>
      </w:pPr>
      <w:proofErr w:type="spellStart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Anmin</w:t>
      </w:r>
      <w:proofErr w:type="spellEnd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 Yu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1,3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, Fei Li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, Wei Xu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, </w:t>
      </w:r>
      <w:proofErr w:type="spellStart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Zaiqing</w:t>
      </w:r>
      <w:proofErr w:type="spellEnd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 Wang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1,3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, Chao Sun</w:t>
      </w:r>
      <w:r w:rsidRPr="00D80473">
        <w:rPr>
          <w:rFonts w:ascii="Times New Roman" w:eastAsia="宋体" w:hAnsi="Times New Roman" w:cs="Times New Roman" w:hint="eastAsia"/>
          <w:kern w:val="0"/>
          <w:sz w:val="24"/>
          <w:szCs w:val="28"/>
          <w:vertAlign w:val="superscript"/>
          <w:lang w:bidi="ar"/>
        </w:rPr>
        <w:t>1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, Bing Han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1,3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, Yue Wang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, 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</w:rPr>
        <w:t>Bo Wang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4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Xiaomao</w:t>
      </w:r>
      <w:proofErr w:type="spellEnd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 Cheng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2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, </w:t>
      </w:r>
      <w:proofErr w:type="spellStart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Aizhong</w:t>
      </w:r>
      <w:proofErr w:type="spellEnd"/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 xml:space="preserve"> Liu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2*</w:t>
      </w:r>
    </w:p>
    <w:p w:rsidR="00A8146E" w:rsidRPr="00D80473" w:rsidRDefault="00A8146E" w:rsidP="00A8146E">
      <w:pPr>
        <w:widowControl/>
        <w:spacing w:line="480" w:lineRule="auto"/>
        <w:jc w:val="center"/>
        <w:rPr>
          <w:kern w:val="0"/>
          <w:sz w:val="24"/>
          <w:szCs w:val="28"/>
          <w:vertAlign w:val="superscript"/>
        </w:rPr>
      </w:pPr>
    </w:p>
    <w:p w:rsidR="00A8146E" w:rsidRPr="00D80473" w:rsidRDefault="00A8146E" w:rsidP="00A8146E">
      <w:pPr>
        <w:widowControl/>
        <w:spacing w:line="480" w:lineRule="auto"/>
        <w:jc w:val="left"/>
        <w:rPr>
          <w:kern w:val="0"/>
          <w:sz w:val="24"/>
          <w:szCs w:val="28"/>
        </w:rPr>
      </w:pP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1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Key Laboratory of Economic Plants and Biotechnology, Yunnan Key Laboratory for Wild Plant Resources, Kunming Institute of Botany, Chinese Academy of Sciences, Kunming 650201, China</w:t>
      </w:r>
    </w:p>
    <w:p w:rsidR="00A8146E" w:rsidRPr="00D80473" w:rsidRDefault="00A8146E" w:rsidP="00A8146E">
      <w:pPr>
        <w:widowControl/>
        <w:spacing w:line="480" w:lineRule="auto"/>
        <w:jc w:val="left"/>
        <w:rPr>
          <w:kern w:val="0"/>
          <w:sz w:val="24"/>
          <w:szCs w:val="28"/>
        </w:rPr>
      </w:pP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2</w:t>
      </w:r>
      <w:r w:rsidRPr="00D80473">
        <w:rPr>
          <w:rFonts w:ascii="Times New Roman" w:eastAsia="宋体" w:hAnsi="Times New Roman" w:cs="Times New Roman"/>
          <w:sz w:val="24"/>
          <w:lang w:bidi="ar"/>
        </w:rPr>
        <w:t>Key Laboratory for Forest Resources Conservation and Utilization in the Southwest Mountains of China, Ministry of Education, Southwest Forestry University, Kunming 650224, China</w:t>
      </w:r>
    </w:p>
    <w:p w:rsidR="00A8146E" w:rsidRPr="00D80473" w:rsidRDefault="00A8146E" w:rsidP="00A8146E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</w:pP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  <w:lang w:bidi="ar"/>
        </w:rPr>
        <w:t>3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  <w:lang w:bidi="ar"/>
        </w:rPr>
        <w:t>University of the Chinese Academy of Sciences, Beijing 100049, China</w:t>
      </w:r>
    </w:p>
    <w:p w:rsidR="00A8146E" w:rsidRPr="00D80473" w:rsidRDefault="00A8146E" w:rsidP="00A8146E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D80473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4</w:t>
      </w:r>
      <w:r w:rsidRPr="00D80473">
        <w:rPr>
          <w:rFonts w:ascii="Times New Roman" w:eastAsia="宋体" w:hAnsi="Times New Roman" w:cs="Times New Roman"/>
          <w:kern w:val="0"/>
          <w:sz w:val="24"/>
          <w:szCs w:val="28"/>
        </w:rPr>
        <w:t xml:space="preserve">Wuhan </w:t>
      </w:r>
      <w:proofErr w:type="spellStart"/>
      <w:r w:rsidRPr="00D80473">
        <w:rPr>
          <w:rFonts w:ascii="Times New Roman" w:eastAsia="宋体" w:hAnsi="Times New Roman" w:cs="Times New Roman"/>
          <w:kern w:val="0"/>
          <w:sz w:val="24"/>
          <w:szCs w:val="28"/>
        </w:rPr>
        <w:t>Genoseq</w:t>
      </w:r>
      <w:proofErr w:type="spellEnd"/>
      <w:r w:rsidRPr="00D80473">
        <w:rPr>
          <w:rFonts w:ascii="Times New Roman" w:eastAsia="宋体" w:hAnsi="Times New Roman" w:cs="Times New Roman"/>
          <w:kern w:val="0"/>
          <w:sz w:val="24"/>
          <w:szCs w:val="28"/>
        </w:rPr>
        <w:t xml:space="preserve"> Technology Co., Ltd, Wuhan 430070, China</w:t>
      </w:r>
    </w:p>
    <w:p w:rsidR="007A2CA6" w:rsidRPr="00D80473" w:rsidRDefault="007A2CA6">
      <w:pPr>
        <w:jc w:val="center"/>
      </w:pPr>
    </w:p>
    <w:p w:rsidR="007A2CA6" w:rsidRPr="00D80473" w:rsidRDefault="00434A05">
      <w:pPr>
        <w:jc w:val="center"/>
      </w:pPr>
      <w:r w:rsidRPr="00D80473">
        <w:rPr>
          <w:noProof/>
        </w:rPr>
        <w:lastRenderedPageBreak/>
        <w:drawing>
          <wp:inline distT="0" distB="0" distL="0" distR="0">
            <wp:extent cx="5128895" cy="58750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_1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15"/>
                    <a:stretch/>
                  </pic:blipFill>
                  <pic:spPr bwMode="auto">
                    <a:xfrm>
                      <a:off x="0" y="0"/>
                      <a:ext cx="5128895" cy="587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CA6" w:rsidRPr="00D80473" w:rsidRDefault="00797895">
      <w:pPr>
        <w:rPr>
          <w:rFonts w:ascii="Times New Roman" w:hAnsi="Times New Roman"/>
          <w:color w:val="000000"/>
          <w:kern w:val="0"/>
          <w:sz w:val="24"/>
          <w:szCs w:val="24"/>
        </w:rPr>
      </w:pPr>
      <w:bookmarkStart w:id="3" w:name="_Hlk3841429"/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Figure S1</w:t>
      </w:r>
      <w:bookmarkEnd w:id="3"/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Variations in </w:t>
      </w:r>
      <w:r w:rsidRPr="00D80473">
        <w:rPr>
          <w:rFonts w:ascii="Times New Roman" w:eastAsia="宋体" w:hAnsi="Times New Roman" w:cs="Times New Roman"/>
          <w:sz w:val="24"/>
          <w:szCs w:val="24"/>
          <w:lang w:bidi="ar"/>
        </w:rPr>
        <w:t xml:space="preserve">seed </w:t>
      </w:r>
      <w:r w:rsidR="001F4446" w:rsidRPr="00D80473">
        <w:rPr>
          <w:rFonts w:ascii="Times New Roman" w:eastAsia="宋体" w:hAnsi="Times New Roman" w:cs="Times New Roman"/>
          <w:sz w:val="24"/>
          <w:szCs w:val="24"/>
          <w:lang w:bidi="ar"/>
        </w:rPr>
        <w:t>size</w:t>
      </w:r>
      <w:r w:rsidRPr="00D80473">
        <w:rPr>
          <w:rFonts w:ascii="Times New Roman" w:eastAsia="宋体" w:hAnsi="Times New Roman" w:cs="Times New Roman"/>
          <w:sz w:val="24"/>
          <w:szCs w:val="24"/>
          <w:lang w:bidi="ar"/>
        </w:rPr>
        <w:t xml:space="preserve"> and </w:t>
      </w:r>
      <w:r w:rsidR="001F4446" w:rsidRPr="00D80473">
        <w:rPr>
          <w:rFonts w:ascii="Times New Roman" w:eastAsia="宋体" w:hAnsi="Times New Roman" w:cs="Times New Roman"/>
          <w:sz w:val="24"/>
          <w:szCs w:val="24"/>
          <w:lang w:bidi="ar"/>
        </w:rPr>
        <w:t>weight</w:t>
      </w:r>
      <w:r w:rsidRPr="00D80473">
        <w:rPr>
          <w:rFonts w:ascii="Times New Roman" w:eastAsia="宋体" w:hAnsi="Times New Roman" w:cs="Times New Roman"/>
          <w:sz w:val="24"/>
          <w:szCs w:val="24"/>
          <w:lang w:bidi="ar"/>
        </w:rPr>
        <w:t xml:space="preserve"> traits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in the two parents. The </w:t>
      </w:r>
      <w:r w:rsidRPr="00D80473">
        <w:rPr>
          <w:rFonts w:ascii="Times New Roman" w:hAnsi="Times New Roman" w:hint="eastAsia"/>
          <w:i/>
          <w:iCs/>
          <w:color w:val="000000"/>
          <w:kern w:val="0"/>
          <w:sz w:val="24"/>
          <w:szCs w:val="24"/>
        </w:rPr>
        <w:t>x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-</w:t>
      </w:r>
      <w:r w:rsidRPr="00D80473">
        <w:rPr>
          <w:rFonts w:ascii="Times New Roman" w:hAnsi="Times New Roman" w:hint="eastAsia"/>
          <w:i/>
          <w:iCs/>
          <w:color w:val="000000"/>
          <w:kern w:val="0"/>
          <w:sz w:val="24"/>
          <w:szCs w:val="24"/>
        </w:rPr>
        <w:t xml:space="preserve">axis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shows the castor bean varieties ZB107 and ZB306. The </w:t>
      </w:r>
      <w:r w:rsidRPr="00D80473">
        <w:rPr>
          <w:rFonts w:ascii="Times New Roman" w:hAnsi="Times New Roman" w:hint="eastAsia"/>
          <w:i/>
          <w:iCs/>
          <w:color w:val="000000"/>
          <w:kern w:val="0"/>
          <w:sz w:val="24"/>
          <w:szCs w:val="24"/>
        </w:rPr>
        <w:t>y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-</w:t>
      </w:r>
      <w:r w:rsidRPr="00D80473">
        <w:rPr>
          <w:rFonts w:ascii="Times New Roman" w:hAnsi="Times New Roman" w:hint="eastAsia"/>
          <w:i/>
          <w:iCs/>
          <w:color w:val="000000"/>
          <w:kern w:val="0"/>
          <w:sz w:val="24"/>
          <w:szCs w:val="24"/>
        </w:rPr>
        <w:t xml:space="preserve">axis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shows the phenotypic variation of SL</w:t>
      </w:r>
      <w:r w:rsidR="00434A05" w:rsidRPr="00D80473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(seed length), SW (seed width), ST (seed thickness), SSW (single seed weight). Values are reported as mean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±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SD (n</w:t>
      </w:r>
      <w:r w:rsidR="00434A05" w:rsidRPr="00D80473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=</w:t>
      </w:r>
      <w:r w:rsidR="0087064C"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10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), ** P&lt; 0.01, *** P&lt; 0.001, **** P&lt; 0.0001 (Student</w:t>
      </w:r>
      <w:proofErr w:type="gramStart"/>
      <w:r w:rsidRPr="00D80473">
        <w:rPr>
          <w:rFonts w:ascii="Times New Roman" w:hAnsi="Times New Roman"/>
          <w:color w:val="000000"/>
          <w:kern w:val="0"/>
          <w:sz w:val="24"/>
          <w:szCs w:val="24"/>
        </w:rPr>
        <w:t>’</w:t>
      </w:r>
      <w:proofErr w:type="gramEnd"/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>s test).</w:t>
      </w:r>
    </w:p>
    <w:p w:rsidR="006A2D1F" w:rsidRPr="00D80473" w:rsidRDefault="006A2D1F" w:rsidP="006A2D1F">
      <w:r w:rsidRPr="00D80473">
        <w:rPr>
          <w:rFonts w:hint="eastAsia"/>
          <w:noProof/>
        </w:rPr>
        <w:lastRenderedPageBreak/>
        <w:drawing>
          <wp:inline distT="0" distB="0" distL="114300" distR="114300" wp14:anchorId="4893290B" wp14:editId="509A62F6">
            <wp:extent cx="5247005" cy="4101465"/>
            <wp:effectExtent l="0" t="0" r="10795" b="13335"/>
            <wp:docPr id="4" name="图片 4" descr="out.p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ut.pat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D1F" w:rsidRPr="00D80473" w:rsidRDefault="006A2D1F" w:rsidP="006A2D1F"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Figure S</w:t>
      </w:r>
      <w:r w:rsidRPr="00D8047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2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KEGG pathway annotation of the genes related seed size and weight traits.</w:t>
      </w:r>
    </w:p>
    <w:p w:rsidR="006A2D1F" w:rsidRPr="00D80473" w:rsidRDefault="006A2D1F">
      <w:pPr>
        <w:rPr>
          <w:rFonts w:ascii="Times New Roman" w:hAnsi="Times New Roman"/>
          <w:color w:val="000000"/>
          <w:kern w:val="0"/>
          <w:sz w:val="24"/>
          <w:szCs w:val="24"/>
        </w:rPr>
      </w:pPr>
    </w:p>
    <w:p w:rsidR="007A2CA6" w:rsidRPr="00D80473" w:rsidRDefault="00797895">
      <w:pPr>
        <w:rPr>
          <w:rFonts w:ascii="Times New Roman" w:hAnsi="Times New Roman"/>
          <w:color w:val="000000"/>
          <w:kern w:val="0"/>
          <w:sz w:val="24"/>
          <w:szCs w:val="24"/>
        </w:rPr>
      </w:pPr>
      <w:r w:rsidRPr="00D80473">
        <w:rPr>
          <w:rFonts w:ascii="Times New Roman" w:hAnsi="Times New Roman" w:hint="eastAsia"/>
          <w:noProof/>
          <w:color w:val="000000"/>
          <w:kern w:val="0"/>
          <w:sz w:val="24"/>
          <w:szCs w:val="24"/>
        </w:rPr>
        <w:lastRenderedPageBreak/>
        <w:drawing>
          <wp:inline distT="0" distB="0" distL="114300" distR="114300">
            <wp:extent cx="5266690" cy="5266690"/>
            <wp:effectExtent l="0" t="0" r="10160" b="10160"/>
            <wp:docPr id="2" name="图片 2" descr="Fi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A6" w:rsidRPr="00A8146E" w:rsidRDefault="00797895"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Fig</w:t>
      </w:r>
      <w:bookmarkStart w:id="4" w:name="OLE_LINK87"/>
      <w:bookmarkStart w:id="5" w:name="OLE_LINK88"/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ure</w:t>
      </w:r>
      <w:bookmarkEnd w:id="4"/>
      <w:bookmarkEnd w:id="5"/>
      <w:r w:rsidRPr="00D80473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S</w:t>
      </w:r>
      <w:r w:rsidR="006A2D1F" w:rsidRPr="00D80473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3</w:t>
      </w:r>
      <w:r w:rsidRPr="00D80473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Venn diagrams of candidate genes located in the traits of SL, SW, ST and SSW.</w:t>
      </w:r>
      <w:bookmarkStart w:id="6" w:name="_GoBack"/>
      <w:bookmarkEnd w:id="6"/>
    </w:p>
    <w:sectPr w:rsidR="007A2CA6" w:rsidRPr="00A81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F56" w:rsidRDefault="00935F56" w:rsidP="001F4446">
      <w:r>
        <w:separator/>
      </w:r>
    </w:p>
  </w:endnote>
  <w:endnote w:type="continuationSeparator" w:id="0">
    <w:p w:rsidR="00935F56" w:rsidRDefault="00935F56" w:rsidP="001F4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F56" w:rsidRDefault="00935F56" w:rsidP="001F4446">
      <w:r>
        <w:separator/>
      </w:r>
    </w:p>
  </w:footnote>
  <w:footnote w:type="continuationSeparator" w:id="0">
    <w:p w:rsidR="00935F56" w:rsidRDefault="00935F56" w:rsidP="001F4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1CC"/>
    <w:rsid w:val="000161BB"/>
    <w:rsid w:val="00024D80"/>
    <w:rsid w:val="000751CC"/>
    <w:rsid w:val="000C681F"/>
    <w:rsid w:val="001739B1"/>
    <w:rsid w:val="00177630"/>
    <w:rsid w:val="001F4446"/>
    <w:rsid w:val="00222727"/>
    <w:rsid w:val="003E597C"/>
    <w:rsid w:val="00434A05"/>
    <w:rsid w:val="004F715E"/>
    <w:rsid w:val="00565E3B"/>
    <w:rsid w:val="005B10FF"/>
    <w:rsid w:val="006615A7"/>
    <w:rsid w:val="006A2D1F"/>
    <w:rsid w:val="007746D5"/>
    <w:rsid w:val="00797895"/>
    <w:rsid w:val="007A2CA6"/>
    <w:rsid w:val="0087064C"/>
    <w:rsid w:val="00935F56"/>
    <w:rsid w:val="009C2830"/>
    <w:rsid w:val="00A8146E"/>
    <w:rsid w:val="00A84B24"/>
    <w:rsid w:val="00BC2398"/>
    <w:rsid w:val="00C7343D"/>
    <w:rsid w:val="00CF6561"/>
    <w:rsid w:val="00D02097"/>
    <w:rsid w:val="00D80473"/>
    <w:rsid w:val="00E920CC"/>
    <w:rsid w:val="0BF35B9C"/>
    <w:rsid w:val="0C591295"/>
    <w:rsid w:val="1F687CAC"/>
    <w:rsid w:val="299E456B"/>
    <w:rsid w:val="48A41FB9"/>
    <w:rsid w:val="53B14D2B"/>
    <w:rsid w:val="72936C70"/>
    <w:rsid w:val="72C93D52"/>
    <w:rsid w:val="77B4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2877D4-E2B1-4D84-8F8F-7B13650E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admin</cp:lastModifiedBy>
  <cp:revision>14</cp:revision>
  <dcterms:created xsi:type="dcterms:W3CDTF">2018-04-07T06:18:00Z</dcterms:created>
  <dcterms:modified xsi:type="dcterms:W3CDTF">2019-04-26T11:41:00Z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