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2C" w:rsidRPr="00FD315D" w:rsidRDefault="00DA612C" w:rsidP="00DA612C">
      <w:pPr>
        <w:pStyle w:val="MDPI12title"/>
        <w:spacing w:line="480" w:lineRule="auto"/>
        <w:rPr>
          <w:sz w:val="32"/>
          <w:szCs w:val="32"/>
          <w:lang w:val="en-GB"/>
        </w:rPr>
      </w:pPr>
      <w:r w:rsidRPr="005B6577">
        <w:rPr>
          <w:sz w:val="32"/>
          <w:szCs w:val="32"/>
          <w:lang w:val="en-GB"/>
        </w:rPr>
        <w:t xml:space="preserve">EXTL3-interacting endometriosis-specific serum factors induce colony formation </w:t>
      </w:r>
      <w:r>
        <w:rPr>
          <w:sz w:val="32"/>
          <w:szCs w:val="32"/>
          <w:lang w:val="en-GB"/>
        </w:rPr>
        <w:t>of endometrial stromal cells</w:t>
      </w:r>
    </w:p>
    <w:p w:rsidR="00DA612C" w:rsidRPr="005B6577" w:rsidRDefault="00DA612C" w:rsidP="00DA612C">
      <w:pPr>
        <w:pStyle w:val="MDPI13authornames"/>
        <w:spacing w:line="480" w:lineRule="auto"/>
        <w:rPr>
          <w:sz w:val="22"/>
          <w:lang w:val="en-GB"/>
        </w:rPr>
      </w:pPr>
      <w:r w:rsidRPr="005B6577">
        <w:rPr>
          <w:sz w:val="22"/>
          <w:lang w:val="en-GB"/>
        </w:rPr>
        <w:t xml:space="preserve">Alar </w:t>
      </w:r>
      <w:proofErr w:type="spellStart"/>
      <w:r w:rsidRPr="005B6577">
        <w:rPr>
          <w:sz w:val="22"/>
          <w:lang w:val="en-GB"/>
        </w:rPr>
        <w:t>Aints</w:t>
      </w:r>
      <w:proofErr w:type="spellEnd"/>
      <w:r w:rsidRPr="005B6577">
        <w:rPr>
          <w:sz w:val="22"/>
          <w:lang w:val="en-GB"/>
        </w:rPr>
        <w:t xml:space="preserve"> </w:t>
      </w:r>
      <w:proofErr w:type="spellStart"/>
      <w:r>
        <w:rPr>
          <w:sz w:val="22"/>
          <w:vertAlign w:val="superscript"/>
          <w:lang w:val="en-GB"/>
        </w:rPr>
        <w:t>a</w:t>
      </w:r>
      <w:proofErr w:type="gramStart"/>
      <w:r w:rsidRPr="005B6577">
        <w:rPr>
          <w:sz w:val="22"/>
          <w:vertAlign w:val="superscript"/>
          <w:lang w:val="en-GB"/>
        </w:rPr>
        <w:t>,</w:t>
      </w:r>
      <w:r>
        <w:rPr>
          <w:sz w:val="22"/>
          <w:vertAlign w:val="superscript"/>
          <w:lang w:val="en-GB"/>
        </w:rPr>
        <w:t>b</w:t>
      </w:r>
      <w:proofErr w:type="spellEnd"/>
      <w:proofErr w:type="gramEnd"/>
      <w:r w:rsidRPr="005B6577">
        <w:rPr>
          <w:sz w:val="22"/>
          <w:vertAlign w:val="superscript"/>
          <w:lang w:val="en-GB"/>
        </w:rPr>
        <w:t>*</w:t>
      </w:r>
      <w:r w:rsidRPr="005B6577">
        <w:rPr>
          <w:sz w:val="22"/>
          <w:lang w:val="en-GB"/>
        </w:rPr>
        <w:t xml:space="preserve">, Signe </w:t>
      </w:r>
      <w:proofErr w:type="spellStart"/>
      <w:r w:rsidRPr="005B6577">
        <w:rPr>
          <w:sz w:val="22"/>
          <w:lang w:val="en-GB"/>
        </w:rPr>
        <w:t>Mölder</w:t>
      </w:r>
      <w:proofErr w:type="spellEnd"/>
      <w:r w:rsidRPr="005B6577">
        <w:rPr>
          <w:sz w:val="22"/>
          <w:lang w:val="en-GB"/>
        </w:rPr>
        <w:t xml:space="preserve"> </w:t>
      </w:r>
      <w:r>
        <w:rPr>
          <w:sz w:val="22"/>
          <w:vertAlign w:val="superscript"/>
          <w:lang w:val="en-GB"/>
        </w:rPr>
        <w:t>c</w:t>
      </w:r>
      <w:r w:rsidRPr="005B6577">
        <w:rPr>
          <w:sz w:val="22"/>
          <w:lang w:val="en-GB"/>
        </w:rPr>
        <w:t xml:space="preserve"> and Andres </w:t>
      </w:r>
      <w:proofErr w:type="spellStart"/>
      <w:r w:rsidRPr="005B6577">
        <w:rPr>
          <w:sz w:val="22"/>
          <w:lang w:val="en-GB"/>
        </w:rPr>
        <w:t>Salumets</w:t>
      </w:r>
      <w:proofErr w:type="spellEnd"/>
      <w:r w:rsidRPr="005B6577">
        <w:rPr>
          <w:sz w:val="22"/>
          <w:lang w:val="en-GB"/>
        </w:rPr>
        <w:t xml:space="preserve"> </w:t>
      </w:r>
      <w:proofErr w:type="spellStart"/>
      <w:r>
        <w:rPr>
          <w:sz w:val="22"/>
          <w:vertAlign w:val="superscript"/>
          <w:lang w:val="en-GB"/>
        </w:rPr>
        <w:t>a</w:t>
      </w:r>
      <w:r w:rsidRPr="005B6577">
        <w:rPr>
          <w:sz w:val="22"/>
          <w:vertAlign w:val="superscript"/>
          <w:lang w:val="en-GB"/>
        </w:rPr>
        <w:t>,</w:t>
      </w:r>
      <w:r>
        <w:rPr>
          <w:sz w:val="22"/>
          <w:vertAlign w:val="superscript"/>
          <w:lang w:val="en-GB"/>
        </w:rPr>
        <w:t>c</w:t>
      </w:r>
      <w:r w:rsidRPr="005B6577">
        <w:rPr>
          <w:sz w:val="22"/>
          <w:vertAlign w:val="superscript"/>
          <w:lang w:val="en-GB"/>
        </w:rPr>
        <w:t>,</w:t>
      </w:r>
      <w:r>
        <w:rPr>
          <w:sz w:val="22"/>
          <w:vertAlign w:val="superscript"/>
          <w:lang w:val="en-GB"/>
        </w:rPr>
        <w:t>d</w:t>
      </w:r>
      <w:r w:rsidRPr="005B6577">
        <w:rPr>
          <w:sz w:val="22"/>
          <w:vertAlign w:val="superscript"/>
          <w:lang w:val="en-GB"/>
        </w:rPr>
        <w:t>,</w:t>
      </w:r>
      <w:r>
        <w:rPr>
          <w:sz w:val="22"/>
          <w:vertAlign w:val="superscript"/>
          <w:lang w:val="en-GB"/>
        </w:rPr>
        <w:t>e</w:t>
      </w:r>
      <w:proofErr w:type="spellEnd"/>
    </w:p>
    <w:p w:rsidR="00DA612C" w:rsidRDefault="00DA612C">
      <w:r>
        <w:br w:type="page"/>
      </w:r>
    </w:p>
    <w:p w:rsidR="001B3F00" w:rsidRDefault="001B3F00">
      <w:bookmarkStart w:id="0" w:name="_GoBack"/>
      <w:bookmarkEnd w:id="0"/>
    </w:p>
    <w:p w:rsidR="00DA612C" w:rsidRDefault="00DA612C"/>
    <w:p w:rsidR="00DA612C" w:rsidRDefault="00DA612C">
      <w:r>
        <w:drawing>
          <wp:inline distT="0" distB="0" distL="0" distR="0">
            <wp:extent cx="5270500" cy="3697605"/>
            <wp:effectExtent l="0" t="0" r="1270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Uncropp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12C" w:rsidRDefault="00DA612C">
      <w:r>
        <w:t>Supplementary Figure 1 – Uncropped.</w:t>
      </w:r>
    </w:p>
    <w:sectPr w:rsidR="00DA612C" w:rsidSect="001B3F0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2C"/>
    <w:rsid w:val="001B3F00"/>
    <w:rsid w:val="00DA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23DE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MDPI13authornames"/>
    <w:qFormat/>
    <w:rsid w:val="00DA612C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Normal"/>
    <w:next w:val="Normal"/>
    <w:qFormat/>
    <w:rsid w:val="00DA612C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noProof w:val="0"/>
      <w:color w:val="000000"/>
      <w:szCs w:val="22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12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12C"/>
    <w:rPr>
      <w:rFonts w:ascii="Lucida Grande" w:hAnsi="Lucida Grande" w:cs="Lucida Grand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MDPI13authornames"/>
    <w:qFormat/>
    <w:rsid w:val="00DA612C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Normal"/>
    <w:next w:val="Normal"/>
    <w:qFormat/>
    <w:rsid w:val="00DA612C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noProof w:val="0"/>
      <w:color w:val="000000"/>
      <w:szCs w:val="22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12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12C"/>
    <w:rPr>
      <w:rFonts w:ascii="Lucida Grande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</Words>
  <Characters>179</Characters>
  <Application>Microsoft Macintosh Word</Application>
  <DocSecurity>0</DocSecurity>
  <Lines>1</Lines>
  <Paragraphs>1</Paragraphs>
  <ScaleCrop>false</ScaleCrop>
  <Company>tmdu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 a</dc:creator>
  <cp:keywords/>
  <dc:description/>
  <cp:lastModifiedBy>alar a</cp:lastModifiedBy>
  <cp:revision>1</cp:revision>
  <cp:lastPrinted>2019-03-08T07:24:00Z</cp:lastPrinted>
  <dcterms:created xsi:type="dcterms:W3CDTF">2019-03-08T07:21:00Z</dcterms:created>
  <dcterms:modified xsi:type="dcterms:W3CDTF">2019-03-08T07:25:00Z</dcterms:modified>
</cp:coreProperties>
</file>