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A1F" w:rsidRPr="00473750" w:rsidRDefault="00980A1F" w:rsidP="00980A1F">
      <w:pPr>
        <w:pStyle w:val="NoSpacing"/>
        <w:rPr>
          <w:rFonts w:ascii="Arial" w:hAnsi="Arial" w:cs="Arial"/>
          <w:b/>
          <w:sz w:val="24"/>
        </w:rPr>
      </w:pPr>
      <w:r w:rsidRPr="00473750">
        <w:rPr>
          <w:rFonts w:ascii="Arial" w:hAnsi="Arial" w:cs="Arial"/>
          <w:b/>
          <w:sz w:val="24"/>
        </w:rPr>
        <w:t>Tumor Infiltrating Lymphocytes and Macrophages Improve Survival in Microsatellite Unstable Colorectal Cancer</w:t>
      </w:r>
    </w:p>
    <w:p w:rsidR="00980A1F" w:rsidRDefault="00980A1F" w:rsidP="00980A1F">
      <w:pPr>
        <w:pStyle w:val="NoSpacing"/>
        <w:rPr>
          <w:rFonts w:ascii="Arial" w:hAnsi="Arial" w:cs="Arial"/>
          <w:sz w:val="24"/>
        </w:rPr>
      </w:pPr>
    </w:p>
    <w:p w:rsidR="00980A1F" w:rsidRPr="00980BAD" w:rsidRDefault="00980A1F" w:rsidP="00980A1F">
      <w:pPr>
        <w:pStyle w:val="NoSpacing"/>
        <w:rPr>
          <w:rFonts w:ascii="Arial" w:hAnsi="Arial" w:cs="Arial"/>
          <w:sz w:val="24"/>
        </w:rPr>
      </w:pPr>
    </w:p>
    <w:p w:rsidR="00980A1F" w:rsidRDefault="00980A1F" w:rsidP="00980A1F">
      <w:pPr>
        <w:pStyle w:val="NoSpacing"/>
        <w:rPr>
          <w:rFonts w:ascii="Arial" w:hAnsi="Arial" w:cs="Arial"/>
          <w:sz w:val="24"/>
        </w:rPr>
      </w:pPr>
      <w:r w:rsidRPr="00980BAD">
        <w:rPr>
          <w:rFonts w:ascii="Arial" w:hAnsi="Arial" w:cs="Arial"/>
          <w:sz w:val="24"/>
        </w:rPr>
        <w:t>Sumana Narayanan</w:t>
      </w:r>
      <w:r>
        <w:rPr>
          <w:rFonts w:ascii="Arial" w:hAnsi="Arial" w:cs="Arial"/>
          <w:sz w:val="24"/>
        </w:rPr>
        <w:t>*</w:t>
      </w:r>
      <w:r w:rsidRPr="00980BAD">
        <w:rPr>
          <w:rFonts w:ascii="Arial" w:hAnsi="Arial" w:cs="Arial"/>
          <w:sz w:val="24"/>
        </w:rPr>
        <w:t>*</w:t>
      </w:r>
      <w:r w:rsidRPr="00980BAD">
        <w:rPr>
          <w:rFonts w:ascii="Arial" w:hAnsi="Arial" w:cs="Arial"/>
          <w:sz w:val="24"/>
          <w:vertAlign w:val="superscript"/>
        </w:rPr>
        <w:t>1</w:t>
      </w:r>
      <w:r w:rsidRPr="00980BAD">
        <w:rPr>
          <w:rFonts w:ascii="Arial" w:hAnsi="Arial" w:cs="Arial"/>
          <w:sz w:val="24"/>
        </w:rPr>
        <w:t>, MD., Tsutomu Kawaguchi</w:t>
      </w:r>
      <w:r>
        <w:rPr>
          <w:rFonts w:ascii="Arial" w:hAnsi="Arial" w:cs="Arial"/>
          <w:sz w:val="24"/>
        </w:rPr>
        <w:t>*</w:t>
      </w:r>
      <w:r w:rsidRPr="00980BAD">
        <w:rPr>
          <w:rFonts w:ascii="Arial" w:hAnsi="Arial" w:cs="Arial"/>
          <w:sz w:val="24"/>
        </w:rPr>
        <w:t>*</w:t>
      </w:r>
      <w:r w:rsidRPr="00980BAD">
        <w:rPr>
          <w:rFonts w:ascii="Arial" w:hAnsi="Arial" w:cs="Arial"/>
          <w:sz w:val="24"/>
          <w:vertAlign w:val="superscript"/>
        </w:rPr>
        <w:t>1</w:t>
      </w:r>
      <w:r w:rsidRPr="00980BAD">
        <w:rPr>
          <w:rFonts w:ascii="Arial" w:hAnsi="Arial" w:cs="Arial"/>
          <w:sz w:val="24"/>
        </w:rPr>
        <w:t>, MD, Ph.D., Xuan Peng</w:t>
      </w:r>
      <w:r w:rsidRPr="00980BAD">
        <w:rPr>
          <w:rFonts w:ascii="Arial" w:hAnsi="Arial" w:cs="Arial"/>
          <w:sz w:val="24"/>
          <w:vertAlign w:val="superscript"/>
        </w:rPr>
        <w:t>2</w:t>
      </w:r>
      <w:r w:rsidRPr="00980BAD">
        <w:rPr>
          <w:rFonts w:ascii="Arial" w:hAnsi="Arial" w:cs="Arial"/>
          <w:sz w:val="24"/>
        </w:rPr>
        <w:t xml:space="preserve">, MS., </w:t>
      </w:r>
      <w:proofErr w:type="spellStart"/>
      <w:r w:rsidRPr="00980BAD">
        <w:rPr>
          <w:rFonts w:ascii="Arial" w:hAnsi="Arial" w:cs="Arial"/>
          <w:sz w:val="24"/>
        </w:rPr>
        <w:t>Qianya</w:t>
      </w:r>
      <w:proofErr w:type="spellEnd"/>
      <w:r w:rsidRPr="00980BAD">
        <w:rPr>
          <w:rFonts w:ascii="Arial" w:hAnsi="Arial" w:cs="Arial"/>
          <w:sz w:val="24"/>
        </w:rPr>
        <w:t xml:space="preserve"> Qi</w:t>
      </w:r>
      <w:r w:rsidRPr="00980BAD">
        <w:rPr>
          <w:rFonts w:ascii="Arial" w:hAnsi="Arial" w:cs="Arial"/>
          <w:sz w:val="24"/>
          <w:vertAlign w:val="superscript"/>
        </w:rPr>
        <w:t>2</w:t>
      </w:r>
      <w:r w:rsidRPr="00980BAD">
        <w:rPr>
          <w:rFonts w:ascii="Arial" w:hAnsi="Arial" w:cs="Arial"/>
          <w:sz w:val="24"/>
        </w:rPr>
        <w:t>, MS., Song Liu</w:t>
      </w:r>
      <w:r w:rsidRPr="00980BAD">
        <w:rPr>
          <w:rFonts w:ascii="Arial" w:hAnsi="Arial" w:cs="Arial"/>
          <w:sz w:val="24"/>
          <w:vertAlign w:val="superscript"/>
        </w:rPr>
        <w:t>2</w:t>
      </w:r>
      <w:r w:rsidRPr="00980BAD">
        <w:rPr>
          <w:rFonts w:ascii="Arial" w:hAnsi="Arial" w:cs="Arial"/>
          <w:sz w:val="24"/>
        </w:rPr>
        <w:t>, PhD., Li Yan</w:t>
      </w:r>
      <w:r w:rsidRPr="00980BAD">
        <w:rPr>
          <w:rFonts w:ascii="Arial" w:hAnsi="Arial" w:cs="Arial"/>
          <w:sz w:val="24"/>
          <w:vertAlign w:val="superscript"/>
        </w:rPr>
        <w:t>2</w:t>
      </w:r>
      <w:r w:rsidRPr="00980BAD">
        <w:rPr>
          <w:rFonts w:ascii="Arial" w:hAnsi="Arial" w:cs="Arial"/>
          <w:sz w:val="24"/>
        </w:rPr>
        <w:t xml:space="preserve">, PhD., and Kazuaki </w:t>
      </w:r>
      <w:proofErr w:type="spellStart"/>
      <w:r w:rsidRPr="00980BAD">
        <w:rPr>
          <w:rFonts w:ascii="Arial" w:hAnsi="Arial" w:cs="Arial"/>
          <w:sz w:val="24"/>
        </w:rPr>
        <w:t>Takabe</w:t>
      </w:r>
      <w:proofErr w:type="spellEnd"/>
      <w:r>
        <w:rPr>
          <w:rFonts w:ascii="Arial" w:hAnsi="Arial" w:cs="Arial"/>
          <w:sz w:val="24"/>
        </w:rPr>
        <w:t>*</w:t>
      </w:r>
      <w:r w:rsidRPr="00980BAD">
        <w:rPr>
          <w:rFonts w:ascii="Arial" w:hAnsi="Arial" w:cs="Arial"/>
          <w:sz w:val="24"/>
          <w:vertAlign w:val="superscript"/>
        </w:rPr>
        <w:t>1,3</w:t>
      </w:r>
      <w:r w:rsidRPr="00980BAD">
        <w:rPr>
          <w:rFonts w:ascii="Arial" w:hAnsi="Arial" w:cs="Arial"/>
          <w:sz w:val="24"/>
        </w:rPr>
        <w:t xml:space="preserve">, MD, </w:t>
      </w:r>
      <w:proofErr w:type="spellStart"/>
      <w:proofErr w:type="gramStart"/>
      <w:r w:rsidRPr="00980BAD">
        <w:rPr>
          <w:rFonts w:ascii="Arial" w:hAnsi="Arial" w:cs="Arial"/>
          <w:sz w:val="24"/>
        </w:rPr>
        <w:t>Ph.D</w:t>
      </w:r>
      <w:proofErr w:type="spellEnd"/>
      <w:proofErr w:type="gramEnd"/>
      <w:r w:rsidRPr="00980BAD">
        <w:rPr>
          <w:rFonts w:ascii="Arial" w:hAnsi="Arial" w:cs="Arial"/>
          <w:sz w:val="24"/>
        </w:rPr>
        <w:t>, FACS</w:t>
      </w:r>
    </w:p>
    <w:p w:rsidR="00980A1F" w:rsidRPr="00980BAD" w:rsidRDefault="00980A1F" w:rsidP="00980A1F">
      <w:pPr>
        <w:pStyle w:val="NoSpacing"/>
        <w:rPr>
          <w:rFonts w:ascii="Arial" w:hAnsi="Arial" w:cs="Arial"/>
          <w:sz w:val="24"/>
        </w:rPr>
      </w:pPr>
    </w:p>
    <w:p w:rsidR="00980A1F" w:rsidRDefault="00980A1F" w:rsidP="00980A1F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*</w:t>
      </w:r>
      <w:r w:rsidRPr="00980BAD">
        <w:rPr>
          <w:rFonts w:ascii="Arial" w:hAnsi="Arial" w:cs="Arial"/>
          <w:sz w:val="24"/>
        </w:rPr>
        <w:t>* These authors contributed equally to this work.</w:t>
      </w:r>
    </w:p>
    <w:p w:rsidR="00980A1F" w:rsidRPr="00980BAD" w:rsidRDefault="00980A1F" w:rsidP="00980A1F">
      <w:pPr>
        <w:pStyle w:val="NoSpacing"/>
        <w:rPr>
          <w:rFonts w:ascii="Arial" w:hAnsi="Arial" w:cs="Arial"/>
          <w:sz w:val="24"/>
        </w:rPr>
      </w:pPr>
    </w:p>
    <w:p w:rsidR="00980A1F" w:rsidRPr="00980BAD" w:rsidRDefault="00980A1F" w:rsidP="00980A1F">
      <w:pPr>
        <w:pStyle w:val="NoSpacing"/>
        <w:rPr>
          <w:rFonts w:ascii="Arial" w:hAnsi="Arial" w:cs="Arial"/>
          <w:sz w:val="24"/>
        </w:rPr>
      </w:pPr>
      <w:r w:rsidRPr="00980BAD">
        <w:rPr>
          <w:rFonts w:ascii="Arial" w:hAnsi="Arial" w:cs="Arial"/>
          <w:sz w:val="24"/>
          <w:vertAlign w:val="superscript"/>
        </w:rPr>
        <w:t>1</w:t>
      </w:r>
      <w:r w:rsidRPr="00980BAD">
        <w:rPr>
          <w:rFonts w:ascii="Arial" w:hAnsi="Arial" w:cs="Arial"/>
          <w:sz w:val="24"/>
        </w:rPr>
        <w:t xml:space="preserve"> Department of Surgical Oncology, Roswell Park Cancer Institute, Buffalo, NY, USA</w:t>
      </w:r>
    </w:p>
    <w:p w:rsidR="00980A1F" w:rsidRPr="00980BAD" w:rsidRDefault="00980A1F" w:rsidP="00980A1F">
      <w:pPr>
        <w:pStyle w:val="NoSpacing"/>
        <w:rPr>
          <w:rFonts w:ascii="Arial" w:hAnsi="Arial" w:cs="Arial"/>
          <w:sz w:val="24"/>
        </w:rPr>
      </w:pPr>
      <w:r w:rsidRPr="00980BAD">
        <w:rPr>
          <w:rFonts w:ascii="Arial" w:hAnsi="Arial" w:cs="Arial"/>
          <w:sz w:val="24"/>
          <w:vertAlign w:val="superscript"/>
        </w:rPr>
        <w:t xml:space="preserve">2 </w:t>
      </w:r>
      <w:r w:rsidRPr="00980BAD">
        <w:rPr>
          <w:rFonts w:ascii="Arial" w:hAnsi="Arial" w:cs="Arial"/>
          <w:sz w:val="24"/>
        </w:rPr>
        <w:t>Department of Biostatistics &amp; Bioinformatics, Roswell Park Cancer Institute, Buffalo, NY, USA</w:t>
      </w:r>
    </w:p>
    <w:p w:rsidR="00980A1F" w:rsidRPr="00980BAD" w:rsidRDefault="00980A1F" w:rsidP="00980A1F">
      <w:pPr>
        <w:pStyle w:val="NoSpacing"/>
        <w:rPr>
          <w:rFonts w:ascii="Arial" w:hAnsi="Arial" w:cs="Arial"/>
          <w:sz w:val="24"/>
        </w:rPr>
      </w:pPr>
      <w:r w:rsidRPr="00980BAD">
        <w:rPr>
          <w:rFonts w:ascii="Arial" w:hAnsi="Arial" w:cs="Arial"/>
          <w:sz w:val="24"/>
          <w:vertAlign w:val="superscript"/>
        </w:rPr>
        <w:t xml:space="preserve">3 </w:t>
      </w:r>
      <w:r w:rsidRPr="00980BAD">
        <w:rPr>
          <w:rFonts w:ascii="Arial" w:hAnsi="Arial" w:cs="Arial"/>
          <w:sz w:val="24"/>
        </w:rPr>
        <w:t>Department of Surgery, Jacobs School of Medicine and Biomedical Sciences, University at Buffalo, The State University of New York, Buffalo, NY, USA</w:t>
      </w:r>
    </w:p>
    <w:p w:rsidR="00980A1F" w:rsidRDefault="00980A1F" w:rsidP="00980A1F">
      <w:pPr>
        <w:pStyle w:val="NoSpacing"/>
        <w:rPr>
          <w:rFonts w:ascii="Arial" w:hAnsi="Arial" w:cs="Arial"/>
          <w:sz w:val="24"/>
        </w:rPr>
      </w:pPr>
    </w:p>
    <w:p w:rsidR="00472776" w:rsidRDefault="009D05CE"/>
    <w:p w:rsidR="00980A1F" w:rsidRDefault="00980A1F"/>
    <w:p w:rsidR="00980A1F" w:rsidRDefault="00980A1F"/>
    <w:p w:rsidR="00980A1F" w:rsidRDefault="00980A1F"/>
    <w:p w:rsidR="00980A1F" w:rsidRDefault="00980A1F"/>
    <w:p w:rsidR="00980A1F" w:rsidRDefault="00980A1F"/>
    <w:p w:rsidR="00980A1F" w:rsidRDefault="00980A1F"/>
    <w:p w:rsidR="00980A1F" w:rsidRDefault="00980A1F"/>
    <w:p w:rsidR="00980A1F" w:rsidRDefault="00980A1F"/>
    <w:p w:rsidR="00980A1F" w:rsidRDefault="00980A1F"/>
    <w:p w:rsidR="00980A1F" w:rsidRDefault="00980A1F"/>
    <w:p w:rsidR="00980A1F" w:rsidRDefault="00980A1F"/>
    <w:p w:rsidR="00980A1F" w:rsidRDefault="00980A1F"/>
    <w:p w:rsidR="00980A1F" w:rsidRDefault="00980A1F"/>
    <w:p w:rsidR="00980A1F" w:rsidRDefault="00980A1F"/>
    <w:p w:rsidR="00980A1F" w:rsidRDefault="00980A1F"/>
    <w:p w:rsidR="00980A1F" w:rsidRDefault="00980A1F"/>
    <w:p w:rsidR="00980A1F" w:rsidRDefault="00980A1F" w:rsidP="00980A1F">
      <w:pPr>
        <w:spacing w:line="48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 xml:space="preserve">Supplementary Figure S1- </w:t>
      </w:r>
      <w:r w:rsidRPr="00172EDE">
        <w:rPr>
          <w:rFonts w:ascii="Arial" w:eastAsia="Times New Roman" w:hAnsi="Arial" w:cs="Arial"/>
          <w:sz w:val="24"/>
          <w:szCs w:val="24"/>
        </w:rPr>
        <w:t>Kaplan-Meier (KM) Curve</w:t>
      </w:r>
      <w:r>
        <w:rPr>
          <w:rFonts w:ascii="Arial" w:eastAsia="Times New Roman" w:hAnsi="Arial" w:cs="Arial"/>
          <w:sz w:val="24"/>
          <w:szCs w:val="24"/>
        </w:rPr>
        <w:t>s</w:t>
      </w:r>
      <w:r w:rsidRPr="00172EDE">
        <w:rPr>
          <w:rFonts w:ascii="Arial" w:eastAsia="Times New Roman" w:hAnsi="Arial" w:cs="Arial"/>
          <w:sz w:val="24"/>
          <w:szCs w:val="24"/>
        </w:rPr>
        <w:t xml:space="preserve"> of Overall Survival (OS)</w:t>
      </w:r>
      <w:r>
        <w:rPr>
          <w:rFonts w:ascii="Arial" w:eastAsia="Times New Roman" w:hAnsi="Arial" w:cs="Arial"/>
          <w:sz w:val="24"/>
          <w:szCs w:val="24"/>
        </w:rPr>
        <w:t xml:space="preserve"> comparing high vs. low expression of DNA repair genes: a) ATM, b) PMS2, c) MLH3, d) MLH1, e) ATR and f) PMS1. </w:t>
      </w:r>
    </w:p>
    <w:p w:rsidR="00980A1F" w:rsidRDefault="00980A1F" w:rsidP="00980A1F">
      <w:pPr>
        <w:spacing w:line="48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960AD1" w:rsidRDefault="00960AD1" w:rsidP="00980A1F">
      <w:pPr>
        <w:spacing w:line="48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980A1F" w:rsidRDefault="00980A1F" w:rsidP="00980A1F">
      <w:pPr>
        <w:spacing w:line="48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5934075" cy="3560445"/>
            <wp:effectExtent l="0" t="0" r="952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A1F" w:rsidRDefault="00980A1F" w:rsidP="00980A1F">
      <w:pPr>
        <w:spacing w:line="48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980A1F" w:rsidRDefault="00980A1F" w:rsidP="00980A1F">
      <w:pPr>
        <w:spacing w:line="48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960AD1" w:rsidRDefault="00960AD1" w:rsidP="00980A1F">
      <w:pPr>
        <w:spacing w:line="48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960AD1" w:rsidRDefault="00960AD1" w:rsidP="00980A1F">
      <w:pPr>
        <w:spacing w:line="48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960AD1" w:rsidRDefault="00960AD1" w:rsidP="00980A1F">
      <w:pPr>
        <w:spacing w:line="48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960AD1" w:rsidRDefault="00960AD1" w:rsidP="00980A1F">
      <w:pPr>
        <w:spacing w:line="48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980A1F" w:rsidRDefault="00980A1F" w:rsidP="00980A1F">
      <w:pPr>
        <w:spacing w:line="48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980A1F" w:rsidRPr="00F11337" w:rsidRDefault="00980A1F" w:rsidP="00980A1F">
      <w:pPr>
        <w:spacing w:line="480" w:lineRule="auto"/>
        <w:contextualSpacing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 xml:space="preserve">Supplementary Table 1- </w:t>
      </w:r>
      <w:r w:rsidRPr="00236394">
        <w:rPr>
          <w:rFonts w:ascii="Arial" w:hAnsi="Arial" w:cs="Arial"/>
          <w:sz w:val="24"/>
          <w:szCs w:val="24"/>
        </w:rPr>
        <w:t xml:space="preserve">Gene Sets Enrichment Analysis (GSEA) </w:t>
      </w:r>
      <w:r>
        <w:rPr>
          <w:rFonts w:ascii="Arial" w:hAnsi="Arial" w:cs="Arial"/>
          <w:sz w:val="24"/>
          <w:szCs w:val="24"/>
        </w:rPr>
        <w:t xml:space="preserve">including </w:t>
      </w:r>
      <w:r w:rsidRPr="00367386">
        <w:rPr>
          <w:rFonts w:ascii="Arial" w:hAnsi="Arial" w:cs="Arial"/>
          <w:sz w:val="24"/>
          <w:szCs w:val="24"/>
        </w:rPr>
        <w:t>15 available immune-response related gene sets, which were significantly upregulated in the MSI-H CRC tumors</w:t>
      </w:r>
      <w:r>
        <w:rPr>
          <w:rFonts w:ascii="Arial" w:hAnsi="Arial" w:cs="Arial"/>
          <w:sz w:val="24"/>
          <w:szCs w:val="24"/>
        </w:rPr>
        <w:t xml:space="preserve">. </w:t>
      </w:r>
      <w:r w:rsidRPr="00F11337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- </w:t>
      </w:r>
      <w:r w:rsidRPr="00F11337">
        <w:rPr>
          <w:rFonts w:ascii="Arial" w:hAnsi="Arial" w:cs="Arial"/>
          <w:sz w:val="24"/>
          <w:szCs w:val="24"/>
        </w:rPr>
        <w:t>enrichment score; NES</w:t>
      </w:r>
      <w:r>
        <w:rPr>
          <w:rFonts w:ascii="Arial" w:hAnsi="Arial" w:cs="Arial"/>
          <w:sz w:val="24"/>
          <w:szCs w:val="24"/>
        </w:rPr>
        <w:t xml:space="preserve">- </w:t>
      </w:r>
      <w:r w:rsidRPr="00F11337">
        <w:rPr>
          <w:rFonts w:ascii="Arial" w:hAnsi="Arial" w:cs="Arial"/>
          <w:sz w:val="24"/>
          <w:szCs w:val="24"/>
        </w:rPr>
        <w:t>normalized enrichment score; NOM p-value</w:t>
      </w:r>
      <w:r>
        <w:rPr>
          <w:rFonts w:ascii="Arial" w:hAnsi="Arial" w:cs="Arial"/>
          <w:sz w:val="24"/>
          <w:szCs w:val="24"/>
        </w:rPr>
        <w:t>-</w:t>
      </w:r>
      <w:r w:rsidRPr="00F11337">
        <w:rPr>
          <w:rFonts w:ascii="Arial" w:hAnsi="Arial" w:cs="Arial"/>
          <w:sz w:val="24"/>
          <w:szCs w:val="24"/>
        </w:rPr>
        <w:t xml:space="preserve"> normalized p-value; FDR</w:t>
      </w:r>
      <w:r>
        <w:rPr>
          <w:rFonts w:ascii="Arial" w:hAnsi="Arial" w:cs="Arial"/>
          <w:sz w:val="24"/>
          <w:szCs w:val="24"/>
        </w:rPr>
        <w:t xml:space="preserve">- </w:t>
      </w:r>
      <w:r w:rsidRPr="00F11337">
        <w:rPr>
          <w:rFonts w:ascii="Arial" w:hAnsi="Arial" w:cs="Arial"/>
          <w:sz w:val="24"/>
          <w:szCs w:val="24"/>
        </w:rPr>
        <w:t>false discovery rate</w:t>
      </w:r>
      <w:r>
        <w:rPr>
          <w:rFonts w:ascii="Arial" w:hAnsi="Arial" w:cs="Arial"/>
        </w:rPr>
        <w:t xml:space="preserve">. </w:t>
      </w:r>
    </w:p>
    <w:p w:rsidR="00980A1F" w:rsidRPr="00367386" w:rsidRDefault="00980A1F" w:rsidP="00980A1F">
      <w:pPr>
        <w:spacing w:line="48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980A1F" w:rsidRDefault="00906DCD">
      <w:r>
        <w:rPr>
          <w:noProof/>
        </w:rPr>
        <w:drawing>
          <wp:inline distT="0" distB="0" distL="0" distR="0">
            <wp:extent cx="6439711" cy="4166344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726" cy="417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0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68"/>
    <w:rsid w:val="001E4607"/>
    <w:rsid w:val="00293B68"/>
    <w:rsid w:val="00302FDC"/>
    <w:rsid w:val="00814FBB"/>
    <w:rsid w:val="0082698D"/>
    <w:rsid w:val="00906DCD"/>
    <w:rsid w:val="00960AD1"/>
    <w:rsid w:val="00980A1F"/>
    <w:rsid w:val="009D05CE"/>
    <w:rsid w:val="00BD65A4"/>
    <w:rsid w:val="00C20865"/>
    <w:rsid w:val="00DB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ABA5B"/>
  <w15:chartTrackingRefBased/>
  <w15:docId w15:val="{ADEEA7BB-9F4F-410A-9EFF-F6E79DAC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0A1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0A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Sumana Narayanan</dc:creator>
  <cp:keywords/>
  <dc:description/>
  <cp:lastModifiedBy>Sumana Narayanan</cp:lastModifiedBy>
  <cp:revision>5</cp:revision>
  <dcterms:created xsi:type="dcterms:W3CDTF">2019-01-15T20:25:00Z</dcterms:created>
  <dcterms:modified xsi:type="dcterms:W3CDTF">2019-01-15T20:33:00Z</dcterms:modified>
</cp:coreProperties>
</file>