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B23BED" w14:textId="77777777" w:rsidR="00FC307A" w:rsidRDefault="00FC307A" w:rsidP="00FC307A">
      <w:pPr>
        <w:pStyle w:val="AUTHORS"/>
        <w:tabs>
          <w:tab w:val="left" w:pos="6007"/>
        </w:tabs>
        <w:spacing w:line="480" w:lineRule="auto"/>
        <w:rPr>
          <w:rFonts w:ascii="Times New Roman" w:hAnsi="Times New Roman"/>
          <w:b/>
          <w:smallCaps w:val="0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/>
          <w:b/>
          <w:smallCaps w:val="0"/>
          <w:sz w:val="24"/>
          <w:szCs w:val="24"/>
          <w:lang w:val="en-US"/>
        </w:rPr>
        <w:t>Supplementary Information</w:t>
      </w:r>
    </w:p>
    <w:p w14:paraId="5ABE05BD" w14:textId="6AFD9226" w:rsidR="007C551E" w:rsidRPr="00A043A5" w:rsidRDefault="007C551E" w:rsidP="007C551E">
      <w:pPr>
        <w:pStyle w:val="AUTHORS"/>
        <w:tabs>
          <w:tab w:val="left" w:pos="6007"/>
        </w:tabs>
        <w:spacing w:line="480" w:lineRule="auto"/>
        <w:jc w:val="both"/>
        <w:rPr>
          <w:rFonts w:ascii="Times New Roman" w:hAnsi="Times New Roman"/>
          <w:smallCaps w:val="0"/>
          <w:sz w:val="24"/>
          <w:szCs w:val="24"/>
          <w:lang w:val="en-US"/>
        </w:rPr>
      </w:pPr>
      <w:r>
        <w:rPr>
          <w:rFonts w:ascii="Times New Roman" w:hAnsi="Times New Roman"/>
          <w:b/>
          <w:smallCaps w:val="0"/>
          <w:sz w:val="24"/>
          <w:szCs w:val="24"/>
          <w:lang w:val="en-US"/>
        </w:rPr>
        <w:t>Pb nanospheres in ancient zircon yield model ages for zircon formation and Pb mobilization.</w:t>
      </w:r>
    </w:p>
    <w:p w14:paraId="36724E81" w14:textId="177C0809" w:rsidR="009B7599" w:rsidRPr="007C2B5F" w:rsidRDefault="009B7599" w:rsidP="009B7599">
      <w:pPr>
        <w:pStyle w:val="AUTHORS"/>
        <w:spacing w:line="480" w:lineRule="auto"/>
        <w:jc w:val="both"/>
        <w:rPr>
          <w:rFonts w:ascii="Times New Roman" w:hAnsi="Times New Roman"/>
          <w:smallCaps w:val="0"/>
          <w:sz w:val="24"/>
          <w:szCs w:val="24"/>
          <w:lang w:val="en-US"/>
        </w:rPr>
      </w:pP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Ian C. Lyon</w:t>
      </w:r>
      <w:r w:rsidRPr="00A043A5">
        <w:rPr>
          <w:rFonts w:ascii="Times New Roman" w:hAnsi="Times New Roman"/>
          <w:smallCaps w:val="0"/>
          <w:sz w:val="24"/>
          <w:szCs w:val="24"/>
          <w:vertAlign w:val="superscript"/>
          <w:lang w:val="en-US"/>
        </w:rPr>
        <w:t>*</w:t>
      </w:r>
      <w:r w:rsidRPr="00A043A5"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1,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2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, Monika A. Kusiak</w:t>
      </w:r>
      <w:r w:rsidRPr="00A043A5"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3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,4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, Richard Wirth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5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, Martin J. Whitehouse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6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, Daniel J. Dunkley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7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, Simon A. </w:t>
      </w:r>
      <w:r w:rsidRPr="007C2B5F">
        <w:rPr>
          <w:rFonts w:ascii="Times New Roman" w:hAnsi="Times New Roman"/>
          <w:smallCaps w:val="0"/>
          <w:sz w:val="24"/>
          <w:szCs w:val="24"/>
          <w:lang w:val="en-US"/>
        </w:rPr>
        <w:t>Wilde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8</w:t>
      </w:r>
      <w:r w:rsidRPr="007C2B5F">
        <w:rPr>
          <w:rFonts w:ascii="Times New Roman" w:hAnsi="Times New Roman"/>
          <w:smallCaps w:val="0"/>
          <w:sz w:val="24"/>
          <w:szCs w:val="24"/>
          <w:lang w:val="en-US"/>
        </w:rPr>
        <w:t xml:space="preserve">, Dirk 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Schauml</w:t>
      </w:r>
      <w:r w:rsidRPr="00A043A5">
        <w:rPr>
          <w:rFonts w:ascii="Times New Roman" w:hAnsi="Times New Roman"/>
          <w:smallCaps w:val="0"/>
          <w:sz w:val="24"/>
          <w:szCs w:val="24"/>
          <w:lang w:val="de-DE"/>
        </w:rPr>
        <w:t>ö</w:t>
      </w:r>
      <w:r w:rsidRPr="00A043A5">
        <w:rPr>
          <w:rFonts w:ascii="Times New Roman" w:hAnsi="Times New Roman"/>
          <w:smallCaps w:val="0"/>
          <w:sz w:val="24"/>
          <w:szCs w:val="24"/>
          <w:lang w:val="en-US"/>
        </w:rPr>
        <w:t>ffel</w:t>
      </w:r>
      <w:r>
        <w:rPr>
          <w:rFonts w:ascii="Times New Roman" w:hAnsi="Times New Roman"/>
          <w:smallCaps w:val="0"/>
          <w:sz w:val="24"/>
          <w:szCs w:val="24"/>
          <w:vertAlign w:val="superscript"/>
          <w:lang w:val="en-US"/>
        </w:rPr>
        <w:t>9</w:t>
      </w:r>
      <w:r w:rsidRPr="007C2B5F">
        <w:rPr>
          <w:rFonts w:ascii="Times New Roman" w:hAnsi="Times New Roman"/>
          <w:smallCaps w:val="0"/>
          <w:sz w:val="24"/>
          <w:szCs w:val="24"/>
          <w:lang w:val="en-US"/>
        </w:rPr>
        <w:t>, Julien Malherbe</w:t>
      </w:r>
      <w:r w:rsidR="0004394F">
        <w:rPr>
          <w:rFonts w:ascii="Times New Roman" w:hAnsi="Times New Roman"/>
          <w:smallCaps w:val="0"/>
          <w:sz w:val="24"/>
          <w:szCs w:val="24"/>
          <w:vertAlign w:val="superscript"/>
          <w:lang w:val="en-US"/>
        </w:rPr>
        <w:t>9</w:t>
      </w:r>
      <w:r>
        <w:rPr>
          <w:rFonts w:ascii="Times New Roman" w:hAnsi="Times New Roman"/>
          <w:smallCaps w:val="0"/>
          <w:sz w:val="24"/>
          <w:szCs w:val="24"/>
          <w:vertAlign w:val="superscript"/>
          <w:lang w:val="en-US"/>
        </w:rPr>
        <w:t xml:space="preserve"> </w:t>
      </w:r>
      <w:r w:rsidRPr="007C2B5F">
        <w:rPr>
          <w:rFonts w:ascii="Times New Roman" w:hAnsi="Times New Roman"/>
          <w:smallCaps w:val="0"/>
          <w:sz w:val="24"/>
          <w:szCs w:val="24"/>
          <w:lang w:val="en-US"/>
        </w:rPr>
        <w:t>and Katie L. Moore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2</w:t>
      </w:r>
      <w:r w:rsidRPr="007C2B5F"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,</w:t>
      </w:r>
      <w:r>
        <w:rPr>
          <w:rFonts w:ascii="Times New Roman" w:hAnsi="Times New Roman"/>
          <w:smallCaps w:val="0"/>
          <w:color w:val="000000"/>
          <w:sz w:val="24"/>
          <w:szCs w:val="24"/>
          <w:vertAlign w:val="superscript"/>
          <w:lang w:val="en-US"/>
        </w:rPr>
        <w:t>10</w:t>
      </w:r>
    </w:p>
    <w:p w14:paraId="5A3A7484" w14:textId="77777777" w:rsidR="009B7599" w:rsidRPr="007C2B5F" w:rsidRDefault="009B7599" w:rsidP="009B7599">
      <w:pPr>
        <w:pStyle w:val="ADDRESS"/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7C2B5F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*</w:t>
      </w:r>
      <w:r w:rsidRPr="007C2B5F">
        <w:rPr>
          <w:rFonts w:ascii="Times New Roman" w:hAnsi="Times New Roman"/>
          <w:color w:val="000000"/>
          <w:sz w:val="24"/>
          <w:szCs w:val="24"/>
          <w:lang w:val="en-US"/>
        </w:rPr>
        <w:t>corresponding author</w:t>
      </w:r>
    </w:p>
    <w:p w14:paraId="0F94DB00" w14:textId="0C4D01A3" w:rsidR="009B7599" w:rsidRPr="00A043A5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A043A5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1</w:t>
      </w:r>
      <w:r w:rsidR="007F7D89">
        <w:rPr>
          <w:rFonts w:ascii="Times New Roman" w:hAnsi="Times New Roman"/>
          <w:color w:val="000000"/>
          <w:sz w:val="24"/>
          <w:szCs w:val="24"/>
          <w:lang w:val="en-US"/>
        </w:rPr>
        <w:t>Department</w:t>
      </w:r>
      <w:r w:rsidRPr="00A043A5">
        <w:rPr>
          <w:rFonts w:ascii="Times New Roman" w:hAnsi="Times New Roman"/>
          <w:color w:val="000000"/>
          <w:sz w:val="24"/>
          <w:szCs w:val="24"/>
          <w:lang w:val="en-US"/>
        </w:rPr>
        <w:t xml:space="preserve"> of Earth and Environmental Sciences, University of Manchester, UK (</w:t>
      </w:r>
      <w:hyperlink r:id="rId4" w:history="1">
        <w:r w:rsidRPr="00A043A5">
          <w:rPr>
            <w:rStyle w:val="Hyperlink"/>
            <w:rFonts w:ascii="Times New Roman" w:hAnsi="Times New Roman"/>
            <w:sz w:val="24"/>
            <w:szCs w:val="24"/>
            <w:lang w:val="en-US"/>
          </w:rPr>
          <w:t>Ian.Lyon@manchester.ac.uk</w:t>
        </w:r>
      </w:hyperlink>
      <w:r w:rsidRPr="00A043A5">
        <w:rPr>
          <w:rFonts w:ascii="Times New Roman" w:hAnsi="Times New Roman"/>
          <w:color w:val="000000"/>
          <w:sz w:val="24"/>
          <w:szCs w:val="24"/>
          <w:lang w:val="en-US"/>
        </w:rPr>
        <w:t>)</w:t>
      </w:r>
    </w:p>
    <w:p w14:paraId="5CA249D1" w14:textId="77777777" w:rsidR="009B7599" w:rsidRPr="00A043A5" w:rsidRDefault="009B7599" w:rsidP="009B759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vertAlign w:val="superscript"/>
        </w:rPr>
        <w:t>2</w:t>
      </w:r>
      <w:r w:rsidRPr="00A043A5">
        <w:rPr>
          <w:rFonts w:ascii="Times New Roman" w:hAnsi="Times New Roman" w:cs="Times New Roman"/>
        </w:rPr>
        <w:t>Photon Science Institute, University of Manchester, UK</w:t>
      </w:r>
    </w:p>
    <w:p w14:paraId="58F6C751" w14:textId="77777777" w:rsidR="009B7599" w:rsidRPr="00A043A5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r w:rsidRPr="00A043A5">
        <w:rPr>
          <w:rFonts w:ascii="Times New Roman" w:hAnsi="Times New Roman"/>
          <w:sz w:val="24"/>
          <w:szCs w:val="24"/>
          <w:lang w:val="en-US"/>
        </w:rPr>
        <w:t xml:space="preserve">Institute of Geological Sciences, Polish Academy of Sciences, </w:t>
      </w:r>
      <w:r>
        <w:rPr>
          <w:rFonts w:ascii="Times New Roman" w:hAnsi="Times New Roman"/>
          <w:sz w:val="24"/>
          <w:szCs w:val="24"/>
          <w:lang w:val="en-US"/>
        </w:rPr>
        <w:t xml:space="preserve">PL-00818 </w:t>
      </w:r>
      <w:r w:rsidRPr="00A043A5">
        <w:rPr>
          <w:rFonts w:ascii="Times New Roman" w:hAnsi="Times New Roman"/>
          <w:sz w:val="24"/>
          <w:szCs w:val="24"/>
          <w:lang w:val="en-US"/>
        </w:rPr>
        <w:t>Warsaw, Poland (</w:t>
      </w:r>
      <w:hyperlink r:id="rId5" w:history="1">
        <w:r w:rsidRPr="00A043A5">
          <w:rPr>
            <w:rStyle w:val="Hyperlink"/>
            <w:rFonts w:ascii="Times New Roman" w:hAnsi="Times New Roman"/>
            <w:sz w:val="24"/>
            <w:szCs w:val="24"/>
            <w:lang w:val="en-US"/>
          </w:rPr>
          <w:t>mkusiak@twarda.pan.pl</w:t>
        </w:r>
      </w:hyperlink>
      <w:r w:rsidRPr="00A043A5">
        <w:rPr>
          <w:rFonts w:ascii="Times New Roman" w:hAnsi="Times New Roman"/>
          <w:sz w:val="24"/>
          <w:szCs w:val="24"/>
          <w:lang w:val="en-US"/>
        </w:rPr>
        <w:t>)</w:t>
      </w:r>
    </w:p>
    <w:p w14:paraId="0E4959F4" w14:textId="77777777" w:rsidR="009B7599" w:rsidRPr="005A5837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bCs/>
          <w:sz w:val="24"/>
          <w:szCs w:val="24"/>
          <w:lang w:val="en-US"/>
        </w:rPr>
      </w:pPr>
      <w:r w:rsidRPr="005A5837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4</w:t>
      </w:r>
      <w:r w:rsidRPr="005A5837">
        <w:rPr>
          <w:rFonts w:ascii="Times New Roman" w:hAnsi="Times New Roman"/>
          <w:sz w:val="24"/>
          <w:szCs w:val="24"/>
          <w:lang w:val="en-US"/>
        </w:rPr>
        <w:t>GeoForschungsZentrum, Section</w:t>
      </w:r>
      <w:r>
        <w:rPr>
          <w:rFonts w:ascii="Times New Roman" w:hAnsi="Times New Roman"/>
          <w:sz w:val="24"/>
          <w:szCs w:val="24"/>
          <w:lang w:val="en-US"/>
        </w:rPr>
        <w:t xml:space="preserve"> 3.6 Chemistry and Physics of Earth Materials, D-14473 Potsdam, </w:t>
      </w:r>
      <w:r w:rsidRPr="005A5837">
        <w:rPr>
          <w:rFonts w:ascii="Times New Roman" w:hAnsi="Times New Roman"/>
          <w:sz w:val="24"/>
          <w:szCs w:val="24"/>
          <w:lang w:val="en-US"/>
        </w:rPr>
        <w:t>Germany (</w:t>
      </w:r>
      <w:hyperlink r:id="rId6" w:history="1">
        <w:r w:rsidRPr="00BC6D68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mkusiak</w:t>
        </w:r>
        <w:r w:rsidRPr="005A5837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@gfz-potsdam.de)</w:t>
        </w:r>
      </w:hyperlink>
    </w:p>
    <w:p w14:paraId="2F0C8BDB" w14:textId="77777777" w:rsidR="009B7599" w:rsidRPr="005A5837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bCs/>
          <w:sz w:val="24"/>
          <w:szCs w:val="24"/>
          <w:lang w:val="en-US"/>
        </w:rPr>
      </w:pPr>
      <w:r w:rsidRPr="005A5837"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5</w:t>
      </w:r>
      <w:r w:rsidRPr="005A5837">
        <w:rPr>
          <w:rFonts w:ascii="Times New Roman" w:hAnsi="Times New Roman"/>
          <w:sz w:val="24"/>
          <w:szCs w:val="24"/>
          <w:lang w:val="en-US"/>
        </w:rPr>
        <w:t>GeoForschungsZentrum, Section 3.5 Interface Geochemistry D-14473 Potsdam, Germany (</w:t>
      </w:r>
      <w:hyperlink r:id="rId7" w:history="1">
        <w:r w:rsidRPr="005A5837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wirth@gfz-potsdam.de</w:t>
        </w:r>
      </w:hyperlink>
      <w:r w:rsidRPr="005A5837">
        <w:rPr>
          <w:rFonts w:ascii="Times New Roman" w:hAnsi="Times New Roman"/>
          <w:bCs/>
          <w:sz w:val="24"/>
          <w:szCs w:val="24"/>
          <w:lang w:val="en-US"/>
        </w:rPr>
        <w:t>)</w:t>
      </w:r>
    </w:p>
    <w:p w14:paraId="0F5E1C77" w14:textId="3AD19589" w:rsidR="009B7599" w:rsidRPr="00A043A5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bCs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6</w:t>
      </w:r>
      <w:r w:rsidRPr="00A043A5">
        <w:rPr>
          <w:rFonts w:ascii="Times New Roman" w:hAnsi="Times New Roman"/>
          <w:sz w:val="24"/>
          <w:szCs w:val="24"/>
          <w:lang w:val="en-US"/>
        </w:rPr>
        <w:t>Swedish Museum of Natural History, SE-104</w:t>
      </w:r>
      <w:r w:rsidR="0004394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043A5">
        <w:rPr>
          <w:rFonts w:ascii="Times New Roman" w:hAnsi="Times New Roman"/>
          <w:sz w:val="24"/>
          <w:szCs w:val="24"/>
          <w:lang w:val="en-US"/>
        </w:rPr>
        <w:t>05 Stockholm, Sweden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043A5">
        <w:rPr>
          <w:rFonts w:ascii="Times New Roman" w:hAnsi="Times New Roman"/>
          <w:bCs/>
          <w:sz w:val="24"/>
          <w:szCs w:val="24"/>
          <w:lang w:val="en-US"/>
        </w:rPr>
        <w:t>(</w:t>
      </w:r>
      <w:hyperlink r:id="rId8" w:history="1">
        <w:r w:rsidRPr="00A043A5">
          <w:rPr>
            <w:rStyle w:val="Hyperlink"/>
            <w:rFonts w:ascii="Times New Roman" w:hAnsi="Times New Roman"/>
            <w:bCs/>
            <w:sz w:val="24"/>
            <w:szCs w:val="24"/>
            <w:lang w:val="en-US"/>
          </w:rPr>
          <w:t>Martin.Whitehouse@nrm.se</w:t>
        </w:r>
      </w:hyperlink>
      <w:r w:rsidRPr="00A043A5">
        <w:rPr>
          <w:rFonts w:ascii="Times New Roman" w:hAnsi="Times New Roman"/>
          <w:bCs/>
          <w:sz w:val="24"/>
          <w:szCs w:val="24"/>
          <w:lang w:val="en-US"/>
        </w:rPr>
        <w:t>)</w:t>
      </w:r>
    </w:p>
    <w:p w14:paraId="2876B4C8" w14:textId="77777777" w:rsidR="009B7599" w:rsidRPr="00A043A5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7</w:t>
      </w:r>
      <w:r w:rsidRPr="00A043A5">
        <w:rPr>
          <w:rFonts w:ascii="Times New Roman" w:hAnsi="Times New Roman"/>
          <w:sz w:val="24"/>
          <w:szCs w:val="24"/>
          <w:lang w:val="en-US"/>
        </w:rPr>
        <w:t>Faculty of Earth Sciences, University of Silesia in Katowice,</w:t>
      </w:r>
      <w:r>
        <w:rPr>
          <w:rFonts w:ascii="Times New Roman" w:hAnsi="Times New Roman"/>
          <w:sz w:val="24"/>
          <w:szCs w:val="24"/>
          <w:lang w:val="en-US"/>
        </w:rPr>
        <w:t xml:space="preserve"> PL-41205 Sosnowiec,</w:t>
      </w:r>
      <w:r w:rsidRPr="00A043A5">
        <w:rPr>
          <w:rFonts w:ascii="Times New Roman" w:hAnsi="Times New Roman"/>
          <w:sz w:val="24"/>
          <w:szCs w:val="24"/>
          <w:lang w:val="en-US"/>
        </w:rPr>
        <w:t xml:space="preserve"> Poland</w:t>
      </w:r>
      <w:r w:rsidRPr="00A043A5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A043A5">
        <w:rPr>
          <w:rFonts w:ascii="Times New Roman" w:hAnsi="Times New Roman"/>
          <w:color w:val="000000"/>
          <w:sz w:val="24"/>
          <w:szCs w:val="24"/>
          <w:lang w:val="en-US"/>
        </w:rPr>
        <w:t>aniel.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d</w:t>
      </w:r>
      <w:r w:rsidRPr="00A043A5">
        <w:rPr>
          <w:rFonts w:ascii="Times New Roman" w:hAnsi="Times New Roman"/>
          <w:color w:val="000000"/>
          <w:sz w:val="24"/>
          <w:szCs w:val="24"/>
          <w:lang w:val="en-US"/>
        </w:rPr>
        <w:t>unkley@us.edu.pl)</w:t>
      </w:r>
    </w:p>
    <w:p w14:paraId="6D02354B" w14:textId="01447ED2" w:rsidR="009B7599" w:rsidRPr="00A043A5" w:rsidRDefault="009B7599" w:rsidP="009B7599">
      <w:pPr>
        <w:pStyle w:val="ADDRESS"/>
        <w:spacing w:line="480" w:lineRule="auto"/>
        <w:ind w:left="0" w:firstLine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vertAlign w:val="superscript"/>
          <w:lang w:val="en-US"/>
        </w:rPr>
        <w:t>8</w:t>
      </w:r>
      <w:r>
        <w:rPr>
          <w:rFonts w:ascii="Times New Roman" w:hAnsi="Times New Roman"/>
          <w:sz w:val="24"/>
          <w:szCs w:val="24"/>
          <w:lang w:val="en-US"/>
        </w:rPr>
        <w:t>School of Earth and Planetary Sciences</w:t>
      </w:r>
      <w:r w:rsidRPr="00A043A5">
        <w:rPr>
          <w:rFonts w:ascii="Times New Roman" w:hAnsi="Times New Roman"/>
          <w:sz w:val="24"/>
          <w:szCs w:val="24"/>
          <w:lang w:val="en-US"/>
        </w:rPr>
        <w:t xml:space="preserve">, Curtin University, </w:t>
      </w:r>
      <w:r>
        <w:rPr>
          <w:rFonts w:ascii="Times New Roman" w:hAnsi="Times New Roman"/>
          <w:sz w:val="24"/>
          <w:szCs w:val="24"/>
          <w:lang w:val="en-US"/>
        </w:rPr>
        <w:t>PO BOX U1987, WA 684</w:t>
      </w:r>
      <w:r w:rsidR="005C4C72">
        <w:rPr>
          <w:rFonts w:ascii="Times New Roman" w:hAnsi="Times New Roman"/>
          <w:sz w:val="24"/>
          <w:szCs w:val="24"/>
          <w:lang w:val="en-US"/>
        </w:rPr>
        <w:t>5</w:t>
      </w:r>
      <w:r>
        <w:rPr>
          <w:rFonts w:ascii="Times New Roman" w:hAnsi="Times New Roman"/>
          <w:sz w:val="24"/>
          <w:szCs w:val="24"/>
          <w:lang w:val="en-US"/>
        </w:rPr>
        <w:t xml:space="preserve">, Perth, </w:t>
      </w:r>
      <w:r w:rsidRPr="00A043A5">
        <w:rPr>
          <w:rFonts w:ascii="Times New Roman" w:hAnsi="Times New Roman"/>
          <w:sz w:val="24"/>
          <w:szCs w:val="24"/>
          <w:lang w:val="en-US"/>
        </w:rPr>
        <w:t>Australia</w:t>
      </w:r>
      <w:r w:rsidRPr="00A043A5">
        <w:rPr>
          <w:rFonts w:ascii="Times New Roman" w:hAnsi="Times New Roman"/>
          <w:color w:val="000000"/>
          <w:sz w:val="24"/>
          <w:szCs w:val="24"/>
          <w:lang w:val="en-US"/>
        </w:rPr>
        <w:t xml:space="preserve"> (</w:t>
      </w:r>
      <w:hyperlink r:id="rId9" w:history="1">
        <w:r w:rsidRPr="00A043A5">
          <w:rPr>
            <w:rStyle w:val="Hyperlink"/>
            <w:rFonts w:ascii="Times New Roman" w:hAnsi="Times New Roman"/>
            <w:sz w:val="24"/>
            <w:szCs w:val="24"/>
            <w:lang w:val="en-US"/>
          </w:rPr>
          <w:t>s.wilde@curtin.edu.au</w:t>
        </w:r>
      </w:hyperlink>
      <w:r w:rsidRPr="00A043A5">
        <w:rPr>
          <w:rFonts w:ascii="Times New Roman" w:hAnsi="Times New Roman"/>
          <w:sz w:val="24"/>
          <w:szCs w:val="24"/>
          <w:lang w:val="en-US"/>
        </w:rPr>
        <w:t>)</w:t>
      </w:r>
    </w:p>
    <w:p w14:paraId="08C379E2" w14:textId="17961E36" w:rsidR="009B7599" w:rsidRPr="00A043A5" w:rsidRDefault="009B7599" w:rsidP="009B7599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vertAlign w:val="superscript"/>
        </w:rPr>
        <w:t>9</w:t>
      </w:r>
      <w:r w:rsidR="005C4C72" w:rsidRPr="00712769">
        <w:rPr>
          <w:rFonts w:ascii="Times New Roman" w:hAnsi="Times New Roman" w:cs="Times New Roman"/>
        </w:rPr>
        <w:t>CNRS/</w:t>
      </w:r>
      <w:proofErr w:type="spellStart"/>
      <w:r w:rsidRPr="00A043A5">
        <w:rPr>
          <w:rFonts w:ascii="Times New Roman" w:hAnsi="Times New Roman" w:cs="Times New Roman"/>
          <w:bCs/>
        </w:rPr>
        <w:t>Université</w:t>
      </w:r>
      <w:proofErr w:type="spellEnd"/>
      <w:r w:rsidRPr="00A043A5">
        <w:rPr>
          <w:rFonts w:ascii="Times New Roman" w:hAnsi="Times New Roman" w:cs="Times New Roman"/>
          <w:bCs/>
        </w:rPr>
        <w:t xml:space="preserve"> de Pau et des Pays de </w:t>
      </w:r>
      <w:proofErr w:type="spellStart"/>
      <w:r w:rsidRPr="00A043A5">
        <w:rPr>
          <w:rFonts w:ascii="Times New Roman" w:hAnsi="Times New Roman" w:cs="Times New Roman"/>
          <w:bCs/>
        </w:rPr>
        <w:t>l’Adour</w:t>
      </w:r>
      <w:proofErr w:type="spellEnd"/>
      <w:r w:rsidRPr="00A043A5">
        <w:rPr>
          <w:rFonts w:ascii="Times New Roman" w:hAnsi="Times New Roman" w:cs="Times New Roman"/>
          <w:bCs/>
        </w:rPr>
        <w:t xml:space="preserve">, </w:t>
      </w:r>
      <w:r w:rsidR="005C4C72">
        <w:rPr>
          <w:rFonts w:ascii="Times New Roman" w:hAnsi="Times New Roman" w:cs="Times New Roman"/>
          <w:bCs/>
        </w:rPr>
        <w:t>E2S UPPA,</w:t>
      </w:r>
      <w:r w:rsidRPr="00A043A5">
        <w:rPr>
          <w:rFonts w:ascii="Times New Roman" w:hAnsi="Times New Roman" w:cs="Times New Roman"/>
          <w:bCs/>
        </w:rPr>
        <w:t xml:space="preserve"> IPREM</w:t>
      </w:r>
      <w:r w:rsidR="005C4C72">
        <w:rPr>
          <w:rFonts w:ascii="Times New Roman" w:hAnsi="Times New Roman" w:cs="Times New Roman"/>
          <w:bCs/>
        </w:rPr>
        <w:t>,</w:t>
      </w:r>
      <w:r w:rsidRPr="00A043A5">
        <w:rPr>
          <w:rFonts w:ascii="Times New Roman" w:hAnsi="Times New Roman" w:cs="Times New Roman"/>
          <w:bCs/>
        </w:rPr>
        <w:t xml:space="preserve"> UMR 5254, </w:t>
      </w:r>
      <w:r w:rsidR="005C4C72">
        <w:rPr>
          <w:rFonts w:ascii="Times New Roman" w:hAnsi="Times New Roman" w:cs="Times New Roman"/>
          <w:bCs/>
        </w:rPr>
        <w:t xml:space="preserve">64000 </w:t>
      </w:r>
      <w:r w:rsidRPr="00A043A5">
        <w:rPr>
          <w:rFonts w:ascii="Times New Roman" w:hAnsi="Times New Roman" w:cs="Times New Roman"/>
          <w:bCs/>
        </w:rPr>
        <w:t>Pau, France (</w:t>
      </w:r>
      <w:hyperlink r:id="rId10" w:history="1">
        <w:r w:rsidRPr="00A043A5">
          <w:rPr>
            <w:rStyle w:val="Hyperlink"/>
            <w:rFonts w:ascii="Times New Roman" w:hAnsi="Times New Roman" w:cs="Times New Roman"/>
            <w:bCs/>
          </w:rPr>
          <w:t>dirk.schaumloeffel@univ-pau.fr</w:t>
        </w:r>
      </w:hyperlink>
      <w:r w:rsidRPr="00BF4BC9">
        <w:rPr>
          <w:rFonts w:ascii="Times New Roman" w:hAnsi="Times New Roman" w:cs="Times New Roman"/>
          <w:bCs/>
        </w:rPr>
        <w:t>)</w:t>
      </w:r>
    </w:p>
    <w:p w14:paraId="4E277B7D" w14:textId="7511B68F" w:rsidR="009B7599" w:rsidRDefault="009B7599" w:rsidP="009B7599">
      <w:pPr>
        <w:spacing w:line="48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vertAlign w:val="superscript"/>
        </w:rPr>
        <w:t>10</w:t>
      </w:r>
      <w:r w:rsidR="0004394F">
        <w:rPr>
          <w:rFonts w:ascii="Times New Roman" w:hAnsi="Times New Roman" w:cs="Times New Roman"/>
          <w:color w:val="000000"/>
        </w:rPr>
        <w:t>Department</w:t>
      </w:r>
      <w:r w:rsidRPr="00A043A5">
        <w:rPr>
          <w:rFonts w:ascii="Times New Roman" w:hAnsi="Times New Roman" w:cs="Times New Roman"/>
          <w:color w:val="000000"/>
        </w:rPr>
        <w:t xml:space="preserve"> of Materials, University of Manchester, UK (</w:t>
      </w:r>
      <w:hyperlink r:id="rId11" w:history="1">
        <w:r w:rsidRPr="00A043A5">
          <w:rPr>
            <w:rStyle w:val="Hyperlink"/>
            <w:rFonts w:ascii="Times New Roman" w:hAnsi="Times New Roman" w:cs="Times New Roman"/>
          </w:rPr>
          <w:t>Katie.Moore@manchester.ac.uk</w:t>
        </w:r>
      </w:hyperlink>
      <w:r>
        <w:rPr>
          <w:rFonts w:ascii="Times New Roman" w:hAnsi="Times New Roman" w:cs="Times New Roman"/>
          <w:color w:val="000000"/>
        </w:rPr>
        <w:t>)</w:t>
      </w:r>
    </w:p>
    <w:p w14:paraId="5BB94094" w14:textId="77777777" w:rsidR="00E10542" w:rsidRDefault="00E10542" w:rsidP="00FC307A">
      <w:pPr>
        <w:spacing w:line="480" w:lineRule="auto"/>
        <w:rPr>
          <w:rFonts w:ascii="Times New Roman" w:hAnsi="Times New Roman" w:cs="Times New Roman"/>
          <w:b/>
        </w:rPr>
      </w:pPr>
    </w:p>
    <w:p w14:paraId="6CEF4342" w14:textId="5E8082EF" w:rsidR="00DD2108" w:rsidRDefault="00FC307A" w:rsidP="00FC307A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DC161A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. </w:t>
      </w:r>
      <w:r w:rsidRPr="000E17B7">
        <w:rPr>
          <w:rFonts w:ascii="Times New Roman" w:hAnsi="Times New Roman" w:cs="Times New Roman"/>
          <w:b/>
          <w:vertAlign w:val="superscript"/>
        </w:rPr>
        <w:t>207</w:t>
      </w:r>
      <w:r w:rsidRPr="000E17B7">
        <w:rPr>
          <w:rFonts w:ascii="Times New Roman" w:hAnsi="Times New Roman" w:cs="Times New Roman"/>
          <w:b/>
        </w:rPr>
        <w:t>Pb/</w:t>
      </w:r>
      <w:r w:rsidRPr="000E17B7">
        <w:rPr>
          <w:rFonts w:ascii="Times New Roman" w:hAnsi="Times New Roman" w:cs="Times New Roman"/>
          <w:b/>
          <w:vertAlign w:val="superscript"/>
        </w:rPr>
        <w:t>206</w:t>
      </w:r>
      <w:r w:rsidRPr="000E17B7">
        <w:rPr>
          <w:rFonts w:ascii="Times New Roman" w:hAnsi="Times New Roman" w:cs="Times New Roman"/>
          <w:b/>
        </w:rPr>
        <w:t>Pb ratios acquired from individual discrete nanospheres</w:t>
      </w:r>
      <w:r w:rsidR="001F0665">
        <w:rPr>
          <w:rFonts w:ascii="Times New Roman" w:hAnsi="Times New Roman" w:cs="Times New Roman"/>
          <w:b/>
        </w:rPr>
        <w:t xml:space="preserve"> and from zircon host around </w:t>
      </w:r>
      <w:r w:rsidR="00870464">
        <w:rPr>
          <w:rFonts w:ascii="Times New Roman" w:hAnsi="Times New Roman" w:cs="Times New Roman"/>
          <w:b/>
        </w:rPr>
        <w:t xml:space="preserve">the </w:t>
      </w:r>
      <w:r w:rsidR="001F0665">
        <w:rPr>
          <w:rFonts w:ascii="Times New Roman" w:hAnsi="Times New Roman" w:cs="Times New Roman"/>
          <w:b/>
        </w:rPr>
        <w:t>nanospheres.</w:t>
      </w:r>
      <w:r w:rsidR="008D0225">
        <w:rPr>
          <w:rFonts w:ascii="Times New Roman" w:hAnsi="Times New Roman" w:cs="Times New Roman"/>
          <w:b/>
        </w:rPr>
        <w:t xml:space="preserve">  A ratio </w:t>
      </w:r>
      <w:r w:rsidR="00870464">
        <w:rPr>
          <w:rFonts w:ascii="Times New Roman" w:hAnsi="Times New Roman" w:cs="Times New Roman"/>
          <w:b/>
        </w:rPr>
        <w:t>of ‘</w:t>
      </w:r>
      <w:r w:rsidR="008D0225">
        <w:rPr>
          <w:rFonts w:ascii="Times New Roman" w:hAnsi="Times New Roman" w:cs="Times New Roman"/>
          <w:b/>
        </w:rPr>
        <w:t>zero</w:t>
      </w:r>
      <w:r w:rsidR="00870464">
        <w:rPr>
          <w:rFonts w:ascii="Times New Roman" w:hAnsi="Times New Roman" w:cs="Times New Roman"/>
          <w:b/>
        </w:rPr>
        <w:t>’</w:t>
      </w:r>
      <w:r w:rsidR="008D0225">
        <w:rPr>
          <w:rFonts w:ascii="Times New Roman" w:hAnsi="Times New Roman" w:cs="Times New Roman"/>
          <w:b/>
        </w:rPr>
        <w:t xml:space="preserve"> results from zero counts for that species in the region of interest defined in the analysis area.  </w:t>
      </w:r>
      <w:r w:rsidR="00870464">
        <w:rPr>
          <w:rFonts w:ascii="Times New Roman" w:hAnsi="Times New Roman" w:cs="Times New Roman"/>
          <w:b/>
        </w:rPr>
        <w:t>‘</w:t>
      </w:r>
      <w:proofErr w:type="spellStart"/>
      <w:r w:rsidR="008D0225">
        <w:rPr>
          <w:rFonts w:ascii="Times New Roman" w:hAnsi="Times New Roman" w:cs="Times New Roman"/>
          <w:b/>
        </w:rPr>
        <w:t>n.a</w:t>
      </w:r>
      <w:proofErr w:type="spellEnd"/>
      <w:r w:rsidR="008D0225">
        <w:rPr>
          <w:rFonts w:ascii="Times New Roman" w:hAnsi="Times New Roman" w:cs="Times New Roman"/>
          <w:b/>
        </w:rPr>
        <w:t>.</w:t>
      </w:r>
      <w:r w:rsidR="00870464">
        <w:rPr>
          <w:rFonts w:ascii="Times New Roman" w:hAnsi="Times New Roman" w:cs="Times New Roman"/>
          <w:b/>
        </w:rPr>
        <w:t>’</w:t>
      </w:r>
      <w:r w:rsidR="008D0225">
        <w:rPr>
          <w:rFonts w:ascii="Times New Roman" w:hAnsi="Times New Roman" w:cs="Times New Roman"/>
          <w:b/>
        </w:rPr>
        <w:t xml:space="preserve"> indicates ‘not available’, detectors were set to acquire ions for </w:t>
      </w:r>
      <w:r w:rsidR="008D0225" w:rsidRPr="008D0225">
        <w:rPr>
          <w:rFonts w:ascii="Times New Roman" w:hAnsi="Times New Roman" w:cs="Times New Roman"/>
          <w:b/>
          <w:vertAlign w:val="superscript"/>
        </w:rPr>
        <w:t>207</w:t>
      </w:r>
      <w:r w:rsidR="008D0225">
        <w:rPr>
          <w:rFonts w:ascii="Times New Roman" w:hAnsi="Times New Roman" w:cs="Times New Roman"/>
          <w:b/>
        </w:rPr>
        <w:t xml:space="preserve">Pb and </w:t>
      </w:r>
      <w:r w:rsidR="008D0225" w:rsidRPr="008D0225">
        <w:rPr>
          <w:rFonts w:ascii="Times New Roman" w:hAnsi="Times New Roman" w:cs="Times New Roman"/>
          <w:b/>
          <w:vertAlign w:val="superscript"/>
        </w:rPr>
        <w:t>206</w:t>
      </w:r>
      <w:r w:rsidR="008D0225">
        <w:rPr>
          <w:rFonts w:ascii="Times New Roman" w:hAnsi="Times New Roman" w:cs="Times New Roman"/>
          <w:b/>
        </w:rPr>
        <w:t xml:space="preserve">Pb only and not </w:t>
      </w:r>
      <w:r w:rsidR="008D0225" w:rsidRPr="008D0225">
        <w:rPr>
          <w:rFonts w:ascii="Times New Roman" w:hAnsi="Times New Roman" w:cs="Times New Roman"/>
          <w:b/>
          <w:vertAlign w:val="superscript"/>
        </w:rPr>
        <w:t>204</w:t>
      </w:r>
      <w:r w:rsidR="008D0225">
        <w:rPr>
          <w:rFonts w:ascii="Times New Roman" w:hAnsi="Times New Roman" w:cs="Times New Roman"/>
          <w:b/>
        </w:rPr>
        <w:t xml:space="preserve">Pb or </w:t>
      </w:r>
      <w:r w:rsidR="008D0225" w:rsidRPr="008D0225">
        <w:rPr>
          <w:rFonts w:ascii="Times New Roman" w:hAnsi="Times New Roman" w:cs="Times New Roman"/>
          <w:b/>
          <w:vertAlign w:val="superscript"/>
        </w:rPr>
        <w:t>208</w:t>
      </w:r>
      <w:r w:rsidR="008D0225">
        <w:rPr>
          <w:rFonts w:ascii="Times New Roman" w:hAnsi="Times New Roman" w:cs="Times New Roman"/>
          <w:b/>
        </w:rPr>
        <w:t>Pb.</w:t>
      </w:r>
    </w:p>
    <w:p w14:paraId="31F41E7C" w14:textId="77777777" w:rsidR="001F0665" w:rsidRDefault="001F0665" w:rsidP="00FC307A">
      <w:pPr>
        <w:spacing w:line="480" w:lineRule="auto"/>
        <w:rPr>
          <w:rFonts w:ascii="Times New Roman" w:hAnsi="Times New Roman" w:cs="Times New Roman"/>
          <w:b/>
        </w:rPr>
      </w:pPr>
    </w:p>
    <w:p w14:paraId="7D4236E9" w14:textId="77777777" w:rsidR="00DD2108" w:rsidRPr="00BC0757" w:rsidRDefault="00DD2108" w:rsidP="00DD2108">
      <w:pPr>
        <w:spacing w:line="480" w:lineRule="auto"/>
        <w:rPr>
          <w:rFonts w:ascii="Times New Roman" w:hAnsi="Times New Roman" w:cs="Times New Roman"/>
          <w:b/>
        </w:rPr>
      </w:pPr>
      <w:r w:rsidRPr="00BC0757">
        <w:rPr>
          <w:rFonts w:ascii="Times New Roman" w:hAnsi="Times New Roman" w:cs="Times New Roman"/>
          <w:b/>
        </w:rPr>
        <w:t>Sample 975 grain 66</w:t>
      </w:r>
    </w:p>
    <w:p w14:paraId="70418DDD" w14:textId="77777777" w:rsidR="00FC307A" w:rsidRPr="000E17B7" w:rsidRDefault="0022213E" w:rsidP="0022213E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Nanospheres</w:t>
      </w:r>
      <w:proofErr w:type="spellEnd"/>
      <w:r w:rsidR="00FC307A" w:rsidRPr="00BC0757">
        <w:rPr>
          <w:rFonts w:ascii="Times New Roman" w:hAnsi="Times New Roman" w:cs="Times New Roman"/>
          <w:b/>
        </w:rPr>
        <w:fldChar w:fldCharType="begin"/>
      </w:r>
      <w:r w:rsidR="00FC307A" w:rsidRPr="000E17B7">
        <w:rPr>
          <w:rFonts w:ascii="Times New Roman" w:hAnsi="Times New Roman" w:cs="Times New Roman"/>
          <w:b/>
        </w:rPr>
        <w:instrText xml:space="preserve"> LINK Excel.Sheet.12 "C:\\Users\\mbessicl\\Desktop\\Desktop\\DATA 280517\\Pb in Zircons\\Zircon NanoSIMS data\\Cameca May 2016\\Compiled data grain 66.xlsx" "compiled data grain 66!R1C1:R55C2" \a \f 5 \h  \* MERGEFORMAT </w:instrText>
      </w:r>
      <w:r w:rsidR="00FC307A" w:rsidRPr="00BC0757">
        <w:rPr>
          <w:rFonts w:ascii="Times New Roman" w:hAnsi="Times New Roman" w:cs="Times New Roman"/>
          <w:b/>
        </w:rPr>
        <w:fldChar w:fldCharType="separate"/>
      </w:r>
    </w:p>
    <w:tbl>
      <w:tblPr>
        <w:tblStyle w:val="TableGrid"/>
        <w:tblW w:w="7128" w:type="dxa"/>
        <w:tblLook w:val="04A0" w:firstRow="1" w:lastRow="0" w:firstColumn="1" w:lastColumn="0" w:noHBand="0" w:noVBand="1"/>
      </w:tblPr>
      <w:tblGrid>
        <w:gridCol w:w="2376"/>
        <w:gridCol w:w="2376"/>
        <w:gridCol w:w="2376"/>
      </w:tblGrid>
      <w:tr w:rsidR="00DD2108" w:rsidRPr="00BC0757" w14:paraId="347BBEE1" w14:textId="77777777" w:rsidTr="00DD2108">
        <w:trPr>
          <w:trHeight w:val="290"/>
        </w:trPr>
        <w:tc>
          <w:tcPr>
            <w:tcW w:w="2376" w:type="dxa"/>
            <w:noWrap/>
          </w:tcPr>
          <w:p w14:paraId="1DEC55FE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0762">
              <w:rPr>
                <w:rFonts w:ascii="Times New Roman" w:hAnsi="Times New Roman" w:cs="Times New Roman"/>
                <w:vertAlign w:val="superscript"/>
              </w:rPr>
              <w:t>207</w:t>
            </w:r>
            <w:r w:rsidRPr="007A0B31">
              <w:rPr>
                <w:rFonts w:ascii="Times New Roman" w:hAnsi="Times New Roman" w:cs="Times New Roman"/>
              </w:rPr>
              <w:t>Pb</w:t>
            </w:r>
            <w:r w:rsidRPr="00260762">
              <w:rPr>
                <w:rFonts w:ascii="Times New Roman" w:hAnsi="Times New Roman" w:cs="Times New Roman"/>
                <w:vertAlign w:val="superscript"/>
              </w:rPr>
              <w:t>/206</w:t>
            </w:r>
            <w:r w:rsidRPr="007A0B31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2376" w:type="dxa"/>
          </w:tcPr>
          <w:p w14:paraId="0EABAABF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208</w:t>
            </w:r>
            <w:r w:rsidRPr="007A0B31">
              <w:rPr>
                <w:rFonts w:ascii="Times New Roman" w:hAnsi="Times New Roman" w:cs="Times New Roman"/>
              </w:rPr>
              <w:t>Pb</w:t>
            </w:r>
            <w:r w:rsidRPr="00260762">
              <w:rPr>
                <w:rFonts w:ascii="Times New Roman" w:hAnsi="Times New Roman" w:cs="Times New Roman"/>
                <w:vertAlign w:val="superscript"/>
              </w:rPr>
              <w:t>/206</w:t>
            </w:r>
            <w:r w:rsidRPr="007A0B31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2376" w:type="dxa"/>
          </w:tcPr>
          <w:p w14:paraId="6AC22113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204</w:t>
            </w:r>
            <w:r w:rsidRPr="007A0B31">
              <w:rPr>
                <w:rFonts w:ascii="Times New Roman" w:hAnsi="Times New Roman" w:cs="Times New Roman"/>
              </w:rPr>
              <w:t>Pb</w:t>
            </w:r>
            <w:r w:rsidRPr="00260762">
              <w:rPr>
                <w:rFonts w:ascii="Times New Roman" w:hAnsi="Times New Roman" w:cs="Times New Roman"/>
                <w:vertAlign w:val="superscript"/>
              </w:rPr>
              <w:t>/206</w:t>
            </w:r>
            <w:r w:rsidRPr="007A0B31">
              <w:rPr>
                <w:rFonts w:ascii="Times New Roman" w:hAnsi="Times New Roman" w:cs="Times New Roman"/>
              </w:rPr>
              <w:t>Pb</w:t>
            </w:r>
          </w:p>
        </w:tc>
      </w:tr>
      <w:tr w:rsidR="00DD2108" w:rsidRPr="00BC0757" w14:paraId="1EAE2B5B" w14:textId="77777777" w:rsidTr="00DD2108">
        <w:trPr>
          <w:trHeight w:val="290"/>
        </w:trPr>
        <w:tc>
          <w:tcPr>
            <w:tcW w:w="2376" w:type="dxa"/>
            <w:noWrap/>
          </w:tcPr>
          <w:p w14:paraId="0A568393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0.542 ± 0.042</w:t>
            </w:r>
          </w:p>
        </w:tc>
        <w:tc>
          <w:tcPr>
            <w:tcW w:w="2376" w:type="dxa"/>
          </w:tcPr>
          <w:p w14:paraId="34025CF8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0.015</w:t>
            </w:r>
          </w:p>
        </w:tc>
        <w:tc>
          <w:tcPr>
            <w:tcW w:w="2376" w:type="dxa"/>
          </w:tcPr>
          <w:p w14:paraId="59B56345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0.008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0.008</w:t>
            </w:r>
          </w:p>
        </w:tc>
      </w:tr>
      <w:tr w:rsidR="00DD2108" w:rsidRPr="00BC0757" w14:paraId="2077EE15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1AC1FB02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0.533 ± 0.072</w:t>
            </w:r>
          </w:p>
        </w:tc>
        <w:tc>
          <w:tcPr>
            <w:tcW w:w="2376" w:type="dxa"/>
          </w:tcPr>
          <w:p w14:paraId="1EC73101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0.052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0.037</w:t>
            </w:r>
          </w:p>
        </w:tc>
        <w:tc>
          <w:tcPr>
            <w:tcW w:w="2376" w:type="dxa"/>
          </w:tcPr>
          <w:p w14:paraId="5AAFAC75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</w:tr>
      <w:tr w:rsidR="00DD2108" w:rsidRPr="00BC0757" w14:paraId="0396E809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3F54C7C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0.397 ± 0.059</w:t>
            </w:r>
          </w:p>
        </w:tc>
        <w:tc>
          <w:tcPr>
            <w:tcW w:w="2376" w:type="dxa"/>
          </w:tcPr>
          <w:p w14:paraId="6483F501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0.171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0.066</w:t>
            </w:r>
          </w:p>
        </w:tc>
        <w:tc>
          <w:tcPr>
            <w:tcW w:w="2376" w:type="dxa"/>
          </w:tcPr>
          <w:p w14:paraId="355B1DE7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6DD45B4F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4F504ED3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0.403 ± 0.054</w:t>
            </w:r>
          </w:p>
        </w:tc>
        <w:tc>
          <w:tcPr>
            <w:tcW w:w="2376" w:type="dxa"/>
          </w:tcPr>
          <w:p w14:paraId="56ECDF46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0.035</w:t>
            </w:r>
          </w:p>
        </w:tc>
        <w:tc>
          <w:tcPr>
            <w:tcW w:w="2376" w:type="dxa"/>
          </w:tcPr>
          <w:p w14:paraId="583E6C7A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7257B525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6BFE17C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0.448 ± 0.048</w:t>
            </w:r>
          </w:p>
        </w:tc>
        <w:tc>
          <w:tcPr>
            <w:tcW w:w="2376" w:type="dxa"/>
          </w:tcPr>
          <w:p w14:paraId="0A3A0839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0.027</w:t>
            </w:r>
          </w:p>
        </w:tc>
        <w:tc>
          <w:tcPr>
            <w:tcW w:w="2376" w:type="dxa"/>
          </w:tcPr>
          <w:p w14:paraId="6F5A32B1" w14:textId="77777777" w:rsidR="00DD2108" w:rsidRPr="00BC0757" w:rsidRDefault="0085789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0.014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0.014</w:t>
            </w:r>
          </w:p>
        </w:tc>
      </w:tr>
      <w:tr w:rsidR="00DD2108" w:rsidRPr="00BC0757" w14:paraId="371631FC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29CD4E98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0.547 ± 0.045</w:t>
            </w:r>
          </w:p>
        </w:tc>
        <w:tc>
          <w:tcPr>
            <w:tcW w:w="2376" w:type="dxa"/>
          </w:tcPr>
          <w:p w14:paraId="444CE453" w14:textId="77777777" w:rsidR="00DD2108" w:rsidRPr="00BC0757" w:rsidRDefault="000C38F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0.060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0.024</w:t>
            </w:r>
          </w:p>
        </w:tc>
        <w:tc>
          <w:tcPr>
            <w:tcW w:w="2376" w:type="dxa"/>
          </w:tcPr>
          <w:p w14:paraId="54E02C74" w14:textId="77777777" w:rsidR="00DD2108" w:rsidRPr="00BC0757" w:rsidRDefault="000C38F0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0.010</w:t>
            </w:r>
          </w:p>
        </w:tc>
      </w:tr>
      <w:tr w:rsidR="00DD2108" w:rsidRPr="00BC0757" w14:paraId="7C9AB21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9887433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0.467 ± 0.040</w:t>
            </w:r>
          </w:p>
        </w:tc>
        <w:tc>
          <w:tcPr>
            <w:tcW w:w="2376" w:type="dxa"/>
          </w:tcPr>
          <w:p w14:paraId="32DEB8B2" w14:textId="77777777" w:rsidR="00DD2108" w:rsidRPr="00BC0757" w:rsidRDefault="001D712A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0.086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0.029</w:t>
            </w:r>
          </w:p>
        </w:tc>
        <w:tc>
          <w:tcPr>
            <w:tcW w:w="2376" w:type="dxa"/>
          </w:tcPr>
          <w:p w14:paraId="25605B48" w14:textId="77777777" w:rsidR="00DD2108" w:rsidRPr="00BC0757" w:rsidRDefault="001D712A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6D07C53B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5AF33DC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0.581 ± 0.061</w:t>
            </w:r>
          </w:p>
        </w:tc>
        <w:tc>
          <w:tcPr>
            <w:tcW w:w="2376" w:type="dxa"/>
          </w:tcPr>
          <w:p w14:paraId="3D65638D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75A8EFE3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3164F3A1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E266CAE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0.475 ± 0.068</w:t>
            </w:r>
          </w:p>
        </w:tc>
        <w:tc>
          <w:tcPr>
            <w:tcW w:w="2376" w:type="dxa"/>
          </w:tcPr>
          <w:p w14:paraId="03243FFB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20B741D3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1EC8780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8E325E8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0.533 ± 0.063</w:t>
            </w:r>
          </w:p>
        </w:tc>
        <w:tc>
          <w:tcPr>
            <w:tcW w:w="2376" w:type="dxa"/>
          </w:tcPr>
          <w:p w14:paraId="0D31F486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507E77D8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3543B72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BB1873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0.552 ± 0.065</w:t>
            </w:r>
          </w:p>
        </w:tc>
        <w:tc>
          <w:tcPr>
            <w:tcW w:w="2376" w:type="dxa"/>
          </w:tcPr>
          <w:p w14:paraId="349D7804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1811F0EC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152BF6AC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179303F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0.564 ± 0.070</w:t>
            </w:r>
          </w:p>
        </w:tc>
        <w:tc>
          <w:tcPr>
            <w:tcW w:w="2376" w:type="dxa"/>
          </w:tcPr>
          <w:p w14:paraId="313CC4B2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0352A90C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FF571AB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2A2D8A3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0.700 ± 0.100</w:t>
            </w:r>
          </w:p>
        </w:tc>
        <w:tc>
          <w:tcPr>
            <w:tcW w:w="2376" w:type="dxa"/>
          </w:tcPr>
          <w:p w14:paraId="4C5DBFE1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4396EC56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0605251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616591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0.590 ± 0.055</w:t>
            </w:r>
          </w:p>
        </w:tc>
        <w:tc>
          <w:tcPr>
            <w:tcW w:w="2376" w:type="dxa"/>
          </w:tcPr>
          <w:p w14:paraId="32652C30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6E5CFCEF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4F1D4FCE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A4299B6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0.493 ± 0.042</w:t>
            </w:r>
          </w:p>
        </w:tc>
        <w:tc>
          <w:tcPr>
            <w:tcW w:w="2376" w:type="dxa"/>
          </w:tcPr>
          <w:p w14:paraId="380F9C02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49E0C61E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ED6E5A7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28B62AF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lastRenderedPageBreak/>
              <w:t>0.453 ± 0.046</w:t>
            </w:r>
          </w:p>
        </w:tc>
        <w:tc>
          <w:tcPr>
            <w:tcW w:w="2376" w:type="dxa"/>
          </w:tcPr>
          <w:p w14:paraId="2855AD0A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79DC2DD3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61C156D3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534DDA8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0.533 ± 0.047</w:t>
            </w:r>
          </w:p>
        </w:tc>
        <w:tc>
          <w:tcPr>
            <w:tcW w:w="2376" w:type="dxa"/>
          </w:tcPr>
          <w:p w14:paraId="38285365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7E14099A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34524C49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12CBC7C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0.422 ± 0.044</w:t>
            </w:r>
          </w:p>
        </w:tc>
        <w:tc>
          <w:tcPr>
            <w:tcW w:w="2376" w:type="dxa"/>
          </w:tcPr>
          <w:p w14:paraId="3C47C71A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28ADF30F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30D2119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4454B15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0.533 ± 0.073</w:t>
            </w:r>
          </w:p>
        </w:tc>
        <w:tc>
          <w:tcPr>
            <w:tcW w:w="2376" w:type="dxa"/>
          </w:tcPr>
          <w:p w14:paraId="015E582C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1B6946E9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18302E1C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5F9B500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0.603 ± 0.105</w:t>
            </w:r>
          </w:p>
        </w:tc>
        <w:tc>
          <w:tcPr>
            <w:tcW w:w="2376" w:type="dxa"/>
          </w:tcPr>
          <w:p w14:paraId="57A16261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65480D39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BD9AE8C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B6598F4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0.401 ± 0.056</w:t>
            </w:r>
          </w:p>
        </w:tc>
        <w:tc>
          <w:tcPr>
            <w:tcW w:w="2376" w:type="dxa"/>
          </w:tcPr>
          <w:p w14:paraId="53A985A2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29786C26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7F19DACA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909E1F0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0.460 ± 0.070</w:t>
            </w:r>
          </w:p>
        </w:tc>
        <w:tc>
          <w:tcPr>
            <w:tcW w:w="2376" w:type="dxa"/>
          </w:tcPr>
          <w:p w14:paraId="4B2D8D0D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2D8915E6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12873EF7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1DEB671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0.643 ± 0.196</w:t>
            </w:r>
          </w:p>
        </w:tc>
        <w:tc>
          <w:tcPr>
            <w:tcW w:w="2376" w:type="dxa"/>
          </w:tcPr>
          <w:p w14:paraId="6ADF23B0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0D690F93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50061A85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98744EC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0.446 ± 0.025</w:t>
            </w:r>
          </w:p>
        </w:tc>
        <w:tc>
          <w:tcPr>
            <w:tcW w:w="2376" w:type="dxa"/>
          </w:tcPr>
          <w:p w14:paraId="056BFE9C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1B13573A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8BA20D6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153440F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0.597 ± 0.041</w:t>
            </w:r>
          </w:p>
        </w:tc>
        <w:tc>
          <w:tcPr>
            <w:tcW w:w="2376" w:type="dxa"/>
          </w:tcPr>
          <w:p w14:paraId="10AD7670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69A56254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5FBDC2B0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78A6FEE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0.573 ± 0.062</w:t>
            </w:r>
          </w:p>
        </w:tc>
        <w:tc>
          <w:tcPr>
            <w:tcW w:w="2376" w:type="dxa"/>
          </w:tcPr>
          <w:p w14:paraId="44F4F486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04558436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F485B02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DE2C730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0.493 ± 0.040</w:t>
            </w:r>
          </w:p>
        </w:tc>
        <w:tc>
          <w:tcPr>
            <w:tcW w:w="2376" w:type="dxa"/>
          </w:tcPr>
          <w:p w14:paraId="50002978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3143C0CE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265F48D1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5D809BB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0.521 ± 0.040</w:t>
            </w:r>
          </w:p>
        </w:tc>
        <w:tc>
          <w:tcPr>
            <w:tcW w:w="2376" w:type="dxa"/>
          </w:tcPr>
          <w:p w14:paraId="2BFA3901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3969AEAF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67E2294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0793A37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0.600 ± 0.069</w:t>
            </w:r>
          </w:p>
        </w:tc>
        <w:tc>
          <w:tcPr>
            <w:tcW w:w="2376" w:type="dxa"/>
          </w:tcPr>
          <w:p w14:paraId="35BB23FA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675FF90C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EDC31B6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A56ACE2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0.538 ± 0.046</w:t>
            </w:r>
          </w:p>
        </w:tc>
        <w:tc>
          <w:tcPr>
            <w:tcW w:w="2376" w:type="dxa"/>
          </w:tcPr>
          <w:p w14:paraId="1A33525D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3DEB81B7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1024A97E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06BB9A2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0.531 ± 0.049</w:t>
            </w:r>
          </w:p>
        </w:tc>
        <w:tc>
          <w:tcPr>
            <w:tcW w:w="2376" w:type="dxa"/>
          </w:tcPr>
          <w:p w14:paraId="2FBD3D44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09E42323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7F78842D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9870DF4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0.550 ± 0.044</w:t>
            </w:r>
          </w:p>
        </w:tc>
        <w:tc>
          <w:tcPr>
            <w:tcW w:w="2376" w:type="dxa"/>
          </w:tcPr>
          <w:p w14:paraId="7D2F38E8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17A7125F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02E3EF3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4D739EFE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0.539 ± 0.047</w:t>
            </w:r>
          </w:p>
        </w:tc>
        <w:tc>
          <w:tcPr>
            <w:tcW w:w="2376" w:type="dxa"/>
          </w:tcPr>
          <w:p w14:paraId="67A75ECC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1AECA0DD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36A801B9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7D5CDBE8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0.540 ± 0.038</w:t>
            </w:r>
          </w:p>
        </w:tc>
        <w:tc>
          <w:tcPr>
            <w:tcW w:w="2376" w:type="dxa"/>
          </w:tcPr>
          <w:p w14:paraId="6E6D45B2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7117BC84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5D6636C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656F417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0.526 ± 0.051</w:t>
            </w:r>
          </w:p>
        </w:tc>
        <w:tc>
          <w:tcPr>
            <w:tcW w:w="2376" w:type="dxa"/>
          </w:tcPr>
          <w:p w14:paraId="30DF070D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771E3863" w14:textId="77777777" w:rsidR="00DD2108" w:rsidRPr="00BC0757" w:rsidRDefault="0048767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D2108" w:rsidRPr="00BC0757" w14:paraId="610CACB7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5508A92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0.468 ± 0.040</w:t>
            </w:r>
          </w:p>
        </w:tc>
        <w:tc>
          <w:tcPr>
            <w:tcW w:w="2376" w:type="dxa"/>
          </w:tcPr>
          <w:p w14:paraId="6DE0DCCD" w14:textId="77777777" w:rsidR="00DD2108" w:rsidRPr="00BC0757" w:rsidRDefault="008B5D6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0.046 ± 0.032</w:t>
            </w:r>
          </w:p>
        </w:tc>
        <w:tc>
          <w:tcPr>
            <w:tcW w:w="2376" w:type="dxa"/>
          </w:tcPr>
          <w:p w14:paraId="6683958A" w14:textId="77777777" w:rsidR="00DD2108" w:rsidRPr="00BC0757" w:rsidRDefault="008B5D6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32B0816F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E4AE3A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0.685 ± 0.072</w:t>
            </w:r>
          </w:p>
        </w:tc>
        <w:tc>
          <w:tcPr>
            <w:tcW w:w="2376" w:type="dxa"/>
          </w:tcPr>
          <w:p w14:paraId="5A0CBBE9" w14:textId="77777777" w:rsidR="008B5D65" w:rsidRPr="00BC0757" w:rsidRDefault="008B5D65" w:rsidP="008B5D65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 ±</w:t>
            </w:r>
            <w:r w:rsidR="00E341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2376" w:type="dxa"/>
          </w:tcPr>
          <w:p w14:paraId="3591BA9A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4D4902EA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86250D9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0.685 ± 0.072</w:t>
            </w:r>
          </w:p>
        </w:tc>
        <w:tc>
          <w:tcPr>
            <w:tcW w:w="2376" w:type="dxa"/>
          </w:tcPr>
          <w:p w14:paraId="2EC46049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0.045 ± 0.045</w:t>
            </w:r>
          </w:p>
        </w:tc>
        <w:tc>
          <w:tcPr>
            <w:tcW w:w="2376" w:type="dxa"/>
          </w:tcPr>
          <w:p w14:paraId="3EAEA6FD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16B97964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5019E08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0.627 ± 0.053</w:t>
            </w:r>
          </w:p>
        </w:tc>
        <w:tc>
          <w:tcPr>
            <w:tcW w:w="2376" w:type="dxa"/>
          </w:tcPr>
          <w:p w14:paraId="2A185646" w14:textId="77777777" w:rsidR="00DD2108" w:rsidRPr="00BC0757" w:rsidRDefault="00E341E7" w:rsidP="00E341E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 ± 0.017</w:t>
            </w:r>
          </w:p>
        </w:tc>
        <w:tc>
          <w:tcPr>
            <w:tcW w:w="2376" w:type="dxa"/>
          </w:tcPr>
          <w:p w14:paraId="02B28C35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02502EA4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472A448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lastRenderedPageBreak/>
              <w:t>0.575 ± 0.052</w:t>
            </w:r>
          </w:p>
        </w:tc>
        <w:tc>
          <w:tcPr>
            <w:tcW w:w="2376" w:type="dxa"/>
          </w:tcPr>
          <w:p w14:paraId="1D153C6B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0.061 ± 0.022</w:t>
            </w:r>
          </w:p>
        </w:tc>
        <w:tc>
          <w:tcPr>
            <w:tcW w:w="2376" w:type="dxa"/>
          </w:tcPr>
          <w:p w14:paraId="52BB9BAD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6D1A718E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591A078B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0.398 ± 0.043</w:t>
            </w:r>
          </w:p>
        </w:tc>
        <w:tc>
          <w:tcPr>
            <w:tcW w:w="2376" w:type="dxa"/>
          </w:tcPr>
          <w:p w14:paraId="56A041A7" w14:textId="77777777" w:rsidR="00DD2108" w:rsidRPr="00BC0757" w:rsidRDefault="00E341E7" w:rsidP="00E341E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0.0410 ± 0.018</w:t>
            </w:r>
          </w:p>
        </w:tc>
        <w:tc>
          <w:tcPr>
            <w:tcW w:w="2376" w:type="dxa"/>
          </w:tcPr>
          <w:p w14:paraId="5D03928F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0.025 ± 0.014</w:t>
            </w:r>
          </w:p>
        </w:tc>
      </w:tr>
      <w:tr w:rsidR="00DD2108" w:rsidRPr="00BC0757" w14:paraId="2EEAE2D9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2A834D39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0.462 ± 0.070</w:t>
            </w:r>
          </w:p>
        </w:tc>
        <w:tc>
          <w:tcPr>
            <w:tcW w:w="2376" w:type="dxa"/>
          </w:tcPr>
          <w:p w14:paraId="0A364845" w14:textId="77777777" w:rsidR="00E341E7" w:rsidRPr="00BC0757" w:rsidRDefault="00E341E7" w:rsidP="007F2E94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 ± 0.018</w:t>
            </w:r>
          </w:p>
        </w:tc>
        <w:tc>
          <w:tcPr>
            <w:tcW w:w="2376" w:type="dxa"/>
          </w:tcPr>
          <w:p w14:paraId="5F7F3A42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75DABF0C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040D75C1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0.501 ± 0.075</w:t>
            </w:r>
          </w:p>
        </w:tc>
        <w:tc>
          <w:tcPr>
            <w:tcW w:w="2376" w:type="dxa"/>
          </w:tcPr>
          <w:p w14:paraId="136B1534" w14:textId="77777777" w:rsidR="00DD2108" w:rsidRPr="00BC0757" w:rsidRDefault="00E341E7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0.038 ± </w:t>
            </w:r>
            <w:r w:rsidR="00550105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2376" w:type="dxa"/>
          </w:tcPr>
          <w:p w14:paraId="0E192630" w14:textId="77777777" w:rsidR="00DD2108" w:rsidRPr="00BC0757" w:rsidRDefault="0055010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49E4CF84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3E037B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0.643 ± 0.082</w:t>
            </w:r>
          </w:p>
        </w:tc>
        <w:tc>
          <w:tcPr>
            <w:tcW w:w="2376" w:type="dxa"/>
          </w:tcPr>
          <w:p w14:paraId="2BC6CAE4" w14:textId="77777777" w:rsidR="00DD2108" w:rsidRPr="00BC0757" w:rsidRDefault="0055010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 ± 0.016</w:t>
            </w:r>
          </w:p>
        </w:tc>
        <w:tc>
          <w:tcPr>
            <w:tcW w:w="2376" w:type="dxa"/>
          </w:tcPr>
          <w:p w14:paraId="04624B06" w14:textId="77777777" w:rsidR="00DD2108" w:rsidRPr="00BC0757" w:rsidRDefault="0055010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07AE24D7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69F9C67B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0.423 ± 0.063</w:t>
            </w:r>
          </w:p>
        </w:tc>
        <w:tc>
          <w:tcPr>
            <w:tcW w:w="2376" w:type="dxa"/>
          </w:tcPr>
          <w:p w14:paraId="2E403A1F" w14:textId="77777777" w:rsidR="00DD2108" w:rsidRPr="00BC0757" w:rsidRDefault="00550105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 ± 0.029</w:t>
            </w:r>
          </w:p>
        </w:tc>
        <w:tc>
          <w:tcPr>
            <w:tcW w:w="2376" w:type="dxa"/>
          </w:tcPr>
          <w:p w14:paraId="71027E24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0F3392F4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EC80607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0.283 ± 0.018</w:t>
            </w:r>
          </w:p>
        </w:tc>
        <w:tc>
          <w:tcPr>
            <w:tcW w:w="2376" w:type="dxa"/>
          </w:tcPr>
          <w:p w14:paraId="1A9BFDAE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 ± 0.010</w:t>
            </w:r>
          </w:p>
        </w:tc>
        <w:tc>
          <w:tcPr>
            <w:tcW w:w="2376" w:type="dxa"/>
          </w:tcPr>
          <w:p w14:paraId="6D5FCC75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 ± 0.004</w:t>
            </w:r>
          </w:p>
        </w:tc>
      </w:tr>
      <w:tr w:rsidR="00DD2108" w:rsidRPr="00BC0757" w14:paraId="1D93D76C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4899443A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0.246 ± 0.022</w:t>
            </w:r>
          </w:p>
        </w:tc>
        <w:tc>
          <w:tcPr>
            <w:tcW w:w="2376" w:type="dxa"/>
          </w:tcPr>
          <w:p w14:paraId="3ADB37A4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 ± 0.009</w:t>
            </w:r>
          </w:p>
        </w:tc>
        <w:tc>
          <w:tcPr>
            <w:tcW w:w="2376" w:type="dxa"/>
          </w:tcPr>
          <w:p w14:paraId="06F26EDD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 ± 0.004</w:t>
            </w:r>
          </w:p>
        </w:tc>
      </w:tr>
      <w:tr w:rsidR="00DD2108" w:rsidRPr="00BC0757" w14:paraId="4689AE04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4BBC1A7B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0.269 ± 0.032</w:t>
            </w:r>
          </w:p>
        </w:tc>
        <w:tc>
          <w:tcPr>
            <w:tcW w:w="2376" w:type="dxa"/>
          </w:tcPr>
          <w:p w14:paraId="0A50CF22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0.044 ± 0.018</w:t>
            </w:r>
          </w:p>
        </w:tc>
        <w:tc>
          <w:tcPr>
            <w:tcW w:w="2376" w:type="dxa"/>
          </w:tcPr>
          <w:p w14:paraId="5926F4C9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 ± 0.013</w:t>
            </w:r>
          </w:p>
        </w:tc>
      </w:tr>
      <w:tr w:rsidR="00DD2108" w:rsidRPr="00BC0757" w14:paraId="2C2A89CF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2AE5B7FB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0.611 ± 0.027</w:t>
            </w:r>
          </w:p>
        </w:tc>
        <w:tc>
          <w:tcPr>
            <w:tcW w:w="2376" w:type="dxa"/>
          </w:tcPr>
          <w:p w14:paraId="49CFDA92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 ± 0.007</w:t>
            </w:r>
          </w:p>
        </w:tc>
        <w:tc>
          <w:tcPr>
            <w:tcW w:w="2376" w:type="dxa"/>
          </w:tcPr>
          <w:p w14:paraId="4600EA55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5E8B5A3A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76F59640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0.657 ± 0.028</w:t>
            </w:r>
          </w:p>
        </w:tc>
        <w:tc>
          <w:tcPr>
            <w:tcW w:w="2376" w:type="dxa"/>
          </w:tcPr>
          <w:p w14:paraId="4691FD1A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0.033 ± 0.011</w:t>
            </w:r>
          </w:p>
        </w:tc>
        <w:tc>
          <w:tcPr>
            <w:tcW w:w="2376" w:type="dxa"/>
          </w:tcPr>
          <w:p w14:paraId="69A79EFE" w14:textId="77777777" w:rsidR="00DD2108" w:rsidRPr="00BC0757" w:rsidRDefault="004E4FED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D2108" w:rsidRPr="00BC0757" w14:paraId="263DF431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231148C0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14:paraId="6920B3E1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14:paraId="26A1BF8B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108" w:rsidRPr="00BC0757" w14:paraId="2552CD5F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31CDB439" w14:textId="77777777" w:rsidR="00DD2108" w:rsidRPr="00913018" w:rsidRDefault="0021039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</w:t>
            </w:r>
            <w:r w:rsidR="00FA5E33">
              <w:rPr>
                <w:rFonts w:ascii="Times New Roman" w:hAnsi="Times New Roman" w:cs="Times New Roman"/>
                <w:b/>
              </w:rPr>
              <w:t>eighted mean = 0.528</w:t>
            </w:r>
          </w:p>
        </w:tc>
        <w:tc>
          <w:tcPr>
            <w:tcW w:w="2376" w:type="dxa"/>
          </w:tcPr>
          <w:p w14:paraId="3B87BFEE" w14:textId="77777777" w:rsidR="00DD2108" w:rsidRPr="00913018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6" w:type="dxa"/>
          </w:tcPr>
          <w:p w14:paraId="61DAE367" w14:textId="77777777" w:rsidR="00DD2108" w:rsidRPr="00913018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D2108" w:rsidRPr="00BC0757" w14:paraId="45710C28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749D7F03" w14:textId="77777777" w:rsidR="00DD2108" w:rsidRPr="00913018" w:rsidRDefault="00FA5E33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σ = 0.079</w:t>
            </w:r>
          </w:p>
        </w:tc>
        <w:tc>
          <w:tcPr>
            <w:tcW w:w="2376" w:type="dxa"/>
          </w:tcPr>
          <w:p w14:paraId="591E9D8F" w14:textId="77777777" w:rsidR="00DD2108" w:rsidRPr="00913018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6" w:type="dxa"/>
          </w:tcPr>
          <w:p w14:paraId="068F6061" w14:textId="77777777" w:rsidR="00DD2108" w:rsidRPr="00913018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D2108" w:rsidRPr="00BC0757" w14:paraId="35C0748E" w14:textId="77777777" w:rsidTr="00DD2108">
        <w:trPr>
          <w:trHeight w:val="290"/>
        </w:trPr>
        <w:tc>
          <w:tcPr>
            <w:tcW w:w="2376" w:type="dxa"/>
            <w:noWrap/>
            <w:hideMark/>
          </w:tcPr>
          <w:p w14:paraId="1CEC26BC" w14:textId="77777777" w:rsidR="00DD2108" w:rsidRPr="00913018" w:rsidRDefault="00FA5E33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St. err = 0.012</w:t>
            </w:r>
          </w:p>
        </w:tc>
        <w:tc>
          <w:tcPr>
            <w:tcW w:w="2376" w:type="dxa"/>
          </w:tcPr>
          <w:p w14:paraId="2A96C9B9" w14:textId="77777777" w:rsidR="00DD2108" w:rsidRPr="00913018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6" w:type="dxa"/>
          </w:tcPr>
          <w:p w14:paraId="75C5865C" w14:textId="77777777" w:rsidR="00DD2108" w:rsidRPr="00913018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D2108" w:rsidRPr="00BC0757" w14:paraId="2D6D7A9A" w14:textId="77777777" w:rsidTr="00DD2108">
        <w:trPr>
          <w:trHeight w:val="290"/>
        </w:trPr>
        <w:tc>
          <w:tcPr>
            <w:tcW w:w="2376" w:type="dxa"/>
            <w:noWrap/>
          </w:tcPr>
          <w:p w14:paraId="33442C40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14:paraId="596263B9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14:paraId="2E988D32" w14:textId="77777777" w:rsidR="00DD2108" w:rsidRPr="00BC0757" w:rsidRDefault="00DD2108" w:rsidP="00A14C16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C052BB4" w14:textId="77777777" w:rsidR="00FC307A" w:rsidRPr="00BC0757" w:rsidRDefault="00FC307A" w:rsidP="00A14C16">
      <w:pPr>
        <w:spacing w:line="480" w:lineRule="auto"/>
        <w:jc w:val="center"/>
        <w:rPr>
          <w:rFonts w:ascii="Times New Roman" w:hAnsi="Times New Roman" w:cs="Times New Roman"/>
        </w:rPr>
      </w:pPr>
      <w:r w:rsidRPr="00BC0757">
        <w:rPr>
          <w:rFonts w:ascii="Times New Roman" w:hAnsi="Times New Roman" w:cs="Times New Roman"/>
        </w:rPr>
        <w:fldChar w:fldCharType="end"/>
      </w:r>
    </w:p>
    <w:p w14:paraId="4D6A765A" w14:textId="77777777" w:rsidR="00DC161A" w:rsidRPr="00BC0757" w:rsidRDefault="00DC161A" w:rsidP="00DC161A">
      <w:pPr>
        <w:spacing w:line="480" w:lineRule="auto"/>
        <w:rPr>
          <w:rFonts w:ascii="Times New Roman" w:hAnsi="Times New Roman" w:cs="Times New Roman"/>
          <w:b/>
        </w:rPr>
      </w:pPr>
      <w:r w:rsidRPr="00BC0757">
        <w:rPr>
          <w:rFonts w:ascii="Times New Roman" w:hAnsi="Times New Roman" w:cs="Times New Roman"/>
          <w:b/>
        </w:rPr>
        <w:t>Sample 975 grain 66</w:t>
      </w:r>
    </w:p>
    <w:p w14:paraId="084B2BFF" w14:textId="77777777" w:rsidR="0022213E" w:rsidRPr="00BC0757" w:rsidRDefault="0022213E" w:rsidP="0022213E">
      <w:pPr>
        <w:spacing w:line="480" w:lineRule="auto"/>
        <w:rPr>
          <w:rFonts w:ascii="Times New Roman" w:hAnsi="Times New Roman" w:cs="Times New Roman"/>
          <w:b/>
        </w:rPr>
      </w:pPr>
      <w:r w:rsidRPr="00BC0757">
        <w:rPr>
          <w:rFonts w:ascii="Times New Roman" w:hAnsi="Times New Roman" w:cs="Times New Roman"/>
          <w:b/>
        </w:rPr>
        <w:t>Zircon host areas</w:t>
      </w:r>
      <w:r>
        <w:rPr>
          <w:rFonts w:ascii="Times New Roman" w:hAnsi="Times New Roman" w:cs="Times New Roman"/>
          <w:b/>
        </w:rPr>
        <w:t xml:space="preserve"> around nanospheres</w:t>
      </w:r>
    </w:p>
    <w:p w14:paraId="46E38C2F" w14:textId="77777777" w:rsidR="00FC307A" w:rsidRPr="00BC0757" w:rsidRDefault="00FC307A" w:rsidP="0022213E">
      <w:pPr>
        <w:spacing w:line="480" w:lineRule="auto"/>
        <w:rPr>
          <w:rFonts w:ascii="Times New Roman" w:hAnsi="Times New Roman" w:cs="Times New Roman"/>
        </w:rPr>
      </w:pPr>
      <w:r w:rsidRPr="00BC0757">
        <w:rPr>
          <w:rFonts w:ascii="Times New Roman" w:hAnsi="Times New Roman" w:cs="Times New Roman"/>
        </w:rPr>
        <w:fldChar w:fldCharType="begin"/>
      </w:r>
      <w:r w:rsidRPr="00BC0757">
        <w:rPr>
          <w:rFonts w:ascii="Times New Roman" w:hAnsi="Times New Roman" w:cs="Times New Roman"/>
        </w:rPr>
        <w:instrText xml:space="preserve"> LINK Excel.Sheet.12 "C:\\Users\\mbessicl\\Desktop\\Desktop\\DATA 280517\\Pb in Zircons\\Zircon NanoSIMS data\\Cameca May 2016\\Compiled data grain 66.xlsx" "compiled data grain 66!R2C5:R15C6" \a \f 5 \h  \* MERGEFORMAT </w:instrText>
      </w:r>
      <w:r w:rsidRPr="00BC0757">
        <w:rPr>
          <w:rFonts w:ascii="Times New Roman" w:hAnsi="Times New Roman" w:cs="Times New Roman"/>
        </w:rPr>
        <w:fldChar w:fldCharType="separate"/>
      </w:r>
    </w:p>
    <w:tbl>
      <w:tblPr>
        <w:tblStyle w:val="TableGrid"/>
        <w:tblW w:w="7128" w:type="dxa"/>
        <w:tblLook w:val="04A0" w:firstRow="1" w:lastRow="0" w:firstColumn="1" w:lastColumn="0" w:noHBand="0" w:noVBand="1"/>
      </w:tblPr>
      <w:tblGrid>
        <w:gridCol w:w="2376"/>
        <w:gridCol w:w="2376"/>
        <w:gridCol w:w="2376"/>
      </w:tblGrid>
      <w:tr w:rsidR="00A14C16" w:rsidRPr="00BC0757" w14:paraId="06246882" w14:textId="77777777" w:rsidTr="00A14C16">
        <w:trPr>
          <w:trHeight w:val="290"/>
        </w:trPr>
        <w:tc>
          <w:tcPr>
            <w:tcW w:w="2376" w:type="dxa"/>
            <w:noWrap/>
          </w:tcPr>
          <w:p w14:paraId="2285C9E8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207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/206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</w:p>
        </w:tc>
        <w:tc>
          <w:tcPr>
            <w:tcW w:w="2376" w:type="dxa"/>
          </w:tcPr>
          <w:p w14:paraId="019F932A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208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/206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</w:p>
        </w:tc>
        <w:tc>
          <w:tcPr>
            <w:tcW w:w="2376" w:type="dxa"/>
          </w:tcPr>
          <w:p w14:paraId="61DD697A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/206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</w:p>
        </w:tc>
      </w:tr>
      <w:tr w:rsidR="00A14C16" w:rsidRPr="00BC0757" w14:paraId="0C663466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3DC9F37B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0.151 ± 0.051</w:t>
            </w:r>
          </w:p>
        </w:tc>
        <w:tc>
          <w:tcPr>
            <w:tcW w:w="2376" w:type="dxa"/>
          </w:tcPr>
          <w:p w14:paraId="078E8EA1" w14:textId="77777777" w:rsidR="00A14C16" w:rsidRPr="00BC0757" w:rsidRDefault="001D712A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76" w:type="dxa"/>
          </w:tcPr>
          <w:p w14:paraId="03025AE8" w14:textId="77777777" w:rsidR="00A14C16" w:rsidRPr="00BC0757" w:rsidRDefault="001D712A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14C16" w:rsidRPr="00BC0757" w14:paraId="01A805BA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47F4F6C9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0.219 ± 0.030</w:t>
            </w:r>
          </w:p>
        </w:tc>
        <w:tc>
          <w:tcPr>
            <w:tcW w:w="2376" w:type="dxa"/>
          </w:tcPr>
          <w:p w14:paraId="1BAC63AA" w14:textId="77777777" w:rsidR="00A14C16" w:rsidRPr="00BC0757" w:rsidRDefault="001D712A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0.216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0.055</w:t>
            </w:r>
          </w:p>
        </w:tc>
        <w:tc>
          <w:tcPr>
            <w:tcW w:w="2376" w:type="dxa"/>
          </w:tcPr>
          <w:p w14:paraId="3F783578" w14:textId="77777777" w:rsidR="00A14C16" w:rsidRPr="00BC0757" w:rsidRDefault="001D712A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14C16" w:rsidRPr="00BC0757" w14:paraId="4492E92E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25F06ED6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lastRenderedPageBreak/>
              <w:t>0.148 ± 0.048</w:t>
            </w:r>
          </w:p>
        </w:tc>
        <w:tc>
          <w:tcPr>
            <w:tcW w:w="2376" w:type="dxa"/>
          </w:tcPr>
          <w:p w14:paraId="13D8DF6A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</w:t>
            </w:r>
            <w:r w:rsidR="001D712A"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0.053</w:t>
            </w:r>
          </w:p>
        </w:tc>
        <w:tc>
          <w:tcPr>
            <w:tcW w:w="2376" w:type="dxa"/>
          </w:tcPr>
          <w:p w14:paraId="01FF920F" w14:textId="77777777" w:rsidR="00A14C16" w:rsidRPr="00BC0757" w:rsidRDefault="001D712A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0.053</w:t>
            </w:r>
            <w:r w:rsidRPr="00BC0757">
              <w:rPr>
                <w:rFonts w:ascii="Times New Roman" w:hAnsi="Times New Roman" w:cs="Times New Roman"/>
              </w:rPr>
              <w:t xml:space="preserve"> ±</w:t>
            </w:r>
            <w:r>
              <w:rPr>
                <w:rFonts w:ascii="Times New Roman" w:hAnsi="Times New Roman" w:cs="Times New Roman"/>
              </w:rPr>
              <w:t xml:space="preserve"> 0.053</w:t>
            </w:r>
          </w:p>
        </w:tc>
      </w:tr>
      <w:tr w:rsidR="00A14C16" w:rsidRPr="00BC0757" w14:paraId="40F840F2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530873D9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0.156 ± 0.012</w:t>
            </w:r>
          </w:p>
        </w:tc>
        <w:tc>
          <w:tcPr>
            <w:tcW w:w="2376" w:type="dxa"/>
          </w:tcPr>
          <w:p w14:paraId="065134BC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7460CF29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049AF57F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0EE050DE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0.170 ± 0.034</w:t>
            </w:r>
          </w:p>
        </w:tc>
        <w:tc>
          <w:tcPr>
            <w:tcW w:w="2376" w:type="dxa"/>
          </w:tcPr>
          <w:p w14:paraId="4E8B1D07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49E58137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2A3E3E8A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47C8CCCC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0.151 ± 0.033</w:t>
            </w:r>
          </w:p>
        </w:tc>
        <w:tc>
          <w:tcPr>
            <w:tcW w:w="2376" w:type="dxa"/>
          </w:tcPr>
          <w:p w14:paraId="7D6588C5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3B3CE587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7EF6D80A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30F20D73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0.130 ± 0.015</w:t>
            </w:r>
          </w:p>
        </w:tc>
        <w:tc>
          <w:tcPr>
            <w:tcW w:w="2376" w:type="dxa"/>
          </w:tcPr>
          <w:p w14:paraId="50FABC09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3E0C7525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602D6F5E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5ECB0266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0.171 ± 0.020</w:t>
            </w:r>
          </w:p>
        </w:tc>
        <w:tc>
          <w:tcPr>
            <w:tcW w:w="2376" w:type="dxa"/>
          </w:tcPr>
          <w:p w14:paraId="2D27EC2E" w14:textId="77777777" w:rsidR="004E4FED" w:rsidRPr="00BC0757" w:rsidRDefault="004E4FED" w:rsidP="004E4FE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6F9C747A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4F001A52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4A165D83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0.177 ± 0.009</w:t>
            </w:r>
          </w:p>
        </w:tc>
        <w:tc>
          <w:tcPr>
            <w:tcW w:w="2376" w:type="dxa"/>
          </w:tcPr>
          <w:p w14:paraId="570E47CD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59E55BD0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1B9CDDF1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51FE9ADF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0.208 ± 0.013</w:t>
            </w:r>
          </w:p>
        </w:tc>
        <w:tc>
          <w:tcPr>
            <w:tcW w:w="2376" w:type="dxa"/>
          </w:tcPr>
          <w:p w14:paraId="2F884A1C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76" w:type="dxa"/>
          </w:tcPr>
          <w:p w14:paraId="1A8FD9A2" w14:textId="77777777" w:rsidR="00A14C16" w:rsidRPr="00BC0757" w:rsidRDefault="004E4FED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n.a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14C16" w:rsidRPr="00BC0757" w14:paraId="43C86B3B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6BFB21F7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14:paraId="1C530282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</w:tcPr>
          <w:p w14:paraId="3793FFC8" w14:textId="77777777" w:rsidR="00A14C16" w:rsidRPr="00BC0757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4C16" w:rsidRPr="00BC0757" w14:paraId="698F12D4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7AC68C86" w14:textId="77777777" w:rsidR="00A14C16" w:rsidRPr="00913018" w:rsidRDefault="00210398" w:rsidP="0021039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m</w:t>
            </w:r>
            <w:r w:rsidR="00F57E89">
              <w:rPr>
                <w:rFonts w:ascii="Times New Roman" w:hAnsi="Times New Roman" w:cs="Times New Roman"/>
                <w:b/>
              </w:rPr>
              <w:t>ean = 0.170</w:t>
            </w:r>
          </w:p>
        </w:tc>
        <w:tc>
          <w:tcPr>
            <w:tcW w:w="2376" w:type="dxa"/>
          </w:tcPr>
          <w:p w14:paraId="2E09E592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6" w:type="dxa"/>
          </w:tcPr>
          <w:p w14:paraId="4CB8D34D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14C16" w:rsidRPr="00BC0757" w14:paraId="62AFD6FE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30D23166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</w:rPr>
              <w:t>σ = 0.026</w:t>
            </w:r>
          </w:p>
        </w:tc>
        <w:tc>
          <w:tcPr>
            <w:tcW w:w="2376" w:type="dxa"/>
          </w:tcPr>
          <w:p w14:paraId="0ABDDC7E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6" w:type="dxa"/>
          </w:tcPr>
          <w:p w14:paraId="30C0775C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14C16" w:rsidRPr="00BC0757" w14:paraId="23441D9C" w14:textId="77777777" w:rsidTr="00A14C16">
        <w:trPr>
          <w:trHeight w:val="290"/>
        </w:trPr>
        <w:tc>
          <w:tcPr>
            <w:tcW w:w="2376" w:type="dxa"/>
            <w:noWrap/>
            <w:hideMark/>
          </w:tcPr>
          <w:p w14:paraId="0ED7AE8F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</w:rPr>
              <w:t>St. err = 0.008</w:t>
            </w:r>
          </w:p>
        </w:tc>
        <w:tc>
          <w:tcPr>
            <w:tcW w:w="2376" w:type="dxa"/>
          </w:tcPr>
          <w:p w14:paraId="03506717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76" w:type="dxa"/>
          </w:tcPr>
          <w:p w14:paraId="3E8F873E" w14:textId="77777777" w:rsidR="00A14C16" w:rsidRPr="00913018" w:rsidRDefault="00A14C16" w:rsidP="00DC161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0730AA1D" w14:textId="77777777" w:rsidR="00FC307A" w:rsidRDefault="00FC307A" w:rsidP="00DC161A">
      <w:pPr>
        <w:spacing w:line="480" w:lineRule="auto"/>
        <w:jc w:val="center"/>
        <w:rPr>
          <w:rFonts w:ascii="Times New Roman" w:hAnsi="Times New Roman" w:cs="Times New Roman"/>
        </w:rPr>
      </w:pPr>
      <w:r w:rsidRPr="00BC0757">
        <w:rPr>
          <w:rFonts w:ascii="Times New Roman" w:hAnsi="Times New Roman" w:cs="Times New Roman"/>
        </w:rPr>
        <w:fldChar w:fldCharType="end"/>
      </w:r>
    </w:p>
    <w:p w14:paraId="70FAD61A" w14:textId="77777777" w:rsidR="00FC307A" w:rsidRPr="00BC0757" w:rsidRDefault="00FC307A" w:rsidP="00FC307A">
      <w:pPr>
        <w:spacing w:line="480" w:lineRule="auto"/>
        <w:rPr>
          <w:rFonts w:ascii="Times New Roman" w:hAnsi="Times New Roman" w:cs="Times New Roman"/>
        </w:rPr>
      </w:pPr>
      <w:r w:rsidRPr="00BC0757">
        <w:rPr>
          <w:rFonts w:ascii="Times New Roman" w:hAnsi="Times New Roman" w:cs="Times New Roman"/>
        </w:rPr>
        <w:t xml:space="preserve"> </w:t>
      </w:r>
      <w:r w:rsidRPr="00BC0757">
        <w:rPr>
          <w:rFonts w:ascii="Times New Roman" w:hAnsi="Times New Roman" w:cs="Times New Roman"/>
        </w:rPr>
        <w:fldChar w:fldCharType="begin"/>
      </w:r>
      <w:r w:rsidRPr="00BC0757">
        <w:rPr>
          <w:rFonts w:ascii="Times New Roman" w:hAnsi="Times New Roman" w:cs="Times New Roman"/>
        </w:rPr>
        <w:instrText xml:space="preserve"> LINK Excel.Sheet.12 "C:\\Users\\mbessicl\\Desktop\\Desktop\\DATA 280517\\Pb in Zircons\\Zircon NanoSIMS data\\Cameca May 2016\\Zircon975-grain07-compiled data.xlsx" "compiled grain 07!R52C1:R60C2" \a \f 5 \h  \* MERGEFORMAT </w:instrText>
      </w:r>
      <w:r w:rsidRPr="00BC0757">
        <w:rPr>
          <w:rFonts w:ascii="Times New Roman" w:hAnsi="Times New Roman" w:cs="Times New Roman"/>
        </w:rPr>
        <w:fldChar w:fldCharType="separate"/>
      </w:r>
    </w:p>
    <w:p w14:paraId="61F48CCB" w14:textId="77777777" w:rsidR="00DD2108" w:rsidRPr="00B418F2" w:rsidRDefault="00FC307A" w:rsidP="00DD2108">
      <w:pPr>
        <w:spacing w:line="480" w:lineRule="auto"/>
        <w:rPr>
          <w:rFonts w:ascii="Times New Roman" w:hAnsi="Times New Roman" w:cs="Times New Roman"/>
          <w:b/>
        </w:rPr>
      </w:pPr>
      <w:r w:rsidRPr="00BC0757">
        <w:rPr>
          <w:rFonts w:ascii="Times New Roman" w:hAnsi="Times New Roman" w:cs="Times New Roman"/>
        </w:rPr>
        <w:fldChar w:fldCharType="end"/>
      </w:r>
      <w:r w:rsidR="00DD2108" w:rsidRPr="00B418F2">
        <w:rPr>
          <w:rFonts w:ascii="Times New Roman" w:hAnsi="Times New Roman" w:cs="Times New Roman"/>
          <w:b/>
        </w:rPr>
        <w:t xml:space="preserve">Sample 975 Grain 07 </w:t>
      </w:r>
    </w:p>
    <w:p w14:paraId="7DCA3091" w14:textId="77777777" w:rsidR="00FC307A" w:rsidRPr="00B418F2" w:rsidRDefault="00B418F2" w:rsidP="00FC307A">
      <w:pPr>
        <w:rPr>
          <w:rFonts w:ascii="Times New Roman" w:hAnsi="Times New Roman" w:cs="Times New Roman"/>
          <w:b/>
        </w:rPr>
      </w:pPr>
      <w:r w:rsidRPr="00B418F2">
        <w:rPr>
          <w:rFonts w:ascii="Times New Roman" w:hAnsi="Times New Roman" w:cs="Times New Roman"/>
          <w:b/>
        </w:rPr>
        <w:t>Nanospheres</w:t>
      </w:r>
    </w:p>
    <w:p w14:paraId="50B62F4C" w14:textId="77777777" w:rsidR="00B418F2" w:rsidRDefault="00B418F2" w:rsidP="00FC307A"/>
    <w:tbl>
      <w:tblPr>
        <w:tblStyle w:val="TableGrid"/>
        <w:tblW w:w="7054" w:type="dxa"/>
        <w:tblLook w:val="04A0" w:firstRow="1" w:lastRow="0" w:firstColumn="1" w:lastColumn="0" w:noHBand="0" w:noVBand="1"/>
      </w:tblPr>
      <w:tblGrid>
        <w:gridCol w:w="2376"/>
        <w:gridCol w:w="2410"/>
        <w:gridCol w:w="2268"/>
      </w:tblGrid>
      <w:tr w:rsidR="0022213E" w:rsidRPr="00BC0757" w14:paraId="429DDA62" w14:textId="77777777" w:rsidTr="0022213E">
        <w:trPr>
          <w:trHeight w:val="290"/>
        </w:trPr>
        <w:tc>
          <w:tcPr>
            <w:tcW w:w="2376" w:type="dxa"/>
          </w:tcPr>
          <w:p w14:paraId="784163ED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0762">
              <w:rPr>
                <w:rFonts w:ascii="Times New Roman" w:hAnsi="Times New Roman" w:cs="Times New Roman"/>
                <w:vertAlign w:val="superscript"/>
              </w:rPr>
              <w:t>207</w:t>
            </w:r>
            <w:r w:rsidRPr="00222CBB">
              <w:rPr>
                <w:rFonts w:ascii="Times New Roman" w:hAnsi="Times New Roman" w:cs="Times New Roman"/>
              </w:rPr>
              <w:t>Pb</w:t>
            </w:r>
            <w:r w:rsidRPr="00260762">
              <w:rPr>
                <w:rFonts w:ascii="Times New Roman" w:hAnsi="Times New Roman" w:cs="Times New Roman"/>
                <w:vertAlign w:val="superscript"/>
              </w:rPr>
              <w:t>/206</w:t>
            </w:r>
            <w:r w:rsidRPr="00222CBB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2410" w:type="dxa"/>
          </w:tcPr>
          <w:p w14:paraId="7FA37BD2" w14:textId="77777777" w:rsidR="0022213E" w:rsidRPr="00260762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0762">
              <w:rPr>
                <w:rFonts w:ascii="Times New Roman" w:hAnsi="Times New Roman" w:cs="Times New Roman"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vertAlign w:val="superscript"/>
              </w:rPr>
              <w:t>8</w:t>
            </w:r>
            <w:r w:rsidRPr="00222CBB">
              <w:rPr>
                <w:rFonts w:ascii="Times New Roman" w:hAnsi="Times New Roman" w:cs="Times New Roman"/>
              </w:rPr>
              <w:t>Pb</w:t>
            </w:r>
            <w:r w:rsidRPr="00260762">
              <w:rPr>
                <w:rFonts w:ascii="Times New Roman" w:hAnsi="Times New Roman" w:cs="Times New Roman"/>
                <w:vertAlign w:val="superscript"/>
              </w:rPr>
              <w:t>/206</w:t>
            </w:r>
            <w:r w:rsidRPr="00222CBB">
              <w:rPr>
                <w:rFonts w:ascii="Times New Roman" w:hAnsi="Times New Roman" w:cs="Times New Roman"/>
              </w:rPr>
              <w:t>Pb</w:t>
            </w:r>
          </w:p>
        </w:tc>
        <w:tc>
          <w:tcPr>
            <w:tcW w:w="2268" w:type="dxa"/>
          </w:tcPr>
          <w:p w14:paraId="3DD229E4" w14:textId="77777777" w:rsidR="0022213E" w:rsidRPr="00260762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60762">
              <w:rPr>
                <w:rFonts w:ascii="Times New Roman" w:hAnsi="Times New Roman" w:cs="Times New Roman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</w:rPr>
              <w:t>04</w:t>
            </w:r>
            <w:r w:rsidRPr="00222CBB">
              <w:rPr>
                <w:rFonts w:ascii="Times New Roman" w:hAnsi="Times New Roman" w:cs="Times New Roman"/>
              </w:rPr>
              <w:t>Pb</w:t>
            </w:r>
            <w:r w:rsidRPr="00260762">
              <w:rPr>
                <w:rFonts w:ascii="Times New Roman" w:hAnsi="Times New Roman" w:cs="Times New Roman"/>
                <w:vertAlign w:val="superscript"/>
              </w:rPr>
              <w:t>/206</w:t>
            </w:r>
            <w:r w:rsidRPr="00222CBB">
              <w:rPr>
                <w:rFonts w:ascii="Times New Roman" w:hAnsi="Times New Roman" w:cs="Times New Roman"/>
              </w:rPr>
              <w:t>Pb</w:t>
            </w:r>
          </w:p>
        </w:tc>
      </w:tr>
      <w:tr w:rsidR="0022213E" w:rsidRPr="00BC0757" w14:paraId="56F84107" w14:textId="77777777" w:rsidTr="0022213E">
        <w:trPr>
          <w:trHeight w:val="290"/>
        </w:trPr>
        <w:tc>
          <w:tcPr>
            <w:tcW w:w="2376" w:type="dxa"/>
          </w:tcPr>
          <w:p w14:paraId="3CCFB12D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C0757">
              <w:rPr>
                <w:rFonts w:ascii="Times New Roman" w:hAnsi="Times New Roman" w:cs="Times New Roman"/>
              </w:rPr>
              <w:t>0.567 ± 0.049</w:t>
            </w:r>
          </w:p>
        </w:tc>
        <w:tc>
          <w:tcPr>
            <w:tcW w:w="2410" w:type="dxa"/>
          </w:tcPr>
          <w:p w14:paraId="06CCE172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0.049 ±0.034</w:t>
            </w:r>
          </w:p>
        </w:tc>
        <w:tc>
          <w:tcPr>
            <w:tcW w:w="2268" w:type="dxa"/>
          </w:tcPr>
          <w:p w14:paraId="7CF17A92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1B3B326A" w14:textId="77777777" w:rsidTr="0022213E">
        <w:trPr>
          <w:trHeight w:val="290"/>
        </w:trPr>
        <w:tc>
          <w:tcPr>
            <w:tcW w:w="2376" w:type="dxa"/>
          </w:tcPr>
          <w:p w14:paraId="0CE38B7A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0.630 ± 0.206</w:t>
            </w:r>
          </w:p>
        </w:tc>
        <w:tc>
          <w:tcPr>
            <w:tcW w:w="2410" w:type="dxa"/>
          </w:tcPr>
          <w:p w14:paraId="106A8A4F" w14:textId="77777777" w:rsidR="0022213E" w:rsidRPr="00BC0757" w:rsidRDefault="00C15955" w:rsidP="00C15955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2268" w:type="dxa"/>
          </w:tcPr>
          <w:p w14:paraId="6248BB02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0.251 ±0.251</w:t>
            </w:r>
          </w:p>
        </w:tc>
      </w:tr>
      <w:tr w:rsidR="0022213E" w:rsidRPr="00BC0757" w14:paraId="2BC22624" w14:textId="77777777" w:rsidTr="0022213E">
        <w:trPr>
          <w:trHeight w:val="290"/>
        </w:trPr>
        <w:tc>
          <w:tcPr>
            <w:tcW w:w="2376" w:type="dxa"/>
          </w:tcPr>
          <w:p w14:paraId="4909DB8F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0.544 ± 0.116</w:t>
            </w:r>
          </w:p>
        </w:tc>
        <w:tc>
          <w:tcPr>
            <w:tcW w:w="2410" w:type="dxa"/>
          </w:tcPr>
          <w:p w14:paraId="1A38C8A1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0.158 ± 0.158</w:t>
            </w:r>
          </w:p>
        </w:tc>
        <w:tc>
          <w:tcPr>
            <w:tcW w:w="2268" w:type="dxa"/>
          </w:tcPr>
          <w:p w14:paraId="0F758D80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1A8444C8" w14:textId="77777777" w:rsidTr="0022213E">
        <w:trPr>
          <w:trHeight w:val="290"/>
        </w:trPr>
        <w:tc>
          <w:tcPr>
            <w:tcW w:w="2376" w:type="dxa"/>
          </w:tcPr>
          <w:p w14:paraId="523E0739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0.527 ± 0.121</w:t>
            </w:r>
          </w:p>
        </w:tc>
        <w:tc>
          <w:tcPr>
            <w:tcW w:w="2410" w:type="dxa"/>
          </w:tcPr>
          <w:p w14:paraId="30A7EEDF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3583C0B2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0EDC6B88" w14:textId="77777777" w:rsidTr="0022213E">
        <w:trPr>
          <w:trHeight w:val="290"/>
        </w:trPr>
        <w:tc>
          <w:tcPr>
            <w:tcW w:w="2376" w:type="dxa"/>
          </w:tcPr>
          <w:p w14:paraId="5F4F7782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0.548 ± 0.112</w:t>
            </w:r>
          </w:p>
        </w:tc>
        <w:tc>
          <w:tcPr>
            <w:tcW w:w="2410" w:type="dxa"/>
          </w:tcPr>
          <w:p w14:paraId="06A8A1AD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0.527 ± 0.313</w:t>
            </w:r>
          </w:p>
        </w:tc>
        <w:tc>
          <w:tcPr>
            <w:tcW w:w="2268" w:type="dxa"/>
          </w:tcPr>
          <w:p w14:paraId="0E4F2F76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28384E34" w14:textId="77777777" w:rsidTr="0022213E">
        <w:trPr>
          <w:trHeight w:val="290"/>
        </w:trPr>
        <w:tc>
          <w:tcPr>
            <w:tcW w:w="2376" w:type="dxa"/>
          </w:tcPr>
          <w:p w14:paraId="3915F395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0.353 ± 0.106</w:t>
            </w:r>
          </w:p>
        </w:tc>
        <w:tc>
          <w:tcPr>
            <w:tcW w:w="2410" w:type="dxa"/>
          </w:tcPr>
          <w:p w14:paraId="1A2E774B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03A33BC3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45C13941" w14:textId="77777777" w:rsidTr="0022213E">
        <w:trPr>
          <w:trHeight w:val="290"/>
        </w:trPr>
        <w:tc>
          <w:tcPr>
            <w:tcW w:w="2376" w:type="dxa"/>
          </w:tcPr>
          <w:p w14:paraId="131CFABC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lastRenderedPageBreak/>
              <w:t>0.387 ± 0.097</w:t>
            </w:r>
          </w:p>
        </w:tc>
        <w:tc>
          <w:tcPr>
            <w:tcW w:w="2410" w:type="dxa"/>
          </w:tcPr>
          <w:p w14:paraId="59CBA99B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0.374 ± 0.270</w:t>
            </w:r>
          </w:p>
        </w:tc>
        <w:tc>
          <w:tcPr>
            <w:tcW w:w="2268" w:type="dxa"/>
          </w:tcPr>
          <w:p w14:paraId="753678B2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2D3073BF" w14:textId="77777777" w:rsidTr="0022213E">
        <w:trPr>
          <w:trHeight w:val="290"/>
        </w:trPr>
        <w:tc>
          <w:tcPr>
            <w:tcW w:w="2376" w:type="dxa"/>
          </w:tcPr>
          <w:p w14:paraId="20BE3E5E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0.298 ± 0.102</w:t>
            </w:r>
          </w:p>
        </w:tc>
        <w:tc>
          <w:tcPr>
            <w:tcW w:w="2410" w:type="dxa"/>
          </w:tcPr>
          <w:p w14:paraId="3D6B6820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5C867482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71A14160" w14:textId="77777777" w:rsidTr="0022213E">
        <w:trPr>
          <w:trHeight w:val="290"/>
        </w:trPr>
        <w:tc>
          <w:tcPr>
            <w:tcW w:w="2376" w:type="dxa"/>
          </w:tcPr>
          <w:p w14:paraId="36D53C08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0.474 ± 0.109</w:t>
            </w:r>
          </w:p>
        </w:tc>
        <w:tc>
          <w:tcPr>
            <w:tcW w:w="2410" w:type="dxa"/>
          </w:tcPr>
          <w:p w14:paraId="2D6CC9FC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0.320 ± 0.230</w:t>
            </w:r>
          </w:p>
        </w:tc>
        <w:tc>
          <w:tcPr>
            <w:tcW w:w="2268" w:type="dxa"/>
          </w:tcPr>
          <w:p w14:paraId="418DA289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1218EE5D" w14:textId="77777777" w:rsidTr="0022213E">
        <w:trPr>
          <w:trHeight w:val="290"/>
        </w:trPr>
        <w:tc>
          <w:tcPr>
            <w:tcW w:w="2376" w:type="dxa"/>
          </w:tcPr>
          <w:p w14:paraId="5255F763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0.500 ± 0.076</w:t>
            </w:r>
          </w:p>
        </w:tc>
        <w:tc>
          <w:tcPr>
            <w:tcW w:w="2410" w:type="dxa"/>
          </w:tcPr>
          <w:p w14:paraId="47006004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74704521" w14:textId="77777777" w:rsidR="0022213E" w:rsidRPr="00BC0757" w:rsidRDefault="00C15955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5E4B1052" w14:textId="77777777" w:rsidTr="0022213E">
        <w:trPr>
          <w:trHeight w:val="290"/>
        </w:trPr>
        <w:tc>
          <w:tcPr>
            <w:tcW w:w="2376" w:type="dxa"/>
          </w:tcPr>
          <w:p w14:paraId="617D2480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0.488 ± 0.069</w:t>
            </w:r>
          </w:p>
        </w:tc>
        <w:tc>
          <w:tcPr>
            <w:tcW w:w="2410" w:type="dxa"/>
          </w:tcPr>
          <w:p w14:paraId="18EE1D9E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 ± 0.054</w:t>
            </w:r>
          </w:p>
        </w:tc>
        <w:tc>
          <w:tcPr>
            <w:tcW w:w="2268" w:type="dxa"/>
          </w:tcPr>
          <w:p w14:paraId="01F2E515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0A1F474E" w14:textId="77777777" w:rsidTr="0022213E">
        <w:trPr>
          <w:trHeight w:val="290"/>
        </w:trPr>
        <w:tc>
          <w:tcPr>
            <w:tcW w:w="2376" w:type="dxa"/>
          </w:tcPr>
          <w:p w14:paraId="00BE14C1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0.311 ± 0.061</w:t>
            </w:r>
          </w:p>
        </w:tc>
        <w:tc>
          <w:tcPr>
            <w:tcW w:w="2410" w:type="dxa"/>
          </w:tcPr>
          <w:p w14:paraId="172ED701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0.150 ± 0.106</w:t>
            </w:r>
          </w:p>
        </w:tc>
        <w:tc>
          <w:tcPr>
            <w:tcW w:w="2268" w:type="dxa"/>
          </w:tcPr>
          <w:p w14:paraId="7AFAFF40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128A737E" w14:textId="77777777" w:rsidTr="0022213E">
        <w:trPr>
          <w:trHeight w:val="290"/>
        </w:trPr>
        <w:tc>
          <w:tcPr>
            <w:tcW w:w="2376" w:type="dxa"/>
          </w:tcPr>
          <w:p w14:paraId="6CFF3FBE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0.694 ± 0.054</w:t>
            </w:r>
          </w:p>
        </w:tc>
        <w:tc>
          <w:tcPr>
            <w:tcW w:w="2410" w:type="dxa"/>
          </w:tcPr>
          <w:p w14:paraId="173D5602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2719597A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0627DD18" w14:textId="77777777" w:rsidTr="0022213E">
        <w:trPr>
          <w:trHeight w:val="290"/>
        </w:trPr>
        <w:tc>
          <w:tcPr>
            <w:tcW w:w="2376" w:type="dxa"/>
          </w:tcPr>
          <w:p w14:paraId="647D57E7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0.555 ± 0.041</w:t>
            </w:r>
          </w:p>
        </w:tc>
        <w:tc>
          <w:tcPr>
            <w:tcW w:w="2410" w:type="dxa"/>
          </w:tcPr>
          <w:p w14:paraId="37A21C6C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61293D77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2623511E" w14:textId="77777777" w:rsidTr="0022213E">
        <w:trPr>
          <w:trHeight w:val="290"/>
        </w:trPr>
        <w:tc>
          <w:tcPr>
            <w:tcW w:w="2376" w:type="dxa"/>
          </w:tcPr>
          <w:p w14:paraId="4259938C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0.593 ± 0.056</w:t>
            </w:r>
          </w:p>
        </w:tc>
        <w:tc>
          <w:tcPr>
            <w:tcW w:w="2410" w:type="dxa"/>
          </w:tcPr>
          <w:p w14:paraId="017E33AF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61918189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1096EB3A" w14:textId="77777777" w:rsidTr="0022213E">
        <w:trPr>
          <w:trHeight w:val="290"/>
        </w:trPr>
        <w:tc>
          <w:tcPr>
            <w:tcW w:w="2376" w:type="dxa"/>
          </w:tcPr>
          <w:p w14:paraId="33EBC3DE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0.537 ± 0.054</w:t>
            </w:r>
          </w:p>
        </w:tc>
        <w:tc>
          <w:tcPr>
            <w:tcW w:w="2410" w:type="dxa"/>
          </w:tcPr>
          <w:p w14:paraId="76C5D890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1F120001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2D44D5D5" w14:textId="77777777" w:rsidTr="0022213E">
        <w:trPr>
          <w:trHeight w:val="290"/>
        </w:trPr>
        <w:tc>
          <w:tcPr>
            <w:tcW w:w="2376" w:type="dxa"/>
          </w:tcPr>
          <w:p w14:paraId="08CAC0C7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0.556 ± 0.065</w:t>
            </w:r>
          </w:p>
        </w:tc>
        <w:tc>
          <w:tcPr>
            <w:tcW w:w="2410" w:type="dxa"/>
          </w:tcPr>
          <w:p w14:paraId="65524850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20AD23D8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0.043 ± 0.043</w:t>
            </w:r>
          </w:p>
        </w:tc>
      </w:tr>
      <w:tr w:rsidR="0022213E" w:rsidRPr="00BC0757" w14:paraId="7DA66DBB" w14:textId="77777777" w:rsidTr="0022213E">
        <w:trPr>
          <w:trHeight w:val="290"/>
        </w:trPr>
        <w:tc>
          <w:tcPr>
            <w:tcW w:w="2376" w:type="dxa"/>
          </w:tcPr>
          <w:p w14:paraId="44CC2758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0.408 ± 0.053</w:t>
            </w:r>
          </w:p>
        </w:tc>
        <w:tc>
          <w:tcPr>
            <w:tcW w:w="2410" w:type="dxa"/>
          </w:tcPr>
          <w:p w14:paraId="670E2213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243E1B34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54F56D7F" w14:textId="77777777" w:rsidTr="0022213E">
        <w:trPr>
          <w:trHeight w:val="290"/>
        </w:trPr>
        <w:tc>
          <w:tcPr>
            <w:tcW w:w="2376" w:type="dxa"/>
          </w:tcPr>
          <w:p w14:paraId="74CCA8F3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0.582 ± 0.057</w:t>
            </w:r>
          </w:p>
        </w:tc>
        <w:tc>
          <w:tcPr>
            <w:tcW w:w="2410" w:type="dxa"/>
          </w:tcPr>
          <w:p w14:paraId="6A7A6298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742545D8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6E82E8E6" w14:textId="77777777" w:rsidTr="0022213E">
        <w:trPr>
          <w:trHeight w:val="290"/>
        </w:trPr>
        <w:tc>
          <w:tcPr>
            <w:tcW w:w="2376" w:type="dxa"/>
          </w:tcPr>
          <w:p w14:paraId="66768F0E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0.321 ± 0.132</w:t>
            </w:r>
          </w:p>
        </w:tc>
        <w:tc>
          <w:tcPr>
            <w:tcW w:w="2410" w:type="dxa"/>
          </w:tcPr>
          <w:p w14:paraId="6D5AF7D5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55E287DC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73A548AC" w14:textId="77777777" w:rsidTr="0022213E">
        <w:trPr>
          <w:trHeight w:val="290"/>
        </w:trPr>
        <w:tc>
          <w:tcPr>
            <w:tcW w:w="2376" w:type="dxa"/>
          </w:tcPr>
          <w:p w14:paraId="2F2DA190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0.515 ± 0.208</w:t>
            </w:r>
          </w:p>
        </w:tc>
        <w:tc>
          <w:tcPr>
            <w:tcW w:w="2410" w:type="dxa"/>
          </w:tcPr>
          <w:p w14:paraId="049BDB45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6A37A441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20308E50" w14:textId="77777777" w:rsidTr="0022213E">
        <w:trPr>
          <w:trHeight w:val="290"/>
        </w:trPr>
        <w:tc>
          <w:tcPr>
            <w:tcW w:w="2376" w:type="dxa"/>
          </w:tcPr>
          <w:p w14:paraId="26E1E061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0.576 ± 0.107</w:t>
            </w:r>
          </w:p>
        </w:tc>
        <w:tc>
          <w:tcPr>
            <w:tcW w:w="2410" w:type="dxa"/>
          </w:tcPr>
          <w:p w14:paraId="4269A050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6937E3F1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4A6F2489" w14:textId="77777777" w:rsidTr="0022213E">
        <w:trPr>
          <w:trHeight w:val="290"/>
        </w:trPr>
        <w:tc>
          <w:tcPr>
            <w:tcW w:w="2376" w:type="dxa"/>
          </w:tcPr>
          <w:p w14:paraId="01D04CE9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0.511 ± 0.098</w:t>
            </w:r>
          </w:p>
        </w:tc>
        <w:tc>
          <w:tcPr>
            <w:tcW w:w="2410" w:type="dxa"/>
          </w:tcPr>
          <w:p w14:paraId="2F2342D0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76C6F9EE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03E13D7A" w14:textId="77777777" w:rsidTr="0022213E">
        <w:trPr>
          <w:trHeight w:val="290"/>
        </w:trPr>
        <w:tc>
          <w:tcPr>
            <w:tcW w:w="2376" w:type="dxa"/>
          </w:tcPr>
          <w:p w14:paraId="24D96607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0.532 ± 0.115</w:t>
            </w:r>
          </w:p>
        </w:tc>
        <w:tc>
          <w:tcPr>
            <w:tcW w:w="2410" w:type="dxa"/>
          </w:tcPr>
          <w:p w14:paraId="432BCE3E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0294071B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78FF724F" w14:textId="77777777" w:rsidTr="0022213E">
        <w:trPr>
          <w:trHeight w:val="290"/>
        </w:trPr>
        <w:tc>
          <w:tcPr>
            <w:tcW w:w="2376" w:type="dxa"/>
          </w:tcPr>
          <w:p w14:paraId="73001A4E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0.611 ± 0.028</w:t>
            </w:r>
          </w:p>
        </w:tc>
        <w:tc>
          <w:tcPr>
            <w:tcW w:w="2410" w:type="dxa"/>
          </w:tcPr>
          <w:p w14:paraId="65FE20E1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 ± 0.006</w:t>
            </w:r>
          </w:p>
        </w:tc>
        <w:tc>
          <w:tcPr>
            <w:tcW w:w="2268" w:type="dxa"/>
          </w:tcPr>
          <w:p w14:paraId="614040B6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 ±0.002</w:t>
            </w:r>
          </w:p>
        </w:tc>
      </w:tr>
      <w:tr w:rsidR="0022213E" w:rsidRPr="00BC0757" w14:paraId="5FC49FE2" w14:textId="77777777" w:rsidTr="0022213E">
        <w:trPr>
          <w:trHeight w:val="290"/>
        </w:trPr>
        <w:tc>
          <w:tcPr>
            <w:tcW w:w="2376" w:type="dxa"/>
          </w:tcPr>
          <w:p w14:paraId="7AD14BFD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0.593 ± 0.023</w:t>
            </w:r>
          </w:p>
        </w:tc>
        <w:tc>
          <w:tcPr>
            <w:tcW w:w="2410" w:type="dxa"/>
          </w:tcPr>
          <w:p w14:paraId="4A5D1C86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0.019 ± 0.005</w:t>
            </w:r>
          </w:p>
        </w:tc>
        <w:tc>
          <w:tcPr>
            <w:tcW w:w="2268" w:type="dxa"/>
          </w:tcPr>
          <w:p w14:paraId="711C2502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 ± 0.001</w:t>
            </w:r>
          </w:p>
        </w:tc>
      </w:tr>
      <w:tr w:rsidR="0022213E" w:rsidRPr="00BC0757" w14:paraId="21C56571" w14:textId="77777777" w:rsidTr="0022213E">
        <w:trPr>
          <w:trHeight w:val="290"/>
        </w:trPr>
        <w:tc>
          <w:tcPr>
            <w:tcW w:w="2376" w:type="dxa"/>
          </w:tcPr>
          <w:p w14:paraId="15367925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0.504 ± 0.036</w:t>
            </w:r>
          </w:p>
        </w:tc>
        <w:tc>
          <w:tcPr>
            <w:tcW w:w="2410" w:type="dxa"/>
          </w:tcPr>
          <w:p w14:paraId="65D24453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 ± 0.006</w:t>
            </w:r>
          </w:p>
        </w:tc>
        <w:tc>
          <w:tcPr>
            <w:tcW w:w="2268" w:type="dxa"/>
          </w:tcPr>
          <w:p w14:paraId="4E9413B8" w14:textId="77777777" w:rsidR="0022213E" w:rsidRPr="00BC0757" w:rsidRDefault="00A5588F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 ± 0.004</w:t>
            </w:r>
          </w:p>
        </w:tc>
      </w:tr>
      <w:tr w:rsidR="0022213E" w:rsidRPr="00BC0757" w14:paraId="6F606C18" w14:textId="77777777" w:rsidTr="0022213E">
        <w:trPr>
          <w:trHeight w:val="290"/>
        </w:trPr>
        <w:tc>
          <w:tcPr>
            <w:tcW w:w="2376" w:type="dxa"/>
          </w:tcPr>
          <w:p w14:paraId="2CD17399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0.522 ± 0.031</w:t>
            </w:r>
          </w:p>
        </w:tc>
        <w:tc>
          <w:tcPr>
            <w:tcW w:w="2410" w:type="dxa"/>
          </w:tcPr>
          <w:p w14:paraId="7A4C7C5C" w14:textId="77777777" w:rsidR="0022213E" w:rsidRPr="00BC0757" w:rsidRDefault="00E21EB8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0.028 ± 0.009</w:t>
            </w:r>
          </w:p>
        </w:tc>
        <w:tc>
          <w:tcPr>
            <w:tcW w:w="2268" w:type="dxa"/>
          </w:tcPr>
          <w:p w14:paraId="634BD612" w14:textId="77777777" w:rsidR="0022213E" w:rsidRPr="00BC0757" w:rsidRDefault="00E21EB8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0738A2F1" w14:textId="77777777" w:rsidTr="0022213E">
        <w:trPr>
          <w:trHeight w:val="290"/>
        </w:trPr>
        <w:tc>
          <w:tcPr>
            <w:tcW w:w="2376" w:type="dxa"/>
          </w:tcPr>
          <w:p w14:paraId="611FC2B6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0.525 ± 0.034</w:t>
            </w:r>
          </w:p>
        </w:tc>
        <w:tc>
          <w:tcPr>
            <w:tcW w:w="2410" w:type="dxa"/>
          </w:tcPr>
          <w:p w14:paraId="1A7DB2D6" w14:textId="77777777" w:rsidR="0022213E" w:rsidRPr="00BC0757" w:rsidRDefault="00E21EB8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 ± 0.010</w:t>
            </w:r>
          </w:p>
        </w:tc>
        <w:tc>
          <w:tcPr>
            <w:tcW w:w="2268" w:type="dxa"/>
          </w:tcPr>
          <w:p w14:paraId="634272BD" w14:textId="77777777" w:rsidR="0022213E" w:rsidRPr="00BC0757" w:rsidRDefault="00E21EB8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 ± 0.005</w:t>
            </w:r>
          </w:p>
        </w:tc>
      </w:tr>
      <w:tr w:rsidR="0022213E" w:rsidRPr="00BC0757" w14:paraId="26605474" w14:textId="77777777" w:rsidTr="0022213E">
        <w:trPr>
          <w:trHeight w:val="290"/>
        </w:trPr>
        <w:tc>
          <w:tcPr>
            <w:tcW w:w="2376" w:type="dxa"/>
          </w:tcPr>
          <w:p w14:paraId="22CFA8B5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0.592 ± 0.036</w:t>
            </w:r>
          </w:p>
        </w:tc>
        <w:tc>
          <w:tcPr>
            <w:tcW w:w="2410" w:type="dxa"/>
          </w:tcPr>
          <w:p w14:paraId="1387E13A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0.010 ± 0.006</w:t>
            </w:r>
          </w:p>
        </w:tc>
        <w:tc>
          <w:tcPr>
            <w:tcW w:w="2268" w:type="dxa"/>
          </w:tcPr>
          <w:p w14:paraId="5ED82DC2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565A6D5D" w14:textId="77777777" w:rsidTr="0022213E">
        <w:trPr>
          <w:trHeight w:val="290"/>
        </w:trPr>
        <w:tc>
          <w:tcPr>
            <w:tcW w:w="2376" w:type="dxa"/>
          </w:tcPr>
          <w:p w14:paraId="5894ABF9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lastRenderedPageBreak/>
              <w:t>0.540 ± 0.037</w:t>
            </w:r>
          </w:p>
        </w:tc>
        <w:tc>
          <w:tcPr>
            <w:tcW w:w="2410" w:type="dxa"/>
          </w:tcPr>
          <w:p w14:paraId="5A965462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 ± 0008</w:t>
            </w:r>
          </w:p>
        </w:tc>
        <w:tc>
          <w:tcPr>
            <w:tcW w:w="2268" w:type="dxa"/>
          </w:tcPr>
          <w:p w14:paraId="54302724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0.004 ± 0.004</w:t>
            </w:r>
          </w:p>
        </w:tc>
      </w:tr>
      <w:tr w:rsidR="0022213E" w:rsidRPr="00BC0757" w14:paraId="6C890786" w14:textId="77777777" w:rsidTr="0022213E">
        <w:trPr>
          <w:trHeight w:val="290"/>
        </w:trPr>
        <w:tc>
          <w:tcPr>
            <w:tcW w:w="2376" w:type="dxa"/>
          </w:tcPr>
          <w:p w14:paraId="66226818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0.456 ± 0.038</w:t>
            </w:r>
          </w:p>
        </w:tc>
        <w:tc>
          <w:tcPr>
            <w:tcW w:w="2410" w:type="dxa"/>
          </w:tcPr>
          <w:p w14:paraId="51003C5B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0.011 ± 0.008</w:t>
            </w:r>
          </w:p>
        </w:tc>
        <w:tc>
          <w:tcPr>
            <w:tcW w:w="2268" w:type="dxa"/>
          </w:tcPr>
          <w:p w14:paraId="11184E85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0.006 ± 0.006</w:t>
            </w:r>
          </w:p>
        </w:tc>
      </w:tr>
      <w:tr w:rsidR="0022213E" w:rsidRPr="00BC0757" w14:paraId="2EA9F412" w14:textId="77777777" w:rsidTr="0022213E">
        <w:trPr>
          <w:trHeight w:val="290"/>
        </w:trPr>
        <w:tc>
          <w:tcPr>
            <w:tcW w:w="2376" w:type="dxa"/>
          </w:tcPr>
          <w:p w14:paraId="5FF29D42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0.510 ± 0.039</w:t>
            </w:r>
          </w:p>
        </w:tc>
        <w:tc>
          <w:tcPr>
            <w:tcW w:w="2410" w:type="dxa"/>
          </w:tcPr>
          <w:p w14:paraId="7987D74C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 ± 0.005</w:t>
            </w:r>
          </w:p>
        </w:tc>
        <w:tc>
          <w:tcPr>
            <w:tcW w:w="2268" w:type="dxa"/>
          </w:tcPr>
          <w:p w14:paraId="6B5B7525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08976395" w14:textId="77777777" w:rsidTr="0022213E">
        <w:trPr>
          <w:trHeight w:val="290"/>
        </w:trPr>
        <w:tc>
          <w:tcPr>
            <w:tcW w:w="2376" w:type="dxa"/>
          </w:tcPr>
          <w:p w14:paraId="4905121B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0.527 ± 0.037</w:t>
            </w:r>
          </w:p>
        </w:tc>
        <w:tc>
          <w:tcPr>
            <w:tcW w:w="2410" w:type="dxa"/>
          </w:tcPr>
          <w:p w14:paraId="62947F28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0.022 ± 0.010</w:t>
            </w:r>
          </w:p>
        </w:tc>
        <w:tc>
          <w:tcPr>
            <w:tcW w:w="2268" w:type="dxa"/>
          </w:tcPr>
          <w:p w14:paraId="75DF0A34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360E2F6E" w14:textId="77777777" w:rsidTr="0022213E">
        <w:trPr>
          <w:trHeight w:val="290"/>
        </w:trPr>
        <w:tc>
          <w:tcPr>
            <w:tcW w:w="2376" w:type="dxa"/>
          </w:tcPr>
          <w:p w14:paraId="32D3F3D1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0.440 ± 0.040</w:t>
            </w:r>
          </w:p>
        </w:tc>
        <w:tc>
          <w:tcPr>
            <w:tcW w:w="2410" w:type="dxa"/>
          </w:tcPr>
          <w:p w14:paraId="083D649B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0.020 ± 0.010</w:t>
            </w:r>
          </w:p>
        </w:tc>
        <w:tc>
          <w:tcPr>
            <w:tcW w:w="2268" w:type="dxa"/>
          </w:tcPr>
          <w:p w14:paraId="36495352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5894A031" w14:textId="77777777" w:rsidTr="0022213E">
        <w:trPr>
          <w:trHeight w:val="290"/>
        </w:trPr>
        <w:tc>
          <w:tcPr>
            <w:tcW w:w="2376" w:type="dxa"/>
          </w:tcPr>
          <w:p w14:paraId="593E631B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0.567 ± 0.049</w:t>
            </w:r>
          </w:p>
        </w:tc>
        <w:tc>
          <w:tcPr>
            <w:tcW w:w="2410" w:type="dxa"/>
          </w:tcPr>
          <w:p w14:paraId="496CDBF9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 ± 0.014</w:t>
            </w:r>
          </w:p>
        </w:tc>
        <w:tc>
          <w:tcPr>
            <w:tcW w:w="2268" w:type="dxa"/>
          </w:tcPr>
          <w:p w14:paraId="703FBF23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 ±0.009</w:t>
            </w:r>
          </w:p>
        </w:tc>
      </w:tr>
      <w:tr w:rsidR="0022213E" w:rsidRPr="00BC0757" w14:paraId="613EB311" w14:textId="77777777" w:rsidTr="0022213E">
        <w:trPr>
          <w:trHeight w:val="290"/>
        </w:trPr>
        <w:tc>
          <w:tcPr>
            <w:tcW w:w="2376" w:type="dxa"/>
          </w:tcPr>
          <w:p w14:paraId="58D26904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0.552 ± 0.042</w:t>
            </w:r>
          </w:p>
        </w:tc>
        <w:tc>
          <w:tcPr>
            <w:tcW w:w="2410" w:type="dxa"/>
          </w:tcPr>
          <w:p w14:paraId="1B13A9E7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 ± 0.009</w:t>
            </w:r>
          </w:p>
        </w:tc>
        <w:tc>
          <w:tcPr>
            <w:tcW w:w="2268" w:type="dxa"/>
          </w:tcPr>
          <w:p w14:paraId="5C69C886" w14:textId="77777777" w:rsidR="0022213E" w:rsidRPr="00BC0757" w:rsidRDefault="004D470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0.005 ± 0.005</w:t>
            </w:r>
          </w:p>
        </w:tc>
      </w:tr>
      <w:tr w:rsidR="0022213E" w:rsidRPr="00BC0757" w14:paraId="1B7D3BDF" w14:textId="77777777" w:rsidTr="0022213E">
        <w:trPr>
          <w:trHeight w:val="290"/>
        </w:trPr>
        <w:tc>
          <w:tcPr>
            <w:tcW w:w="2376" w:type="dxa"/>
          </w:tcPr>
          <w:p w14:paraId="3D686CB7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0.646 ± 0.052</w:t>
            </w:r>
          </w:p>
        </w:tc>
        <w:tc>
          <w:tcPr>
            <w:tcW w:w="2410" w:type="dxa"/>
          </w:tcPr>
          <w:p w14:paraId="6A1F84A4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 ± 0.015</w:t>
            </w:r>
          </w:p>
        </w:tc>
        <w:tc>
          <w:tcPr>
            <w:tcW w:w="2268" w:type="dxa"/>
          </w:tcPr>
          <w:p w14:paraId="56307173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0.013 ± 0.009</w:t>
            </w:r>
          </w:p>
        </w:tc>
      </w:tr>
      <w:tr w:rsidR="0022213E" w:rsidRPr="00BC0757" w14:paraId="16E6A70B" w14:textId="77777777" w:rsidTr="0022213E">
        <w:trPr>
          <w:trHeight w:val="290"/>
        </w:trPr>
        <w:tc>
          <w:tcPr>
            <w:tcW w:w="2376" w:type="dxa"/>
          </w:tcPr>
          <w:p w14:paraId="2E6E8D7D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236C615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A59ED04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213E" w:rsidRPr="00913018" w14:paraId="0A2B5BBD" w14:textId="77777777" w:rsidTr="0022213E">
        <w:trPr>
          <w:trHeight w:val="290"/>
        </w:trPr>
        <w:tc>
          <w:tcPr>
            <w:tcW w:w="2376" w:type="dxa"/>
          </w:tcPr>
          <w:p w14:paraId="29A31CC0" w14:textId="77777777" w:rsidR="0022213E" w:rsidRPr="00913018" w:rsidRDefault="00210398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Weighted </w:t>
            </w:r>
            <w:r w:rsidR="00FA5E33">
              <w:rPr>
                <w:rFonts w:ascii="Times New Roman" w:hAnsi="Times New Roman" w:cs="Times New Roman"/>
                <w:b/>
              </w:rPr>
              <w:t>mean = 0.495</w:t>
            </w:r>
          </w:p>
        </w:tc>
        <w:tc>
          <w:tcPr>
            <w:tcW w:w="2410" w:type="dxa"/>
          </w:tcPr>
          <w:p w14:paraId="7192BDB9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25856974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213E" w:rsidRPr="00913018" w14:paraId="36A894F0" w14:textId="77777777" w:rsidTr="0022213E">
        <w:trPr>
          <w:trHeight w:val="290"/>
        </w:trPr>
        <w:tc>
          <w:tcPr>
            <w:tcW w:w="2376" w:type="dxa"/>
          </w:tcPr>
          <w:p w14:paraId="3C6B17E9" w14:textId="77777777" w:rsidR="0022213E" w:rsidRPr="00913018" w:rsidRDefault="00FA5E33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σ = 0.112</w:t>
            </w:r>
          </w:p>
        </w:tc>
        <w:tc>
          <w:tcPr>
            <w:tcW w:w="2410" w:type="dxa"/>
          </w:tcPr>
          <w:p w14:paraId="73810C99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38CD4A4F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213E" w:rsidRPr="00913018" w14:paraId="6D47430A" w14:textId="77777777" w:rsidTr="0022213E">
        <w:trPr>
          <w:trHeight w:val="290"/>
        </w:trPr>
        <w:tc>
          <w:tcPr>
            <w:tcW w:w="2376" w:type="dxa"/>
          </w:tcPr>
          <w:p w14:paraId="7C6685AA" w14:textId="77777777" w:rsidR="0022213E" w:rsidRPr="00913018" w:rsidRDefault="00FA5E33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St. err = 0.016</w:t>
            </w:r>
          </w:p>
        </w:tc>
        <w:tc>
          <w:tcPr>
            <w:tcW w:w="2410" w:type="dxa"/>
          </w:tcPr>
          <w:p w14:paraId="0422B9BB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433BEEDC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1E3BDA8" w14:textId="77777777" w:rsidR="00B418F2" w:rsidRDefault="00B418F2"/>
    <w:p w14:paraId="78EFCCF0" w14:textId="77777777" w:rsidR="00B418F2" w:rsidRDefault="00B418F2"/>
    <w:p w14:paraId="22961D82" w14:textId="77777777" w:rsidR="00B418F2" w:rsidRPr="00B418F2" w:rsidRDefault="00B418F2" w:rsidP="00B418F2">
      <w:pPr>
        <w:spacing w:line="480" w:lineRule="auto"/>
        <w:rPr>
          <w:rFonts w:ascii="Times New Roman" w:hAnsi="Times New Roman" w:cs="Times New Roman"/>
          <w:b/>
        </w:rPr>
      </w:pPr>
      <w:r w:rsidRPr="00BC0757">
        <w:rPr>
          <w:rFonts w:ascii="Times New Roman" w:hAnsi="Times New Roman" w:cs="Times New Roman"/>
          <w:b/>
        </w:rPr>
        <w:t>Sample 975 grain 07</w:t>
      </w:r>
    </w:p>
    <w:p w14:paraId="73F6C3B0" w14:textId="77777777" w:rsidR="00B418F2" w:rsidRDefault="00B418F2">
      <w:pPr>
        <w:rPr>
          <w:rFonts w:ascii="Times New Roman" w:hAnsi="Times New Roman" w:cs="Times New Roman"/>
          <w:b/>
        </w:rPr>
      </w:pPr>
      <w:r w:rsidRPr="00B418F2">
        <w:rPr>
          <w:rFonts w:ascii="Times New Roman" w:hAnsi="Times New Roman" w:cs="Times New Roman"/>
          <w:b/>
        </w:rPr>
        <w:t>Zircon host around nanospheres</w:t>
      </w:r>
    </w:p>
    <w:p w14:paraId="5CBE315E" w14:textId="77777777" w:rsidR="00B418F2" w:rsidRPr="00B418F2" w:rsidRDefault="00B418F2">
      <w:pPr>
        <w:rPr>
          <w:rFonts w:ascii="Times New Roman" w:hAnsi="Times New Roman" w:cs="Times New Roman"/>
          <w:b/>
        </w:rPr>
      </w:pPr>
    </w:p>
    <w:tbl>
      <w:tblPr>
        <w:tblStyle w:val="TableGrid"/>
        <w:tblW w:w="7054" w:type="dxa"/>
        <w:tblLook w:val="04A0" w:firstRow="1" w:lastRow="0" w:firstColumn="1" w:lastColumn="0" w:noHBand="0" w:noVBand="1"/>
      </w:tblPr>
      <w:tblGrid>
        <w:gridCol w:w="2376"/>
        <w:gridCol w:w="2410"/>
        <w:gridCol w:w="2268"/>
      </w:tblGrid>
      <w:tr w:rsidR="0022213E" w:rsidRPr="00913018" w14:paraId="3E86A815" w14:textId="77777777" w:rsidTr="0022213E">
        <w:trPr>
          <w:trHeight w:val="290"/>
        </w:trPr>
        <w:tc>
          <w:tcPr>
            <w:tcW w:w="2376" w:type="dxa"/>
          </w:tcPr>
          <w:p w14:paraId="0778DBDD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207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/206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</w:p>
        </w:tc>
        <w:tc>
          <w:tcPr>
            <w:tcW w:w="2410" w:type="dxa"/>
          </w:tcPr>
          <w:p w14:paraId="4297524D" w14:textId="77777777" w:rsidR="0022213E" w:rsidRPr="00BC0757" w:rsidRDefault="007202B3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8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/206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</w:p>
        </w:tc>
        <w:tc>
          <w:tcPr>
            <w:tcW w:w="2268" w:type="dxa"/>
          </w:tcPr>
          <w:p w14:paraId="423D2379" w14:textId="77777777" w:rsidR="0022213E" w:rsidRPr="00BC0757" w:rsidRDefault="007202B3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04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  <w:r w:rsidRPr="00913018">
              <w:rPr>
                <w:rFonts w:ascii="Times New Roman" w:hAnsi="Times New Roman" w:cs="Times New Roman"/>
                <w:b/>
                <w:vertAlign w:val="superscript"/>
              </w:rPr>
              <w:t>/206</w:t>
            </w:r>
            <w:r w:rsidRPr="00913018">
              <w:rPr>
                <w:rFonts w:ascii="Times New Roman" w:hAnsi="Times New Roman" w:cs="Times New Roman"/>
                <w:b/>
              </w:rPr>
              <w:t>Pb</w:t>
            </w:r>
          </w:p>
        </w:tc>
      </w:tr>
      <w:tr w:rsidR="0022213E" w:rsidRPr="00BC0757" w14:paraId="09E40D7B" w14:textId="77777777" w:rsidTr="0022213E">
        <w:trPr>
          <w:trHeight w:val="290"/>
        </w:trPr>
        <w:tc>
          <w:tcPr>
            <w:tcW w:w="2376" w:type="dxa"/>
          </w:tcPr>
          <w:p w14:paraId="4EEB0046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0.204 ± 0.033</w:t>
            </w:r>
          </w:p>
        </w:tc>
        <w:tc>
          <w:tcPr>
            <w:tcW w:w="2410" w:type="dxa"/>
          </w:tcPr>
          <w:p w14:paraId="287664AF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61014C96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28A4F9B5" w14:textId="77777777" w:rsidTr="0022213E">
        <w:trPr>
          <w:trHeight w:val="290"/>
        </w:trPr>
        <w:tc>
          <w:tcPr>
            <w:tcW w:w="2376" w:type="dxa"/>
          </w:tcPr>
          <w:p w14:paraId="0CE5EC3F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0.200 ± 0.054</w:t>
            </w:r>
          </w:p>
        </w:tc>
        <w:tc>
          <w:tcPr>
            <w:tcW w:w="2410" w:type="dxa"/>
          </w:tcPr>
          <w:p w14:paraId="6BA4E814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</w:tcPr>
          <w:p w14:paraId="30683423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213E" w:rsidRPr="00BC0757" w14:paraId="5D83A89B" w14:textId="77777777" w:rsidTr="0022213E">
        <w:trPr>
          <w:trHeight w:val="290"/>
        </w:trPr>
        <w:tc>
          <w:tcPr>
            <w:tcW w:w="2376" w:type="dxa"/>
          </w:tcPr>
          <w:p w14:paraId="5C0C6A2C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0.193 ± 0.009</w:t>
            </w:r>
          </w:p>
        </w:tc>
        <w:tc>
          <w:tcPr>
            <w:tcW w:w="2410" w:type="dxa"/>
          </w:tcPr>
          <w:p w14:paraId="6351F685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 ± 0.005</w:t>
            </w:r>
          </w:p>
        </w:tc>
        <w:tc>
          <w:tcPr>
            <w:tcW w:w="2268" w:type="dxa"/>
          </w:tcPr>
          <w:p w14:paraId="5A6B32AB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 ± 0.006</w:t>
            </w:r>
          </w:p>
        </w:tc>
      </w:tr>
      <w:tr w:rsidR="0022213E" w:rsidRPr="00BC0757" w14:paraId="14794D6A" w14:textId="77777777" w:rsidTr="0022213E">
        <w:trPr>
          <w:trHeight w:val="290"/>
        </w:trPr>
        <w:tc>
          <w:tcPr>
            <w:tcW w:w="2376" w:type="dxa"/>
          </w:tcPr>
          <w:p w14:paraId="1EE81E06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0.211 ± 0.013</w:t>
            </w:r>
          </w:p>
        </w:tc>
        <w:tc>
          <w:tcPr>
            <w:tcW w:w="2410" w:type="dxa"/>
          </w:tcPr>
          <w:p w14:paraId="49D48C3E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 ± 0.007</w:t>
            </w:r>
          </w:p>
        </w:tc>
        <w:tc>
          <w:tcPr>
            <w:tcW w:w="2268" w:type="dxa"/>
          </w:tcPr>
          <w:p w14:paraId="7A150BF9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0.007 ± 0.004</w:t>
            </w:r>
          </w:p>
        </w:tc>
      </w:tr>
      <w:tr w:rsidR="0022213E" w:rsidRPr="00BC0757" w14:paraId="047E69CF" w14:textId="77777777" w:rsidTr="0022213E">
        <w:trPr>
          <w:trHeight w:val="290"/>
        </w:trPr>
        <w:tc>
          <w:tcPr>
            <w:tcW w:w="2376" w:type="dxa"/>
          </w:tcPr>
          <w:p w14:paraId="0C9B9C06" w14:textId="77777777" w:rsidR="0022213E" w:rsidRPr="00BC0757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C0757">
              <w:rPr>
                <w:rFonts w:ascii="Times New Roman" w:hAnsi="Times New Roman" w:cs="Times New Roman"/>
              </w:rPr>
              <w:t>0.185 ± 0.008</w:t>
            </w:r>
          </w:p>
        </w:tc>
        <w:tc>
          <w:tcPr>
            <w:tcW w:w="2410" w:type="dxa"/>
          </w:tcPr>
          <w:p w14:paraId="48BD54B7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0.027 ± 0.004</w:t>
            </w:r>
          </w:p>
        </w:tc>
        <w:tc>
          <w:tcPr>
            <w:tcW w:w="2268" w:type="dxa"/>
          </w:tcPr>
          <w:p w14:paraId="2267D5B6" w14:textId="77777777" w:rsidR="0022213E" w:rsidRPr="00BC0757" w:rsidRDefault="00436E2B" w:rsidP="007202B3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0.023 ± 0.004</w:t>
            </w:r>
          </w:p>
        </w:tc>
      </w:tr>
      <w:tr w:rsidR="0022213E" w:rsidRPr="00913018" w14:paraId="427A4033" w14:textId="77777777" w:rsidTr="0022213E">
        <w:trPr>
          <w:trHeight w:val="290"/>
        </w:trPr>
        <w:tc>
          <w:tcPr>
            <w:tcW w:w="2376" w:type="dxa"/>
          </w:tcPr>
          <w:p w14:paraId="00ADD0A4" w14:textId="77777777" w:rsidR="0022213E" w:rsidRPr="00913018" w:rsidRDefault="00210398" w:rsidP="0021039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Weighted m</w:t>
            </w:r>
            <w:r w:rsidR="00F57E89">
              <w:rPr>
                <w:rFonts w:ascii="Times New Roman" w:hAnsi="Times New Roman" w:cs="Times New Roman"/>
                <w:b/>
              </w:rPr>
              <w:t>ean = 0.195</w:t>
            </w:r>
          </w:p>
        </w:tc>
        <w:tc>
          <w:tcPr>
            <w:tcW w:w="2410" w:type="dxa"/>
          </w:tcPr>
          <w:p w14:paraId="2729DE06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0C3759BC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213E" w:rsidRPr="00913018" w14:paraId="47088F10" w14:textId="77777777" w:rsidTr="0022213E">
        <w:trPr>
          <w:trHeight w:val="290"/>
        </w:trPr>
        <w:tc>
          <w:tcPr>
            <w:tcW w:w="2376" w:type="dxa"/>
          </w:tcPr>
          <w:p w14:paraId="66FDBDE1" w14:textId="77777777" w:rsidR="0022213E" w:rsidRPr="00913018" w:rsidRDefault="00F57E89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σ = 0.010</w:t>
            </w:r>
          </w:p>
        </w:tc>
        <w:tc>
          <w:tcPr>
            <w:tcW w:w="2410" w:type="dxa"/>
          </w:tcPr>
          <w:p w14:paraId="2F6A3EB3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19F42A54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2213E" w:rsidRPr="00913018" w14:paraId="6D244944" w14:textId="77777777" w:rsidTr="0022213E">
        <w:trPr>
          <w:trHeight w:val="290"/>
        </w:trPr>
        <w:tc>
          <w:tcPr>
            <w:tcW w:w="2376" w:type="dxa"/>
          </w:tcPr>
          <w:p w14:paraId="2E653BA5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3018">
              <w:rPr>
                <w:rFonts w:ascii="Times New Roman" w:hAnsi="Times New Roman" w:cs="Times New Roman"/>
                <w:b/>
              </w:rPr>
              <w:t>St. err = 0.004</w:t>
            </w:r>
          </w:p>
        </w:tc>
        <w:tc>
          <w:tcPr>
            <w:tcW w:w="2410" w:type="dxa"/>
          </w:tcPr>
          <w:p w14:paraId="7CADF2D1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14:paraId="38493FE0" w14:textId="77777777" w:rsidR="0022213E" w:rsidRPr="00913018" w:rsidRDefault="0022213E" w:rsidP="007202B3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41BAE31" w14:textId="77777777" w:rsidR="00085F6A" w:rsidRDefault="00085F6A"/>
    <w:p w14:paraId="54F64446" w14:textId="77777777" w:rsidR="00CF27C7" w:rsidRDefault="00CF27C7">
      <w:pPr>
        <w:spacing w:after="200" w:line="276" w:lineRule="auto"/>
      </w:pPr>
    </w:p>
    <w:p w14:paraId="06A60D4C" w14:textId="77777777" w:rsidR="00F9262F" w:rsidRDefault="00F9262F">
      <w:pPr>
        <w:spacing w:after="200" w:line="276" w:lineRule="auto"/>
      </w:pPr>
    </w:p>
    <w:p w14:paraId="2B58C43F" w14:textId="77777777" w:rsidR="00CF27C7" w:rsidRDefault="00CF27C7"/>
    <w:p w14:paraId="076D821A" w14:textId="77777777" w:rsidR="00C912D7" w:rsidRDefault="00C912D7"/>
    <w:p w14:paraId="0F24D16D" w14:textId="77777777" w:rsidR="00C912D7" w:rsidRDefault="00C912D7">
      <w:pPr>
        <w:sectPr w:rsidR="00C912D7" w:rsidSect="00CF27C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60A1E5B" w14:textId="6867EDD2" w:rsidR="0035250E" w:rsidRDefault="00512387"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B2DD291" wp14:editId="57F40660">
            <wp:extent cx="8863330" cy="2995194"/>
            <wp:effectExtent l="0" t="0" r="0" b="0"/>
            <wp:docPr id="5" name="Picture 5" descr="C:\Users\Ian Lyon\Desktop\My Briefcase 201118\Personal Papers\Pb nanospheres in zircons\In Scientific Reports\SI 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an Lyon\Desktop\My Briefcase 201118\Personal Papers\Pb nanospheres in zircons\In Scientific Reports\SI fig 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99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B7628" w14:textId="77777777" w:rsidR="00CF27C7" w:rsidRDefault="00CF27C7"/>
    <w:p w14:paraId="3D30A1FE" w14:textId="77777777" w:rsidR="00CF27C7" w:rsidRDefault="00CF27C7">
      <w:pPr>
        <w:rPr>
          <w:rFonts w:ascii="Times New Roman" w:hAnsi="Times New Roman" w:cs="Times New Roman"/>
        </w:rPr>
      </w:pPr>
    </w:p>
    <w:p w14:paraId="5F1F401E" w14:textId="77777777" w:rsidR="00A124E4" w:rsidRDefault="00A124E4" w:rsidP="00A124E4">
      <w:pPr>
        <w:rPr>
          <w:rFonts w:ascii="Times New Roman" w:hAnsi="Times New Roman" w:cs="Times New Roman"/>
        </w:rPr>
      </w:pPr>
      <w:r w:rsidRPr="00C912D7">
        <w:rPr>
          <w:rFonts w:ascii="Times New Roman" w:hAnsi="Times New Roman" w:cs="Times New Roman"/>
        </w:rPr>
        <w:t>Figure 1</w:t>
      </w:r>
      <w:r>
        <w:rPr>
          <w:rFonts w:ascii="Times New Roman" w:hAnsi="Times New Roman" w:cs="Times New Roman"/>
        </w:rPr>
        <w:t xml:space="preserve">a.  Model ages within the pink highlighted band can give the </w:t>
      </w:r>
      <w:r w:rsidRPr="00C912D7">
        <w:rPr>
          <w:rFonts w:ascii="Times New Roman" w:hAnsi="Times New Roman" w:cs="Times New Roman"/>
          <w:vertAlign w:val="superscript"/>
        </w:rPr>
        <w:t>207</w:t>
      </w:r>
      <w:r>
        <w:rPr>
          <w:rFonts w:ascii="Times New Roman" w:hAnsi="Times New Roman" w:cs="Times New Roman"/>
        </w:rPr>
        <w:t>Pb/</w:t>
      </w:r>
      <w:r w:rsidRPr="00C912D7">
        <w:rPr>
          <w:rFonts w:ascii="Times New Roman" w:hAnsi="Times New Roman" w:cs="Times New Roman"/>
          <w:vertAlign w:val="superscript"/>
        </w:rPr>
        <w:t>206</w:t>
      </w:r>
      <w:r>
        <w:rPr>
          <w:rFonts w:ascii="Times New Roman" w:hAnsi="Times New Roman" w:cs="Times New Roman"/>
        </w:rPr>
        <w:t xml:space="preserve">Pb ratios measured in </w:t>
      </w:r>
      <w:proofErr w:type="spellStart"/>
      <w:r>
        <w:rPr>
          <w:rFonts w:ascii="Times New Roman" w:hAnsi="Times New Roman" w:cs="Times New Roman"/>
        </w:rPr>
        <w:t>nanospheres</w:t>
      </w:r>
      <w:proofErr w:type="spellEnd"/>
      <w:r>
        <w:rPr>
          <w:rFonts w:ascii="Times New Roman" w:hAnsi="Times New Roman" w:cs="Times New Roman"/>
        </w:rPr>
        <w:t xml:space="preserve"> and zircon host in grains 66 and 07.</w:t>
      </w:r>
    </w:p>
    <w:p w14:paraId="0DC34F5D" w14:textId="77777777" w:rsidR="00330E08" w:rsidRDefault="00330E08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9D2CC4D" w14:textId="77777777" w:rsidR="00313D9B" w:rsidRDefault="00313D9B">
      <w:pPr>
        <w:rPr>
          <w:rFonts w:ascii="Times New Roman" w:hAnsi="Times New Roman" w:cs="Times New Roman"/>
        </w:rPr>
      </w:pPr>
    </w:p>
    <w:p w14:paraId="06F496E5" w14:textId="77777777" w:rsidR="00313D9B" w:rsidRDefault="005123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7A57AE6" wp14:editId="3268A438">
            <wp:extent cx="8863330" cy="3790817"/>
            <wp:effectExtent l="0" t="0" r="0" b="635"/>
            <wp:docPr id="4" name="Picture 4" descr="C:\Users\Ian Lyon\Desktop\My Briefcase 201118\Personal Papers\Pb nanospheres in zircons\In Scientific Reports\SI fig 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an Lyon\Desktop\My Briefcase 201118\Personal Papers\Pb nanospheres in zircons\In Scientific Reports\SI fig 1b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79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AB906" w14:textId="77777777" w:rsidR="00A124E4" w:rsidRDefault="00A124E4" w:rsidP="00A12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1b. Model T</w:t>
      </w:r>
      <w:r w:rsidRPr="00512387"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and T</w:t>
      </w:r>
      <w:r w:rsidRPr="00512387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ages which satisfy the measured abundance ratio of </w:t>
      </w:r>
      <w:proofErr w:type="spellStart"/>
      <w:r>
        <w:rPr>
          <w:rFonts w:ascii="Times New Roman" w:hAnsi="Times New Roman" w:cs="Times New Roman"/>
        </w:rPr>
        <w:t>Pb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nanospheres</w:t>
      </w:r>
      <w:proofErr w:type="spellEnd"/>
      <w:r>
        <w:rPr>
          <w:rFonts w:ascii="Times New Roman" w:hAnsi="Times New Roman" w:cs="Times New Roman"/>
        </w:rPr>
        <w:t xml:space="preserve"> to </w:t>
      </w:r>
      <w:proofErr w:type="spellStart"/>
      <w:r>
        <w:rPr>
          <w:rFonts w:ascii="Times New Roman" w:hAnsi="Times New Roman" w:cs="Times New Roman"/>
        </w:rPr>
        <w:t>Pb</w:t>
      </w:r>
      <w:proofErr w:type="spellEnd"/>
      <w:r>
        <w:rPr>
          <w:rFonts w:ascii="Times New Roman" w:hAnsi="Times New Roman" w:cs="Times New Roman"/>
        </w:rPr>
        <w:t xml:space="preserve"> in the host zircon.</w:t>
      </w:r>
    </w:p>
    <w:p w14:paraId="704D7866" w14:textId="77777777" w:rsidR="00313D9B" w:rsidRDefault="00313D9B">
      <w:pPr>
        <w:rPr>
          <w:rFonts w:ascii="Times New Roman" w:hAnsi="Times New Roman" w:cs="Times New Roman"/>
        </w:rPr>
      </w:pPr>
    </w:p>
    <w:p w14:paraId="6710DD82" w14:textId="77777777" w:rsidR="00313D9B" w:rsidRDefault="005123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370C9F0" wp14:editId="48FFF4F9">
            <wp:extent cx="8863330" cy="4461144"/>
            <wp:effectExtent l="0" t="0" r="0" b="0"/>
            <wp:docPr id="3" name="Picture 3" descr="C:\Users\Ian Lyon\Desktop\My Briefcase 201118\Personal Papers\Pb nanospheres in zircons\In Scientific Reports\SI fig 1b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an Lyon\Desktop\My Briefcase 201118\Personal Papers\Pb nanospheres in zircons\In Scientific Reports\SI fig 1b-2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61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EB931" w14:textId="77777777" w:rsidR="00313D9B" w:rsidRDefault="00313D9B">
      <w:pPr>
        <w:rPr>
          <w:rFonts w:ascii="Times New Roman" w:hAnsi="Times New Roman" w:cs="Times New Roman"/>
        </w:rPr>
      </w:pPr>
    </w:p>
    <w:p w14:paraId="08E35509" w14:textId="77777777" w:rsidR="00313D9B" w:rsidRDefault="005123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Fig. 1b-continued. </w:t>
      </w:r>
      <w:r w:rsidR="00313D9B">
        <w:rPr>
          <w:rFonts w:ascii="Times New Roman" w:hAnsi="Times New Roman" w:cs="Times New Roman"/>
        </w:rPr>
        <w:t>Range of model T1 and T2 which give the experimentally measured ratio of Pb in nanospheres to Pb in the zircon host.</w:t>
      </w:r>
    </w:p>
    <w:p w14:paraId="1441F1A5" w14:textId="77777777" w:rsidR="000C226B" w:rsidRDefault="000C226B">
      <w:pPr>
        <w:rPr>
          <w:rFonts w:ascii="Times New Roman" w:hAnsi="Times New Roman" w:cs="Times New Roman"/>
        </w:rPr>
      </w:pPr>
    </w:p>
    <w:p w14:paraId="40E00355" w14:textId="77777777" w:rsidR="000C226B" w:rsidRDefault="000C226B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CECBD27" w14:textId="77777777" w:rsidR="000C226B" w:rsidRDefault="000C226B">
      <w:pPr>
        <w:rPr>
          <w:rFonts w:ascii="Times New Roman" w:hAnsi="Times New Roman" w:cs="Times New Roman"/>
        </w:rPr>
      </w:pPr>
    </w:p>
    <w:p w14:paraId="512162E0" w14:textId="77777777" w:rsidR="00AB315E" w:rsidRDefault="003E5AB0">
      <w:pPr>
        <w:rPr>
          <w:rFonts w:ascii="Times New Roman" w:hAnsi="Times New Roman" w:cs="Times New Roman"/>
        </w:rPr>
      </w:pPr>
      <w:r w:rsidRPr="003E5AB0">
        <w:rPr>
          <w:noProof/>
        </w:rPr>
        <w:drawing>
          <wp:inline distT="0" distB="0" distL="0" distR="0" wp14:anchorId="1E65C6CE" wp14:editId="41889837">
            <wp:extent cx="8862060" cy="40462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0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AFFD3" w14:textId="761B6F9F" w:rsidR="00AB315E" w:rsidRDefault="00A124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1c. </w:t>
      </w:r>
      <w:r w:rsidR="00AB315E">
        <w:rPr>
          <w:rFonts w:ascii="Times New Roman" w:hAnsi="Times New Roman" w:cs="Times New Roman"/>
        </w:rPr>
        <w:t>Range of model T</w:t>
      </w:r>
      <w:r w:rsidR="00AB315E" w:rsidRPr="003E5AB0">
        <w:rPr>
          <w:rFonts w:ascii="Times New Roman" w:hAnsi="Times New Roman" w:cs="Times New Roman"/>
          <w:vertAlign w:val="subscript"/>
        </w:rPr>
        <w:t>1</w:t>
      </w:r>
      <w:r w:rsidR="00AB315E">
        <w:rPr>
          <w:rFonts w:ascii="Times New Roman" w:hAnsi="Times New Roman" w:cs="Times New Roman"/>
        </w:rPr>
        <w:t xml:space="preserve"> and T</w:t>
      </w:r>
      <w:r w:rsidR="00AB315E" w:rsidRPr="003E5AB0">
        <w:rPr>
          <w:rFonts w:ascii="Times New Roman" w:hAnsi="Times New Roman" w:cs="Times New Roman"/>
          <w:vertAlign w:val="subscript"/>
        </w:rPr>
        <w:t>2</w:t>
      </w:r>
      <w:r w:rsidR="00AB315E">
        <w:rPr>
          <w:rFonts w:ascii="Times New Roman" w:hAnsi="Times New Roman" w:cs="Times New Roman"/>
        </w:rPr>
        <w:t xml:space="preserve"> </w:t>
      </w:r>
      <w:r w:rsidR="003E5AB0">
        <w:rPr>
          <w:rFonts w:ascii="Times New Roman" w:hAnsi="Times New Roman" w:cs="Times New Roman"/>
        </w:rPr>
        <w:t xml:space="preserve">(pink area) </w:t>
      </w:r>
      <w:r w:rsidR="00AB315E">
        <w:rPr>
          <w:rFonts w:ascii="Times New Roman" w:hAnsi="Times New Roman" w:cs="Times New Roman"/>
        </w:rPr>
        <w:t xml:space="preserve">which satisfy the measured </w:t>
      </w:r>
      <w:r w:rsidR="00AB315E" w:rsidRPr="00AB315E">
        <w:rPr>
          <w:rFonts w:ascii="Times New Roman" w:hAnsi="Times New Roman" w:cs="Times New Roman"/>
          <w:vertAlign w:val="superscript"/>
        </w:rPr>
        <w:t>207</w:t>
      </w:r>
      <w:r w:rsidR="00AB315E">
        <w:rPr>
          <w:rFonts w:ascii="Times New Roman" w:hAnsi="Times New Roman" w:cs="Times New Roman"/>
        </w:rPr>
        <w:t>Pb/</w:t>
      </w:r>
      <w:r w:rsidR="00AB315E" w:rsidRPr="00AB315E">
        <w:rPr>
          <w:rFonts w:ascii="Times New Roman" w:hAnsi="Times New Roman" w:cs="Times New Roman"/>
          <w:vertAlign w:val="superscript"/>
        </w:rPr>
        <w:t>206</w:t>
      </w:r>
      <w:r w:rsidR="00AB315E">
        <w:rPr>
          <w:rFonts w:ascii="Times New Roman" w:hAnsi="Times New Roman" w:cs="Times New Roman"/>
        </w:rPr>
        <w:t xml:space="preserve">Pb ratios in nanospheres and host zircon and also satisfy the measured Pb abundance ratio between </w:t>
      </w:r>
      <w:proofErr w:type="spellStart"/>
      <w:r w:rsidR="00AB315E">
        <w:rPr>
          <w:rFonts w:ascii="Times New Roman" w:hAnsi="Times New Roman" w:cs="Times New Roman"/>
        </w:rPr>
        <w:t>nanospheres</w:t>
      </w:r>
      <w:proofErr w:type="spellEnd"/>
      <w:r w:rsidR="00AB315E">
        <w:rPr>
          <w:rFonts w:ascii="Times New Roman" w:hAnsi="Times New Roman" w:cs="Times New Roman"/>
        </w:rPr>
        <w:t xml:space="preserve"> and the host zircon.</w:t>
      </w:r>
    </w:p>
    <w:p w14:paraId="5494E9F6" w14:textId="77777777" w:rsidR="00C912D7" w:rsidRDefault="00C912D7">
      <w:pPr>
        <w:rPr>
          <w:rFonts w:ascii="Times New Roman" w:hAnsi="Times New Roman" w:cs="Times New Roman"/>
        </w:rPr>
      </w:pPr>
    </w:p>
    <w:p w14:paraId="6FE077ED" w14:textId="77777777" w:rsidR="00C912D7" w:rsidRDefault="00C912D7" w:rsidP="00C912D7">
      <w:pPr>
        <w:spacing w:after="200" w:line="276" w:lineRule="auto"/>
        <w:rPr>
          <w:rFonts w:ascii="Times New Roman" w:hAnsi="Times New Roman" w:cs="Times New Roman"/>
        </w:rPr>
      </w:pPr>
    </w:p>
    <w:p w14:paraId="1165BF14" w14:textId="77777777" w:rsidR="00C912D7" w:rsidRDefault="00C912D7" w:rsidP="00C912D7">
      <w:pPr>
        <w:spacing w:after="200" w:line="276" w:lineRule="auto"/>
        <w:rPr>
          <w:rFonts w:ascii="Times New Roman" w:hAnsi="Times New Roman" w:cs="Times New Roman"/>
        </w:rPr>
      </w:pPr>
    </w:p>
    <w:p w14:paraId="07601F09" w14:textId="77777777" w:rsidR="00C912D7" w:rsidRDefault="00C912D7" w:rsidP="00C912D7">
      <w:pPr>
        <w:spacing w:after="200" w:line="276" w:lineRule="auto"/>
        <w:rPr>
          <w:rFonts w:ascii="Times New Roman" w:hAnsi="Times New Roman" w:cs="Times New Roman"/>
        </w:rPr>
      </w:pPr>
    </w:p>
    <w:p w14:paraId="789AF173" w14:textId="77777777" w:rsidR="00C912D7" w:rsidRDefault="00C912D7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044457B" wp14:editId="462A4ECF">
            <wp:extent cx="3253740" cy="3253740"/>
            <wp:effectExtent l="0" t="0" r="3810" b="3810"/>
            <wp:docPr id="10" name="Picture 10" descr="C:\Users\Ian Lyon\Desktop\DATA 201118\NANOSIMS DATA\Pb in Zircons\Zircon NanoSIMS data\Cameca May 2016\160511-zircon975-grain66-20micronfov-1\160511-zircon975-grain66-20micronfov-1_log_and_smoothed40C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an Lyon\Desktop\DATA 201118\NANOSIMS DATA\Pb in Zircons\Zircon NanoSIMS data\Cameca May 2016\160511-zircon975-grain66-20micronfov-1\160511-zircon975-grain66-20micronfov-1_log_and_smoothed40Ca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A18DF" w14:textId="793AC410" w:rsidR="00A124E4" w:rsidRPr="00C912D7" w:rsidRDefault="00A124E4" w:rsidP="00A124E4">
      <w:pPr>
        <w:spacing w:after="200" w:line="276" w:lineRule="auto"/>
        <w:rPr>
          <w:rFonts w:ascii="Times New Roman" w:hAnsi="Times New Roman" w:cs="Times New Roman"/>
        </w:rPr>
      </w:pPr>
      <w:r w:rsidRPr="00C912D7">
        <w:rPr>
          <w:rFonts w:ascii="Times New Roman" w:hAnsi="Times New Roman" w:cs="Times New Roman"/>
        </w:rPr>
        <w:t>Figure 2</w:t>
      </w:r>
      <w:r>
        <w:rPr>
          <w:rFonts w:ascii="Times New Roman" w:hAnsi="Times New Roman" w:cs="Times New Roman"/>
        </w:rPr>
        <w:t xml:space="preserve">. </w:t>
      </w:r>
      <w:r w:rsidRPr="00F9262F">
        <w:rPr>
          <w:vertAlign w:val="superscript"/>
        </w:rPr>
        <w:t>40</w:t>
      </w:r>
      <w:r>
        <w:t>Ca</w:t>
      </w:r>
      <w:r w:rsidRPr="00F9262F">
        <w:rPr>
          <w:vertAlign w:val="superscript"/>
        </w:rPr>
        <w:t>+</w:t>
      </w:r>
      <w:r>
        <w:t xml:space="preserve"> map acquired at the same time and covering the same area as the images in figure 2 of the main paper.</w:t>
      </w:r>
    </w:p>
    <w:p w14:paraId="7C8A9AFE" w14:textId="4AEBE383" w:rsidR="00A124E4" w:rsidRDefault="00A124E4" w:rsidP="00A124E4">
      <w:pPr>
        <w:spacing w:after="200" w:line="276" w:lineRule="auto"/>
        <w:rPr>
          <w:rFonts w:ascii="Times New Roman" w:hAnsi="Times New Roman" w:cs="Times New Roman"/>
        </w:rPr>
      </w:pPr>
    </w:p>
    <w:p w14:paraId="6940F883" w14:textId="77777777" w:rsidR="00A124E4" w:rsidRPr="00CF27C7" w:rsidRDefault="00A124E4">
      <w:pPr>
        <w:rPr>
          <w:rFonts w:ascii="Times New Roman" w:hAnsi="Times New Roman" w:cs="Times New Roman"/>
        </w:rPr>
      </w:pPr>
    </w:p>
    <w:sectPr w:rsidR="00A124E4" w:rsidRPr="00CF27C7" w:rsidSect="00CF27C7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832902" w16cid:durableId="207C2BDF"/>
  <w16cid:commentId w16cid:paraId="0CF79B8C" w16cid:durableId="207C2CA0"/>
  <w16cid:commentId w16cid:paraId="1EA588EB" w16cid:durableId="207C2D4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07A"/>
    <w:rsid w:val="00003BA4"/>
    <w:rsid w:val="0004394F"/>
    <w:rsid w:val="00085F6A"/>
    <w:rsid w:val="000C226B"/>
    <w:rsid w:val="000C38F0"/>
    <w:rsid w:val="001D712A"/>
    <w:rsid w:val="001F0665"/>
    <w:rsid w:val="00210398"/>
    <w:rsid w:val="0022213E"/>
    <w:rsid w:val="0029467D"/>
    <w:rsid w:val="00313D9B"/>
    <w:rsid w:val="00330E08"/>
    <w:rsid w:val="0035250E"/>
    <w:rsid w:val="003E5AB0"/>
    <w:rsid w:val="00436E2B"/>
    <w:rsid w:val="00487675"/>
    <w:rsid w:val="004D470B"/>
    <w:rsid w:val="004E4FED"/>
    <w:rsid w:val="00512387"/>
    <w:rsid w:val="00550105"/>
    <w:rsid w:val="005C3882"/>
    <w:rsid w:val="005C4C72"/>
    <w:rsid w:val="005E103C"/>
    <w:rsid w:val="00666785"/>
    <w:rsid w:val="006D7845"/>
    <w:rsid w:val="00712769"/>
    <w:rsid w:val="007202B3"/>
    <w:rsid w:val="00793525"/>
    <w:rsid w:val="007C551E"/>
    <w:rsid w:val="007F2E94"/>
    <w:rsid w:val="007F7D89"/>
    <w:rsid w:val="00857890"/>
    <w:rsid w:val="00870464"/>
    <w:rsid w:val="008B5D65"/>
    <w:rsid w:val="008D0225"/>
    <w:rsid w:val="009242DA"/>
    <w:rsid w:val="009306C6"/>
    <w:rsid w:val="00940C01"/>
    <w:rsid w:val="009B7599"/>
    <w:rsid w:val="009F5E75"/>
    <w:rsid w:val="00A124E4"/>
    <w:rsid w:val="00A14C16"/>
    <w:rsid w:val="00A5588F"/>
    <w:rsid w:val="00AB315E"/>
    <w:rsid w:val="00B418F2"/>
    <w:rsid w:val="00B85775"/>
    <w:rsid w:val="00C15955"/>
    <w:rsid w:val="00C912D7"/>
    <w:rsid w:val="00CF27C7"/>
    <w:rsid w:val="00DC161A"/>
    <w:rsid w:val="00DD2108"/>
    <w:rsid w:val="00DD6C6D"/>
    <w:rsid w:val="00E10542"/>
    <w:rsid w:val="00E21EB8"/>
    <w:rsid w:val="00E341E7"/>
    <w:rsid w:val="00F57E89"/>
    <w:rsid w:val="00F863BF"/>
    <w:rsid w:val="00F9262F"/>
    <w:rsid w:val="00F96E91"/>
    <w:rsid w:val="00FA5E33"/>
    <w:rsid w:val="00FC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9EB9"/>
  <w15:docId w15:val="{12920E6B-F7CF-475B-886F-0E5350DE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07A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rsid w:val="00FC307A"/>
    <w:pPr>
      <w:keepNext/>
      <w:keepLines/>
      <w:spacing w:after="100" w:line="220" w:lineRule="exact"/>
      <w:jc w:val="center"/>
    </w:pPr>
    <w:rPr>
      <w:rFonts w:ascii="Times" w:eastAsia="Times New Roman" w:hAnsi="Times" w:cs="Times New Roman"/>
      <w:smallCaps/>
      <w:noProof/>
      <w:sz w:val="20"/>
      <w:szCs w:val="20"/>
    </w:rPr>
  </w:style>
  <w:style w:type="paragraph" w:customStyle="1" w:styleId="ADDRESS">
    <w:name w:val="ADDRESS"/>
    <w:rsid w:val="00FC307A"/>
    <w:pPr>
      <w:spacing w:after="0" w:line="220" w:lineRule="exact"/>
      <w:ind w:left="284" w:hanging="284"/>
    </w:pPr>
    <w:rPr>
      <w:rFonts w:ascii="Times" w:eastAsia="Times New Roman" w:hAnsi="Times" w:cs="Times New Roman"/>
      <w:noProof/>
      <w:sz w:val="18"/>
      <w:szCs w:val="20"/>
    </w:rPr>
  </w:style>
  <w:style w:type="character" w:styleId="Hyperlink">
    <w:name w:val="Hyperlink"/>
    <w:uiPriority w:val="99"/>
    <w:unhideWhenUsed/>
    <w:rsid w:val="00FC307A"/>
    <w:rPr>
      <w:color w:val="0000FF"/>
      <w:u w:val="single"/>
    </w:rPr>
  </w:style>
  <w:style w:type="table" w:styleId="TableGrid">
    <w:name w:val="Table Grid"/>
    <w:basedOn w:val="TableNormal"/>
    <w:uiPriority w:val="39"/>
    <w:rsid w:val="00FC307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3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07A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704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4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46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4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464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Whitehouse@nrm.se" TargetMode="Externa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wirth@gfz-potsdam.de" TargetMode="Externa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tiff"/><Relationship Id="rId1" Type="http://schemas.openxmlformats.org/officeDocument/2006/relationships/styles" Target="styles.xml"/><Relationship Id="rId6" Type="http://schemas.openxmlformats.org/officeDocument/2006/relationships/hyperlink" Target="mailto:mkusiak@gfz-potsdam.de)" TargetMode="External"/><Relationship Id="rId11" Type="http://schemas.openxmlformats.org/officeDocument/2006/relationships/hyperlink" Target="mailto:Katie.Moore@manchester.ac.uk" TargetMode="External"/><Relationship Id="rId5" Type="http://schemas.openxmlformats.org/officeDocument/2006/relationships/hyperlink" Target="mailto:mkusiak@twarda.pan.pl" TargetMode="External"/><Relationship Id="rId15" Type="http://schemas.openxmlformats.org/officeDocument/2006/relationships/image" Target="media/image4.emf"/><Relationship Id="rId10" Type="http://schemas.openxmlformats.org/officeDocument/2006/relationships/hyperlink" Target="mailto:dirk.schaumloeffel@univ-pau.fr" TargetMode="External"/><Relationship Id="rId4" Type="http://schemas.openxmlformats.org/officeDocument/2006/relationships/hyperlink" Target="mailto:Ian.Lyon@manchester.ac.uk" TargetMode="External"/><Relationship Id="rId9" Type="http://schemas.openxmlformats.org/officeDocument/2006/relationships/hyperlink" Target="mailto:s.wilde@curtin.edu.au" TargetMode="External"/><Relationship Id="rId14" Type="http://schemas.openxmlformats.org/officeDocument/2006/relationships/image" Target="media/image3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Emma Beeming</cp:lastModifiedBy>
  <cp:revision>2</cp:revision>
  <cp:lastPrinted>2018-12-02T09:30:00Z</cp:lastPrinted>
  <dcterms:created xsi:type="dcterms:W3CDTF">2019-09-13T09:46:00Z</dcterms:created>
  <dcterms:modified xsi:type="dcterms:W3CDTF">2019-09-13T09:46:00Z</dcterms:modified>
</cp:coreProperties>
</file>